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B7DCD" w:rsidRPr="003D2D9E" w:rsidRDefault="00AC14DD" w:rsidP="00AC14DD">
      <w:pPr>
        <w:pStyle w:val="Textoindependiente2"/>
        <w:spacing w:line="360" w:lineRule="auto"/>
        <w:jc w:val="left"/>
        <w:rPr>
          <w:rFonts w:cs="Arial"/>
          <w:color w:val="222222"/>
          <w:szCs w:val="24"/>
          <w:shd w:val="clear" w:color="auto" w:fill="FFFFFF"/>
        </w:rPr>
      </w:pPr>
      <w:r w:rsidRPr="003D2D9E">
        <w:rPr>
          <w:rFonts w:cs="Arial"/>
          <w:noProof/>
          <w:szCs w:val="24"/>
          <w:lang w:val="es-CL" w:eastAsia="es-CL"/>
        </w:rPr>
        <w:drawing>
          <wp:inline distT="0" distB="0" distL="0" distR="0" wp14:anchorId="6DC4FFB2" wp14:editId="399235B8">
            <wp:extent cx="2641990" cy="1453896"/>
            <wp:effectExtent l="0" t="0" r="6350" b="0"/>
            <wp:docPr id="1" name="Imagen 1" descr="Presentación Clinica Jurídica de la Facultad de Derecho de la UD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resentación Clinica Jurídica de la Facultad de Derecho de la UDD"/>
                    <pic:cNvPicPr>
                      <a:picLocks noChangeAspect="1" noChangeArrowheads="1"/>
                    </pic:cNvPicPr>
                  </pic:nvPicPr>
                  <pic:blipFill rotWithShape="1">
                    <a:blip r:embed="rId9">
                      <a:extLst>
                        <a:ext uri="{28A0092B-C50C-407E-A947-70E740481C1C}">
                          <a14:useLocalDpi xmlns:a14="http://schemas.microsoft.com/office/drawing/2010/main" val="0"/>
                        </a:ext>
                      </a:extLst>
                    </a:blip>
                    <a:srcRect l="8320" t="18706" r="9625" b="21087"/>
                    <a:stretch/>
                  </pic:blipFill>
                  <pic:spPr bwMode="auto">
                    <a:xfrm>
                      <a:off x="0" y="0"/>
                      <a:ext cx="2651127" cy="1458924"/>
                    </a:xfrm>
                    <a:prstGeom prst="rect">
                      <a:avLst/>
                    </a:prstGeom>
                    <a:noFill/>
                    <a:ln>
                      <a:noFill/>
                    </a:ln>
                    <a:extLst>
                      <a:ext uri="{53640926-AAD7-44D8-BBD7-CCE9431645EC}">
                        <a14:shadowObscured xmlns:a14="http://schemas.microsoft.com/office/drawing/2010/main"/>
                      </a:ext>
                    </a:extLst>
                  </pic:spPr>
                </pic:pic>
              </a:graphicData>
            </a:graphic>
          </wp:inline>
        </w:drawing>
      </w:r>
    </w:p>
    <w:p w:rsidR="00D7286A" w:rsidRPr="003D2D9E" w:rsidRDefault="00D7286A" w:rsidP="00A10A4F">
      <w:pPr>
        <w:pStyle w:val="Textoindependiente2"/>
        <w:spacing w:line="360" w:lineRule="auto"/>
        <w:rPr>
          <w:rFonts w:cs="Arial"/>
          <w:color w:val="222222"/>
          <w:szCs w:val="24"/>
          <w:shd w:val="clear" w:color="auto" w:fill="FFFFFF"/>
        </w:rPr>
      </w:pPr>
    </w:p>
    <w:p w:rsidR="00AC14DD" w:rsidRPr="003D2D9E" w:rsidRDefault="00AC14DD" w:rsidP="00A10A4F">
      <w:pPr>
        <w:pStyle w:val="Textoindependiente2"/>
        <w:spacing w:line="360" w:lineRule="auto"/>
        <w:rPr>
          <w:rFonts w:cs="Arial"/>
          <w:color w:val="222222"/>
          <w:szCs w:val="24"/>
          <w:shd w:val="clear" w:color="auto" w:fill="FFFFFF"/>
        </w:rPr>
      </w:pPr>
    </w:p>
    <w:p w:rsidR="00AC14DD" w:rsidRPr="003D2D9E" w:rsidRDefault="00AC14DD" w:rsidP="00A10A4F">
      <w:pPr>
        <w:pStyle w:val="Textoindependiente2"/>
        <w:spacing w:line="360" w:lineRule="auto"/>
        <w:rPr>
          <w:rFonts w:cs="Arial"/>
          <w:color w:val="222222"/>
          <w:szCs w:val="24"/>
          <w:shd w:val="clear" w:color="auto" w:fill="FFFFFF"/>
        </w:rPr>
      </w:pPr>
    </w:p>
    <w:p w:rsidR="00AB7DCD" w:rsidRPr="003D2D9E" w:rsidRDefault="00AB7DCD" w:rsidP="00A10A4F">
      <w:pPr>
        <w:pStyle w:val="Textoindependiente2"/>
        <w:spacing w:line="360" w:lineRule="auto"/>
        <w:rPr>
          <w:rFonts w:cs="Arial"/>
          <w:color w:val="222222"/>
          <w:szCs w:val="24"/>
          <w:shd w:val="clear" w:color="auto" w:fill="FFFFFF"/>
        </w:rPr>
      </w:pPr>
    </w:p>
    <w:p w:rsidR="00531B92" w:rsidRPr="003D2D9E" w:rsidRDefault="00531B92" w:rsidP="00531B92">
      <w:pPr>
        <w:pStyle w:val="Textoindependiente2"/>
        <w:spacing w:line="360" w:lineRule="auto"/>
        <w:rPr>
          <w:rFonts w:cs="Arial"/>
          <w:b/>
          <w:szCs w:val="24"/>
          <w:lang w:val="es-CL"/>
        </w:rPr>
      </w:pPr>
      <w:r w:rsidRPr="003D2D9E">
        <w:rPr>
          <w:rFonts w:cs="Arial"/>
          <w:color w:val="222222"/>
          <w:szCs w:val="24"/>
          <w:shd w:val="clear" w:color="auto" w:fill="FFFFFF"/>
        </w:rPr>
        <w:t>ALGUNAS CONSIDERACIONES JURÍDICO-AMBIENTALES PARA UNA LEY DE PAISAJE PARA CHILE</w:t>
      </w:r>
      <w:r w:rsidR="00A10A4F" w:rsidRPr="003D2D9E">
        <w:rPr>
          <w:rFonts w:cs="Arial"/>
          <w:b/>
          <w:szCs w:val="24"/>
          <w:lang w:val="es-CL"/>
        </w:rPr>
        <w:t xml:space="preserve"> </w:t>
      </w:r>
    </w:p>
    <w:p w:rsidR="00531B92" w:rsidRPr="003D2D9E" w:rsidRDefault="00531B92" w:rsidP="00531B92">
      <w:pPr>
        <w:pStyle w:val="Textoindependiente2"/>
        <w:spacing w:line="360" w:lineRule="auto"/>
        <w:rPr>
          <w:rFonts w:cs="Arial"/>
          <w:b/>
          <w:szCs w:val="24"/>
          <w:lang w:val="es-CL"/>
        </w:rPr>
      </w:pPr>
    </w:p>
    <w:p w:rsidR="00531B92" w:rsidRPr="003D2D9E" w:rsidRDefault="00531B92" w:rsidP="00531B92">
      <w:pPr>
        <w:pStyle w:val="Textoindependiente2"/>
        <w:spacing w:line="360" w:lineRule="auto"/>
        <w:rPr>
          <w:rFonts w:cs="Arial"/>
          <w:b/>
          <w:szCs w:val="24"/>
          <w:lang w:val="es-CL"/>
        </w:rPr>
      </w:pPr>
    </w:p>
    <w:p w:rsidR="00531B92" w:rsidRPr="003D2D9E" w:rsidRDefault="00531B92" w:rsidP="00531B92">
      <w:pPr>
        <w:pStyle w:val="Textoindependiente2"/>
        <w:spacing w:line="360" w:lineRule="auto"/>
        <w:rPr>
          <w:rFonts w:cs="Arial"/>
          <w:b/>
          <w:szCs w:val="24"/>
          <w:lang w:val="es-CL"/>
        </w:rPr>
      </w:pPr>
    </w:p>
    <w:p w:rsidR="00A10A4F" w:rsidRPr="003D2D9E" w:rsidRDefault="00AC14DD" w:rsidP="00531B92">
      <w:pPr>
        <w:pStyle w:val="Textoindependiente2"/>
        <w:spacing w:line="360" w:lineRule="auto"/>
        <w:rPr>
          <w:rFonts w:cs="Arial"/>
          <w:szCs w:val="24"/>
        </w:rPr>
      </w:pPr>
      <w:r w:rsidRPr="003D2D9E">
        <w:rPr>
          <w:rFonts w:cs="Arial"/>
          <w:szCs w:val="24"/>
        </w:rPr>
        <w:t xml:space="preserve">POR: </w:t>
      </w:r>
      <w:r w:rsidR="00A10A4F" w:rsidRPr="003D2D9E">
        <w:rPr>
          <w:rFonts w:cs="Arial"/>
          <w:szCs w:val="24"/>
        </w:rPr>
        <w:t xml:space="preserve">JADILLE </w:t>
      </w:r>
      <w:r w:rsidR="00531B92" w:rsidRPr="003D2D9E">
        <w:rPr>
          <w:rFonts w:cs="Arial"/>
          <w:szCs w:val="24"/>
        </w:rPr>
        <w:t>A</w:t>
      </w:r>
      <w:r w:rsidR="00F01A7B">
        <w:rPr>
          <w:rFonts w:cs="Arial"/>
          <w:szCs w:val="24"/>
        </w:rPr>
        <w:t>.</w:t>
      </w:r>
      <w:r w:rsidR="00531B92" w:rsidRPr="003D2D9E">
        <w:rPr>
          <w:rFonts w:cs="Arial"/>
          <w:szCs w:val="24"/>
        </w:rPr>
        <w:t xml:space="preserve"> </w:t>
      </w:r>
      <w:r w:rsidR="00A10A4F" w:rsidRPr="003D2D9E">
        <w:rPr>
          <w:rFonts w:cs="Arial"/>
          <w:szCs w:val="24"/>
        </w:rPr>
        <w:t>MUSSA CASTELLANO</w:t>
      </w:r>
    </w:p>
    <w:p w:rsidR="00AC14DD" w:rsidRPr="003D2D9E" w:rsidRDefault="00AC14DD" w:rsidP="00531B92">
      <w:pPr>
        <w:pStyle w:val="Textoindependiente2"/>
        <w:spacing w:line="360" w:lineRule="auto"/>
        <w:rPr>
          <w:rFonts w:cs="Arial"/>
          <w:szCs w:val="24"/>
        </w:rPr>
      </w:pPr>
    </w:p>
    <w:p w:rsidR="00D7286A" w:rsidRPr="003D2D9E" w:rsidRDefault="00D7286A" w:rsidP="00531B92">
      <w:pPr>
        <w:pStyle w:val="Textoindependiente2"/>
        <w:spacing w:line="360" w:lineRule="auto"/>
        <w:rPr>
          <w:rFonts w:cs="Arial"/>
          <w:szCs w:val="24"/>
        </w:rPr>
      </w:pPr>
      <w:r w:rsidRPr="003D2D9E">
        <w:rPr>
          <w:rFonts w:cs="Arial"/>
          <w:szCs w:val="24"/>
        </w:rPr>
        <w:t>Tesina presentada a la Facultad de Derecho de la Universidad del Desarrollo para optar al grado académico de Magister en Derecho Ambiental</w:t>
      </w:r>
    </w:p>
    <w:p w:rsidR="00AC14DD" w:rsidRPr="003D2D9E" w:rsidRDefault="00AC14DD" w:rsidP="00AC14DD">
      <w:pPr>
        <w:pStyle w:val="Textoindependiente2"/>
        <w:spacing w:line="360" w:lineRule="auto"/>
        <w:jc w:val="left"/>
        <w:rPr>
          <w:rFonts w:cs="Arial"/>
          <w:szCs w:val="24"/>
        </w:rPr>
      </w:pPr>
    </w:p>
    <w:p w:rsidR="00D7286A" w:rsidRPr="003D2D9E" w:rsidRDefault="00D7286A" w:rsidP="00AC14DD">
      <w:pPr>
        <w:pStyle w:val="Textoindependiente2"/>
        <w:spacing w:line="360" w:lineRule="auto"/>
        <w:jc w:val="left"/>
        <w:rPr>
          <w:rFonts w:cs="Arial"/>
          <w:szCs w:val="24"/>
        </w:rPr>
      </w:pPr>
      <w:r w:rsidRPr="003D2D9E">
        <w:rPr>
          <w:rFonts w:cs="Arial"/>
          <w:szCs w:val="24"/>
        </w:rPr>
        <w:t>PROFESOR GUÍA</w:t>
      </w:r>
    </w:p>
    <w:p w:rsidR="00D7286A" w:rsidRPr="003D2D9E" w:rsidRDefault="00AC14DD" w:rsidP="00531B92">
      <w:pPr>
        <w:pStyle w:val="Textoindependiente2"/>
        <w:spacing w:line="360" w:lineRule="auto"/>
        <w:rPr>
          <w:rFonts w:cs="Arial"/>
          <w:szCs w:val="24"/>
        </w:rPr>
      </w:pPr>
      <w:r w:rsidRPr="003D2D9E">
        <w:rPr>
          <w:rFonts w:cs="Arial"/>
          <w:szCs w:val="24"/>
        </w:rPr>
        <w:t>Sr. RAÚL F. CAMPUSANO DROGUETT</w:t>
      </w:r>
    </w:p>
    <w:p w:rsidR="00AC14DD" w:rsidRPr="003D2D9E" w:rsidRDefault="00AC14DD" w:rsidP="00AC14DD">
      <w:pPr>
        <w:pStyle w:val="Default"/>
        <w:jc w:val="center"/>
        <w:rPr>
          <w:rFonts w:ascii="Arial" w:hAnsi="Arial" w:cs="Arial"/>
          <w:color w:val="auto"/>
        </w:rPr>
      </w:pPr>
    </w:p>
    <w:p w:rsidR="00AC14DD" w:rsidRPr="003D2D9E" w:rsidRDefault="00AC14DD" w:rsidP="00AC14DD">
      <w:pPr>
        <w:pStyle w:val="Default"/>
        <w:jc w:val="center"/>
        <w:rPr>
          <w:rFonts w:ascii="Arial" w:hAnsi="Arial" w:cs="Arial"/>
          <w:color w:val="auto"/>
        </w:rPr>
      </w:pPr>
      <w:r w:rsidRPr="003D2D9E">
        <w:rPr>
          <w:rFonts w:ascii="Arial" w:hAnsi="Arial" w:cs="Arial"/>
          <w:color w:val="auto"/>
        </w:rPr>
        <w:t>Octubre, 2020.</w:t>
      </w:r>
    </w:p>
    <w:p w:rsidR="00531B92" w:rsidRPr="003D2D9E" w:rsidRDefault="00AC14DD" w:rsidP="00AC14DD">
      <w:pPr>
        <w:jc w:val="center"/>
        <w:rPr>
          <w:rFonts w:ascii="Arial" w:eastAsiaTheme="minorHAnsi" w:hAnsi="Arial" w:cs="Arial"/>
          <w:sz w:val="24"/>
          <w:szCs w:val="24"/>
          <w:lang w:eastAsia="en-US"/>
        </w:rPr>
      </w:pPr>
      <w:r w:rsidRPr="003D2D9E">
        <w:rPr>
          <w:rFonts w:ascii="Arial" w:hAnsi="Arial" w:cs="Arial"/>
          <w:sz w:val="24"/>
          <w:szCs w:val="24"/>
        </w:rPr>
        <w:t xml:space="preserve">SANTIAGO </w:t>
      </w:r>
    </w:p>
    <w:p w:rsidR="00A10A4F" w:rsidRPr="003D2D9E" w:rsidRDefault="00A10A4F" w:rsidP="00A10A4F">
      <w:pPr>
        <w:spacing w:after="0" w:line="360" w:lineRule="auto"/>
        <w:rPr>
          <w:rFonts w:ascii="Arial" w:hAnsi="Arial" w:cs="Arial"/>
          <w:sz w:val="24"/>
          <w:szCs w:val="24"/>
        </w:rPr>
      </w:pPr>
    </w:p>
    <w:p w:rsidR="009A3E26" w:rsidRPr="003D2D9E" w:rsidRDefault="009A3E26">
      <w:pPr>
        <w:rPr>
          <w:rFonts w:ascii="Arial" w:eastAsiaTheme="majorEastAsia" w:hAnsi="Arial" w:cs="Arial"/>
          <w:b/>
          <w:bCs/>
          <w:sz w:val="24"/>
          <w:szCs w:val="24"/>
          <w:lang w:val="es-ES"/>
        </w:rPr>
      </w:pPr>
      <w:bookmarkStart w:id="0" w:name="_Toc394510333"/>
    </w:p>
    <w:p w:rsidR="009A3E26" w:rsidRPr="003D2D9E" w:rsidRDefault="009A3E26" w:rsidP="009A3E26">
      <w:pPr>
        <w:pStyle w:val="Default"/>
        <w:jc w:val="right"/>
        <w:rPr>
          <w:rFonts w:ascii="Arial" w:hAnsi="Arial" w:cs="Arial"/>
          <w:color w:val="auto"/>
        </w:rPr>
      </w:pPr>
    </w:p>
    <w:p w:rsidR="00502FFB" w:rsidRPr="003D2D9E" w:rsidRDefault="00502FFB">
      <w:pPr>
        <w:rPr>
          <w:rFonts w:ascii="Arial" w:eastAsiaTheme="majorEastAsia" w:hAnsi="Arial" w:cs="Arial"/>
          <w:b/>
          <w:bCs/>
          <w:sz w:val="24"/>
          <w:szCs w:val="24"/>
          <w:lang w:val="es-ES"/>
        </w:rPr>
      </w:pPr>
      <w:r w:rsidRPr="003D2D9E">
        <w:rPr>
          <w:rFonts w:ascii="Arial" w:hAnsi="Arial" w:cs="Arial"/>
          <w:sz w:val="24"/>
          <w:szCs w:val="24"/>
          <w:lang w:val="es-ES"/>
        </w:rPr>
        <w:br w:type="page"/>
      </w:r>
    </w:p>
    <w:p w:rsidR="00511E3C" w:rsidRPr="009F1CD6" w:rsidRDefault="009A3E26" w:rsidP="009F1CD6">
      <w:pPr>
        <w:tabs>
          <w:tab w:val="left" w:pos="-720"/>
          <w:tab w:val="left" w:pos="0"/>
        </w:tabs>
        <w:spacing w:line="240" w:lineRule="atLeast"/>
        <w:jc w:val="both"/>
        <w:rPr>
          <w:rFonts w:ascii="Arial" w:hAnsi="Arial" w:cs="Arial"/>
          <w:b/>
          <w:sz w:val="24"/>
          <w:szCs w:val="24"/>
        </w:rPr>
      </w:pPr>
      <w:r w:rsidRPr="009F1CD6">
        <w:rPr>
          <w:rFonts w:ascii="Arial" w:hAnsi="Arial" w:cs="Arial"/>
          <w:b/>
          <w:sz w:val="24"/>
          <w:szCs w:val="24"/>
        </w:rPr>
        <w:lastRenderedPageBreak/>
        <w:t xml:space="preserve"> </w:t>
      </w:r>
      <w:bookmarkStart w:id="1" w:name="_Toc60077018"/>
      <w:r w:rsidR="00511E3C" w:rsidRPr="009F1CD6">
        <w:rPr>
          <w:rFonts w:ascii="Arial" w:hAnsi="Arial" w:cs="Arial"/>
          <w:b/>
          <w:sz w:val="24"/>
          <w:szCs w:val="24"/>
        </w:rPr>
        <w:t>AGRADECIMIENTOS</w:t>
      </w:r>
      <w:bookmarkEnd w:id="1"/>
    </w:p>
    <w:p w:rsidR="00511E3C" w:rsidRPr="009F1CD6" w:rsidRDefault="00511E3C" w:rsidP="009F1CD6">
      <w:pPr>
        <w:tabs>
          <w:tab w:val="left" w:pos="-720"/>
          <w:tab w:val="left" w:pos="0"/>
        </w:tabs>
        <w:spacing w:line="240" w:lineRule="atLeast"/>
        <w:jc w:val="both"/>
        <w:rPr>
          <w:rFonts w:ascii="Arial" w:hAnsi="Arial" w:cs="Arial"/>
          <w:sz w:val="24"/>
          <w:szCs w:val="24"/>
        </w:rPr>
      </w:pPr>
      <w:r w:rsidRPr="009F1CD6">
        <w:rPr>
          <w:rFonts w:ascii="Arial" w:hAnsi="Arial" w:cs="Arial"/>
          <w:sz w:val="24"/>
          <w:szCs w:val="24"/>
        </w:rPr>
        <w:t xml:space="preserve">En primer </w:t>
      </w:r>
      <w:r w:rsidR="00514E12" w:rsidRPr="009F1CD6">
        <w:rPr>
          <w:rFonts w:ascii="Arial" w:hAnsi="Arial" w:cs="Arial"/>
          <w:sz w:val="24"/>
          <w:szCs w:val="24"/>
        </w:rPr>
        <w:t>lugar,</w:t>
      </w:r>
      <w:r w:rsidRPr="009F1CD6">
        <w:rPr>
          <w:rFonts w:ascii="Arial" w:hAnsi="Arial" w:cs="Arial"/>
          <w:sz w:val="24"/>
          <w:szCs w:val="24"/>
        </w:rPr>
        <w:t xml:space="preserve"> a mis padres Washington y María Teresa</w:t>
      </w:r>
      <w:r w:rsidR="007E62F7" w:rsidRPr="009F1CD6">
        <w:rPr>
          <w:rFonts w:ascii="Arial" w:hAnsi="Arial" w:cs="Arial"/>
          <w:sz w:val="24"/>
          <w:szCs w:val="24"/>
        </w:rPr>
        <w:t xml:space="preserve">, así como a mis amados </w:t>
      </w:r>
      <w:r w:rsidRPr="009F1CD6">
        <w:rPr>
          <w:rFonts w:ascii="Arial" w:hAnsi="Arial" w:cs="Arial"/>
          <w:sz w:val="24"/>
          <w:szCs w:val="24"/>
        </w:rPr>
        <w:t xml:space="preserve">hijos </w:t>
      </w:r>
      <w:proofErr w:type="spellStart"/>
      <w:r w:rsidRPr="009F1CD6">
        <w:rPr>
          <w:rFonts w:ascii="Arial" w:hAnsi="Arial" w:cs="Arial"/>
          <w:sz w:val="24"/>
          <w:szCs w:val="24"/>
        </w:rPr>
        <w:t>Yamil</w:t>
      </w:r>
      <w:proofErr w:type="spellEnd"/>
      <w:r w:rsidRPr="009F1CD6">
        <w:rPr>
          <w:rFonts w:ascii="Arial" w:hAnsi="Arial" w:cs="Arial"/>
          <w:sz w:val="24"/>
          <w:szCs w:val="24"/>
        </w:rPr>
        <w:t xml:space="preserve"> y Said que siempre me han apoyado para seguir superándome.  En este sentido quiero agradecer en forma especial a mi profesor y guía</w:t>
      </w:r>
      <w:r w:rsidR="007E62F7" w:rsidRPr="009F1CD6">
        <w:rPr>
          <w:rFonts w:ascii="Arial" w:hAnsi="Arial" w:cs="Arial"/>
          <w:sz w:val="24"/>
          <w:szCs w:val="24"/>
        </w:rPr>
        <w:t xml:space="preserve"> Raúl Campusano</w:t>
      </w:r>
      <w:r w:rsidRPr="009F1CD6">
        <w:rPr>
          <w:rFonts w:ascii="Arial" w:hAnsi="Arial" w:cs="Arial"/>
          <w:sz w:val="24"/>
          <w:szCs w:val="24"/>
        </w:rPr>
        <w:t xml:space="preserve">, que siempre ha confiado en mí, me dio ánimo y </w:t>
      </w:r>
      <w:r w:rsidR="007E62F7" w:rsidRPr="009F1CD6">
        <w:rPr>
          <w:rFonts w:ascii="Arial" w:hAnsi="Arial" w:cs="Arial"/>
          <w:sz w:val="24"/>
          <w:szCs w:val="24"/>
        </w:rPr>
        <w:t>apoyo para terminar con este proceso a pesar de todo. También no puedo dejar de nombrar a mis compañeros de magíster en especial a Gabriela Hidalgo y Verónica Venegas que estuvieron y han estado en los momentos más críticos de mi vida.</w:t>
      </w:r>
    </w:p>
    <w:p w:rsidR="009A3E26" w:rsidRPr="003D2D9E" w:rsidRDefault="009A3E26">
      <w:pPr>
        <w:rPr>
          <w:rFonts w:ascii="Arial" w:eastAsiaTheme="majorEastAsia" w:hAnsi="Arial" w:cs="Arial"/>
          <w:b/>
          <w:bCs/>
          <w:sz w:val="24"/>
          <w:szCs w:val="24"/>
          <w:lang w:val="es-ES"/>
        </w:rPr>
      </w:pPr>
      <w:r w:rsidRPr="003D2D9E">
        <w:rPr>
          <w:rFonts w:ascii="Arial" w:hAnsi="Arial" w:cs="Arial"/>
          <w:sz w:val="24"/>
          <w:szCs w:val="24"/>
          <w:lang w:val="es-ES"/>
        </w:rPr>
        <w:br w:type="page"/>
      </w:r>
    </w:p>
    <w:p w:rsidR="009A3E26" w:rsidRPr="003D2D9E" w:rsidRDefault="009A3E26" w:rsidP="009A3E26">
      <w:pPr>
        <w:pStyle w:val="Default"/>
        <w:jc w:val="right"/>
        <w:rPr>
          <w:rFonts w:ascii="Arial" w:hAnsi="Arial" w:cs="Arial"/>
          <w:color w:val="auto"/>
        </w:rPr>
      </w:pPr>
    </w:p>
    <w:p w:rsidR="009A3E26" w:rsidRPr="003D2D9E" w:rsidRDefault="009A3E26" w:rsidP="009A3E26">
      <w:pPr>
        <w:pStyle w:val="TtulodeTDC"/>
        <w:spacing w:line="360" w:lineRule="auto"/>
        <w:jc w:val="center"/>
        <w:rPr>
          <w:rFonts w:ascii="Arial" w:hAnsi="Arial" w:cs="Arial"/>
          <w:color w:val="auto"/>
          <w:sz w:val="24"/>
          <w:szCs w:val="24"/>
        </w:rPr>
      </w:pPr>
    </w:p>
    <w:p w:rsidR="009A3E26" w:rsidRPr="003D2D9E" w:rsidRDefault="009A3E26" w:rsidP="009A3E26">
      <w:pPr>
        <w:pStyle w:val="TtulodeTDC"/>
        <w:spacing w:line="360" w:lineRule="auto"/>
        <w:jc w:val="center"/>
        <w:rPr>
          <w:rFonts w:ascii="Arial" w:hAnsi="Arial" w:cs="Arial"/>
          <w:color w:val="auto"/>
          <w:sz w:val="24"/>
          <w:szCs w:val="24"/>
        </w:rPr>
      </w:pPr>
      <w:r w:rsidRPr="003D2D9E">
        <w:rPr>
          <w:rFonts w:ascii="Arial" w:hAnsi="Arial" w:cs="Arial"/>
          <w:color w:val="auto"/>
          <w:sz w:val="24"/>
          <w:szCs w:val="24"/>
        </w:rPr>
        <w:t>CONTENIDO</w:t>
      </w:r>
    </w:p>
    <w:p w:rsidR="00363FDB" w:rsidRDefault="009A3E26">
      <w:pPr>
        <w:pStyle w:val="TDC1"/>
        <w:rPr>
          <w:rFonts w:asciiTheme="minorHAnsi" w:eastAsiaTheme="minorEastAsia" w:hAnsiTheme="minorHAnsi" w:cstheme="minorBidi"/>
          <w:noProof/>
        </w:rPr>
      </w:pPr>
      <w:r w:rsidRPr="003D2D9E">
        <w:rPr>
          <w:rFonts w:ascii="Arial" w:hAnsi="Arial" w:cs="Arial"/>
          <w:sz w:val="24"/>
          <w:szCs w:val="24"/>
          <w:lang w:val="es-ES"/>
        </w:rPr>
        <w:fldChar w:fldCharType="begin"/>
      </w:r>
      <w:r w:rsidRPr="003D2D9E">
        <w:rPr>
          <w:rFonts w:ascii="Arial" w:hAnsi="Arial" w:cs="Arial"/>
          <w:sz w:val="24"/>
          <w:szCs w:val="24"/>
          <w:lang w:val="es-ES"/>
        </w:rPr>
        <w:instrText xml:space="preserve"> TOC \o "1-4" \h \z \u </w:instrText>
      </w:r>
      <w:r w:rsidRPr="003D2D9E">
        <w:rPr>
          <w:rFonts w:ascii="Arial" w:hAnsi="Arial" w:cs="Arial"/>
          <w:sz w:val="24"/>
          <w:szCs w:val="24"/>
          <w:lang w:val="es-ES"/>
        </w:rPr>
        <w:fldChar w:fldCharType="separate"/>
      </w:r>
      <w:hyperlink w:anchor="_Toc60077018" w:history="1">
        <w:r w:rsidR="00363FDB" w:rsidRPr="00460992">
          <w:rPr>
            <w:rStyle w:val="Hipervnculo"/>
            <w:rFonts w:ascii="Arial" w:hAnsi="Arial" w:cs="Arial"/>
            <w:noProof/>
            <w:lang w:val="es-ES"/>
          </w:rPr>
          <w:t>AGRADECIMIENTOS</w:t>
        </w:r>
        <w:r w:rsidR="00363FDB">
          <w:rPr>
            <w:noProof/>
            <w:webHidden/>
          </w:rPr>
          <w:tab/>
        </w:r>
        <w:r w:rsidR="00363FDB">
          <w:rPr>
            <w:noProof/>
            <w:webHidden/>
          </w:rPr>
          <w:fldChar w:fldCharType="begin"/>
        </w:r>
        <w:r w:rsidR="00363FDB">
          <w:rPr>
            <w:noProof/>
            <w:webHidden/>
          </w:rPr>
          <w:instrText xml:space="preserve"> PAGEREF _Toc60077018 \h </w:instrText>
        </w:r>
        <w:r w:rsidR="00363FDB">
          <w:rPr>
            <w:noProof/>
            <w:webHidden/>
          </w:rPr>
        </w:r>
        <w:r w:rsidR="00363FDB">
          <w:rPr>
            <w:noProof/>
            <w:webHidden/>
          </w:rPr>
          <w:fldChar w:fldCharType="separate"/>
        </w:r>
        <w:r w:rsidR="00363FDB">
          <w:rPr>
            <w:noProof/>
            <w:webHidden/>
          </w:rPr>
          <w:t>2</w:t>
        </w:r>
        <w:r w:rsidR="00363FDB">
          <w:rPr>
            <w:noProof/>
            <w:webHidden/>
          </w:rPr>
          <w:fldChar w:fldCharType="end"/>
        </w:r>
      </w:hyperlink>
    </w:p>
    <w:p w:rsidR="00363FDB" w:rsidRDefault="008B0353">
      <w:pPr>
        <w:pStyle w:val="TDC1"/>
        <w:tabs>
          <w:tab w:val="left" w:pos="567"/>
        </w:tabs>
        <w:rPr>
          <w:rFonts w:asciiTheme="minorHAnsi" w:eastAsiaTheme="minorEastAsia" w:hAnsiTheme="minorHAnsi" w:cstheme="minorBidi"/>
          <w:noProof/>
        </w:rPr>
      </w:pPr>
      <w:hyperlink w:anchor="_Toc60077019" w:history="1">
        <w:r w:rsidR="00363FDB" w:rsidRPr="00460992">
          <w:rPr>
            <w:rStyle w:val="Hipervnculo"/>
            <w:rFonts w:ascii="Arial" w:hAnsi="Arial" w:cs="Arial"/>
            <w:noProof/>
            <w:lang w:val="es-ES"/>
          </w:rPr>
          <w:t>1.</w:t>
        </w:r>
        <w:r w:rsidR="00363FDB">
          <w:rPr>
            <w:rFonts w:asciiTheme="minorHAnsi" w:eastAsiaTheme="minorEastAsia" w:hAnsiTheme="minorHAnsi" w:cstheme="minorBidi"/>
            <w:noProof/>
          </w:rPr>
          <w:tab/>
        </w:r>
        <w:r w:rsidR="00363FDB" w:rsidRPr="00460992">
          <w:rPr>
            <w:rStyle w:val="Hipervnculo"/>
            <w:rFonts w:ascii="Arial" w:hAnsi="Arial" w:cs="Arial"/>
            <w:noProof/>
            <w:lang w:val="es-ES"/>
          </w:rPr>
          <w:t>INTRODUCCIÓN.</w:t>
        </w:r>
        <w:r w:rsidR="00363FDB">
          <w:rPr>
            <w:noProof/>
            <w:webHidden/>
          </w:rPr>
          <w:tab/>
        </w:r>
        <w:r w:rsidR="00363FDB">
          <w:rPr>
            <w:noProof/>
            <w:webHidden/>
          </w:rPr>
          <w:fldChar w:fldCharType="begin"/>
        </w:r>
        <w:r w:rsidR="00363FDB">
          <w:rPr>
            <w:noProof/>
            <w:webHidden/>
          </w:rPr>
          <w:instrText xml:space="preserve"> PAGEREF _Toc60077019 \h </w:instrText>
        </w:r>
        <w:r w:rsidR="00363FDB">
          <w:rPr>
            <w:noProof/>
            <w:webHidden/>
          </w:rPr>
        </w:r>
        <w:r w:rsidR="00363FDB">
          <w:rPr>
            <w:noProof/>
            <w:webHidden/>
          </w:rPr>
          <w:fldChar w:fldCharType="separate"/>
        </w:r>
        <w:r w:rsidR="00363FDB">
          <w:rPr>
            <w:noProof/>
            <w:webHidden/>
          </w:rPr>
          <w:t>6</w:t>
        </w:r>
        <w:r w:rsidR="00363FDB">
          <w:rPr>
            <w:noProof/>
            <w:webHidden/>
          </w:rPr>
          <w:fldChar w:fldCharType="end"/>
        </w:r>
      </w:hyperlink>
    </w:p>
    <w:p w:rsidR="00363FDB" w:rsidRDefault="008B0353">
      <w:pPr>
        <w:pStyle w:val="TDC2"/>
        <w:rPr>
          <w:rFonts w:asciiTheme="minorHAnsi" w:eastAsiaTheme="minorEastAsia" w:hAnsiTheme="minorHAnsi" w:cstheme="minorBidi"/>
          <w:noProof/>
        </w:rPr>
      </w:pPr>
      <w:hyperlink w:anchor="_Toc60077020" w:history="1">
        <w:r w:rsidR="00363FDB" w:rsidRPr="00460992">
          <w:rPr>
            <w:rStyle w:val="Hipervnculo"/>
            <w:rFonts w:ascii="Arial" w:hAnsi="Arial" w:cs="Arial"/>
            <w:noProof/>
          </w:rPr>
          <w:t>2.1.1</w:t>
        </w:r>
        <w:r w:rsidR="00363FDB">
          <w:rPr>
            <w:rFonts w:asciiTheme="minorHAnsi" w:eastAsiaTheme="minorEastAsia" w:hAnsiTheme="minorHAnsi" w:cstheme="minorBidi"/>
            <w:noProof/>
          </w:rPr>
          <w:tab/>
        </w:r>
        <w:r w:rsidR="00363FDB" w:rsidRPr="00460992">
          <w:rPr>
            <w:rStyle w:val="Hipervnculo"/>
            <w:rFonts w:ascii="Arial" w:hAnsi="Arial" w:cs="Arial"/>
            <w:noProof/>
          </w:rPr>
          <w:t>Que es el Paisaje</w:t>
        </w:r>
        <w:r w:rsidR="00363FDB">
          <w:rPr>
            <w:noProof/>
            <w:webHidden/>
          </w:rPr>
          <w:tab/>
        </w:r>
        <w:r w:rsidR="00363FDB">
          <w:rPr>
            <w:noProof/>
            <w:webHidden/>
          </w:rPr>
          <w:fldChar w:fldCharType="begin"/>
        </w:r>
        <w:r w:rsidR="00363FDB">
          <w:rPr>
            <w:noProof/>
            <w:webHidden/>
          </w:rPr>
          <w:instrText xml:space="preserve"> PAGEREF _Toc60077020 \h </w:instrText>
        </w:r>
        <w:r w:rsidR="00363FDB">
          <w:rPr>
            <w:noProof/>
            <w:webHidden/>
          </w:rPr>
        </w:r>
        <w:r w:rsidR="00363FDB">
          <w:rPr>
            <w:noProof/>
            <w:webHidden/>
          </w:rPr>
          <w:fldChar w:fldCharType="separate"/>
        </w:r>
        <w:r w:rsidR="00363FDB">
          <w:rPr>
            <w:noProof/>
            <w:webHidden/>
          </w:rPr>
          <w:t>9</w:t>
        </w:r>
        <w:r w:rsidR="00363FDB">
          <w:rPr>
            <w:noProof/>
            <w:webHidden/>
          </w:rPr>
          <w:fldChar w:fldCharType="end"/>
        </w:r>
      </w:hyperlink>
    </w:p>
    <w:p w:rsidR="00363FDB" w:rsidRDefault="008B0353">
      <w:pPr>
        <w:pStyle w:val="TDC2"/>
        <w:rPr>
          <w:rFonts w:asciiTheme="minorHAnsi" w:eastAsiaTheme="minorEastAsia" w:hAnsiTheme="minorHAnsi" w:cstheme="minorBidi"/>
          <w:noProof/>
        </w:rPr>
      </w:pPr>
      <w:hyperlink w:anchor="_Toc60077021" w:history="1">
        <w:r w:rsidR="00363FDB" w:rsidRPr="00460992">
          <w:rPr>
            <w:rStyle w:val="Hipervnculo"/>
            <w:rFonts w:ascii="Arial" w:hAnsi="Arial" w:cs="Arial"/>
            <w:noProof/>
          </w:rPr>
          <w:t>CAPÍTULO II EVOLUCIÓN DEL CONCEPTO JURÍDICO DE PAISAJE</w:t>
        </w:r>
        <w:r w:rsidR="00363FDB">
          <w:rPr>
            <w:noProof/>
            <w:webHidden/>
          </w:rPr>
          <w:tab/>
        </w:r>
        <w:r w:rsidR="00363FDB">
          <w:rPr>
            <w:noProof/>
            <w:webHidden/>
          </w:rPr>
          <w:fldChar w:fldCharType="begin"/>
        </w:r>
        <w:r w:rsidR="00363FDB">
          <w:rPr>
            <w:noProof/>
            <w:webHidden/>
          </w:rPr>
          <w:instrText xml:space="preserve"> PAGEREF _Toc60077021 \h </w:instrText>
        </w:r>
        <w:r w:rsidR="00363FDB">
          <w:rPr>
            <w:noProof/>
            <w:webHidden/>
          </w:rPr>
        </w:r>
        <w:r w:rsidR="00363FDB">
          <w:rPr>
            <w:noProof/>
            <w:webHidden/>
          </w:rPr>
          <w:fldChar w:fldCharType="separate"/>
        </w:r>
        <w:r w:rsidR="00363FDB">
          <w:rPr>
            <w:noProof/>
            <w:webHidden/>
          </w:rPr>
          <w:t>12</w:t>
        </w:r>
        <w:r w:rsidR="00363FDB">
          <w:rPr>
            <w:noProof/>
            <w:webHidden/>
          </w:rPr>
          <w:fldChar w:fldCharType="end"/>
        </w:r>
      </w:hyperlink>
    </w:p>
    <w:p w:rsidR="00363FDB" w:rsidRDefault="008B0353">
      <w:pPr>
        <w:pStyle w:val="TDC2"/>
        <w:rPr>
          <w:rFonts w:asciiTheme="minorHAnsi" w:eastAsiaTheme="minorEastAsia" w:hAnsiTheme="minorHAnsi" w:cstheme="minorBidi"/>
          <w:noProof/>
        </w:rPr>
      </w:pPr>
      <w:hyperlink w:anchor="_Toc60077022" w:history="1">
        <w:r w:rsidR="00363FDB" w:rsidRPr="00460992">
          <w:rPr>
            <w:rStyle w:val="Hipervnculo"/>
            <w:rFonts w:ascii="Arial" w:hAnsi="Arial" w:cs="Arial"/>
            <w:noProof/>
          </w:rPr>
          <w:t xml:space="preserve">INSTRUMENTOS INTERNACIONALES QUE PROTEJEN EL PAISAJE </w:t>
        </w:r>
        <w:r w:rsidR="00363FDB" w:rsidRPr="00460992">
          <w:rPr>
            <w:rStyle w:val="Hipervnculo"/>
            <w:rFonts w:ascii="Cambria Math" w:hAnsi="Cambria Math" w:cs="Cambria Math"/>
            <w:noProof/>
          </w:rPr>
          <w:t>‐</w:t>
        </w:r>
        <w:r w:rsidR="00363FDB">
          <w:rPr>
            <w:noProof/>
            <w:webHidden/>
          </w:rPr>
          <w:tab/>
        </w:r>
        <w:r w:rsidR="00363FDB">
          <w:rPr>
            <w:noProof/>
            <w:webHidden/>
          </w:rPr>
          <w:fldChar w:fldCharType="begin"/>
        </w:r>
        <w:r w:rsidR="00363FDB">
          <w:rPr>
            <w:noProof/>
            <w:webHidden/>
          </w:rPr>
          <w:instrText xml:space="preserve"> PAGEREF _Toc60077022 \h </w:instrText>
        </w:r>
        <w:r w:rsidR="00363FDB">
          <w:rPr>
            <w:noProof/>
            <w:webHidden/>
          </w:rPr>
        </w:r>
        <w:r w:rsidR="00363FDB">
          <w:rPr>
            <w:noProof/>
            <w:webHidden/>
          </w:rPr>
          <w:fldChar w:fldCharType="separate"/>
        </w:r>
        <w:r w:rsidR="00363FDB">
          <w:rPr>
            <w:noProof/>
            <w:webHidden/>
          </w:rPr>
          <w:t>12</w:t>
        </w:r>
        <w:r w:rsidR="00363FDB">
          <w:rPr>
            <w:noProof/>
            <w:webHidden/>
          </w:rPr>
          <w:fldChar w:fldCharType="end"/>
        </w:r>
      </w:hyperlink>
    </w:p>
    <w:p w:rsidR="00363FDB" w:rsidRDefault="008B0353">
      <w:pPr>
        <w:pStyle w:val="TDC1"/>
        <w:rPr>
          <w:rFonts w:asciiTheme="minorHAnsi" w:eastAsiaTheme="minorEastAsia" w:hAnsiTheme="minorHAnsi" w:cstheme="minorBidi"/>
          <w:noProof/>
        </w:rPr>
      </w:pPr>
      <w:hyperlink w:anchor="_Toc60077023" w:history="1">
        <w:r w:rsidR="00363FDB" w:rsidRPr="00460992">
          <w:rPr>
            <w:rStyle w:val="Hipervnculo"/>
            <w:rFonts w:ascii="Arial" w:hAnsi="Arial" w:cs="Arial"/>
            <w:noProof/>
          </w:rPr>
          <w:t>CAPITULO III: PREGUNTAS, OBJETIVOS E HIPOTESIS DEL ESTUDIO</w:t>
        </w:r>
        <w:r w:rsidR="00363FDB">
          <w:rPr>
            <w:noProof/>
            <w:webHidden/>
          </w:rPr>
          <w:tab/>
        </w:r>
        <w:r w:rsidR="00363FDB">
          <w:rPr>
            <w:noProof/>
            <w:webHidden/>
          </w:rPr>
          <w:fldChar w:fldCharType="begin"/>
        </w:r>
        <w:r w:rsidR="00363FDB">
          <w:rPr>
            <w:noProof/>
            <w:webHidden/>
          </w:rPr>
          <w:instrText xml:space="preserve"> PAGEREF _Toc60077023 \h </w:instrText>
        </w:r>
        <w:r w:rsidR="00363FDB">
          <w:rPr>
            <w:noProof/>
            <w:webHidden/>
          </w:rPr>
        </w:r>
        <w:r w:rsidR="00363FDB">
          <w:rPr>
            <w:noProof/>
            <w:webHidden/>
          </w:rPr>
          <w:fldChar w:fldCharType="separate"/>
        </w:r>
        <w:r w:rsidR="00363FDB">
          <w:rPr>
            <w:noProof/>
            <w:webHidden/>
          </w:rPr>
          <w:t>30</w:t>
        </w:r>
        <w:r w:rsidR="00363FDB">
          <w:rPr>
            <w:noProof/>
            <w:webHidden/>
          </w:rPr>
          <w:fldChar w:fldCharType="end"/>
        </w:r>
      </w:hyperlink>
    </w:p>
    <w:p w:rsidR="00363FDB" w:rsidRDefault="008B0353">
      <w:pPr>
        <w:pStyle w:val="TDC2"/>
        <w:rPr>
          <w:rFonts w:asciiTheme="minorHAnsi" w:eastAsiaTheme="minorEastAsia" w:hAnsiTheme="minorHAnsi" w:cstheme="minorBidi"/>
          <w:noProof/>
        </w:rPr>
      </w:pPr>
      <w:hyperlink w:anchor="_Toc60077024" w:history="1">
        <w:r w:rsidR="00363FDB" w:rsidRPr="00460992">
          <w:rPr>
            <w:rStyle w:val="Hipervnculo"/>
            <w:rFonts w:ascii="Arial" w:hAnsi="Arial" w:cs="Arial"/>
            <w:noProof/>
            <w:lang w:val="es-MX"/>
          </w:rPr>
          <w:t>3.1</w:t>
        </w:r>
        <w:r w:rsidR="00363FDB">
          <w:rPr>
            <w:rFonts w:asciiTheme="minorHAnsi" w:eastAsiaTheme="minorEastAsia" w:hAnsiTheme="minorHAnsi" w:cstheme="minorBidi"/>
            <w:noProof/>
          </w:rPr>
          <w:tab/>
        </w:r>
        <w:r w:rsidR="00363FDB" w:rsidRPr="00460992">
          <w:rPr>
            <w:rStyle w:val="Hipervnculo"/>
            <w:rFonts w:ascii="Arial" w:hAnsi="Arial" w:cs="Arial"/>
            <w:noProof/>
            <w:lang w:val="es-MX"/>
          </w:rPr>
          <w:t>PREGUNTAS:</w:t>
        </w:r>
        <w:r w:rsidR="00363FDB">
          <w:rPr>
            <w:noProof/>
            <w:webHidden/>
          </w:rPr>
          <w:tab/>
        </w:r>
        <w:r w:rsidR="00363FDB">
          <w:rPr>
            <w:noProof/>
            <w:webHidden/>
          </w:rPr>
          <w:fldChar w:fldCharType="begin"/>
        </w:r>
        <w:r w:rsidR="00363FDB">
          <w:rPr>
            <w:noProof/>
            <w:webHidden/>
          </w:rPr>
          <w:instrText xml:space="preserve"> PAGEREF _Toc60077024 \h </w:instrText>
        </w:r>
        <w:r w:rsidR="00363FDB">
          <w:rPr>
            <w:noProof/>
            <w:webHidden/>
          </w:rPr>
        </w:r>
        <w:r w:rsidR="00363FDB">
          <w:rPr>
            <w:noProof/>
            <w:webHidden/>
          </w:rPr>
          <w:fldChar w:fldCharType="separate"/>
        </w:r>
        <w:r w:rsidR="00363FDB">
          <w:rPr>
            <w:noProof/>
            <w:webHidden/>
          </w:rPr>
          <w:t>30</w:t>
        </w:r>
        <w:r w:rsidR="00363FDB">
          <w:rPr>
            <w:noProof/>
            <w:webHidden/>
          </w:rPr>
          <w:fldChar w:fldCharType="end"/>
        </w:r>
      </w:hyperlink>
    </w:p>
    <w:p w:rsidR="00363FDB" w:rsidRDefault="008B0353">
      <w:pPr>
        <w:pStyle w:val="TDC2"/>
        <w:rPr>
          <w:rFonts w:asciiTheme="minorHAnsi" w:eastAsiaTheme="minorEastAsia" w:hAnsiTheme="minorHAnsi" w:cstheme="minorBidi"/>
          <w:noProof/>
        </w:rPr>
      </w:pPr>
      <w:hyperlink w:anchor="_Toc60077025" w:history="1">
        <w:r w:rsidR="00363FDB" w:rsidRPr="00460992">
          <w:rPr>
            <w:rStyle w:val="Hipervnculo"/>
            <w:rFonts w:ascii="Arial" w:hAnsi="Arial" w:cs="Arial"/>
            <w:noProof/>
          </w:rPr>
          <w:t>4.1</w:t>
        </w:r>
        <w:r w:rsidR="00363FDB">
          <w:rPr>
            <w:rFonts w:asciiTheme="minorHAnsi" w:eastAsiaTheme="minorEastAsia" w:hAnsiTheme="minorHAnsi" w:cstheme="minorBidi"/>
            <w:noProof/>
          </w:rPr>
          <w:tab/>
        </w:r>
        <w:r w:rsidR="00363FDB" w:rsidRPr="00460992">
          <w:rPr>
            <w:rStyle w:val="Hipervnculo"/>
            <w:rFonts w:ascii="Arial" w:hAnsi="Arial" w:cs="Arial"/>
            <w:noProof/>
          </w:rPr>
          <w:t>PAISAJE</w:t>
        </w:r>
        <w:r w:rsidR="00363FDB">
          <w:rPr>
            <w:noProof/>
            <w:webHidden/>
          </w:rPr>
          <w:tab/>
        </w:r>
        <w:r w:rsidR="00363FDB">
          <w:rPr>
            <w:noProof/>
            <w:webHidden/>
          </w:rPr>
          <w:fldChar w:fldCharType="begin"/>
        </w:r>
        <w:r w:rsidR="00363FDB">
          <w:rPr>
            <w:noProof/>
            <w:webHidden/>
          </w:rPr>
          <w:instrText xml:space="preserve"> PAGEREF _Toc60077025 \h </w:instrText>
        </w:r>
        <w:r w:rsidR="00363FDB">
          <w:rPr>
            <w:noProof/>
            <w:webHidden/>
          </w:rPr>
        </w:r>
        <w:r w:rsidR="00363FDB">
          <w:rPr>
            <w:noProof/>
            <w:webHidden/>
          </w:rPr>
          <w:fldChar w:fldCharType="separate"/>
        </w:r>
        <w:r w:rsidR="00363FDB">
          <w:rPr>
            <w:noProof/>
            <w:webHidden/>
          </w:rPr>
          <w:t>31</w:t>
        </w:r>
        <w:r w:rsidR="00363FDB">
          <w:rPr>
            <w:noProof/>
            <w:webHidden/>
          </w:rPr>
          <w:fldChar w:fldCharType="end"/>
        </w:r>
      </w:hyperlink>
    </w:p>
    <w:p w:rsidR="00363FDB" w:rsidRDefault="008B0353">
      <w:pPr>
        <w:pStyle w:val="TDC2"/>
        <w:rPr>
          <w:rFonts w:asciiTheme="minorHAnsi" w:eastAsiaTheme="minorEastAsia" w:hAnsiTheme="minorHAnsi" w:cstheme="minorBidi"/>
          <w:noProof/>
        </w:rPr>
      </w:pPr>
      <w:hyperlink w:anchor="_Toc60077026" w:history="1">
        <w:r w:rsidR="00363FDB" w:rsidRPr="00460992">
          <w:rPr>
            <w:rStyle w:val="Hipervnculo"/>
            <w:rFonts w:ascii="Arial" w:hAnsi="Arial" w:cs="Arial"/>
            <w:noProof/>
            <w:lang w:val="es-ES"/>
          </w:rPr>
          <w:t>4.2</w:t>
        </w:r>
        <w:r w:rsidR="00363FDB">
          <w:rPr>
            <w:rFonts w:asciiTheme="minorHAnsi" w:eastAsiaTheme="minorEastAsia" w:hAnsiTheme="minorHAnsi" w:cstheme="minorBidi"/>
            <w:noProof/>
          </w:rPr>
          <w:tab/>
        </w:r>
        <w:r w:rsidR="00363FDB" w:rsidRPr="00460992">
          <w:rPr>
            <w:rStyle w:val="Hipervnculo"/>
            <w:rFonts w:ascii="Arial" w:hAnsi="Arial" w:cs="Arial"/>
            <w:noProof/>
          </w:rPr>
          <w:t>DIAGNÓSTICO SOBRE EL PAISAJE EN NUESTRO PAÍS</w:t>
        </w:r>
        <w:r w:rsidR="00363FDB">
          <w:rPr>
            <w:noProof/>
            <w:webHidden/>
          </w:rPr>
          <w:tab/>
        </w:r>
        <w:r w:rsidR="00363FDB">
          <w:rPr>
            <w:noProof/>
            <w:webHidden/>
          </w:rPr>
          <w:fldChar w:fldCharType="begin"/>
        </w:r>
        <w:r w:rsidR="00363FDB">
          <w:rPr>
            <w:noProof/>
            <w:webHidden/>
          </w:rPr>
          <w:instrText xml:space="preserve"> PAGEREF _Toc60077026 \h </w:instrText>
        </w:r>
        <w:r w:rsidR="00363FDB">
          <w:rPr>
            <w:noProof/>
            <w:webHidden/>
          </w:rPr>
        </w:r>
        <w:r w:rsidR="00363FDB">
          <w:rPr>
            <w:noProof/>
            <w:webHidden/>
          </w:rPr>
          <w:fldChar w:fldCharType="separate"/>
        </w:r>
        <w:r w:rsidR="00363FDB">
          <w:rPr>
            <w:noProof/>
            <w:webHidden/>
          </w:rPr>
          <w:t>31</w:t>
        </w:r>
        <w:r w:rsidR="00363FDB">
          <w:rPr>
            <w:noProof/>
            <w:webHidden/>
          </w:rPr>
          <w:fldChar w:fldCharType="end"/>
        </w:r>
      </w:hyperlink>
    </w:p>
    <w:p w:rsidR="00363FDB" w:rsidRDefault="008B0353">
      <w:pPr>
        <w:pStyle w:val="TDC2"/>
        <w:rPr>
          <w:rFonts w:asciiTheme="minorHAnsi" w:eastAsiaTheme="minorEastAsia" w:hAnsiTheme="minorHAnsi" w:cstheme="minorBidi"/>
          <w:noProof/>
        </w:rPr>
      </w:pPr>
      <w:hyperlink w:anchor="_Toc60077027" w:history="1">
        <w:r w:rsidR="00363FDB" w:rsidRPr="00460992">
          <w:rPr>
            <w:rStyle w:val="Hipervnculo"/>
            <w:rFonts w:ascii="Arial" w:hAnsi="Arial" w:cs="Arial"/>
            <w:noProof/>
          </w:rPr>
          <w:t>4.3</w:t>
        </w:r>
        <w:r w:rsidR="00363FDB">
          <w:rPr>
            <w:rFonts w:asciiTheme="minorHAnsi" w:eastAsiaTheme="minorEastAsia" w:hAnsiTheme="minorHAnsi" w:cstheme="minorBidi"/>
            <w:noProof/>
          </w:rPr>
          <w:tab/>
        </w:r>
        <w:r w:rsidR="00363FDB" w:rsidRPr="00460992">
          <w:rPr>
            <w:rStyle w:val="Hipervnculo"/>
            <w:rFonts w:ascii="Arial" w:hAnsi="Arial" w:cs="Arial"/>
            <w:noProof/>
          </w:rPr>
          <w:t>INDICADORES DESARROLLO SOSTENIBLE</w:t>
        </w:r>
        <w:r w:rsidR="00363FDB">
          <w:rPr>
            <w:noProof/>
            <w:webHidden/>
          </w:rPr>
          <w:tab/>
        </w:r>
        <w:r w:rsidR="00363FDB">
          <w:rPr>
            <w:noProof/>
            <w:webHidden/>
          </w:rPr>
          <w:fldChar w:fldCharType="begin"/>
        </w:r>
        <w:r w:rsidR="00363FDB">
          <w:rPr>
            <w:noProof/>
            <w:webHidden/>
          </w:rPr>
          <w:instrText xml:space="preserve"> PAGEREF _Toc60077027 \h </w:instrText>
        </w:r>
        <w:r w:rsidR="00363FDB">
          <w:rPr>
            <w:noProof/>
            <w:webHidden/>
          </w:rPr>
        </w:r>
        <w:r w:rsidR="00363FDB">
          <w:rPr>
            <w:noProof/>
            <w:webHidden/>
          </w:rPr>
          <w:fldChar w:fldCharType="separate"/>
        </w:r>
        <w:r w:rsidR="00363FDB">
          <w:rPr>
            <w:noProof/>
            <w:webHidden/>
          </w:rPr>
          <w:t>32</w:t>
        </w:r>
        <w:r w:rsidR="00363FDB">
          <w:rPr>
            <w:noProof/>
            <w:webHidden/>
          </w:rPr>
          <w:fldChar w:fldCharType="end"/>
        </w:r>
      </w:hyperlink>
    </w:p>
    <w:p w:rsidR="00363FDB" w:rsidRDefault="008B0353">
      <w:pPr>
        <w:pStyle w:val="TDC2"/>
        <w:rPr>
          <w:rFonts w:asciiTheme="minorHAnsi" w:eastAsiaTheme="minorEastAsia" w:hAnsiTheme="minorHAnsi" w:cstheme="minorBidi"/>
          <w:noProof/>
        </w:rPr>
      </w:pPr>
      <w:hyperlink w:anchor="_Toc60077028" w:history="1">
        <w:r w:rsidR="00363FDB" w:rsidRPr="00460992">
          <w:rPr>
            <w:rStyle w:val="Hipervnculo"/>
            <w:rFonts w:ascii="Arial" w:hAnsi="Arial" w:cs="Arial"/>
            <w:noProof/>
            <w:lang w:val="es-ES"/>
          </w:rPr>
          <w:t>4.4</w:t>
        </w:r>
        <w:r w:rsidR="00363FDB">
          <w:rPr>
            <w:rFonts w:asciiTheme="minorHAnsi" w:eastAsiaTheme="minorEastAsia" w:hAnsiTheme="minorHAnsi" w:cstheme="minorBidi"/>
            <w:noProof/>
          </w:rPr>
          <w:tab/>
        </w:r>
        <w:r w:rsidR="00363FDB" w:rsidRPr="00460992">
          <w:rPr>
            <w:rStyle w:val="Hipervnculo"/>
            <w:rFonts w:ascii="Arial" w:hAnsi="Arial" w:cs="Arial"/>
            <w:noProof/>
            <w:lang w:val="es-ES"/>
          </w:rPr>
          <w:t>EVOLUCIÓN HISTÓRICA DE LA ECONOMÍA EN FUNCIÓN DE LA NATURALEZA.</w:t>
        </w:r>
        <w:r w:rsidR="00363FDB">
          <w:rPr>
            <w:noProof/>
            <w:webHidden/>
          </w:rPr>
          <w:tab/>
        </w:r>
        <w:r w:rsidR="00363FDB">
          <w:rPr>
            <w:noProof/>
            <w:webHidden/>
          </w:rPr>
          <w:fldChar w:fldCharType="begin"/>
        </w:r>
        <w:r w:rsidR="00363FDB">
          <w:rPr>
            <w:noProof/>
            <w:webHidden/>
          </w:rPr>
          <w:instrText xml:space="preserve"> PAGEREF _Toc60077028 \h </w:instrText>
        </w:r>
        <w:r w:rsidR="00363FDB">
          <w:rPr>
            <w:noProof/>
            <w:webHidden/>
          </w:rPr>
        </w:r>
        <w:r w:rsidR="00363FDB">
          <w:rPr>
            <w:noProof/>
            <w:webHidden/>
          </w:rPr>
          <w:fldChar w:fldCharType="separate"/>
        </w:r>
        <w:r w:rsidR="00363FDB">
          <w:rPr>
            <w:noProof/>
            <w:webHidden/>
          </w:rPr>
          <w:t>34</w:t>
        </w:r>
        <w:r w:rsidR="00363FDB">
          <w:rPr>
            <w:noProof/>
            <w:webHidden/>
          </w:rPr>
          <w:fldChar w:fldCharType="end"/>
        </w:r>
      </w:hyperlink>
    </w:p>
    <w:p w:rsidR="00363FDB" w:rsidRDefault="008B0353">
      <w:pPr>
        <w:pStyle w:val="TDC2"/>
        <w:rPr>
          <w:rFonts w:asciiTheme="minorHAnsi" w:eastAsiaTheme="minorEastAsia" w:hAnsiTheme="minorHAnsi" w:cstheme="minorBidi"/>
          <w:noProof/>
        </w:rPr>
      </w:pPr>
      <w:hyperlink w:anchor="_Toc60077029" w:history="1">
        <w:r w:rsidR="00363FDB" w:rsidRPr="00460992">
          <w:rPr>
            <w:rStyle w:val="Hipervnculo"/>
            <w:rFonts w:ascii="Arial" w:hAnsi="Arial" w:cs="Arial"/>
            <w:noProof/>
            <w:lang w:val="es-ES"/>
          </w:rPr>
          <w:t>4.5</w:t>
        </w:r>
        <w:r w:rsidR="00363FDB">
          <w:rPr>
            <w:rFonts w:asciiTheme="minorHAnsi" w:eastAsiaTheme="minorEastAsia" w:hAnsiTheme="minorHAnsi" w:cstheme="minorBidi"/>
            <w:noProof/>
          </w:rPr>
          <w:tab/>
        </w:r>
        <w:r w:rsidR="00363FDB" w:rsidRPr="00460992">
          <w:rPr>
            <w:rStyle w:val="Hipervnculo"/>
            <w:rFonts w:ascii="Arial" w:hAnsi="Arial" w:cs="Arial"/>
            <w:noProof/>
            <w:lang w:val="es-ES"/>
          </w:rPr>
          <w:t>CHILE Y LA ECO ECONOMÍA</w:t>
        </w:r>
        <w:r w:rsidR="00363FDB">
          <w:rPr>
            <w:noProof/>
            <w:webHidden/>
          </w:rPr>
          <w:tab/>
        </w:r>
        <w:r w:rsidR="00363FDB">
          <w:rPr>
            <w:noProof/>
            <w:webHidden/>
          </w:rPr>
          <w:fldChar w:fldCharType="begin"/>
        </w:r>
        <w:r w:rsidR="00363FDB">
          <w:rPr>
            <w:noProof/>
            <w:webHidden/>
          </w:rPr>
          <w:instrText xml:space="preserve"> PAGEREF _Toc60077029 \h </w:instrText>
        </w:r>
        <w:r w:rsidR="00363FDB">
          <w:rPr>
            <w:noProof/>
            <w:webHidden/>
          </w:rPr>
        </w:r>
        <w:r w:rsidR="00363FDB">
          <w:rPr>
            <w:noProof/>
            <w:webHidden/>
          </w:rPr>
          <w:fldChar w:fldCharType="separate"/>
        </w:r>
        <w:r w:rsidR="00363FDB">
          <w:rPr>
            <w:noProof/>
            <w:webHidden/>
          </w:rPr>
          <w:t>36</w:t>
        </w:r>
        <w:r w:rsidR="00363FDB">
          <w:rPr>
            <w:noProof/>
            <w:webHidden/>
          </w:rPr>
          <w:fldChar w:fldCharType="end"/>
        </w:r>
      </w:hyperlink>
    </w:p>
    <w:p w:rsidR="00363FDB" w:rsidRDefault="008B0353">
      <w:pPr>
        <w:pStyle w:val="TDC1"/>
        <w:rPr>
          <w:rFonts w:asciiTheme="minorHAnsi" w:eastAsiaTheme="minorEastAsia" w:hAnsiTheme="minorHAnsi" w:cstheme="minorBidi"/>
          <w:noProof/>
        </w:rPr>
      </w:pPr>
      <w:hyperlink w:anchor="_Toc60077030" w:history="1">
        <w:r w:rsidR="00363FDB" w:rsidRPr="00460992">
          <w:rPr>
            <w:rStyle w:val="Hipervnculo"/>
            <w:rFonts w:ascii="Arial" w:hAnsi="Arial" w:cs="Arial"/>
            <w:noProof/>
          </w:rPr>
          <w:t>CAPÍTULO VIII: CONCLUSIONES</w:t>
        </w:r>
        <w:r w:rsidR="00363FDB">
          <w:rPr>
            <w:noProof/>
            <w:webHidden/>
          </w:rPr>
          <w:tab/>
        </w:r>
        <w:r w:rsidR="00363FDB">
          <w:rPr>
            <w:noProof/>
            <w:webHidden/>
          </w:rPr>
          <w:fldChar w:fldCharType="begin"/>
        </w:r>
        <w:r w:rsidR="00363FDB">
          <w:rPr>
            <w:noProof/>
            <w:webHidden/>
          </w:rPr>
          <w:instrText xml:space="preserve"> PAGEREF _Toc60077030 \h </w:instrText>
        </w:r>
        <w:r w:rsidR="00363FDB">
          <w:rPr>
            <w:noProof/>
            <w:webHidden/>
          </w:rPr>
        </w:r>
        <w:r w:rsidR="00363FDB">
          <w:rPr>
            <w:noProof/>
            <w:webHidden/>
          </w:rPr>
          <w:fldChar w:fldCharType="separate"/>
        </w:r>
        <w:r w:rsidR="00363FDB">
          <w:rPr>
            <w:noProof/>
            <w:webHidden/>
          </w:rPr>
          <w:t>38</w:t>
        </w:r>
        <w:r w:rsidR="00363FDB">
          <w:rPr>
            <w:noProof/>
            <w:webHidden/>
          </w:rPr>
          <w:fldChar w:fldCharType="end"/>
        </w:r>
      </w:hyperlink>
    </w:p>
    <w:p w:rsidR="00363FDB" w:rsidRDefault="008B0353">
      <w:pPr>
        <w:pStyle w:val="TDC1"/>
        <w:rPr>
          <w:rFonts w:asciiTheme="minorHAnsi" w:eastAsiaTheme="minorEastAsia" w:hAnsiTheme="minorHAnsi" w:cstheme="minorBidi"/>
          <w:noProof/>
        </w:rPr>
      </w:pPr>
      <w:hyperlink w:anchor="_Toc60077031" w:history="1">
        <w:r w:rsidR="00363FDB" w:rsidRPr="00460992">
          <w:rPr>
            <w:rStyle w:val="Hipervnculo"/>
            <w:rFonts w:ascii="Arial" w:hAnsi="Arial" w:cs="Arial"/>
            <w:noProof/>
          </w:rPr>
          <w:t>BIBLIOGRAFÍA</w:t>
        </w:r>
        <w:r w:rsidR="00363FDB">
          <w:rPr>
            <w:noProof/>
            <w:webHidden/>
          </w:rPr>
          <w:tab/>
        </w:r>
        <w:r w:rsidR="00363FDB">
          <w:rPr>
            <w:noProof/>
            <w:webHidden/>
          </w:rPr>
          <w:fldChar w:fldCharType="begin"/>
        </w:r>
        <w:r w:rsidR="00363FDB">
          <w:rPr>
            <w:noProof/>
            <w:webHidden/>
          </w:rPr>
          <w:instrText xml:space="preserve"> PAGEREF _Toc60077031 \h </w:instrText>
        </w:r>
        <w:r w:rsidR="00363FDB">
          <w:rPr>
            <w:noProof/>
            <w:webHidden/>
          </w:rPr>
        </w:r>
        <w:r w:rsidR="00363FDB">
          <w:rPr>
            <w:noProof/>
            <w:webHidden/>
          </w:rPr>
          <w:fldChar w:fldCharType="separate"/>
        </w:r>
        <w:r w:rsidR="00363FDB">
          <w:rPr>
            <w:noProof/>
            <w:webHidden/>
          </w:rPr>
          <w:t>47</w:t>
        </w:r>
        <w:r w:rsidR="00363FDB">
          <w:rPr>
            <w:noProof/>
            <w:webHidden/>
          </w:rPr>
          <w:fldChar w:fldCharType="end"/>
        </w:r>
      </w:hyperlink>
    </w:p>
    <w:p w:rsidR="00714381" w:rsidRPr="003D2D9E" w:rsidRDefault="009A3E26" w:rsidP="009A3E26">
      <w:pPr>
        <w:pStyle w:val="Ttulo1"/>
        <w:rPr>
          <w:rFonts w:ascii="Arial" w:hAnsi="Arial" w:cs="Arial"/>
          <w:sz w:val="24"/>
          <w:szCs w:val="24"/>
          <w:lang w:val="es-ES"/>
        </w:rPr>
      </w:pPr>
      <w:r w:rsidRPr="003D2D9E">
        <w:rPr>
          <w:rFonts w:ascii="Arial" w:hAnsi="Arial" w:cs="Arial"/>
          <w:sz w:val="24"/>
          <w:szCs w:val="24"/>
          <w:lang w:val="es-ES"/>
        </w:rPr>
        <w:fldChar w:fldCharType="end"/>
      </w:r>
    </w:p>
    <w:p w:rsidR="00714381" w:rsidRPr="003D2D9E" w:rsidRDefault="00714381">
      <w:pPr>
        <w:rPr>
          <w:rFonts w:ascii="Arial" w:eastAsiaTheme="majorEastAsia" w:hAnsi="Arial" w:cs="Arial"/>
          <w:b/>
          <w:bCs/>
          <w:color w:val="365F91" w:themeColor="accent1" w:themeShade="BF"/>
          <w:sz w:val="24"/>
          <w:szCs w:val="24"/>
          <w:lang w:val="es-ES"/>
        </w:rPr>
      </w:pPr>
      <w:r w:rsidRPr="003D2D9E">
        <w:rPr>
          <w:rFonts w:ascii="Arial" w:hAnsi="Arial" w:cs="Arial"/>
          <w:sz w:val="24"/>
          <w:szCs w:val="24"/>
          <w:lang w:val="es-ES"/>
        </w:rPr>
        <w:br w:type="page"/>
      </w:r>
    </w:p>
    <w:p w:rsidR="00714381" w:rsidRPr="009F1CD6" w:rsidRDefault="00714381" w:rsidP="009F1CD6">
      <w:pPr>
        <w:tabs>
          <w:tab w:val="left" w:pos="-720"/>
          <w:tab w:val="left" w:pos="0"/>
        </w:tabs>
        <w:spacing w:line="240" w:lineRule="atLeast"/>
        <w:jc w:val="both"/>
        <w:rPr>
          <w:rFonts w:ascii="Arial" w:hAnsi="Arial" w:cs="Arial"/>
          <w:sz w:val="24"/>
          <w:szCs w:val="24"/>
        </w:rPr>
      </w:pPr>
      <w:r w:rsidRPr="009F1CD6">
        <w:rPr>
          <w:rFonts w:ascii="Arial" w:hAnsi="Arial" w:cs="Arial"/>
          <w:sz w:val="24"/>
          <w:szCs w:val="24"/>
        </w:rPr>
        <w:lastRenderedPageBreak/>
        <w:t xml:space="preserve">Resumen </w:t>
      </w:r>
    </w:p>
    <w:p w:rsidR="007E62F7" w:rsidRPr="009F1CD6" w:rsidRDefault="007E62F7" w:rsidP="009F1CD6">
      <w:pPr>
        <w:tabs>
          <w:tab w:val="left" w:pos="-720"/>
          <w:tab w:val="left" w:pos="0"/>
        </w:tabs>
        <w:spacing w:line="240" w:lineRule="atLeast"/>
        <w:jc w:val="both"/>
        <w:rPr>
          <w:rFonts w:ascii="Arial" w:hAnsi="Arial" w:cs="Arial"/>
          <w:sz w:val="24"/>
          <w:szCs w:val="24"/>
        </w:rPr>
      </w:pPr>
    </w:p>
    <w:p w:rsidR="007C2CE3" w:rsidRPr="009F1CD6" w:rsidRDefault="007C2CE3" w:rsidP="009F1CD6">
      <w:pPr>
        <w:tabs>
          <w:tab w:val="left" w:pos="-720"/>
          <w:tab w:val="left" w:pos="0"/>
        </w:tabs>
        <w:spacing w:line="240" w:lineRule="atLeast"/>
        <w:jc w:val="both"/>
        <w:rPr>
          <w:rFonts w:ascii="Arial" w:hAnsi="Arial" w:cs="Arial"/>
          <w:sz w:val="24"/>
          <w:szCs w:val="24"/>
        </w:rPr>
      </w:pPr>
      <w:r w:rsidRPr="009F1CD6">
        <w:rPr>
          <w:rFonts w:ascii="Arial" w:hAnsi="Arial" w:cs="Arial"/>
          <w:sz w:val="24"/>
          <w:szCs w:val="24"/>
        </w:rPr>
        <w:t xml:space="preserve">El paisaje </w:t>
      </w:r>
      <w:r w:rsidR="00C52FEC" w:rsidRPr="009F1CD6">
        <w:rPr>
          <w:rFonts w:ascii="Arial" w:hAnsi="Arial" w:cs="Arial"/>
          <w:sz w:val="24"/>
          <w:szCs w:val="24"/>
        </w:rPr>
        <w:t xml:space="preserve">ha sido durante siglos objeto de deseo, de observación y habitar, también en términos más </w:t>
      </w:r>
      <w:r w:rsidR="0019621E" w:rsidRPr="009F1CD6">
        <w:rPr>
          <w:rFonts w:ascii="Arial" w:hAnsi="Arial" w:cs="Arial"/>
          <w:sz w:val="24"/>
          <w:szCs w:val="24"/>
        </w:rPr>
        <w:t xml:space="preserve">objetivos que sin duda ha tenido una mayor consideración es que </w:t>
      </w:r>
      <w:r w:rsidRPr="009F1CD6">
        <w:rPr>
          <w:rFonts w:ascii="Arial" w:hAnsi="Arial" w:cs="Arial"/>
          <w:sz w:val="24"/>
          <w:szCs w:val="24"/>
        </w:rPr>
        <w:t>es parte del patrimonio cultural de un país</w:t>
      </w:r>
      <w:r w:rsidR="0019621E" w:rsidRPr="009F1CD6">
        <w:rPr>
          <w:rFonts w:ascii="Arial" w:hAnsi="Arial" w:cs="Arial"/>
          <w:sz w:val="24"/>
          <w:szCs w:val="24"/>
        </w:rPr>
        <w:t>.</w:t>
      </w:r>
      <w:r w:rsidRPr="009F1CD6">
        <w:rPr>
          <w:rFonts w:ascii="Arial" w:hAnsi="Arial" w:cs="Arial"/>
          <w:sz w:val="24"/>
          <w:szCs w:val="24"/>
        </w:rPr>
        <w:t xml:space="preserve"> En Chile, </w:t>
      </w:r>
      <w:r w:rsidR="000A0148" w:rsidRPr="009F1CD6">
        <w:rPr>
          <w:rFonts w:ascii="Arial" w:hAnsi="Arial" w:cs="Arial"/>
          <w:sz w:val="24"/>
          <w:szCs w:val="24"/>
        </w:rPr>
        <w:t xml:space="preserve">desde la Ley 19.300 que fue una clara aproximación a la protección </w:t>
      </w:r>
      <w:r w:rsidR="007E62F7" w:rsidRPr="009F1CD6">
        <w:rPr>
          <w:rFonts w:ascii="Arial" w:hAnsi="Arial" w:cs="Arial"/>
          <w:sz w:val="24"/>
          <w:szCs w:val="24"/>
        </w:rPr>
        <w:t>del paisaje</w:t>
      </w:r>
      <w:r w:rsidR="000A0148" w:rsidRPr="009F1CD6">
        <w:rPr>
          <w:rFonts w:ascii="Arial" w:hAnsi="Arial" w:cs="Arial"/>
          <w:sz w:val="24"/>
          <w:szCs w:val="24"/>
        </w:rPr>
        <w:t xml:space="preserve">, pero, a más de 20 años no ha sido </w:t>
      </w:r>
      <w:r w:rsidR="006D420A" w:rsidRPr="009F1CD6">
        <w:rPr>
          <w:rFonts w:ascii="Arial" w:hAnsi="Arial" w:cs="Arial"/>
          <w:sz w:val="24"/>
          <w:szCs w:val="24"/>
        </w:rPr>
        <w:t>suficiente para</w:t>
      </w:r>
      <w:r w:rsidR="000A0148" w:rsidRPr="009F1CD6">
        <w:rPr>
          <w:rFonts w:ascii="Arial" w:hAnsi="Arial" w:cs="Arial"/>
          <w:sz w:val="24"/>
          <w:szCs w:val="24"/>
        </w:rPr>
        <w:t xml:space="preserve"> instalar al </w:t>
      </w:r>
      <w:r w:rsidRPr="009F1CD6">
        <w:rPr>
          <w:rFonts w:ascii="Arial" w:hAnsi="Arial" w:cs="Arial"/>
          <w:sz w:val="24"/>
          <w:szCs w:val="24"/>
        </w:rPr>
        <w:t>paisaje como un asunto relevante en la toma de decisiones sobre el territorio, todavía la normativa y su consideración en la planificació</w:t>
      </w:r>
      <w:r w:rsidR="00600662" w:rsidRPr="009F1CD6">
        <w:rPr>
          <w:rFonts w:ascii="Arial" w:hAnsi="Arial" w:cs="Arial"/>
          <w:sz w:val="24"/>
          <w:szCs w:val="24"/>
        </w:rPr>
        <w:t xml:space="preserve">n territorial es insuficiente. </w:t>
      </w:r>
      <w:r w:rsidRPr="009F1CD6">
        <w:rPr>
          <w:rFonts w:ascii="Arial" w:hAnsi="Arial" w:cs="Arial"/>
          <w:sz w:val="24"/>
          <w:szCs w:val="24"/>
        </w:rPr>
        <w:t xml:space="preserve"> Se presentan algunas </w:t>
      </w:r>
      <w:r w:rsidR="00600662" w:rsidRPr="009F1CD6">
        <w:rPr>
          <w:rFonts w:ascii="Arial" w:hAnsi="Arial" w:cs="Arial"/>
          <w:sz w:val="24"/>
          <w:szCs w:val="24"/>
        </w:rPr>
        <w:t xml:space="preserve">iniciativas internacionales que incluyen al paisaje como </w:t>
      </w:r>
      <w:r w:rsidRPr="009F1CD6">
        <w:rPr>
          <w:rFonts w:ascii="Arial" w:hAnsi="Arial" w:cs="Arial"/>
          <w:sz w:val="24"/>
          <w:szCs w:val="24"/>
        </w:rPr>
        <w:t>herramientas de protección mediante de leyes, convenios y cartas de paisaje, que se podrían aplicar para el caso nacional</w:t>
      </w:r>
      <w:r w:rsidR="00DD6EEE" w:rsidRPr="009F1CD6">
        <w:rPr>
          <w:rFonts w:ascii="Arial" w:hAnsi="Arial" w:cs="Arial"/>
          <w:sz w:val="24"/>
          <w:szCs w:val="24"/>
        </w:rPr>
        <w:t>, y tener las diversas iniciativas en una Ley de Paisaje para Chile</w:t>
      </w:r>
      <w:r w:rsidRPr="009F1CD6">
        <w:rPr>
          <w:rFonts w:ascii="Arial" w:hAnsi="Arial" w:cs="Arial"/>
          <w:sz w:val="24"/>
          <w:szCs w:val="24"/>
        </w:rPr>
        <w:t>.</w:t>
      </w:r>
    </w:p>
    <w:p w:rsidR="007C2CE3" w:rsidRPr="009F1CD6" w:rsidRDefault="007C2CE3" w:rsidP="009F1CD6">
      <w:pPr>
        <w:tabs>
          <w:tab w:val="left" w:pos="-720"/>
          <w:tab w:val="left" w:pos="0"/>
        </w:tabs>
        <w:spacing w:line="240" w:lineRule="atLeast"/>
        <w:jc w:val="both"/>
        <w:rPr>
          <w:rFonts w:ascii="Arial" w:hAnsi="Arial" w:cs="Arial"/>
          <w:sz w:val="24"/>
          <w:szCs w:val="24"/>
        </w:rPr>
      </w:pPr>
      <w:r w:rsidRPr="009F1CD6">
        <w:rPr>
          <w:rFonts w:ascii="Arial" w:hAnsi="Arial" w:cs="Arial"/>
          <w:sz w:val="24"/>
          <w:szCs w:val="24"/>
        </w:rPr>
        <w:t>Palabras clave:   paisajes, patrimonio, herramientas de protección</w:t>
      </w:r>
      <w:r w:rsidR="00363FDB" w:rsidRPr="009F1CD6">
        <w:rPr>
          <w:rFonts w:ascii="Arial" w:hAnsi="Arial" w:cs="Arial"/>
          <w:sz w:val="24"/>
          <w:szCs w:val="24"/>
        </w:rPr>
        <w:t xml:space="preserve">, Ley </w:t>
      </w:r>
    </w:p>
    <w:p w:rsidR="00687000" w:rsidRPr="009F1CD6" w:rsidRDefault="00687000" w:rsidP="009F1CD6">
      <w:pPr>
        <w:tabs>
          <w:tab w:val="left" w:pos="-720"/>
          <w:tab w:val="left" w:pos="0"/>
        </w:tabs>
        <w:spacing w:line="240" w:lineRule="atLeast"/>
        <w:jc w:val="both"/>
        <w:rPr>
          <w:rFonts w:ascii="Arial" w:hAnsi="Arial" w:cs="Arial"/>
          <w:sz w:val="24"/>
          <w:szCs w:val="24"/>
        </w:rPr>
      </w:pPr>
    </w:p>
    <w:p w:rsidR="00714381" w:rsidRPr="009F1CD6" w:rsidRDefault="00714381" w:rsidP="009F1CD6">
      <w:pPr>
        <w:tabs>
          <w:tab w:val="left" w:pos="-720"/>
          <w:tab w:val="left" w:pos="0"/>
        </w:tabs>
        <w:spacing w:line="240" w:lineRule="atLeast"/>
        <w:jc w:val="both"/>
        <w:rPr>
          <w:rFonts w:ascii="Arial" w:hAnsi="Arial" w:cs="Arial"/>
          <w:sz w:val="24"/>
          <w:szCs w:val="24"/>
        </w:rPr>
      </w:pPr>
      <w:r w:rsidRPr="009F1CD6">
        <w:rPr>
          <w:rFonts w:ascii="Arial" w:hAnsi="Arial" w:cs="Arial"/>
          <w:sz w:val="24"/>
          <w:szCs w:val="24"/>
        </w:rPr>
        <w:br w:type="page"/>
      </w:r>
    </w:p>
    <w:p w:rsidR="00714381" w:rsidRPr="009F1CD6" w:rsidRDefault="00714381" w:rsidP="009F1CD6">
      <w:pPr>
        <w:tabs>
          <w:tab w:val="left" w:pos="-720"/>
          <w:tab w:val="left" w:pos="0"/>
        </w:tabs>
        <w:spacing w:line="240" w:lineRule="atLeast"/>
        <w:jc w:val="both"/>
        <w:rPr>
          <w:rFonts w:ascii="Arial" w:hAnsi="Arial" w:cs="Arial"/>
          <w:sz w:val="24"/>
          <w:szCs w:val="24"/>
        </w:rPr>
      </w:pPr>
      <w:proofErr w:type="spellStart"/>
      <w:r w:rsidRPr="009F1CD6">
        <w:rPr>
          <w:rFonts w:ascii="Arial" w:hAnsi="Arial" w:cs="Arial"/>
          <w:sz w:val="24"/>
          <w:szCs w:val="24"/>
        </w:rPr>
        <w:lastRenderedPageBreak/>
        <w:t>Abstract</w:t>
      </w:r>
      <w:proofErr w:type="spellEnd"/>
      <w:r w:rsidRPr="009F1CD6">
        <w:rPr>
          <w:rFonts w:ascii="Arial" w:hAnsi="Arial" w:cs="Arial"/>
          <w:sz w:val="24"/>
          <w:szCs w:val="24"/>
        </w:rPr>
        <w:t xml:space="preserve"> </w:t>
      </w:r>
    </w:p>
    <w:bookmarkEnd w:id="0"/>
    <w:p w:rsidR="00DD6EEE" w:rsidRPr="009F1CD6" w:rsidRDefault="00DD6EEE" w:rsidP="009F1CD6">
      <w:pPr>
        <w:tabs>
          <w:tab w:val="left" w:pos="-720"/>
          <w:tab w:val="left" w:pos="0"/>
        </w:tabs>
        <w:spacing w:line="240" w:lineRule="atLeast"/>
        <w:jc w:val="both"/>
        <w:rPr>
          <w:rFonts w:ascii="Arial" w:hAnsi="Arial" w:cs="Arial"/>
          <w:sz w:val="24"/>
          <w:szCs w:val="24"/>
        </w:rPr>
      </w:pPr>
      <w:r w:rsidRPr="009F1CD6">
        <w:rPr>
          <w:rFonts w:ascii="Arial" w:hAnsi="Arial" w:cs="Arial"/>
          <w:sz w:val="24"/>
          <w:szCs w:val="24"/>
        </w:rPr>
        <w:br/>
      </w:r>
      <w:proofErr w:type="spellStart"/>
      <w:r w:rsidRPr="009F1CD6">
        <w:rPr>
          <w:rFonts w:ascii="Arial" w:hAnsi="Arial" w:cs="Arial"/>
          <w:sz w:val="24"/>
          <w:szCs w:val="24"/>
        </w:rPr>
        <w:t>The</w:t>
      </w:r>
      <w:proofErr w:type="spellEnd"/>
      <w:r w:rsidRPr="009F1CD6">
        <w:rPr>
          <w:rFonts w:ascii="Arial" w:hAnsi="Arial" w:cs="Arial"/>
          <w:sz w:val="24"/>
          <w:szCs w:val="24"/>
        </w:rPr>
        <w:t xml:space="preserve"> </w:t>
      </w:r>
      <w:proofErr w:type="spellStart"/>
      <w:r w:rsidRPr="009F1CD6">
        <w:rPr>
          <w:rFonts w:ascii="Arial" w:hAnsi="Arial" w:cs="Arial"/>
          <w:sz w:val="24"/>
          <w:szCs w:val="24"/>
        </w:rPr>
        <w:t>landscape</w:t>
      </w:r>
      <w:proofErr w:type="spellEnd"/>
      <w:r w:rsidRPr="009F1CD6">
        <w:rPr>
          <w:rFonts w:ascii="Arial" w:hAnsi="Arial" w:cs="Arial"/>
          <w:sz w:val="24"/>
          <w:szCs w:val="24"/>
        </w:rPr>
        <w:t xml:space="preserve"> has </w:t>
      </w:r>
      <w:proofErr w:type="spellStart"/>
      <w:r w:rsidRPr="009F1CD6">
        <w:rPr>
          <w:rFonts w:ascii="Arial" w:hAnsi="Arial" w:cs="Arial"/>
          <w:sz w:val="24"/>
          <w:szCs w:val="24"/>
        </w:rPr>
        <w:t>been</w:t>
      </w:r>
      <w:proofErr w:type="spellEnd"/>
      <w:r w:rsidRPr="009F1CD6">
        <w:rPr>
          <w:rFonts w:ascii="Arial" w:hAnsi="Arial" w:cs="Arial"/>
          <w:sz w:val="24"/>
          <w:szCs w:val="24"/>
        </w:rPr>
        <w:t xml:space="preserve"> </w:t>
      </w:r>
      <w:proofErr w:type="spellStart"/>
      <w:r w:rsidRPr="009F1CD6">
        <w:rPr>
          <w:rFonts w:ascii="Arial" w:hAnsi="Arial" w:cs="Arial"/>
          <w:sz w:val="24"/>
          <w:szCs w:val="24"/>
        </w:rPr>
        <w:t>for</w:t>
      </w:r>
      <w:proofErr w:type="spellEnd"/>
      <w:r w:rsidRPr="009F1CD6">
        <w:rPr>
          <w:rFonts w:ascii="Arial" w:hAnsi="Arial" w:cs="Arial"/>
          <w:sz w:val="24"/>
          <w:szCs w:val="24"/>
        </w:rPr>
        <w:t xml:space="preserve"> </w:t>
      </w:r>
      <w:proofErr w:type="spellStart"/>
      <w:r w:rsidRPr="009F1CD6">
        <w:rPr>
          <w:rFonts w:ascii="Arial" w:hAnsi="Arial" w:cs="Arial"/>
          <w:sz w:val="24"/>
          <w:szCs w:val="24"/>
        </w:rPr>
        <w:t>centuries</w:t>
      </w:r>
      <w:proofErr w:type="spellEnd"/>
      <w:r w:rsidRPr="009F1CD6">
        <w:rPr>
          <w:rFonts w:ascii="Arial" w:hAnsi="Arial" w:cs="Arial"/>
          <w:sz w:val="24"/>
          <w:szCs w:val="24"/>
        </w:rPr>
        <w:t xml:space="preserve"> </w:t>
      </w:r>
      <w:proofErr w:type="spellStart"/>
      <w:r w:rsidRPr="009F1CD6">
        <w:rPr>
          <w:rFonts w:ascii="Arial" w:hAnsi="Arial" w:cs="Arial"/>
          <w:sz w:val="24"/>
          <w:szCs w:val="24"/>
        </w:rPr>
        <w:t>an</w:t>
      </w:r>
      <w:proofErr w:type="spellEnd"/>
      <w:r w:rsidRPr="009F1CD6">
        <w:rPr>
          <w:rFonts w:ascii="Arial" w:hAnsi="Arial" w:cs="Arial"/>
          <w:sz w:val="24"/>
          <w:szCs w:val="24"/>
        </w:rPr>
        <w:t xml:space="preserve"> </w:t>
      </w:r>
      <w:proofErr w:type="spellStart"/>
      <w:r w:rsidRPr="009F1CD6">
        <w:rPr>
          <w:rFonts w:ascii="Arial" w:hAnsi="Arial" w:cs="Arial"/>
          <w:sz w:val="24"/>
          <w:szCs w:val="24"/>
        </w:rPr>
        <w:t>object</w:t>
      </w:r>
      <w:proofErr w:type="spellEnd"/>
      <w:r w:rsidRPr="009F1CD6">
        <w:rPr>
          <w:rFonts w:ascii="Arial" w:hAnsi="Arial" w:cs="Arial"/>
          <w:sz w:val="24"/>
          <w:szCs w:val="24"/>
        </w:rPr>
        <w:t xml:space="preserve"> of </w:t>
      </w:r>
      <w:proofErr w:type="spellStart"/>
      <w:r w:rsidRPr="009F1CD6">
        <w:rPr>
          <w:rFonts w:ascii="Arial" w:hAnsi="Arial" w:cs="Arial"/>
          <w:sz w:val="24"/>
          <w:szCs w:val="24"/>
        </w:rPr>
        <w:t>desire</w:t>
      </w:r>
      <w:proofErr w:type="spellEnd"/>
      <w:r w:rsidRPr="009F1CD6">
        <w:rPr>
          <w:rFonts w:ascii="Arial" w:hAnsi="Arial" w:cs="Arial"/>
          <w:sz w:val="24"/>
          <w:szCs w:val="24"/>
        </w:rPr>
        <w:t xml:space="preserve">, of </w:t>
      </w:r>
      <w:proofErr w:type="spellStart"/>
      <w:r w:rsidRPr="009F1CD6">
        <w:rPr>
          <w:rFonts w:ascii="Arial" w:hAnsi="Arial" w:cs="Arial"/>
          <w:sz w:val="24"/>
          <w:szCs w:val="24"/>
        </w:rPr>
        <w:t>observation</w:t>
      </w:r>
      <w:proofErr w:type="spellEnd"/>
      <w:r w:rsidRPr="009F1CD6">
        <w:rPr>
          <w:rFonts w:ascii="Arial" w:hAnsi="Arial" w:cs="Arial"/>
          <w:sz w:val="24"/>
          <w:szCs w:val="24"/>
        </w:rPr>
        <w:t xml:space="preserve"> and of </w:t>
      </w:r>
      <w:proofErr w:type="spellStart"/>
      <w:r w:rsidRPr="009F1CD6">
        <w:rPr>
          <w:rFonts w:ascii="Arial" w:hAnsi="Arial" w:cs="Arial"/>
          <w:sz w:val="24"/>
          <w:szCs w:val="24"/>
        </w:rPr>
        <w:t>inhabiting</w:t>
      </w:r>
      <w:proofErr w:type="spellEnd"/>
      <w:r w:rsidRPr="009F1CD6">
        <w:rPr>
          <w:rFonts w:ascii="Arial" w:hAnsi="Arial" w:cs="Arial"/>
          <w:sz w:val="24"/>
          <w:szCs w:val="24"/>
        </w:rPr>
        <w:t xml:space="preserve">, </w:t>
      </w:r>
      <w:proofErr w:type="spellStart"/>
      <w:r w:rsidRPr="009F1CD6">
        <w:rPr>
          <w:rFonts w:ascii="Arial" w:hAnsi="Arial" w:cs="Arial"/>
          <w:sz w:val="24"/>
          <w:szCs w:val="24"/>
        </w:rPr>
        <w:t>also</w:t>
      </w:r>
      <w:proofErr w:type="spellEnd"/>
      <w:r w:rsidRPr="009F1CD6">
        <w:rPr>
          <w:rFonts w:ascii="Arial" w:hAnsi="Arial" w:cs="Arial"/>
          <w:sz w:val="24"/>
          <w:szCs w:val="24"/>
        </w:rPr>
        <w:t xml:space="preserve"> in more </w:t>
      </w:r>
      <w:proofErr w:type="spellStart"/>
      <w:r w:rsidRPr="009F1CD6">
        <w:rPr>
          <w:rFonts w:ascii="Arial" w:hAnsi="Arial" w:cs="Arial"/>
          <w:sz w:val="24"/>
          <w:szCs w:val="24"/>
        </w:rPr>
        <w:t>objective</w:t>
      </w:r>
      <w:proofErr w:type="spellEnd"/>
      <w:r w:rsidRPr="009F1CD6">
        <w:rPr>
          <w:rFonts w:ascii="Arial" w:hAnsi="Arial" w:cs="Arial"/>
          <w:sz w:val="24"/>
          <w:szCs w:val="24"/>
        </w:rPr>
        <w:t xml:space="preserve"> </w:t>
      </w:r>
      <w:proofErr w:type="spellStart"/>
      <w:r w:rsidRPr="009F1CD6">
        <w:rPr>
          <w:rFonts w:ascii="Arial" w:hAnsi="Arial" w:cs="Arial"/>
          <w:sz w:val="24"/>
          <w:szCs w:val="24"/>
        </w:rPr>
        <w:t>terms</w:t>
      </w:r>
      <w:proofErr w:type="spellEnd"/>
      <w:r w:rsidRPr="009F1CD6">
        <w:rPr>
          <w:rFonts w:ascii="Arial" w:hAnsi="Arial" w:cs="Arial"/>
          <w:sz w:val="24"/>
          <w:szCs w:val="24"/>
        </w:rPr>
        <w:t xml:space="preserve"> </w:t>
      </w:r>
      <w:proofErr w:type="spellStart"/>
      <w:r w:rsidRPr="009F1CD6">
        <w:rPr>
          <w:rFonts w:ascii="Arial" w:hAnsi="Arial" w:cs="Arial"/>
          <w:sz w:val="24"/>
          <w:szCs w:val="24"/>
        </w:rPr>
        <w:t>that</w:t>
      </w:r>
      <w:proofErr w:type="spellEnd"/>
      <w:r w:rsidRPr="009F1CD6">
        <w:rPr>
          <w:rFonts w:ascii="Arial" w:hAnsi="Arial" w:cs="Arial"/>
          <w:sz w:val="24"/>
          <w:szCs w:val="24"/>
        </w:rPr>
        <w:t xml:space="preserve"> </w:t>
      </w:r>
      <w:proofErr w:type="spellStart"/>
      <w:r w:rsidRPr="009F1CD6">
        <w:rPr>
          <w:rFonts w:ascii="Arial" w:hAnsi="Arial" w:cs="Arial"/>
          <w:sz w:val="24"/>
          <w:szCs w:val="24"/>
        </w:rPr>
        <w:t>undoubtedly</w:t>
      </w:r>
      <w:proofErr w:type="spellEnd"/>
      <w:r w:rsidRPr="009F1CD6">
        <w:rPr>
          <w:rFonts w:ascii="Arial" w:hAnsi="Arial" w:cs="Arial"/>
          <w:sz w:val="24"/>
          <w:szCs w:val="24"/>
        </w:rPr>
        <w:t xml:space="preserve"> has </w:t>
      </w:r>
      <w:proofErr w:type="spellStart"/>
      <w:r w:rsidRPr="009F1CD6">
        <w:rPr>
          <w:rFonts w:ascii="Arial" w:hAnsi="Arial" w:cs="Arial"/>
          <w:sz w:val="24"/>
          <w:szCs w:val="24"/>
        </w:rPr>
        <w:t>had</w:t>
      </w:r>
      <w:proofErr w:type="spellEnd"/>
      <w:r w:rsidRPr="009F1CD6">
        <w:rPr>
          <w:rFonts w:ascii="Arial" w:hAnsi="Arial" w:cs="Arial"/>
          <w:sz w:val="24"/>
          <w:szCs w:val="24"/>
        </w:rPr>
        <w:t xml:space="preserve"> a </w:t>
      </w:r>
      <w:proofErr w:type="spellStart"/>
      <w:r w:rsidRPr="009F1CD6">
        <w:rPr>
          <w:rFonts w:ascii="Arial" w:hAnsi="Arial" w:cs="Arial"/>
          <w:sz w:val="24"/>
          <w:szCs w:val="24"/>
        </w:rPr>
        <w:t>greater</w:t>
      </w:r>
      <w:proofErr w:type="spellEnd"/>
      <w:r w:rsidRPr="009F1CD6">
        <w:rPr>
          <w:rFonts w:ascii="Arial" w:hAnsi="Arial" w:cs="Arial"/>
          <w:sz w:val="24"/>
          <w:szCs w:val="24"/>
        </w:rPr>
        <w:t xml:space="preserve"> </w:t>
      </w:r>
      <w:proofErr w:type="spellStart"/>
      <w:r w:rsidRPr="009F1CD6">
        <w:rPr>
          <w:rFonts w:ascii="Arial" w:hAnsi="Arial" w:cs="Arial"/>
          <w:sz w:val="24"/>
          <w:szCs w:val="24"/>
        </w:rPr>
        <w:t>consideration</w:t>
      </w:r>
      <w:proofErr w:type="spellEnd"/>
      <w:r w:rsidRPr="009F1CD6">
        <w:rPr>
          <w:rFonts w:ascii="Arial" w:hAnsi="Arial" w:cs="Arial"/>
          <w:sz w:val="24"/>
          <w:szCs w:val="24"/>
        </w:rPr>
        <w:t xml:space="preserve"> </w:t>
      </w:r>
      <w:proofErr w:type="spellStart"/>
      <w:r w:rsidRPr="009F1CD6">
        <w:rPr>
          <w:rFonts w:ascii="Arial" w:hAnsi="Arial" w:cs="Arial"/>
          <w:sz w:val="24"/>
          <w:szCs w:val="24"/>
        </w:rPr>
        <w:t>is</w:t>
      </w:r>
      <w:proofErr w:type="spellEnd"/>
      <w:r w:rsidRPr="009F1CD6">
        <w:rPr>
          <w:rFonts w:ascii="Arial" w:hAnsi="Arial" w:cs="Arial"/>
          <w:sz w:val="24"/>
          <w:szCs w:val="24"/>
        </w:rPr>
        <w:t xml:space="preserve"> </w:t>
      </w:r>
      <w:proofErr w:type="spellStart"/>
      <w:r w:rsidRPr="009F1CD6">
        <w:rPr>
          <w:rFonts w:ascii="Arial" w:hAnsi="Arial" w:cs="Arial"/>
          <w:sz w:val="24"/>
          <w:szCs w:val="24"/>
        </w:rPr>
        <w:t>that</w:t>
      </w:r>
      <w:proofErr w:type="spellEnd"/>
      <w:r w:rsidRPr="009F1CD6">
        <w:rPr>
          <w:rFonts w:ascii="Arial" w:hAnsi="Arial" w:cs="Arial"/>
          <w:sz w:val="24"/>
          <w:szCs w:val="24"/>
        </w:rPr>
        <w:t xml:space="preserve"> </w:t>
      </w:r>
      <w:proofErr w:type="spellStart"/>
      <w:r w:rsidRPr="009F1CD6">
        <w:rPr>
          <w:rFonts w:ascii="Arial" w:hAnsi="Arial" w:cs="Arial"/>
          <w:sz w:val="24"/>
          <w:szCs w:val="24"/>
        </w:rPr>
        <w:t>it</w:t>
      </w:r>
      <w:proofErr w:type="spellEnd"/>
      <w:r w:rsidRPr="009F1CD6">
        <w:rPr>
          <w:rFonts w:ascii="Arial" w:hAnsi="Arial" w:cs="Arial"/>
          <w:sz w:val="24"/>
          <w:szCs w:val="24"/>
        </w:rPr>
        <w:t xml:space="preserve"> </w:t>
      </w:r>
      <w:proofErr w:type="spellStart"/>
      <w:r w:rsidRPr="009F1CD6">
        <w:rPr>
          <w:rFonts w:ascii="Arial" w:hAnsi="Arial" w:cs="Arial"/>
          <w:sz w:val="24"/>
          <w:szCs w:val="24"/>
        </w:rPr>
        <w:t>is</w:t>
      </w:r>
      <w:proofErr w:type="spellEnd"/>
      <w:r w:rsidRPr="009F1CD6">
        <w:rPr>
          <w:rFonts w:ascii="Arial" w:hAnsi="Arial" w:cs="Arial"/>
          <w:sz w:val="24"/>
          <w:szCs w:val="24"/>
        </w:rPr>
        <w:t xml:space="preserve"> </w:t>
      </w:r>
      <w:proofErr w:type="spellStart"/>
      <w:r w:rsidRPr="009F1CD6">
        <w:rPr>
          <w:rFonts w:ascii="Arial" w:hAnsi="Arial" w:cs="Arial"/>
          <w:sz w:val="24"/>
          <w:szCs w:val="24"/>
        </w:rPr>
        <w:t>part</w:t>
      </w:r>
      <w:proofErr w:type="spellEnd"/>
      <w:r w:rsidRPr="009F1CD6">
        <w:rPr>
          <w:rFonts w:ascii="Arial" w:hAnsi="Arial" w:cs="Arial"/>
          <w:sz w:val="24"/>
          <w:szCs w:val="24"/>
        </w:rPr>
        <w:t xml:space="preserve"> of </w:t>
      </w:r>
      <w:proofErr w:type="spellStart"/>
      <w:r w:rsidRPr="009F1CD6">
        <w:rPr>
          <w:rFonts w:ascii="Arial" w:hAnsi="Arial" w:cs="Arial"/>
          <w:sz w:val="24"/>
          <w:szCs w:val="24"/>
        </w:rPr>
        <w:t>the</w:t>
      </w:r>
      <w:proofErr w:type="spellEnd"/>
      <w:r w:rsidRPr="009F1CD6">
        <w:rPr>
          <w:rFonts w:ascii="Arial" w:hAnsi="Arial" w:cs="Arial"/>
          <w:sz w:val="24"/>
          <w:szCs w:val="24"/>
        </w:rPr>
        <w:t xml:space="preserve"> cultural </w:t>
      </w:r>
      <w:proofErr w:type="spellStart"/>
      <w:r w:rsidRPr="009F1CD6">
        <w:rPr>
          <w:rFonts w:ascii="Arial" w:hAnsi="Arial" w:cs="Arial"/>
          <w:sz w:val="24"/>
          <w:szCs w:val="24"/>
        </w:rPr>
        <w:t>heritage</w:t>
      </w:r>
      <w:proofErr w:type="spellEnd"/>
      <w:r w:rsidRPr="009F1CD6">
        <w:rPr>
          <w:rFonts w:ascii="Arial" w:hAnsi="Arial" w:cs="Arial"/>
          <w:sz w:val="24"/>
          <w:szCs w:val="24"/>
        </w:rPr>
        <w:t xml:space="preserve"> of a country. In Chile, </w:t>
      </w:r>
      <w:proofErr w:type="spellStart"/>
      <w:r w:rsidRPr="009F1CD6">
        <w:rPr>
          <w:rFonts w:ascii="Arial" w:hAnsi="Arial" w:cs="Arial"/>
          <w:sz w:val="24"/>
          <w:szCs w:val="24"/>
        </w:rPr>
        <w:t>since</w:t>
      </w:r>
      <w:proofErr w:type="spellEnd"/>
      <w:r w:rsidRPr="009F1CD6">
        <w:rPr>
          <w:rFonts w:ascii="Arial" w:hAnsi="Arial" w:cs="Arial"/>
          <w:sz w:val="24"/>
          <w:szCs w:val="24"/>
        </w:rPr>
        <w:t xml:space="preserve"> </w:t>
      </w:r>
      <w:proofErr w:type="spellStart"/>
      <w:r w:rsidRPr="009F1CD6">
        <w:rPr>
          <w:rFonts w:ascii="Arial" w:hAnsi="Arial" w:cs="Arial"/>
          <w:sz w:val="24"/>
          <w:szCs w:val="24"/>
        </w:rPr>
        <w:t>Law</w:t>
      </w:r>
      <w:proofErr w:type="spellEnd"/>
      <w:r w:rsidRPr="009F1CD6">
        <w:rPr>
          <w:rFonts w:ascii="Arial" w:hAnsi="Arial" w:cs="Arial"/>
          <w:sz w:val="24"/>
          <w:szCs w:val="24"/>
        </w:rPr>
        <w:t xml:space="preserve"> 19,300, </w:t>
      </w:r>
      <w:proofErr w:type="spellStart"/>
      <w:r w:rsidRPr="009F1CD6">
        <w:rPr>
          <w:rFonts w:ascii="Arial" w:hAnsi="Arial" w:cs="Arial"/>
          <w:sz w:val="24"/>
          <w:szCs w:val="24"/>
        </w:rPr>
        <w:t>which</w:t>
      </w:r>
      <w:proofErr w:type="spellEnd"/>
      <w:r w:rsidRPr="009F1CD6">
        <w:rPr>
          <w:rFonts w:ascii="Arial" w:hAnsi="Arial" w:cs="Arial"/>
          <w:sz w:val="24"/>
          <w:szCs w:val="24"/>
        </w:rPr>
        <w:t xml:space="preserve"> </w:t>
      </w:r>
      <w:proofErr w:type="spellStart"/>
      <w:r w:rsidRPr="009F1CD6">
        <w:rPr>
          <w:rFonts w:ascii="Arial" w:hAnsi="Arial" w:cs="Arial"/>
          <w:sz w:val="24"/>
          <w:szCs w:val="24"/>
        </w:rPr>
        <w:t>was</w:t>
      </w:r>
      <w:proofErr w:type="spellEnd"/>
      <w:r w:rsidRPr="009F1CD6">
        <w:rPr>
          <w:rFonts w:ascii="Arial" w:hAnsi="Arial" w:cs="Arial"/>
          <w:sz w:val="24"/>
          <w:szCs w:val="24"/>
        </w:rPr>
        <w:t xml:space="preserve"> a </w:t>
      </w:r>
      <w:proofErr w:type="spellStart"/>
      <w:r w:rsidRPr="009F1CD6">
        <w:rPr>
          <w:rFonts w:ascii="Arial" w:hAnsi="Arial" w:cs="Arial"/>
          <w:sz w:val="24"/>
          <w:szCs w:val="24"/>
        </w:rPr>
        <w:t>clear</w:t>
      </w:r>
      <w:proofErr w:type="spellEnd"/>
      <w:r w:rsidRPr="009F1CD6">
        <w:rPr>
          <w:rFonts w:ascii="Arial" w:hAnsi="Arial" w:cs="Arial"/>
          <w:sz w:val="24"/>
          <w:szCs w:val="24"/>
        </w:rPr>
        <w:t xml:space="preserve"> </w:t>
      </w:r>
      <w:proofErr w:type="spellStart"/>
      <w:r w:rsidRPr="009F1CD6">
        <w:rPr>
          <w:rFonts w:ascii="Arial" w:hAnsi="Arial" w:cs="Arial"/>
          <w:sz w:val="24"/>
          <w:szCs w:val="24"/>
        </w:rPr>
        <w:t>approach</w:t>
      </w:r>
      <w:proofErr w:type="spellEnd"/>
      <w:r w:rsidRPr="009F1CD6">
        <w:rPr>
          <w:rFonts w:ascii="Arial" w:hAnsi="Arial" w:cs="Arial"/>
          <w:sz w:val="24"/>
          <w:szCs w:val="24"/>
        </w:rPr>
        <w:t xml:space="preserve"> to </w:t>
      </w:r>
      <w:proofErr w:type="spellStart"/>
      <w:r w:rsidRPr="009F1CD6">
        <w:rPr>
          <w:rFonts w:ascii="Arial" w:hAnsi="Arial" w:cs="Arial"/>
          <w:sz w:val="24"/>
          <w:szCs w:val="24"/>
        </w:rPr>
        <w:t>the</w:t>
      </w:r>
      <w:proofErr w:type="spellEnd"/>
      <w:r w:rsidRPr="009F1CD6">
        <w:rPr>
          <w:rFonts w:ascii="Arial" w:hAnsi="Arial" w:cs="Arial"/>
          <w:sz w:val="24"/>
          <w:szCs w:val="24"/>
        </w:rPr>
        <w:t xml:space="preserve"> </w:t>
      </w:r>
      <w:proofErr w:type="spellStart"/>
      <w:r w:rsidRPr="009F1CD6">
        <w:rPr>
          <w:rFonts w:ascii="Arial" w:hAnsi="Arial" w:cs="Arial"/>
          <w:sz w:val="24"/>
          <w:szCs w:val="24"/>
        </w:rPr>
        <w:t>protection</w:t>
      </w:r>
      <w:proofErr w:type="spellEnd"/>
      <w:r w:rsidRPr="009F1CD6">
        <w:rPr>
          <w:rFonts w:ascii="Arial" w:hAnsi="Arial" w:cs="Arial"/>
          <w:sz w:val="24"/>
          <w:szCs w:val="24"/>
        </w:rPr>
        <w:t xml:space="preserve"> of </w:t>
      </w:r>
      <w:proofErr w:type="spellStart"/>
      <w:r w:rsidRPr="009F1CD6">
        <w:rPr>
          <w:rFonts w:ascii="Arial" w:hAnsi="Arial" w:cs="Arial"/>
          <w:sz w:val="24"/>
          <w:szCs w:val="24"/>
        </w:rPr>
        <w:t>the</w:t>
      </w:r>
      <w:proofErr w:type="spellEnd"/>
      <w:r w:rsidRPr="009F1CD6">
        <w:rPr>
          <w:rFonts w:ascii="Arial" w:hAnsi="Arial" w:cs="Arial"/>
          <w:sz w:val="24"/>
          <w:szCs w:val="24"/>
        </w:rPr>
        <w:t xml:space="preserve"> </w:t>
      </w:r>
      <w:proofErr w:type="spellStart"/>
      <w:r w:rsidRPr="009F1CD6">
        <w:rPr>
          <w:rFonts w:ascii="Arial" w:hAnsi="Arial" w:cs="Arial"/>
          <w:sz w:val="24"/>
          <w:szCs w:val="24"/>
        </w:rPr>
        <w:t>landscape</w:t>
      </w:r>
      <w:proofErr w:type="spellEnd"/>
      <w:r w:rsidRPr="009F1CD6">
        <w:rPr>
          <w:rFonts w:ascii="Arial" w:hAnsi="Arial" w:cs="Arial"/>
          <w:sz w:val="24"/>
          <w:szCs w:val="24"/>
        </w:rPr>
        <w:t xml:space="preserve">, </w:t>
      </w:r>
      <w:proofErr w:type="spellStart"/>
      <w:r w:rsidRPr="009F1CD6">
        <w:rPr>
          <w:rFonts w:ascii="Arial" w:hAnsi="Arial" w:cs="Arial"/>
          <w:sz w:val="24"/>
          <w:szCs w:val="24"/>
        </w:rPr>
        <w:t>but</w:t>
      </w:r>
      <w:proofErr w:type="spellEnd"/>
      <w:r w:rsidRPr="009F1CD6">
        <w:rPr>
          <w:rFonts w:ascii="Arial" w:hAnsi="Arial" w:cs="Arial"/>
          <w:sz w:val="24"/>
          <w:szCs w:val="24"/>
        </w:rPr>
        <w:t xml:space="preserve">, more </w:t>
      </w:r>
      <w:proofErr w:type="spellStart"/>
      <w:r w:rsidRPr="009F1CD6">
        <w:rPr>
          <w:rFonts w:ascii="Arial" w:hAnsi="Arial" w:cs="Arial"/>
          <w:sz w:val="24"/>
          <w:szCs w:val="24"/>
        </w:rPr>
        <w:t>than</w:t>
      </w:r>
      <w:proofErr w:type="spellEnd"/>
      <w:r w:rsidRPr="009F1CD6">
        <w:rPr>
          <w:rFonts w:ascii="Arial" w:hAnsi="Arial" w:cs="Arial"/>
          <w:sz w:val="24"/>
          <w:szCs w:val="24"/>
        </w:rPr>
        <w:t xml:space="preserve"> 20 </w:t>
      </w:r>
      <w:proofErr w:type="spellStart"/>
      <w:r w:rsidRPr="009F1CD6">
        <w:rPr>
          <w:rFonts w:ascii="Arial" w:hAnsi="Arial" w:cs="Arial"/>
          <w:sz w:val="24"/>
          <w:szCs w:val="24"/>
        </w:rPr>
        <w:t>years</w:t>
      </w:r>
      <w:proofErr w:type="spellEnd"/>
      <w:r w:rsidRPr="009F1CD6">
        <w:rPr>
          <w:rFonts w:ascii="Arial" w:hAnsi="Arial" w:cs="Arial"/>
          <w:sz w:val="24"/>
          <w:szCs w:val="24"/>
        </w:rPr>
        <w:t xml:space="preserve"> </w:t>
      </w:r>
      <w:proofErr w:type="spellStart"/>
      <w:r w:rsidRPr="009F1CD6">
        <w:rPr>
          <w:rFonts w:ascii="Arial" w:hAnsi="Arial" w:cs="Arial"/>
          <w:sz w:val="24"/>
          <w:szCs w:val="24"/>
        </w:rPr>
        <w:t>ago</w:t>
      </w:r>
      <w:proofErr w:type="spellEnd"/>
      <w:r w:rsidRPr="009F1CD6">
        <w:rPr>
          <w:rFonts w:ascii="Arial" w:hAnsi="Arial" w:cs="Arial"/>
          <w:sz w:val="24"/>
          <w:szCs w:val="24"/>
        </w:rPr>
        <w:t xml:space="preserve">, </w:t>
      </w:r>
      <w:proofErr w:type="spellStart"/>
      <w:r w:rsidRPr="009F1CD6">
        <w:rPr>
          <w:rFonts w:ascii="Arial" w:hAnsi="Arial" w:cs="Arial"/>
          <w:sz w:val="24"/>
          <w:szCs w:val="24"/>
        </w:rPr>
        <w:t>it</w:t>
      </w:r>
      <w:proofErr w:type="spellEnd"/>
      <w:r w:rsidRPr="009F1CD6">
        <w:rPr>
          <w:rFonts w:ascii="Arial" w:hAnsi="Arial" w:cs="Arial"/>
          <w:sz w:val="24"/>
          <w:szCs w:val="24"/>
        </w:rPr>
        <w:t xml:space="preserve"> has </w:t>
      </w:r>
      <w:proofErr w:type="spellStart"/>
      <w:r w:rsidRPr="009F1CD6">
        <w:rPr>
          <w:rFonts w:ascii="Arial" w:hAnsi="Arial" w:cs="Arial"/>
          <w:sz w:val="24"/>
          <w:szCs w:val="24"/>
        </w:rPr>
        <w:t>not</w:t>
      </w:r>
      <w:proofErr w:type="spellEnd"/>
      <w:r w:rsidRPr="009F1CD6">
        <w:rPr>
          <w:rFonts w:ascii="Arial" w:hAnsi="Arial" w:cs="Arial"/>
          <w:sz w:val="24"/>
          <w:szCs w:val="24"/>
        </w:rPr>
        <w:t xml:space="preserve"> </w:t>
      </w:r>
      <w:proofErr w:type="spellStart"/>
      <w:r w:rsidRPr="009F1CD6">
        <w:rPr>
          <w:rFonts w:ascii="Arial" w:hAnsi="Arial" w:cs="Arial"/>
          <w:sz w:val="24"/>
          <w:szCs w:val="24"/>
        </w:rPr>
        <w:t>been</w:t>
      </w:r>
      <w:proofErr w:type="spellEnd"/>
      <w:r w:rsidRPr="009F1CD6">
        <w:rPr>
          <w:rFonts w:ascii="Arial" w:hAnsi="Arial" w:cs="Arial"/>
          <w:sz w:val="24"/>
          <w:szCs w:val="24"/>
        </w:rPr>
        <w:t xml:space="preserve"> </w:t>
      </w:r>
      <w:proofErr w:type="spellStart"/>
      <w:r w:rsidRPr="009F1CD6">
        <w:rPr>
          <w:rFonts w:ascii="Arial" w:hAnsi="Arial" w:cs="Arial"/>
          <w:sz w:val="24"/>
          <w:szCs w:val="24"/>
        </w:rPr>
        <w:t>enough</w:t>
      </w:r>
      <w:proofErr w:type="spellEnd"/>
      <w:r w:rsidRPr="009F1CD6">
        <w:rPr>
          <w:rFonts w:ascii="Arial" w:hAnsi="Arial" w:cs="Arial"/>
          <w:sz w:val="24"/>
          <w:szCs w:val="24"/>
        </w:rPr>
        <w:t xml:space="preserve"> to </w:t>
      </w:r>
      <w:proofErr w:type="spellStart"/>
      <w:r w:rsidRPr="009F1CD6">
        <w:rPr>
          <w:rFonts w:ascii="Arial" w:hAnsi="Arial" w:cs="Arial"/>
          <w:sz w:val="24"/>
          <w:szCs w:val="24"/>
        </w:rPr>
        <w:t>install</w:t>
      </w:r>
      <w:proofErr w:type="spellEnd"/>
      <w:r w:rsidRPr="009F1CD6">
        <w:rPr>
          <w:rFonts w:ascii="Arial" w:hAnsi="Arial" w:cs="Arial"/>
          <w:sz w:val="24"/>
          <w:szCs w:val="24"/>
        </w:rPr>
        <w:t xml:space="preserve"> </w:t>
      </w:r>
      <w:proofErr w:type="spellStart"/>
      <w:r w:rsidRPr="009F1CD6">
        <w:rPr>
          <w:rFonts w:ascii="Arial" w:hAnsi="Arial" w:cs="Arial"/>
          <w:sz w:val="24"/>
          <w:szCs w:val="24"/>
        </w:rPr>
        <w:t>the</w:t>
      </w:r>
      <w:proofErr w:type="spellEnd"/>
      <w:r w:rsidRPr="009F1CD6">
        <w:rPr>
          <w:rFonts w:ascii="Arial" w:hAnsi="Arial" w:cs="Arial"/>
          <w:sz w:val="24"/>
          <w:szCs w:val="24"/>
        </w:rPr>
        <w:t xml:space="preserve"> </w:t>
      </w:r>
      <w:proofErr w:type="spellStart"/>
      <w:r w:rsidRPr="009F1CD6">
        <w:rPr>
          <w:rFonts w:ascii="Arial" w:hAnsi="Arial" w:cs="Arial"/>
          <w:sz w:val="24"/>
          <w:szCs w:val="24"/>
        </w:rPr>
        <w:t>landscape</w:t>
      </w:r>
      <w:proofErr w:type="spellEnd"/>
      <w:r w:rsidRPr="009F1CD6">
        <w:rPr>
          <w:rFonts w:ascii="Arial" w:hAnsi="Arial" w:cs="Arial"/>
          <w:sz w:val="24"/>
          <w:szCs w:val="24"/>
        </w:rPr>
        <w:t xml:space="preserve"> as a </w:t>
      </w:r>
      <w:proofErr w:type="spellStart"/>
      <w:r w:rsidRPr="009F1CD6">
        <w:rPr>
          <w:rFonts w:ascii="Arial" w:hAnsi="Arial" w:cs="Arial"/>
          <w:sz w:val="24"/>
          <w:szCs w:val="24"/>
        </w:rPr>
        <w:t>relevant</w:t>
      </w:r>
      <w:proofErr w:type="spellEnd"/>
      <w:r w:rsidRPr="009F1CD6">
        <w:rPr>
          <w:rFonts w:ascii="Arial" w:hAnsi="Arial" w:cs="Arial"/>
          <w:sz w:val="24"/>
          <w:szCs w:val="24"/>
        </w:rPr>
        <w:t xml:space="preserve"> </w:t>
      </w:r>
      <w:proofErr w:type="spellStart"/>
      <w:r w:rsidRPr="009F1CD6">
        <w:rPr>
          <w:rFonts w:ascii="Arial" w:hAnsi="Arial" w:cs="Arial"/>
          <w:sz w:val="24"/>
          <w:szCs w:val="24"/>
        </w:rPr>
        <w:t>issue</w:t>
      </w:r>
      <w:proofErr w:type="spellEnd"/>
      <w:r w:rsidRPr="009F1CD6">
        <w:rPr>
          <w:rFonts w:ascii="Arial" w:hAnsi="Arial" w:cs="Arial"/>
          <w:sz w:val="24"/>
          <w:szCs w:val="24"/>
        </w:rPr>
        <w:t xml:space="preserve"> in </w:t>
      </w:r>
      <w:proofErr w:type="spellStart"/>
      <w:r w:rsidRPr="009F1CD6">
        <w:rPr>
          <w:rFonts w:ascii="Arial" w:hAnsi="Arial" w:cs="Arial"/>
          <w:sz w:val="24"/>
          <w:szCs w:val="24"/>
        </w:rPr>
        <w:t>decision-making</w:t>
      </w:r>
      <w:proofErr w:type="spellEnd"/>
      <w:r w:rsidRPr="009F1CD6">
        <w:rPr>
          <w:rFonts w:ascii="Arial" w:hAnsi="Arial" w:cs="Arial"/>
          <w:sz w:val="24"/>
          <w:szCs w:val="24"/>
        </w:rPr>
        <w:t xml:space="preserve"> </w:t>
      </w:r>
      <w:proofErr w:type="spellStart"/>
      <w:r w:rsidRPr="009F1CD6">
        <w:rPr>
          <w:rFonts w:ascii="Arial" w:hAnsi="Arial" w:cs="Arial"/>
          <w:sz w:val="24"/>
          <w:szCs w:val="24"/>
        </w:rPr>
        <w:t>on</w:t>
      </w:r>
      <w:proofErr w:type="spellEnd"/>
      <w:r w:rsidRPr="009F1CD6">
        <w:rPr>
          <w:rFonts w:ascii="Arial" w:hAnsi="Arial" w:cs="Arial"/>
          <w:sz w:val="24"/>
          <w:szCs w:val="24"/>
        </w:rPr>
        <w:t xml:space="preserve"> </w:t>
      </w:r>
      <w:proofErr w:type="spellStart"/>
      <w:r w:rsidRPr="009F1CD6">
        <w:rPr>
          <w:rFonts w:ascii="Arial" w:hAnsi="Arial" w:cs="Arial"/>
          <w:sz w:val="24"/>
          <w:szCs w:val="24"/>
        </w:rPr>
        <w:t>the</w:t>
      </w:r>
      <w:proofErr w:type="spellEnd"/>
      <w:r w:rsidRPr="009F1CD6">
        <w:rPr>
          <w:rFonts w:ascii="Arial" w:hAnsi="Arial" w:cs="Arial"/>
          <w:sz w:val="24"/>
          <w:szCs w:val="24"/>
        </w:rPr>
        <w:t xml:space="preserve"> </w:t>
      </w:r>
      <w:proofErr w:type="spellStart"/>
      <w:r w:rsidRPr="009F1CD6">
        <w:rPr>
          <w:rFonts w:ascii="Arial" w:hAnsi="Arial" w:cs="Arial"/>
          <w:sz w:val="24"/>
          <w:szCs w:val="24"/>
        </w:rPr>
        <w:t>territory</w:t>
      </w:r>
      <w:proofErr w:type="spellEnd"/>
      <w:r w:rsidRPr="009F1CD6">
        <w:rPr>
          <w:rFonts w:ascii="Arial" w:hAnsi="Arial" w:cs="Arial"/>
          <w:sz w:val="24"/>
          <w:szCs w:val="24"/>
        </w:rPr>
        <w:t xml:space="preserve">, </w:t>
      </w:r>
      <w:proofErr w:type="spellStart"/>
      <w:r w:rsidRPr="009F1CD6">
        <w:rPr>
          <w:rFonts w:ascii="Arial" w:hAnsi="Arial" w:cs="Arial"/>
          <w:sz w:val="24"/>
          <w:szCs w:val="24"/>
        </w:rPr>
        <w:t>still</w:t>
      </w:r>
      <w:proofErr w:type="spellEnd"/>
      <w:r w:rsidRPr="009F1CD6">
        <w:rPr>
          <w:rFonts w:ascii="Arial" w:hAnsi="Arial" w:cs="Arial"/>
          <w:sz w:val="24"/>
          <w:szCs w:val="24"/>
        </w:rPr>
        <w:t xml:space="preserve"> </w:t>
      </w:r>
      <w:proofErr w:type="spellStart"/>
      <w:r w:rsidRPr="009F1CD6">
        <w:rPr>
          <w:rFonts w:ascii="Arial" w:hAnsi="Arial" w:cs="Arial"/>
          <w:sz w:val="24"/>
          <w:szCs w:val="24"/>
        </w:rPr>
        <w:t>the</w:t>
      </w:r>
      <w:proofErr w:type="spellEnd"/>
      <w:r w:rsidRPr="009F1CD6">
        <w:rPr>
          <w:rFonts w:ascii="Arial" w:hAnsi="Arial" w:cs="Arial"/>
          <w:sz w:val="24"/>
          <w:szCs w:val="24"/>
        </w:rPr>
        <w:t xml:space="preserve"> </w:t>
      </w:r>
      <w:proofErr w:type="spellStart"/>
      <w:r w:rsidRPr="009F1CD6">
        <w:rPr>
          <w:rFonts w:ascii="Arial" w:hAnsi="Arial" w:cs="Arial"/>
          <w:sz w:val="24"/>
          <w:szCs w:val="24"/>
        </w:rPr>
        <w:t>regulations</w:t>
      </w:r>
      <w:proofErr w:type="spellEnd"/>
      <w:r w:rsidRPr="009F1CD6">
        <w:rPr>
          <w:rFonts w:ascii="Arial" w:hAnsi="Arial" w:cs="Arial"/>
          <w:sz w:val="24"/>
          <w:szCs w:val="24"/>
        </w:rPr>
        <w:t xml:space="preserve"> and </w:t>
      </w:r>
      <w:proofErr w:type="spellStart"/>
      <w:r w:rsidRPr="009F1CD6">
        <w:rPr>
          <w:rFonts w:ascii="Arial" w:hAnsi="Arial" w:cs="Arial"/>
          <w:sz w:val="24"/>
          <w:szCs w:val="24"/>
        </w:rPr>
        <w:t>their</w:t>
      </w:r>
      <w:proofErr w:type="spellEnd"/>
      <w:r w:rsidRPr="009F1CD6">
        <w:rPr>
          <w:rFonts w:ascii="Arial" w:hAnsi="Arial" w:cs="Arial"/>
          <w:sz w:val="24"/>
          <w:szCs w:val="24"/>
        </w:rPr>
        <w:t xml:space="preserve"> </w:t>
      </w:r>
      <w:proofErr w:type="spellStart"/>
      <w:r w:rsidRPr="009F1CD6">
        <w:rPr>
          <w:rFonts w:ascii="Arial" w:hAnsi="Arial" w:cs="Arial"/>
          <w:sz w:val="24"/>
          <w:szCs w:val="24"/>
        </w:rPr>
        <w:t>consideration</w:t>
      </w:r>
      <w:proofErr w:type="spellEnd"/>
      <w:r w:rsidRPr="009F1CD6">
        <w:rPr>
          <w:rFonts w:ascii="Arial" w:hAnsi="Arial" w:cs="Arial"/>
          <w:sz w:val="24"/>
          <w:szCs w:val="24"/>
        </w:rPr>
        <w:t xml:space="preserve"> in territorial </w:t>
      </w:r>
      <w:proofErr w:type="spellStart"/>
      <w:r w:rsidRPr="009F1CD6">
        <w:rPr>
          <w:rFonts w:ascii="Arial" w:hAnsi="Arial" w:cs="Arial"/>
          <w:sz w:val="24"/>
          <w:szCs w:val="24"/>
        </w:rPr>
        <w:t>planning</w:t>
      </w:r>
      <w:proofErr w:type="spellEnd"/>
      <w:r w:rsidRPr="009F1CD6">
        <w:rPr>
          <w:rFonts w:ascii="Arial" w:hAnsi="Arial" w:cs="Arial"/>
          <w:sz w:val="24"/>
          <w:szCs w:val="24"/>
        </w:rPr>
        <w:t xml:space="preserve"> </w:t>
      </w:r>
      <w:proofErr w:type="spellStart"/>
      <w:r w:rsidRPr="009F1CD6">
        <w:rPr>
          <w:rFonts w:ascii="Arial" w:hAnsi="Arial" w:cs="Arial"/>
          <w:sz w:val="24"/>
          <w:szCs w:val="24"/>
        </w:rPr>
        <w:t>is</w:t>
      </w:r>
      <w:proofErr w:type="spellEnd"/>
      <w:r w:rsidRPr="009F1CD6">
        <w:rPr>
          <w:rFonts w:ascii="Arial" w:hAnsi="Arial" w:cs="Arial"/>
          <w:sz w:val="24"/>
          <w:szCs w:val="24"/>
        </w:rPr>
        <w:t xml:space="preserve"> </w:t>
      </w:r>
      <w:proofErr w:type="spellStart"/>
      <w:r w:rsidRPr="009F1CD6">
        <w:rPr>
          <w:rFonts w:ascii="Arial" w:hAnsi="Arial" w:cs="Arial"/>
          <w:sz w:val="24"/>
          <w:szCs w:val="24"/>
        </w:rPr>
        <w:t>insufficient</w:t>
      </w:r>
      <w:proofErr w:type="spellEnd"/>
      <w:r w:rsidRPr="009F1CD6">
        <w:rPr>
          <w:rFonts w:ascii="Arial" w:hAnsi="Arial" w:cs="Arial"/>
          <w:sz w:val="24"/>
          <w:szCs w:val="24"/>
        </w:rPr>
        <w:t xml:space="preserve">. </w:t>
      </w:r>
      <w:proofErr w:type="spellStart"/>
      <w:r w:rsidRPr="009F1CD6">
        <w:rPr>
          <w:rFonts w:ascii="Arial" w:hAnsi="Arial" w:cs="Arial"/>
          <w:sz w:val="24"/>
          <w:szCs w:val="24"/>
        </w:rPr>
        <w:t>Some</w:t>
      </w:r>
      <w:proofErr w:type="spellEnd"/>
      <w:r w:rsidRPr="009F1CD6">
        <w:rPr>
          <w:rFonts w:ascii="Arial" w:hAnsi="Arial" w:cs="Arial"/>
          <w:sz w:val="24"/>
          <w:szCs w:val="24"/>
        </w:rPr>
        <w:t xml:space="preserve"> </w:t>
      </w:r>
      <w:proofErr w:type="spellStart"/>
      <w:r w:rsidRPr="009F1CD6">
        <w:rPr>
          <w:rFonts w:ascii="Arial" w:hAnsi="Arial" w:cs="Arial"/>
          <w:sz w:val="24"/>
          <w:szCs w:val="24"/>
        </w:rPr>
        <w:t>international</w:t>
      </w:r>
      <w:proofErr w:type="spellEnd"/>
      <w:r w:rsidRPr="009F1CD6">
        <w:rPr>
          <w:rFonts w:ascii="Arial" w:hAnsi="Arial" w:cs="Arial"/>
          <w:sz w:val="24"/>
          <w:szCs w:val="24"/>
        </w:rPr>
        <w:t xml:space="preserve"> </w:t>
      </w:r>
      <w:proofErr w:type="spellStart"/>
      <w:r w:rsidRPr="009F1CD6">
        <w:rPr>
          <w:rFonts w:ascii="Arial" w:hAnsi="Arial" w:cs="Arial"/>
          <w:sz w:val="24"/>
          <w:szCs w:val="24"/>
        </w:rPr>
        <w:t>initiatives</w:t>
      </w:r>
      <w:proofErr w:type="spellEnd"/>
      <w:r w:rsidRPr="009F1CD6">
        <w:rPr>
          <w:rFonts w:ascii="Arial" w:hAnsi="Arial" w:cs="Arial"/>
          <w:sz w:val="24"/>
          <w:szCs w:val="24"/>
        </w:rPr>
        <w:t xml:space="preserve"> are </w:t>
      </w:r>
      <w:proofErr w:type="spellStart"/>
      <w:r w:rsidRPr="009F1CD6">
        <w:rPr>
          <w:rFonts w:ascii="Arial" w:hAnsi="Arial" w:cs="Arial"/>
          <w:sz w:val="24"/>
          <w:szCs w:val="24"/>
        </w:rPr>
        <w:t>presented</w:t>
      </w:r>
      <w:proofErr w:type="spellEnd"/>
      <w:r w:rsidRPr="009F1CD6">
        <w:rPr>
          <w:rFonts w:ascii="Arial" w:hAnsi="Arial" w:cs="Arial"/>
          <w:sz w:val="24"/>
          <w:szCs w:val="24"/>
        </w:rPr>
        <w:t xml:space="preserve"> </w:t>
      </w:r>
      <w:proofErr w:type="spellStart"/>
      <w:r w:rsidRPr="009F1CD6">
        <w:rPr>
          <w:rFonts w:ascii="Arial" w:hAnsi="Arial" w:cs="Arial"/>
          <w:sz w:val="24"/>
          <w:szCs w:val="24"/>
        </w:rPr>
        <w:t>that</w:t>
      </w:r>
      <w:proofErr w:type="spellEnd"/>
      <w:r w:rsidRPr="009F1CD6">
        <w:rPr>
          <w:rFonts w:ascii="Arial" w:hAnsi="Arial" w:cs="Arial"/>
          <w:sz w:val="24"/>
          <w:szCs w:val="24"/>
        </w:rPr>
        <w:t xml:space="preserve"> </w:t>
      </w:r>
      <w:proofErr w:type="spellStart"/>
      <w:r w:rsidRPr="009F1CD6">
        <w:rPr>
          <w:rFonts w:ascii="Arial" w:hAnsi="Arial" w:cs="Arial"/>
          <w:sz w:val="24"/>
          <w:szCs w:val="24"/>
        </w:rPr>
        <w:t>include</w:t>
      </w:r>
      <w:proofErr w:type="spellEnd"/>
      <w:r w:rsidRPr="009F1CD6">
        <w:rPr>
          <w:rFonts w:ascii="Arial" w:hAnsi="Arial" w:cs="Arial"/>
          <w:sz w:val="24"/>
          <w:szCs w:val="24"/>
        </w:rPr>
        <w:t xml:space="preserve"> </w:t>
      </w:r>
      <w:proofErr w:type="spellStart"/>
      <w:r w:rsidRPr="009F1CD6">
        <w:rPr>
          <w:rFonts w:ascii="Arial" w:hAnsi="Arial" w:cs="Arial"/>
          <w:sz w:val="24"/>
          <w:szCs w:val="24"/>
        </w:rPr>
        <w:t>landscape</w:t>
      </w:r>
      <w:proofErr w:type="spellEnd"/>
      <w:r w:rsidRPr="009F1CD6">
        <w:rPr>
          <w:rFonts w:ascii="Arial" w:hAnsi="Arial" w:cs="Arial"/>
          <w:sz w:val="24"/>
          <w:szCs w:val="24"/>
        </w:rPr>
        <w:t xml:space="preserve"> as </w:t>
      </w:r>
      <w:proofErr w:type="spellStart"/>
      <w:r w:rsidRPr="009F1CD6">
        <w:rPr>
          <w:rFonts w:ascii="Arial" w:hAnsi="Arial" w:cs="Arial"/>
          <w:sz w:val="24"/>
          <w:szCs w:val="24"/>
        </w:rPr>
        <w:t>protection</w:t>
      </w:r>
      <w:proofErr w:type="spellEnd"/>
      <w:r w:rsidRPr="009F1CD6">
        <w:rPr>
          <w:rFonts w:ascii="Arial" w:hAnsi="Arial" w:cs="Arial"/>
          <w:sz w:val="24"/>
          <w:szCs w:val="24"/>
        </w:rPr>
        <w:t xml:space="preserve"> </w:t>
      </w:r>
      <w:proofErr w:type="spellStart"/>
      <w:r w:rsidRPr="009F1CD6">
        <w:rPr>
          <w:rFonts w:ascii="Arial" w:hAnsi="Arial" w:cs="Arial"/>
          <w:sz w:val="24"/>
          <w:szCs w:val="24"/>
        </w:rPr>
        <w:t>tools</w:t>
      </w:r>
      <w:proofErr w:type="spellEnd"/>
      <w:r w:rsidRPr="009F1CD6">
        <w:rPr>
          <w:rFonts w:ascii="Arial" w:hAnsi="Arial" w:cs="Arial"/>
          <w:sz w:val="24"/>
          <w:szCs w:val="24"/>
        </w:rPr>
        <w:t xml:space="preserve"> </w:t>
      </w:r>
      <w:proofErr w:type="spellStart"/>
      <w:r w:rsidRPr="009F1CD6">
        <w:rPr>
          <w:rFonts w:ascii="Arial" w:hAnsi="Arial" w:cs="Arial"/>
          <w:sz w:val="24"/>
          <w:szCs w:val="24"/>
        </w:rPr>
        <w:t>through</w:t>
      </w:r>
      <w:proofErr w:type="spellEnd"/>
      <w:r w:rsidRPr="009F1CD6">
        <w:rPr>
          <w:rFonts w:ascii="Arial" w:hAnsi="Arial" w:cs="Arial"/>
          <w:sz w:val="24"/>
          <w:szCs w:val="24"/>
        </w:rPr>
        <w:t xml:space="preserve"> </w:t>
      </w:r>
      <w:proofErr w:type="spellStart"/>
      <w:r w:rsidRPr="009F1CD6">
        <w:rPr>
          <w:rFonts w:ascii="Arial" w:hAnsi="Arial" w:cs="Arial"/>
          <w:sz w:val="24"/>
          <w:szCs w:val="24"/>
        </w:rPr>
        <w:t>laws</w:t>
      </w:r>
      <w:proofErr w:type="spellEnd"/>
      <w:r w:rsidRPr="009F1CD6">
        <w:rPr>
          <w:rFonts w:ascii="Arial" w:hAnsi="Arial" w:cs="Arial"/>
          <w:sz w:val="24"/>
          <w:szCs w:val="24"/>
        </w:rPr>
        <w:t xml:space="preserve">, </w:t>
      </w:r>
      <w:proofErr w:type="spellStart"/>
      <w:r w:rsidRPr="009F1CD6">
        <w:rPr>
          <w:rFonts w:ascii="Arial" w:hAnsi="Arial" w:cs="Arial"/>
          <w:sz w:val="24"/>
          <w:szCs w:val="24"/>
        </w:rPr>
        <w:t>agreements</w:t>
      </w:r>
      <w:proofErr w:type="spellEnd"/>
      <w:r w:rsidRPr="009F1CD6">
        <w:rPr>
          <w:rFonts w:ascii="Arial" w:hAnsi="Arial" w:cs="Arial"/>
          <w:sz w:val="24"/>
          <w:szCs w:val="24"/>
        </w:rPr>
        <w:t xml:space="preserve"> and </w:t>
      </w:r>
      <w:proofErr w:type="spellStart"/>
      <w:r w:rsidRPr="009F1CD6">
        <w:rPr>
          <w:rFonts w:ascii="Arial" w:hAnsi="Arial" w:cs="Arial"/>
          <w:sz w:val="24"/>
          <w:szCs w:val="24"/>
        </w:rPr>
        <w:t>landscape</w:t>
      </w:r>
      <w:proofErr w:type="spellEnd"/>
      <w:r w:rsidRPr="009F1CD6">
        <w:rPr>
          <w:rFonts w:ascii="Arial" w:hAnsi="Arial" w:cs="Arial"/>
          <w:sz w:val="24"/>
          <w:szCs w:val="24"/>
        </w:rPr>
        <w:t xml:space="preserve"> </w:t>
      </w:r>
      <w:proofErr w:type="spellStart"/>
      <w:r w:rsidRPr="009F1CD6">
        <w:rPr>
          <w:rFonts w:ascii="Arial" w:hAnsi="Arial" w:cs="Arial"/>
          <w:sz w:val="24"/>
          <w:szCs w:val="24"/>
        </w:rPr>
        <w:t>charters</w:t>
      </w:r>
      <w:proofErr w:type="spellEnd"/>
      <w:r w:rsidRPr="009F1CD6">
        <w:rPr>
          <w:rFonts w:ascii="Arial" w:hAnsi="Arial" w:cs="Arial"/>
          <w:sz w:val="24"/>
          <w:szCs w:val="24"/>
        </w:rPr>
        <w:t xml:space="preserve">, </w:t>
      </w:r>
      <w:proofErr w:type="spellStart"/>
      <w:r w:rsidRPr="009F1CD6">
        <w:rPr>
          <w:rFonts w:ascii="Arial" w:hAnsi="Arial" w:cs="Arial"/>
          <w:sz w:val="24"/>
          <w:szCs w:val="24"/>
        </w:rPr>
        <w:t>which</w:t>
      </w:r>
      <w:proofErr w:type="spellEnd"/>
      <w:r w:rsidRPr="009F1CD6">
        <w:rPr>
          <w:rFonts w:ascii="Arial" w:hAnsi="Arial" w:cs="Arial"/>
          <w:sz w:val="24"/>
          <w:szCs w:val="24"/>
        </w:rPr>
        <w:t xml:space="preserve"> </w:t>
      </w:r>
      <w:proofErr w:type="spellStart"/>
      <w:r w:rsidRPr="009F1CD6">
        <w:rPr>
          <w:rFonts w:ascii="Arial" w:hAnsi="Arial" w:cs="Arial"/>
          <w:sz w:val="24"/>
          <w:szCs w:val="24"/>
        </w:rPr>
        <w:t>could</w:t>
      </w:r>
      <w:proofErr w:type="spellEnd"/>
      <w:r w:rsidRPr="009F1CD6">
        <w:rPr>
          <w:rFonts w:ascii="Arial" w:hAnsi="Arial" w:cs="Arial"/>
          <w:sz w:val="24"/>
          <w:szCs w:val="24"/>
        </w:rPr>
        <w:t xml:space="preserve"> be </w:t>
      </w:r>
      <w:proofErr w:type="spellStart"/>
      <w:r w:rsidRPr="009F1CD6">
        <w:rPr>
          <w:rFonts w:ascii="Arial" w:hAnsi="Arial" w:cs="Arial"/>
          <w:sz w:val="24"/>
          <w:szCs w:val="24"/>
        </w:rPr>
        <w:t>applied</w:t>
      </w:r>
      <w:proofErr w:type="spellEnd"/>
      <w:r w:rsidRPr="009F1CD6">
        <w:rPr>
          <w:rFonts w:ascii="Arial" w:hAnsi="Arial" w:cs="Arial"/>
          <w:sz w:val="24"/>
          <w:szCs w:val="24"/>
        </w:rPr>
        <w:t xml:space="preserve"> to </w:t>
      </w:r>
      <w:proofErr w:type="spellStart"/>
      <w:r w:rsidRPr="009F1CD6">
        <w:rPr>
          <w:rFonts w:ascii="Arial" w:hAnsi="Arial" w:cs="Arial"/>
          <w:sz w:val="24"/>
          <w:szCs w:val="24"/>
        </w:rPr>
        <w:t>the</w:t>
      </w:r>
      <w:proofErr w:type="spellEnd"/>
      <w:r w:rsidRPr="009F1CD6">
        <w:rPr>
          <w:rFonts w:ascii="Arial" w:hAnsi="Arial" w:cs="Arial"/>
          <w:sz w:val="24"/>
          <w:szCs w:val="24"/>
        </w:rPr>
        <w:t xml:space="preserve"> </w:t>
      </w:r>
      <w:proofErr w:type="spellStart"/>
      <w:r w:rsidRPr="009F1CD6">
        <w:rPr>
          <w:rFonts w:ascii="Arial" w:hAnsi="Arial" w:cs="Arial"/>
          <w:sz w:val="24"/>
          <w:szCs w:val="24"/>
        </w:rPr>
        <w:t>national</w:t>
      </w:r>
      <w:proofErr w:type="spellEnd"/>
      <w:r w:rsidRPr="009F1CD6">
        <w:rPr>
          <w:rFonts w:ascii="Arial" w:hAnsi="Arial" w:cs="Arial"/>
          <w:sz w:val="24"/>
          <w:szCs w:val="24"/>
        </w:rPr>
        <w:t xml:space="preserve"> case, and </w:t>
      </w:r>
      <w:proofErr w:type="spellStart"/>
      <w:r w:rsidRPr="009F1CD6">
        <w:rPr>
          <w:rFonts w:ascii="Arial" w:hAnsi="Arial" w:cs="Arial"/>
          <w:sz w:val="24"/>
          <w:szCs w:val="24"/>
        </w:rPr>
        <w:t>have</w:t>
      </w:r>
      <w:proofErr w:type="spellEnd"/>
      <w:r w:rsidRPr="009F1CD6">
        <w:rPr>
          <w:rFonts w:ascii="Arial" w:hAnsi="Arial" w:cs="Arial"/>
          <w:sz w:val="24"/>
          <w:szCs w:val="24"/>
        </w:rPr>
        <w:t xml:space="preserve"> </w:t>
      </w:r>
      <w:proofErr w:type="spellStart"/>
      <w:r w:rsidRPr="009F1CD6">
        <w:rPr>
          <w:rFonts w:ascii="Arial" w:hAnsi="Arial" w:cs="Arial"/>
          <w:sz w:val="24"/>
          <w:szCs w:val="24"/>
        </w:rPr>
        <w:t>the</w:t>
      </w:r>
      <w:proofErr w:type="spellEnd"/>
      <w:r w:rsidRPr="009F1CD6">
        <w:rPr>
          <w:rFonts w:ascii="Arial" w:hAnsi="Arial" w:cs="Arial"/>
          <w:sz w:val="24"/>
          <w:szCs w:val="24"/>
        </w:rPr>
        <w:t xml:space="preserve"> </w:t>
      </w:r>
      <w:proofErr w:type="spellStart"/>
      <w:r w:rsidRPr="009F1CD6">
        <w:rPr>
          <w:rFonts w:ascii="Arial" w:hAnsi="Arial" w:cs="Arial"/>
          <w:sz w:val="24"/>
          <w:szCs w:val="24"/>
        </w:rPr>
        <w:t>various</w:t>
      </w:r>
      <w:proofErr w:type="spellEnd"/>
      <w:r w:rsidRPr="009F1CD6">
        <w:rPr>
          <w:rFonts w:ascii="Arial" w:hAnsi="Arial" w:cs="Arial"/>
          <w:sz w:val="24"/>
          <w:szCs w:val="24"/>
        </w:rPr>
        <w:t xml:space="preserve"> </w:t>
      </w:r>
      <w:proofErr w:type="spellStart"/>
      <w:r w:rsidRPr="009F1CD6">
        <w:rPr>
          <w:rFonts w:ascii="Arial" w:hAnsi="Arial" w:cs="Arial"/>
          <w:sz w:val="24"/>
          <w:szCs w:val="24"/>
        </w:rPr>
        <w:t>initiatives</w:t>
      </w:r>
      <w:proofErr w:type="spellEnd"/>
      <w:r w:rsidRPr="009F1CD6">
        <w:rPr>
          <w:rFonts w:ascii="Arial" w:hAnsi="Arial" w:cs="Arial"/>
          <w:sz w:val="24"/>
          <w:szCs w:val="24"/>
        </w:rPr>
        <w:t xml:space="preserve"> in a </w:t>
      </w:r>
      <w:proofErr w:type="spellStart"/>
      <w:r w:rsidRPr="009F1CD6">
        <w:rPr>
          <w:rFonts w:ascii="Arial" w:hAnsi="Arial" w:cs="Arial"/>
          <w:sz w:val="24"/>
          <w:szCs w:val="24"/>
        </w:rPr>
        <w:t>Landscape</w:t>
      </w:r>
      <w:proofErr w:type="spellEnd"/>
      <w:r w:rsidRPr="009F1CD6">
        <w:rPr>
          <w:rFonts w:ascii="Arial" w:hAnsi="Arial" w:cs="Arial"/>
          <w:sz w:val="24"/>
          <w:szCs w:val="24"/>
        </w:rPr>
        <w:t xml:space="preserve"> </w:t>
      </w:r>
      <w:proofErr w:type="spellStart"/>
      <w:r w:rsidRPr="009F1CD6">
        <w:rPr>
          <w:rFonts w:ascii="Arial" w:hAnsi="Arial" w:cs="Arial"/>
          <w:sz w:val="24"/>
          <w:szCs w:val="24"/>
        </w:rPr>
        <w:t>Law</w:t>
      </w:r>
      <w:proofErr w:type="spellEnd"/>
      <w:r w:rsidRPr="009F1CD6">
        <w:rPr>
          <w:rFonts w:ascii="Arial" w:hAnsi="Arial" w:cs="Arial"/>
          <w:sz w:val="24"/>
          <w:szCs w:val="24"/>
        </w:rPr>
        <w:t xml:space="preserve"> </w:t>
      </w:r>
      <w:proofErr w:type="spellStart"/>
      <w:r w:rsidRPr="009F1CD6">
        <w:rPr>
          <w:rFonts w:ascii="Arial" w:hAnsi="Arial" w:cs="Arial"/>
          <w:sz w:val="24"/>
          <w:szCs w:val="24"/>
        </w:rPr>
        <w:t>for</w:t>
      </w:r>
      <w:proofErr w:type="spellEnd"/>
      <w:r w:rsidRPr="009F1CD6">
        <w:rPr>
          <w:rFonts w:ascii="Arial" w:hAnsi="Arial" w:cs="Arial"/>
          <w:sz w:val="24"/>
          <w:szCs w:val="24"/>
        </w:rPr>
        <w:t xml:space="preserve"> Chile.</w:t>
      </w:r>
    </w:p>
    <w:p w:rsidR="007C2CE3" w:rsidRPr="009F1CD6" w:rsidRDefault="007C2CE3" w:rsidP="009F1CD6">
      <w:pPr>
        <w:tabs>
          <w:tab w:val="left" w:pos="-720"/>
          <w:tab w:val="left" w:pos="0"/>
        </w:tabs>
        <w:spacing w:line="240" w:lineRule="atLeast"/>
        <w:jc w:val="both"/>
        <w:rPr>
          <w:rFonts w:ascii="Arial" w:hAnsi="Arial" w:cs="Arial"/>
          <w:sz w:val="24"/>
          <w:szCs w:val="24"/>
        </w:rPr>
      </w:pPr>
      <w:proofErr w:type="spellStart"/>
      <w:r w:rsidRPr="009F1CD6">
        <w:rPr>
          <w:rFonts w:ascii="Arial" w:hAnsi="Arial" w:cs="Arial"/>
          <w:sz w:val="24"/>
          <w:szCs w:val="24"/>
        </w:rPr>
        <w:t>Keywords</w:t>
      </w:r>
      <w:proofErr w:type="spellEnd"/>
      <w:r w:rsidRPr="009F1CD6">
        <w:rPr>
          <w:rFonts w:ascii="Arial" w:hAnsi="Arial" w:cs="Arial"/>
          <w:sz w:val="24"/>
          <w:szCs w:val="24"/>
        </w:rPr>
        <w:t xml:space="preserve">: </w:t>
      </w:r>
      <w:proofErr w:type="spellStart"/>
      <w:r w:rsidRPr="009F1CD6">
        <w:rPr>
          <w:rFonts w:ascii="Arial" w:hAnsi="Arial" w:cs="Arial"/>
          <w:sz w:val="24"/>
          <w:szCs w:val="24"/>
        </w:rPr>
        <w:t>landscapes</w:t>
      </w:r>
      <w:proofErr w:type="spellEnd"/>
      <w:r w:rsidRPr="009F1CD6">
        <w:rPr>
          <w:rFonts w:ascii="Arial" w:hAnsi="Arial" w:cs="Arial"/>
          <w:sz w:val="24"/>
          <w:szCs w:val="24"/>
        </w:rPr>
        <w:t xml:space="preserve">, </w:t>
      </w:r>
      <w:proofErr w:type="spellStart"/>
      <w:r w:rsidRPr="009F1CD6">
        <w:rPr>
          <w:rFonts w:ascii="Arial" w:hAnsi="Arial" w:cs="Arial"/>
          <w:sz w:val="24"/>
          <w:szCs w:val="24"/>
        </w:rPr>
        <w:t>heritage</w:t>
      </w:r>
      <w:proofErr w:type="spellEnd"/>
      <w:r w:rsidRPr="009F1CD6">
        <w:rPr>
          <w:rFonts w:ascii="Arial" w:hAnsi="Arial" w:cs="Arial"/>
          <w:sz w:val="24"/>
          <w:szCs w:val="24"/>
        </w:rPr>
        <w:t xml:space="preserve">, </w:t>
      </w:r>
      <w:proofErr w:type="spellStart"/>
      <w:r w:rsidRPr="009F1CD6">
        <w:rPr>
          <w:rFonts w:ascii="Arial" w:hAnsi="Arial" w:cs="Arial"/>
          <w:sz w:val="24"/>
          <w:szCs w:val="24"/>
        </w:rPr>
        <w:t>protection</w:t>
      </w:r>
      <w:proofErr w:type="spellEnd"/>
      <w:r w:rsidRPr="009F1CD6">
        <w:rPr>
          <w:rFonts w:ascii="Arial" w:hAnsi="Arial" w:cs="Arial"/>
          <w:sz w:val="24"/>
          <w:szCs w:val="24"/>
        </w:rPr>
        <w:t xml:space="preserve"> </w:t>
      </w:r>
      <w:r w:rsidR="00363FDB" w:rsidRPr="009F1CD6">
        <w:rPr>
          <w:rFonts w:ascii="Arial" w:hAnsi="Arial" w:cs="Arial"/>
          <w:sz w:val="24"/>
          <w:szCs w:val="24"/>
        </w:rPr>
        <w:t xml:space="preserve">tolos, </w:t>
      </w:r>
      <w:proofErr w:type="spellStart"/>
      <w:r w:rsidR="00363FDB" w:rsidRPr="009F1CD6">
        <w:rPr>
          <w:rFonts w:ascii="Arial" w:hAnsi="Arial" w:cs="Arial"/>
          <w:sz w:val="24"/>
          <w:szCs w:val="24"/>
        </w:rPr>
        <w:t>Law</w:t>
      </w:r>
      <w:proofErr w:type="spellEnd"/>
    </w:p>
    <w:p w:rsidR="00730E4C" w:rsidRDefault="00714381" w:rsidP="009F1CD6">
      <w:pPr>
        <w:pStyle w:val="Ttulo1"/>
        <w:numPr>
          <w:ilvl w:val="0"/>
          <w:numId w:val="25"/>
        </w:numPr>
        <w:rPr>
          <w:rFonts w:ascii="Arial" w:hAnsi="Arial" w:cs="Arial"/>
          <w:color w:val="auto"/>
        </w:rPr>
      </w:pPr>
      <w:r w:rsidRPr="009F1CD6">
        <w:br w:type="page"/>
      </w:r>
      <w:bookmarkStart w:id="2" w:name="_Toc60077019"/>
      <w:r w:rsidR="00730E4C" w:rsidRPr="009F1CD6">
        <w:rPr>
          <w:rFonts w:ascii="Arial" w:hAnsi="Arial" w:cs="Arial"/>
          <w:color w:val="auto"/>
        </w:rPr>
        <w:lastRenderedPageBreak/>
        <w:t>INTRODUCCIÓN.</w:t>
      </w:r>
      <w:bookmarkEnd w:id="2"/>
      <w:r w:rsidR="00730E4C" w:rsidRPr="009F1CD6">
        <w:rPr>
          <w:rFonts w:ascii="Arial" w:hAnsi="Arial" w:cs="Arial"/>
          <w:color w:val="auto"/>
        </w:rPr>
        <w:t xml:space="preserve"> </w:t>
      </w:r>
    </w:p>
    <w:p w:rsidR="009F1CD6" w:rsidRPr="009F1CD6" w:rsidRDefault="009F1CD6" w:rsidP="009F1CD6"/>
    <w:p w:rsidR="00765E1C" w:rsidRPr="009F1CD6" w:rsidRDefault="00765E1C" w:rsidP="009F1CD6">
      <w:pPr>
        <w:tabs>
          <w:tab w:val="left" w:pos="-720"/>
          <w:tab w:val="left" w:pos="0"/>
        </w:tabs>
        <w:spacing w:line="240" w:lineRule="atLeast"/>
        <w:jc w:val="both"/>
        <w:rPr>
          <w:rFonts w:ascii="Arial" w:hAnsi="Arial" w:cs="Arial"/>
          <w:sz w:val="24"/>
          <w:szCs w:val="24"/>
        </w:rPr>
      </w:pPr>
      <w:r w:rsidRPr="009F1CD6">
        <w:rPr>
          <w:rFonts w:ascii="Arial" w:hAnsi="Arial" w:cs="Arial"/>
          <w:sz w:val="24"/>
          <w:szCs w:val="24"/>
        </w:rPr>
        <w:t xml:space="preserve">La presente Tesina se enmarca en el proceso final para optar al </w:t>
      </w:r>
      <w:r w:rsidR="00051ECA" w:rsidRPr="009F1CD6">
        <w:rPr>
          <w:rFonts w:ascii="Arial" w:hAnsi="Arial" w:cs="Arial"/>
          <w:sz w:val="24"/>
          <w:szCs w:val="24"/>
        </w:rPr>
        <w:t xml:space="preserve">grado </w:t>
      </w:r>
      <w:r w:rsidRPr="009F1CD6">
        <w:rPr>
          <w:rFonts w:ascii="Arial" w:hAnsi="Arial" w:cs="Arial"/>
          <w:sz w:val="24"/>
          <w:szCs w:val="24"/>
        </w:rPr>
        <w:t>de magíster de Derecho Ambiental de la Universidad del Desarrollo, y se basa en la revisión de leyes y normativas que han situado al paisaje como un recurso que ha ido adquiriendo importancia y que, especialmente en Europa donde se ha convertido en sujeto de derecho y por lo tanto con protección</w:t>
      </w:r>
      <w:r w:rsidR="00CD54BC" w:rsidRPr="009F1CD6">
        <w:rPr>
          <w:rFonts w:ascii="Arial" w:hAnsi="Arial" w:cs="Arial"/>
          <w:sz w:val="24"/>
          <w:szCs w:val="24"/>
        </w:rPr>
        <w:t xml:space="preserve"> legal</w:t>
      </w:r>
      <w:r w:rsidRPr="009F1CD6">
        <w:rPr>
          <w:rFonts w:ascii="Arial" w:hAnsi="Arial" w:cs="Arial"/>
          <w:sz w:val="24"/>
          <w:szCs w:val="24"/>
        </w:rPr>
        <w:t xml:space="preserve">, y se </w:t>
      </w:r>
      <w:r w:rsidR="00051ECA" w:rsidRPr="009F1CD6">
        <w:rPr>
          <w:rFonts w:ascii="Arial" w:hAnsi="Arial" w:cs="Arial"/>
          <w:sz w:val="24"/>
          <w:szCs w:val="24"/>
        </w:rPr>
        <w:t>mencionará</w:t>
      </w:r>
      <w:r w:rsidR="00CD54BC" w:rsidRPr="009F1CD6">
        <w:rPr>
          <w:rFonts w:ascii="Arial" w:hAnsi="Arial" w:cs="Arial"/>
          <w:sz w:val="24"/>
          <w:szCs w:val="24"/>
        </w:rPr>
        <w:t>n los documentos ,legales que mencionan directa o indirectamente a</w:t>
      </w:r>
      <w:r w:rsidRPr="009F1CD6">
        <w:rPr>
          <w:rFonts w:ascii="Arial" w:hAnsi="Arial" w:cs="Arial"/>
          <w:sz w:val="24"/>
          <w:szCs w:val="24"/>
        </w:rPr>
        <w:t xml:space="preserve">l Paisaje </w:t>
      </w:r>
      <w:r w:rsidR="00CD54BC" w:rsidRPr="009F1CD6">
        <w:rPr>
          <w:rFonts w:ascii="Arial" w:hAnsi="Arial" w:cs="Arial"/>
          <w:sz w:val="24"/>
          <w:szCs w:val="24"/>
        </w:rPr>
        <w:t xml:space="preserve">en </w:t>
      </w:r>
      <w:r w:rsidRPr="009F1CD6">
        <w:rPr>
          <w:rFonts w:ascii="Arial" w:hAnsi="Arial" w:cs="Arial"/>
          <w:sz w:val="24"/>
          <w:szCs w:val="24"/>
        </w:rPr>
        <w:t xml:space="preserve">el marco regulatorio existente en Chile, pero que, tal como </w:t>
      </w:r>
      <w:r w:rsidR="00CD54BC" w:rsidRPr="009F1CD6">
        <w:rPr>
          <w:rFonts w:ascii="Arial" w:hAnsi="Arial" w:cs="Arial"/>
          <w:sz w:val="24"/>
          <w:szCs w:val="24"/>
        </w:rPr>
        <w:t>se mencionó</w:t>
      </w:r>
      <w:r w:rsidRPr="009F1CD6">
        <w:rPr>
          <w:rFonts w:ascii="Arial" w:hAnsi="Arial" w:cs="Arial"/>
          <w:sz w:val="24"/>
          <w:szCs w:val="24"/>
        </w:rPr>
        <w:t xml:space="preserve"> no se </w:t>
      </w:r>
      <w:r w:rsidR="00CD54BC" w:rsidRPr="009F1CD6">
        <w:rPr>
          <w:rFonts w:ascii="Arial" w:hAnsi="Arial" w:cs="Arial"/>
          <w:sz w:val="24"/>
          <w:szCs w:val="24"/>
        </w:rPr>
        <w:t xml:space="preserve">ha </w:t>
      </w:r>
      <w:r w:rsidRPr="009F1CD6">
        <w:rPr>
          <w:rFonts w:ascii="Arial" w:hAnsi="Arial" w:cs="Arial"/>
          <w:sz w:val="24"/>
          <w:szCs w:val="24"/>
        </w:rPr>
        <w:t>traduc</w:t>
      </w:r>
      <w:r w:rsidR="00CD54BC" w:rsidRPr="009F1CD6">
        <w:rPr>
          <w:rFonts w:ascii="Arial" w:hAnsi="Arial" w:cs="Arial"/>
          <w:sz w:val="24"/>
          <w:szCs w:val="24"/>
        </w:rPr>
        <w:t>ido</w:t>
      </w:r>
      <w:r w:rsidRPr="009F1CD6">
        <w:rPr>
          <w:rFonts w:ascii="Arial" w:hAnsi="Arial" w:cs="Arial"/>
          <w:sz w:val="24"/>
          <w:szCs w:val="24"/>
        </w:rPr>
        <w:t xml:space="preserve"> en una ley exclusiva para su conservación o gestión. </w:t>
      </w:r>
    </w:p>
    <w:p w:rsidR="00687000" w:rsidRPr="009F1CD6" w:rsidRDefault="00687000" w:rsidP="009F1CD6">
      <w:pPr>
        <w:tabs>
          <w:tab w:val="left" w:pos="-720"/>
          <w:tab w:val="left" w:pos="0"/>
        </w:tabs>
        <w:spacing w:line="240" w:lineRule="atLeast"/>
        <w:jc w:val="both"/>
        <w:rPr>
          <w:rFonts w:ascii="Arial" w:hAnsi="Arial" w:cs="Arial"/>
          <w:sz w:val="24"/>
          <w:szCs w:val="24"/>
        </w:rPr>
      </w:pPr>
      <w:r w:rsidRPr="009F1CD6">
        <w:rPr>
          <w:rFonts w:ascii="Arial" w:hAnsi="Arial" w:cs="Arial"/>
          <w:sz w:val="24"/>
          <w:szCs w:val="24"/>
        </w:rPr>
        <w:t xml:space="preserve">A </w:t>
      </w:r>
      <w:r w:rsidR="00494584" w:rsidRPr="009F1CD6">
        <w:rPr>
          <w:rFonts w:ascii="Arial" w:hAnsi="Arial" w:cs="Arial"/>
          <w:sz w:val="24"/>
          <w:szCs w:val="24"/>
        </w:rPr>
        <w:t>2</w:t>
      </w:r>
      <w:r w:rsidR="00AD0C6E" w:rsidRPr="009F1CD6">
        <w:rPr>
          <w:rFonts w:ascii="Arial" w:hAnsi="Arial" w:cs="Arial"/>
          <w:sz w:val="24"/>
          <w:szCs w:val="24"/>
        </w:rPr>
        <w:t>6</w:t>
      </w:r>
      <w:r w:rsidR="00494584" w:rsidRPr="009F1CD6">
        <w:rPr>
          <w:rFonts w:ascii="Arial" w:hAnsi="Arial" w:cs="Arial"/>
          <w:sz w:val="24"/>
          <w:szCs w:val="24"/>
        </w:rPr>
        <w:t xml:space="preserve"> años </w:t>
      </w:r>
      <w:r w:rsidR="00765E1C" w:rsidRPr="009F1CD6">
        <w:rPr>
          <w:rFonts w:ascii="Arial" w:hAnsi="Arial" w:cs="Arial"/>
          <w:sz w:val="24"/>
          <w:szCs w:val="24"/>
        </w:rPr>
        <w:t xml:space="preserve">que </w:t>
      </w:r>
      <w:r w:rsidR="00494584" w:rsidRPr="009F1CD6">
        <w:rPr>
          <w:rFonts w:ascii="Arial" w:hAnsi="Arial" w:cs="Arial"/>
          <w:sz w:val="24"/>
          <w:szCs w:val="24"/>
        </w:rPr>
        <w:t>el paisaje fuera reconocido legalmente como un recurso en Chile, definiéndose por ende mecanismos para su evaluación, desde mi experiencia puedo señalar que pese a ello el paisaje aún no es el centro de la discusión, ni el pilar de los estudios de impacto medioambiental en nuestro país</w:t>
      </w:r>
      <w:r w:rsidR="00FB1639" w:rsidRPr="009F1CD6">
        <w:rPr>
          <w:rFonts w:ascii="Arial" w:hAnsi="Arial" w:cs="Arial"/>
          <w:sz w:val="24"/>
          <w:szCs w:val="24"/>
        </w:rPr>
        <w:t>, es más hoy si se revisa la documentación del EIA del Mega Puerto de San Antonio, donde se involucra la pérdida de los lagunas naturales y varios kilómetros de costa, no se menciona como impacto negativo y significativo al paisaje</w:t>
      </w:r>
      <w:r w:rsidR="002B31A3" w:rsidRPr="009F1CD6">
        <w:rPr>
          <w:sz w:val="24"/>
          <w:szCs w:val="24"/>
        </w:rPr>
        <w:footnoteReference w:id="1"/>
      </w:r>
      <w:r w:rsidR="00494584" w:rsidRPr="009F1CD6">
        <w:rPr>
          <w:rFonts w:ascii="Arial" w:hAnsi="Arial" w:cs="Arial"/>
          <w:sz w:val="24"/>
          <w:szCs w:val="24"/>
        </w:rPr>
        <w:t xml:space="preserve">. </w:t>
      </w:r>
    </w:p>
    <w:p w:rsidR="007E62F7" w:rsidRPr="009F1CD6" w:rsidRDefault="007E62F7" w:rsidP="009F1CD6">
      <w:pPr>
        <w:tabs>
          <w:tab w:val="left" w:pos="-720"/>
          <w:tab w:val="left" w:pos="0"/>
        </w:tabs>
        <w:spacing w:line="240" w:lineRule="atLeast"/>
        <w:jc w:val="both"/>
        <w:rPr>
          <w:rFonts w:ascii="Arial" w:hAnsi="Arial" w:cs="Arial"/>
          <w:sz w:val="24"/>
          <w:szCs w:val="24"/>
        </w:rPr>
      </w:pPr>
      <w:r w:rsidRPr="009F1CD6">
        <w:rPr>
          <w:rFonts w:ascii="Arial" w:hAnsi="Arial" w:cs="Arial"/>
          <w:sz w:val="24"/>
          <w:szCs w:val="24"/>
        </w:rPr>
        <w:t>Es así que, e</w:t>
      </w:r>
      <w:r w:rsidR="00494584" w:rsidRPr="009F1CD6">
        <w:rPr>
          <w:rFonts w:ascii="Arial" w:hAnsi="Arial" w:cs="Arial"/>
          <w:sz w:val="24"/>
          <w:szCs w:val="24"/>
        </w:rPr>
        <w:t>n el marco del modelo de desarrollo económico de Chile, la transformación del paisaje ha seguido la misma curva ascendente de</w:t>
      </w:r>
      <w:r w:rsidR="00687000" w:rsidRPr="009F1CD6">
        <w:rPr>
          <w:rFonts w:ascii="Arial" w:hAnsi="Arial" w:cs="Arial"/>
          <w:sz w:val="24"/>
          <w:szCs w:val="24"/>
        </w:rPr>
        <w:t xml:space="preserve"> su </w:t>
      </w:r>
      <w:r w:rsidR="00494584" w:rsidRPr="009F1CD6">
        <w:rPr>
          <w:rFonts w:ascii="Arial" w:hAnsi="Arial" w:cs="Arial"/>
          <w:sz w:val="24"/>
          <w:szCs w:val="24"/>
        </w:rPr>
        <w:t xml:space="preserve">crecimiento sostenido. En la mayoría de los casos, este desarrollo se ubica en zonas </w:t>
      </w:r>
      <w:r w:rsidR="00687000" w:rsidRPr="009F1CD6">
        <w:rPr>
          <w:rFonts w:ascii="Arial" w:hAnsi="Arial" w:cs="Arial"/>
          <w:sz w:val="24"/>
          <w:szCs w:val="24"/>
        </w:rPr>
        <w:t xml:space="preserve">patrimoniales y con </w:t>
      </w:r>
      <w:r w:rsidR="00494584" w:rsidRPr="009F1CD6">
        <w:rPr>
          <w:rFonts w:ascii="Arial" w:hAnsi="Arial" w:cs="Arial"/>
          <w:sz w:val="24"/>
          <w:szCs w:val="24"/>
        </w:rPr>
        <w:t>alta calidad visual, a diferencia de lo que ocurre en otros países, como España, donde el paisaje se ha convertido en un recurso capaz de convocar a todos los demás elementos, constituyéndose en un verdadero clúster ambiental</w:t>
      </w:r>
      <w:r w:rsidR="00AD0C6E" w:rsidRPr="009F1CD6">
        <w:rPr>
          <w:sz w:val="24"/>
          <w:szCs w:val="24"/>
        </w:rPr>
        <w:footnoteReference w:id="2"/>
      </w:r>
      <w:r w:rsidR="00494584" w:rsidRPr="009F1CD6">
        <w:rPr>
          <w:rFonts w:ascii="Arial" w:hAnsi="Arial" w:cs="Arial"/>
          <w:sz w:val="24"/>
          <w:szCs w:val="24"/>
        </w:rPr>
        <w:t xml:space="preserve">. </w:t>
      </w:r>
    </w:p>
    <w:p w:rsidR="00494584" w:rsidRPr="009F1CD6" w:rsidRDefault="007E62F7" w:rsidP="009F1CD6">
      <w:pPr>
        <w:tabs>
          <w:tab w:val="left" w:pos="-720"/>
          <w:tab w:val="left" w:pos="0"/>
        </w:tabs>
        <w:spacing w:line="240" w:lineRule="atLeast"/>
        <w:jc w:val="both"/>
        <w:rPr>
          <w:rFonts w:ascii="Arial" w:hAnsi="Arial" w:cs="Arial"/>
          <w:sz w:val="24"/>
          <w:szCs w:val="24"/>
        </w:rPr>
      </w:pPr>
      <w:r w:rsidRPr="009F1CD6">
        <w:rPr>
          <w:rFonts w:ascii="Arial" w:hAnsi="Arial" w:cs="Arial"/>
          <w:sz w:val="24"/>
          <w:szCs w:val="24"/>
        </w:rPr>
        <w:t xml:space="preserve">Tal cómo lo expresa Forman y </w:t>
      </w:r>
      <w:proofErr w:type="spellStart"/>
      <w:r w:rsidRPr="009F1CD6">
        <w:rPr>
          <w:rFonts w:ascii="Arial" w:hAnsi="Arial" w:cs="Arial"/>
          <w:sz w:val="24"/>
          <w:szCs w:val="24"/>
        </w:rPr>
        <w:t>Godron</w:t>
      </w:r>
      <w:proofErr w:type="spellEnd"/>
      <w:r w:rsidRPr="009F1CD6">
        <w:rPr>
          <w:sz w:val="24"/>
          <w:szCs w:val="24"/>
        </w:rPr>
        <w:footnoteReference w:id="3"/>
      </w:r>
      <w:r w:rsidRPr="009F1CD6">
        <w:rPr>
          <w:rFonts w:ascii="Arial" w:hAnsi="Arial" w:cs="Arial"/>
          <w:sz w:val="24"/>
          <w:szCs w:val="24"/>
        </w:rPr>
        <w:t xml:space="preserve"> en su enfoque ecológico</w:t>
      </w:r>
      <w:r w:rsidR="00123294" w:rsidRPr="009F1CD6">
        <w:rPr>
          <w:rFonts w:ascii="Arial" w:hAnsi="Arial" w:cs="Arial"/>
          <w:sz w:val="24"/>
          <w:szCs w:val="24"/>
        </w:rPr>
        <w:t xml:space="preserve"> es el paisaje el recurso que </w:t>
      </w:r>
      <w:r w:rsidR="00494584" w:rsidRPr="009F1CD6">
        <w:rPr>
          <w:rFonts w:ascii="Arial" w:hAnsi="Arial" w:cs="Arial"/>
          <w:sz w:val="24"/>
          <w:szCs w:val="24"/>
        </w:rPr>
        <w:t xml:space="preserve">aúna y </w:t>
      </w:r>
      <w:r w:rsidR="00123294" w:rsidRPr="009F1CD6">
        <w:rPr>
          <w:rFonts w:ascii="Arial" w:hAnsi="Arial" w:cs="Arial"/>
          <w:sz w:val="24"/>
          <w:szCs w:val="24"/>
        </w:rPr>
        <w:t xml:space="preserve">debiera </w:t>
      </w:r>
      <w:r w:rsidR="00494584" w:rsidRPr="009F1CD6">
        <w:rPr>
          <w:rFonts w:ascii="Arial" w:hAnsi="Arial" w:cs="Arial"/>
          <w:sz w:val="24"/>
          <w:szCs w:val="24"/>
        </w:rPr>
        <w:t>gestiona</w:t>
      </w:r>
      <w:r w:rsidR="00123294" w:rsidRPr="009F1CD6">
        <w:rPr>
          <w:rFonts w:ascii="Arial" w:hAnsi="Arial" w:cs="Arial"/>
          <w:sz w:val="24"/>
          <w:szCs w:val="24"/>
        </w:rPr>
        <w:t>rse</w:t>
      </w:r>
      <w:r w:rsidR="00494584" w:rsidRPr="009F1CD6">
        <w:rPr>
          <w:rFonts w:ascii="Arial" w:hAnsi="Arial" w:cs="Arial"/>
          <w:sz w:val="24"/>
          <w:szCs w:val="24"/>
        </w:rPr>
        <w:t xml:space="preserve"> a partir de condiciones territoriales, </w:t>
      </w:r>
      <w:r w:rsidR="00123294" w:rsidRPr="009F1CD6">
        <w:rPr>
          <w:rFonts w:ascii="Arial" w:hAnsi="Arial" w:cs="Arial"/>
          <w:sz w:val="24"/>
          <w:szCs w:val="24"/>
        </w:rPr>
        <w:t xml:space="preserve">tales como la </w:t>
      </w:r>
      <w:r w:rsidR="00494584" w:rsidRPr="009F1CD6">
        <w:rPr>
          <w:rFonts w:ascii="Arial" w:hAnsi="Arial" w:cs="Arial"/>
          <w:sz w:val="24"/>
          <w:szCs w:val="24"/>
        </w:rPr>
        <w:t xml:space="preserve">flora, fauna, aire, clima, </w:t>
      </w:r>
      <w:r w:rsidR="00687000" w:rsidRPr="009F1CD6">
        <w:rPr>
          <w:rFonts w:ascii="Arial" w:hAnsi="Arial" w:cs="Arial"/>
          <w:sz w:val="24"/>
          <w:szCs w:val="24"/>
        </w:rPr>
        <w:t xml:space="preserve">patrimonio, </w:t>
      </w:r>
      <w:r w:rsidR="00494584" w:rsidRPr="009F1CD6">
        <w:rPr>
          <w:rFonts w:ascii="Arial" w:hAnsi="Arial" w:cs="Arial"/>
          <w:sz w:val="24"/>
          <w:szCs w:val="24"/>
        </w:rPr>
        <w:t xml:space="preserve">etc., </w:t>
      </w:r>
      <w:r w:rsidR="00123294" w:rsidRPr="009F1CD6">
        <w:rPr>
          <w:rFonts w:ascii="Arial" w:hAnsi="Arial" w:cs="Arial"/>
          <w:sz w:val="24"/>
          <w:szCs w:val="24"/>
        </w:rPr>
        <w:t xml:space="preserve">ya </w:t>
      </w:r>
      <w:r w:rsidR="00494584" w:rsidRPr="009F1CD6">
        <w:rPr>
          <w:rFonts w:ascii="Arial" w:hAnsi="Arial" w:cs="Arial"/>
          <w:sz w:val="24"/>
          <w:szCs w:val="24"/>
        </w:rPr>
        <w:t xml:space="preserve">que </w:t>
      </w:r>
      <w:r w:rsidR="00687000" w:rsidRPr="009F1CD6">
        <w:rPr>
          <w:rFonts w:ascii="Arial" w:hAnsi="Arial" w:cs="Arial"/>
          <w:sz w:val="24"/>
          <w:szCs w:val="24"/>
        </w:rPr>
        <w:t xml:space="preserve">incrementan </w:t>
      </w:r>
      <w:r w:rsidR="00494584" w:rsidRPr="009F1CD6">
        <w:rPr>
          <w:rFonts w:ascii="Arial" w:hAnsi="Arial" w:cs="Arial"/>
          <w:sz w:val="24"/>
          <w:szCs w:val="24"/>
        </w:rPr>
        <w:t xml:space="preserve">las características visuales, ambientales y turísticas </w:t>
      </w:r>
      <w:r w:rsidR="00687000" w:rsidRPr="009F1CD6">
        <w:rPr>
          <w:rFonts w:ascii="Arial" w:hAnsi="Arial" w:cs="Arial"/>
          <w:sz w:val="24"/>
          <w:szCs w:val="24"/>
        </w:rPr>
        <w:t xml:space="preserve">tanto para las ciudades como para las zonas naturales y/o </w:t>
      </w:r>
      <w:r w:rsidR="00494584" w:rsidRPr="009F1CD6">
        <w:rPr>
          <w:rFonts w:ascii="Arial" w:hAnsi="Arial" w:cs="Arial"/>
          <w:sz w:val="24"/>
          <w:szCs w:val="24"/>
        </w:rPr>
        <w:t>rurales</w:t>
      </w:r>
      <w:r w:rsidR="00AD0C6E" w:rsidRPr="009F1CD6">
        <w:rPr>
          <w:sz w:val="24"/>
          <w:szCs w:val="24"/>
        </w:rPr>
        <w:footnoteReference w:id="4"/>
      </w:r>
      <w:r w:rsidR="00494584" w:rsidRPr="009F1CD6">
        <w:rPr>
          <w:rFonts w:ascii="Arial" w:hAnsi="Arial" w:cs="Arial"/>
          <w:sz w:val="24"/>
          <w:szCs w:val="24"/>
        </w:rPr>
        <w:t>.</w:t>
      </w:r>
    </w:p>
    <w:p w:rsidR="002E6103" w:rsidRPr="009F1CD6" w:rsidRDefault="00123294" w:rsidP="009F1CD6">
      <w:pPr>
        <w:tabs>
          <w:tab w:val="left" w:pos="-720"/>
          <w:tab w:val="left" w:pos="0"/>
        </w:tabs>
        <w:spacing w:line="240" w:lineRule="atLeast"/>
        <w:jc w:val="both"/>
        <w:rPr>
          <w:rFonts w:ascii="Arial" w:hAnsi="Arial" w:cs="Arial"/>
          <w:sz w:val="24"/>
          <w:szCs w:val="24"/>
        </w:rPr>
      </w:pPr>
      <w:r w:rsidRPr="009F1CD6">
        <w:rPr>
          <w:rFonts w:ascii="Arial" w:hAnsi="Arial" w:cs="Arial"/>
          <w:sz w:val="24"/>
          <w:szCs w:val="24"/>
        </w:rPr>
        <w:t>Es así que en e</w:t>
      </w:r>
      <w:r w:rsidR="00494584" w:rsidRPr="009F1CD6">
        <w:rPr>
          <w:rFonts w:ascii="Arial" w:hAnsi="Arial" w:cs="Arial"/>
          <w:sz w:val="24"/>
          <w:szCs w:val="24"/>
        </w:rPr>
        <w:t xml:space="preserve">l discurso anual de la Presidenta Michelle Bachelet del año 2014 fue coincidente con la caída del precio del petróleo, determinándose que el </w:t>
      </w:r>
      <w:r w:rsidR="00494584" w:rsidRPr="009F1CD6">
        <w:rPr>
          <w:rFonts w:ascii="Arial" w:hAnsi="Arial" w:cs="Arial"/>
          <w:sz w:val="24"/>
          <w:szCs w:val="24"/>
        </w:rPr>
        <w:lastRenderedPageBreak/>
        <w:t>turismo sería un componente central para el desarrollo del país</w:t>
      </w:r>
      <w:r w:rsidR="00AD0C6E" w:rsidRPr="009F1CD6">
        <w:rPr>
          <w:sz w:val="24"/>
          <w:szCs w:val="24"/>
        </w:rPr>
        <w:footnoteReference w:id="5"/>
      </w:r>
      <w:r w:rsidR="002E6103" w:rsidRPr="009F1CD6">
        <w:rPr>
          <w:rFonts w:ascii="Arial" w:hAnsi="Arial" w:cs="Arial"/>
          <w:sz w:val="24"/>
          <w:szCs w:val="24"/>
        </w:rPr>
        <w:t xml:space="preserve"> y dado las encuestas generadas por </w:t>
      </w:r>
      <w:proofErr w:type="spellStart"/>
      <w:r w:rsidR="002E6103" w:rsidRPr="009F1CD6">
        <w:rPr>
          <w:rFonts w:ascii="Arial" w:hAnsi="Arial" w:cs="Arial"/>
          <w:sz w:val="24"/>
          <w:szCs w:val="24"/>
        </w:rPr>
        <w:t>Sernatur</w:t>
      </w:r>
      <w:proofErr w:type="spellEnd"/>
      <w:r w:rsidR="002E6103" w:rsidRPr="009F1CD6">
        <w:rPr>
          <w:rFonts w:ascii="Arial" w:hAnsi="Arial" w:cs="Arial"/>
          <w:sz w:val="24"/>
          <w:szCs w:val="24"/>
        </w:rPr>
        <w:t xml:space="preserve"> a los </w:t>
      </w:r>
      <w:r w:rsidR="003A16C3" w:rsidRPr="009F1CD6">
        <w:rPr>
          <w:rFonts w:ascii="Arial" w:hAnsi="Arial" w:cs="Arial"/>
          <w:sz w:val="24"/>
          <w:szCs w:val="24"/>
        </w:rPr>
        <w:t>turistas</w:t>
      </w:r>
      <w:r w:rsidR="002E6103" w:rsidRPr="009F1CD6">
        <w:rPr>
          <w:rFonts w:ascii="Arial" w:hAnsi="Arial" w:cs="Arial"/>
          <w:sz w:val="24"/>
          <w:szCs w:val="24"/>
        </w:rPr>
        <w:t xml:space="preserve"> que visitan Chile, el interés por el paisaje es que tiene mayor </w:t>
      </w:r>
      <w:r w:rsidR="003A16C3" w:rsidRPr="009F1CD6">
        <w:rPr>
          <w:rFonts w:ascii="Arial" w:hAnsi="Arial" w:cs="Arial"/>
          <w:sz w:val="24"/>
          <w:szCs w:val="24"/>
        </w:rPr>
        <w:t>valorización</w:t>
      </w:r>
      <w:r w:rsidR="002E6103" w:rsidRPr="009F1CD6">
        <w:rPr>
          <w:rFonts w:ascii="Arial" w:hAnsi="Arial" w:cs="Arial"/>
          <w:sz w:val="24"/>
          <w:szCs w:val="24"/>
        </w:rPr>
        <w:t xml:space="preserve"> y aceptación</w:t>
      </w:r>
      <w:r w:rsidR="00494584" w:rsidRPr="009F1CD6">
        <w:rPr>
          <w:rFonts w:ascii="Arial" w:hAnsi="Arial" w:cs="Arial"/>
          <w:sz w:val="24"/>
          <w:szCs w:val="24"/>
        </w:rPr>
        <w:t xml:space="preserve">. </w:t>
      </w:r>
    </w:p>
    <w:p w:rsidR="00123294" w:rsidRPr="009F1CD6" w:rsidRDefault="002E6103" w:rsidP="009F1CD6">
      <w:pPr>
        <w:tabs>
          <w:tab w:val="left" w:pos="-720"/>
          <w:tab w:val="left" w:pos="0"/>
        </w:tabs>
        <w:spacing w:line="240" w:lineRule="atLeast"/>
        <w:jc w:val="both"/>
        <w:rPr>
          <w:rFonts w:ascii="Arial" w:hAnsi="Arial" w:cs="Arial"/>
          <w:sz w:val="24"/>
          <w:szCs w:val="24"/>
        </w:rPr>
      </w:pPr>
      <w:r w:rsidRPr="009F1CD6">
        <w:rPr>
          <w:rFonts w:ascii="Arial" w:hAnsi="Arial" w:cs="Arial"/>
          <w:sz w:val="24"/>
          <w:szCs w:val="24"/>
        </w:rPr>
        <w:t>Esta nueva economía a través del turismo</w:t>
      </w:r>
      <w:r w:rsidR="00494584" w:rsidRPr="009F1CD6">
        <w:rPr>
          <w:rFonts w:ascii="Arial" w:hAnsi="Arial" w:cs="Arial"/>
          <w:sz w:val="24"/>
          <w:szCs w:val="24"/>
        </w:rPr>
        <w:t xml:space="preserve">, </w:t>
      </w:r>
      <w:r w:rsidR="00123294" w:rsidRPr="009F1CD6">
        <w:rPr>
          <w:rFonts w:ascii="Arial" w:hAnsi="Arial" w:cs="Arial"/>
          <w:sz w:val="24"/>
          <w:szCs w:val="24"/>
        </w:rPr>
        <w:t xml:space="preserve">lamentablemente </w:t>
      </w:r>
      <w:r w:rsidRPr="009F1CD6">
        <w:rPr>
          <w:rFonts w:ascii="Arial" w:hAnsi="Arial" w:cs="Arial"/>
          <w:sz w:val="24"/>
          <w:szCs w:val="24"/>
        </w:rPr>
        <w:t xml:space="preserve">no </w:t>
      </w:r>
      <w:r w:rsidR="00494584" w:rsidRPr="009F1CD6">
        <w:rPr>
          <w:rFonts w:ascii="Arial" w:hAnsi="Arial" w:cs="Arial"/>
          <w:sz w:val="24"/>
          <w:szCs w:val="24"/>
        </w:rPr>
        <w:t xml:space="preserve">se </w:t>
      </w:r>
      <w:r w:rsidRPr="009F1CD6">
        <w:rPr>
          <w:rFonts w:ascii="Arial" w:hAnsi="Arial" w:cs="Arial"/>
          <w:sz w:val="24"/>
          <w:szCs w:val="24"/>
        </w:rPr>
        <w:t xml:space="preserve">generó </w:t>
      </w:r>
      <w:r w:rsidR="00123294" w:rsidRPr="009F1CD6">
        <w:rPr>
          <w:rFonts w:ascii="Arial" w:hAnsi="Arial" w:cs="Arial"/>
          <w:sz w:val="24"/>
          <w:szCs w:val="24"/>
        </w:rPr>
        <w:t xml:space="preserve">desde </w:t>
      </w:r>
      <w:r w:rsidRPr="009F1CD6">
        <w:rPr>
          <w:rFonts w:ascii="Arial" w:hAnsi="Arial" w:cs="Arial"/>
          <w:sz w:val="24"/>
          <w:szCs w:val="24"/>
        </w:rPr>
        <w:t xml:space="preserve">el </w:t>
      </w:r>
      <w:r w:rsidR="00494584" w:rsidRPr="009F1CD6">
        <w:rPr>
          <w:rFonts w:ascii="Arial" w:hAnsi="Arial" w:cs="Arial"/>
          <w:sz w:val="24"/>
          <w:szCs w:val="24"/>
        </w:rPr>
        <w:t xml:space="preserve">paisaje, algo difícil de imaginar en un territorio caracterizado por su morfología y diversidad </w:t>
      </w:r>
      <w:r w:rsidR="003A16C3" w:rsidRPr="009F1CD6">
        <w:rPr>
          <w:rFonts w:ascii="Arial" w:hAnsi="Arial" w:cs="Arial"/>
          <w:sz w:val="24"/>
          <w:szCs w:val="24"/>
        </w:rPr>
        <w:t>paisajística, es más la actual pandemia por COVID-19 ha afectado de manera significativa esta actividad económica, centrándose la reactivación económica nuevamente en la extracción de recursos naturales y el desarrollo inmobiliario, ambas actividades sin pensar en el paisaje</w:t>
      </w:r>
      <w:r w:rsidR="00123294" w:rsidRPr="009F1CD6">
        <w:rPr>
          <w:rFonts w:ascii="Arial" w:hAnsi="Arial" w:cs="Arial"/>
          <w:sz w:val="24"/>
          <w:szCs w:val="24"/>
        </w:rPr>
        <w:t xml:space="preserve"> y grandes modificadoras del aspecto visual del territorio</w:t>
      </w:r>
      <w:r w:rsidR="00494584" w:rsidRPr="009F1CD6">
        <w:rPr>
          <w:rFonts w:ascii="Arial" w:hAnsi="Arial" w:cs="Arial"/>
          <w:sz w:val="24"/>
          <w:szCs w:val="24"/>
        </w:rPr>
        <w:t xml:space="preserve">. </w:t>
      </w:r>
    </w:p>
    <w:p w:rsidR="00764195" w:rsidRPr="009F1CD6" w:rsidRDefault="00764195" w:rsidP="009F1CD6">
      <w:pPr>
        <w:tabs>
          <w:tab w:val="left" w:pos="-720"/>
          <w:tab w:val="left" w:pos="0"/>
        </w:tabs>
        <w:spacing w:line="240" w:lineRule="atLeast"/>
        <w:jc w:val="both"/>
        <w:rPr>
          <w:rFonts w:ascii="Arial" w:hAnsi="Arial" w:cs="Arial"/>
          <w:sz w:val="24"/>
          <w:szCs w:val="24"/>
        </w:rPr>
      </w:pPr>
      <w:r w:rsidRPr="009F1CD6">
        <w:rPr>
          <w:rFonts w:ascii="Arial" w:hAnsi="Arial" w:cs="Arial"/>
          <w:sz w:val="24"/>
          <w:szCs w:val="24"/>
        </w:rPr>
        <w:t xml:space="preserve">Tal como se señaló anteriormente, y de </w:t>
      </w:r>
      <w:r w:rsidR="00494584" w:rsidRPr="009F1CD6">
        <w:rPr>
          <w:rFonts w:ascii="Arial" w:hAnsi="Arial" w:cs="Arial"/>
          <w:sz w:val="24"/>
          <w:szCs w:val="24"/>
        </w:rPr>
        <w:t>acuerdo con el “Estudio de Tipificación de la Demanda Turística de Chile” del Servicio Nacional de Turismo (SERNATUR) para el año 201</w:t>
      </w:r>
      <w:r w:rsidR="003A16C3" w:rsidRPr="009F1CD6">
        <w:rPr>
          <w:rFonts w:ascii="Arial" w:hAnsi="Arial" w:cs="Arial"/>
          <w:sz w:val="24"/>
          <w:szCs w:val="24"/>
        </w:rPr>
        <w:t>6</w:t>
      </w:r>
      <w:r w:rsidR="00AD0C6E" w:rsidRPr="009F1CD6">
        <w:rPr>
          <w:sz w:val="24"/>
          <w:szCs w:val="24"/>
        </w:rPr>
        <w:footnoteReference w:id="6"/>
      </w:r>
      <w:r w:rsidR="00494584" w:rsidRPr="009F1CD6">
        <w:rPr>
          <w:rFonts w:ascii="Arial" w:hAnsi="Arial" w:cs="Arial"/>
          <w:sz w:val="24"/>
          <w:szCs w:val="24"/>
        </w:rPr>
        <w:t xml:space="preserve"> , en una encuesta realizada a 2 421 visitantes para establecer la “Satisfacción de Atributos de Chile”, y donde el índice 1 es “totalmente insatisfecho” y 10 “totalmente satisfecho”, la “variedad de paisajes” obtuvo una nota promedio de 9,7, no existiendo ningún otro atributo sobre este indicador social. </w:t>
      </w:r>
      <w:r w:rsidR="00123294" w:rsidRPr="009F1CD6">
        <w:rPr>
          <w:rFonts w:ascii="Arial" w:hAnsi="Arial" w:cs="Arial"/>
          <w:sz w:val="24"/>
          <w:szCs w:val="24"/>
        </w:rPr>
        <w:t xml:space="preserve">Posicionando al paisaje como la alternativa con mayor valor para los turistas al visitar nuestro país, paisajes como de cordillera de nieve, que también se ha visto mermado por la escasa precipitación, los aumentos de temperatura por la crisis climática que vivimos en el planeta. Un paisaje al borde de la extinción que ni siquiera tiene una ley que lo proteja, de echo la Ley de Glaciares que podría protegerlo aún está en discusión.  </w:t>
      </w:r>
    </w:p>
    <w:p w:rsidR="00494584" w:rsidRPr="009F1CD6" w:rsidRDefault="00494584" w:rsidP="009F1CD6">
      <w:pPr>
        <w:tabs>
          <w:tab w:val="left" w:pos="-720"/>
          <w:tab w:val="left" w:pos="0"/>
        </w:tabs>
        <w:spacing w:line="240" w:lineRule="atLeast"/>
        <w:jc w:val="both"/>
        <w:rPr>
          <w:rFonts w:ascii="Arial" w:hAnsi="Arial" w:cs="Arial"/>
          <w:sz w:val="24"/>
          <w:szCs w:val="24"/>
        </w:rPr>
      </w:pPr>
      <w:r w:rsidRPr="009F1CD6">
        <w:rPr>
          <w:rFonts w:ascii="Arial" w:hAnsi="Arial" w:cs="Arial"/>
          <w:sz w:val="24"/>
          <w:szCs w:val="24"/>
        </w:rPr>
        <w:t xml:space="preserve">La idea básica no es impedir proyectos de intervención o crecimiento económico, sino potenciar al paisaje como un recurso capaz de liderar la orientación de las intervenciones. </w:t>
      </w:r>
      <w:r w:rsidR="006D420A" w:rsidRPr="009F1CD6">
        <w:rPr>
          <w:rFonts w:ascii="Arial" w:hAnsi="Arial" w:cs="Arial"/>
          <w:sz w:val="24"/>
          <w:szCs w:val="24"/>
        </w:rPr>
        <w:t>Así,</w:t>
      </w:r>
      <w:r w:rsidRPr="009F1CD6">
        <w:rPr>
          <w:rFonts w:ascii="Arial" w:hAnsi="Arial" w:cs="Arial"/>
          <w:sz w:val="24"/>
          <w:szCs w:val="24"/>
        </w:rPr>
        <w:t xml:space="preserve"> por ejemplo, el paisaje debiera estar instalado como parte del instrumento de Evaluación Ambiental Estratégica para una zonificación macro que tienda a potenciar la variedad territorial, altamente apreciada por los visitantes</w:t>
      </w:r>
      <w:r w:rsidR="00764195" w:rsidRPr="009F1CD6">
        <w:rPr>
          <w:rFonts w:ascii="Arial" w:hAnsi="Arial" w:cs="Arial"/>
          <w:sz w:val="24"/>
          <w:szCs w:val="24"/>
        </w:rPr>
        <w:t>, que sea vinculante y no solo referencial en los planes Reguladores comunales e Intercomunales</w:t>
      </w:r>
      <w:r w:rsidR="006D420A" w:rsidRPr="009F1CD6">
        <w:rPr>
          <w:rFonts w:ascii="Arial" w:hAnsi="Arial" w:cs="Arial"/>
          <w:sz w:val="24"/>
          <w:szCs w:val="24"/>
        </w:rPr>
        <w:t>, tal como se expresa en el Plan de Ordenamiento Territorial de la I. Municipalidad de Pudahuel</w:t>
      </w:r>
      <w:r w:rsidR="00303CEF" w:rsidRPr="009F1CD6">
        <w:rPr>
          <w:sz w:val="24"/>
          <w:szCs w:val="24"/>
        </w:rPr>
        <w:footnoteReference w:id="7"/>
      </w:r>
      <w:r w:rsidR="006D420A" w:rsidRPr="009F1CD6">
        <w:rPr>
          <w:rFonts w:ascii="Arial" w:hAnsi="Arial" w:cs="Arial"/>
          <w:sz w:val="24"/>
          <w:szCs w:val="24"/>
        </w:rPr>
        <w:t>, que busca a través de su ordenanza agregar valor y educación ambiental por el paisaje característico de s comuna, relevando el recurso r</w:t>
      </w:r>
      <w:r w:rsidR="00303CEF" w:rsidRPr="009F1CD6">
        <w:rPr>
          <w:rFonts w:ascii="Arial" w:hAnsi="Arial" w:cs="Arial"/>
          <w:sz w:val="24"/>
          <w:szCs w:val="24"/>
        </w:rPr>
        <w:t>ío</w:t>
      </w:r>
      <w:r w:rsidR="006D420A" w:rsidRPr="009F1CD6">
        <w:rPr>
          <w:rFonts w:ascii="Arial" w:hAnsi="Arial" w:cs="Arial"/>
          <w:sz w:val="24"/>
          <w:szCs w:val="24"/>
        </w:rPr>
        <w:t xml:space="preserve"> Mapocho y su flora nativa </w:t>
      </w:r>
      <w:r w:rsidRPr="009F1CD6">
        <w:rPr>
          <w:rFonts w:ascii="Arial" w:hAnsi="Arial" w:cs="Arial"/>
          <w:sz w:val="24"/>
          <w:szCs w:val="24"/>
        </w:rPr>
        <w:t>.</w:t>
      </w:r>
    </w:p>
    <w:p w:rsidR="004441BF" w:rsidRPr="009F1CD6" w:rsidRDefault="00494584" w:rsidP="009F1CD6">
      <w:pPr>
        <w:tabs>
          <w:tab w:val="left" w:pos="-720"/>
          <w:tab w:val="left" w:pos="0"/>
        </w:tabs>
        <w:spacing w:line="240" w:lineRule="atLeast"/>
        <w:jc w:val="both"/>
        <w:rPr>
          <w:rFonts w:ascii="Arial" w:hAnsi="Arial" w:cs="Arial"/>
          <w:sz w:val="24"/>
          <w:szCs w:val="24"/>
        </w:rPr>
      </w:pPr>
      <w:r w:rsidRPr="009F1CD6">
        <w:rPr>
          <w:rFonts w:ascii="Arial" w:hAnsi="Arial" w:cs="Arial"/>
          <w:sz w:val="24"/>
          <w:szCs w:val="24"/>
        </w:rPr>
        <w:t xml:space="preserve">De esta forma, se han ido desarrollando diversas actividades en pos del crecimiento del país, intensificándose el uso de lugares con alta potencialidad en torno al turismo de paisaje. Sin embargo, es frecuente observar que el turismo está seriamente alterado por el manejo inadecuado del territorio y </w:t>
      </w:r>
      <w:r w:rsidRPr="009F1CD6">
        <w:rPr>
          <w:rFonts w:ascii="Arial" w:hAnsi="Arial" w:cs="Arial"/>
          <w:sz w:val="24"/>
          <w:szCs w:val="24"/>
        </w:rPr>
        <w:lastRenderedPageBreak/>
        <w:t>viceversa. La estrecha relación que existe entre conservación del medio ambiente receptor y el crecimiento de la actividad turística plantea una interrogante para la gestión de las autoridades regionales</w:t>
      </w:r>
      <w:r w:rsidR="00764195" w:rsidRPr="009F1CD6">
        <w:rPr>
          <w:rFonts w:ascii="Arial" w:hAnsi="Arial" w:cs="Arial"/>
          <w:sz w:val="24"/>
          <w:szCs w:val="24"/>
        </w:rPr>
        <w:t>,</w:t>
      </w:r>
      <w:r w:rsidRPr="009F1CD6">
        <w:rPr>
          <w:rFonts w:ascii="Arial" w:hAnsi="Arial" w:cs="Arial"/>
          <w:sz w:val="24"/>
          <w:szCs w:val="24"/>
        </w:rPr>
        <w:t xml:space="preserve"> locales y para los empresarios privados vinculados al sector: ¿</w:t>
      </w:r>
      <w:r w:rsidR="00303CEF" w:rsidRPr="009F1CD6">
        <w:rPr>
          <w:rFonts w:ascii="Arial" w:hAnsi="Arial" w:cs="Arial"/>
          <w:sz w:val="24"/>
          <w:szCs w:val="24"/>
        </w:rPr>
        <w:t>es importante para la gestión territorial una Ley de Paisaje que ponga de manifiesto todas las acciones que están vinculadas en el territorio desde esta mirada</w:t>
      </w:r>
      <w:r w:rsidRPr="009F1CD6">
        <w:rPr>
          <w:rFonts w:ascii="Arial" w:hAnsi="Arial" w:cs="Arial"/>
          <w:sz w:val="24"/>
          <w:szCs w:val="24"/>
        </w:rPr>
        <w:t xml:space="preserve">? </w:t>
      </w:r>
    </w:p>
    <w:p w:rsidR="00714381" w:rsidRPr="009F1CD6" w:rsidRDefault="009F1CD6" w:rsidP="009F1CD6">
      <w:pPr>
        <w:pStyle w:val="Ttulo1"/>
        <w:rPr>
          <w:rFonts w:ascii="Arial" w:hAnsi="Arial" w:cs="Arial"/>
          <w:color w:val="auto"/>
        </w:rPr>
      </w:pPr>
      <w:r w:rsidRPr="009F1CD6">
        <w:rPr>
          <w:rFonts w:ascii="Arial" w:hAnsi="Arial" w:cs="Arial"/>
          <w:color w:val="auto"/>
        </w:rPr>
        <w:t>2.0</w:t>
      </w:r>
      <w:r w:rsidRPr="009F1CD6">
        <w:rPr>
          <w:rFonts w:ascii="Arial" w:hAnsi="Arial" w:cs="Arial"/>
          <w:color w:val="auto"/>
        </w:rPr>
        <w:tab/>
      </w:r>
      <w:r w:rsidR="00303CEF" w:rsidRPr="009F1CD6">
        <w:rPr>
          <w:rFonts w:ascii="Arial" w:hAnsi="Arial" w:cs="Arial"/>
          <w:color w:val="auto"/>
        </w:rPr>
        <w:t xml:space="preserve">DESARROLLO </w:t>
      </w:r>
    </w:p>
    <w:p w:rsidR="00896BB2" w:rsidRPr="009F1CD6" w:rsidRDefault="00BF7F39" w:rsidP="009F1CD6">
      <w:pPr>
        <w:pStyle w:val="Ttulo2"/>
        <w:rPr>
          <w:rFonts w:ascii="Arial" w:hAnsi="Arial" w:cs="Arial"/>
          <w:iCs/>
          <w:color w:val="auto"/>
        </w:rPr>
      </w:pPr>
      <w:r w:rsidRPr="009F1CD6">
        <w:rPr>
          <w:rFonts w:ascii="Arial" w:hAnsi="Arial" w:cs="Arial"/>
          <w:color w:val="auto"/>
          <w:lang w:val="es-ES"/>
        </w:rPr>
        <w:t>2.1</w:t>
      </w:r>
      <w:r w:rsidRPr="009F1CD6">
        <w:rPr>
          <w:rFonts w:ascii="Arial" w:hAnsi="Arial" w:cs="Arial"/>
          <w:color w:val="auto"/>
          <w:lang w:val="es-ES"/>
        </w:rPr>
        <w:tab/>
      </w:r>
      <w:r w:rsidR="00896BB2" w:rsidRPr="009F1CD6">
        <w:rPr>
          <w:rFonts w:ascii="Arial" w:hAnsi="Arial" w:cs="Arial"/>
          <w:color w:val="auto"/>
          <w:lang w:val="es-ES"/>
        </w:rPr>
        <w:t>CAPÍTULO I</w:t>
      </w:r>
      <w:r w:rsidRPr="009F1CD6">
        <w:rPr>
          <w:rFonts w:ascii="Arial" w:hAnsi="Arial" w:cs="Arial"/>
          <w:color w:val="auto"/>
          <w:lang w:val="es-ES"/>
        </w:rPr>
        <w:t xml:space="preserve">: </w:t>
      </w:r>
      <w:r w:rsidRPr="009F1CD6">
        <w:rPr>
          <w:rFonts w:ascii="Arial" w:hAnsi="Arial" w:cs="Arial"/>
          <w:color w:val="auto"/>
        </w:rPr>
        <w:t>QUE ES EL PAISAJE</w:t>
      </w:r>
      <w:r w:rsidRPr="009F1CD6">
        <w:rPr>
          <w:rFonts w:ascii="Arial" w:hAnsi="Arial" w:cs="Arial"/>
          <w:color w:val="auto"/>
          <w:lang w:val="es-ES"/>
        </w:rPr>
        <w:tab/>
      </w:r>
    </w:p>
    <w:p w:rsidR="009F1CD6" w:rsidRDefault="009F1CD6" w:rsidP="00896BB2">
      <w:pPr>
        <w:tabs>
          <w:tab w:val="left" w:pos="-720"/>
          <w:tab w:val="left" w:pos="0"/>
        </w:tabs>
        <w:spacing w:line="240" w:lineRule="atLeast"/>
        <w:jc w:val="both"/>
        <w:rPr>
          <w:rFonts w:ascii="Arial" w:hAnsi="Arial" w:cs="Arial"/>
          <w:sz w:val="24"/>
          <w:szCs w:val="24"/>
        </w:rPr>
      </w:pPr>
    </w:p>
    <w:p w:rsidR="00481079" w:rsidRDefault="002D471A" w:rsidP="00896BB2">
      <w:pPr>
        <w:tabs>
          <w:tab w:val="left" w:pos="-720"/>
          <w:tab w:val="left" w:pos="0"/>
        </w:tabs>
        <w:spacing w:line="240" w:lineRule="atLeast"/>
        <w:jc w:val="both"/>
        <w:rPr>
          <w:rFonts w:ascii="Arial" w:hAnsi="Arial" w:cs="Arial"/>
          <w:sz w:val="24"/>
          <w:szCs w:val="24"/>
        </w:rPr>
      </w:pPr>
      <w:r w:rsidRPr="003D2D9E">
        <w:rPr>
          <w:rFonts w:ascii="Arial" w:hAnsi="Arial" w:cs="Arial"/>
          <w:sz w:val="24"/>
          <w:szCs w:val="24"/>
        </w:rPr>
        <w:t xml:space="preserve">Para </w:t>
      </w:r>
      <w:r w:rsidR="00303CEF" w:rsidRPr="003D2D9E">
        <w:rPr>
          <w:rFonts w:ascii="Arial" w:hAnsi="Arial" w:cs="Arial"/>
          <w:sz w:val="24"/>
          <w:szCs w:val="24"/>
        </w:rPr>
        <w:t>la</w:t>
      </w:r>
      <w:r w:rsidRPr="003D2D9E">
        <w:rPr>
          <w:rFonts w:ascii="Arial" w:hAnsi="Arial" w:cs="Arial"/>
          <w:sz w:val="24"/>
          <w:szCs w:val="24"/>
        </w:rPr>
        <w:t xml:space="preserve"> present</w:t>
      </w:r>
      <w:r w:rsidR="00303CEF" w:rsidRPr="003D2D9E">
        <w:rPr>
          <w:rFonts w:ascii="Arial" w:hAnsi="Arial" w:cs="Arial"/>
          <w:sz w:val="24"/>
          <w:szCs w:val="24"/>
        </w:rPr>
        <w:t>e</w:t>
      </w:r>
      <w:r w:rsidRPr="003D2D9E">
        <w:rPr>
          <w:rFonts w:ascii="Arial" w:hAnsi="Arial" w:cs="Arial"/>
          <w:sz w:val="24"/>
          <w:szCs w:val="24"/>
        </w:rPr>
        <w:t xml:space="preserve"> </w:t>
      </w:r>
      <w:r w:rsidR="00303CEF" w:rsidRPr="003D2D9E">
        <w:rPr>
          <w:rFonts w:ascii="Arial" w:hAnsi="Arial" w:cs="Arial"/>
          <w:sz w:val="24"/>
          <w:szCs w:val="24"/>
        </w:rPr>
        <w:t xml:space="preserve">tesina </w:t>
      </w:r>
      <w:r w:rsidRPr="003D2D9E">
        <w:rPr>
          <w:rFonts w:ascii="Arial" w:hAnsi="Arial" w:cs="Arial"/>
          <w:sz w:val="24"/>
          <w:szCs w:val="24"/>
        </w:rPr>
        <w:t xml:space="preserve">se entenderá por Paisaje </w:t>
      </w:r>
      <w:r w:rsidR="00303CEF" w:rsidRPr="003D2D9E">
        <w:rPr>
          <w:rFonts w:ascii="Arial" w:hAnsi="Arial" w:cs="Arial"/>
          <w:sz w:val="24"/>
          <w:szCs w:val="24"/>
        </w:rPr>
        <w:t xml:space="preserve">a </w:t>
      </w:r>
      <w:r w:rsidR="00896BB2" w:rsidRPr="003D2D9E">
        <w:rPr>
          <w:rFonts w:ascii="Arial" w:hAnsi="Arial" w:cs="Arial"/>
          <w:sz w:val="24"/>
          <w:szCs w:val="24"/>
        </w:rPr>
        <w:t>una serie de atributos</w:t>
      </w:r>
      <w:r w:rsidR="00303CEF" w:rsidRPr="003D2D9E">
        <w:rPr>
          <w:rFonts w:ascii="Arial" w:hAnsi="Arial" w:cs="Arial"/>
          <w:sz w:val="24"/>
          <w:szCs w:val="24"/>
        </w:rPr>
        <w:t>, naturales</w:t>
      </w:r>
      <w:r w:rsidR="00896BB2" w:rsidRPr="003D2D9E">
        <w:rPr>
          <w:rFonts w:ascii="Arial" w:hAnsi="Arial" w:cs="Arial"/>
          <w:sz w:val="24"/>
          <w:szCs w:val="24"/>
        </w:rPr>
        <w:t>, territori</w:t>
      </w:r>
      <w:r w:rsidR="00303CEF" w:rsidRPr="003D2D9E">
        <w:rPr>
          <w:rFonts w:ascii="Arial" w:hAnsi="Arial" w:cs="Arial"/>
          <w:sz w:val="24"/>
          <w:szCs w:val="24"/>
        </w:rPr>
        <w:t>ales</w:t>
      </w:r>
      <w:r w:rsidR="00896BB2" w:rsidRPr="003D2D9E">
        <w:rPr>
          <w:rFonts w:ascii="Arial" w:hAnsi="Arial" w:cs="Arial"/>
          <w:sz w:val="24"/>
          <w:szCs w:val="24"/>
        </w:rPr>
        <w:t>, geográfic</w:t>
      </w:r>
      <w:r w:rsidR="00303CEF" w:rsidRPr="003D2D9E">
        <w:rPr>
          <w:rFonts w:ascii="Arial" w:hAnsi="Arial" w:cs="Arial"/>
          <w:sz w:val="24"/>
          <w:szCs w:val="24"/>
        </w:rPr>
        <w:t>os</w:t>
      </w:r>
      <w:r w:rsidR="00896BB2" w:rsidRPr="003D2D9E">
        <w:rPr>
          <w:rFonts w:ascii="Arial" w:hAnsi="Arial" w:cs="Arial"/>
          <w:sz w:val="24"/>
          <w:szCs w:val="24"/>
        </w:rPr>
        <w:t>, medioambient</w:t>
      </w:r>
      <w:r w:rsidR="00303CEF" w:rsidRPr="003D2D9E">
        <w:rPr>
          <w:rFonts w:ascii="Arial" w:hAnsi="Arial" w:cs="Arial"/>
          <w:sz w:val="24"/>
          <w:szCs w:val="24"/>
        </w:rPr>
        <w:t>ales</w:t>
      </w:r>
      <w:r w:rsidR="00896BB2" w:rsidRPr="003D2D9E">
        <w:rPr>
          <w:rFonts w:ascii="Arial" w:hAnsi="Arial" w:cs="Arial"/>
          <w:sz w:val="24"/>
          <w:szCs w:val="24"/>
        </w:rPr>
        <w:t>,</w:t>
      </w:r>
      <w:r w:rsidR="00303CEF" w:rsidRPr="003D2D9E">
        <w:rPr>
          <w:rFonts w:ascii="Arial" w:hAnsi="Arial" w:cs="Arial"/>
          <w:sz w:val="24"/>
          <w:szCs w:val="24"/>
        </w:rPr>
        <w:t xml:space="preserve"> así como elementos dados por los </w:t>
      </w:r>
      <w:r w:rsidR="00896BB2" w:rsidRPr="003D2D9E">
        <w:rPr>
          <w:rFonts w:ascii="Arial" w:hAnsi="Arial" w:cs="Arial"/>
          <w:sz w:val="24"/>
          <w:szCs w:val="24"/>
        </w:rPr>
        <w:t>recurso</w:t>
      </w:r>
      <w:r w:rsidR="00303CEF" w:rsidRPr="003D2D9E">
        <w:rPr>
          <w:rFonts w:ascii="Arial" w:hAnsi="Arial" w:cs="Arial"/>
          <w:sz w:val="24"/>
          <w:szCs w:val="24"/>
        </w:rPr>
        <w:t>s</w:t>
      </w:r>
      <w:r w:rsidR="00896BB2" w:rsidRPr="003D2D9E">
        <w:rPr>
          <w:rFonts w:ascii="Arial" w:hAnsi="Arial" w:cs="Arial"/>
          <w:sz w:val="24"/>
          <w:szCs w:val="24"/>
        </w:rPr>
        <w:t xml:space="preserve"> natural</w:t>
      </w:r>
      <w:r w:rsidR="00303CEF" w:rsidRPr="003D2D9E">
        <w:rPr>
          <w:rFonts w:ascii="Arial" w:hAnsi="Arial" w:cs="Arial"/>
          <w:sz w:val="24"/>
          <w:szCs w:val="24"/>
        </w:rPr>
        <w:t>es</w:t>
      </w:r>
      <w:r w:rsidR="00896BB2" w:rsidRPr="003D2D9E">
        <w:rPr>
          <w:rFonts w:ascii="Arial" w:hAnsi="Arial" w:cs="Arial"/>
          <w:sz w:val="24"/>
          <w:szCs w:val="24"/>
        </w:rPr>
        <w:t xml:space="preserve">, hábitat, </w:t>
      </w:r>
      <w:r w:rsidR="00303CEF" w:rsidRPr="003D2D9E">
        <w:rPr>
          <w:rFonts w:ascii="Arial" w:hAnsi="Arial" w:cs="Arial"/>
          <w:sz w:val="24"/>
          <w:szCs w:val="24"/>
        </w:rPr>
        <w:t xml:space="preserve">ecosistema y/o </w:t>
      </w:r>
      <w:r w:rsidR="00896BB2" w:rsidRPr="003D2D9E">
        <w:rPr>
          <w:rFonts w:ascii="Arial" w:hAnsi="Arial" w:cs="Arial"/>
          <w:sz w:val="24"/>
          <w:szCs w:val="24"/>
        </w:rPr>
        <w:t>entorno de un punto</w:t>
      </w:r>
      <w:r w:rsidR="00303CEF" w:rsidRPr="003D2D9E">
        <w:rPr>
          <w:rFonts w:ascii="Arial" w:hAnsi="Arial" w:cs="Arial"/>
          <w:sz w:val="24"/>
          <w:szCs w:val="24"/>
        </w:rPr>
        <w:t xml:space="preserve"> todo dependiendo desde que escala se está observando el lugar</w:t>
      </w:r>
      <w:r w:rsidR="00481079" w:rsidRPr="003D2D9E">
        <w:rPr>
          <w:rStyle w:val="Refdenotaalpie"/>
          <w:rFonts w:ascii="Arial" w:hAnsi="Arial" w:cs="Arial"/>
          <w:sz w:val="24"/>
          <w:szCs w:val="24"/>
        </w:rPr>
        <w:footnoteReference w:id="8"/>
      </w:r>
      <w:r w:rsidR="00303CEF" w:rsidRPr="003D2D9E">
        <w:rPr>
          <w:rFonts w:ascii="Arial" w:hAnsi="Arial" w:cs="Arial"/>
          <w:sz w:val="24"/>
          <w:szCs w:val="24"/>
        </w:rPr>
        <w:t xml:space="preserve">. </w:t>
      </w:r>
      <w:r w:rsidR="00481079" w:rsidRPr="003D2D9E">
        <w:rPr>
          <w:rFonts w:ascii="Arial" w:hAnsi="Arial" w:cs="Arial"/>
          <w:sz w:val="24"/>
          <w:szCs w:val="24"/>
        </w:rPr>
        <w:t xml:space="preserve">Sin embargo, y </w:t>
      </w:r>
      <w:r w:rsidR="00896BB2" w:rsidRPr="003D2D9E">
        <w:rPr>
          <w:rFonts w:ascii="Arial" w:hAnsi="Arial" w:cs="Arial"/>
          <w:sz w:val="24"/>
          <w:szCs w:val="24"/>
        </w:rPr>
        <w:t xml:space="preserve">ante todo </w:t>
      </w:r>
      <w:r w:rsidR="00481079" w:rsidRPr="003D2D9E">
        <w:rPr>
          <w:rFonts w:ascii="Arial" w:hAnsi="Arial" w:cs="Arial"/>
          <w:sz w:val="24"/>
          <w:szCs w:val="24"/>
        </w:rPr>
        <w:t xml:space="preserve">tal como lo expresan Forman y </w:t>
      </w:r>
      <w:proofErr w:type="spellStart"/>
      <w:r w:rsidR="00481079" w:rsidRPr="003D2D9E">
        <w:rPr>
          <w:rFonts w:ascii="Arial" w:hAnsi="Arial" w:cs="Arial"/>
          <w:sz w:val="24"/>
          <w:szCs w:val="24"/>
        </w:rPr>
        <w:t>Godrón</w:t>
      </w:r>
      <w:proofErr w:type="spellEnd"/>
      <w:r w:rsidR="00481079" w:rsidRPr="003D2D9E">
        <w:rPr>
          <w:rFonts w:ascii="Arial" w:hAnsi="Arial" w:cs="Arial"/>
          <w:sz w:val="24"/>
          <w:szCs w:val="24"/>
        </w:rPr>
        <w:t xml:space="preserve">, Busquets y </w:t>
      </w:r>
      <w:proofErr w:type="spellStart"/>
      <w:r w:rsidR="00481079" w:rsidRPr="003D2D9E">
        <w:rPr>
          <w:rFonts w:ascii="Arial" w:hAnsi="Arial" w:cs="Arial"/>
          <w:sz w:val="24"/>
          <w:szCs w:val="24"/>
        </w:rPr>
        <w:t>Dunn</w:t>
      </w:r>
      <w:proofErr w:type="spellEnd"/>
      <w:r w:rsidR="00481079" w:rsidRPr="003D2D9E">
        <w:rPr>
          <w:rFonts w:ascii="Arial" w:hAnsi="Arial" w:cs="Arial"/>
          <w:sz w:val="24"/>
          <w:szCs w:val="24"/>
        </w:rPr>
        <w:t xml:space="preserve"> </w:t>
      </w:r>
      <w:r w:rsidR="00896BB2" w:rsidRPr="003D2D9E">
        <w:rPr>
          <w:rFonts w:ascii="Arial" w:hAnsi="Arial" w:cs="Arial"/>
          <w:sz w:val="24"/>
          <w:szCs w:val="24"/>
        </w:rPr>
        <w:t>el paisaje es una manifestación externa, una imagen, en términos más científicos es un indicador o clave de los procesos que ocurren en el territorio sean estos naturales o humanos. Es así que el paisaje pasa a ser objeto de interpretación e información, los humanos tenemos una relación directa con él como receptor de información la cual analiza científicamente y/o experimenta emocionalmente, tal como lo menciona</w:t>
      </w:r>
      <w:r w:rsidR="00532744" w:rsidRPr="003D2D9E">
        <w:rPr>
          <w:rFonts w:ascii="Arial" w:hAnsi="Arial" w:cs="Arial"/>
          <w:sz w:val="24"/>
          <w:szCs w:val="24"/>
        </w:rPr>
        <w:t xml:space="preserve"> Michael </w:t>
      </w:r>
      <w:r w:rsidR="00896BB2" w:rsidRPr="003D2D9E">
        <w:rPr>
          <w:rFonts w:ascii="Arial" w:hAnsi="Arial" w:cs="Arial"/>
          <w:sz w:val="24"/>
          <w:szCs w:val="24"/>
        </w:rPr>
        <w:t xml:space="preserve"> </w:t>
      </w:r>
      <w:proofErr w:type="spellStart"/>
      <w:r w:rsidR="00896BB2" w:rsidRPr="003D2D9E">
        <w:rPr>
          <w:rFonts w:ascii="Arial" w:hAnsi="Arial" w:cs="Arial"/>
          <w:sz w:val="24"/>
          <w:szCs w:val="24"/>
        </w:rPr>
        <w:t>Dunn</w:t>
      </w:r>
      <w:proofErr w:type="spellEnd"/>
      <w:r w:rsidR="00532744" w:rsidRPr="003D2D9E">
        <w:rPr>
          <w:rStyle w:val="Refdenotaalpie"/>
          <w:rFonts w:ascii="Arial" w:hAnsi="Arial" w:cs="Arial"/>
          <w:sz w:val="24"/>
        </w:rPr>
        <w:footnoteReference w:id="9"/>
      </w:r>
      <w:r w:rsidR="00896BB2" w:rsidRPr="003D2D9E">
        <w:rPr>
          <w:rStyle w:val="Refdenotaalpie"/>
          <w:rFonts w:ascii="Arial" w:hAnsi="Arial" w:cs="Arial"/>
        </w:rPr>
        <w:t xml:space="preserve"> </w:t>
      </w:r>
      <w:r w:rsidR="00896BB2" w:rsidRPr="003D2D9E">
        <w:rPr>
          <w:rFonts w:ascii="Arial" w:hAnsi="Arial" w:cs="Arial"/>
          <w:sz w:val="24"/>
          <w:szCs w:val="24"/>
        </w:rPr>
        <w:t xml:space="preserve">que es "el complejo de interrelaciones derivadas de la  interacción de recursos abióticos como rocas, agua, aire y bióticos como plantas, animales y hombres" </w:t>
      </w:r>
      <w:r w:rsidR="00481079" w:rsidRPr="003D2D9E">
        <w:rPr>
          <w:rFonts w:ascii="Arial" w:hAnsi="Arial" w:cs="Arial"/>
          <w:sz w:val="24"/>
          <w:szCs w:val="24"/>
        </w:rPr>
        <w:t xml:space="preserve">es por lo anterior que </w:t>
      </w:r>
      <w:r w:rsidR="00896BB2" w:rsidRPr="003D2D9E">
        <w:rPr>
          <w:rFonts w:ascii="Arial" w:hAnsi="Arial" w:cs="Arial"/>
          <w:sz w:val="24"/>
          <w:szCs w:val="24"/>
        </w:rPr>
        <w:t>el paisaje constituye un elemento complejo que es función de todos los demás</w:t>
      </w:r>
      <w:r w:rsidR="00481079" w:rsidRPr="003D2D9E">
        <w:rPr>
          <w:rFonts w:ascii="Arial" w:hAnsi="Arial" w:cs="Arial"/>
          <w:sz w:val="24"/>
          <w:szCs w:val="24"/>
        </w:rPr>
        <w:t xml:space="preserve"> que suma elementos subjetivos para determinar su valor estético y objetivos que suman para su valor ecológico</w:t>
      </w:r>
      <w:r w:rsidR="00896BB2" w:rsidRPr="003D2D9E">
        <w:rPr>
          <w:rFonts w:ascii="Arial" w:hAnsi="Arial" w:cs="Arial"/>
          <w:sz w:val="24"/>
          <w:szCs w:val="24"/>
        </w:rPr>
        <w:t xml:space="preserve">. </w:t>
      </w:r>
    </w:p>
    <w:p w:rsidR="003F59F0" w:rsidRDefault="003F59F0" w:rsidP="00896BB2">
      <w:pPr>
        <w:tabs>
          <w:tab w:val="left" w:pos="-720"/>
          <w:tab w:val="left" w:pos="0"/>
        </w:tabs>
        <w:spacing w:line="240" w:lineRule="atLeast"/>
        <w:jc w:val="both"/>
        <w:rPr>
          <w:rFonts w:ascii="Arial" w:hAnsi="Arial" w:cs="Arial"/>
          <w:sz w:val="24"/>
          <w:szCs w:val="24"/>
        </w:rPr>
      </w:pPr>
      <w:r>
        <w:rPr>
          <w:noProof/>
        </w:rPr>
        <w:lastRenderedPageBreak/>
        <w:drawing>
          <wp:inline distT="0" distB="0" distL="0" distR="0">
            <wp:extent cx="5427625" cy="4071600"/>
            <wp:effectExtent l="0" t="0" r="1905" b="5715"/>
            <wp:docPr id="5" name="Imagen 5" descr="C:\Users\vk\AppData\Local\Microsoft\Windows\INetCache\Content.Word\20200825_0721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vk\AppData\Local\Microsoft\Windows\INetCache\Content.Word\20200825_072140.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427625" cy="4071600"/>
                    </a:xfrm>
                    <a:prstGeom prst="rect">
                      <a:avLst/>
                    </a:prstGeom>
                    <a:noFill/>
                    <a:ln>
                      <a:noFill/>
                    </a:ln>
                  </pic:spPr>
                </pic:pic>
              </a:graphicData>
            </a:graphic>
          </wp:inline>
        </w:drawing>
      </w:r>
    </w:p>
    <w:p w:rsidR="003F59F0" w:rsidRPr="003D2D9E" w:rsidRDefault="003F59F0" w:rsidP="00896BB2">
      <w:pPr>
        <w:tabs>
          <w:tab w:val="left" w:pos="-720"/>
          <w:tab w:val="left" w:pos="0"/>
        </w:tabs>
        <w:spacing w:line="240" w:lineRule="atLeast"/>
        <w:jc w:val="both"/>
        <w:rPr>
          <w:rFonts w:ascii="Arial" w:hAnsi="Arial" w:cs="Arial"/>
          <w:sz w:val="24"/>
          <w:szCs w:val="24"/>
        </w:rPr>
      </w:pPr>
      <w:r>
        <w:rPr>
          <w:rFonts w:ascii="Arial" w:hAnsi="Arial" w:cs="Arial"/>
          <w:sz w:val="24"/>
          <w:szCs w:val="24"/>
        </w:rPr>
        <w:t>Fuente Elaboración propia Vista al paisaje Urbano</w:t>
      </w:r>
    </w:p>
    <w:p w:rsidR="00896BB2" w:rsidRPr="003D2D9E" w:rsidRDefault="00481079" w:rsidP="00896BB2">
      <w:pPr>
        <w:tabs>
          <w:tab w:val="left" w:pos="-720"/>
          <w:tab w:val="left" w:pos="0"/>
        </w:tabs>
        <w:spacing w:line="240" w:lineRule="atLeast"/>
        <w:jc w:val="both"/>
        <w:rPr>
          <w:rFonts w:ascii="Arial" w:hAnsi="Arial" w:cs="Arial"/>
          <w:sz w:val="24"/>
          <w:szCs w:val="24"/>
        </w:rPr>
      </w:pPr>
      <w:r w:rsidRPr="003D2D9E">
        <w:rPr>
          <w:rFonts w:ascii="Arial" w:hAnsi="Arial" w:cs="Arial"/>
          <w:sz w:val="24"/>
          <w:szCs w:val="24"/>
        </w:rPr>
        <w:t xml:space="preserve">De esta forma, </w:t>
      </w:r>
      <w:r w:rsidR="00896BB2" w:rsidRPr="003D2D9E">
        <w:rPr>
          <w:rFonts w:ascii="Arial" w:hAnsi="Arial" w:cs="Arial"/>
          <w:sz w:val="24"/>
          <w:szCs w:val="24"/>
        </w:rPr>
        <w:t>"El concepto de paisaje engloba una fracción importante de los valores plásticos y emocionales del medio natural</w:t>
      </w:r>
      <w:r w:rsidR="00532744" w:rsidRPr="003D2D9E">
        <w:rPr>
          <w:rStyle w:val="Refdenotaalpie"/>
          <w:rFonts w:ascii="Arial" w:hAnsi="Arial" w:cs="Arial"/>
        </w:rPr>
        <w:footnoteReference w:id="10"/>
      </w:r>
      <w:r w:rsidR="00896BB2" w:rsidRPr="003D2D9E">
        <w:rPr>
          <w:rFonts w:ascii="Arial" w:hAnsi="Arial" w:cs="Arial"/>
          <w:sz w:val="24"/>
          <w:szCs w:val="24"/>
        </w:rPr>
        <w:t>" (</w:t>
      </w:r>
      <w:proofErr w:type="spellStart"/>
      <w:r w:rsidR="00532744" w:rsidRPr="003D2D9E">
        <w:rPr>
          <w:rFonts w:ascii="Arial" w:hAnsi="Arial" w:cs="Arial"/>
          <w:sz w:val="24"/>
          <w:szCs w:val="24"/>
        </w:rPr>
        <w:t>Ródenas</w:t>
      </w:r>
      <w:proofErr w:type="spellEnd"/>
      <w:r w:rsidR="00532744" w:rsidRPr="003D2D9E">
        <w:rPr>
          <w:rFonts w:ascii="Arial" w:hAnsi="Arial" w:cs="Arial"/>
          <w:sz w:val="24"/>
          <w:szCs w:val="24"/>
        </w:rPr>
        <w:t>, M., Sancho-Royo, F., and Gonzáles-Bernáldez, F., 1975), estos valores son difícilmen</w:t>
      </w:r>
      <w:r w:rsidR="00896BB2" w:rsidRPr="003D2D9E">
        <w:rPr>
          <w:rFonts w:ascii="Arial" w:hAnsi="Arial" w:cs="Arial"/>
          <w:sz w:val="24"/>
          <w:szCs w:val="24"/>
        </w:rPr>
        <w:t xml:space="preserve">te aprehensibles, a través de estudios del resto de elementos por lo tanto, deberían constituirse en una cualidad inherente al medio natural, directamente perceptible. </w:t>
      </w:r>
    </w:p>
    <w:p w:rsidR="00EE3408" w:rsidRPr="003D2D9E" w:rsidRDefault="00EE3408" w:rsidP="00EE3408">
      <w:pPr>
        <w:tabs>
          <w:tab w:val="left" w:pos="-720"/>
          <w:tab w:val="left" w:pos="0"/>
        </w:tabs>
        <w:spacing w:line="240" w:lineRule="atLeast"/>
        <w:jc w:val="both"/>
        <w:rPr>
          <w:rFonts w:ascii="Arial" w:hAnsi="Arial" w:cs="Arial"/>
          <w:sz w:val="24"/>
          <w:szCs w:val="24"/>
        </w:rPr>
      </w:pPr>
      <w:r w:rsidRPr="003D2D9E">
        <w:rPr>
          <w:rFonts w:ascii="Arial" w:hAnsi="Arial" w:cs="Arial"/>
          <w:sz w:val="24"/>
          <w:szCs w:val="24"/>
        </w:rPr>
        <w:t>El Paisaje se ha determinado como la manifestación visual o externa del territorio, derivada de la combinación de una serie de factores causales físicos como son la geomorfología y el clima; biológicos, como la vegetación y fauna; y de la incidencia de perturbaciones de tipo natural y antrópico. Este paisaje se genera a partir de lo que un “observador” es capaz de percibir del territorio fundamentalmente por su visión y los demás sentidos.</w:t>
      </w:r>
    </w:p>
    <w:p w:rsidR="00EE3408" w:rsidRPr="003D2D9E" w:rsidRDefault="00EE3408" w:rsidP="00EE3408">
      <w:pPr>
        <w:tabs>
          <w:tab w:val="left" w:pos="-720"/>
          <w:tab w:val="left" w:pos="0"/>
        </w:tabs>
        <w:spacing w:line="240" w:lineRule="atLeast"/>
        <w:jc w:val="both"/>
        <w:rPr>
          <w:rFonts w:ascii="Arial" w:hAnsi="Arial" w:cs="Arial"/>
          <w:sz w:val="24"/>
          <w:szCs w:val="24"/>
        </w:rPr>
      </w:pPr>
      <w:r w:rsidRPr="003D2D9E">
        <w:rPr>
          <w:rFonts w:ascii="Arial" w:hAnsi="Arial" w:cs="Arial"/>
          <w:sz w:val="24"/>
          <w:szCs w:val="24"/>
        </w:rPr>
        <w:t xml:space="preserve">Es así como el paisaje </w:t>
      </w:r>
      <w:r w:rsidR="009E3F68" w:rsidRPr="003D2D9E">
        <w:rPr>
          <w:rFonts w:ascii="Arial" w:hAnsi="Arial" w:cs="Arial"/>
          <w:sz w:val="24"/>
          <w:szCs w:val="24"/>
        </w:rPr>
        <w:t>“</w:t>
      </w:r>
      <w:r w:rsidRPr="003D2D9E">
        <w:rPr>
          <w:rFonts w:ascii="Arial" w:hAnsi="Arial" w:cs="Arial"/>
          <w:sz w:val="24"/>
          <w:szCs w:val="24"/>
        </w:rPr>
        <w:t xml:space="preserve">pasa a ser una realidad física experimentada individualmente por el hombre según sus rasgos culturales y de personalidad, y </w:t>
      </w:r>
      <w:r w:rsidRPr="003D2D9E">
        <w:rPr>
          <w:rFonts w:ascii="Arial" w:hAnsi="Arial" w:cs="Arial"/>
          <w:sz w:val="24"/>
          <w:szCs w:val="24"/>
        </w:rPr>
        <w:lastRenderedPageBreak/>
        <w:t xml:space="preserve">condicionada por su capacidad física de percepción </w:t>
      </w:r>
      <w:r w:rsidR="009E3F68" w:rsidRPr="003D2D9E">
        <w:rPr>
          <w:rFonts w:ascii="Arial" w:hAnsi="Arial" w:cs="Arial"/>
          <w:sz w:val="24"/>
          <w:szCs w:val="24"/>
        </w:rPr>
        <w:t xml:space="preserve">según de </w:t>
      </w:r>
      <w:proofErr w:type="spellStart"/>
      <w:r w:rsidRPr="003D2D9E">
        <w:rPr>
          <w:rFonts w:ascii="Arial" w:hAnsi="Arial" w:cs="Arial"/>
          <w:sz w:val="24"/>
          <w:szCs w:val="24"/>
        </w:rPr>
        <w:t>Bolós</w:t>
      </w:r>
      <w:proofErr w:type="spellEnd"/>
      <w:r w:rsidRPr="003D2D9E">
        <w:rPr>
          <w:rFonts w:ascii="Arial" w:hAnsi="Arial" w:cs="Arial"/>
          <w:sz w:val="24"/>
          <w:szCs w:val="24"/>
        </w:rPr>
        <w:t>, 1992</w:t>
      </w:r>
      <w:r w:rsidR="009E3F68" w:rsidRPr="003D2D9E">
        <w:rPr>
          <w:rStyle w:val="Refdenotaalpie"/>
          <w:rFonts w:ascii="Arial" w:hAnsi="Arial" w:cs="Arial"/>
          <w:sz w:val="24"/>
          <w:szCs w:val="24"/>
        </w:rPr>
        <w:footnoteReference w:id="11"/>
      </w:r>
      <w:r w:rsidRPr="003D2D9E">
        <w:rPr>
          <w:rFonts w:ascii="Arial" w:hAnsi="Arial" w:cs="Arial"/>
          <w:sz w:val="24"/>
          <w:szCs w:val="24"/>
        </w:rPr>
        <w:t xml:space="preserve">. </w:t>
      </w:r>
      <w:r w:rsidR="009E3F68" w:rsidRPr="003D2D9E">
        <w:rPr>
          <w:rFonts w:ascii="Arial" w:hAnsi="Arial" w:cs="Arial"/>
          <w:sz w:val="24"/>
          <w:szCs w:val="24"/>
        </w:rPr>
        <w:t>Es así como la</w:t>
      </w:r>
      <w:r w:rsidRPr="003D2D9E">
        <w:rPr>
          <w:rFonts w:ascii="Arial" w:hAnsi="Arial" w:cs="Arial"/>
          <w:sz w:val="24"/>
          <w:szCs w:val="24"/>
        </w:rPr>
        <w:t xml:space="preserve"> aproximación a</w:t>
      </w:r>
      <w:r w:rsidR="009E3F68" w:rsidRPr="003D2D9E">
        <w:rPr>
          <w:rFonts w:ascii="Arial" w:hAnsi="Arial" w:cs="Arial"/>
          <w:sz w:val="24"/>
          <w:szCs w:val="24"/>
        </w:rPr>
        <w:t xml:space="preserve"> la evaluación de </w:t>
      </w:r>
      <w:r w:rsidRPr="003D2D9E">
        <w:rPr>
          <w:rFonts w:ascii="Arial" w:hAnsi="Arial" w:cs="Arial"/>
          <w:sz w:val="24"/>
          <w:szCs w:val="24"/>
        </w:rPr>
        <w:t>paisaje es desde el propio terreno, y lo que importa no es tanto el conjunto paisaje</w:t>
      </w:r>
      <w:r w:rsidR="009E3F68" w:rsidRPr="003D2D9E">
        <w:rPr>
          <w:rFonts w:ascii="Arial" w:hAnsi="Arial" w:cs="Arial"/>
          <w:sz w:val="24"/>
          <w:szCs w:val="24"/>
        </w:rPr>
        <w:t xml:space="preserve"> y </w:t>
      </w:r>
      <w:r w:rsidRPr="003D2D9E">
        <w:rPr>
          <w:rFonts w:ascii="Arial" w:hAnsi="Arial" w:cs="Arial"/>
          <w:sz w:val="24"/>
          <w:szCs w:val="24"/>
        </w:rPr>
        <w:t>territorio, como la parte de él que se muestra al espectador, es decir, el entorno visual que logra percibir desde su punto de observación.</w:t>
      </w:r>
    </w:p>
    <w:p w:rsidR="00EE3408" w:rsidRPr="003D2D9E" w:rsidRDefault="009E3F68" w:rsidP="00363FDB">
      <w:pPr>
        <w:jc w:val="both"/>
        <w:rPr>
          <w:rFonts w:ascii="Arial" w:hAnsi="Arial" w:cs="Arial"/>
          <w:sz w:val="24"/>
          <w:szCs w:val="24"/>
        </w:rPr>
      </w:pPr>
      <w:r w:rsidRPr="003D2D9E">
        <w:rPr>
          <w:rFonts w:ascii="Arial" w:hAnsi="Arial" w:cs="Arial"/>
          <w:sz w:val="24"/>
          <w:szCs w:val="24"/>
        </w:rPr>
        <w:t>Es de</w:t>
      </w:r>
      <w:r w:rsidR="00EE3408" w:rsidRPr="003D2D9E">
        <w:rPr>
          <w:rFonts w:ascii="Arial" w:hAnsi="Arial" w:cs="Arial"/>
          <w:sz w:val="24"/>
          <w:szCs w:val="24"/>
        </w:rPr>
        <w:t xml:space="preserve">bido a </w:t>
      </w:r>
      <w:r w:rsidRPr="003D2D9E">
        <w:rPr>
          <w:rFonts w:ascii="Arial" w:hAnsi="Arial" w:cs="Arial"/>
          <w:sz w:val="24"/>
          <w:szCs w:val="24"/>
        </w:rPr>
        <w:t xml:space="preserve">esta </w:t>
      </w:r>
      <w:r w:rsidR="00EE3408" w:rsidRPr="003D2D9E">
        <w:rPr>
          <w:rFonts w:ascii="Arial" w:hAnsi="Arial" w:cs="Arial"/>
          <w:sz w:val="24"/>
          <w:szCs w:val="24"/>
        </w:rPr>
        <w:t xml:space="preserve">complejidad de </w:t>
      </w:r>
      <w:r w:rsidRPr="003D2D9E">
        <w:rPr>
          <w:rFonts w:ascii="Arial" w:hAnsi="Arial" w:cs="Arial"/>
          <w:sz w:val="24"/>
          <w:szCs w:val="24"/>
        </w:rPr>
        <w:t xml:space="preserve">ser </w:t>
      </w:r>
      <w:r w:rsidR="00EE3408" w:rsidRPr="003D2D9E">
        <w:rPr>
          <w:rFonts w:ascii="Arial" w:hAnsi="Arial" w:cs="Arial"/>
          <w:sz w:val="24"/>
          <w:szCs w:val="24"/>
        </w:rPr>
        <w:t xml:space="preserve">multidimensional, el enfoque para el estudio y análisis del paisaje se ha establecido tradicionalmente a través de la </w:t>
      </w:r>
      <w:r w:rsidR="00EE3408" w:rsidRPr="003D2D9E">
        <w:rPr>
          <w:rFonts w:ascii="Arial" w:hAnsi="Arial" w:cs="Arial"/>
          <w:bCs/>
          <w:sz w:val="24"/>
          <w:szCs w:val="24"/>
        </w:rPr>
        <w:t xml:space="preserve">percepción visual como mecanismo de aprehensión y síntesis </w:t>
      </w:r>
      <w:r w:rsidR="00EE3408" w:rsidRPr="003D2D9E">
        <w:rPr>
          <w:rFonts w:ascii="Arial" w:hAnsi="Arial" w:cs="Arial"/>
          <w:sz w:val="24"/>
          <w:szCs w:val="24"/>
        </w:rPr>
        <w:t xml:space="preserve">de información paisajística. Ya sea con fines estéticos o científicos, de manera análoga o digital, la percepción visual permite la identificación de </w:t>
      </w:r>
      <w:r w:rsidR="00EE3408" w:rsidRPr="003D2D9E">
        <w:rPr>
          <w:rFonts w:ascii="Arial" w:hAnsi="Arial" w:cs="Arial"/>
          <w:bCs/>
          <w:sz w:val="24"/>
          <w:szCs w:val="24"/>
        </w:rPr>
        <w:t>elementos, formas, texturas y colores del paisaje</w:t>
      </w:r>
      <w:r w:rsidR="00EE3408" w:rsidRPr="003D2D9E">
        <w:rPr>
          <w:rFonts w:ascii="Arial" w:hAnsi="Arial" w:cs="Arial"/>
          <w:sz w:val="24"/>
          <w:szCs w:val="24"/>
        </w:rPr>
        <w:t xml:space="preserve">; tanto para establecer su valor estético, o bien para interpretar y modelar la funcionalidad ecológica de un determinado hábitat </w:t>
      </w:r>
      <w:r w:rsidRPr="003D2D9E">
        <w:rPr>
          <w:rFonts w:ascii="Arial" w:hAnsi="Arial" w:cs="Arial"/>
          <w:sz w:val="24"/>
          <w:szCs w:val="24"/>
        </w:rPr>
        <w:t xml:space="preserve">siendo los </w:t>
      </w:r>
      <w:r w:rsidR="000400CC" w:rsidRPr="003D2D9E">
        <w:rPr>
          <w:rFonts w:ascii="Arial" w:hAnsi="Arial" w:cs="Arial"/>
          <w:sz w:val="24"/>
          <w:szCs w:val="24"/>
        </w:rPr>
        <w:t>métodos</w:t>
      </w:r>
      <w:r w:rsidRPr="003D2D9E">
        <w:rPr>
          <w:rFonts w:ascii="Arial" w:hAnsi="Arial" w:cs="Arial"/>
          <w:sz w:val="24"/>
          <w:szCs w:val="24"/>
        </w:rPr>
        <w:t xml:space="preserve"> de valorización más utiliza</w:t>
      </w:r>
      <w:r w:rsidR="000400CC" w:rsidRPr="003D2D9E">
        <w:rPr>
          <w:rFonts w:ascii="Arial" w:hAnsi="Arial" w:cs="Arial"/>
          <w:sz w:val="24"/>
          <w:szCs w:val="24"/>
        </w:rPr>
        <w:t>dos por</w:t>
      </w:r>
      <w:r w:rsidRPr="003D2D9E">
        <w:rPr>
          <w:rFonts w:ascii="Arial" w:hAnsi="Arial" w:cs="Arial"/>
          <w:sz w:val="24"/>
          <w:szCs w:val="24"/>
        </w:rPr>
        <w:t xml:space="preserve"> </w:t>
      </w:r>
      <w:r w:rsidR="00EE3408" w:rsidRPr="003D2D9E">
        <w:rPr>
          <w:rFonts w:ascii="Arial" w:hAnsi="Arial" w:cs="Arial"/>
          <w:sz w:val="24"/>
          <w:szCs w:val="24"/>
        </w:rPr>
        <w:t>Gibson, 1979</w:t>
      </w:r>
      <w:r w:rsidRPr="003D2D9E">
        <w:rPr>
          <w:rStyle w:val="Refdenotaalpie"/>
          <w:rFonts w:ascii="Arial" w:hAnsi="Arial" w:cs="Arial"/>
          <w:sz w:val="24"/>
          <w:szCs w:val="24"/>
        </w:rPr>
        <w:footnoteReference w:id="12"/>
      </w:r>
      <w:r w:rsidR="000400CC" w:rsidRPr="003D2D9E">
        <w:rPr>
          <w:rFonts w:ascii="Arial" w:hAnsi="Arial" w:cs="Arial"/>
          <w:sz w:val="24"/>
          <w:szCs w:val="24"/>
        </w:rPr>
        <w:t xml:space="preserve"> y</w:t>
      </w:r>
      <w:r w:rsidR="00EE3408" w:rsidRPr="003D2D9E">
        <w:rPr>
          <w:rFonts w:ascii="Arial" w:hAnsi="Arial" w:cs="Arial"/>
          <w:sz w:val="24"/>
          <w:szCs w:val="24"/>
        </w:rPr>
        <w:t xml:space="preserve"> Kaplan et al. 1998</w:t>
      </w:r>
      <w:r w:rsidRPr="003D2D9E">
        <w:rPr>
          <w:rStyle w:val="Refdenotaalpie"/>
          <w:rFonts w:ascii="Arial" w:hAnsi="Arial" w:cs="Arial"/>
          <w:sz w:val="24"/>
          <w:szCs w:val="24"/>
        </w:rPr>
        <w:footnoteReference w:id="13"/>
      </w:r>
      <w:r w:rsidR="00EE3408" w:rsidRPr="003D2D9E">
        <w:rPr>
          <w:rFonts w:ascii="Arial" w:hAnsi="Arial" w:cs="Arial"/>
          <w:sz w:val="24"/>
          <w:szCs w:val="24"/>
        </w:rPr>
        <w:t xml:space="preserve">. </w:t>
      </w:r>
    </w:p>
    <w:p w:rsidR="00EE3408" w:rsidRPr="003D2D9E" w:rsidRDefault="00EE3408" w:rsidP="00363FDB">
      <w:pPr>
        <w:jc w:val="both"/>
        <w:rPr>
          <w:rFonts w:ascii="Arial" w:hAnsi="Arial" w:cs="Arial"/>
          <w:sz w:val="24"/>
          <w:szCs w:val="24"/>
        </w:rPr>
      </w:pPr>
      <w:r w:rsidRPr="003D2D9E">
        <w:rPr>
          <w:rFonts w:ascii="Arial" w:hAnsi="Arial" w:cs="Arial"/>
          <w:sz w:val="24"/>
          <w:szCs w:val="24"/>
        </w:rPr>
        <w:t xml:space="preserve">Desde otro punto de vista, Hull y </w:t>
      </w:r>
      <w:proofErr w:type="spellStart"/>
      <w:r w:rsidRPr="003D2D9E">
        <w:rPr>
          <w:rFonts w:ascii="Arial" w:hAnsi="Arial" w:cs="Arial"/>
          <w:sz w:val="24"/>
          <w:szCs w:val="24"/>
        </w:rPr>
        <w:t>Revell</w:t>
      </w:r>
      <w:proofErr w:type="spellEnd"/>
      <w:r w:rsidRPr="003D2D9E">
        <w:rPr>
          <w:rFonts w:ascii="Arial" w:hAnsi="Arial" w:cs="Arial"/>
          <w:sz w:val="24"/>
          <w:szCs w:val="24"/>
        </w:rPr>
        <w:t xml:space="preserve"> 1989</w:t>
      </w:r>
      <w:r w:rsidR="000400CC" w:rsidRPr="003D2D9E">
        <w:rPr>
          <w:rStyle w:val="Refdenotaalpie"/>
          <w:rFonts w:ascii="Arial" w:hAnsi="Arial" w:cs="Arial"/>
          <w:sz w:val="24"/>
          <w:szCs w:val="24"/>
        </w:rPr>
        <w:footnoteReference w:id="14"/>
      </w:r>
      <w:r w:rsidRPr="003D2D9E">
        <w:rPr>
          <w:rFonts w:ascii="Arial" w:hAnsi="Arial" w:cs="Arial"/>
          <w:sz w:val="24"/>
          <w:szCs w:val="24"/>
        </w:rPr>
        <w:t> definen paisaje y escena como “</w:t>
      </w:r>
      <w:r w:rsidRPr="003D2D9E">
        <w:rPr>
          <w:rFonts w:ascii="Arial" w:hAnsi="Arial" w:cs="Arial"/>
          <w:i/>
          <w:sz w:val="24"/>
          <w:szCs w:val="24"/>
        </w:rPr>
        <w:t>El ambiente externo natural o construido, el cual puede ser percibido directamente por una persona que visita y usa ese ambiente</w:t>
      </w:r>
      <w:r w:rsidRPr="003D2D9E">
        <w:rPr>
          <w:rFonts w:ascii="Arial" w:hAnsi="Arial" w:cs="Arial"/>
          <w:sz w:val="24"/>
          <w:szCs w:val="24"/>
        </w:rPr>
        <w:t>”. Una escena es el subconjunto de un paisaje el cual es visto desde una locación, mirando en una dirección</w:t>
      </w:r>
      <w:r w:rsidR="000400CC" w:rsidRPr="003D2D9E">
        <w:rPr>
          <w:rFonts w:ascii="Arial" w:hAnsi="Arial" w:cs="Arial"/>
          <w:sz w:val="24"/>
          <w:szCs w:val="24"/>
        </w:rPr>
        <w:t xml:space="preserve"> donde </w:t>
      </w:r>
      <w:r w:rsidRPr="003D2D9E">
        <w:rPr>
          <w:rFonts w:ascii="Arial" w:hAnsi="Arial" w:cs="Arial"/>
          <w:sz w:val="24"/>
          <w:szCs w:val="24"/>
        </w:rPr>
        <w:t>Bernáldez 1985</w:t>
      </w:r>
      <w:r w:rsidR="000400CC" w:rsidRPr="003D2D9E">
        <w:rPr>
          <w:rFonts w:ascii="Arial" w:hAnsi="Arial" w:cs="Arial"/>
          <w:sz w:val="24"/>
          <w:szCs w:val="24"/>
        </w:rPr>
        <w:t xml:space="preserve"> aporta que es una </w:t>
      </w:r>
      <w:r w:rsidRPr="003D2D9E">
        <w:rPr>
          <w:rFonts w:ascii="Arial" w:hAnsi="Arial" w:cs="Arial"/>
          <w:sz w:val="24"/>
          <w:szCs w:val="24"/>
        </w:rPr>
        <w:t>“</w:t>
      </w:r>
      <w:r w:rsidRPr="003D2D9E">
        <w:rPr>
          <w:rFonts w:ascii="Arial" w:hAnsi="Arial" w:cs="Arial"/>
          <w:i/>
          <w:sz w:val="24"/>
          <w:szCs w:val="24"/>
        </w:rPr>
        <w:t xml:space="preserve">percepción </w:t>
      </w:r>
      <w:proofErr w:type="spellStart"/>
      <w:r w:rsidRPr="003D2D9E">
        <w:rPr>
          <w:rFonts w:ascii="Arial" w:hAnsi="Arial" w:cs="Arial"/>
          <w:i/>
          <w:sz w:val="24"/>
          <w:szCs w:val="24"/>
        </w:rPr>
        <w:t>plurisensorial</w:t>
      </w:r>
      <w:proofErr w:type="spellEnd"/>
      <w:r w:rsidRPr="003D2D9E">
        <w:rPr>
          <w:rFonts w:ascii="Arial" w:hAnsi="Arial" w:cs="Arial"/>
          <w:i/>
          <w:sz w:val="24"/>
          <w:szCs w:val="24"/>
        </w:rPr>
        <w:t xml:space="preserve"> de un sistema de relaciones ecológicas”</w:t>
      </w:r>
      <w:r w:rsidR="000400CC" w:rsidRPr="003D2D9E">
        <w:rPr>
          <w:rFonts w:ascii="Arial" w:hAnsi="Arial" w:cs="Arial"/>
          <w:sz w:val="24"/>
          <w:szCs w:val="24"/>
        </w:rPr>
        <w:t xml:space="preserve">, que se apoya con lo descrito por Forman </w:t>
      </w:r>
      <w:proofErr w:type="spellStart"/>
      <w:r w:rsidR="000400CC" w:rsidRPr="003D2D9E">
        <w:rPr>
          <w:rFonts w:ascii="Arial" w:hAnsi="Arial" w:cs="Arial"/>
          <w:sz w:val="24"/>
          <w:szCs w:val="24"/>
        </w:rPr>
        <w:t>yGodrón</w:t>
      </w:r>
      <w:proofErr w:type="spellEnd"/>
      <w:r w:rsidR="000400CC" w:rsidRPr="003D2D9E">
        <w:rPr>
          <w:rFonts w:ascii="Arial" w:hAnsi="Arial" w:cs="Arial"/>
          <w:sz w:val="24"/>
          <w:szCs w:val="24"/>
        </w:rPr>
        <w:t xml:space="preserve"> en aspectos </w:t>
      </w:r>
      <w:r w:rsidRPr="003D2D9E">
        <w:rPr>
          <w:rFonts w:ascii="Arial" w:hAnsi="Arial" w:cs="Arial"/>
          <w:sz w:val="24"/>
          <w:szCs w:val="24"/>
        </w:rPr>
        <w:t>fácilmente visibles al observador, y los procesos ecológicos, que sería esa parte subyacente del paisaje, que se expresa en el territorio a través su estructura espacial, su función y su dinámica.</w:t>
      </w:r>
    </w:p>
    <w:p w:rsidR="00EE3408" w:rsidRPr="003D2D9E" w:rsidRDefault="00EE3408" w:rsidP="003D2D9E">
      <w:pPr>
        <w:jc w:val="both"/>
        <w:rPr>
          <w:rFonts w:ascii="Arial" w:hAnsi="Arial" w:cs="Arial"/>
          <w:sz w:val="24"/>
          <w:szCs w:val="24"/>
        </w:rPr>
      </w:pPr>
      <w:r w:rsidRPr="003D2D9E">
        <w:rPr>
          <w:rFonts w:ascii="Arial" w:hAnsi="Arial" w:cs="Arial"/>
          <w:sz w:val="24"/>
          <w:szCs w:val="24"/>
        </w:rPr>
        <w:t>Actualmente</w:t>
      </w:r>
      <w:r w:rsidR="000400CC" w:rsidRPr="003D2D9E">
        <w:rPr>
          <w:rFonts w:ascii="Arial" w:hAnsi="Arial" w:cs="Arial"/>
          <w:sz w:val="24"/>
          <w:szCs w:val="24"/>
        </w:rPr>
        <w:t xml:space="preserve"> y ampliamente aceptado por las instituciones que tienen relación con temáticas de Paisaje</w:t>
      </w:r>
      <w:r w:rsidR="000400CC" w:rsidRPr="003D2D9E">
        <w:rPr>
          <w:rStyle w:val="Refdenotaalpie"/>
          <w:rFonts w:ascii="Arial" w:hAnsi="Arial" w:cs="Arial"/>
          <w:sz w:val="24"/>
          <w:szCs w:val="24"/>
        </w:rPr>
        <w:footnoteReference w:id="15"/>
      </w:r>
      <w:r w:rsidRPr="003D2D9E">
        <w:rPr>
          <w:rFonts w:ascii="Arial" w:hAnsi="Arial" w:cs="Arial"/>
          <w:sz w:val="24"/>
          <w:szCs w:val="24"/>
        </w:rPr>
        <w:t xml:space="preserve">, </w:t>
      </w:r>
      <w:r w:rsidR="000400CC" w:rsidRPr="003D2D9E">
        <w:rPr>
          <w:rFonts w:ascii="Arial" w:hAnsi="Arial" w:cs="Arial"/>
          <w:sz w:val="24"/>
          <w:szCs w:val="24"/>
        </w:rPr>
        <w:t xml:space="preserve">es la definición </w:t>
      </w:r>
      <w:r w:rsidRPr="003D2D9E">
        <w:rPr>
          <w:rFonts w:ascii="Arial" w:hAnsi="Arial" w:cs="Arial"/>
          <w:sz w:val="24"/>
          <w:szCs w:val="24"/>
        </w:rPr>
        <w:t xml:space="preserve">del Convenio Europeo de Paisaje 2000, </w:t>
      </w:r>
      <w:r w:rsidR="003D2D9E" w:rsidRPr="003D2D9E">
        <w:rPr>
          <w:rFonts w:ascii="Arial" w:hAnsi="Arial" w:cs="Arial"/>
          <w:sz w:val="24"/>
          <w:szCs w:val="24"/>
        </w:rPr>
        <w:t xml:space="preserve">que </w:t>
      </w:r>
      <w:r w:rsidRPr="003D2D9E">
        <w:rPr>
          <w:rFonts w:ascii="Arial" w:hAnsi="Arial" w:cs="Arial"/>
          <w:sz w:val="24"/>
          <w:szCs w:val="24"/>
        </w:rPr>
        <w:t>introduce la importancia de considerar de manera integrada los aspectos subjetivos y objetivos del entorno; es así que el paisaje es definido como “</w:t>
      </w:r>
      <w:r w:rsidRPr="003D2D9E">
        <w:rPr>
          <w:rFonts w:ascii="Arial" w:hAnsi="Arial" w:cs="Arial"/>
          <w:i/>
          <w:iCs/>
          <w:sz w:val="24"/>
          <w:szCs w:val="24"/>
        </w:rPr>
        <w:t xml:space="preserve">cualquier parte del territorio tal como la percibe la población, cuyo carácter sea el resultado de la acción y la interacción de factores naturales y/o humanos”. </w:t>
      </w:r>
      <w:r w:rsidRPr="003D2D9E">
        <w:rPr>
          <w:rFonts w:ascii="Arial" w:hAnsi="Arial" w:cs="Arial"/>
          <w:iCs/>
          <w:sz w:val="24"/>
          <w:szCs w:val="24"/>
        </w:rPr>
        <w:t>Ello concierne</w:t>
      </w:r>
      <w:r w:rsidRPr="003D2D9E">
        <w:rPr>
          <w:rFonts w:ascii="Arial" w:hAnsi="Arial" w:cs="Arial"/>
          <w:i/>
          <w:iCs/>
          <w:sz w:val="24"/>
          <w:szCs w:val="24"/>
        </w:rPr>
        <w:t xml:space="preserve"> </w:t>
      </w:r>
      <w:r w:rsidRPr="003D2D9E">
        <w:rPr>
          <w:rFonts w:ascii="Arial" w:hAnsi="Arial" w:cs="Arial"/>
          <w:iCs/>
          <w:sz w:val="24"/>
          <w:szCs w:val="24"/>
        </w:rPr>
        <w:t>a todos los paisajes, tanto a los notables como a los cotidianos y también aquellos degradados</w:t>
      </w:r>
      <w:r w:rsidR="003D2D9E" w:rsidRPr="003D2D9E">
        <w:rPr>
          <w:rFonts w:ascii="Arial" w:hAnsi="Arial" w:cs="Arial"/>
          <w:iCs/>
          <w:sz w:val="24"/>
          <w:szCs w:val="24"/>
        </w:rPr>
        <w:t xml:space="preserve">, sacando desde la raíz el tema </w:t>
      </w:r>
      <w:r w:rsidR="003D2D9E" w:rsidRPr="003D2D9E">
        <w:rPr>
          <w:rFonts w:ascii="Arial" w:hAnsi="Arial" w:cs="Arial"/>
          <w:iCs/>
          <w:sz w:val="24"/>
          <w:szCs w:val="24"/>
        </w:rPr>
        <w:lastRenderedPageBreak/>
        <w:t>elitista que ha ensombrecido su inclusión y le da un carácter objetivo y gestionable al recurso</w:t>
      </w:r>
      <w:r w:rsidRPr="003D2D9E">
        <w:rPr>
          <w:rFonts w:ascii="Arial" w:hAnsi="Arial" w:cs="Arial"/>
          <w:iCs/>
          <w:sz w:val="24"/>
          <w:szCs w:val="24"/>
        </w:rPr>
        <w:t xml:space="preserve">. </w:t>
      </w:r>
    </w:p>
    <w:p w:rsidR="00290D64" w:rsidRPr="00DE08D7" w:rsidRDefault="00DE08D7" w:rsidP="00DE08D7">
      <w:pPr>
        <w:pStyle w:val="Ttulo2"/>
        <w:rPr>
          <w:rFonts w:ascii="Arial" w:hAnsi="Arial" w:cs="Arial"/>
          <w:color w:val="auto"/>
          <w:lang w:val="es-ES_tradnl"/>
        </w:rPr>
      </w:pPr>
      <w:bookmarkStart w:id="3" w:name="_Toc60077021"/>
      <w:r w:rsidRPr="00DE08D7">
        <w:rPr>
          <w:rFonts w:ascii="Arial" w:hAnsi="Arial" w:cs="Arial"/>
          <w:color w:val="auto"/>
          <w:lang w:val="es-ES_tradnl"/>
        </w:rPr>
        <w:t>2.1.1</w:t>
      </w:r>
      <w:r w:rsidRPr="00DE08D7">
        <w:rPr>
          <w:rFonts w:ascii="Arial" w:hAnsi="Arial" w:cs="Arial"/>
          <w:color w:val="auto"/>
          <w:lang w:val="es-ES_tradnl"/>
        </w:rPr>
        <w:tab/>
        <w:t>Definición conceptual del paisaje</w:t>
      </w:r>
      <w:r w:rsidR="00290D64" w:rsidRPr="00DE08D7">
        <w:rPr>
          <w:rFonts w:ascii="Arial" w:hAnsi="Arial" w:cs="Arial"/>
          <w:color w:val="auto"/>
          <w:lang w:val="es-ES_tradnl"/>
        </w:rPr>
        <w:t>.</w:t>
      </w:r>
    </w:p>
    <w:p w:rsidR="00EF7423" w:rsidRDefault="00EF7423" w:rsidP="00290D64">
      <w:pPr>
        <w:tabs>
          <w:tab w:val="left" w:pos="-720"/>
          <w:tab w:val="left" w:pos="0"/>
        </w:tabs>
        <w:spacing w:line="240" w:lineRule="atLeast"/>
        <w:jc w:val="both"/>
        <w:rPr>
          <w:rFonts w:ascii="Arial" w:hAnsi="Arial" w:cs="Arial"/>
          <w:bCs/>
          <w:spacing w:val="-3"/>
          <w:sz w:val="24"/>
          <w:szCs w:val="24"/>
          <w:lang w:val="es-ES_tradnl"/>
        </w:rPr>
      </w:pPr>
    </w:p>
    <w:p w:rsidR="00290D64" w:rsidRPr="00EF7423" w:rsidRDefault="00290D64" w:rsidP="00290D64">
      <w:pPr>
        <w:tabs>
          <w:tab w:val="left" w:pos="-720"/>
          <w:tab w:val="left" w:pos="0"/>
        </w:tabs>
        <w:spacing w:line="240" w:lineRule="atLeast"/>
        <w:jc w:val="both"/>
        <w:rPr>
          <w:rFonts w:ascii="Arial" w:hAnsi="Arial" w:cs="Arial"/>
          <w:bCs/>
          <w:spacing w:val="-3"/>
          <w:sz w:val="24"/>
          <w:szCs w:val="24"/>
          <w:lang w:val="es-ES_tradnl"/>
        </w:rPr>
      </w:pPr>
      <w:r w:rsidRPr="00EF7423">
        <w:rPr>
          <w:rFonts w:ascii="Arial" w:hAnsi="Arial" w:cs="Arial"/>
          <w:bCs/>
          <w:spacing w:val="-3"/>
          <w:sz w:val="24"/>
          <w:szCs w:val="24"/>
          <w:lang w:val="es-ES_tradnl"/>
        </w:rPr>
        <w:t>Resulta muy fácil criticar un Paisaje Natural cuando este ha sido intervenido. Es lógico pensar que cada persona reaccio</w:t>
      </w:r>
      <w:r w:rsidRPr="00EF7423">
        <w:rPr>
          <w:rFonts w:ascii="Arial" w:hAnsi="Arial" w:cs="Arial"/>
          <w:bCs/>
          <w:spacing w:val="-3"/>
          <w:sz w:val="24"/>
          <w:szCs w:val="24"/>
          <w:lang w:val="es-ES_tradnl"/>
        </w:rPr>
        <w:softHyphen/>
        <w:t>nará de distinta manera este paisaje y tenderá a calificarlo. Toda esta vaguedad en los juicios reside en la falta de una metodolo</w:t>
      </w:r>
      <w:r w:rsidRPr="00EF7423">
        <w:rPr>
          <w:rFonts w:ascii="Arial" w:hAnsi="Arial" w:cs="Arial"/>
          <w:bCs/>
          <w:spacing w:val="-3"/>
          <w:sz w:val="24"/>
          <w:szCs w:val="24"/>
          <w:lang w:val="es-ES_tradnl"/>
        </w:rPr>
        <w:softHyphen/>
        <w:t>gía que ayude a evaluar al Paisaje desde un punto de vista estético y ambiental.</w:t>
      </w:r>
    </w:p>
    <w:p w:rsidR="00290D64" w:rsidRPr="00EF7423" w:rsidRDefault="00290D64" w:rsidP="00290D64">
      <w:pPr>
        <w:tabs>
          <w:tab w:val="left" w:pos="-720"/>
          <w:tab w:val="left" w:pos="0"/>
        </w:tabs>
        <w:spacing w:line="240" w:lineRule="atLeast"/>
        <w:jc w:val="both"/>
        <w:rPr>
          <w:rFonts w:ascii="Arial" w:hAnsi="Arial" w:cs="Arial"/>
          <w:bCs/>
          <w:spacing w:val="-3"/>
          <w:sz w:val="24"/>
          <w:szCs w:val="24"/>
          <w:lang w:val="es-ES_tradnl"/>
        </w:rPr>
      </w:pPr>
      <w:r w:rsidRPr="00EF7423">
        <w:rPr>
          <w:rFonts w:ascii="Arial" w:hAnsi="Arial" w:cs="Arial"/>
          <w:bCs/>
          <w:spacing w:val="-3"/>
          <w:sz w:val="24"/>
          <w:szCs w:val="24"/>
          <w:lang w:val="es-ES_tradnl"/>
        </w:rPr>
        <w:t>El Paisaje, en tanto como concepto operativo deja de ser un objeto para convertirse en la expresión de una finali</w:t>
      </w:r>
      <w:r w:rsidRPr="00EF7423">
        <w:rPr>
          <w:rFonts w:ascii="Arial" w:hAnsi="Arial" w:cs="Arial"/>
          <w:bCs/>
          <w:spacing w:val="-3"/>
          <w:sz w:val="24"/>
          <w:szCs w:val="24"/>
          <w:lang w:val="es-ES_tradnl"/>
        </w:rPr>
        <w:softHyphen/>
        <w:t>dad, tendiente a describir y valorizar el medio físico. En to</w:t>
      </w:r>
      <w:r w:rsidRPr="00EF7423">
        <w:rPr>
          <w:rFonts w:ascii="Arial" w:hAnsi="Arial" w:cs="Arial"/>
          <w:bCs/>
          <w:spacing w:val="-3"/>
          <w:sz w:val="24"/>
          <w:szCs w:val="24"/>
          <w:lang w:val="es-ES_tradnl"/>
        </w:rPr>
        <w:softHyphen/>
        <w:t>dos casos, la acción y la transforma</w:t>
      </w:r>
      <w:r w:rsidRPr="00EF7423">
        <w:rPr>
          <w:rFonts w:ascii="Arial" w:hAnsi="Arial" w:cs="Arial"/>
          <w:bCs/>
          <w:spacing w:val="-3"/>
          <w:sz w:val="24"/>
          <w:szCs w:val="24"/>
          <w:lang w:val="es-ES_tradnl"/>
        </w:rPr>
        <w:softHyphen/>
        <w:t xml:space="preserve">ción del medio no </w:t>
      </w:r>
      <w:proofErr w:type="gramStart"/>
      <w:r w:rsidRPr="00EF7423">
        <w:rPr>
          <w:rFonts w:ascii="Arial" w:hAnsi="Arial" w:cs="Arial"/>
          <w:bCs/>
          <w:spacing w:val="-3"/>
          <w:sz w:val="24"/>
          <w:szCs w:val="24"/>
          <w:lang w:val="es-ES_tradnl"/>
        </w:rPr>
        <w:t>es</w:t>
      </w:r>
      <w:proofErr w:type="gramEnd"/>
      <w:r w:rsidRPr="00EF7423">
        <w:rPr>
          <w:rFonts w:ascii="Arial" w:hAnsi="Arial" w:cs="Arial"/>
          <w:bCs/>
          <w:spacing w:val="-3"/>
          <w:sz w:val="24"/>
          <w:szCs w:val="24"/>
          <w:lang w:val="es-ES_tradnl"/>
        </w:rPr>
        <w:t xml:space="preserve"> más que la expresión de las metas y medios que  se procu</w:t>
      </w:r>
      <w:r w:rsidRPr="00EF7423">
        <w:rPr>
          <w:rFonts w:ascii="Arial" w:hAnsi="Arial" w:cs="Arial"/>
          <w:bCs/>
          <w:spacing w:val="-3"/>
          <w:sz w:val="24"/>
          <w:szCs w:val="24"/>
          <w:lang w:val="es-ES_tradnl"/>
        </w:rPr>
        <w:softHyphen/>
        <w:t>rara realizar en el plano físico. En conse</w:t>
      </w:r>
      <w:r w:rsidRPr="00EF7423">
        <w:rPr>
          <w:rFonts w:ascii="Arial" w:hAnsi="Arial" w:cs="Arial"/>
          <w:bCs/>
          <w:spacing w:val="-3"/>
          <w:sz w:val="24"/>
          <w:szCs w:val="24"/>
          <w:lang w:val="es-ES_tradnl"/>
        </w:rPr>
        <w:softHyphen/>
        <w:t>cuen</w:t>
      </w:r>
      <w:r w:rsidRPr="00EF7423">
        <w:rPr>
          <w:rFonts w:ascii="Arial" w:hAnsi="Arial" w:cs="Arial"/>
          <w:bCs/>
          <w:spacing w:val="-3"/>
          <w:sz w:val="24"/>
          <w:szCs w:val="24"/>
          <w:lang w:val="es-ES_tradnl"/>
        </w:rPr>
        <w:softHyphen/>
        <w:t>cia, el Paisaje aparece como el producto de la interac</w:t>
      </w:r>
      <w:r w:rsidRPr="00EF7423">
        <w:rPr>
          <w:rFonts w:ascii="Arial" w:hAnsi="Arial" w:cs="Arial"/>
          <w:bCs/>
          <w:spacing w:val="-3"/>
          <w:sz w:val="24"/>
          <w:szCs w:val="24"/>
          <w:lang w:val="es-ES_tradnl"/>
        </w:rPr>
        <w:softHyphen/>
        <w:t>ción del hombre y su medio, según una determinada comprensión de este.</w:t>
      </w:r>
    </w:p>
    <w:p w:rsidR="00290D64" w:rsidRPr="00EF7423" w:rsidRDefault="00290D64" w:rsidP="00290D64">
      <w:pPr>
        <w:tabs>
          <w:tab w:val="left" w:pos="-720"/>
          <w:tab w:val="left" w:pos="0"/>
        </w:tabs>
        <w:spacing w:line="240" w:lineRule="atLeast"/>
        <w:jc w:val="both"/>
        <w:rPr>
          <w:rFonts w:ascii="Arial" w:hAnsi="Arial" w:cs="Arial"/>
          <w:bCs/>
          <w:spacing w:val="-3"/>
          <w:sz w:val="24"/>
          <w:szCs w:val="24"/>
          <w:lang w:val="es-ES_tradnl"/>
        </w:rPr>
      </w:pPr>
      <w:r w:rsidRPr="00EF7423">
        <w:rPr>
          <w:rFonts w:ascii="Arial" w:hAnsi="Arial" w:cs="Arial"/>
          <w:bCs/>
          <w:spacing w:val="-3"/>
          <w:sz w:val="24"/>
          <w:szCs w:val="24"/>
          <w:lang w:val="es-ES_tradnl"/>
        </w:rPr>
        <w:t>El término paisaje designa normalmente, el conjunto, total o parcial, de elementos componentes y sus articulaciones, mirados, percibidos y contemplados con diversas visiones del territorio. Esta percepción se formaliza en una des</w:t>
      </w:r>
      <w:r w:rsidRPr="00EF7423">
        <w:rPr>
          <w:rFonts w:ascii="Arial" w:hAnsi="Arial" w:cs="Arial"/>
          <w:bCs/>
          <w:spacing w:val="-3"/>
          <w:sz w:val="24"/>
          <w:szCs w:val="24"/>
          <w:lang w:val="es-ES_tradnl"/>
        </w:rPr>
        <w:softHyphen/>
        <w:t>cripción más o menos sistemática cuando emerge del sujeto presentado y relacionado solamente aquellos elemen</w:t>
      </w:r>
      <w:r w:rsidRPr="00EF7423">
        <w:rPr>
          <w:rFonts w:ascii="Arial" w:hAnsi="Arial" w:cs="Arial"/>
          <w:bCs/>
          <w:spacing w:val="-3"/>
          <w:sz w:val="24"/>
          <w:szCs w:val="24"/>
          <w:lang w:val="es-ES_tradnl"/>
        </w:rPr>
        <w:softHyphen/>
        <w:t>tos del territorio que han surgido en el pensamiento del observa</w:t>
      </w:r>
      <w:r w:rsidRPr="00EF7423">
        <w:rPr>
          <w:rFonts w:ascii="Arial" w:hAnsi="Arial" w:cs="Arial"/>
          <w:bCs/>
          <w:spacing w:val="-3"/>
          <w:sz w:val="24"/>
          <w:szCs w:val="24"/>
          <w:lang w:val="es-ES_tradnl"/>
        </w:rPr>
        <w:softHyphen/>
        <w:t>dor.</w:t>
      </w:r>
    </w:p>
    <w:p w:rsidR="00290D64" w:rsidRPr="00EF7423" w:rsidRDefault="00290D64" w:rsidP="00290D64">
      <w:pPr>
        <w:tabs>
          <w:tab w:val="left" w:pos="-720"/>
          <w:tab w:val="left" w:pos="0"/>
        </w:tabs>
        <w:spacing w:line="240" w:lineRule="atLeast"/>
        <w:jc w:val="both"/>
        <w:rPr>
          <w:rFonts w:ascii="Arial" w:hAnsi="Arial" w:cs="Arial"/>
          <w:bCs/>
          <w:spacing w:val="-3"/>
          <w:sz w:val="24"/>
          <w:szCs w:val="24"/>
          <w:lang w:val="es-ES_tradnl"/>
        </w:rPr>
      </w:pPr>
      <w:r w:rsidRPr="00EF7423">
        <w:rPr>
          <w:rFonts w:ascii="Arial" w:hAnsi="Arial" w:cs="Arial"/>
          <w:bCs/>
          <w:spacing w:val="-3"/>
          <w:sz w:val="24"/>
          <w:szCs w:val="24"/>
          <w:lang w:val="es-ES_tradnl"/>
        </w:rPr>
        <w:t>La percepción en un paisaje es un acto creativo de interpre</w:t>
      </w:r>
      <w:r w:rsidRPr="00EF7423">
        <w:rPr>
          <w:rFonts w:ascii="Arial" w:hAnsi="Arial" w:cs="Arial"/>
          <w:bCs/>
          <w:spacing w:val="-3"/>
          <w:sz w:val="24"/>
          <w:szCs w:val="24"/>
          <w:lang w:val="es-ES_tradnl"/>
        </w:rPr>
        <w:softHyphen/>
        <w:t>tación por parte del observador (</w:t>
      </w:r>
      <w:proofErr w:type="spellStart"/>
      <w:r w:rsidRPr="00EF7423">
        <w:rPr>
          <w:rFonts w:ascii="Arial" w:hAnsi="Arial" w:cs="Arial"/>
          <w:bCs/>
          <w:spacing w:val="-3"/>
          <w:sz w:val="24"/>
          <w:szCs w:val="24"/>
          <w:lang w:val="es-ES_tradnl"/>
        </w:rPr>
        <w:t>Polakowoski</w:t>
      </w:r>
      <w:proofErr w:type="spellEnd"/>
      <w:r w:rsidRPr="00EF7423">
        <w:rPr>
          <w:rFonts w:ascii="Arial" w:hAnsi="Arial" w:cs="Arial"/>
          <w:bCs/>
          <w:spacing w:val="-3"/>
          <w:sz w:val="24"/>
          <w:szCs w:val="24"/>
          <w:lang w:val="es-ES_tradnl"/>
        </w:rPr>
        <w:t>, 1975). El territorio posee cualidades residentes en sus elementos naturales o artifi</w:t>
      </w:r>
      <w:r w:rsidRPr="00EF7423">
        <w:rPr>
          <w:rFonts w:ascii="Arial" w:hAnsi="Arial" w:cs="Arial"/>
          <w:bCs/>
          <w:spacing w:val="-3"/>
          <w:sz w:val="24"/>
          <w:szCs w:val="24"/>
          <w:lang w:val="es-ES_tradnl"/>
        </w:rPr>
        <w:softHyphen/>
        <w:t>ciales que son percibidos por el observador a través de sus mecanismos fisioló</w:t>
      </w:r>
      <w:r w:rsidRPr="00EF7423">
        <w:rPr>
          <w:rFonts w:ascii="Arial" w:hAnsi="Arial" w:cs="Arial"/>
          <w:bCs/>
          <w:spacing w:val="-3"/>
          <w:sz w:val="24"/>
          <w:szCs w:val="24"/>
          <w:lang w:val="es-ES_tradnl"/>
        </w:rPr>
        <w:softHyphen/>
        <w:t>gicos y psicoló</w:t>
      </w:r>
      <w:r w:rsidRPr="00EF7423">
        <w:rPr>
          <w:rFonts w:ascii="Arial" w:hAnsi="Arial" w:cs="Arial"/>
          <w:bCs/>
          <w:spacing w:val="-3"/>
          <w:sz w:val="24"/>
          <w:szCs w:val="24"/>
          <w:lang w:val="es-ES_tradnl"/>
        </w:rPr>
        <w:softHyphen/>
        <w:t>gicos. Por ello la belleza se aprecia y se reconoce de forma distinta y en mayor o menor grado según los observado</w:t>
      </w:r>
      <w:r w:rsidRPr="00EF7423">
        <w:rPr>
          <w:rFonts w:ascii="Arial" w:hAnsi="Arial" w:cs="Arial"/>
          <w:bCs/>
          <w:spacing w:val="-3"/>
          <w:sz w:val="24"/>
          <w:szCs w:val="24"/>
          <w:lang w:val="es-ES_tradnl"/>
        </w:rPr>
        <w:softHyphen/>
        <w:t>res. Esta respuesta hacia la belleza viene condicionada, en lo referente a la persona, por tres tipos de factores (Laurie, 1975):</w:t>
      </w:r>
    </w:p>
    <w:p w:rsidR="00290D64" w:rsidRPr="00EF7423" w:rsidRDefault="00290D64" w:rsidP="0052568D">
      <w:pPr>
        <w:pStyle w:val="Prrafodelista"/>
        <w:numPr>
          <w:ilvl w:val="0"/>
          <w:numId w:val="27"/>
        </w:numPr>
        <w:tabs>
          <w:tab w:val="left" w:pos="-720"/>
          <w:tab w:val="left" w:pos="0"/>
        </w:tabs>
        <w:spacing w:line="240" w:lineRule="atLeast"/>
        <w:jc w:val="both"/>
        <w:rPr>
          <w:rFonts w:ascii="Arial" w:hAnsi="Arial" w:cs="Arial"/>
          <w:bCs/>
          <w:i/>
          <w:iCs/>
          <w:spacing w:val="-3"/>
          <w:sz w:val="24"/>
          <w:szCs w:val="24"/>
          <w:lang w:val="es-ES_tradnl"/>
        </w:rPr>
      </w:pPr>
      <w:r w:rsidRPr="00EF7423">
        <w:rPr>
          <w:rFonts w:ascii="Arial" w:hAnsi="Arial" w:cs="Arial"/>
          <w:bCs/>
          <w:i/>
          <w:iCs/>
          <w:spacing w:val="-3"/>
          <w:sz w:val="24"/>
          <w:szCs w:val="24"/>
          <w:lang w:val="es-ES_tradnl"/>
        </w:rPr>
        <w:t>Condiciones y mecanismos sensitivos y perceptivos inherentes al propio observador. Forma de mirar, capacidad de imagina</w:t>
      </w:r>
      <w:r w:rsidRPr="00EF7423">
        <w:rPr>
          <w:rFonts w:ascii="Arial" w:hAnsi="Arial" w:cs="Arial"/>
          <w:bCs/>
          <w:i/>
          <w:iCs/>
          <w:spacing w:val="-3"/>
          <w:sz w:val="24"/>
          <w:szCs w:val="24"/>
          <w:lang w:val="es-ES_tradnl"/>
        </w:rPr>
        <w:softHyphen/>
        <w:t>ción, actitud de momento de la contemplación, mecanis</w:t>
      </w:r>
      <w:r w:rsidRPr="00EF7423">
        <w:rPr>
          <w:rFonts w:ascii="Arial" w:hAnsi="Arial" w:cs="Arial"/>
          <w:bCs/>
          <w:i/>
          <w:iCs/>
          <w:spacing w:val="-3"/>
          <w:sz w:val="24"/>
          <w:szCs w:val="24"/>
          <w:lang w:val="es-ES_tradnl"/>
        </w:rPr>
        <w:softHyphen/>
        <w:t>mos de asociación de imágenes, experiencias sensitivas anteriores, etc.</w:t>
      </w:r>
    </w:p>
    <w:p w:rsidR="00290D64" w:rsidRPr="00EF7423" w:rsidRDefault="00290D64" w:rsidP="0052568D">
      <w:pPr>
        <w:pStyle w:val="Prrafodelista"/>
        <w:numPr>
          <w:ilvl w:val="0"/>
          <w:numId w:val="27"/>
        </w:numPr>
        <w:tabs>
          <w:tab w:val="left" w:pos="-720"/>
          <w:tab w:val="left" w:pos="0"/>
        </w:tabs>
        <w:spacing w:line="240" w:lineRule="atLeast"/>
        <w:jc w:val="both"/>
        <w:rPr>
          <w:rFonts w:ascii="Arial" w:hAnsi="Arial" w:cs="Arial"/>
          <w:bCs/>
          <w:i/>
          <w:iCs/>
          <w:spacing w:val="-3"/>
          <w:sz w:val="24"/>
          <w:szCs w:val="24"/>
          <w:lang w:val="es-ES_tradnl"/>
        </w:rPr>
      </w:pPr>
      <w:r w:rsidRPr="00EF7423">
        <w:rPr>
          <w:rFonts w:ascii="Arial" w:hAnsi="Arial" w:cs="Arial"/>
          <w:bCs/>
          <w:i/>
          <w:iCs/>
          <w:spacing w:val="-3"/>
          <w:sz w:val="24"/>
          <w:szCs w:val="24"/>
          <w:lang w:val="es-ES_tradnl"/>
        </w:rPr>
        <w:t>Condiciones educativas y culturales. Influencia en el observa</w:t>
      </w:r>
      <w:r w:rsidRPr="00EF7423">
        <w:rPr>
          <w:rFonts w:ascii="Arial" w:hAnsi="Arial" w:cs="Arial"/>
          <w:bCs/>
          <w:i/>
          <w:iCs/>
          <w:spacing w:val="-3"/>
          <w:sz w:val="24"/>
          <w:szCs w:val="24"/>
          <w:lang w:val="es-ES_tradnl"/>
        </w:rPr>
        <w:softHyphen/>
        <w:t>dor de los estándares y actitudes culturales hacia el paisaje desarrollados por la sociedad en que vive. Influencia de su aprendizaje cultural y estético.</w:t>
      </w:r>
    </w:p>
    <w:p w:rsidR="00290D64" w:rsidRPr="00EF7423" w:rsidRDefault="00290D64" w:rsidP="00290D64">
      <w:pPr>
        <w:tabs>
          <w:tab w:val="left" w:pos="-720"/>
        </w:tabs>
        <w:spacing w:line="240" w:lineRule="atLeast"/>
        <w:jc w:val="both"/>
        <w:rPr>
          <w:rFonts w:ascii="Arial" w:hAnsi="Arial" w:cs="Arial"/>
          <w:bCs/>
          <w:i/>
          <w:iCs/>
          <w:spacing w:val="-3"/>
          <w:sz w:val="24"/>
          <w:szCs w:val="24"/>
          <w:lang w:val="es-ES_tradnl"/>
        </w:rPr>
      </w:pPr>
    </w:p>
    <w:p w:rsidR="00290D64" w:rsidRPr="00EF7423" w:rsidRDefault="00290D64" w:rsidP="0052568D">
      <w:pPr>
        <w:pStyle w:val="Prrafodelista"/>
        <w:numPr>
          <w:ilvl w:val="0"/>
          <w:numId w:val="27"/>
        </w:numPr>
        <w:tabs>
          <w:tab w:val="left" w:pos="-720"/>
          <w:tab w:val="left" w:pos="0"/>
        </w:tabs>
        <w:spacing w:line="240" w:lineRule="atLeast"/>
        <w:jc w:val="both"/>
        <w:rPr>
          <w:rFonts w:ascii="Arial" w:hAnsi="Arial" w:cs="Arial"/>
          <w:bCs/>
          <w:spacing w:val="-3"/>
          <w:sz w:val="24"/>
          <w:szCs w:val="24"/>
          <w:lang w:val="es-ES_tradnl"/>
        </w:rPr>
      </w:pPr>
      <w:r w:rsidRPr="00EF7423">
        <w:rPr>
          <w:rFonts w:ascii="Arial" w:hAnsi="Arial" w:cs="Arial"/>
          <w:bCs/>
          <w:i/>
          <w:iCs/>
          <w:spacing w:val="-3"/>
          <w:sz w:val="24"/>
          <w:szCs w:val="24"/>
          <w:lang w:val="es-ES_tradnl"/>
        </w:rPr>
        <w:lastRenderedPageBreak/>
        <w:t>Relaciones del observador con el objeto a contempla. Familiaridad con el paisaje, conocimiento profundo del mismo, inclinación emocional provocada por asociacio</w:t>
      </w:r>
      <w:r w:rsidRPr="00EF7423">
        <w:rPr>
          <w:rFonts w:ascii="Arial" w:hAnsi="Arial" w:cs="Arial"/>
          <w:bCs/>
          <w:i/>
          <w:iCs/>
          <w:spacing w:val="-3"/>
          <w:sz w:val="24"/>
          <w:szCs w:val="24"/>
          <w:lang w:val="es-ES_tradnl"/>
        </w:rPr>
        <w:softHyphen/>
        <w:t>nes personales, etc.</w:t>
      </w:r>
      <w:r w:rsidRPr="00EF7423">
        <w:rPr>
          <w:rFonts w:ascii="Arial" w:hAnsi="Arial" w:cs="Arial"/>
          <w:bCs/>
          <w:spacing w:val="-3"/>
          <w:sz w:val="24"/>
          <w:szCs w:val="24"/>
          <w:lang w:val="es-ES_tradnl"/>
        </w:rPr>
        <w:t xml:space="preserve">  </w:t>
      </w:r>
    </w:p>
    <w:p w:rsidR="0052568D" w:rsidRDefault="0052568D" w:rsidP="00290D64">
      <w:pPr>
        <w:tabs>
          <w:tab w:val="left" w:pos="-720"/>
        </w:tabs>
        <w:spacing w:line="240" w:lineRule="atLeast"/>
        <w:jc w:val="both"/>
        <w:rPr>
          <w:rFonts w:ascii="Times New Roman" w:hAnsi="Times New Roman"/>
          <w:b/>
          <w:bCs/>
          <w:spacing w:val="-4"/>
          <w:sz w:val="36"/>
          <w:szCs w:val="36"/>
          <w:lang w:val="es-ES_tradnl"/>
        </w:rPr>
      </w:pPr>
    </w:p>
    <w:p w:rsidR="00290D64" w:rsidRPr="006A5A41" w:rsidRDefault="006A5A41" w:rsidP="006A5A41">
      <w:pPr>
        <w:pStyle w:val="Ttulo2"/>
        <w:rPr>
          <w:rFonts w:ascii="Arial" w:hAnsi="Arial" w:cs="Arial"/>
          <w:color w:val="auto"/>
          <w:lang w:val="es-ES_tradnl"/>
        </w:rPr>
      </w:pPr>
      <w:r w:rsidRPr="006A5A41">
        <w:rPr>
          <w:rFonts w:ascii="Arial" w:hAnsi="Arial" w:cs="Arial"/>
          <w:color w:val="auto"/>
          <w:lang w:val="es-ES_tradnl"/>
        </w:rPr>
        <w:t>2.1.2</w:t>
      </w:r>
      <w:r w:rsidRPr="006A5A41">
        <w:rPr>
          <w:rFonts w:ascii="Arial" w:hAnsi="Arial" w:cs="Arial"/>
          <w:color w:val="auto"/>
          <w:lang w:val="es-ES_tradnl"/>
        </w:rPr>
        <w:tab/>
      </w:r>
      <w:r w:rsidR="0052568D" w:rsidRPr="006A5A41">
        <w:rPr>
          <w:rFonts w:ascii="Arial" w:hAnsi="Arial" w:cs="Arial"/>
          <w:color w:val="auto"/>
          <w:lang w:val="es-ES_tradnl"/>
        </w:rPr>
        <w:t>La calidad visual del paisaje</w:t>
      </w:r>
      <w:r w:rsidR="00290D64" w:rsidRPr="006A5A41">
        <w:rPr>
          <w:rFonts w:ascii="Arial" w:hAnsi="Arial" w:cs="Arial"/>
          <w:color w:val="auto"/>
          <w:lang w:val="es-ES_tradnl"/>
        </w:rPr>
        <w:t xml:space="preserve">.  </w:t>
      </w:r>
    </w:p>
    <w:p w:rsidR="00290D64" w:rsidRPr="006A5A41" w:rsidRDefault="00290D64" w:rsidP="00290D64">
      <w:pPr>
        <w:tabs>
          <w:tab w:val="left" w:pos="-720"/>
        </w:tabs>
        <w:spacing w:line="240" w:lineRule="atLeast"/>
        <w:jc w:val="both"/>
        <w:rPr>
          <w:rFonts w:ascii="Arial" w:hAnsi="Arial" w:cs="Arial"/>
          <w:bCs/>
          <w:spacing w:val="-3"/>
          <w:sz w:val="24"/>
          <w:szCs w:val="24"/>
          <w:lang w:val="es-ES_tradnl"/>
        </w:rPr>
      </w:pPr>
    </w:p>
    <w:p w:rsidR="00290D64" w:rsidRPr="006A5A41" w:rsidRDefault="00290D64" w:rsidP="00290D64">
      <w:pPr>
        <w:tabs>
          <w:tab w:val="left" w:pos="-720"/>
          <w:tab w:val="left" w:pos="0"/>
        </w:tabs>
        <w:spacing w:line="240" w:lineRule="atLeast"/>
        <w:jc w:val="both"/>
        <w:rPr>
          <w:rFonts w:ascii="Arial" w:hAnsi="Arial" w:cs="Arial"/>
          <w:bCs/>
          <w:spacing w:val="-3"/>
          <w:sz w:val="24"/>
          <w:szCs w:val="24"/>
          <w:lang w:val="es-ES_tradnl"/>
        </w:rPr>
      </w:pPr>
      <w:r w:rsidRPr="006A5A41">
        <w:rPr>
          <w:rFonts w:ascii="Arial" w:hAnsi="Arial" w:cs="Arial"/>
          <w:bCs/>
          <w:spacing w:val="-3"/>
          <w:sz w:val="24"/>
          <w:szCs w:val="24"/>
          <w:lang w:val="es-ES_tradnl"/>
        </w:rPr>
        <w:t>El Departamento de Agricultura de los Estados Unidos desarro</w:t>
      </w:r>
      <w:r w:rsidRPr="006A5A41">
        <w:rPr>
          <w:rFonts w:ascii="Arial" w:hAnsi="Arial" w:cs="Arial"/>
          <w:bCs/>
          <w:spacing w:val="-3"/>
          <w:sz w:val="24"/>
          <w:szCs w:val="24"/>
          <w:lang w:val="es-ES_tradnl"/>
        </w:rPr>
        <w:softHyphen/>
        <w:t>lló, el manual que a continuación se trascribe para establecer clases de valor visual en terreno, donde se estable</w:t>
      </w:r>
      <w:r w:rsidRPr="006A5A41">
        <w:rPr>
          <w:rFonts w:ascii="Arial" w:hAnsi="Arial" w:cs="Arial"/>
          <w:bCs/>
          <w:spacing w:val="-3"/>
          <w:sz w:val="24"/>
          <w:szCs w:val="24"/>
          <w:lang w:val="es-ES_tradnl"/>
        </w:rPr>
        <w:softHyphen/>
        <w:t>cen la forma para el manejo estético del manejo forestal. En virtud de estas reglas se estable</w:t>
      </w:r>
      <w:r w:rsidRPr="006A5A41">
        <w:rPr>
          <w:rFonts w:ascii="Arial" w:hAnsi="Arial" w:cs="Arial"/>
          <w:bCs/>
          <w:spacing w:val="-3"/>
          <w:sz w:val="24"/>
          <w:szCs w:val="24"/>
          <w:lang w:val="es-ES_tradnl"/>
        </w:rPr>
        <w:softHyphen/>
        <w:t>cen: clases de variedad a partir de la forma, línea, color y textura (de mayor a menor).</w:t>
      </w:r>
    </w:p>
    <w:p w:rsidR="00290D64" w:rsidRPr="006A5A41" w:rsidRDefault="00290D64" w:rsidP="00290D64">
      <w:pPr>
        <w:tabs>
          <w:tab w:val="left" w:pos="-720"/>
          <w:tab w:val="left" w:pos="0"/>
        </w:tabs>
        <w:spacing w:line="240" w:lineRule="atLeast"/>
        <w:jc w:val="both"/>
        <w:rPr>
          <w:rFonts w:ascii="Arial" w:hAnsi="Arial" w:cs="Arial"/>
          <w:bCs/>
          <w:spacing w:val="-3"/>
          <w:sz w:val="24"/>
          <w:szCs w:val="24"/>
          <w:lang w:val="es-ES_tradnl"/>
        </w:rPr>
      </w:pPr>
      <w:r w:rsidRPr="006A5A41">
        <w:rPr>
          <w:rFonts w:ascii="Arial" w:hAnsi="Arial" w:cs="Arial"/>
          <w:bCs/>
          <w:spacing w:val="-3"/>
          <w:sz w:val="24"/>
          <w:szCs w:val="24"/>
          <w:lang w:val="es-ES_tradnl"/>
        </w:rPr>
        <w:t>De acuerdo con la variedad que presenta el lugar, se par</w:t>
      </w:r>
      <w:r w:rsidRPr="006A5A41">
        <w:rPr>
          <w:rFonts w:ascii="Arial" w:hAnsi="Arial" w:cs="Arial"/>
          <w:bCs/>
          <w:spacing w:val="-3"/>
          <w:sz w:val="24"/>
          <w:szCs w:val="24"/>
          <w:lang w:val="es-ES_tradnl"/>
        </w:rPr>
        <w:softHyphen/>
        <w:t xml:space="preserve">cela el área de acuerdo con </w:t>
      </w:r>
      <w:r w:rsidR="003975CD" w:rsidRPr="006A5A41">
        <w:rPr>
          <w:rFonts w:ascii="Arial" w:hAnsi="Arial" w:cs="Arial"/>
          <w:bCs/>
          <w:spacing w:val="-3"/>
          <w:sz w:val="24"/>
          <w:szCs w:val="24"/>
          <w:lang w:val="es-ES_tradnl"/>
        </w:rPr>
        <w:t>esta</w:t>
      </w:r>
      <w:r w:rsidRPr="006A5A41">
        <w:rPr>
          <w:rFonts w:ascii="Arial" w:hAnsi="Arial" w:cs="Arial"/>
          <w:bCs/>
          <w:spacing w:val="-3"/>
          <w:sz w:val="24"/>
          <w:szCs w:val="24"/>
          <w:lang w:val="es-ES_tradnl"/>
        </w:rPr>
        <w:t xml:space="preserve"> clasifica</w:t>
      </w:r>
      <w:r w:rsidRPr="006A5A41">
        <w:rPr>
          <w:rFonts w:ascii="Arial" w:hAnsi="Arial" w:cs="Arial"/>
          <w:bCs/>
          <w:spacing w:val="-3"/>
          <w:sz w:val="24"/>
          <w:szCs w:val="24"/>
          <w:lang w:val="es-ES_tradnl"/>
        </w:rPr>
        <w:softHyphen/>
        <w:t>ción. Se realiza luego otra parcela</w:t>
      </w:r>
      <w:r w:rsidRPr="006A5A41">
        <w:rPr>
          <w:rFonts w:ascii="Arial" w:hAnsi="Arial" w:cs="Arial"/>
          <w:bCs/>
          <w:spacing w:val="-3"/>
          <w:sz w:val="24"/>
          <w:szCs w:val="24"/>
          <w:lang w:val="es-ES_tradnl"/>
        </w:rPr>
        <w:softHyphen/>
        <w:t>ción del área en función de unos niveles de sensibili</w:t>
      </w:r>
      <w:r w:rsidRPr="006A5A41">
        <w:rPr>
          <w:rFonts w:ascii="Arial" w:hAnsi="Arial" w:cs="Arial"/>
          <w:bCs/>
          <w:spacing w:val="-3"/>
          <w:sz w:val="24"/>
          <w:szCs w:val="24"/>
          <w:lang w:val="es-ES_tradnl"/>
        </w:rPr>
        <w:softHyphen/>
        <w:t>dad, del lugar, estableci</w:t>
      </w:r>
      <w:r w:rsidRPr="006A5A41">
        <w:rPr>
          <w:rFonts w:ascii="Arial" w:hAnsi="Arial" w:cs="Arial"/>
          <w:bCs/>
          <w:spacing w:val="-3"/>
          <w:sz w:val="24"/>
          <w:szCs w:val="24"/>
          <w:lang w:val="es-ES_tradnl"/>
        </w:rPr>
        <w:softHyphen/>
        <w:t>dos principalmente en el grado de accesibilidad y contem</w:t>
      </w:r>
      <w:r w:rsidRPr="006A5A41">
        <w:rPr>
          <w:rFonts w:ascii="Arial" w:hAnsi="Arial" w:cs="Arial"/>
          <w:bCs/>
          <w:spacing w:val="-3"/>
          <w:sz w:val="24"/>
          <w:szCs w:val="24"/>
          <w:lang w:val="es-ES_tradnl"/>
        </w:rPr>
        <w:softHyphen/>
        <w:t>pla</w:t>
      </w:r>
      <w:r w:rsidRPr="006A5A41">
        <w:rPr>
          <w:rFonts w:ascii="Arial" w:hAnsi="Arial" w:cs="Arial"/>
          <w:bCs/>
          <w:spacing w:val="-3"/>
          <w:sz w:val="24"/>
          <w:szCs w:val="24"/>
          <w:lang w:val="es-ES_tradnl"/>
        </w:rPr>
        <w:softHyphen/>
        <w:t>ción. Por medio de una matriz de prioridades se resuelven los problemas de solape de las parcela</w:t>
      </w:r>
      <w:r w:rsidRPr="006A5A41">
        <w:rPr>
          <w:rFonts w:ascii="Arial" w:hAnsi="Arial" w:cs="Arial"/>
          <w:bCs/>
          <w:spacing w:val="-3"/>
          <w:sz w:val="24"/>
          <w:szCs w:val="24"/>
          <w:lang w:val="es-ES_tradnl"/>
        </w:rPr>
        <w:softHyphen/>
        <w:t>ciones, obteniéndose una parcela ordenada del terreno en relación de su calidad visual, a la que se aplican después los objetivos de mejora, reorganiza</w:t>
      </w:r>
      <w:r w:rsidRPr="006A5A41">
        <w:rPr>
          <w:rFonts w:ascii="Arial" w:hAnsi="Arial" w:cs="Arial"/>
          <w:bCs/>
          <w:spacing w:val="-3"/>
          <w:sz w:val="24"/>
          <w:szCs w:val="24"/>
          <w:lang w:val="es-ES_tradnl"/>
        </w:rPr>
        <w:softHyphen/>
        <w:t>ción, conserva</w:t>
      </w:r>
      <w:r w:rsidRPr="006A5A41">
        <w:rPr>
          <w:rFonts w:ascii="Arial" w:hAnsi="Arial" w:cs="Arial"/>
          <w:bCs/>
          <w:spacing w:val="-3"/>
          <w:sz w:val="24"/>
          <w:szCs w:val="24"/>
          <w:lang w:val="es-ES_tradnl"/>
        </w:rPr>
        <w:softHyphen/>
        <w:t>ción, control, etc., definidas en las políticas de administración de los recursos foresta</w:t>
      </w:r>
      <w:r w:rsidRPr="006A5A41">
        <w:rPr>
          <w:rFonts w:ascii="Arial" w:hAnsi="Arial" w:cs="Arial"/>
          <w:bCs/>
          <w:spacing w:val="-3"/>
          <w:sz w:val="24"/>
          <w:szCs w:val="24"/>
          <w:lang w:val="es-ES_tradnl"/>
        </w:rPr>
        <w:softHyphen/>
        <w:t xml:space="preserve">les en Estados Unidos. </w:t>
      </w:r>
    </w:p>
    <w:p w:rsidR="00290D64" w:rsidRPr="006A5A41" w:rsidRDefault="00290D64" w:rsidP="00290D64">
      <w:pPr>
        <w:tabs>
          <w:tab w:val="left" w:pos="-720"/>
          <w:tab w:val="left" w:pos="0"/>
        </w:tabs>
        <w:spacing w:line="240" w:lineRule="atLeast"/>
        <w:jc w:val="both"/>
        <w:rPr>
          <w:rFonts w:ascii="Arial" w:hAnsi="Arial" w:cs="Arial"/>
          <w:bCs/>
          <w:spacing w:val="-3"/>
          <w:sz w:val="24"/>
          <w:szCs w:val="24"/>
          <w:lang w:val="es-ES_tradnl"/>
        </w:rPr>
      </w:pPr>
      <w:r w:rsidRPr="006A5A41">
        <w:rPr>
          <w:rFonts w:ascii="Arial" w:hAnsi="Arial" w:cs="Arial"/>
          <w:bCs/>
          <w:spacing w:val="-3"/>
          <w:sz w:val="24"/>
          <w:szCs w:val="24"/>
          <w:lang w:val="es-ES_tradnl"/>
        </w:rPr>
        <w:t>Este método es muy simple y fundamental cuando se quiere tener una visualización de las características del paisaje que se pretende manejar o dejar intacto por tener una belleza deslum</w:t>
      </w:r>
      <w:r w:rsidRPr="006A5A41">
        <w:rPr>
          <w:rFonts w:ascii="Arial" w:hAnsi="Arial" w:cs="Arial"/>
          <w:bCs/>
          <w:spacing w:val="-3"/>
          <w:sz w:val="24"/>
          <w:szCs w:val="24"/>
          <w:lang w:val="es-ES_tradnl"/>
        </w:rPr>
        <w:softHyphen/>
        <w:t xml:space="preserve">brante. Este sistema fue diseñado especialmente para zonas forestales, en general bastante homogéneas y su aplicación resulta difícil en otras áreas.           </w:t>
      </w:r>
    </w:p>
    <w:p w:rsidR="003975CD" w:rsidRDefault="003975CD" w:rsidP="003975CD">
      <w:pPr>
        <w:pStyle w:val="Ttulo3"/>
        <w:rPr>
          <w:rStyle w:val="Ttulo3Car"/>
          <w:rFonts w:ascii="Arial" w:hAnsi="Arial" w:cs="Arial"/>
          <w:color w:val="auto"/>
          <w:sz w:val="24"/>
          <w:szCs w:val="24"/>
        </w:rPr>
      </w:pPr>
    </w:p>
    <w:p w:rsidR="00290D64" w:rsidRPr="003975CD" w:rsidRDefault="003975CD" w:rsidP="003975CD">
      <w:pPr>
        <w:pStyle w:val="Ttulo3"/>
        <w:rPr>
          <w:rFonts w:ascii="Arial" w:hAnsi="Arial" w:cs="Arial"/>
          <w:spacing w:val="-3"/>
          <w:sz w:val="24"/>
          <w:szCs w:val="24"/>
          <w:lang w:val="es-ES_tradnl"/>
        </w:rPr>
      </w:pPr>
      <w:r w:rsidRPr="003975CD">
        <w:rPr>
          <w:rStyle w:val="Ttulo3Car"/>
          <w:rFonts w:ascii="Arial" w:hAnsi="Arial" w:cs="Arial"/>
          <w:i/>
          <w:color w:val="auto"/>
          <w:sz w:val="24"/>
          <w:szCs w:val="24"/>
        </w:rPr>
        <w:t>2.1.2.1 Conceptos básicos</w:t>
      </w:r>
      <w:r w:rsidRPr="003975CD">
        <w:rPr>
          <w:rFonts w:ascii="Arial" w:hAnsi="Arial" w:cs="Arial"/>
          <w:spacing w:val="-4"/>
          <w:sz w:val="24"/>
          <w:szCs w:val="24"/>
          <w:lang w:val="es-ES_tradnl"/>
        </w:rPr>
        <w:t>.</w:t>
      </w:r>
    </w:p>
    <w:p w:rsidR="00290D64" w:rsidRPr="004F4F5C" w:rsidRDefault="00290D64" w:rsidP="00290D64">
      <w:pPr>
        <w:tabs>
          <w:tab w:val="left" w:pos="-720"/>
        </w:tabs>
        <w:spacing w:line="240" w:lineRule="atLeast"/>
        <w:jc w:val="both"/>
        <w:rPr>
          <w:rFonts w:ascii="Times New Roman" w:hAnsi="Times New Roman"/>
          <w:b/>
          <w:bCs/>
          <w:spacing w:val="-3"/>
          <w:lang w:val="es-ES_tradnl"/>
        </w:rPr>
      </w:pPr>
    </w:p>
    <w:p w:rsidR="00290D64" w:rsidRPr="003975CD" w:rsidRDefault="00290D64" w:rsidP="00290D64">
      <w:pPr>
        <w:tabs>
          <w:tab w:val="left" w:pos="-720"/>
          <w:tab w:val="left" w:pos="0"/>
        </w:tabs>
        <w:spacing w:line="240" w:lineRule="atLeast"/>
        <w:jc w:val="both"/>
        <w:rPr>
          <w:rFonts w:ascii="Arial" w:hAnsi="Arial" w:cs="Arial"/>
          <w:bCs/>
          <w:spacing w:val="-3"/>
          <w:sz w:val="24"/>
          <w:szCs w:val="24"/>
          <w:lang w:val="es-ES_tradnl"/>
        </w:rPr>
      </w:pPr>
      <w:r w:rsidRPr="003975CD">
        <w:rPr>
          <w:rFonts w:ascii="Arial" w:hAnsi="Arial" w:cs="Arial"/>
          <w:bCs/>
          <w:spacing w:val="-3"/>
          <w:sz w:val="24"/>
          <w:szCs w:val="24"/>
          <w:lang w:val="es-ES_tradnl"/>
        </w:rPr>
        <w:t>Los administradores de tierra del Servicio Forestal de Estados Unidos al proporcio</w:t>
      </w:r>
      <w:r w:rsidRPr="003975CD">
        <w:rPr>
          <w:rFonts w:ascii="Arial" w:hAnsi="Arial" w:cs="Arial"/>
          <w:bCs/>
          <w:spacing w:val="-3"/>
          <w:sz w:val="24"/>
          <w:szCs w:val="24"/>
          <w:lang w:val="es-ES_tradnl"/>
        </w:rPr>
        <w:softHyphen/>
        <w:t>nar recursos madereros para la nación, pueden cambiar y a menudo cambian significati</w:t>
      </w:r>
      <w:r w:rsidRPr="003975CD">
        <w:rPr>
          <w:rFonts w:ascii="Arial" w:hAnsi="Arial" w:cs="Arial"/>
          <w:bCs/>
          <w:spacing w:val="-3"/>
          <w:sz w:val="24"/>
          <w:szCs w:val="24"/>
          <w:lang w:val="es-ES_tradnl"/>
        </w:rPr>
        <w:softHyphen/>
        <w:t>vamente el carácter de un paisaje. Estas prácticas de manejo, aunque son científica</w:t>
      </w:r>
      <w:r w:rsidRPr="003975CD">
        <w:rPr>
          <w:rFonts w:ascii="Arial" w:hAnsi="Arial" w:cs="Arial"/>
          <w:bCs/>
          <w:spacing w:val="-3"/>
          <w:sz w:val="24"/>
          <w:szCs w:val="24"/>
          <w:lang w:val="es-ES_tradnl"/>
        </w:rPr>
        <w:softHyphen/>
        <w:t>mente correctas, no siempre producen paisajes visualmente favorecido por las obras. Por esto se requiere un manejo paisajístico para aplicar dichas prácticas de manera que complemen</w:t>
      </w:r>
      <w:r w:rsidRPr="003975CD">
        <w:rPr>
          <w:rFonts w:ascii="Arial" w:hAnsi="Arial" w:cs="Arial"/>
          <w:bCs/>
          <w:spacing w:val="-3"/>
          <w:sz w:val="24"/>
          <w:szCs w:val="24"/>
          <w:lang w:val="es-ES_tradnl"/>
        </w:rPr>
        <w:softHyphen/>
        <w:t>ten las unidades del paisaje que permiten alcanzar la mantención de las características esencia</w:t>
      </w:r>
      <w:r w:rsidRPr="003975CD">
        <w:rPr>
          <w:rFonts w:ascii="Arial" w:hAnsi="Arial" w:cs="Arial"/>
          <w:bCs/>
          <w:spacing w:val="-3"/>
          <w:sz w:val="24"/>
          <w:szCs w:val="24"/>
          <w:lang w:val="es-ES_tradnl"/>
        </w:rPr>
        <w:softHyphen/>
        <w:t>les del lugar (belleza, unidad, etc.) así como la utilidad para el que lo maneja.</w:t>
      </w:r>
    </w:p>
    <w:p w:rsidR="00290D64" w:rsidRPr="003975CD" w:rsidRDefault="00290D64" w:rsidP="00290D64">
      <w:pPr>
        <w:tabs>
          <w:tab w:val="left" w:pos="-720"/>
          <w:tab w:val="left" w:pos="0"/>
        </w:tabs>
        <w:spacing w:line="240" w:lineRule="atLeast"/>
        <w:jc w:val="both"/>
        <w:rPr>
          <w:rFonts w:ascii="Arial" w:hAnsi="Arial" w:cs="Arial"/>
          <w:bCs/>
          <w:spacing w:val="-3"/>
          <w:sz w:val="24"/>
          <w:szCs w:val="24"/>
          <w:lang w:val="es-ES_tradnl"/>
        </w:rPr>
      </w:pPr>
      <w:r w:rsidRPr="003975CD">
        <w:rPr>
          <w:rFonts w:ascii="Arial" w:hAnsi="Arial" w:cs="Arial"/>
          <w:bCs/>
          <w:spacing w:val="-3"/>
          <w:sz w:val="24"/>
          <w:szCs w:val="24"/>
          <w:lang w:val="es-ES_tradnl"/>
        </w:rPr>
        <w:lastRenderedPageBreak/>
        <w:t>El manejo del paisaje trata de la armonía o desarmo</w:t>
      </w:r>
      <w:r w:rsidRPr="003975CD">
        <w:rPr>
          <w:rFonts w:ascii="Arial" w:hAnsi="Arial" w:cs="Arial"/>
          <w:bCs/>
          <w:spacing w:val="-3"/>
          <w:sz w:val="24"/>
          <w:szCs w:val="24"/>
          <w:lang w:val="es-ES_tradnl"/>
        </w:rPr>
        <w:softHyphen/>
        <w:t>nía visual entre todas sus partes-las formas de la tierra, la veget</w:t>
      </w:r>
      <w:r w:rsidRPr="003975CD">
        <w:rPr>
          <w:rFonts w:ascii="Arial" w:hAnsi="Arial" w:cs="Arial"/>
          <w:bCs/>
          <w:spacing w:val="-3"/>
          <w:sz w:val="24"/>
          <w:szCs w:val="24"/>
          <w:lang w:val="es-ES_tradnl"/>
        </w:rPr>
        <w:softHyphen/>
        <w:t>ación, las estru</w:t>
      </w:r>
      <w:r w:rsidRPr="003975CD">
        <w:rPr>
          <w:rFonts w:ascii="Arial" w:hAnsi="Arial" w:cs="Arial"/>
          <w:bCs/>
          <w:spacing w:val="-3"/>
          <w:sz w:val="24"/>
          <w:szCs w:val="24"/>
          <w:lang w:val="es-ES_tradnl"/>
        </w:rPr>
        <w:softHyphen/>
        <w:t>cturas, el aire y el agua. Para evaluar apropiada</w:t>
      </w:r>
      <w:r w:rsidRPr="003975CD">
        <w:rPr>
          <w:rFonts w:ascii="Arial" w:hAnsi="Arial" w:cs="Arial"/>
          <w:bCs/>
          <w:spacing w:val="-3"/>
          <w:sz w:val="24"/>
          <w:szCs w:val="24"/>
          <w:lang w:val="es-ES_tradnl"/>
        </w:rPr>
        <w:softHyphen/>
        <w:t>men</w:t>
      </w:r>
      <w:r w:rsidRPr="003975CD">
        <w:rPr>
          <w:rFonts w:ascii="Arial" w:hAnsi="Arial" w:cs="Arial"/>
          <w:bCs/>
          <w:spacing w:val="-3"/>
          <w:sz w:val="24"/>
          <w:szCs w:val="24"/>
          <w:lang w:val="es-ES_tradnl"/>
        </w:rPr>
        <w:softHyphen/>
        <w:t>te los potencia</w:t>
      </w:r>
      <w:r w:rsidRPr="003975CD">
        <w:rPr>
          <w:rFonts w:ascii="Arial" w:hAnsi="Arial" w:cs="Arial"/>
          <w:bCs/>
          <w:spacing w:val="-3"/>
          <w:sz w:val="24"/>
          <w:szCs w:val="24"/>
          <w:lang w:val="es-ES_tradnl"/>
        </w:rPr>
        <w:softHyphen/>
        <w:t>les impactos visuales sobre esos elementos, el administra</w:t>
      </w:r>
      <w:r w:rsidRPr="003975CD">
        <w:rPr>
          <w:rFonts w:ascii="Arial" w:hAnsi="Arial" w:cs="Arial"/>
          <w:bCs/>
          <w:spacing w:val="-3"/>
          <w:sz w:val="24"/>
          <w:szCs w:val="24"/>
          <w:lang w:val="es-ES_tradnl"/>
        </w:rPr>
        <w:softHyphen/>
        <w:t>dor debe considerar tres conceptos básicos involu</w:t>
      </w:r>
      <w:r w:rsidRPr="003975CD">
        <w:rPr>
          <w:rFonts w:ascii="Arial" w:hAnsi="Arial" w:cs="Arial"/>
          <w:bCs/>
          <w:spacing w:val="-3"/>
          <w:sz w:val="24"/>
          <w:szCs w:val="24"/>
          <w:lang w:val="es-ES_tradnl"/>
        </w:rPr>
        <w:softHyphen/>
        <w:t>crados en la reacción visual humana respecto de su medioambiente.</w:t>
      </w:r>
    </w:p>
    <w:p w:rsidR="00290D64" w:rsidRPr="003975CD" w:rsidRDefault="00290D64" w:rsidP="00290D64">
      <w:pPr>
        <w:tabs>
          <w:tab w:val="left" w:pos="-720"/>
          <w:tab w:val="left" w:pos="0"/>
        </w:tabs>
        <w:spacing w:line="240" w:lineRule="atLeast"/>
        <w:jc w:val="both"/>
        <w:rPr>
          <w:rFonts w:ascii="Arial" w:hAnsi="Arial" w:cs="Arial"/>
          <w:bCs/>
          <w:spacing w:val="-3"/>
          <w:sz w:val="24"/>
          <w:szCs w:val="24"/>
          <w:lang w:val="es-ES_tradnl"/>
        </w:rPr>
      </w:pPr>
      <w:r w:rsidRPr="003975CD">
        <w:rPr>
          <w:rFonts w:ascii="Arial" w:hAnsi="Arial" w:cs="Arial"/>
          <w:bCs/>
          <w:spacing w:val="-3"/>
          <w:sz w:val="24"/>
          <w:szCs w:val="24"/>
          <w:lang w:val="es-ES_tradnl"/>
        </w:rPr>
        <w:t>*El manejo del paisaje debe buscar la armonía visual o una desarmo</w:t>
      </w:r>
      <w:r w:rsidRPr="003975CD">
        <w:rPr>
          <w:rFonts w:ascii="Arial" w:hAnsi="Arial" w:cs="Arial"/>
          <w:bCs/>
          <w:spacing w:val="-3"/>
          <w:sz w:val="24"/>
          <w:szCs w:val="24"/>
          <w:lang w:val="es-ES_tradnl"/>
        </w:rPr>
        <w:softHyphen/>
        <w:t>nía entre cada una de sus partes; esto va a depender de la tipología de proyecto que se lleve a cabo, pero siempre se debe tener en cuenta que para trabajar o proyectar en el medio natural se debe buscar "siempre" la armonía con el medio con las formas de la tierra, la vegetación, las estru</w:t>
      </w:r>
      <w:r w:rsidRPr="003975CD">
        <w:rPr>
          <w:rFonts w:ascii="Arial" w:hAnsi="Arial" w:cs="Arial"/>
          <w:bCs/>
          <w:spacing w:val="-3"/>
          <w:sz w:val="24"/>
          <w:szCs w:val="24"/>
          <w:lang w:val="es-ES_tradnl"/>
        </w:rPr>
        <w:softHyphen/>
        <w:t xml:space="preserve">cturas, el aire y el agua. </w:t>
      </w:r>
    </w:p>
    <w:p w:rsidR="00290D64" w:rsidRPr="003975CD" w:rsidRDefault="00290D64" w:rsidP="003975CD">
      <w:pPr>
        <w:pStyle w:val="Prrafodelista"/>
        <w:numPr>
          <w:ilvl w:val="0"/>
          <w:numId w:val="28"/>
        </w:numPr>
        <w:tabs>
          <w:tab w:val="left" w:pos="-720"/>
        </w:tabs>
        <w:spacing w:line="240" w:lineRule="atLeast"/>
        <w:jc w:val="both"/>
        <w:rPr>
          <w:rFonts w:ascii="Arial" w:hAnsi="Arial" w:cs="Arial"/>
          <w:bCs/>
          <w:spacing w:val="-3"/>
          <w:sz w:val="24"/>
          <w:szCs w:val="24"/>
          <w:lang w:val="es-ES_tradnl"/>
        </w:rPr>
      </w:pPr>
      <w:r w:rsidRPr="003975CD">
        <w:rPr>
          <w:rFonts w:ascii="Arial" w:hAnsi="Arial" w:cs="Arial"/>
          <w:bCs/>
          <w:spacing w:val="-3"/>
          <w:sz w:val="24"/>
          <w:szCs w:val="24"/>
          <w:lang w:val="es-ES_tradnl"/>
        </w:rPr>
        <w:t>Elementos del Paisaje</w:t>
      </w:r>
    </w:p>
    <w:p w:rsidR="00290D64" w:rsidRPr="003975CD" w:rsidRDefault="00290D64" w:rsidP="003975CD">
      <w:pPr>
        <w:tabs>
          <w:tab w:val="left" w:pos="-720"/>
          <w:tab w:val="left" w:pos="0"/>
        </w:tabs>
        <w:spacing w:line="240" w:lineRule="atLeast"/>
        <w:ind w:left="360"/>
        <w:jc w:val="both"/>
        <w:rPr>
          <w:rFonts w:ascii="Arial" w:hAnsi="Arial" w:cs="Arial"/>
          <w:bCs/>
          <w:spacing w:val="-3"/>
          <w:sz w:val="24"/>
          <w:szCs w:val="24"/>
          <w:lang w:val="es-ES_tradnl"/>
        </w:rPr>
      </w:pPr>
      <w:r w:rsidRPr="003975CD">
        <w:rPr>
          <w:rFonts w:ascii="Arial" w:hAnsi="Arial" w:cs="Arial"/>
          <w:bCs/>
          <w:spacing w:val="-3"/>
          <w:sz w:val="24"/>
          <w:szCs w:val="24"/>
          <w:lang w:val="es-ES_tradnl"/>
        </w:rPr>
        <w:t>El termino paisaje adquiere un sus</w:t>
      </w:r>
      <w:r w:rsidRPr="003975CD">
        <w:rPr>
          <w:rFonts w:ascii="Arial" w:hAnsi="Arial" w:cs="Arial"/>
          <w:bCs/>
          <w:spacing w:val="-3"/>
          <w:sz w:val="24"/>
          <w:szCs w:val="24"/>
          <w:lang w:val="es-ES_tradnl"/>
        </w:rPr>
        <w:softHyphen/>
        <w:t>trato común forma</w:t>
      </w:r>
      <w:r w:rsidRPr="003975CD">
        <w:rPr>
          <w:rFonts w:ascii="Arial" w:hAnsi="Arial" w:cs="Arial"/>
          <w:bCs/>
          <w:spacing w:val="-3"/>
          <w:sz w:val="24"/>
          <w:szCs w:val="24"/>
          <w:lang w:val="es-ES_tradnl"/>
        </w:rPr>
        <w:softHyphen/>
        <w:t>do por una reali</w:t>
      </w:r>
      <w:r w:rsidRPr="003975CD">
        <w:rPr>
          <w:rFonts w:ascii="Arial" w:hAnsi="Arial" w:cs="Arial"/>
          <w:bCs/>
          <w:spacing w:val="-3"/>
          <w:sz w:val="24"/>
          <w:szCs w:val="24"/>
          <w:lang w:val="es-ES_tradnl"/>
        </w:rPr>
        <w:softHyphen/>
        <w:t>dad espacial, cre</w:t>
      </w:r>
      <w:r w:rsidRPr="003975CD">
        <w:rPr>
          <w:rFonts w:ascii="Arial" w:hAnsi="Arial" w:cs="Arial"/>
          <w:bCs/>
          <w:spacing w:val="-3"/>
          <w:sz w:val="24"/>
          <w:szCs w:val="24"/>
          <w:lang w:val="es-ES_tradnl"/>
        </w:rPr>
        <w:softHyphen/>
        <w:t>ado por el terri</w:t>
      </w:r>
      <w:r w:rsidRPr="003975CD">
        <w:rPr>
          <w:rFonts w:ascii="Arial" w:hAnsi="Arial" w:cs="Arial"/>
          <w:bCs/>
          <w:spacing w:val="-3"/>
          <w:sz w:val="24"/>
          <w:szCs w:val="24"/>
          <w:lang w:val="es-ES_tradnl"/>
        </w:rPr>
        <w:softHyphen/>
        <w:t>to</w:t>
      </w:r>
      <w:r w:rsidRPr="003975CD">
        <w:rPr>
          <w:rFonts w:ascii="Arial" w:hAnsi="Arial" w:cs="Arial"/>
          <w:bCs/>
          <w:spacing w:val="-3"/>
          <w:sz w:val="24"/>
          <w:szCs w:val="24"/>
          <w:lang w:val="es-ES_tradnl"/>
        </w:rPr>
        <w:softHyphen/>
        <w:t>rio, se perci</w:t>
      </w:r>
      <w:r w:rsidRPr="003975CD">
        <w:rPr>
          <w:rFonts w:ascii="Arial" w:hAnsi="Arial" w:cs="Arial"/>
          <w:bCs/>
          <w:spacing w:val="-3"/>
          <w:sz w:val="24"/>
          <w:szCs w:val="24"/>
          <w:lang w:val="es-ES_tradnl"/>
        </w:rPr>
        <w:softHyphen/>
        <w:t xml:space="preserve">be bajo un cierto prisma y visual. </w:t>
      </w:r>
      <w:r w:rsidR="003975CD" w:rsidRPr="003975CD">
        <w:rPr>
          <w:rFonts w:ascii="Arial" w:hAnsi="Arial" w:cs="Arial"/>
          <w:bCs/>
          <w:spacing w:val="-3"/>
          <w:sz w:val="24"/>
          <w:szCs w:val="24"/>
          <w:lang w:val="es-ES_tradnl"/>
        </w:rPr>
        <w:t>Aun</w:t>
      </w:r>
      <w:r w:rsidRPr="003975CD">
        <w:rPr>
          <w:rFonts w:ascii="Arial" w:hAnsi="Arial" w:cs="Arial"/>
          <w:bCs/>
          <w:spacing w:val="-3"/>
          <w:sz w:val="24"/>
          <w:szCs w:val="24"/>
          <w:lang w:val="es-ES_tradnl"/>
        </w:rPr>
        <w:t xml:space="preserve"> recono</w:t>
      </w:r>
      <w:r w:rsidRPr="003975CD">
        <w:rPr>
          <w:rFonts w:ascii="Arial" w:hAnsi="Arial" w:cs="Arial"/>
          <w:bCs/>
          <w:spacing w:val="-3"/>
          <w:sz w:val="24"/>
          <w:szCs w:val="24"/>
          <w:lang w:val="es-ES_tradnl"/>
        </w:rPr>
        <w:softHyphen/>
        <w:t>cien</w:t>
      </w:r>
      <w:r w:rsidRPr="003975CD">
        <w:rPr>
          <w:rFonts w:ascii="Arial" w:hAnsi="Arial" w:cs="Arial"/>
          <w:bCs/>
          <w:spacing w:val="-3"/>
          <w:sz w:val="24"/>
          <w:szCs w:val="24"/>
          <w:lang w:val="es-ES_tradnl"/>
        </w:rPr>
        <w:softHyphen/>
        <w:t>do la compo</w:t>
      </w:r>
      <w:r w:rsidRPr="003975CD">
        <w:rPr>
          <w:rFonts w:ascii="Arial" w:hAnsi="Arial" w:cs="Arial"/>
          <w:bCs/>
          <w:spacing w:val="-3"/>
          <w:sz w:val="24"/>
          <w:szCs w:val="24"/>
          <w:lang w:val="es-ES_tradnl"/>
        </w:rPr>
        <w:softHyphen/>
        <w:t>nen</w:t>
      </w:r>
      <w:r w:rsidRPr="003975CD">
        <w:rPr>
          <w:rFonts w:ascii="Arial" w:hAnsi="Arial" w:cs="Arial"/>
          <w:bCs/>
          <w:spacing w:val="-3"/>
          <w:sz w:val="24"/>
          <w:szCs w:val="24"/>
          <w:lang w:val="es-ES_tradnl"/>
        </w:rPr>
        <w:softHyphen/>
        <w:t>te subjetiva que entraña toda percep</w:t>
      </w:r>
      <w:r w:rsidRPr="003975CD">
        <w:rPr>
          <w:rFonts w:ascii="Arial" w:hAnsi="Arial" w:cs="Arial"/>
          <w:bCs/>
          <w:spacing w:val="-3"/>
          <w:sz w:val="24"/>
          <w:szCs w:val="24"/>
          <w:lang w:val="es-ES_tradnl"/>
        </w:rPr>
        <w:softHyphen/>
        <w:t>ción, es posible abordar en términos objetivos si se entiende este como la expre</w:t>
      </w:r>
      <w:r w:rsidRPr="003975CD">
        <w:rPr>
          <w:rFonts w:ascii="Arial" w:hAnsi="Arial" w:cs="Arial"/>
          <w:bCs/>
          <w:spacing w:val="-3"/>
          <w:sz w:val="24"/>
          <w:szCs w:val="24"/>
          <w:lang w:val="es-ES_tradnl"/>
        </w:rPr>
        <w:softHyphen/>
        <w:t>sión espacial y visual del medio. Se estima que el hom</w:t>
      </w:r>
      <w:r w:rsidRPr="003975CD">
        <w:rPr>
          <w:rFonts w:ascii="Arial" w:hAnsi="Arial" w:cs="Arial"/>
          <w:bCs/>
          <w:spacing w:val="-3"/>
          <w:sz w:val="24"/>
          <w:szCs w:val="24"/>
          <w:lang w:val="es-ES_tradnl"/>
        </w:rPr>
        <w:softHyphen/>
        <w:t>bre percibe a través de la vista un 87% de sus impre</w:t>
      </w:r>
      <w:r w:rsidRPr="003975CD">
        <w:rPr>
          <w:rFonts w:ascii="Arial" w:hAnsi="Arial" w:cs="Arial"/>
          <w:bCs/>
          <w:spacing w:val="-3"/>
          <w:sz w:val="24"/>
          <w:szCs w:val="24"/>
          <w:lang w:val="es-ES_tradnl"/>
        </w:rPr>
        <w:softHyphen/>
        <w:t>sio</w:t>
      </w:r>
      <w:r w:rsidRPr="003975CD">
        <w:rPr>
          <w:rFonts w:ascii="Arial" w:hAnsi="Arial" w:cs="Arial"/>
          <w:bCs/>
          <w:spacing w:val="-3"/>
          <w:sz w:val="24"/>
          <w:szCs w:val="24"/>
          <w:lang w:val="es-ES_tradnl"/>
        </w:rPr>
        <w:softHyphen/>
        <w:t>nes del mundo que lo rodea. Tanto los elemen</w:t>
      </w:r>
      <w:r w:rsidRPr="003975CD">
        <w:rPr>
          <w:rFonts w:ascii="Arial" w:hAnsi="Arial" w:cs="Arial"/>
          <w:bCs/>
          <w:spacing w:val="-3"/>
          <w:sz w:val="24"/>
          <w:szCs w:val="24"/>
          <w:lang w:val="es-ES_tradnl"/>
        </w:rPr>
        <w:softHyphen/>
        <w:t>tos del medio que conforman el territo</w:t>
      </w:r>
      <w:r w:rsidRPr="003975CD">
        <w:rPr>
          <w:rFonts w:ascii="Arial" w:hAnsi="Arial" w:cs="Arial"/>
          <w:bCs/>
          <w:spacing w:val="-3"/>
          <w:sz w:val="24"/>
          <w:szCs w:val="24"/>
          <w:lang w:val="es-ES_tradnl"/>
        </w:rPr>
        <w:softHyphen/>
        <w:t>rio, como sus composi</w:t>
      </w:r>
      <w:r w:rsidRPr="003975CD">
        <w:rPr>
          <w:rFonts w:ascii="Arial" w:hAnsi="Arial" w:cs="Arial"/>
          <w:bCs/>
          <w:spacing w:val="-3"/>
          <w:sz w:val="24"/>
          <w:szCs w:val="24"/>
          <w:lang w:val="es-ES_tradnl"/>
        </w:rPr>
        <w:softHyphen/>
        <w:t>ciones, poseen unas propiedades visuales que cons</w:t>
      </w:r>
      <w:r w:rsidRPr="003975CD">
        <w:rPr>
          <w:rFonts w:ascii="Arial" w:hAnsi="Arial" w:cs="Arial"/>
          <w:bCs/>
          <w:spacing w:val="-3"/>
          <w:sz w:val="24"/>
          <w:szCs w:val="24"/>
          <w:lang w:val="es-ES_tradnl"/>
        </w:rPr>
        <w:softHyphen/>
        <w:t>tituyen las expresiones plásti</w:t>
      </w:r>
      <w:r w:rsidRPr="003975CD">
        <w:rPr>
          <w:rFonts w:ascii="Arial" w:hAnsi="Arial" w:cs="Arial"/>
          <w:bCs/>
          <w:spacing w:val="-3"/>
          <w:sz w:val="24"/>
          <w:szCs w:val="24"/>
          <w:lang w:val="es-ES_tradnl"/>
        </w:rPr>
        <w:softHyphen/>
        <w:t>cas del paisaje. Las carac</w:t>
      </w:r>
      <w:r w:rsidRPr="003975CD">
        <w:rPr>
          <w:rFonts w:ascii="Arial" w:hAnsi="Arial" w:cs="Arial"/>
          <w:bCs/>
          <w:spacing w:val="-3"/>
          <w:sz w:val="24"/>
          <w:szCs w:val="24"/>
          <w:lang w:val="es-ES_tradnl"/>
        </w:rPr>
        <w:softHyphen/>
        <w:t>terísticas no visua</w:t>
      </w:r>
      <w:r w:rsidRPr="003975CD">
        <w:rPr>
          <w:rFonts w:ascii="Arial" w:hAnsi="Arial" w:cs="Arial"/>
          <w:bCs/>
          <w:spacing w:val="-3"/>
          <w:sz w:val="24"/>
          <w:szCs w:val="24"/>
          <w:lang w:val="es-ES_tradnl"/>
        </w:rPr>
        <w:softHyphen/>
        <w:t>les, sonidos y olores, con</w:t>
      </w:r>
      <w:r w:rsidRPr="003975CD">
        <w:rPr>
          <w:rFonts w:ascii="Arial" w:hAnsi="Arial" w:cs="Arial"/>
          <w:bCs/>
          <w:spacing w:val="-3"/>
          <w:sz w:val="24"/>
          <w:szCs w:val="24"/>
          <w:lang w:val="es-ES_tradnl"/>
        </w:rPr>
        <w:softHyphen/>
        <w:t>tri</w:t>
      </w:r>
      <w:r w:rsidRPr="003975CD">
        <w:rPr>
          <w:rFonts w:ascii="Arial" w:hAnsi="Arial" w:cs="Arial"/>
          <w:bCs/>
          <w:spacing w:val="-3"/>
          <w:sz w:val="24"/>
          <w:szCs w:val="24"/>
          <w:lang w:val="es-ES_tradnl"/>
        </w:rPr>
        <w:softHyphen/>
        <w:t>buyen también a la defini</w:t>
      </w:r>
      <w:r w:rsidRPr="003975CD">
        <w:rPr>
          <w:rFonts w:ascii="Arial" w:hAnsi="Arial" w:cs="Arial"/>
          <w:bCs/>
          <w:spacing w:val="-3"/>
          <w:sz w:val="24"/>
          <w:szCs w:val="24"/>
          <w:lang w:val="es-ES_tradnl"/>
        </w:rPr>
        <w:softHyphen/>
        <w:t>ción del paisaje siendo en oca</w:t>
      </w:r>
      <w:r w:rsidRPr="003975CD">
        <w:rPr>
          <w:rFonts w:ascii="Arial" w:hAnsi="Arial" w:cs="Arial"/>
          <w:bCs/>
          <w:spacing w:val="-3"/>
          <w:sz w:val="24"/>
          <w:szCs w:val="24"/>
          <w:lang w:val="es-ES_tradnl"/>
        </w:rPr>
        <w:softHyphen/>
        <w:t>siones atribu</w:t>
      </w:r>
      <w:r w:rsidRPr="003975CD">
        <w:rPr>
          <w:rFonts w:ascii="Arial" w:hAnsi="Arial" w:cs="Arial"/>
          <w:bCs/>
          <w:spacing w:val="-3"/>
          <w:sz w:val="24"/>
          <w:szCs w:val="24"/>
          <w:lang w:val="es-ES_tradnl"/>
        </w:rPr>
        <w:softHyphen/>
        <w:t>tos importantes de él: por ejem</w:t>
      </w:r>
      <w:r w:rsidRPr="003975CD">
        <w:rPr>
          <w:rFonts w:ascii="Arial" w:hAnsi="Arial" w:cs="Arial"/>
          <w:bCs/>
          <w:spacing w:val="-3"/>
          <w:sz w:val="24"/>
          <w:szCs w:val="24"/>
          <w:lang w:val="es-ES_tradnl"/>
        </w:rPr>
        <w:softHyphen/>
        <w:t>plo: el fuerte olor producido por algunas plantas, el sonido del agua, o el pro</w:t>
      </w:r>
      <w:r w:rsidRPr="003975CD">
        <w:rPr>
          <w:rFonts w:ascii="Arial" w:hAnsi="Arial" w:cs="Arial"/>
          <w:bCs/>
          <w:spacing w:val="-3"/>
          <w:sz w:val="24"/>
          <w:szCs w:val="24"/>
          <w:lang w:val="es-ES_tradnl"/>
        </w:rPr>
        <w:softHyphen/>
        <w:t>fundo silen</w:t>
      </w:r>
      <w:r w:rsidRPr="003975CD">
        <w:rPr>
          <w:rFonts w:ascii="Arial" w:hAnsi="Arial" w:cs="Arial"/>
          <w:bCs/>
          <w:spacing w:val="-3"/>
          <w:sz w:val="24"/>
          <w:szCs w:val="24"/>
          <w:lang w:val="es-ES_tradnl"/>
        </w:rPr>
        <w:softHyphen/>
        <w:t>cio.</w:t>
      </w:r>
    </w:p>
    <w:p w:rsidR="00290D64" w:rsidRPr="003975CD" w:rsidRDefault="00290D64" w:rsidP="003975CD">
      <w:pPr>
        <w:pStyle w:val="Prrafodelista"/>
        <w:numPr>
          <w:ilvl w:val="0"/>
          <w:numId w:val="28"/>
        </w:numPr>
        <w:tabs>
          <w:tab w:val="left" w:pos="-720"/>
        </w:tabs>
        <w:spacing w:line="240" w:lineRule="atLeast"/>
        <w:jc w:val="both"/>
        <w:rPr>
          <w:rFonts w:ascii="Arial" w:hAnsi="Arial" w:cs="Arial"/>
          <w:bCs/>
          <w:spacing w:val="-3"/>
          <w:sz w:val="24"/>
          <w:szCs w:val="24"/>
          <w:lang w:val="es-ES_tradnl"/>
        </w:rPr>
      </w:pPr>
      <w:r w:rsidRPr="003975CD">
        <w:rPr>
          <w:rFonts w:ascii="Arial" w:hAnsi="Arial" w:cs="Arial"/>
          <w:bCs/>
          <w:spacing w:val="-3"/>
          <w:sz w:val="24"/>
          <w:szCs w:val="24"/>
          <w:lang w:val="es-ES_tradnl"/>
        </w:rPr>
        <w:t>Elementos Visuales Básicos</w:t>
      </w:r>
    </w:p>
    <w:p w:rsidR="00290D64" w:rsidRPr="003975CD" w:rsidRDefault="00290D64" w:rsidP="003975CD">
      <w:pPr>
        <w:tabs>
          <w:tab w:val="left" w:pos="-720"/>
          <w:tab w:val="left" w:pos="0"/>
        </w:tabs>
        <w:spacing w:line="240" w:lineRule="atLeast"/>
        <w:ind w:left="360"/>
        <w:jc w:val="both"/>
        <w:rPr>
          <w:rFonts w:ascii="Arial" w:hAnsi="Arial" w:cs="Arial"/>
          <w:bCs/>
          <w:spacing w:val="-3"/>
          <w:sz w:val="24"/>
          <w:szCs w:val="24"/>
          <w:lang w:val="es-ES_tradnl"/>
        </w:rPr>
      </w:pPr>
      <w:r w:rsidRPr="003975CD">
        <w:rPr>
          <w:rFonts w:ascii="Arial" w:hAnsi="Arial" w:cs="Arial"/>
          <w:bCs/>
          <w:spacing w:val="-3"/>
          <w:sz w:val="24"/>
          <w:szCs w:val="24"/>
          <w:lang w:val="es-ES_tradnl"/>
        </w:rPr>
        <w:t>El paisaje, debe ser entendido como un conjunto de unidades terri</w:t>
      </w:r>
      <w:r w:rsidRPr="003975CD">
        <w:rPr>
          <w:rFonts w:ascii="Arial" w:hAnsi="Arial" w:cs="Arial"/>
          <w:bCs/>
          <w:spacing w:val="-3"/>
          <w:sz w:val="24"/>
          <w:szCs w:val="24"/>
          <w:lang w:val="es-ES_tradnl"/>
        </w:rPr>
        <w:softHyphen/>
        <w:t>toriales con distintas propiedades y caracte</w:t>
      </w:r>
      <w:r w:rsidRPr="003975CD">
        <w:rPr>
          <w:rFonts w:ascii="Arial" w:hAnsi="Arial" w:cs="Arial"/>
          <w:bCs/>
          <w:spacing w:val="-3"/>
          <w:sz w:val="24"/>
          <w:szCs w:val="24"/>
          <w:lang w:val="es-ES_tradnl"/>
        </w:rPr>
        <w:softHyphen/>
        <w:t>rísticas, puede ser analizado y definido a través de los siguientes elemen</w:t>
      </w:r>
      <w:r w:rsidRPr="003975CD">
        <w:rPr>
          <w:rFonts w:ascii="Arial" w:hAnsi="Arial" w:cs="Arial"/>
          <w:bCs/>
          <w:spacing w:val="-3"/>
          <w:sz w:val="24"/>
          <w:szCs w:val="24"/>
          <w:lang w:val="es-ES_tradnl"/>
        </w:rPr>
        <w:softHyphen/>
        <w:t>tos visuales: forma línea color y textura, se les incorpora la escala y el espacio. Estos atributos se refieren a la expre</w:t>
      </w:r>
      <w:r w:rsidRPr="003975CD">
        <w:rPr>
          <w:rFonts w:ascii="Arial" w:hAnsi="Arial" w:cs="Arial"/>
          <w:bCs/>
          <w:spacing w:val="-3"/>
          <w:sz w:val="24"/>
          <w:szCs w:val="24"/>
          <w:lang w:val="es-ES_tradnl"/>
        </w:rPr>
        <w:softHyphen/>
        <w:t>sión visual objetiva de paisaje, no a las preferen</w:t>
      </w:r>
      <w:r w:rsidRPr="003975CD">
        <w:rPr>
          <w:rFonts w:ascii="Arial" w:hAnsi="Arial" w:cs="Arial"/>
          <w:bCs/>
          <w:spacing w:val="-3"/>
          <w:sz w:val="24"/>
          <w:szCs w:val="24"/>
          <w:lang w:val="es-ES_tradnl"/>
        </w:rPr>
        <w:softHyphen/>
        <w:t>cias ni a otro tipo de respuesta del observa</w:t>
      </w:r>
      <w:r w:rsidRPr="003975CD">
        <w:rPr>
          <w:rFonts w:ascii="Arial" w:hAnsi="Arial" w:cs="Arial"/>
          <w:bCs/>
          <w:spacing w:val="-3"/>
          <w:sz w:val="24"/>
          <w:szCs w:val="24"/>
          <w:lang w:val="es-ES_tradnl"/>
        </w:rPr>
        <w:softHyphen/>
        <w:t>dor frente al paisaje.</w:t>
      </w:r>
    </w:p>
    <w:p w:rsidR="00290D64" w:rsidRPr="003975CD" w:rsidRDefault="00290D64" w:rsidP="003975CD">
      <w:pPr>
        <w:tabs>
          <w:tab w:val="left" w:pos="-720"/>
          <w:tab w:val="left" w:pos="0"/>
        </w:tabs>
        <w:spacing w:line="240" w:lineRule="atLeast"/>
        <w:ind w:left="360"/>
        <w:jc w:val="both"/>
        <w:rPr>
          <w:rFonts w:ascii="Arial" w:hAnsi="Arial" w:cs="Arial"/>
          <w:bCs/>
          <w:spacing w:val="-3"/>
          <w:sz w:val="24"/>
          <w:szCs w:val="24"/>
          <w:lang w:val="es-ES_tradnl"/>
        </w:rPr>
      </w:pPr>
      <w:r w:rsidRPr="003975CD">
        <w:rPr>
          <w:rFonts w:ascii="Arial" w:hAnsi="Arial" w:cs="Arial"/>
          <w:bCs/>
          <w:spacing w:val="-3"/>
          <w:sz w:val="24"/>
          <w:szCs w:val="24"/>
          <w:lang w:val="es-ES_tradnl"/>
        </w:rPr>
        <w:t>La combinación de los elementos visuales crea compo</w:t>
      </w:r>
      <w:r w:rsidRPr="003975CD">
        <w:rPr>
          <w:rFonts w:ascii="Arial" w:hAnsi="Arial" w:cs="Arial"/>
          <w:bCs/>
          <w:spacing w:val="-3"/>
          <w:sz w:val="24"/>
          <w:szCs w:val="24"/>
          <w:lang w:val="es-ES_tradnl"/>
        </w:rPr>
        <w:softHyphen/>
        <w:t>sicio</w:t>
      </w:r>
      <w:r w:rsidRPr="003975CD">
        <w:rPr>
          <w:rFonts w:ascii="Arial" w:hAnsi="Arial" w:cs="Arial"/>
          <w:bCs/>
          <w:spacing w:val="-3"/>
          <w:sz w:val="24"/>
          <w:szCs w:val="24"/>
          <w:lang w:val="es-ES_tradnl"/>
        </w:rPr>
        <w:softHyphen/>
        <w:t>nes en las que es posible definir cualidades estéticas similares (unidad, fuerza o intensi</w:t>
      </w:r>
      <w:r w:rsidRPr="003975CD">
        <w:rPr>
          <w:rFonts w:ascii="Arial" w:hAnsi="Arial" w:cs="Arial"/>
          <w:bCs/>
          <w:spacing w:val="-3"/>
          <w:sz w:val="24"/>
          <w:szCs w:val="24"/>
          <w:lang w:val="es-ES_tradnl"/>
        </w:rPr>
        <w:softHyphen/>
        <w:t>dad, varie</w:t>
      </w:r>
      <w:r w:rsidRPr="003975CD">
        <w:rPr>
          <w:rFonts w:ascii="Arial" w:hAnsi="Arial" w:cs="Arial"/>
          <w:bCs/>
          <w:spacing w:val="-3"/>
          <w:sz w:val="24"/>
          <w:szCs w:val="24"/>
          <w:lang w:val="es-ES_tradnl"/>
        </w:rPr>
        <w:softHyphen/>
        <w:t>dad) y permite la diferen</w:t>
      </w:r>
      <w:r w:rsidRPr="003975CD">
        <w:rPr>
          <w:rFonts w:ascii="Arial" w:hAnsi="Arial" w:cs="Arial"/>
          <w:bCs/>
          <w:spacing w:val="-3"/>
          <w:sz w:val="24"/>
          <w:szCs w:val="24"/>
          <w:lang w:val="es-ES_tradnl"/>
        </w:rPr>
        <w:softHyphen/>
        <w:t>ciar las distin</w:t>
      </w:r>
      <w:r w:rsidRPr="003975CD">
        <w:rPr>
          <w:rFonts w:ascii="Arial" w:hAnsi="Arial" w:cs="Arial"/>
          <w:bCs/>
          <w:spacing w:val="-3"/>
          <w:sz w:val="24"/>
          <w:szCs w:val="24"/>
          <w:lang w:val="es-ES_tradnl"/>
        </w:rPr>
        <w:softHyphen/>
        <w:t>tas unidades que el observador percibe.</w:t>
      </w:r>
    </w:p>
    <w:p w:rsidR="00290D64" w:rsidRPr="003975CD" w:rsidRDefault="003975CD" w:rsidP="003975CD">
      <w:pPr>
        <w:pStyle w:val="Prrafodelista"/>
        <w:numPr>
          <w:ilvl w:val="0"/>
          <w:numId w:val="28"/>
        </w:numPr>
        <w:tabs>
          <w:tab w:val="left" w:pos="-720"/>
        </w:tabs>
        <w:spacing w:line="240" w:lineRule="atLeast"/>
        <w:jc w:val="both"/>
        <w:rPr>
          <w:rFonts w:ascii="Arial" w:hAnsi="Arial" w:cs="Arial"/>
          <w:bCs/>
          <w:spacing w:val="-3"/>
          <w:sz w:val="24"/>
          <w:szCs w:val="24"/>
          <w:lang w:val="es-ES_tradnl"/>
        </w:rPr>
      </w:pPr>
      <w:r w:rsidRPr="003975CD">
        <w:rPr>
          <w:rFonts w:ascii="Arial" w:hAnsi="Arial" w:cs="Arial"/>
          <w:bCs/>
          <w:spacing w:val="-3"/>
          <w:sz w:val="24"/>
          <w:szCs w:val="24"/>
          <w:lang w:val="es-ES_tradnl"/>
        </w:rPr>
        <w:t xml:space="preserve">Variedad </w:t>
      </w:r>
    </w:p>
    <w:p w:rsidR="00290D64" w:rsidRPr="003975CD" w:rsidRDefault="00290D64" w:rsidP="00EF7423">
      <w:pPr>
        <w:tabs>
          <w:tab w:val="left" w:pos="-720"/>
          <w:tab w:val="left" w:pos="0"/>
        </w:tabs>
        <w:spacing w:line="240" w:lineRule="atLeast"/>
        <w:ind w:left="284"/>
        <w:jc w:val="both"/>
        <w:rPr>
          <w:rFonts w:ascii="Arial" w:hAnsi="Arial" w:cs="Arial"/>
          <w:bCs/>
          <w:i/>
          <w:iCs/>
          <w:spacing w:val="-3"/>
          <w:sz w:val="24"/>
          <w:szCs w:val="24"/>
          <w:lang w:val="es-ES_tradnl"/>
        </w:rPr>
      </w:pPr>
      <w:r w:rsidRPr="003975CD">
        <w:rPr>
          <w:rFonts w:ascii="Arial" w:hAnsi="Arial" w:cs="Arial"/>
          <w:bCs/>
          <w:spacing w:val="-3"/>
          <w:sz w:val="24"/>
          <w:szCs w:val="24"/>
          <w:lang w:val="es-ES_tradnl"/>
        </w:rPr>
        <w:t>Se refiere a la condición de tener partes dife</w:t>
      </w:r>
      <w:r w:rsidRPr="003975CD">
        <w:rPr>
          <w:rFonts w:ascii="Arial" w:hAnsi="Arial" w:cs="Arial"/>
          <w:bCs/>
          <w:spacing w:val="-3"/>
          <w:sz w:val="24"/>
          <w:szCs w:val="24"/>
          <w:lang w:val="es-ES_tradnl"/>
        </w:rPr>
        <w:softHyphen/>
        <w:t>rencia</w:t>
      </w:r>
      <w:r w:rsidRPr="003975CD">
        <w:rPr>
          <w:rFonts w:ascii="Arial" w:hAnsi="Arial" w:cs="Arial"/>
          <w:bCs/>
          <w:spacing w:val="-3"/>
          <w:sz w:val="24"/>
          <w:szCs w:val="24"/>
          <w:lang w:val="es-ES_tradnl"/>
        </w:rPr>
        <w:softHyphen/>
        <w:t>das, a la ausencia de</w:t>
      </w:r>
      <w:r w:rsidR="00EF7423">
        <w:rPr>
          <w:rFonts w:ascii="Arial" w:hAnsi="Arial" w:cs="Arial"/>
          <w:bCs/>
          <w:spacing w:val="-3"/>
          <w:sz w:val="24"/>
          <w:szCs w:val="24"/>
          <w:lang w:val="es-ES_tradnl"/>
        </w:rPr>
        <w:t xml:space="preserve"> </w:t>
      </w:r>
      <w:r w:rsidRPr="003975CD">
        <w:rPr>
          <w:rFonts w:ascii="Arial" w:hAnsi="Arial" w:cs="Arial"/>
          <w:bCs/>
          <w:spacing w:val="-3"/>
          <w:sz w:val="24"/>
          <w:szCs w:val="24"/>
          <w:lang w:val="es-ES_tradnl"/>
        </w:rPr>
        <w:t>monotonía.</w:t>
      </w:r>
      <w:r w:rsidR="00EF7423">
        <w:rPr>
          <w:rFonts w:ascii="Arial" w:hAnsi="Arial" w:cs="Arial"/>
          <w:bCs/>
          <w:spacing w:val="-3"/>
          <w:sz w:val="24"/>
          <w:szCs w:val="24"/>
          <w:lang w:val="es-ES_tradnl"/>
        </w:rPr>
        <w:t xml:space="preserve"> </w:t>
      </w:r>
      <w:r w:rsidRPr="003975CD">
        <w:rPr>
          <w:rFonts w:ascii="Arial" w:hAnsi="Arial" w:cs="Arial"/>
          <w:bCs/>
          <w:spacing w:val="-3"/>
          <w:sz w:val="24"/>
          <w:szCs w:val="24"/>
          <w:lang w:val="es-ES_tradnl"/>
        </w:rPr>
        <w:t>La importancia relativa de los distintos elementos visua</w:t>
      </w:r>
      <w:r w:rsidRPr="003975CD">
        <w:rPr>
          <w:rFonts w:ascii="Arial" w:hAnsi="Arial" w:cs="Arial"/>
          <w:bCs/>
          <w:spacing w:val="-3"/>
          <w:sz w:val="24"/>
          <w:szCs w:val="24"/>
          <w:lang w:val="es-ES_tradnl"/>
        </w:rPr>
        <w:softHyphen/>
        <w:t>les depende del tipo de paisaje. El elemento o los elemen</w:t>
      </w:r>
      <w:r w:rsidRPr="003975CD">
        <w:rPr>
          <w:rFonts w:ascii="Arial" w:hAnsi="Arial" w:cs="Arial"/>
          <w:bCs/>
          <w:spacing w:val="-3"/>
          <w:sz w:val="24"/>
          <w:szCs w:val="24"/>
          <w:lang w:val="es-ES_tradnl"/>
        </w:rPr>
        <w:softHyphen/>
        <w:t xml:space="preserve">tos más significativos serán </w:t>
      </w:r>
      <w:r w:rsidRPr="003975CD">
        <w:rPr>
          <w:rFonts w:ascii="Arial" w:hAnsi="Arial" w:cs="Arial"/>
          <w:bCs/>
          <w:spacing w:val="-3"/>
          <w:sz w:val="24"/>
          <w:szCs w:val="24"/>
          <w:lang w:val="es-ES_tradnl"/>
        </w:rPr>
        <w:lastRenderedPageBreak/>
        <w:t>aquellos que contribuyan a identificar o singularizar su carác</w:t>
      </w:r>
      <w:r w:rsidRPr="003975CD">
        <w:rPr>
          <w:rFonts w:ascii="Arial" w:hAnsi="Arial" w:cs="Arial"/>
          <w:bCs/>
          <w:spacing w:val="-3"/>
          <w:sz w:val="24"/>
          <w:szCs w:val="24"/>
          <w:lang w:val="es-ES_tradnl"/>
        </w:rPr>
        <w:softHyphen/>
        <w:t>ter: por su contraste y hace que domine en la compo</w:t>
      </w:r>
      <w:r w:rsidRPr="003975CD">
        <w:rPr>
          <w:rFonts w:ascii="Arial" w:hAnsi="Arial" w:cs="Arial"/>
          <w:bCs/>
          <w:spacing w:val="-3"/>
          <w:sz w:val="24"/>
          <w:szCs w:val="24"/>
          <w:lang w:val="es-ES_tradnl"/>
        </w:rPr>
        <w:softHyphen/>
        <w:t xml:space="preserve">sición; o por su uniformidad en la </w:t>
      </w:r>
      <w:r w:rsidR="00EF7423" w:rsidRPr="003975CD">
        <w:rPr>
          <w:rFonts w:ascii="Arial" w:hAnsi="Arial" w:cs="Arial"/>
          <w:bCs/>
          <w:spacing w:val="-3"/>
          <w:sz w:val="24"/>
          <w:szCs w:val="24"/>
          <w:lang w:val="es-ES_tradnl"/>
        </w:rPr>
        <w:t>escena. Es</w:t>
      </w:r>
      <w:r w:rsidRPr="003975CD">
        <w:rPr>
          <w:rFonts w:ascii="Arial" w:hAnsi="Arial" w:cs="Arial"/>
          <w:bCs/>
          <w:spacing w:val="-3"/>
          <w:sz w:val="24"/>
          <w:szCs w:val="24"/>
          <w:lang w:val="es-ES_tradnl"/>
        </w:rPr>
        <w:t xml:space="preserve"> más probable que los paisajes ricos en variedad sean más agradables que los que tienden a la monotonía.</w:t>
      </w:r>
      <w:r w:rsidR="00EF7423">
        <w:rPr>
          <w:rFonts w:ascii="Arial" w:hAnsi="Arial" w:cs="Arial"/>
          <w:bCs/>
          <w:spacing w:val="-3"/>
          <w:sz w:val="24"/>
          <w:szCs w:val="24"/>
          <w:lang w:val="es-ES_tradnl"/>
        </w:rPr>
        <w:t xml:space="preserve"> </w:t>
      </w:r>
      <w:r w:rsidRPr="003975CD">
        <w:rPr>
          <w:rFonts w:ascii="Arial" w:hAnsi="Arial" w:cs="Arial"/>
          <w:bCs/>
          <w:spacing w:val="-3"/>
          <w:sz w:val="24"/>
          <w:szCs w:val="24"/>
          <w:lang w:val="es-ES_tradnl"/>
        </w:rPr>
        <w:t xml:space="preserve">La </w:t>
      </w:r>
      <w:r w:rsidRPr="003975CD">
        <w:rPr>
          <w:rFonts w:ascii="Arial" w:hAnsi="Arial" w:cs="Arial"/>
          <w:bCs/>
          <w:i/>
          <w:iCs/>
          <w:spacing w:val="-3"/>
          <w:sz w:val="24"/>
          <w:szCs w:val="24"/>
          <w:lang w:val="es-ES_tradnl"/>
        </w:rPr>
        <w:t>armonía</w:t>
      </w:r>
      <w:r w:rsidRPr="003975CD">
        <w:rPr>
          <w:rFonts w:ascii="Arial" w:hAnsi="Arial" w:cs="Arial"/>
          <w:bCs/>
          <w:spacing w:val="-3"/>
          <w:sz w:val="24"/>
          <w:szCs w:val="24"/>
          <w:lang w:val="es-ES_tradnl"/>
        </w:rPr>
        <w:t xml:space="preserve"> no resulta de la inclusión ni de muchos ni de muy pocas ideas, cualidades o materiales. Esta propor</w:t>
      </w:r>
      <w:r w:rsidRPr="003975CD">
        <w:rPr>
          <w:rFonts w:ascii="Arial" w:hAnsi="Arial" w:cs="Arial"/>
          <w:bCs/>
          <w:spacing w:val="-3"/>
          <w:sz w:val="24"/>
          <w:szCs w:val="24"/>
          <w:lang w:val="es-ES_tradnl"/>
        </w:rPr>
        <w:softHyphen/>
        <w:t xml:space="preserve">ción de las partes está basada en el </w:t>
      </w:r>
      <w:r w:rsidRPr="003975CD">
        <w:rPr>
          <w:rFonts w:ascii="Arial" w:hAnsi="Arial" w:cs="Arial"/>
          <w:bCs/>
          <w:i/>
          <w:iCs/>
          <w:spacing w:val="-3"/>
          <w:sz w:val="24"/>
          <w:szCs w:val="24"/>
          <w:lang w:val="es-ES_tradnl"/>
        </w:rPr>
        <w:t xml:space="preserve">"tamaño del todo". (Garrett </w:t>
      </w:r>
      <w:proofErr w:type="spellStart"/>
      <w:r w:rsidRPr="003975CD">
        <w:rPr>
          <w:rFonts w:ascii="Arial" w:hAnsi="Arial" w:cs="Arial"/>
          <w:bCs/>
          <w:i/>
          <w:iCs/>
          <w:spacing w:val="-3"/>
          <w:sz w:val="24"/>
          <w:szCs w:val="24"/>
          <w:lang w:val="es-ES_tradnl"/>
        </w:rPr>
        <w:t>Eckbo</w:t>
      </w:r>
      <w:proofErr w:type="spellEnd"/>
      <w:r w:rsidRPr="003975CD">
        <w:rPr>
          <w:rFonts w:ascii="Arial" w:hAnsi="Arial" w:cs="Arial"/>
          <w:bCs/>
          <w:i/>
          <w:iCs/>
          <w:spacing w:val="-3"/>
          <w:sz w:val="24"/>
          <w:szCs w:val="24"/>
          <w:lang w:val="es-ES_tradnl"/>
        </w:rPr>
        <w:t xml:space="preserve">. </w:t>
      </w:r>
      <w:proofErr w:type="spellStart"/>
      <w:r w:rsidRPr="003975CD">
        <w:rPr>
          <w:rFonts w:ascii="Arial" w:hAnsi="Arial" w:cs="Arial"/>
          <w:bCs/>
          <w:i/>
          <w:iCs/>
          <w:spacing w:val="-3"/>
          <w:sz w:val="24"/>
          <w:szCs w:val="24"/>
          <w:lang w:val="es-ES_tradnl"/>
        </w:rPr>
        <w:t>The</w:t>
      </w:r>
      <w:proofErr w:type="spellEnd"/>
      <w:r w:rsidRPr="003975CD">
        <w:rPr>
          <w:rFonts w:ascii="Arial" w:hAnsi="Arial" w:cs="Arial"/>
          <w:bCs/>
          <w:i/>
          <w:iCs/>
          <w:spacing w:val="-3"/>
          <w:sz w:val="24"/>
          <w:szCs w:val="24"/>
          <w:lang w:val="es-ES_tradnl"/>
        </w:rPr>
        <w:t xml:space="preserve"> </w:t>
      </w:r>
      <w:proofErr w:type="spellStart"/>
      <w:r w:rsidRPr="003975CD">
        <w:rPr>
          <w:rFonts w:ascii="Arial" w:hAnsi="Arial" w:cs="Arial"/>
          <w:bCs/>
          <w:i/>
          <w:iCs/>
          <w:spacing w:val="-3"/>
          <w:sz w:val="24"/>
          <w:szCs w:val="24"/>
          <w:lang w:val="es-ES_tradnl"/>
        </w:rPr>
        <w:t>Landscape</w:t>
      </w:r>
      <w:proofErr w:type="spellEnd"/>
      <w:r w:rsidRPr="003975CD">
        <w:rPr>
          <w:rFonts w:ascii="Arial" w:hAnsi="Arial" w:cs="Arial"/>
          <w:bCs/>
          <w:i/>
          <w:iCs/>
          <w:spacing w:val="-3"/>
          <w:sz w:val="24"/>
          <w:szCs w:val="24"/>
          <w:lang w:val="es-ES_tradnl"/>
        </w:rPr>
        <w:t xml:space="preserve"> </w:t>
      </w:r>
      <w:proofErr w:type="spellStart"/>
      <w:r w:rsidRPr="003975CD">
        <w:rPr>
          <w:rFonts w:ascii="Arial" w:hAnsi="Arial" w:cs="Arial"/>
          <w:bCs/>
          <w:i/>
          <w:iCs/>
          <w:spacing w:val="-3"/>
          <w:sz w:val="24"/>
          <w:szCs w:val="24"/>
          <w:lang w:val="es-ES_tradnl"/>
        </w:rPr>
        <w:t>We</w:t>
      </w:r>
      <w:proofErr w:type="spellEnd"/>
      <w:r w:rsidRPr="003975CD">
        <w:rPr>
          <w:rFonts w:ascii="Arial" w:hAnsi="Arial" w:cs="Arial"/>
          <w:bCs/>
          <w:i/>
          <w:iCs/>
          <w:spacing w:val="-3"/>
          <w:sz w:val="24"/>
          <w:szCs w:val="24"/>
          <w:lang w:val="es-ES_tradnl"/>
        </w:rPr>
        <w:t xml:space="preserve"> </w:t>
      </w:r>
      <w:proofErr w:type="spellStart"/>
      <w:r w:rsidRPr="003975CD">
        <w:rPr>
          <w:rFonts w:ascii="Arial" w:hAnsi="Arial" w:cs="Arial"/>
          <w:bCs/>
          <w:i/>
          <w:iCs/>
          <w:spacing w:val="-3"/>
          <w:sz w:val="24"/>
          <w:szCs w:val="24"/>
          <w:lang w:val="es-ES_tradnl"/>
        </w:rPr>
        <w:t>See</w:t>
      </w:r>
      <w:proofErr w:type="spellEnd"/>
      <w:r w:rsidRPr="003975CD">
        <w:rPr>
          <w:rFonts w:ascii="Arial" w:hAnsi="Arial" w:cs="Arial"/>
          <w:bCs/>
          <w:i/>
          <w:iCs/>
          <w:spacing w:val="-3"/>
          <w:sz w:val="24"/>
          <w:szCs w:val="24"/>
          <w:lang w:val="es-ES_tradnl"/>
        </w:rPr>
        <w:t xml:space="preserve">). </w:t>
      </w:r>
      <w:r w:rsidR="00EF7423">
        <w:rPr>
          <w:rFonts w:ascii="Arial" w:hAnsi="Arial" w:cs="Arial"/>
          <w:bCs/>
          <w:i/>
          <w:iCs/>
          <w:spacing w:val="-3"/>
          <w:sz w:val="24"/>
          <w:szCs w:val="24"/>
          <w:lang w:val="es-ES_tradnl"/>
        </w:rPr>
        <w:t>Un</w:t>
      </w:r>
      <w:r w:rsidRPr="003975CD">
        <w:rPr>
          <w:rFonts w:ascii="Arial" w:hAnsi="Arial" w:cs="Arial"/>
          <w:bCs/>
          <w:i/>
          <w:iCs/>
          <w:spacing w:val="-3"/>
          <w:sz w:val="24"/>
          <w:szCs w:val="24"/>
          <w:lang w:val="es-ES_tradnl"/>
        </w:rPr>
        <w:t xml:space="preserve"> paisaje armonioso no se produce repitiendo ad infinitum, sobre áreas mucho más grandes, un grado deseable de variedad válido para una unidad pequeña.</w:t>
      </w:r>
    </w:p>
    <w:p w:rsidR="00290D64" w:rsidRPr="00EF7423" w:rsidRDefault="00290D64" w:rsidP="00EF7423">
      <w:pPr>
        <w:pStyle w:val="Prrafodelista"/>
        <w:numPr>
          <w:ilvl w:val="0"/>
          <w:numId w:val="28"/>
        </w:numPr>
        <w:tabs>
          <w:tab w:val="left" w:pos="-720"/>
        </w:tabs>
        <w:spacing w:line="240" w:lineRule="atLeast"/>
        <w:jc w:val="both"/>
        <w:rPr>
          <w:rFonts w:ascii="Arial" w:hAnsi="Arial" w:cs="Arial"/>
          <w:bCs/>
          <w:spacing w:val="-3"/>
          <w:sz w:val="24"/>
          <w:szCs w:val="24"/>
          <w:lang w:val="es-ES_tradnl"/>
        </w:rPr>
      </w:pPr>
      <w:r w:rsidRPr="00EF7423">
        <w:rPr>
          <w:rFonts w:ascii="Arial" w:hAnsi="Arial" w:cs="Arial"/>
          <w:bCs/>
          <w:spacing w:val="-3"/>
          <w:sz w:val="24"/>
          <w:szCs w:val="24"/>
          <w:lang w:val="es-ES_tradnl"/>
        </w:rPr>
        <w:fldChar w:fldCharType="begin"/>
      </w:r>
      <w:r w:rsidRPr="00EF7423">
        <w:rPr>
          <w:rFonts w:ascii="Arial" w:hAnsi="Arial" w:cs="Arial"/>
          <w:bCs/>
          <w:spacing w:val="-3"/>
          <w:sz w:val="24"/>
          <w:szCs w:val="24"/>
          <w:lang w:val="es-ES_tradnl"/>
        </w:rPr>
        <w:instrText>xe "Diversidad."</w:instrText>
      </w:r>
      <w:r w:rsidRPr="00EF7423">
        <w:rPr>
          <w:rFonts w:ascii="Arial" w:hAnsi="Arial" w:cs="Arial"/>
          <w:bCs/>
          <w:spacing w:val="-3"/>
          <w:sz w:val="24"/>
          <w:szCs w:val="24"/>
          <w:lang w:val="es-ES_tradnl"/>
        </w:rPr>
        <w:fldChar w:fldCharType="end"/>
      </w:r>
      <w:r w:rsidRPr="00EF7423">
        <w:rPr>
          <w:rFonts w:ascii="Arial" w:hAnsi="Arial" w:cs="Arial"/>
          <w:bCs/>
          <w:spacing w:val="-3"/>
          <w:sz w:val="24"/>
          <w:szCs w:val="24"/>
          <w:lang w:val="es-ES_tradnl"/>
        </w:rPr>
        <w:t>Diversidad.</w:t>
      </w:r>
    </w:p>
    <w:p w:rsidR="00290D64" w:rsidRPr="003975CD" w:rsidRDefault="00EF7423" w:rsidP="00EF7423">
      <w:pPr>
        <w:tabs>
          <w:tab w:val="left" w:pos="-720"/>
          <w:tab w:val="left" w:pos="0"/>
        </w:tabs>
        <w:spacing w:line="240" w:lineRule="atLeast"/>
        <w:ind w:left="360"/>
        <w:jc w:val="both"/>
        <w:rPr>
          <w:rFonts w:ascii="Arial" w:hAnsi="Arial" w:cs="Arial"/>
          <w:bCs/>
          <w:spacing w:val="-3"/>
          <w:sz w:val="24"/>
          <w:szCs w:val="24"/>
          <w:lang w:val="es-ES_tradnl"/>
        </w:rPr>
      </w:pPr>
      <w:r>
        <w:rPr>
          <w:rFonts w:ascii="Arial" w:hAnsi="Arial" w:cs="Arial"/>
          <w:bCs/>
          <w:spacing w:val="-3"/>
          <w:sz w:val="24"/>
          <w:szCs w:val="24"/>
          <w:lang w:val="es-ES_tradnl"/>
        </w:rPr>
        <w:t>La d</w:t>
      </w:r>
      <w:r w:rsidR="00290D64" w:rsidRPr="003975CD">
        <w:rPr>
          <w:rFonts w:ascii="Arial" w:hAnsi="Arial" w:cs="Arial"/>
          <w:bCs/>
          <w:spacing w:val="-3"/>
          <w:sz w:val="24"/>
          <w:szCs w:val="24"/>
          <w:lang w:val="es-ES_tradnl"/>
        </w:rPr>
        <w:t>iversidad es el número y grado de diferentes característ</w:t>
      </w:r>
      <w:r w:rsidR="00290D64" w:rsidRPr="003975CD">
        <w:rPr>
          <w:rFonts w:ascii="Arial" w:hAnsi="Arial" w:cs="Arial"/>
          <w:bCs/>
          <w:spacing w:val="-3"/>
          <w:sz w:val="24"/>
          <w:szCs w:val="24"/>
          <w:lang w:val="es-ES_tradnl"/>
        </w:rPr>
        <w:softHyphen/>
        <w:t>icas del paisaje o de diseño, la diversidad es una caracterís</w:t>
      </w:r>
      <w:r w:rsidR="00290D64" w:rsidRPr="003975CD">
        <w:rPr>
          <w:rFonts w:ascii="Arial" w:hAnsi="Arial" w:cs="Arial"/>
          <w:bCs/>
          <w:spacing w:val="-3"/>
          <w:sz w:val="24"/>
          <w:szCs w:val="24"/>
          <w:lang w:val="es-ES_tradnl"/>
        </w:rPr>
        <w:softHyphen/>
        <w:t>tica muy apreciada en el paisaje británico, como resultado de la variedad geológica, climática, larga historia de asentamien</w:t>
      </w:r>
      <w:r w:rsidR="00290D64" w:rsidRPr="003975CD">
        <w:rPr>
          <w:rFonts w:ascii="Arial" w:hAnsi="Arial" w:cs="Arial"/>
          <w:bCs/>
          <w:spacing w:val="-3"/>
          <w:sz w:val="24"/>
          <w:szCs w:val="24"/>
          <w:lang w:val="es-ES_tradnl"/>
        </w:rPr>
        <w:softHyphen/>
        <w:t>tos humanos y el uso de la tierra. La diversidad del paisaje se enlaza con la diversidad ecológ</w:t>
      </w:r>
      <w:r w:rsidR="00290D64" w:rsidRPr="003975CD">
        <w:rPr>
          <w:rFonts w:ascii="Arial" w:hAnsi="Arial" w:cs="Arial"/>
          <w:bCs/>
          <w:spacing w:val="-3"/>
          <w:sz w:val="24"/>
          <w:szCs w:val="24"/>
          <w:lang w:val="es-ES_tradnl"/>
        </w:rPr>
        <w:softHyphen/>
        <w:t>ica, pero los ambientes son diferentes y no son necesariamente equivalentes.</w:t>
      </w:r>
      <w:r>
        <w:rPr>
          <w:rFonts w:ascii="Arial" w:hAnsi="Arial" w:cs="Arial"/>
          <w:bCs/>
          <w:spacing w:val="-3"/>
          <w:sz w:val="24"/>
          <w:szCs w:val="24"/>
          <w:lang w:val="es-ES_tradnl"/>
        </w:rPr>
        <w:t xml:space="preserve"> Por ejemplo l</w:t>
      </w:r>
      <w:r w:rsidR="00290D64" w:rsidRPr="003975CD">
        <w:rPr>
          <w:rFonts w:ascii="Arial" w:hAnsi="Arial" w:cs="Arial"/>
          <w:bCs/>
          <w:spacing w:val="-3"/>
          <w:sz w:val="24"/>
          <w:szCs w:val="24"/>
          <w:lang w:val="es-ES_tradnl"/>
        </w:rPr>
        <w:t>os bosques introducen diversidad a los paisajes sin vegeta</w:t>
      </w:r>
      <w:r w:rsidR="00290D64" w:rsidRPr="003975CD">
        <w:rPr>
          <w:rFonts w:ascii="Arial" w:hAnsi="Arial" w:cs="Arial"/>
          <w:bCs/>
          <w:spacing w:val="-3"/>
          <w:sz w:val="24"/>
          <w:szCs w:val="24"/>
          <w:lang w:val="es-ES_tradnl"/>
        </w:rPr>
        <w:softHyphen/>
        <w:t xml:space="preserve">ción. Pero las plantaciones jóvenes sean de especies </w:t>
      </w:r>
      <w:proofErr w:type="spellStart"/>
      <w:r w:rsidR="00290D64" w:rsidRPr="003975CD">
        <w:rPr>
          <w:rFonts w:ascii="Arial" w:hAnsi="Arial" w:cs="Arial"/>
          <w:bCs/>
          <w:spacing w:val="-3"/>
          <w:sz w:val="24"/>
          <w:szCs w:val="24"/>
          <w:lang w:val="es-ES_tradnl"/>
        </w:rPr>
        <w:t>latifo</w:t>
      </w:r>
      <w:r w:rsidR="00290D64" w:rsidRPr="003975CD">
        <w:rPr>
          <w:rFonts w:ascii="Arial" w:hAnsi="Arial" w:cs="Arial"/>
          <w:bCs/>
          <w:spacing w:val="-3"/>
          <w:sz w:val="24"/>
          <w:szCs w:val="24"/>
          <w:lang w:val="es-ES_tradnl"/>
        </w:rPr>
        <w:softHyphen/>
        <w:t>liadas</w:t>
      </w:r>
      <w:proofErr w:type="spellEnd"/>
      <w:r w:rsidR="00290D64" w:rsidRPr="003975CD">
        <w:rPr>
          <w:rFonts w:ascii="Arial" w:hAnsi="Arial" w:cs="Arial"/>
          <w:bCs/>
          <w:spacing w:val="-3"/>
          <w:sz w:val="24"/>
          <w:szCs w:val="24"/>
          <w:lang w:val="es-ES_tradnl"/>
        </w:rPr>
        <w:t xml:space="preserve"> o coníf</w:t>
      </w:r>
      <w:r w:rsidR="00290D64" w:rsidRPr="003975CD">
        <w:rPr>
          <w:rFonts w:ascii="Arial" w:hAnsi="Arial" w:cs="Arial"/>
          <w:bCs/>
          <w:spacing w:val="-3"/>
          <w:sz w:val="24"/>
          <w:szCs w:val="24"/>
          <w:lang w:val="es-ES_tradnl"/>
        </w:rPr>
        <w:softHyphen/>
        <w:t>eras, pueden reducir la diversidad si ocultan los detalles del paisaje. Se debería aprovechar la oportunidad para crear diversidad en paisajes, de otra manera serían unifor</w:t>
      </w:r>
      <w:r w:rsidR="00290D64" w:rsidRPr="003975CD">
        <w:rPr>
          <w:rFonts w:ascii="Arial" w:hAnsi="Arial" w:cs="Arial"/>
          <w:bCs/>
          <w:spacing w:val="-3"/>
          <w:sz w:val="24"/>
          <w:szCs w:val="24"/>
          <w:lang w:val="es-ES_tradnl"/>
        </w:rPr>
        <w:softHyphen/>
        <w:t>mes, pero se debe tener cuidado en no exagerar demasiado y convertir el paisaje en algo rebuscado</w:t>
      </w:r>
      <w:r>
        <w:rPr>
          <w:rFonts w:ascii="Arial" w:hAnsi="Arial" w:cs="Arial"/>
          <w:bCs/>
          <w:spacing w:val="-3"/>
          <w:sz w:val="24"/>
          <w:szCs w:val="24"/>
          <w:lang w:val="es-ES_tradnl"/>
        </w:rPr>
        <w:t xml:space="preserve"> y sin relación con el entorno. También d</w:t>
      </w:r>
      <w:r w:rsidR="00290D64" w:rsidRPr="003975CD">
        <w:rPr>
          <w:rFonts w:ascii="Arial" w:hAnsi="Arial" w:cs="Arial"/>
          <w:bCs/>
          <w:spacing w:val="-3"/>
          <w:sz w:val="24"/>
          <w:szCs w:val="24"/>
          <w:lang w:val="es-ES_tradnl"/>
        </w:rPr>
        <w:t>emasiada diversidad muchas veces conduce a confusión en el diseño paisajista. Al incrementar la diversidad se tiene un efecto que reduce la escala y puede ser usado cuando es deseable alguna reducción de escala. Un alto nivel de diversi</w:t>
      </w:r>
      <w:r w:rsidR="00290D64" w:rsidRPr="003975CD">
        <w:rPr>
          <w:rFonts w:ascii="Arial" w:hAnsi="Arial" w:cs="Arial"/>
          <w:bCs/>
          <w:spacing w:val="-3"/>
          <w:sz w:val="24"/>
          <w:szCs w:val="24"/>
          <w:lang w:val="es-ES_tradnl"/>
        </w:rPr>
        <w:softHyphen/>
        <w:t>dad es aceptable si un elemento es claramente dominante; Por ejemplo: Una especie podría ocupar 2/3 partes del bosque y en el tercio restante estar consti</w:t>
      </w:r>
      <w:r w:rsidR="00290D64" w:rsidRPr="003975CD">
        <w:rPr>
          <w:rFonts w:ascii="Arial" w:hAnsi="Arial" w:cs="Arial"/>
          <w:bCs/>
          <w:spacing w:val="-3"/>
          <w:sz w:val="24"/>
          <w:szCs w:val="24"/>
          <w:lang w:val="es-ES_tradnl"/>
        </w:rPr>
        <w:softHyphen/>
        <w:t>tuido por una diversidad de especies diferentes.</w:t>
      </w:r>
    </w:p>
    <w:p w:rsidR="00EF7423" w:rsidRDefault="00EF7423" w:rsidP="00EF7423">
      <w:pPr>
        <w:jc w:val="both"/>
        <w:rPr>
          <w:rFonts w:ascii="Arial" w:hAnsi="Arial" w:cs="Arial"/>
          <w:sz w:val="24"/>
          <w:szCs w:val="24"/>
          <w:lang w:val="es-ES"/>
        </w:rPr>
      </w:pPr>
      <w:r w:rsidRPr="003D2D9E">
        <w:rPr>
          <w:rFonts w:ascii="Arial" w:hAnsi="Arial" w:cs="Arial"/>
          <w:sz w:val="24"/>
          <w:szCs w:val="24"/>
          <w:lang w:val="es-ES"/>
        </w:rPr>
        <w:t xml:space="preserve">De acuerdo con varios autores, nuestra civilización está en “proceso de devastación” tal como nos dice el “Aviso a la Humanidad de la Comunidad Científica” (realizado en 1992 por más de 1.500 científicos, entre ellos 103 Premios </w:t>
      </w:r>
      <w:proofErr w:type="spellStart"/>
      <w:r w:rsidRPr="003D2D9E">
        <w:rPr>
          <w:rFonts w:ascii="Arial" w:hAnsi="Arial" w:cs="Arial"/>
          <w:sz w:val="24"/>
          <w:szCs w:val="24"/>
          <w:lang w:val="es-ES"/>
        </w:rPr>
        <w:t>Nóbel</w:t>
      </w:r>
      <w:proofErr w:type="spellEnd"/>
      <w:r w:rsidRPr="003D2D9E">
        <w:rPr>
          <w:rFonts w:ascii="Arial" w:hAnsi="Arial" w:cs="Arial"/>
          <w:sz w:val="24"/>
          <w:szCs w:val="24"/>
          <w:lang w:val="es-ES"/>
        </w:rPr>
        <w:t xml:space="preserve">) (UCS, 1992). Resulta angustiosa la información sobre el proceso de devastación, su gravedad y, en consecuencia, se multiplican los avisos de la urgencia del cambio. Naciones Unidas viene alertándonos desde hace más de tres décadas. </w:t>
      </w:r>
    </w:p>
    <w:p w:rsidR="00EF7423" w:rsidRDefault="00EF7423" w:rsidP="00EF7423">
      <w:pPr>
        <w:jc w:val="both"/>
        <w:rPr>
          <w:rFonts w:ascii="Arial" w:hAnsi="Arial" w:cs="Arial"/>
          <w:sz w:val="24"/>
          <w:szCs w:val="24"/>
          <w:lang w:val="es-ES"/>
        </w:rPr>
      </w:pPr>
      <w:r>
        <w:rPr>
          <w:noProof/>
        </w:rPr>
        <w:lastRenderedPageBreak/>
        <w:drawing>
          <wp:inline distT="0" distB="0" distL="0" distR="0" wp14:anchorId="4FE07B64" wp14:editId="71EA7B6C">
            <wp:extent cx="5016755" cy="4071600"/>
            <wp:effectExtent l="0" t="0" r="0" b="5715"/>
            <wp:docPr id="2" name="Imagen 2" descr="https://illumeably-bfemqo5fqfr.netdna-ssl.com/wp-content/uploads/2020/08/16-8d7457b97d3e8ad97c47eb0e245644f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illumeably-bfemqo5fqfr.netdna-ssl.com/wp-content/uploads/2020/08/16-8d7457b97d3e8ad97c47eb0e245644fe.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016755" cy="4071600"/>
                    </a:xfrm>
                    <a:prstGeom prst="rect">
                      <a:avLst/>
                    </a:prstGeom>
                    <a:noFill/>
                    <a:ln>
                      <a:noFill/>
                    </a:ln>
                  </pic:spPr>
                </pic:pic>
              </a:graphicData>
            </a:graphic>
          </wp:inline>
        </w:drawing>
      </w:r>
    </w:p>
    <w:p w:rsidR="00EF7423" w:rsidRDefault="00EF7423" w:rsidP="00EF7423">
      <w:pPr>
        <w:jc w:val="both"/>
        <w:rPr>
          <w:rFonts w:ascii="Arial" w:hAnsi="Arial" w:cs="Arial"/>
          <w:sz w:val="24"/>
          <w:szCs w:val="24"/>
          <w:lang w:val="es-ES"/>
        </w:rPr>
      </w:pPr>
      <w:r>
        <w:rPr>
          <w:rFonts w:ascii="Arial" w:hAnsi="Arial" w:cs="Arial"/>
          <w:sz w:val="24"/>
          <w:szCs w:val="24"/>
          <w:lang w:val="es-ES"/>
        </w:rPr>
        <w:t xml:space="preserve">Fuente: Foto </w:t>
      </w:r>
      <w:proofErr w:type="spellStart"/>
      <w:r>
        <w:rPr>
          <w:rFonts w:ascii="Arial" w:hAnsi="Arial" w:cs="Arial"/>
          <w:sz w:val="24"/>
          <w:szCs w:val="24"/>
          <w:lang w:val="es-ES"/>
        </w:rPr>
        <w:t>Danquan</w:t>
      </w:r>
      <w:proofErr w:type="spellEnd"/>
      <w:r>
        <w:rPr>
          <w:rFonts w:ascii="Arial" w:hAnsi="Arial" w:cs="Arial"/>
          <w:sz w:val="24"/>
          <w:szCs w:val="24"/>
          <w:lang w:val="es-ES"/>
        </w:rPr>
        <w:t xml:space="preserve"> </w:t>
      </w:r>
      <w:r w:rsidRPr="008D5B86">
        <w:rPr>
          <w:rFonts w:ascii="Arial" w:hAnsi="Arial" w:cs="Arial"/>
          <w:sz w:val="24"/>
          <w:szCs w:val="24"/>
          <w:lang w:val="es-ES"/>
        </w:rPr>
        <w:t>https://bit.ly/3rDUhSs</w:t>
      </w:r>
    </w:p>
    <w:p w:rsidR="00EF7423" w:rsidRPr="003D2D9E" w:rsidRDefault="00EF7423" w:rsidP="00EF7423">
      <w:pPr>
        <w:jc w:val="both"/>
        <w:rPr>
          <w:rFonts w:ascii="Arial" w:hAnsi="Arial" w:cs="Arial"/>
          <w:sz w:val="24"/>
          <w:szCs w:val="24"/>
          <w:lang w:val="es-ES"/>
        </w:rPr>
      </w:pPr>
      <w:r w:rsidRPr="003D2D9E">
        <w:rPr>
          <w:rFonts w:ascii="Arial" w:hAnsi="Arial" w:cs="Arial"/>
          <w:sz w:val="24"/>
          <w:szCs w:val="24"/>
          <w:lang w:val="es-ES"/>
        </w:rPr>
        <w:t>La “Declaración del Milenio” afirma que “no debemos escatimar esfuerzos para liberar a la humanidad, y sobre todo a nuestros hijos y nietos, de la amenaza de vivir en un planeta irremediablemente deteriorado por las actividades humanas y cuyos recursos no sean nunca más suficientes para sus necesidades” (UN, 2000).</w:t>
      </w:r>
      <w:r>
        <w:rPr>
          <w:rFonts w:ascii="Arial" w:hAnsi="Arial" w:cs="Arial"/>
          <w:sz w:val="24"/>
          <w:szCs w:val="24"/>
          <w:lang w:val="es-ES"/>
        </w:rPr>
        <w:t xml:space="preserve"> </w:t>
      </w:r>
      <w:r w:rsidRPr="003D2D9E">
        <w:rPr>
          <w:rFonts w:ascii="Arial" w:hAnsi="Arial" w:cs="Arial"/>
          <w:sz w:val="24"/>
          <w:szCs w:val="24"/>
          <w:lang w:val="es-ES"/>
        </w:rPr>
        <w:t>En ella, por primera vez en el mundo, se utilizaba la expresión de desastre ecológico, cómo una de las mayores tragedias que el hombre podía sufrir. La ocurrencia de estos desastres ha provocado un cambio de paradigmas, no solo en el ambiente sino también en el trabajo y medios de subsistencia de los lugares antes mencionados</w:t>
      </w:r>
      <w:r>
        <w:rPr>
          <w:rFonts w:ascii="Arial" w:hAnsi="Arial" w:cs="Arial"/>
          <w:sz w:val="24"/>
          <w:szCs w:val="24"/>
          <w:lang w:val="es-ES"/>
        </w:rPr>
        <w:t xml:space="preserve">, con las consecuentes pérdidas de </w:t>
      </w:r>
      <w:r w:rsidRPr="003D2D9E">
        <w:rPr>
          <w:rFonts w:ascii="Arial" w:hAnsi="Arial" w:cs="Arial"/>
          <w:sz w:val="24"/>
          <w:szCs w:val="24"/>
          <w:lang w:val="es-ES"/>
        </w:rPr>
        <w:t>paisajes</w:t>
      </w:r>
      <w:r>
        <w:rPr>
          <w:rFonts w:ascii="Arial" w:hAnsi="Arial" w:cs="Arial"/>
          <w:sz w:val="24"/>
          <w:szCs w:val="24"/>
          <w:lang w:val="es-ES"/>
        </w:rPr>
        <w:t xml:space="preserve"> lo que ha afectado e</w:t>
      </w:r>
      <w:r w:rsidRPr="003D2D9E">
        <w:rPr>
          <w:rFonts w:ascii="Arial" w:hAnsi="Arial" w:cs="Arial"/>
          <w:sz w:val="24"/>
          <w:szCs w:val="24"/>
          <w:lang w:val="es-ES"/>
        </w:rPr>
        <w:t>conómicamente</w:t>
      </w:r>
      <w:r>
        <w:rPr>
          <w:rFonts w:ascii="Arial" w:hAnsi="Arial" w:cs="Arial"/>
          <w:sz w:val="24"/>
          <w:szCs w:val="24"/>
          <w:lang w:val="es-ES"/>
        </w:rPr>
        <w:t xml:space="preserve">, social, ambiental y visualmente </w:t>
      </w:r>
      <w:r w:rsidRPr="003D2D9E">
        <w:rPr>
          <w:rFonts w:ascii="Arial" w:hAnsi="Arial" w:cs="Arial"/>
          <w:sz w:val="24"/>
          <w:szCs w:val="24"/>
          <w:lang w:val="es-ES"/>
        </w:rPr>
        <w:t>un lugar</w:t>
      </w:r>
      <w:r>
        <w:rPr>
          <w:rFonts w:ascii="Arial" w:hAnsi="Arial" w:cs="Arial"/>
          <w:sz w:val="24"/>
          <w:szCs w:val="24"/>
          <w:lang w:val="es-ES"/>
        </w:rPr>
        <w:t xml:space="preserve">. Esta </w:t>
      </w:r>
      <w:r w:rsidRPr="003D2D9E">
        <w:rPr>
          <w:rFonts w:ascii="Arial" w:hAnsi="Arial" w:cs="Arial"/>
          <w:sz w:val="24"/>
          <w:szCs w:val="24"/>
          <w:lang w:val="es-ES"/>
        </w:rPr>
        <w:t>degradación ambiental, sumada al cambio climático, obligará cada vez más a las empresas y a los mercados del trabajo a reaccionar y adaptarse a las nuevas circunstancias; pero</w:t>
      </w:r>
      <w:r>
        <w:rPr>
          <w:rFonts w:ascii="Arial" w:hAnsi="Arial" w:cs="Arial"/>
          <w:sz w:val="24"/>
          <w:szCs w:val="24"/>
          <w:lang w:val="es-ES"/>
        </w:rPr>
        <w:t xml:space="preserve"> con la mantención de paisajes como enlace entre los humanos y la naturaleza</w:t>
      </w:r>
      <w:r w:rsidRPr="003D2D9E">
        <w:rPr>
          <w:rFonts w:ascii="Arial" w:hAnsi="Arial" w:cs="Arial"/>
          <w:sz w:val="24"/>
          <w:szCs w:val="24"/>
          <w:lang w:val="es-ES"/>
        </w:rPr>
        <w:t xml:space="preserve">. </w:t>
      </w:r>
    </w:p>
    <w:p w:rsidR="00EF7423" w:rsidRDefault="00EF7423" w:rsidP="00EF7423">
      <w:pPr>
        <w:rPr>
          <w:rFonts w:ascii="Arial" w:hAnsi="Arial" w:cs="Arial"/>
          <w:b/>
          <w:bCs/>
          <w:sz w:val="26"/>
          <w:szCs w:val="26"/>
          <w:lang w:val="es-ES_tradnl"/>
        </w:rPr>
      </w:pPr>
      <w:r>
        <w:rPr>
          <w:rFonts w:ascii="Arial" w:hAnsi="Arial" w:cs="Arial"/>
          <w:lang w:val="es-ES_tradnl"/>
        </w:rPr>
        <w:br w:type="page"/>
      </w:r>
    </w:p>
    <w:p w:rsidR="00BF7F39" w:rsidRPr="009F1CD6" w:rsidRDefault="00BF7F39" w:rsidP="009F1CD6">
      <w:pPr>
        <w:pStyle w:val="Ttulo2"/>
        <w:ind w:left="709" w:hanging="709"/>
        <w:rPr>
          <w:rFonts w:ascii="Arial" w:hAnsi="Arial" w:cs="Arial"/>
          <w:color w:val="auto"/>
        </w:rPr>
      </w:pPr>
      <w:r w:rsidRPr="009F1CD6">
        <w:rPr>
          <w:rFonts w:ascii="Arial" w:hAnsi="Arial" w:cs="Arial"/>
          <w:color w:val="auto"/>
        </w:rPr>
        <w:lastRenderedPageBreak/>
        <w:t>2.2</w:t>
      </w:r>
      <w:r w:rsidRPr="009F1CD6">
        <w:rPr>
          <w:rFonts w:ascii="Arial" w:hAnsi="Arial" w:cs="Arial"/>
          <w:color w:val="auto"/>
        </w:rPr>
        <w:tab/>
      </w:r>
      <w:r w:rsidR="007C2CE3" w:rsidRPr="009F1CD6">
        <w:rPr>
          <w:rFonts w:ascii="Arial" w:hAnsi="Arial" w:cs="Arial"/>
          <w:color w:val="auto"/>
        </w:rPr>
        <w:t xml:space="preserve">CAPÍTULO II </w:t>
      </w:r>
      <w:bookmarkStart w:id="4" w:name="_Toc60077022"/>
      <w:bookmarkEnd w:id="3"/>
      <w:r w:rsidR="00E36DAD" w:rsidRPr="009F1CD6">
        <w:rPr>
          <w:rFonts w:ascii="Arial" w:hAnsi="Arial" w:cs="Arial"/>
          <w:color w:val="auto"/>
        </w:rPr>
        <w:t xml:space="preserve">ALGUNOS </w:t>
      </w:r>
      <w:r w:rsidRPr="009F1CD6">
        <w:rPr>
          <w:rFonts w:ascii="Arial" w:hAnsi="Arial" w:cs="Arial"/>
          <w:color w:val="auto"/>
        </w:rPr>
        <w:t xml:space="preserve">INSTRUMENTOS INTERNACIONALES QUE PROTEJEN EL PAISAJE </w:t>
      </w:r>
      <w:bookmarkEnd w:id="4"/>
    </w:p>
    <w:p w:rsidR="009F1CD6" w:rsidRDefault="009F1CD6" w:rsidP="00BF7F39">
      <w:pPr>
        <w:jc w:val="both"/>
        <w:rPr>
          <w:rFonts w:ascii="Arial" w:hAnsi="Arial" w:cs="Arial"/>
          <w:sz w:val="24"/>
          <w:szCs w:val="24"/>
        </w:rPr>
      </w:pPr>
    </w:p>
    <w:p w:rsidR="00E31442" w:rsidRDefault="00CC4A7F" w:rsidP="00BF7F39">
      <w:pPr>
        <w:jc w:val="both"/>
        <w:rPr>
          <w:rFonts w:ascii="Arial" w:hAnsi="Arial" w:cs="Arial"/>
          <w:sz w:val="24"/>
          <w:szCs w:val="24"/>
        </w:rPr>
      </w:pPr>
      <w:r>
        <w:rPr>
          <w:rFonts w:ascii="Arial" w:hAnsi="Arial" w:cs="Arial"/>
          <w:sz w:val="24"/>
          <w:szCs w:val="24"/>
        </w:rPr>
        <w:t>A continuación se presentará un listado de normas y leyes internacionales que tienen  directa o indirecta relación con el paisaje y su conservación, además se darán algunos ejemplos enmarcados en el trabajo de Susana Ordoñez Sánchez</w:t>
      </w:r>
      <w:r>
        <w:rPr>
          <w:rStyle w:val="Refdenotaalpie"/>
          <w:rFonts w:ascii="Arial" w:hAnsi="Arial" w:cs="Arial"/>
          <w:sz w:val="24"/>
          <w:szCs w:val="24"/>
        </w:rPr>
        <w:footnoteReference w:id="16"/>
      </w:r>
      <w:r>
        <w:rPr>
          <w:rFonts w:ascii="Arial" w:hAnsi="Arial" w:cs="Arial"/>
          <w:sz w:val="24"/>
          <w:szCs w:val="24"/>
        </w:rPr>
        <w:t xml:space="preserve"> </w:t>
      </w:r>
      <w:r w:rsidR="009F1D7B">
        <w:rPr>
          <w:rFonts w:ascii="Arial" w:hAnsi="Arial" w:cs="Arial"/>
          <w:sz w:val="24"/>
          <w:szCs w:val="24"/>
        </w:rPr>
        <w:t>sobre paisaje y aspectos jurídicos en España y Comunidad Europea, lugar donde el derecho al paisaje ha adquirido un fuerte protagonismo</w:t>
      </w:r>
      <w:r w:rsidR="00050026">
        <w:rPr>
          <w:rFonts w:ascii="Arial" w:hAnsi="Arial" w:cs="Arial"/>
          <w:sz w:val="24"/>
          <w:szCs w:val="24"/>
        </w:rPr>
        <w:t>, en especial p</w:t>
      </w:r>
      <w:r w:rsidR="00050026" w:rsidRPr="00050026">
        <w:rPr>
          <w:rFonts w:ascii="Arial" w:hAnsi="Arial" w:cs="Arial"/>
          <w:sz w:val="24"/>
          <w:szCs w:val="24"/>
        </w:rPr>
        <w:t xml:space="preserve">or tratarse de un derecho colectivo de carácter difuso, la tutela del paisaje </w:t>
      </w:r>
      <w:r w:rsidR="00050026">
        <w:rPr>
          <w:rFonts w:ascii="Arial" w:hAnsi="Arial" w:cs="Arial"/>
          <w:sz w:val="24"/>
          <w:szCs w:val="24"/>
        </w:rPr>
        <w:t xml:space="preserve">ha </w:t>
      </w:r>
      <w:r w:rsidR="00050026" w:rsidRPr="00050026">
        <w:rPr>
          <w:rFonts w:ascii="Arial" w:hAnsi="Arial" w:cs="Arial"/>
          <w:sz w:val="24"/>
          <w:szCs w:val="24"/>
        </w:rPr>
        <w:t>prevalec</w:t>
      </w:r>
      <w:r w:rsidR="00050026">
        <w:rPr>
          <w:rFonts w:ascii="Arial" w:hAnsi="Arial" w:cs="Arial"/>
          <w:sz w:val="24"/>
          <w:szCs w:val="24"/>
        </w:rPr>
        <w:t>ido</w:t>
      </w:r>
      <w:r w:rsidR="00050026" w:rsidRPr="00050026">
        <w:rPr>
          <w:rFonts w:ascii="Arial" w:hAnsi="Arial" w:cs="Arial"/>
          <w:sz w:val="24"/>
          <w:szCs w:val="24"/>
        </w:rPr>
        <w:t xml:space="preserve"> sobre los derechos individuales, tal y como lo ha establecido la jurisprudencia emanada de la Corte Europea de Derechos Humanos/Tribunal de Estrasburgo</w:t>
      </w:r>
      <w:r w:rsidR="00050026">
        <w:rPr>
          <w:rFonts w:ascii="Arial" w:hAnsi="Arial" w:cs="Arial"/>
          <w:sz w:val="24"/>
          <w:szCs w:val="24"/>
        </w:rPr>
        <w:t xml:space="preserve">. </w:t>
      </w:r>
    </w:p>
    <w:p w:rsidR="00CC4A7F" w:rsidRDefault="00050026" w:rsidP="00BF7F39">
      <w:pPr>
        <w:jc w:val="both"/>
        <w:rPr>
          <w:rFonts w:ascii="Arial" w:hAnsi="Arial" w:cs="Arial"/>
          <w:sz w:val="24"/>
          <w:szCs w:val="24"/>
        </w:rPr>
      </w:pPr>
      <w:r>
        <w:rPr>
          <w:rFonts w:ascii="Arial" w:hAnsi="Arial" w:cs="Arial"/>
          <w:sz w:val="24"/>
          <w:szCs w:val="24"/>
        </w:rPr>
        <w:t xml:space="preserve">Este carácter de </w:t>
      </w:r>
      <w:r w:rsidRPr="00050026">
        <w:rPr>
          <w:rFonts w:ascii="Arial" w:hAnsi="Arial" w:cs="Arial"/>
          <w:sz w:val="24"/>
          <w:szCs w:val="24"/>
        </w:rPr>
        <w:t xml:space="preserve">bien jurídico digno de protección en todas y </w:t>
      </w:r>
      <w:r>
        <w:rPr>
          <w:rFonts w:ascii="Arial" w:hAnsi="Arial" w:cs="Arial"/>
          <w:sz w:val="24"/>
          <w:szCs w:val="24"/>
        </w:rPr>
        <w:t xml:space="preserve">en </w:t>
      </w:r>
      <w:r w:rsidRPr="00050026">
        <w:rPr>
          <w:rFonts w:ascii="Arial" w:hAnsi="Arial" w:cs="Arial"/>
          <w:sz w:val="24"/>
          <w:szCs w:val="24"/>
        </w:rPr>
        <w:t>cada una de sus dimensiones</w:t>
      </w:r>
      <w:r>
        <w:rPr>
          <w:rFonts w:ascii="Arial" w:hAnsi="Arial" w:cs="Arial"/>
          <w:sz w:val="24"/>
          <w:szCs w:val="24"/>
        </w:rPr>
        <w:t xml:space="preserve"> ha</w:t>
      </w:r>
      <w:r w:rsidRPr="00050026">
        <w:rPr>
          <w:rFonts w:ascii="Arial" w:hAnsi="Arial" w:cs="Arial"/>
          <w:sz w:val="24"/>
          <w:szCs w:val="24"/>
        </w:rPr>
        <w:t xml:space="preserve"> </w:t>
      </w:r>
      <w:r>
        <w:rPr>
          <w:rFonts w:ascii="Arial" w:hAnsi="Arial" w:cs="Arial"/>
          <w:sz w:val="24"/>
          <w:szCs w:val="24"/>
        </w:rPr>
        <w:t xml:space="preserve">generado </w:t>
      </w:r>
      <w:r w:rsidRPr="00050026">
        <w:rPr>
          <w:rFonts w:ascii="Arial" w:hAnsi="Arial" w:cs="Arial"/>
          <w:sz w:val="24"/>
          <w:szCs w:val="24"/>
        </w:rPr>
        <w:t>que el concepto del paisaje integ</w:t>
      </w:r>
      <w:r>
        <w:rPr>
          <w:rFonts w:ascii="Arial" w:hAnsi="Arial" w:cs="Arial"/>
          <w:sz w:val="24"/>
          <w:szCs w:val="24"/>
        </w:rPr>
        <w:t>re</w:t>
      </w:r>
      <w:r w:rsidRPr="00050026">
        <w:rPr>
          <w:rFonts w:ascii="Arial" w:hAnsi="Arial" w:cs="Arial"/>
          <w:sz w:val="24"/>
          <w:szCs w:val="24"/>
        </w:rPr>
        <w:t xml:space="preserve"> múltiples valores que el Derecho debe contemplar, como la calidad de vida, el medio ambiente </w:t>
      </w:r>
      <w:r w:rsidR="00E31442">
        <w:rPr>
          <w:rFonts w:ascii="Arial" w:hAnsi="Arial" w:cs="Arial"/>
          <w:sz w:val="24"/>
          <w:szCs w:val="24"/>
        </w:rPr>
        <w:t>libre de contaminación</w:t>
      </w:r>
      <w:r w:rsidRPr="00050026">
        <w:rPr>
          <w:rFonts w:ascii="Arial" w:hAnsi="Arial" w:cs="Arial"/>
          <w:sz w:val="24"/>
          <w:szCs w:val="24"/>
        </w:rPr>
        <w:t xml:space="preserve">, el bienestar individual o colectivo, o el desarrollo sostenible, además </w:t>
      </w:r>
      <w:r w:rsidR="00E31442" w:rsidRPr="00050026">
        <w:rPr>
          <w:rFonts w:ascii="Arial" w:hAnsi="Arial" w:cs="Arial"/>
          <w:sz w:val="24"/>
          <w:szCs w:val="24"/>
        </w:rPr>
        <w:t xml:space="preserve">relacionándose </w:t>
      </w:r>
      <w:r w:rsidRPr="00050026">
        <w:rPr>
          <w:rFonts w:ascii="Arial" w:hAnsi="Arial" w:cs="Arial"/>
          <w:sz w:val="24"/>
          <w:szCs w:val="24"/>
        </w:rPr>
        <w:t>con otros conceptos como el de belleza o armonía</w:t>
      </w:r>
      <w:r>
        <w:rPr>
          <w:rFonts w:ascii="Arial" w:hAnsi="Arial" w:cs="Arial"/>
          <w:sz w:val="24"/>
          <w:szCs w:val="24"/>
        </w:rPr>
        <w:t xml:space="preserve"> </w:t>
      </w:r>
      <w:r w:rsidR="009F1D7B">
        <w:rPr>
          <w:rFonts w:ascii="Arial" w:hAnsi="Arial" w:cs="Arial"/>
          <w:sz w:val="24"/>
          <w:szCs w:val="24"/>
        </w:rPr>
        <w:t xml:space="preserve">han enmarcado el desarrollo político administrativo de este recurso y la estrecha relación social </w:t>
      </w:r>
      <w:r w:rsidR="00E31442">
        <w:rPr>
          <w:rFonts w:ascii="Arial" w:hAnsi="Arial" w:cs="Arial"/>
          <w:sz w:val="24"/>
          <w:szCs w:val="24"/>
        </w:rPr>
        <w:t>entre el</w:t>
      </w:r>
      <w:r w:rsidR="009F1D7B">
        <w:rPr>
          <w:rFonts w:ascii="Arial" w:hAnsi="Arial" w:cs="Arial"/>
          <w:sz w:val="24"/>
          <w:szCs w:val="24"/>
        </w:rPr>
        <w:t xml:space="preserve"> paisaje y la </w:t>
      </w:r>
      <w:r w:rsidR="00E31442">
        <w:rPr>
          <w:rFonts w:ascii="Arial" w:hAnsi="Arial" w:cs="Arial"/>
          <w:sz w:val="24"/>
          <w:szCs w:val="24"/>
        </w:rPr>
        <w:t>sociedad donde su protección y gestión se hace</w:t>
      </w:r>
      <w:r w:rsidR="009F1D7B">
        <w:rPr>
          <w:rFonts w:ascii="Arial" w:hAnsi="Arial" w:cs="Arial"/>
          <w:sz w:val="24"/>
          <w:szCs w:val="24"/>
        </w:rPr>
        <w:t xml:space="preserve"> a través de herramientas como las Cartas de Paisaje y los Catálogos de Paisaje.</w:t>
      </w:r>
      <w:r w:rsidR="00031E67">
        <w:rPr>
          <w:rFonts w:ascii="Arial" w:hAnsi="Arial" w:cs="Arial"/>
          <w:sz w:val="24"/>
          <w:szCs w:val="24"/>
        </w:rPr>
        <w:t xml:space="preserve"> Cabe destacar que la metodología de Cartas del paisaje tiene un ordenamiento jerárquico político y los Catálogo de paisaje, son más bien herramientas teórico gráfico par la gestión territorial</w:t>
      </w:r>
    </w:p>
    <w:p w:rsidR="003F59F0" w:rsidRDefault="00FF3A22" w:rsidP="00050026">
      <w:pPr>
        <w:rPr>
          <w:rFonts w:ascii="Arial" w:hAnsi="Arial" w:cs="Arial"/>
          <w:sz w:val="24"/>
          <w:szCs w:val="24"/>
        </w:rPr>
      </w:pPr>
      <w:r>
        <w:rPr>
          <w:noProof/>
        </w:rPr>
        <w:lastRenderedPageBreak/>
        <w:drawing>
          <wp:inline distT="0" distB="0" distL="0" distR="0">
            <wp:extent cx="4140000" cy="5867693"/>
            <wp:effectExtent l="0" t="0" r="0" b="0"/>
            <wp:docPr id="9" name="Imagen 9" descr="http://www.jlp.cat/sites/default/files/PA_CPA_6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www.jlp.cat/sites/default/files/PA_CPA_6_2.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140000" cy="5867693"/>
                    </a:xfrm>
                    <a:prstGeom prst="rect">
                      <a:avLst/>
                    </a:prstGeom>
                    <a:noFill/>
                    <a:ln>
                      <a:noFill/>
                    </a:ln>
                  </pic:spPr>
                </pic:pic>
              </a:graphicData>
            </a:graphic>
          </wp:inline>
        </w:drawing>
      </w:r>
    </w:p>
    <w:p w:rsidR="00031E67" w:rsidRPr="008B0353" w:rsidRDefault="00031E67" w:rsidP="008B0353">
      <w:pPr>
        <w:rPr>
          <w:rFonts w:ascii="Arial" w:hAnsi="Arial" w:cs="Arial"/>
          <w:sz w:val="24"/>
          <w:szCs w:val="24"/>
        </w:rPr>
      </w:pPr>
      <w:r w:rsidRPr="008B0353">
        <w:rPr>
          <w:rFonts w:ascii="Arial" w:hAnsi="Arial" w:cs="Arial"/>
          <w:sz w:val="24"/>
          <w:szCs w:val="24"/>
        </w:rPr>
        <w:t xml:space="preserve">Fuente: </w:t>
      </w:r>
      <w:hyperlink r:id="rId13" w:history="1">
        <w:r w:rsidRPr="008B0353">
          <w:rPr>
            <w:rStyle w:val="Hipervnculo"/>
            <w:rFonts w:ascii="Arial" w:hAnsi="Arial" w:cs="Arial"/>
            <w:color w:val="auto"/>
            <w:sz w:val="24"/>
            <w:szCs w:val="24"/>
          </w:rPr>
          <w:t>https://bit.ly/34V7jkR</w:t>
        </w:r>
      </w:hyperlink>
      <w:r w:rsidRPr="008B0353">
        <w:rPr>
          <w:rFonts w:ascii="Arial" w:hAnsi="Arial" w:cs="Arial"/>
          <w:sz w:val="24"/>
          <w:szCs w:val="24"/>
        </w:rPr>
        <w:t xml:space="preserve"> El Plan Estratégico Valles </w:t>
      </w:r>
      <w:proofErr w:type="spellStart"/>
      <w:r w:rsidRPr="008B0353">
        <w:rPr>
          <w:rFonts w:ascii="Arial" w:hAnsi="Arial" w:cs="Arial"/>
          <w:sz w:val="24"/>
          <w:szCs w:val="24"/>
        </w:rPr>
        <w:t>d'Àneu</w:t>
      </w:r>
      <w:proofErr w:type="spellEnd"/>
      <w:r w:rsidRPr="008B0353">
        <w:rPr>
          <w:rFonts w:ascii="Arial" w:hAnsi="Arial" w:cs="Arial"/>
          <w:sz w:val="24"/>
          <w:szCs w:val="24"/>
        </w:rPr>
        <w:t>, La Carta del Paisaje 2004</w:t>
      </w:r>
    </w:p>
    <w:p w:rsidR="00050026" w:rsidRDefault="003B492F" w:rsidP="003B492F">
      <w:pPr>
        <w:pStyle w:val="Ttulo2"/>
        <w:rPr>
          <w:rFonts w:ascii="Arial" w:hAnsi="Arial" w:cs="Arial"/>
          <w:color w:val="auto"/>
        </w:rPr>
      </w:pPr>
      <w:r w:rsidRPr="003B492F">
        <w:rPr>
          <w:rFonts w:ascii="Arial" w:hAnsi="Arial" w:cs="Arial"/>
          <w:color w:val="auto"/>
        </w:rPr>
        <w:t>2.2.1</w:t>
      </w:r>
      <w:r w:rsidRPr="003B492F">
        <w:rPr>
          <w:rFonts w:ascii="Arial" w:hAnsi="Arial" w:cs="Arial"/>
          <w:color w:val="auto"/>
        </w:rPr>
        <w:tab/>
        <w:t>Protección Directa</w:t>
      </w:r>
    </w:p>
    <w:p w:rsidR="003B492F" w:rsidRPr="003B492F" w:rsidRDefault="003B492F" w:rsidP="003B492F"/>
    <w:p w:rsidR="00BF7F39" w:rsidRPr="00EC722A" w:rsidRDefault="00C111EB" w:rsidP="00EC722A">
      <w:pPr>
        <w:pStyle w:val="Prrafodelista"/>
        <w:numPr>
          <w:ilvl w:val="0"/>
          <w:numId w:val="21"/>
        </w:numPr>
        <w:jc w:val="both"/>
        <w:rPr>
          <w:rFonts w:ascii="Arial" w:hAnsi="Arial" w:cs="Arial"/>
          <w:sz w:val="24"/>
          <w:szCs w:val="24"/>
        </w:rPr>
      </w:pPr>
      <w:r w:rsidRPr="00EC722A">
        <w:rPr>
          <w:rFonts w:ascii="Arial" w:hAnsi="Arial" w:cs="Arial"/>
          <w:sz w:val="24"/>
          <w:szCs w:val="24"/>
        </w:rPr>
        <w:t>El primer</w:t>
      </w:r>
      <w:r w:rsidR="00932E5B" w:rsidRPr="00EC722A">
        <w:rPr>
          <w:rFonts w:ascii="Arial" w:hAnsi="Arial" w:cs="Arial"/>
          <w:sz w:val="24"/>
          <w:szCs w:val="24"/>
        </w:rPr>
        <w:t xml:space="preserve"> documento legal que hace referencia a la pro</w:t>
      </w:r>
      <w:r w:rsidR="00E36DAD" w:rsidRPr="00EC722A">
        <w:rPr>
          <w:rFonts w:ascii="Arial" w:hAnsi="Arial" w:cs="Arial"/>
          <w:sz w:val="24"/>
          <w:szCs w:val="24"/>
        </w:rPr>
        <w:t xml:space="preserve">tección del paisaje </w:t>
      </w:r>
      <w:r w:rsidRPr="00EC722A">
        <w:rPr>
          <w:rFonts w:ascii="Arial" w:hAnsi="Arial" w:cs="Arial"/>
          <w:sz w:val="24"/>
          <w:szCs w:val="24"/>
        </w:rPr>
        <w:t xml:space="preserve">es la Convención de la flora, fauna y de las bellezas escénicas naturales </w:t>
      </w:r>
      <w:r w:rsidRPr="00EC722A">
        <w:rPr>
          <w:rFonts w:ascii="Arial" w:hAnsi="Arial" w:cs="Arial"/>
          <w:sz w:val="24"/>
          <w:szCs w:val="24"/>
        </w:rPr>
        <w:lastRenderedPageBreak/>
        <w:t>de los países de América, suscrito en Washington en 1940</w:t>
      </w:r>
      <w:r w:rsidR="00BF7F39">
        <w:rPr>
          <w:rStyle w:val="Refdenotaalpie"/>
          <w:rFonts w:ascii="Arial" w:hAnsi="Arial" w:cs="Arial"/>
          <w:sz w:val="24"/>
          <w:szCs w:val="24"/>
        </w:rPr>
        <w:footnoteReference w:id="17"/>
      </w:r>
      <w:r w:rsidRPr="00EC722A">
        <w:rPr>
          <w:rFonts w:ascii="Arial" w:hAnsi="Arial" w:cs="Arial"/>
          <w:sz w:val="24"/>
          <w:szCs w:val="24"/>
        </w:rPr>
        <w:t>.</w:t>
      </w:r>
      <w:r w:rsidR="00BF7F39" w:rsidRPr="00EC722A">
        <w:rPr>
          <w:rFonts w:ascii="Arial" w:hAnsi="Arial" w:cs="Arial"/>
          <w:sz w:val="24"/>
          <w:szCs w:val="24"/>
        </w:rPr>
        <w:t xml:space="preserve"> Que enuncia</w:t>
      </w:r>
      <w:r w:rsidR="00E36DAD" w:rsidRPr="00EC722A">
        <w:rPr>
          <w:rFonts w:ascii="Arial" w:hAnsi="Arial" w:cs="Arial"/>
          <w:sz w:val="24"/>
          <w:szCs w:val="24"/>
        </w:rPr>
        <w:t xml:space="preserve"> que</w:t>
      </w:r>
      <w:r w:rsidR="00BF7F39" w:rsidRPr="00EC722A">
        <w:rPr>
          <w:rFonts w:ascii="Arial" w:hAnsi="Arial" w:cs="Arial"/>
          <w:sz w:val="24"/>
          <w:szCs w:val="24"/>
        </w:rPr>
        <w:t xml:space="preserve"> “Los Gobiernos Americanos deseosos de proteger y conservar en su medio ambiente natural, ejemplares de todas las especies y géneros de su flora y su fauna indígenas, incluyendo las aves migratorias, en un número suficiente y en regiones lo bastante vastas para evitar su extinción por cualquier medio al alcance del hombre; y </w:t>
      </w:r>
      <w:r w:rsidR="00BF7F39" w:rsidRPr="00EC722A">
        <w:rPr>
          <w:rFonts w:ascii="Arial" w:hAnsi="Arial" w:cs="Arial"/>
          <w:b/>
          <w:sz w:val="24"/>
          <w:szCs w:val="24"/>
        </w:rPr>
        <w:t>Deseosos de proteger y conservar los paisajes de incomparable belleza</w:t>
      </w:r>
      <w:r w:rsidR="00BF7F39" w:rsidRPr="00EC722A">
        <w:rPr>
          <w:rFonts w:ascii="Arial" w:hAnsi="Arial" w:cs="Arial"/>
          <w:sz w:val="24"/>
          <w:szCs w:val="24"/>
        </w:rPr>
        <w:t xml:space="preserve">, las formaciones geológicas extraordinarias, las regiones y los objetos naturales de interés estético o valor histórico o científico, y los lugares donde existen condiciones primitivas dentro de los casos a que esta Convención se refiere; y Deseosos de concertar una convención sobre la protección de la flora, la fauna, y </w:t>
      </w:r>
      <w:r w:rsidR="00CC4A7F" w:rsidRPr="00EC722A">
        <w:rPr>
          <w:rFonts w:ascii="Arial" w:hAnsi="Arial" w:cs="Arial"/>
          <w:sz w:val="24"/>
          <w:szCs w:val="24"/>
        </w:rPr>
        <w:t>las bellezas escénicas naturales.</w:t>
      </w:r>
    </w:p>
    <w:p w:rsidR="003B492F" w:rsidRDefault="003B492F" w:rsidP="003B492F">
      <w:pPr>
        <w:pStyle w:val="Prrafodelista"/>
        <w:jc w:val="both"/>
        <w:rPr>
          <w:rFonts w:ascii="Arial" w:hAnsi="Arial" w:cs="Arial"/>
          <w:sz w:val="24"/>
          <w:szCs w:val="24"/>
          <w:lang w:val="es-ES"/>
        </w:rPr>
      </w:pPr>
    </w:p>
    <w:p w:rsidR="00A74102" w:rsidRPr="00EC722A" w:rsidRDefault="00C111EB" w:rsidP="00EC722A">
      <w:pPr>
        <w:pStyle w:val="Prrafodelista"/>
        <w:numPr>
          <w:ilvl w:val="0"/>
          <w:numId w:val="21"/>
        </w:numPr>
        <w:jc w:val="both"/>
        <w:rPr>
          <w:rFonts w:ascii="Arial" w:hAnsi="Arial" w:cs="Arial"/>
          <w:sz w:val="24"/>
          <w:szCs w:val="24"/>
          <w:lang w:val="es-ES"/>
        </w:rPr>
      </w:pPr>
      <w:r w:rsidRPr="00EC722A">
        <w:rPr>
          <w:rFonts w:ascii="Arial" w:hAnsi="Arial" w:cs="Arial"/>
          <w:sz w:val="24"/>
          <w:szCs w:val="24"/>
          <w:lang w:val="es-ES"/>
        </w:rPr>
        <w:t xml:space="preserve">Convención relativa a los humedales de importancia internacional de </w:t>
      </w:r>
      <w:proofErr w:type="spellStart"/>
      <w:r w:rsidRPr="00EC722A">
        <w:rPr>
          <w:rFonts w:ascii="Arial" w:hAnsi="Arial" w:cs="Arial"/>
          <w:sz w:val="24"/>
          <w:szCs w:val="24"/>
          <w:lang w:val="es-ES"/>
        </w:rPr>
        <w:t>Ramsar</w:t>
      </w:r>
      <w:proofErr w:type="spellEnd"/>
      <w:r w:rsidRPr="00EC722A">
        <w:rPr>
          <w:rFonts w:ascii="Arial" w:hAnsi="Arial" w:cs="Arial"/>
          <w:sz w:val="24"/>
          <w:szCs w:val="24"/>
          <w:lang w:val="es-ES"/>
        </w:rPr>
        <w:t xml:space="preserve"> en 1971, reconociendo el valor estético y paisajístico de los humedales </w:t>
      </w:r>
      <w:r w:rsidRPr="00EC722A">
        <w:rPr>
          <w:rFonts w:ascii="Cambria Math" w:hAnsi="Cambria Math" w:cs="Cambria Math"/>
          <w:sz w:val="24"/>
          <w:szCs w:val="24"/>
          <w:lang w:val="es-ES"/>
        </w:rPr>
        <w:t>‐</w:t>
      </w:r>
      <w:r w:rsidRPr="00EC722A">
        <w:rPr>
          <w:rFonts w:ascii="Arial" w:hAnsi="Arial" w:cs="Arial"/>
          <w:sz w:val="24"/>
          <w:szCs w:val="24"/>
          <w:lang w:val="es-ES"/>
        </w:rPr>
        <w:t xml:space="preserve"> </w:t>
      </w:r>
    </w:p>
    <w:p w:rsidR="003B492F" w:rsidRDefault="003B492F" w:rsidP="003B492F">
      <w:pPr>
        <w:pStyle w:val="Prrafodelista"/>
        <w:jc w:val="both"/>
        <w:rPr>
          <w:rFonts w:ascii="Arial" w:hAnsi="Arial" w:cs="Arial"/>
          <w:sz w:val="24"/>
          <w:szCs w:val="24"/>
          <w:lang w:val="es-ES"/>
        </w:rPr>
      </w:pPr>
    </w:p>
    <w:p w:rsidR="00A74102" w:rsidRPr="00EC722A" w:rsidRDefault="00C111EB" w:rsidP="00EC722A">
      <w:pPr>
        <w:pStyle w:val="Prrafodelista"/>
        <w:numPr>
          <w:ilvl w:val="0"/>
          <w:numId w:val="21"/>
        </w:numPr>
        <w:jc w:val="both"/>
        <w:rPr>
          <w:rFonts w:ascii="Arial" w:hAnsi="Arial" w:cs="Arial"/>
          <w:sz w:val="24"/>
          <w:szCs w:val="24"/>
          <w:lang w:val="es-ES"/>
        </w:rPr>
      </w:pPr>
      <w:r w:rsidRPr="00EC722A">
        <w:rPr>
          <w:rFonts w:ascii="Arial" w:hAnsi="Arial" w:cs="Arial"/>
          <w:sz w:val="24"/>
          <w:szCs w:val="24"/>
          <w:lang w:val="es-ES"/>
        </w:rPr>
        <w:t xml:space="preserve">Convención para la Protección del Patrimonio mundial, cultural y natural, de la ONU, DE 1972 </w:t>
      </w:r>
    </w:p>
    <w:p w:rsidR="003B492F" w:rsidRDefault="003B492F" w:rsidP="003B492F">
      <w:pPr>
        <w:pStyle w:val="Prrafodelista"/>
        <w:jc w:val="both"/>
        <w:rPr>
          <w:rFonts w:ascii="Arial" w:hAnsi="Arial" w:cs="Arial"/>
          <w:sz w:val="24"/>
          <w:szCs w:val="24"/>
          <w:lang w:val="es-ES"/>
        </w:rPr>
      </w:pPr>
    </w:p>
    <w:p w:rsidR="00A74102" w:rsidRPr="00EC722A" w:rsidRDefault="00EC722A" w:rsidP="008B0353">
      <w:pPr>
        <w:pStyle w:val="Prrafodelista"/>
        <w:numPr>
          <w:ilvl w:val="0"/>
          <w:numId w:val="21"/>
        </w:numPr>
        <w:jc w:val="both"/>
        <w:rPr>
          <w:rFonts w:ascii="Arial" w:hAnsi="Arial" w:cs="Arial"/>
          <w:sz w:val="24"/>
          <w:szCs w:val="24"/>
          <w:lang w:val="es-ES"/>
        </w:rPr>
      </w:pPr>
      <w:r w:rsidRPr="00EC722A">
        <w:rPr>
          <w:rFonts w:ascii="Arial" w:hAnsi="Arial" w:cs="Arial"/>
          <w:sz w:val="24"/>
          <w:szCs w:val="24"/>
          <w:lang w:val="es-ES"/>
        </w:rPr>
        <w:t>Convenio CITES</w:t>
      </w:r>
      <w:r w:rsidRPr="00EC722A">
        <w:rPr>
          <w:rFonts w:ascii="Cambria Math" w:hAnsi="Cambria Math" w:cs="Cambria Math"/>
          <w:sz w:val="24"/>
          <w:szCs w:val="24"/>
          <w:lang w:val="es-ES"/>
        </w:rPr>
        <w:t>‐</w:t>
      </w:r>
      <w:r w:rsidRPr="00EC722A">
        <w:rPr>
          <w:rFonts w:ascii="Arial" w:hAnsi="Arial" w:cs="Arial"/>
          <w:sz w:val="24"/>
          <w:szCs w:val="24"/>
          <w:lang w:val="es-ES"/>
        </w:rPr>
        <w:t> DE 1974</w:t>
      </w:r>
      <w:r>
        <w:rPr>
          <w:rFonts w:ascii="Arial" w:hAnsi="Arial" w:cs="Arial"/>
          <w:sz w:val="24"/>
          <w:szCs w:val="24"/>
          <w:lang w:val="es-ES"/>
        </w:rPr>
        <w:t xml:space="preserve"> </w:t>
      </w:r>
      <w:r w:rsidR="00C111EB" w:rsidRPr="00EC722A">
        <w:rPr>
          <w:rFonts w:ascii="Arial" w:hAnsi="Arial" w:cs="Arial"/>
          <w:sz w:val="24"/>
          <w:szCs w:val="24"/>
          <w:lang w:val="es-ES"/>
        </w:rPr>
        <w:t xml:space="preserve">Convención sobre el comercio Internacional de especies amenazadas de fauna y flora silvestre </w:t>
      </w:r>
    </w:p>
    <w:p w:rsidR="003B492F" w:rsidRDefault="003B492F" w:rsidP="003B492F">
      <w:pPr>
        <w:pStyle w:val="Prrafodelista"/>
        <w:jc w:val="both"/>
        <w:rPr>
          <w:rFonts w:ascii="Arial" w:hAnsi="Arial" w:cs="Arial"/>
          <w:sz w:val="24"/>
          <w:szCs w:val="24"/>
          <w:lang w:val="es-ES"/>
        </w:rPr>
      </w:pPr>
    </w:p>
    <w:p w:rsidR="00593A0E" w:rsidRPr="00593A0E" w:rsidRDefault="00593A0E" w:rsidP="00593A0E">
      <w:pPr>
        <w:pStyle w:val="Prrafodelista"/>
        <w:numPr>
          <w:ilvl w:val="0"/>
          <w:numId w:val="21"/>
        </w:numPr>
        <w:jc w:val="both"/>
        <w:rPr>
          <w:rFonts w:ascii="Arial" w:hAnsi="Arial" w:cs="Arial"/>
          <w:sz w:val="24"/>
          <w:szCs w:val="24"/>
          <w:lang w:val="es-ES"/>
        </w:rPr>
      </w:pPr>
      <w:r w:rsidRPr="00593A0E">
        <w:rPr>
          <w:rFonts w:ascii="Arial" w:hAnsi="Arial" w:cs="Arial"/>
          <w:sz w:val="24"/>
          <w:szCs w:val="24"/>
          <w:lang w:val="es-ES"/>
        </w:rPr>
        <w:t>Carta Mundial de la Naturaleza de 1982 estableció que “[t]oda forma de vida es única y merece ser respetada, cualquiera que sea su utilidad para el hombre, y con el fin de reconocer a los demás seres vivos su valor intrínseco, el hombre ha de guiarse por un código de acción moral.”</w:t>
      </w:r>
    </w:p>
    <w:p w:rsidR="00593A0E" w:rsidRDefault="00593A0E" w:rsidP="003B492F">
      <w:pPr>
        <w:pStyle w:val="Prrafodelista"/>
        <w:jc w:val="both"/>
        <w:rPr>
          <w:rFonts w:ascii="Arial" w:hAnsi="Arial" w:cs="Arial"/>
          <w:sz w:val="24"/>
          <w:szCs w:val="24"/>
          <w:lang w:val="es-ES"/>
        </w:rPr>
      </w:pPr>
    </w:p>
    <w:p w:rsidR="00A74102" w:rsidRDefault="00C111EB" w:rsidP="00EC722A">
      <w:pPr>
        <w:pStyle w:val="Prrafodelista"/>
        <w:numPr>
          <w:ilvl w:val="0"/>
          <w:numId w:val="21"/>
        </w:numPr>
        <w:jc w:val="both"/>
        <w:rPr>
          <w:rFonts w:ascii="Arial" w:hAnsi="Arial" w:cs="Arial"/>
          <w:sz w:val="24"/>
          <w:szCs w:val="24"/>
          <w:lang w:val="es-ES"/>
        </w:rPr>
      </w:pPr>
      <w:r w:rsidRPr="00EC722A">
        <w:rPr>
          <w:rFonts w:ascii="Arial" w:hAnsi="Arial" w:cs="Arial"/>
          <w:sz w:val="24"/>
          <w:szCs w:val="24"/>
          <w:lang w:val="es-ES"/>
        </w:rPr>
        <w:t xml:space="preserve">Convención sobre diversidad Biológica de Rio de Janeiro de 1992 </w:t>
      </w:r>
    </w:p>
    <w:p w:rsidR="003B492F" w:rsidRDefault="003B492F" w:rsidP="003B492F">
      <w:pPr>
        <w:pStyle w:val="Prrafodelista"/>
        <w:jc w:val="both"/>
        <w:rPr>
          <w:rFonts w:ascii="Arial" w:hAnsi="Arial" w:cs="Arial"/>
          <w:sz w:val="24"/>
          <w:szCs w:val="24"/>
          <w:lang w:val="es-ES"/>
        </w:rPr>
      </w:pPr>
    </w:p>
    <w:p w:rsidR="00EC722A" w:rsidRPr="00EC722A" w:rsidRDefault="00EC722A" w:rsidP="00EC722A">
      <w:pPr>
        <w:pStyle w:val="Prrafodelista"/>
        <w:numPr>
          <w:ilvl w:val="0"/>
          <w:numId w:val="21"/>
        </w:numPr>
        <w:jc w:val="both"/>
        <w:rPr>
          <w:rFonts w:ascii="Arial" w:hAnsi="Arial" w:cs="Arial"/>
          <w:sz w:val="24"/>
          <w:szCs w:val="24"/>
          <w:lang w:val="es-ES"/>
        </w:rPr>
      </w:pPr>
      <w:r>
        <w:rPr>
          <w:rFonts w:ascii="Arial" w:hAnsi="Arial" w:cs="Arial"/>
          <w:sz w:val="24"/>
          <w:szCs w:val="24"/>
          <w:lang w:val="es-ES"/>
        </w:rPr>
        <w:t xml:space="preserve">También en el </w:t>
      </w:r>
      <w:r w:rsidRPr="00EC722A">
        <w:rPr>
          <w:rFonts w:ascii="Arial" w:hAnsi="Arial" w:cs="Arial"/>
          <w:sz w:val="24"/>
          <w:szCs w:val="24"/>
          <w:lang w:val="es-ES"/>
        </w:rPr>
        <w:t>año 1992 la Convención del Patrimonio Mundial</w:t>
      </w:r>
      <w:r>
        <w:rPr>
          <w:rStyle w:val="Refdenotaalpie"/>
          <w:rFonts w:ascii="Arial" w:hAnsi="Arial" w:cs="Arial"/>
          <w:sz w:val="24"/>
          <w:szCs w:val="24"/>
          <w:lang w:val="es-ES"/>
        </w:rPr>
        <w:footnoteReference w:id="18"/>
      </w:r>
      <w:r w:rsidRPr="00EC722A">
        <w:rPr>
          <w:rFonts w:ascii="Arial" w:hAnsi="Arial" w:cs="Arial"/>
          <w:sz w:val="24"/>
          <w:szCs w:val="24"/>
          <w:lang w:val="es-ES"/>
        </w:rPr>
        <w:t xml:space="preserve"> elaboró el primer instrumento legal internacional para reconocer y salvaguardar los paisajes culturales (Sesión 16° del Comité de Patrimonio Mundial).</w:t>
      </w:r>
    </w:p>
    <w:p w:rsidR="00EC722A" w:rsidRDefault="008D5B86" w:rsidP="00EC722A">
      <w:pPr>
        <w:jc w:val="both"/>
        <w:rPr>
          <w:rFonts w:ascii="Arial" w:hAnsi="Arial" w:cs="Arial"/>
          <w:sz w:val="24"/>
          <w:szCs w:val="24"/>
          <w:lang w:val="es-ES"/>
        </w:rPr>
      </w:pPr>
      <w:r w:rsidRPr="00EC722A">
        <w:rPr>
          <w:rFonts w:ascii="Arial" w:hAnsi="Arial" w:cs="Arial"/>
          <w:sz w:val="24"/>
          <w:szCs w:val="24"/>
          <w:lang w:val="es-ES"/>
        </w:rPr>
        <w:lastRenderedPageBreak/>
        <w:t xml:space="preserve">Por el momento, y la referencia más importante para la gestión y preservación del paisaje </w:t>
      </w:r>
      <w:r w:rsidR="00E31442">
        <w:rPr>
          <w:rFonts w:ascii="Arial" w:hAnsi="Arial" w:cs="Arial"/>
          <w:sz w:val="24"/>
          <w:szCs w:val="24"/>
          <w:lang w:val="es-ES"/>
        </w:rPr>
        <w:t xml:space="preserve">a nivel internacional </w:t>
      </w:r>
      <w:r w:rsidRPr="00EC722A">
        <w:rPr>
          <w:rFonts w:ascii="Arial" w:hAnsi="Arial" w:cs="Arial"/>
          <w:sz w:val="24"/>
          <w:szCs w:val="24"/>
          <w:lang w:val="es-ES"/>
        </w:rPr>
        <w:t xml:space="preserve">es </w:t>
      </w:r>
    </w:p>
    <w:p w:rsidR="00EC722A" w:rsidRDefault="00EC722A" w:rsidP="00EC722A">
      <w:pPr>
        <w:pStyle w:val="Prrafodelista"/>
        <w:numPr>
          <w:ilvl w:val="0"/>
          <w:numId w:val="23"/>
        </w:numPr>
        <w:jc w:val="both"/>
        <w:rPr>
          <w:rFonts w:ascii="Arial" w:hAnsi="Arial" w:cs="Arial"/>
          <w:sz w:val="24"/>
          <w:szCs w:val="24"/>
          <w:lang w:val="es-ES"/>
        </w:rPr>
      </w:pPr>
      <w:r>
        <w:rPr>
          <w:rFonts w:ascii="Arial" w:hAnsi="Arial" w:cs="Arial"/>
          <w:sz w:val="24"/>
          <w:szCs w:val="24"/>
          <w:lang w:val="es-ES"/>
        </w:rPr>
        <w:t>E</w:t>
      </w:r>
      <w:r w:rsidR="008D5B86" w:rsidRPr="00EC722A">
        <w:rPr>
          <w:rFonts w:ascii="Arial" w:hAnsi="Arial" w:cs="Arial"/>
          <w:sz w:val="24"/>
          <w:szCs w:val="24"/>
          <w:lang w:val="es-ES"/>
        </w:rPr>
        <w:t xml:space="preserve">l </w:t>
      </w:r>
      <w:r w:rsidR="00386D9F" w:rsidRPr="00EC722A">
        <w:rPr>
          <w:rFonts w:ascii="Arial" w:hAnsi="Arial" w:cs="Arial"/>
          <w:sz w:val="24"/>
          <w:szCs w:val="24"/>
          <w:lang w:val="es-ES"/>
        </w:rPr>
        <w:t xml:space="preserve">Convenio Europeo </w:t>
      </w:r>
      <w:r w:rsidR="00932E5B" w:rsidRPr="00EC722A">
        <w:rPr>
          <w:rFonts w:ascii="Arial" w:hAnsi="Arial" w:cs="Arial"/>
          <w:sz w:val="24"/>
          <w:szCs w:val="24"/>
          <w:lang w:val="es-ES"/>
        </w:rPr>
        <w:t>del Paisaje</w:t>
      </w:r>
      <w:r w:rsidR="00386D9F" w:rsidRPr="00EC722A">
        <w:rPr>
          <w:rFonts w:ascii="Arial" w:hAnsi="Arial" w:cs="Arial"/>
          <w:sz w:val="24"/>
          <w:szCs w:val="24"/>
          <w:lang w:val="es-ES"/>
        </w:rPr>
        <w:t xml:space="preserve"> firmado en </w:t>
      </w:r>
      <w:r w:rsidR="00932E5B" w:rsidRPr="00EC722A">
        <w:rPr>
          <w:rFonts w:ascii="Arial" w:hAnsi="Arial" w:cs="Arial"/>
          <w:sz w:val="24"/>
          <w:szCs w:val="24"/>
          <w:lang w:val="es-ES"/>
        </w:rPr>
        <w:t>Florencia</w:t>
      </w:r>
      <w:r w:rsidR="00386D9F" w:rsidRPr="00EC722A">
        <w:rPr>
          <w:rFonts w:ascii="Arial" w:hAnsi="Arial" w:cs="Arial"/>
          <w:sz w:val="24"/>
          <w:szCs w:val="24"/>
          <w:lang w:val="es-ES"/>
        </w:rPr>
        <w:t xml:space="preserve"> el año 2000, que cita y enfatiza en su Artículo 5 la necesidad de “reconocer jurídicamente los paisajes como elemento fundamental del entorno humano, expresión de la diversidad de su patrimonio común cultural y natural y como fundamento de su identidad</w:t>
      </w:r>
      <w:r w:rsidR="008D5B86" w:rsidRPr="00EC722A">
        <w:rPr>
          <w:rFonts w:ascii="Arial" w:hAnsi="Arial" w:cs="Arial"/>
          <w:sz w:val="24"/>
          <w:szCs w:val="24"/>
          <w:lang w:val="es-ES"/>
        </w:rPr>
        <w:t>, así y tal como lo señala Ordoñez “</w:t>
      </w:r>
      <w:r w:rsidR="008D5B86" w:rsidRPr="00EC722A">
        <w:rPr>
          <w:rFonts w:ascii="Arial" w:hAnsi="Arial" w:cs="Arial"/>
          <w:i/>
          <w:sz w:val="24"/>
          <w:szCs w:val="24"/>
        </w:rPr>
        <w:t>Con esta nueva concepción la protección, gestión y ordenación del paisaje no es un tema de expertos, ni de políticos o instituciones. La ciudadanía tiene una importancia fundamental pues son las aspiraciones del conjunto de la población las que deben verse reflejadas en el tratamiento jurídico y en los instrumentos que se vayan a utilizar en la protección, gestión y ordenación del paisaje”.</w:t>
      </w:r>
      <w:r w:rsidR="00386D9F" w:rsidRPr="00EC722A">
        <w:rPr>
          <w:rFonts w:ascii="Arial" w:hAnsi="Arial" w:cs="Arial"/>
          <w:sz w:val="24"/>
          <w:szCs w:val="24"/>
          <w:lang w:val="es-ES"/>
        </w:rPr>
        <w:t xml:space="preserve"> </w:t>
      </w:r>
      <w:r w:rsidR="008D5B86" w:rsidRPr="00EC722A">
        <w:rPr>
          <w:rFonts w:ascii="Arial" w:hAnsi="Arial" w:cs="Arial"/>
          <w:sz w:val="24"/>
          <w:szCs w:val="24"/>
          <w:lang w:val="es-ES"/>
        </w:rPr>
        <w:t xml:space="preserve">A este respecto y sumado al Convenio Europeo de Paisaje </w:t>
      </w:r>
    </w:p>
    <w:p w:rsidR="00AA50E5" w:rsidRPr="00EC722A" w:rsidRDefault="00EC722A" w:rsidP="00EC722A">
      <w:pPr>
        <w:jc w:val="both"/>
        <w:rPr>
          <w:rFonts w:ascii="Arial" w:hAnsi="Arial" w:cs="Arial"/>
          <w:sz w:val="24"/>
          <w:szCs w:val="24"/>
          <w:lang w:val="es-ES"/>
        </w:rPr>
      </w:pPr>
      <w:r>
        <w:rPr>
          <w:rFonts w:ascii="Arial" w:hAnsi="Arial" w:cs="Arial"/>
          <w:sz w:val="24"/>
          <w:szCs w:val="24"/>
          <w:lang w:val="es-ES"/>
        </w:rPr>
        <w:t>S</w:t>
      </w:r>
      <w:r w:rsidR="008D5B86" w:rsidRPr="00EC722A">
        <w:rPr>
          <w:rFonts w:ascii="Arial" w:hAnsi="Arial" w:cs="Arial"/>
          <w:sz w:val="24"/>
          <w:szCs w:val="24"/>
          <w:lang w:val="es-ES"/>
        </w:rPr>
        <w:t>e suman</w:t>
      </w:r>
      <w:r>
        <w:rPr>
          <w:rFonts w:ascii="Arial" w:hAnsi="Arial" w:cs="Arial"/>
          <w:sz w:val="24"/>
          <w:szCs w:val="24"/>
          <w:lang w:val="es-ES"/>
        </w:rPr>
        <w:t xml:space="preserve"> a esta normativa relacionada con la protección y gestión del paisaje</w:t>
      </w:r>
      <w:r w:rsidR="008D5B86" w:rsidRPr="00EC722A">
        <w:rPr>
          <w:rFonts w:ascii="Arial" w:hAnsi="Arial" w:cs="Arial"/>
          <w:sz w:val="24"/>
          <w:szCs w:val="24"/>
          <w:lang w:val="es-ES"/>
        </w:rPr>
        <w:t>:</w:t>
      </w:r>
    </w:p>
    <w:p w:rsidR="00386D9F" w:rsidRPr="00EC722A" w:rsidRDefault="00386D9F" w:rsidP="00EC722A">
      <w:pPr>
        <w:pStyle w:val="Prrafodelista"/>
        <w:numPr>
          <w:ilvl w:val="0"/>
          <w:numId w:val="21"/>
        </w:numPr>
        <w:jc w:val="both"/>
        <w:rPr>
          <w:rFonts w:ascii="Arial" w:hAnsi="Arial" w:cs="Arial"/>
          <w:sz w:val="24"/>
          <w:szCs w:val="24"/>
          <w:lang w:val="es-ES"/>
        </w:rPr>
      </w:pPr>
      <w:r w:rsidRPr="00EC722A">
        <w:rPr>
          <w:rFonts w:ascii="Arial" w:hAnsi="Arial" w:cs="Arial"/>
          <w:sz w:val="24"/>
          <w:szCs w:val="24"/>
          <w:lang w:val="es-ES"/>
        </w:rPr>
        <w:t xml:space="preserve">La Ley de Suelo de España </w:t>
      </w:r>
      <w:r w:rsidR="00054D66" w:rsidRPr="00EC722A">
        <w:rPr>
          <w:rFonts w:ascii="Arial" w:hAnsi="Arial" w:cs="Arial"/>
          <w:sz w:val="24"/>
          <w:szCs w:val="24"/>
          <w:lang w:val="es-ES"/>
        </w:rPr>
        <w:t>de 1976, cita implícitamente que “</w:t>
      </w:r>
      <w:r w:rsidR="00932E5B" w:rsidRPr="00EC722A">
        <w:rPr>
          <w:rFonts w:ascii="Arial" w:hAnsi="Arial" w:cs="Arial"/>
          <w:sz w:val="24"/>
          <w:szCs w:val="24"/>
          <w:lang w:val="es-ES"/>
        </w:rPr>
        <w:t>El paisaje</w:t>
      </w:r>
      <w:r w:rsidR="00054D66" w:rsidRPr="00EC722A">
        <w:rPr>
          <w:rFonts w:ascii="Arial" w:hAnsi="Arial" w:cs="Arial"/>
          <w:sz w:val="24"/>
          <w:szCs w:val="24"/>
          <w:lang w:val="es-ES"/>
        </w:rPr>
        <w:t xml:space="preserve"> se entiende como una realidad escénica que merece ser conservada”</w:t>
      </w:r>
    </w:p>
    <w:p w:rsidR="003B492F" w:rsidRDefault="003B492F" w:rsidP="003B492F">
      <w:pPr>
        <w:pStyle w:val="Prrafodelista"/>
        <w:jc w:val="both"/>
        <w:rPr>
          <w:rFonts w:ascii="Arial" w:hAnsi="Arial" w:cs="Arial"/>
          <w:sz w:val="24"/>
          <w:szCs w:val="24"/>
          <w:lang w:val="es-ES"/>
        </w:rPr>
      </w:pPr>
    </w:p>
    <w:p w:rsidR="00054D66" w:rsidRPr="00EC722A" w:rsidRDefault="008D5B86" w:rsidP="00EC722A">
      <w:pPr>
        <w:pStyle w:val="Prrafodelista"/>
        <w:numPr>
          <w:ilvl w:val="0"/>
          <w:numId w:val="21"/>
        </w:numPr>
        <w:jc w:val="both"/>
        <w:rPr>
          <w:rFonts w:ascii="Arial" w:hAnsi="Arial" w:cs="Arial"/>
          <w:sz w:val="24"/>
          <w:szCs w:val="24"/>
          <w:lang w:val="es-ES"/>
        </w:rPr>
      </w:pPr>
      <w:r w:rsidRPr="00EC722A">
        <w:rPr>
          <w:rFonts w:ascii="Arial" w:hAnsi="Arial" w:cs="Arial"/>
          <w:sz w:val="24"/>
          <w:szCs w:val="24"/>
          <w:lang w:val="es-ES"/>
        </w:rPr>
        <w:t xml:space="preserve">La </w:t>
      </w:r>
      <w:r w:rsidR="00054D66" w:rsidRPr="00EC722A">
        <w:rPr>
          <w:rFonts w:ascii="Arial" w:hAnsi="Arial" w:cs="Arial"/>
          <w:sz w:val="24"/>
          <w:szCs w:val="24"/>
          <w:lang w:val="es-ES"/>
        </w:rPr>
        <w:t>Ley 8</w:t>
      </w:r>
      <w:r w:rsidRPr="00EC722A">
        <w:rPr>
          <w:rFonts w:ascii="Arial" w:hAnsi="Arial" w:cs="Arial"/>
          <w:sz w:val="24"/>
          <w:szCs w:val="24"/>
          <w:lang w:val="es-ES"/>
        </w:rPr>
        <w:t xml:space="preserve"> de </w:t>
      </w:r>
      <w:r w:rsidR="00054D66" w:rsidRPr="00EC722A">
        <w:rPr>
          <w:rFonts w:ascii="Arial" w:hAnsi="Arial" w:cs="Arial"/>
          <w:sz w:val="24"/>
          <w:szCs w:val="24"/>
          <w:lang w:val="es-ES"/>
        </w:rPr>
        <w:t>2005</w:t>
      </w:r>
      <w:r w:rsidRPr="00EC722A">
        <w:rPr>
          <w:rFonts w:ascii="Arial" w:hAnsi="Arial" w:cs="Arial"/>
          <w:sz w:val="24"/>
          <w:szCs w:val="24"/>
          <w:lang w:val="es-ES"/>
        </w:rPr>
        <w:t xml:space="preserve"> sobre la </w:t>
      </w:r>
      <w:r w:rsidR="00054D66" w:rsidRPr="00EC722A">
        <w:rPr>
          <w:rFonts w:ascii="Arial" w:hAnsi="Arial" w:cs="Arial"/>
          <w:sz w:val="24"/>
          <w:szCs w:val="24"/>
          <w:lang w:val="es-ES"/>
        </w:rPr>
        <w:t>protección, gestión y ordenación del paisaje de la Generalitat</w:t>
      </w:r>
      <w:r w:rsidR="00E36DAD" w:rsidRPr="00EC722A">
        <w:rPr>
          <w:rFonts w:ascii="Arial" w:hAnsi="Arial" w:cs="Arial"/>
          <w:sz w:val="24"/>
          <w:szCs w:val="24"/>
          <w:lang w:val="es-ES"/>
        </w:rPr>
        <w:t xml:space="preserve"> </w:t>
      </w:r>
      <w:r w:rsidR="00054D66" w:rsidRPr="00EC722A">
        <w:rPr>
          <w:rFonts w:ascii="Arial" w:hAnsi="Arial" w:cs="Arial"/>
          <w:sz w:val="24"/>
          <w:szCs w:val="24"/>
          <w:lang w:val="es-ES"/>
        </w:rPr>
        <w:t xml:space="preserve">de </w:t>
      </w:r>
      <w:r w:rsidR="00E36DAD" w:rsidRPr="00EC722A">
        <w:rPr>
          <w:rFonts w:ascii="Arial" w:hAnsi="Arial" w:cs="Arial"/>
          <w:sz w:val="24"/>
          <w:szCs w:val="24"/>
          <w:lang w:val="es-ES"/>
        </w:rPr>
        <w:t>C</w:t>
      </w:r>
      <w:r w:rsidR="00054D66" w:rsidRPr="00EC722A">
        <w:rPr>
          <w:rFonts w:ascii="Arial" w:hAnsi="Arial" w:cs="Arial"/>
          <w:sz w:val="24"/>
          <w:szCs w:val="24"/>
          <w:lang w:val="es-ES"/>
        </w:rPr>
        <w:t>ataluña</w:t>
      </w:r>
      <w:r w:rsidRPr="00EC722A">
        <w:rPr>
          <w:rFonts w:ascii="Arial" w:hAnsi="Arial" w:cs="Arial"/>
          <w:sz w:val="24"/>
          <w:szCs w:val="24"/>
          <w:lang w:val="es-ES"/>
        </w:rPr>
        <w:t>. T</w:t>
      </w:r>
      <w:r w:rsidR="00054D66" w:rsidRPr="00EC722A">
        <w:rPr>
          <w:rFonts w:ascii="Arial" w:hAnsi="Arial" w:cs="Arial"/>
          <w:sz w:val="24"/>
          <w:szCs w:val="24"/>
          <w:lang w:val="es-ES"/>
        </w:rPr>
        <w:t xml:space="preserve">iene como objeto el reconocimiento, protección, gestión y ordenación del paisaje, a fin de preservar sus valores naturales, patrimoniales, culturales, sociales y económicos en un marco de desarrollo sostenible. A tal fin, la presente ley impulsa la plena integración del paisaje en el planeamiento y en las políticas de </w:t>
      </w:r>
      <w:r w:rsidR="008B0353" w:rsidRPr="00EC722A">
        <w:rPr>
          <w:rFonts w:ascii="Arial" w:hAnsi="Arial" w:cs="Arial"/>
          <w:sz w:val="24"/>
          <w:szCs w:val="24"/>
          <w:lang w:val="es-ES"/>
        </w:rPr>
        <w:t>ordenación territorial y urbanística</w:t>
      </w:r>
      <w:r w:rsidR="00054D66" w:rsidRPr="00EC722A">
        <w:rPr>
          <w:rFonts w:ascii="Arial" w:hAnsi="Arial" w:cs="Arial"/>
          <w:sz w:val="24"/>
          <w:szCs w:val="24"/>
          <w:lang w:val="es-ES"/>
        </w:rPr>
        <w:t xml:space="preserve">, así como en las demás políticas sectoriales que inciden en el mismo de forma directa o indirecta. Así </w:t>
      </w:r>
      <w:r w:rsidRPr="00EC722A">
        <w:rPr>
          <w:rFonts w:ascii="Arial" w:hAnsi="Arial" w:cs="Arial"/>
          <w:sz w:val="24"/>
          <w:szCs w:val="24"/>
          <w:lang w:val="es-ES"/>
        </w:rPr>
        <w:t xml:space="preserve">que </w:t>
      </w:r>
      <w:r w:rsidR="00054D66" w:rsidRPr="00EC722A">
        <w:rPr>
          <w:rFonts w:ascii="Arial" w:hAnsi="Arial" w:cs="Arial"/>
          <w:sz w:val="24"/>
          <w:szCs w:val="24"/>
          <w:lang w:val="es-ES"/>
        </w:rPr>
        <w:t xml:space="preserve">en su Capítulo II El paisaje en el planeamiento territorial y sus Artículos 9 Instrumentos de protección, gestión y ordenación del paisaje </w:t>
      </w:r>
      <w:r w:rsidR="00D37961" w:rsidRPr="00EC722A">
        <w:rPr>
          <w:rFonts w:ascii="Arial" w:hAnsi="Arial" w:cs="Arial"/>
          <w:sz w:val="24"/>
          <w:szCs w:val="24"/>
          <w:lang w:val="es-ES"/>
        </w:rPr>
        <w:t>y Artículo 10 Catálogos del paisaje</w:t>
      </w:r>
      <w:r w:rsidRPr="00EC722A">
        <w:rPr>
          <w:rFonts w:ascii="Arial" w:hAnsi="Arial" w:cs="Arial"/>
          <w:sz w:val="24"/>
          <w:szCs w:val="24"/>
          <w:lang w:val="es-ES"/>
        </w:rPr>
        <w:t>, diseñan estructuras legales de gestión, creándose</w:t>
      </w:r>
      <w:r w:rsidR="00D37961" w:rsidRPr="00EC722A">
        <w:rPr>
          <w:rFonts w:ascii="Arial" w:hAnsi="Arial" w:cs="Arial"/>
          <w:sz w:val="24"/>
          <w:szCs w:val="24"/>
          <w:lang w:val="es-ES"/>
        </w:rPr>
        <w:t xml:space="preserve"> los catálogos del paisaje y las directrices del paisaje como instrumentos para proteger, gestionar y ordenar el paisaje</w:t>
      </w:r>
    </w:p>
    <w:p w:rsidR="003B492F" w:rsidRDefault="003B492F" w:rsidP="003B492F">
      <w:pPr>
        <w:pStyle w:val="Prrafodelista"/>
        <w:jc w:val="both"/>
        <w:rPr>
          <w:rFonts w:ascii="Arial" w:hAnsi="Arial" w:cs="Arial"/>
          <w:sz w:val="24"/>
          <w:szCs w:val="24"/>
          <w:lang w:val="es-ES"/>
        </w:rPr>
      </w:pPr>
    </w:p>
    <w:p w:rsidR="00D37961" w:rsidRPr="00EC722A" w:rsidRDefault="00D37961" w:rsidP="00EC722A">
      <w:pPr>
        <w:pStyle w:val="Prrafodelista"/>
        <w:numPr>
          <w:ilvl w:val="0"/>
          <w:numId w:val="21"/>
        </w:numPr>
        <w:jc w:val="both"/>
        <w:rPr>
          <w:rFonts w:ascii="Arial" w:hAnsi="Arial" w:cs="Arial"/>
          <w:sz w:val="24"/>
          <w:szCs w:val="24"/>
          <w:lang w:val="es-ES"/>
        </w:rPr>
      </w:pPr>
      <w:r w:rsidRPr="00EC722A">
        <w:rPr>
          <w:rFonts w:ascii="Arial" w:hAnsi="Arial" w:cs="Arial"/>
          <w:sz w:val="24"/>
          <w:szCs w:val="24"/>
          <w:lang w:val="es-ES"/>
        </w:rPr>
        <w:t>Decreto 343/2006, de 19 de septiembre, por el que se desarrolla la Ley 8/2005, de 8 de junio, de protección, gestión y ordenación del paisaje, y se regulan los estudios e informes de impacto e integración paisajística. “La </w:t>
      </w:r>
      <w:hyperlink r:id="rId14" w:history="1">
        <w:r w:rsidRPr="00EC722A">
          <w:rPr>
            <w:rFonts w:ascii="Arial" w:hAnsi="Arial" w:cs="Arial"/>
            <w:sz w:val="24"/>
            <w:szCs w:val="24"/>
            <w:lang w:val="es-ES"/>
          </w:rPr>
          <w:t>Ley 8/2005, de protección, gestión y ordenación del paisaje</w:t>
        </w:r>
      </w:hyperlink>
      <w:r w:rsidRPr="00EC722A">
        <w:rPr>
          <w:rFonts w:ascii="Arial" w:hAnsi="Arial" w:cs="Arial"/>
          <w:sz w:val="24"/>
          <w:szCs w:val="24"/>
          <w:lang w:val="es-ES"/>
        </w:rPr>
        <w:t xml:space="preserve">, tiene por </w:t>
      </w:r>
      <w:r w:rsidRPr="00EC722A">
        <w:rPr>
          <w:rFonts w:ascii="Arial" w:hAnsi="Arial" w:cs="Arial"/>
          <w:sz w:val="24"/>
          <w:szCs w:val="24"/>
          <w:lang w:val="es-ES"/>
        </w:rPr>
        <w:lastRenderedPageBreak/>
        <w:t>objeto el reconocimiento del paisaje en orden a preservar sus valores naturales, patrimoniales, científicos, económicos y sociales.</w:t>
      </w:r>
    </w:p>
    <w:p w:rsidR="00D37961" w:rsidRPr="00E36DAD" w:rsidRDefault="00D37961" w:rsidP="00EC722A">
      <w:pPr>
        <w:ind w:left="708"/>
        <w:jc w:val="both"/>
        <w:rPr>
          <w:rFonts w:ascii="Arial" w:hAnsi="Arial" w:cs="Arial"/>
          <w:sz w:val="24"/>
          <w:szCs w:val="24"/>
          <w:lang w:val="es-ES"/>
        </w:rPr>
      </w:pPr>
      <w:r w:rsidRPr="00E36DAD">
        <w:rPr>
          <w:rFonts w:ascii="Arial" w:hAnsi="Arial" w:cs="Arial"/>
          <w:sz w:val="24"/>
          <w:szCs w:val="24"/>
          <w:lang w:val="es-ES"/>
        </w:rPr>
        <w:t>Para conseguir estos objetivos la Ley crea diferentes instrumentos. Por un lado, los destinados a su integración en el planeamiento territorial, como son los Catálogos del paisaje y las directrices de paisaje. Por otro, las Cartas del paisaje que tienen como finalidad promover la concertación entre los diversos agentes territoriales para gestionar las transformaciones del paisaje. También regula El Observatorio del Paisaje como ente de colaboración y de soporte de la Administración y de la sociedad en todas las cuestiones relacionadas con el paisaje. Para finalizar, la Ley también crea un instrumento financiero, el Fondo de protección, gestión ordenación del paisaje, que debe permitir el fomento de las actuaciones de mejora paisajística.</w:t>
      </w:r>
    </w:p>
    <w:p w:rsidR="00D37961" w:rsidRPr="00E36DAD" w:rsidRDefault="00D37961" w:rsidP="00EC722A">
      <w:pPr>
        <w:ind w:left="708"/>
        <w:jc w:val="both"/>
        <w:rPr>
          <w:rFonts w:ascii="Arial" w:hAnsi="Arial" w:cs="Arial"/>
          <w:sz w:val="24"/>
          <w:szCs w:val="24"/>
          <w:lang w:val="es-ES"/>
        </w:rPr>
      </w:pPr>
      <w:r w:rsidRPr="00E36DAD">
        <w:rPr>
          <w:rFonts w:ascii="Arial" w:hAnsi="Arial" w:cs="Arial"/>
          <w:sz w:val="24"/>
          <w:szCs w:val="24"/>
          <w:lang w:val="es-ES"/>
        </w:rPr>
        <w:t>Este decreto tiene por objeto el desarrollo de los instrumentos que crea la Ley y, en particular, regular los procedimientos de aprobación de los Catálogos del paisaje y de aprobación de las directrices de paisaje, por medio de los que se integran en el planeamiento territorial y urbanístico las determinaciones necesarias para ejecutar las políticas que le afecten. También regula los estudios de impacto paisajístico establecidos en la legislación urbanística, de forma que se garantiza el desarrollo armonizado de las dos normativas.</w:t>
      </w:r>
    </w:p>
    <w:p w:rsidR="00D37961" w:rsidRPr="00E36DAD" w:rsidRDefault="00D37961" w:rsidP="00EC722A">
      <w:pPr>
        <w:ind w:left="708"/>
        <w:jc w:val="both"/>
        <w:rPr>
          <w:rFonts w:ascii="Arial" w:hAnsi="Arial" w:cs="Arial"/>
          <w:sz w:val="24"/>
          <w:szCs w:val="24"/>
          <w:lang w:val="es-ES"/>
        </w:rPr>
      </w:pPr>
      <w:r w:rsidRPr="00E36DAD">
        <w:rPr>
          <w:rFonts w:ascii="Arial" w:hAnsi="Arial" w:cs="Arial"/>
          <w:sz w:val="24"/>
          <w:szCs w:val="24"/>
          <w:lang w:val="es-ES"/>
        </w:rPr>
        <w:t>El Decreto consta de tres capítulos. En la sección primera del capítulo 1 se desarrolla la regulación de los Catálogos del paisaje, sus funciones y su contenido y el concepto y características de las unidades de paisaje. La sección segunda de este capítulo establece el procedimiento de aprobación de los catálogos y de las directrices del paisaje. En concreto, respeto de las directrices, se remite su procedimiento de tramitación y aprobación al del planeamiento territorial, en tanto que se trata de determinaciones que se incorporan a éstos. Por este motivo, se tienen en cuenta los diferentes supuestos que prevé la normativa específica reguladora de este procedimiento y se establecen, en consecuencia, procedimientos diferentes, según el plano sea a iniciativa de la Generalidad o de los entes locales, y también, según el estado de tramitación del plan. Finalmente, la sección tercera de este capítulo se refiere a los instrumentos de colaboración y concertación previstos en la ley, el Observatorio del Paisaje y las Cartas del paisaje.</w:t>
      </w:r>
    </w:p>
    <w:p w:rsidR="00D37961" w:rsidRPr="00E36DAD" w:rsidRDefault="00D37961" w:rsidP="00EC722A">
      <w:pPr>
        <w:ind w:left="708"/>
        <w:jc w:val="both"/>
        <w:rPr>
          <w:rFonts w:ascii="Arial" w:hAnsi="Arial" w:cs="Arial"/>
          <w:sz w:val="24"/>
          <w:szCs w:val="24"/>
          <w:lang w:val="es-ES"/>
        </w:rPr>
      </w:pPr>
      <w:r w:rsidRPr="00E36DAD">
        <w:rPr>
          <w:rFonts w:ascii="Arial" w:hAnsi="Arial" w:cs="Arial"/>
          <w:sz w:val="24"/>
          <w:szCs w:val="24"/>
          <w:lang w:val="es-ES"/>
        </w:rPr>
        <w:lastRenderedPageBreak/>
        <w:t>El capítulo 2 del reglamento incorpora la regulación del Estudio de impacto, el informe de impacto y la integración paisajística. En lo que concierne al primer documento, que ya fue establecido como requisito de cumplimiento obligatorio en los supuestos que se regulan en el artículo 48 del </w:t>
      </w:r>
      <w:hyperlink r:id="rId15" w:history="1">
        <w:r w:rsidRPr="00E36DAD">
          <w:rPr>
            <w:rFonts w:ascii="Arial" w:hAnsi="Arial" w:cs="Arial"/>
            <w:sz w:val="24"/>
            <w:szCs w:val="24"/>
            <w:lang w:val="es-ES"/>
          </w:rPr>
          <w:t>Decreto legislativo 1/2005, de 26 de julio, por el que se aprueba el texto refundido de la Ley de urbanismo</w:t>
        </w:r>
      </w:hyperlink>
      <w:r w:rsidRPr="00E36DAD">
        <w:rPr>
          <w:rFonts w:ascii="Arial" w:hAnsi="Arial" w:cs="Arial"/>
          <w:sz w:val="24"/>
          <w:szCs w:val="24"/>
          <w:lang w:val="es-ES"/>
        </w:rPr>
        <w:t>, se establece, entre otros cuestiones, cuál tiene que ser su contenido y los supuestos en que se requiere. Este estudio tiene por objeto evaluar les consecuencias que tiene sobre el paisaje la realización de actuaciones, obras y actividades. Sobre la base de este estudio se tiene que emitir el informe de impacto e integración paisajística, con carácter preceptivo en los supuestos que así se establece.</w:t>
      </w:r>
    </w:p>
    <w:p w:rsidR="00EC722A" w:rsidRDefault="00D37961" w:rsidP="00EC722A">
      <w:pPr>
        <w:ind w:left="708"/>
        <w:jc w:val="both"/>
        <w:rPr>
          <w:rFonts w:ascii="Arial" w:hAnsi="Arial" w:cs="Arial"/>
          <w:sz w:val="24"/>
          <w:szCs w:val="24"/>
          <w:lang w:val="es-ES"/>
        </w:rPr>
      </w:pPr>
      <w:r w:rsidRPr="00E36DAD">
        <w:rPr>
          <w:rFonts w:ascii="Arial" w:hAnsi="Arial" w:cs="Arial"/>
          <w:sz w:val="24"/>
          <w:szCs w:val="24"/>
          <w:lang w:val="es-ES"/>
        </w:rPr>
        <w:t xml:space="preserve">En último término, el capítulo 3, es el destinado al Fondo para la protección, gestión y ordenación del paisaje. En la aplicación de dicho fondo se establecen dos líneas de actuación diferenciadas y se habilita al/a la consejero/a para ampliar el contenido de dichas líneas. </w:t>
      </w:r>
    </w:p>
    <w:p w:rsidR="00EC722A" w:rsidRDefault="008B0353" w:rsidP="00EC722A">
      <w:pPr>
        <w:pStyle w:val="Prrafodelista"/>
        <w:numPr>
          <w:ilvl w:val="0"/>
          <w:numId w:val="24"/>
        </w:numPr>
        <w:jc w:val="both"/>
        <w:rPr>
          <w:rFonts w:ascii="Arial" w:hAnsi="Arial" w:cs="Arial"/>
          <w:sz w:val="24"/>
          <w:szCs w:val="24"/>
          <w:lang w:val="es-ES"/>
        </w:rPr>
      </w:pPr>
      <w:hyperlink r:id="rId16" w:history="1">
        <w:r w:rsidR="00D37961" w:rsidRPr="00EC722A">
          <w:rPr>
            <w:rFonts w:ascii="Arial" w:hAnsi="Arial" w:cs="Arial"/>
            <w:sz w:val="24"/>
            <w:szCs w:val="24"/>
            <w:lang w:val="es-ES"/>
          </w:rPr>
          <w:t>Decreto legislativo 3/2002, de 24 de diciembre, por el que se aprueba el texto refundido de la Ley de finanzas públicas de Cataluña</w:t>
        </w:r>
      </w:hyperlink>
      <w:r w:rsidR="00D37961" w:rsidRPr="00EC722A">
        <w:rPr>
          <w:rFonts w:ascii="Arial" w:hAnsi="Arial" w:cs="Arial"/>
          <w:sz w:val="24"/>
          <w:szCs w:val="24"/>
          <w:lang w:val="es-ES"/>
        </w:rPr>
        <w:t>, y la </w:t>
      </w:r>
    </w:p>
    <w:p w:rsidR="00D37961" w:rsidRDefault="008B0353" w:rsidP="00EC722A">
      <w:pPr>
        <w:pStyle w:val="Prrafodelista"/>
        <w:numPr>
          <w:ilvl w:val="0"/>
          <w:numId w:val="24"/>
        </w:numPr>
        <w:jc w:val="both"/>
        <w:rPr>
          <w:rFonts w:ascii="Arial" w:hAnsi="Arial" w:cs="Arial"/>
          <w:sz w:val="24"/>
          <w:szCs w:val="24"/>
          <w:lang w:val="es-ES"/>
        </w:rPr>
      </w:pPr>
      <w:hyperlink r:id="rId17" w:history="1">
        <w:r w:rsidR="00D37961" w:rsidRPr="00EC722A">
          <w:rPr>
            <w:rFonts w:ascii="Arial" w:hAnsi="Arial" w:cs="Arial"/>
            <w:sz w:val="24"/>
            <w:szCs w:val="24"/>
            <w:lang w:val="es-ES"/>
          </w:rPr>
          <w:t>Ley 38/2003, de 17 de noviembre, general de subvenciones</w:t>
        </w:r>
      </w:hyperlink>
      <w:r w:rsidR="00D37961" w:rsidRPr="00EC722A">
        <w:rPr>
          <w:rFonts w:ascii="Arial" w:hAnsi="Arial" w:cs="Arial"/>
          <w:sz w:val="24"/>
          <w:szCs w:val="24"/>
          <w:lang w:val="es-ES"/>
        </w:rPr>
        <w:t>.</w:t>
      </w:r>
    </w:p>
    <w:p w:rsidR="003B492F" w:rsidRDefault="003B492F" w:rsidP="003B492F">
      <w:pPr>
        <w:pStyle w:val="Prrafodelista"/>
        <w:jc w:val="both"/>
        <w:rPr>
          <w:rFonts w:ascii="Arial" w:hAnsi="Arial" w:cs="Arial"/>
          <w:sz w:val="24"/>
          <w:szCs w:val="24"/>
          <w:lang w:val="es-ES"/>
        </w:rPr>
      </w:pPr>
    </w:p>
    <w:p w:rsidR="007C14B4" w:rsidRDefault="007C14B4" w:rsidP="00EC722A">
      <w:pPr>
        <w:pStyle w:val="Prrafodelista"/>
        <w:numPr>
          <w:ilvl w:val="0"/>
          <w:numId w:val="24"/>
        </w:numPr>
        <w:jc w:val="both"/>
        <w:rPr>
          <w:rFonts w:ascii="Arial" w:hAnsi="Arial" w:cs="Arial"/>
          <w:sz w:val="24"/>
          <w:szCs w:val="24"/>
          <w:lang w:val="es-ES"/>
        </w:rPr>
      </w:pPr>
      <w:r>
        <w:rPr>
          <w:rFonts w:ascii="Arial" w:hAnsi="Arial" w:cs="Arial"/>
          <w:sz w:val="24"/>
          <w:szCs w:val="24"/>
          <w:lang w:val="es-ES"/>
        </w:rPr>
        <w:t xml:space="preserve">Ley 4 2004 de Valencia que trata sobre la Ordenación del territorio y protección del paisaje y reglamento que la desarrolla </w:t>
      </w:r>
    </w:p>
    <w:p w:rsidR="003B492F" w:rsidRDefault="003B492F" w:rsidP="003B492F">
      <w:pPr>
        <w:pStyle w:val="Prrafodelista"/>
        <w:jc w:val="both"/>
        <w:rPr>
          <w:rFonts w:ascii="Arial" w:hAnsi="Arial" w:cs="Arial"/>
          <w:sz w:val="24"/>
          <w:szCs w:val="24"/>
          <w:lang w:val="es-ES"/>
        </w:rPr>
      </w:pPr>
    </w:p>
    <w:p w:rsidR="007C14B4" w:rsidRDefault="007C14B4" w:rsidP="00EC722A">
      <w:pPr>
        <w:pStyle w:val="Prrafodelista"/>
        <w:numPr>
          <w:ilvl w:val="0"/>
          <w:numId w:val="24"/>
        </w:numPr>
        <w:jc w:val="both"/>
        <w:rPr>
          <w:rFonts w:ascii="Arial" w:hAnsi="Arial" w:cs="Arial"/>
          <w:sz w:val="24"/>
          <w:szCs w:val="24"/>
          <w:lang w:val="es-ES"/>
        </w:rPr>
      </w:pPr>
      <w:r>
        <w:rPr>
          <w:rFonts w:ascii="Arial" w:hAnsi="Arial" w:cs="Arial"/>
          <w:sz w:val="24"/>
          <w:szCs w:val="24"/>
          <w:lang w:val="es-ES"/>
        </w:rPr>
        <w:t xml:space="preserve">Ley 11 1994 que legisla sobre espacios naturales </w:t>
      </w:r>
    </w:p>
    <w:p w:rsidR="003B492F" w:rsidRDefault="003B492F" w:rsidP="003B492F">
      <w:pPr>
        <w:pStyle w:val="Prrafodelista"/>
        <w:jc w:val="both"/>
        <w:rPr>
          <w:rFonts w:ascii="Arial" w:hAnsi="Arial" w:cs="Arial"/>
          <w:sz w:val="24"/>
          <w:szCs w:val="24"/>
          <w:lang w:val="es-ES"/>
        </w:rPr>
      </w:pPr>
    </w:p>
    <w:p w:rsidR="007C14B4" w:rsidRDefault="007C14B4" w:rsidP="00EC722A">
      <w:pPr>
        <w:pStyle w:val="Prrafodelista"/>
        <w:numPr>
          <w:ilvl w:val="0"/>
          <w:numId w:val="24"/>
        </w:numPr>
        <w:jc w:val="both"/>
        <w:rPr>
          <w:rFonts w:ascii="Arial" w:hAnsi="Arial" w:cs="Arial"/>
          <w:sz w:val="24"/>
          <w:szCs w:val="24"/>
          <w:lang w:val="es-ES"/>
        </w:rPr>
      </w:pPr>
      <w:r>
        <w:rPr>
          <w:rFonts w:ascii="Arial" w:hAnsi="Arial" w:cs="Arial"/>
          <w:sz w:val="24"/>
          <w:szCs w:val="24"/>
          <w:lang w:val="es-ES"/>
        </w:rPr>
        <w:t>Carta Europea de Suelo 1970</w:t>
      </w:r>
    </w:p>
    <w:p w:rsidR="003B492F" w:rsidRDefault="003B492F" w:rsidP="003B492F">
      <w:pPr>
        <w:pStyle w:val="Prrafodelista"/>
        <w:jc w:val="both"/>
        <w:rPr>
          <w:rFonts w:ascii="Arial" w:hAnsi="Arial" w:cs="Arial"/>
          <w:sz w:val="24"/>
          <w:szCs w:val="24"/>
          <w:lang w:val="es-ES"/>
        </w:rPr>
      </w:pPr>
    </w:p>
    <w:p w:rsidR="007C14B4" w:rsidRDefault="007C14B4" w:rsidP="00EC722A">
      <w:pPr>
        <w:pStyle w:val="Prrafodelista"/>
        <w:numPr>
          <w:ilvl w:val="0"/>
          <w:numId w:val="24"/>
        </w:numPr>
        <w:jc w:val="both"/>
        <w:rPr>
          <w:rFonts w:ascii="Arial" w:hAnsi="Arial" w:cs="Arial"/>
          <w:sz w:val="24"/>
          <w:szCs w:val="24"/>
          <w:lang w:val="es-ES"/>
        </w:rPr>
      </w:pPr>
      <w:r>
        <w:rPr>
          <w:rFonts w:ascii="Arial" w:hAnsi="Arial" w:cs="Arial"/>
          <w:sz w:val="24"/>
          <w:szCs w:val="24"/>
          <w:lang w:val="es-ES"/>
        </w:rPr>
        <w:t>Carta Europea de Ordenación del Territorio 1983</w:t>
      </w:r>
    </w:p>
    <w:p w:rsidR="003B492F" w:rsidRPr="003B492F" w:rsidRDefault="003B492F" w:rsidP="003B492F">
      <w:pPr>
        <w:pStyle w:val="Prrafodelista"/>
        <w:jc w:val="both"/>
        <w:rPr>
          <w:rFonts w:ascii="Arial" w:hAnsi="Arial" w:cs="Arial"/>
          <w:sz w:val="24"/>
          <w:szCs w:val="24"/>
          <w:lang w:val="es-ES"/>
        </w:rPr>
      </w:pPr>
    </w:p>
    <w:p w:rsidR="007C14B4" w:rsidRDefault="003B492F" w:rsidP="00EC722A">
      <w:pPr>
        <w:pStyle w:val="Prrafodelista"/>
        <w:numPr>
          <w:ilvl w:val="0"/>
          <w:numId w:val="24"/>
        </w:numPr>
        <w:jc w:val="both"/>
        <w:rPr>
          <w:rFonts w:ascii="Arial" w:hAnsi="Arial" w:cs="Arial"/>
          <w:sz w:val="24"/>
          <w:szCs w:val="24"/>
          <w:lang w:val="es-ES"/>
        </w:rPr>
      </w:pPr>
      <w:r w:rsidRPr="003B492F">
        <w:rPr>
          <w:rFonts w:ascii="Arial" w:hAnsi="Arial" w:cs="Arial"/>
          <w:sz w:val="24"/>
          <w:szCs w:val="24"/>
        </w:rPr>
        <w:t>Conferencia Europea de Ministros responsables de la ordenación del territorio (CEMAT), 2006</w:t>
      </w:r>
      <w:r>
        <w:t xml:space="preserve"> </w:t>
      </w:r>
      <w:r>
        <w:rPr>
          <w:rFonts w:ascii="Arial" w:hAnsi="Arial" w:cs="Arial"/>
          <w:sz w:val="24"/>
          <w:szCs w:val="24"/>
          <w:lang w:val="es-ES"/>
        </w:rPr>
        <w:t>Declaración</w:t>
      </w:r>
      <w:r w:rsidR="007C14B4">
        <w:rPr>
          <w:rFonts w:ascii="Arial" w:hAnsi="Arial" w:cs="Arial"/>
          <w:sz w:val="24"/>
          <w:szCs w:val="24"/>
          <w:lang w:val="es-ES"/>
        </w:rPr>
        <w:t xml:space="preserve"> de Liubliana sobre la dimensión Territorial del desarrollo sostenible</w:t>
      </w:r>
    </w:p>
    <w:p w:rsidR="003B492F" w:rsidRPr="003B492F" w:rsidRDefault="003B492F" w:rsidP="003B492F">
      <w:pPr>
        <w:pStyle w:val="Prrafodelista"/>
        <w:jc w:val="both"/>
        <w:rPr>
          <w:rFonts w:ascii="Arial" w:hAnsi="Arial" w:cs="Arial"/>
          <w:sz w:val="24"/>
          <w:szCs w:val="24"/>
          <w:lang w:val="es-ES"/>
        </w:rPr>
      </w:pPr>
    </w:p>
    <w:p w:rsidR="007C14B4" w:rsidRPr="00EC722A" w:rsidRDefault="003B492F" w:rsidP="00EC722A">
      <w:pPr>
        <w:pStyle w:val="Prrafodelista"/>
        <w:numPr>
          <w:ilvl w:val="0"/>
          <w:numId w:val="24"/>
        </w:numPr>
        <w:jc w:val="both"/>
        <w:rPr>
          <w:rFonts w:ascii="Arial" w:hAnsi="Arial" w:cs="Arial"/>
          <w:sz w:val="24"/>
          <w:szCs w:val="24"/>
          <w:lang w:val="es-ES"/>
        </w:rPr>
      </w:pPr>
      <w:r w:rsidRPr="003B492F">
        <w:rPr>
          <w:rFonts w:ascii="Arial" w:hAnsi="Arial" w:cs="Arial"/>
          <w:sz w:val="24"/>
          <w:szCs w:val="24"/>
        </w:rPr>
        <w:t>Conferencia Europea de Ministros responsables de la ordenación del territorio (CEMAT), 2006</w:t>
      </w:r>
      <w:r>
        <w:t xml:space="preserve"> </w:t>
      </w:r>
      <w:r w:rsidR="007C14B4">
        <w:rPr>
          <w:rFonts w:ascii="Arial" w:hAnsi="Arial" w:cs="Arial"/>
          <w:sz w:val="24"/>
          <w:szCs w:val="24"/>
          <w:lang w:val="es-ES"/>
        </w:rPr>
        <w:t>Declaración</w:t>
      </w:r>
      <w:r>
        <w:rPr>
          <w:rFonts w:ascii="Arial" w:hAnsi="Arial" w:cs="Arial"/>
          <w:sz w:val="24"/>
          <w:szCs w:val="24"/>
          <w:lang w:val="es-ES"/>
        </w:rPr>
        <w:t xml:space="preserve"> de Lisboa sobre redes para el desarrollo sostenible</w:t>
      </w:r>
    </w:p>
    <w:p w:rsidR="00A74102" w:rsidRPr="007B4370" w:rsidRDefault="003B492F" w:rsidP="003D1BEC">
      <w:pPr>
        <w:pStyle w:val="Ttulo2"/>
        <w:rPr>
          <w:b w:val="0"/>
          <w:sz w:val="24"/>
          <w:szCs w:val="24"/>
        </w:rPr>
      </w:pPr>
      <w:r w:rsidRPr="007B4370">
        <w:rPr>
          <w:rStyle w:val="Ttulo2Car"/>
          <w:rFonts w:ascii="Arial" w:hAnsi="Arial" w:cs="Arial"/>
          <w:b/>
          <w:color w:val="auto"/>
        </w:rPr>
        <w:lastRenderedPageBreak/>
        <w:t>2.2.2</w:t>
      </w:r>
      <w:r w:rsidRPr="007B4370">
        <w:rPr>
          <w:rStyle w:val="Ttulo2Car"/>
          <w:rFonts w:ascii="Arial" w:hAnsi="Arial" w:cs="Arial"/>
          <w:b/>
          <w:color w:val="auto"/>
        </w:rPr>
        <w:tab/>
        <w:t>Protección Indirecta</w:t>
      </w:r>
      <w:r w:rsidR="00386D9F" w:rsidRPr="007B4370">
        <w:rPr>
          <w:b w:val="0"/>
          <w:sz w:val="24"/>
          <w:szCs w:val="24"/>
        </w:rPr>
        <w:t xml:space="preserve"> </w:t>
      </w:r>
    </w:p>
    <w:p w:rsidR="003D1BEC" w:rsidRPr="003D1BEC" w:rsidRDefault="003D1BEC" w:rsidP="003D1BEC"/>
    <w:p w:rsidR="00A74102" w:rsidRPr="00386D9F" w:rsidRDefault="00C111EB" w:rsidP="00386D9F">
      <w:pPr>
        <w:pStyle w:val="Prrafodelista"/>
        <w:numPr>
          <w:ilvl w:val="0"/>
          <w:numId w:val="19"/>
        </w:numPr>
        <w:jc w:val="both"/>
        <w:rPr>
          <w:rFonts w:ascii="Arial" w:hAnsi="Arial" w:cs="Arial"/>
          <w:sz w:val="24"/>
          <w:szCs w:val="24"/>
        </w:rPr>
      </w:pPr>
      <w:r w:rsidRPr="00386D9F">
        <w:rPr>
          <w:rFonts w:ascii="Arial" w:hAnsi="Arial" w:cs="Arial"/>
          <w:sz w:val="24"/>
          <w:szCs w:val="24"/>
        </w:rPr>
        <w:t>Directiva de</w:t>
      </w:r>
      <w:r w:rsidR="00386D9F" w:rsidRPr="00386D9F">
        <w:rPr>
          <w:rFonts w:ascii="Arial" w:hAnsi="Arial" w:cs="Arial"/>
          <w:sz w:val="24"/>
          <w:szCs w:val="24"/>
        </w:rPr>
        <w:t>l</w:t>
      </w:r>
      <w:r w:rsidRPr="00386D9F">
        <w:rPr>
          <w:rFonts w:ascii="Arial" w:hAnsi="Arial" w:cs="Arial"/>
          <w:sz w:val="24"/>
          <w:szCs w:val="24"/>
        </w:rPr>
        <w:t xml:space="preserve"> C</w:t>
      </w:r>
      <w:r w:rsidR="00386D9F" w:rsidRPr="00386D9F">
        <w:rPr>
          <w:rFonts w:ascii="Arial" w:hAnsi="Arial" w:cs="Arial"/>
          <w:sz w:val="24"/>
          <w:szCs w:val="24"/>
        </w:rPr>
        <w:t xml:space="preserve">onvenio </w:t>
      </w:r>
      <w:r w:rsidRPr="00386D9F">
        <w:rPr>
          <w:rFonts w:ascii="Arial" w:hAnsi="Arial" w:cs="Arial"/>
          <w:sz w:val="24"/>
          <w:szCs w:val="24"/>
        </w:rPr>
        <w:t>E</w:t>
      </w:r>
      <w:r w:rsidR="00386D9F" w:rsidRPr="00386D9F">
        <w:rPr>
          <w:rFonts w:ascii="Arial" w:hAnsi="Arial" w:cs="Arial"/>
          <w:sz w:val="24"/>
          <w:szCs w:val="24"/>
        </w:rPr>
        <w:t>uropeo</w:t>
      </w:r>
      <w:r w:rsidRPr="00386D9F">
        <w:rPr>
          <w:rFonts w:ascii="Arial" w:hAnsi="Arial" w:cs="Arial"/>
          <w:sz w:val="24"/>
          <w:szCs w:val="24"/>
        </w:rPr>
        <w:t xml:space="preserve"> sobre Evaluación de Impacto Ambiental de 1985, que en su art. 3 adopto una definición de ambiente que abarca los elementos naturales, el paisaje, los bienes materiales y el patrimonio cultural </w:t>
      </w:r>
    </w:p>
    <w:p w:rsidR="003D1BEC" w:rsidRPr="003D1BEC" w:rsidRDefault="003D1BEC" w:rsidP="003D1BEC">
      <w:pPr>
        <w:pStyle w:val="Prrafodelista"/>
        <w:rPr>
          <w:rFonts w:ascii="Arial" w:hAnsi="Arial" w:cs="Arial"/>
          <w:sz w:val="24"/>
          <w:szCs w:val="24"/>
        </w:rPr>
      </w:pPr>
    </w:p>
    <w:p w:rsidR="00A74102" w:rsidRPr="00386D9F" w:rsidRDefault="00C111EB" w:rsidP="00386D9F">
      <w:pPr>
        <w:pStyle w:val="Prrafodelista"/>
        <w:numPr>
          <w:ilvl w:val="0"/>
          <w:numId w:val="19"/>
        </w:numPr>
        <w:rPr>
          <w:rFonts w:ascii="Arial" w:hAnsi="Arial" w:cs="Arial"/>
          <w:sz w:val="24"/>
          <w:szCs w:val="24"/>
        </w:rPr>
      </w:pPr>
      <w:r w:rsidRPr="00386D9F">
        <w:rPr>
          <w:rFonts w:ascii="Arial" w:hAnsi="Arial" w:cs="Arial"/>
          <w:sz w:val="24"/>
          <w:szCs w:val="24"/>
        </w:rPr>
        <w:t xml:space="preserve">El Convenio del Consejo de Europa sobre responsabilidad civil derivada de actividades peligrosas para el medio ambiente de marzo de 1993, que utilizo el concepto de ambiente abarcando los recursos naturales abióticos y bióticos, así como los bienes que componen el patrimonio cultural y el paisaje </w:t>
      </w:r>
    </w:p>
    <w:p w:rsidR="003D1BEC" w:rsidRDefault="003D1BEC" w:rsidP="003D1BEC">
      <w:pPr>
        <w:pStyle w:val="Prrafodelista"/>
        <w:rPr>
          <w:rFonts w:ascii="Arial" w:hAnsi="Arial" w:cs="Arial"/>
          <w:sz w:val="24"/>
          <w:szCs w:val="24"/>
        </w:rPr>
      </w:pPr>
    </w:p>
    <w:p w:rsidR="00A74102" w:rsidRPr="00386D9F" w:rsidRDefault="00C111EB" w:rsidP="00386D9F">
      <w:pPr>
        <w:pStyle w:val="Prrafodelista"/>
        <w:numPr>
          <w:ilvl w:val="0"/>
          <w:numId w:val="19"/>
        </w:numPr>
        <w:rPr>
          <w:rFonts w:ascii="Arial" w:hAnsi="Arial" w:cs="Arial"/>
          <w:sz w:val="24"/>
          <w:szCs w:val="24"/>
        </w:rPr>
      </w:pPr>
      <w:r w:rsidRPr="00386D9F">
        <w:rPr>
          <w:rFonts w:ascii="Arial" w:hAnsi="Arial" w:cs="Arial"/>
          <w:sz w:val="24"/>
          <w:szCs w:val="24"/>
        </w:rPr>
        <w:t xml:space="preserve">La Directiva Comunitaria sobre Responsabilidad ambiental en relación con la prevención y reparación de daños ambientales, de marzo de 2004, que desarrolla las reglas a seguir en materia de reparación del medio ambiente, de suma importancia en relación con el paisaje ( daños a la biodiversidad, daños a las aguas, daños a los suelos.)   </w:t>
      </w:r>
    </w:p>
    <w:p w:rsidR="003D1BEC" w:rsidRDefault="003D1BEC" w:rsidP="003D1BEC">
      <w:pPr>
        <w:pStyle w:val="Prrafodelista"/>
        <w:rPr>
          <w:rFonts w:ascii="Arial" w:hAnsi="Arial" w:cs="Arial"/>
          <w:sz w:val="24"/>
          <w:szCs w:val="24"/>
        </w:rPr>
      </w:pPr>
    </w:p>
    <w:p w:rsidR="00A74102" w:rsidRDefault="00C111EB" w:rsidP="00386D9F">
      <w:pPr>
        <w:pStyle w:val="Prrafodelista"/>
        <w:numPr>
          <w:ilvl w:val="0"/>
          <w:numId w:val="19"/>
        </w:numPr>
        <w:rPr>
          <w:rFonts w:ascii="Arial" w:hAnsi="Arial" w:cs="Arial"/>
          <w:sz w:val="24"/>
          <w:szCs w:val="24"/>
        </w:rPr>
      </w:pPr>
      <w:r w:rsidRPr="00386D9F">
        <w:rPr>
          <w:rFonts w:ascii="Arial" w:hAnsi="Arial" w:cs="Arial"/>
          <w:sz w:val="24"/>
          <w:szCs w:val="24"/>
        </w:rPr>
        <w:t xml:space="preserve">Tutela directa: el CEP, Florencia, 20 de octubre de 2000 El primer Tratado regional especializado en el tema de la protección de los paisajes, que entro en vigor en marzo de 2004 una vez ratificado por 10 de los estados signatarios. Fue ratificado por el Estado Español el 6 de noviembre de 2007, y entro en vigor el 1 de marzo de 2008 (BOE de 5 de febrero de 2008) </w:t>
      </w:r>
    </w:p>
    <w:p w:rsidR="003D1BEC" w:rsidRDefault="003D1BEC" w:rsidP="003D1BEC">
      <w:pPr>
        <w:pStyle w:val="Prrafodelista"/>
        <w:rPr>
          <w:rFonts w:ascii="Arial" w:hAnsi="Arial" w:cs="Arial"/>
          <w:sz w:val="24"/>
          <w:szCs w:val="24"/>
        </w:rPr>
      </w:pPr>
    </w:p>
    <w:p w:rsidR="00FF3A22" w:rsidRDefault="00511A7C" w:rsidP="00511A7C">
      <w:pPr>
        <w:pStyle w:val="Prrafodelista"/>
        <w:numPr>
          <w:ilvl w:val="0"/>
          <w:numId w:val="19"/>
        </w:numPr>
        <w:rPr>
          <w:rFonts w:ascii="Arial" w:hAnsi="Arial" w:cs="Arial"/>
          <w:sz w:val="24"/>
          <w:szCs w:val="24"/>
        </w:rPr>
      </w:pPr>
      <w:r>
        <w:rPr>
          <w:rFonts w:ascii="Arial" w:hAnsi="Arial" w:cs="Arial"/>
          <w:sz w:val="24"/>
          <w:szCs w:val="24"/>
        </w:rPr>
        <w:t xml:space="preserve">Carta Aalborg, 1994 sobre ciudades europeas </w:t>
      </w:r>
      <w:proofErr w:type="spellStart"/>
      <w:r>
        <w:rPr>
          <w:rFonts w:ascii="Arial" w:hAnsi="Arial" w:cs="Arial"/>
          <w:sz w:val="24"/>
          <w:szCs w:val="24"/>
        </w:rPr>
        <w:t>sotenibles</w:t>
      </w:r>
      <w:proofErr w:type="spellEnd"/>
      <w:r>
        <w:rPr>
          <w:rFonts w:ascii="Arial" w:hAnsi="Arial" w:cs="Arial"/>
          <w:sz w:val="24"/>
          <w:szCs w:val="24"/>
        </w:rPr>
        <w:t>, red de ciudades sostenibles, pro-agenda 21</w:t>
      </w:r>
    </w:p>
    <w:p w:rsidR="003D1BEC" w:rsidRDefault="003D1BEC" w:rsidP="003D1BEC">
      <w:pPr>
        <w:pStyle w:val="Prrafodelista"/>
        <w:rPr>
          <w:rFonts w:ascii="Arial" w:hAnsi="Arial" w:cs="Arial"/>
          <w:sz w:val="24"/>
          <w:szCs w:val="24"/>
        </w:rPr>
      </w:pPr>
    </w:p>
    <w:p w:rsidR="00511A7C" w:rsidRDefault="00511A7C" w:rsidP="00511A7C">
      <w:pPr>
        <w:pStyle w:val="Prrafodelista"/>
        <w:numPr>
          <w:ilvl w:val="0"/>
          <w:numId w:val="19"/>
        </w:numPr>
        <w:rPr>
          <w:rFonts w:ascii="Arial" w:hAnsi="Arial" w:cs="Arial"/>
          <w:sz w:val="24"/>
          <w:szCs w:val="24"/>
        </w:rPr>
      </w:pPr>
      <w:r>
        <w:rPr>
          <w:rFonts w:ascii="Arial" w:hAnsi="Arial" w:cs="Arial"/>
          <w:sz w:val="24"/>
          <w:szCs w:val="24"/>
        </w:rPr>
        <w:t>Carta Lisboa, 1996 2° Conferencia de pueblos y ciudades europeas sostenibles</w:t>
      </w:r>
    </w:p>
    <w:p w:rsidR="003D1BEC" w:rsidRDefault="003D1BEC" w:rsidP="003D1BEC">
      <w:pPr>
        <w:pStyle w:val="Prrafodelista"/>
        <w:rPr>
          <w:rFonts w:ascii="Arial" w:hAnsi="Arial" w:cs="Arial"/>
          <w:sz w:val="24"/>
          <w:szCs w:val="24"/>
        </w:rPr>
      </w:pPr>
    </w:p>
    <w:p w:rsidR="00511A7C" w:rsidRDefault="00511A7C" w:rsidP="00511A7C">
      <w:pPr>
        <w:pStyle w:val="Prrafodelista"/>
        <w:numPr>
          <w:ilvl w:val="0"/>
          <w:numId w:val="19"/>
        </w:numPr>
        <w:rPr>
          <w:rFonts w:ascii="Arial" w:hAnsi="Arial" w:cs="Arial"/>
          <w:sz w:val="24"/>
          <w:szCs w:val="24"/>
        </w:rPr>
      </w:pPr>
      <w:r>
        <w:rPr>
          <w:rFonts w:ascii="Arial" w:hAnsi="Arial" w:cs="Arial"/>
          <w:sz w:val="24"/>
          <w:szCs w:val="24"/>
        </w:rPr>
        <w:t xml:space="preserve">Declaración Hannover 2000 3° Conferencia de Pueblos y ciudades europeas </w:t>
      </w:r>
      <w:proofErr w:type="spellStart"/>
      <w:r>
        <w:rPr>
          <w:rFonts w:ascii="Arial" w:hAnsi="Arial" w:cs="Arial"/>
          <w:sz w:val="24"/>
          <w:szCs w:val="24"/>
        </w:rPr>
        <w:t>sotenibles</w:t>
      </w:r>
      <w:proofErr w:type="spellEnd"/>
    </w:p>
    <w:p w:rsidR="003D1BEC" w:rsidRDefault="003D1BEC" w:rsidP="003D1BEC">
      <w:pPr>
        <w:pStyle w:val="Prrafodelista"/>
        <w:rPr>
          <w:rFonts w:ascii="Arial" w:hAnsi="Arial" w:cs="Arial"/>
          <w:sz w:val="24"/>
          <w:szCs w:val="24"/>
        </w:rPr>
      </w:pPr>
    </w:p>
    <w:p w:rsidR="00511A7C" w:rsidRDefault="00511A7C" w:rsidP="00511A7C">
      <w:pPr>
        <w:pStyle w:val="Prrafodelista"/>
        <w:numPr>
          <w:ilvl w:val="0"/>
          <w:numId w:val="19"/>
        </w:numPr>
        <w:rPr>
          <w:rFonts w:ascii="Arial" w:hAnsi="Arial" w:cs="Arial"/>
          <w:sz w:val="24"/>
          <w:szCs w:val="24"/>
        </w:rPr>
      </w:pPr>
      <w:r>
        <w:rPr>
          <w:rFonts w:ascii="Arial" w:hAnsi="Arial" w:cs="Arial"/>
          <w:sz w:val="24"/>
          <w:szCs w:val="24"/>
        </w:rPr>
        <w:t>Aalborg + 10, 2004 Inspiración para el futuro</w:t>
      </w:r>
    </w:p>
    <w:p w:rsidR="00FF3A22" w:rsidRDefault="00FF3A22" w:rsidP="00FF3A22">
      <w:pPr>
        <w:pStyle w:val="Prrafodelista"/>
        <w:rPr>
          <w:rFonts w:ascii="Arial" w:hAnsi="Arial" w:cs="Arial"/>
          <w:sz w:val="24"/>
          <w:szCs w:val="24"/>
        </w:rPr>
      </w:pPr>
    </w:p>
    <w:p w:rsidR="00A74102" w:rsidRPr="003D1BEC" w:rsidRDefault="003D1BEC" w:rsidP="003D1BEC">
      <w:pPr>
        <w:pStyle w:val="Ttulo2"/>
        <w:ind w:left="709" w:hanging="709"/>
        <w:rPr>
          <w:rFonts w:ascii="Arial" w:hAnsi="Arial" w:cs="Arial"/>
          <w:color w:val="auto"/>
        </w:rPr>
      </w:pPr>
      <w:r w:rsidRPr="003D1BEC">
        <w:rPr>
          <w:rFonts w:ascii="Arial" w:hAnsi="Arial" w:cs="Arial"/>
          <w:color w:val="auto"/>
        </w:rPr>
        <w:lastRenderedPageBreak/>
        <w:t>2.2.3</w:t>
      </w:r>
      <w:r w:rsidRPr="003D1BEC">
        <w:rPr>
          <w:rFonts w:ascii="Arial" w:hAnsi="Arial" w:cs="Arial"/>
          <w:color w:val="auto"/>
        </w:rPr>
        <w:tab/>
        <w:t>Ejemplo de jurisprudencia del tribunal europeo de derechos humanos</w:t>
      </w:r>
    </w:p>
    <w:p w:rsidR="003D1BEC" w:rsidRDefault="003D1BEC" w:rsidP="008670E2">
      <w:pPr>
        <w:jc w:val="both"/>
        <w:rPr>
          <w:rFonts w:ascii="Arial" w:hAnsi="Arial" w:cs="Arial"/>
          <w:sz w:val="24"/>
          <w:szCs w:val="24"/>
        </w:rPr>
      </w:pPr>
    </w:p>
    <w:p w:rsidR="00386D9F" w:rsidRDefault="008670E2" w:rsidP="008670E2">
      <w:pPr>
        <w:jc w:val="both"/>
        <w:rPr>
          <w:rFonts w:ascii="Arial" w:hAnsi="Arial" w:cs="Arial"/>
          <w:sz w:val="24"/>
          <w:szCs w:val="24"/>
        </w:rPr>
      </w:pPr>
      <w:r>
        <w:rPr>
          <w:rFonts w:ascii="Arial" w:hAnsi="Arial" w:cs="Arial"/>
          <w:sz w:val="24"/>
          <w:szCs w:val="24"/>
        </w:rPr>
        <w:t xml:space="preserve">De acuerdo al estudio </w:t>
      </w:r>
      <w:r w:rsidRPr="008670E2">
        <w:rPr>
          <w:rFonts w:ascii="Arial" w:hAnsi="Arial" w:cs="Arial"/>
          <w:sz w:val="24"/>
          <w:szCs w:val="24"/>
        </w:rPr>
        <w:t>jurídico urbanista</w:t>
      </w:r>
      <w:r w:rsidRPr="003D2D9E">
        <w:rPr>
          <w:rFonts w:ascii="Arial" w:hAnsi="Arial" w:cs="Arial"/>
          <w:sz w:val="24"/>
          <w:szCs w:val="24"/>
        </w:rPr>
        <w:t xml:space="preserve"> </w:t>
      </w:r>
      <w:r>
        <w:rPr>
          <w:rFonts w:ascii="Arial" w:hAnsi="Arial" w:cs="Arial"/>
          <w:sz w:val="24"/>
          <w:szCs w:val="24"/>
        </w:rPr>
        <w:t xml:space="preserve">realizado por </w:t>
      </w:r>
      <w:r w:rsidRPr="008670E2">
        <w:rPr>
          <w:rFonts w:ascii="Arial" w:hAnsi="Arial" w:cs="Arial"/>
          <w:sz w:val="24"/>
          <w:szCs w:val="24"/>
        </w:rPr>
        <w:t>Susana Ordóñez Sánchez</w:t>
      </w:r>
      <w:r w:rsidR="00CC4A7F">
        <w:rPr>
          <w:rStyle w:val="Refdenotaalpie"/>
          <w:rFonts w:ascii="Arial" w:hAnsi="Arial" w:cs="Arial"/>
          <w:sz w:val="24"/>
          <w:szCs w:val="24"/>
        </w:rPr>
        <w:footnoteReference w:id="19"/>
      </w:r>
      <w:r w:rsidRPr="008670E2">
        <w:rPr>
          <w:rFonts w:ascii="Arial" w:hAnsi="Arial" w:cs="Arial"/>
          <w:sz w:val="24"/>
          <w:szCs w:val="24"/>
        </w:rPr>
        <w:t xml:space="preserve">, </w:t>
      </w:r>
      <w:r w:rsidR="00C111EB" w:rsidRPr="003D2D9E">
        <w:rPr>
          <w:rFonts w:ascii="Arial" w:hAnsi="Arial" w:cs="Arial"/>
          <w:sz w:val="24"/>
          <w:szCs w:val="24"/>
        </w:rPr>
        <w:t xml:space="preserve">Desde 1985 se encuentran antecedentes jurisprudenciales relativos a la protección del paisaje por parte de los organismos que integran el TEDH: casos como el de Muriel versus Reino Unido, o </w:t>
      </w:r>
      <w:proofErr w:type="spellStart"/>
      <w:r w:rsidR="00C111EB" w:rsidRPr="003D2D9E">
        <w:rPr>
          <w:rFonts w:ascii="Arial" w:hAnsi="Arial" w:cs="Arial"/>
          <w:sz w:val="24"/>
          <w:szCs w:val="24"/>
        </w:rPr>
        <w:t>Coster</w:t>
      </w:r>
      <w:proofErr w:type="spellEnd"/>
      <w:r w:rsidR="00C111EB" w:rsidRPr="003D2D9E">
        <w:rPr>
          <w:rFonts w:ascii="Arial" w:hAnsi="Arial" w:cs="Arial"/>
          <w:sz w:val="24"/>
          <w:szCs w:val="24"/>
        </w:rPr>
        <w:t xml:space="preserve"> y otros versus Reino Unido En todos ellos estuvo de por medio la supuesta vulneración del derecho a la vida privada y familiar y del domicilio, previsto por el art. 8 de la Convención Europea de Derechos Humanos, frente a un interés general a la protección del medio ambiente, por medio de la preservación del paisaje garantizado por leyes de ordenamiento territorial y planificación urbanística </w:t>
      </w:r>
      <w:r w:rsidR="00C111EB" w:rsidRPr="00932E5B">
        <w:rPr>
          <w:rFonts w:ascii="Cambria Math" w:hAnsi="Cambria Math" w:cs="Cambria Math"/>
          <w:sz w:val="24"/>
          <w:szCs w:val="24"/>
        </w:rPr>
        <w:t>‐</w:t>
      </w:r>
      <w:r w:rsidR="00C111EB" w:rsidRPr="003D2D9E">
        <w:rPr>
          <w:rFonts w:ascii="Arial" w:hAnsi="Arial" w:cs="Arial"/>
          <w:sz w:val="24"/>
          <w:szCs w:val="24"/>
        </w:rPr>
        <w:t xml:space="preserve"> Muriel versus Reino Unido: en este caso la Comisión Europea de derechos Humanos estableció en un conflicto entre el derecho de propiedad y la protección del paisaje en una zona de Jersey, que las zonas de interés paisajístico pueden ser preservadas mediante instrumentos de ordenación del territorio para el doble beneficio de residentes y visitantes y turistas, sin que por ello se violent</w:t>
      </w:r>
      <w:r w:rsidR="00386D9F">
        <w:rPr>
          <w:rFonts w:ascii="Arial" w:hAnsi="Arial" w:cs="Arial"/>
          <w:sz w:val="24"/>
          <w:szCs w:val="24"/>
        </w:rPr>
        <w:t>e</w:t>
      </w:r>
      <w:r w:rsidR="00C111EB" w:rsidRPr="003D2D9E">
        <w:rPr>
          <w:rFonts w:ascii="Arial" w:hAnsi="Arial" w:cs="Arial"/>
          <w:sz w:val="24"/>
          <w:szCs w:val="24"/>
        </w:rPr>
        <w:t xml:space="preserve"> el derecho de propiedad, a la vida privada y el domicilio </w:t>
      </w:r>
      <w:r w:rsidR="00C111EB" w:rsidRPr="00932E5B">
        <w:rPr>
          <w:rFonts w:ascii="Cambria Math" w:hAnsi="Cambria Math" w:cs="Cambria Math"/>
          <w:sz w:val="24"/>
          <w:szCs w:val="24"/>
        </w:rPr>
        <w:t>‐</w:t>
      </w:r>
      <w:r w:rsidR="00C111EB" w:rsidRPr="003D2D9E">
        <w:rPr>
          <w:rFonts w:ascii="Arial" w:hAnsi="Arial" w:cs="Arial"/>
          <w:sz w:val="24"/>
          <w:szCs w:val="24"/>
        </w:rPr>
        <w:t xml:space="preserve"> </w:t>
      </w:r>
      <w:proofErr w:type="spellStart"/>
      <w:r w:rsidR="00C111EB" w:rsidRPr="003D2D9E">
        <w:rPr>
          <w:rFonts w:ascii="Arial" w:hAnsi="Arial" w:cs="Arial"/>
          <w:sz w:val="24"/>
          <w:szCs w:val="24"/>
        </w:rPr>
        <w:t>Coster</w:t>
      </w:r>
      <w:proofErr w:type="spellEnd"/>
      <w:r w:rsidR="00C111EB" w:rsidRPr="003D2D9E">
        <w:rPr>
          <w:rFonts w:ascii="Arial" w:hAnsi="Arial" w:cs="Arial"/>
          <w:sz w:val="24"/>
          <w:szCs w:val="24"/>
        </w:rPr>
        <w:t xml:space="preserve"> y otros versus Reino Unido. </w:t>
      </w:r>
    </w:p>
    <w:p w:rsidR="00A74102" w:rsidRPr="003D2D9E" w:rsidRDefault="007C14B4" w:rsidP="007C14B4">
      <w:pPr>
        <w:jc w:val="both"/>
        <w:rPr>
          <w:rFonts w:ascii="Arial" w:hAnsi="Arial" w:cs="Arial"/>
          <w:sz w:val="24"/>
          <w:szCs w:val="24"/>
        </w:rPr>
      </w:pPr>
      <w:r>
        <w:rPr>
          <w:rFonts w:ascii="Arial" w:hAnsi="Arial" w:cs="Arial"/>
          <w:sz w:val="24"/>
          <w:szCs w:val="24"/>
        </w:rPr>
        <w:t>Este caso trata de u</w:t>
      </w:r>
      <w:r w:rsidR="00C111EB" w:rsidRPr="003D2D9E">
        <w:rPr>
          <w:rFonts w:ascii="Arial" w:hAnsi="Arial" w:cs="Arial"/>
          <w:sz w:val="24"/>
          <w:szCs w:val="24"/>
        </w:rPr>
        <w:t xml:space="preserve">na familia gitana </w:t>
      </w:r>
      <w:r>
        <w:rPr>
          <w:rFonts w:ascii="Arial" w:hAnsi="Arial" w:cs="Arial"/>
          <w:sz w:val="24"/>
          <w:szCs w:val="24"/>
        </w:rPr>
        <w:t xml:space="preserve">que </w:t>
      </w:r>
      <w:r w:rsidR="00C111EB" w:rsidRPr="003D2D9E">
        <w:rPr>
          <w:rFonts w:ascii="Arial" w:hAnsi="Arial" w:cs="Arial"/>
          <w:sz w:val="24"/>
          <w:szCs w:val="24"/>
        </w:rPr>
        <w:t xml:space="preserve">adquiere un terreno para establecer allí su caravana. Solicitan licencia urbanística, pero es rechazada y se les requiere para que cesen en el uso del terreno. No dan cumplimiento a la orden y son multados. </w:t>
      </w:r>
      <w:r w:rsidR="00C111EB" w:rsidRPr="007C14B4">
        <w:rPr>
          <w:rFonts w:ascii="Arial" w:hAnsi="Arial" w:cs="Arial"/>
          <w:b/>
          <w:sz w:val="24"/>
          <w:szCs w:val="24"/>
        </w:rPr>
        <w:t xml:space="preserve">El rechazo de la licencia se </w:t>
      </w:r>
      <w:r w:rsidR="00386D9F" w:rsidRPr="007C14B4">
        <w:rPr>
          <w:rFonts w:ascii="Arial" w:hAnsi="Arial" w:cs="Arial"/>
          <w:b/>
          <w:sz w:val="24"/>
          <w:szCs w:val="24"/>
        </w:rPr>
        <w:t>basó</w:t>
      </w:r>
      <w:r w:rsidR="00C111EB" w:rsidRPr="007C14B4">
        <w:rPr>
          <w:rFonts w:ascii="Arial" w:hAnsi="Arial" w:cs="Arial"/>
          <w:b/>
          <w:sz w:val="24"/>
          <w:szCs w:val="24"/>
        </w:rPr>
        <w:t xml:space="preserve"> en normativa territorial que impide asentamientos gitanos que deterioren el paisaje</w:t>
      </w:r>
      <w:r w:rsidR="00C111EB" w:rsidRPr="003D2D9E">
        <w:rPr>
          <w:rFonts w:ascii="Arial" w:hAnsi="Arial" w:cs="Arial"/>
          <w:sz w:val="24"/>
          <w:szCs w:val="24"/>
        </w:rPr>
        <w:t xml:space="preserve">. El establecimiento de la caravana en el lugar elegido, constituye una intrusión real en el paisaje rural que lo rodeaba, capaz de estropear seriamente el carácter y la apariencia de dicho lugar, lo que es contrario a los objetivos de los planes de ordenación local. Por lo anterior los demandantes alegaron violación al respeto a su vida privada y familiar que además les impide llevar un medio de vida de acuerdo a sus tradiciones culturales. </w:t>
      </w:r>
      <w:r w:rsidR="00C111EB" w:rsidRPr="00932E5B">
        <w:rPr>
          <w:rFonts w:ascii="Arial" w:hAnsi="Arial" w:cs="Arial"/>
          <w:sz w:val="24"/>
          <w:szCs w:val="24"/>
        </w:rPr>
        <w:t>El Tribunal de Estrasburgo considero que debía prevalecer el interés paisajístico y rural sobre el interés de los demandantes</w:t>
      </w:r>
      <w:r w:rsidR="00C111EB" w:rsidRPr="003D2D9E">
        <w:rPr>
          <w:rFonts w:ascii="Arial" w:hAnsi="Arial" w:cs="Arial"/>
          <w:sz w:val="24"/>
          <w:szCs w:val="24"/>
        </w:rPr>
        <w:t xml:space="preserve"> </w:t>
      </w:r>
    </w:p>
    <w:p w:rsidR="00A74102" w:rsidRPr="003D2D9E" w:rsidRDefault="00A74102" w:rsidP="00C111EB">
      <w:pPr>
        <w:rPr>
          <w:rFonts w:ascii="Arial" w:hAnsi="Arial" w:cs="Arial"/>
          <w:sz w:val="24"/>
          <w:szCs w:val="24"/>
        </w:rPr>
      </w:pPr>
    </w:p>
    <w:p w:rsidR="00A74102" w:rsidRDefault="003D1BEC" w:rsidP="003D1BEC">
      <w:pPr>
        <w:pStyle w:val="Ttulo2"/>
        <w:rPr>
          <w:rFonts w:ascii="Arial" w:hAnsi="Arial" w:cs="Arial"/>
          <w:color w:val="auto"/>
        </w:rPr>
      </w:pPr>
      <w:r w:rsidRPr="003D1BEC">
        <w:rPr>
          <w:rFonts w:ascii="Arial" w:hAnsi="Arial" w:cs="Arial"/>
          <w:color w:val="auto"/>
        </w:rPr>
        <w:t>2.2.4</w:t>
      </w:r>
      <w:r w:rsidRPr="003D1BEC">
        <w:rPr>
          <w:rFonts w:ascii="Arial" w:hAnsi="Arial" w:cs="Arial"/>
          <w:color w:val="auto"/>
        </w:rPr>
        <w:tab/>
        <w:t xml:space="preserve">Protección del paisaje en la legislación española </w:t>
      </w:r>
    </w:p>
    <w:p w:rsidR="003D1BEC" w:rsidRPr="003D1BEC" w:rsidRDefault="003D1BEC" w:rsidP="003D1BEC"/>
    <w:p w:rsidR="00471157" w:rsidRDefault="003D1BEC" w:rsidP="003D1BEC">
      <w:pPr>
        <w:jc w:val="both"/>
        <w:rPr>
          <w:rFonts w:ascii="Arial" w:hAnsi="Arial" w:cs="Arial"/>
          <w:sz w:val="24"/>
          <w:szCs w:val="24"/>
        </w:rPr>
      </w:pPr>
      <w:r>
        <w:rPr>
          <w:rFonts w:ascii="Arial" w:hAnsi="Arial" w:cs="Arial"/>
          <w:sz w:val="24"/>
          <w:szCs w:val="24"/>
        </w:rPr>
        <w:lastRenderedPageBreak/>
        <w:t>Continuando con el análisis jurídico de Ordoñez en su estudio ella pone de manifiesto que l</w:t>
      </w:r>
      <w:r w:rsidR="00C111EB" w:rsidRPr="003D2D9E">
        <w:rPr>
          <w:rFonts w:ascii="Arial" w:hAnsi="Arial" w:cs="Arial"/>
          <w:sz w:val="24"/>
          <w:szCs w:val="24"/>
        </w:rPr>
        <w:t xml:space="preserve">as normas de aplicación directa en la legislación urbanística </w:t>
      </w:r>
      <w:r>
        <w:rPr>
          <w:rFonts w:ascii="Arial" w:hAnsi="Arial" w:cs="Arial"/>
          <w:sz w:val="24"/>
          <w:szCs w:val="24"/>
        </w:rPr>
        <w:t>d</w:t>
      </w:r>
      <w:r w:rsidR="00C111EB" w:rsidRPr="003D2D9E">
        <w:rPr>
          <w:rFonts w:ascii="Arial" w:hAnsi="Arial" w:cs="Arial"/>
          <w:sz w:val="24"/>
          <w:szCs w:val="24"/>
        </w:rPr>
        <w:t>esde la Ley del Suelo de 1976 art</w:t>
      </w:r>
      <w:r w:rsidR="00471157">
        <w:rPr>
          <w:rFonts w:ascii="Arial" w:hAnsi="Arial" w:cs="Arial"/>
          <w:sz w:val="24"/>
          <w:szCs w:val="24"/>
        </w:rPr>
        <w:t>ículo</w:t>
      </w:r>
      <w:r w:rsidR="00C111EB" w:rsidRPr="003D2D9E">
        <w:rPr>
          <w:rFonts w:ascii="Arial" w:hAnsi="Arial" w:cs="Arial"/>
          <w:sz w:val="24"/>
          <w:szCs w:val="24"/>
        </w:rPr>
        <w:t xml:space="preserve"> 73</w:t>
      </w:r>
      <w:r w:rsidR="00471157">
        <w:rPr>
          <w:rFonts w:ascii="Arial" w:hAnsi="Arial" w:cs="Arial"/>
          <w:sz w:val="24"/>
          <w:szCs w:val="24"/>
        </w:rPr>
        <w:t xml:space="preserve"> al </w:t>
      </w:r>
      <w:r w:rsidR="00C111EB" w:rsidRPr="003D2D9E">
        <w:rPr>
          <w:rFonts w:ascii="Arial" w:hAnsi="Arial" w:cs="Arial"/>
          <w:sz w:val="24"/>
          <w:szCs w:val="24"/>
        </w:rPr>
        <w:t>art</w:t>
      </w:r>
      <w:r w:rsidR="00471157">
        <w:rPr>
          <w:rFonts w:ascii="Arial" w:hAnsi="Arial" w:cs="Arial"/>
          <w:sz w:val="24"/>
          <w:szCs w:val="24"/>
        </w:rPr>
        <w:t xml:space="preserve">ículo </w:t>
      </w:r>
      <w:r w:rsidR="00C111EB" w:rsidRPr="003D2D9E">
        <w:rPr>
          <w:rFonts w:ascii="Arial" w:hAnsi="Arial" w:cs="Arial"/>
          <w:sz w:val="24"/>
          <w:szCs w:val="24"/>
        </w:rPr>
        <w:t xml:space="preserve">138 de la </w:t>
      </w:r>
      <w:r w:rsidR="00471157">
        <w:rPr>
          <w:rFonts w:ascii="Arial" w:hAnsi="Arial" w:cs="Arial"/>
          <w:sz w:val="24"/>
          <w:szCs w:val="24"/>
        </w:rPr>
        <w:t xml:space="preserve">actualización de la </w:t>
      </w:r>
      <w:r w:rsidR="00C111EB" w:rsidRPr="003D2D9E">
        <w:rPr>
          <w:rFonts w:ascii="Arial" w:hAnsi="Arial" w:cs="Arial"/>
          <w:sz w:val="24"/>
          <w:szCs w:val="24"/>
        </w:rPr>
        <w:t xml:space="preserve">LS </w:t>
      </w:r>
      <w:r w:rsidR="00471157">
        <w:rPr>
          <w:rFonts w:ascii="Arial" w:hAnsi="Arial" w:cs="Arial"/>
          <w:sz w:val="24"/>
          <w:szCs w:val="24"/>
        </w:rPr>
        <w:t xml:space="preserve">en el año </w:t>
      </w:r>
      <w:r w:rsidR="00C111EB" w:rsidRPr="003D2D9E">
        <w:rPr>
          <w:rFonts w:ascii="Arial" w:hAnsi="Arial" w:cs="Arial"/>
          <w:sz w:val="24"/>
          <w:szCs w:val="24"/>
        </w:rPr>
        <w:t xml:space="preserve">1992, </w:t>
      </w:r>
      <w:r w:rsidR="00471157">
        <w:rPr>
          <w:rFonts w:ascii="Arial" w:hAnsi="Arial" w:cs="Arial"/>
          <w:sz w:val="24"/>
          <w:szCs w:val="24"/>
        </w:rPr>
        <w:t xml:space="preserve">así como en el artículo </w:t>
      </w:r>
      <w:r w:rsidR="00C111EB" w:rsidRPr="003D2D9E">
        <w:rPr>
          <w:rFonts w:ascii="Arial" w:hAnsi="Arial" w:cs="Arial"/>
          <w:sz w:val="24"/>
          <w:szCs w:val="24"/>
        </w:rPr>
        <w:t xml:space="preserve">10.2 del </w:t>
      </w:r>
      <w:r w:rsidR="00471157">
        <w:rPr>
          <w:rFonts w:ascii="Arial" w:hAnsi="Arial" w:cs="Arial"/>
          <w:sz w:val="24"/>
          <w:szCs w:val="24"/>
        </w:rPr>
        <w:t xml:space="preserve">Real Decreto Legislativo de la Ley de Suelos </w:t>
      </w:r>
      <w:r w:rsidR="00C111EB" w:rsidRPr="003D2D9E">
        <w:rPr>
          <w:rFonts w:ascii="Arial" w:hAnsi="Arial" w:cs="Arial"/>
          <w:sz w:val="24"/>
          <w:szCs w:val="24"/>
        </w:rPr>
        <w:t xml:space="preserve">vigente </w:t>
      </w:r>
      <w:r w:rsidR="00471157">
        <w:rPr>
          <w:rFonts w:ascii="Arial" w:hAnsi="Arial" w:cs="Arial"/>
          <w:sz w:val="24"/>
          <w:szCs w:val="24"/>
        </w:rPr>
        <w:t xml:space="preserve">(TRLS) de dicha Ley del año </w:t>
      </w:r>
      <w:r w:rsidR="00C111EB" w:rsidRPr="003D2D9E">
        <w:rPr>
          <w:rFonts w:ascii="Arial" w:hAnsi="Arial" w:cs="Arial"/>
          <w:sz w:val="24"/>
          <w:szCs w:val="24"/>
        </w:rPr>
        <w:t xml:space="preserve">2008, se </w:t>
      </w:r>
      <w:r w:rsidR="00471157">
        <w:rPr>
          <w:rFonts w:ascii="Arial" w:hAnsi="Arial" w:cs="Arial"/>
          <w:sz w:val="24"/>
          <w:szCs w:val="24"/>
        </w:rPr>
        <w:t xml:space="preserve">ha </w:t>
      </w:r>
      <w:r w:rsidR="00C111EB" w:rsidRPr="003D2D9E">
        <w:rPr>
          <w:rFonts w:ascii="Arial" w:hAnsi="Arial" w:cs="Arial"/>
          <w:sz w:val="24"/>
          <w:szCs w:val="24"/>
        </w:rPr>
        <w:t>regula</w:t>
      </w:r>
      <w:r w:rsidR="00471157">
        <w:rPr>
          <w:rFonts w:ascii="Arial" w:hAnsi="Arial" w:cs="Arial"/>
          <w:sz w:val="24"/>
          <w:szCs w:val="24"/>
        </w:rPr>
        <w:t>do</w:t>
      </w:r>
      <w:r w:rsidR="00C111EB" w:rsidRPr="003D2D9E">
        <w:rPr>
          <w:rFonts w:ascii="Arial" w:hAnsi="Arial" w:cs="Arial"/>
          <w:sz w:val="24"/>
          <w:szCs w:val="24"/>
        </w:rPr>
        <w:t xml:space="preserve"> la protección jurídica del paisaje, con normas de preferente aplicación exista o no planeamiento, y que además han sido incorporadas por las legislaciones de las C</w:t>
      </w:r>
      <w:r w:rsidR="00471157">
        <w:rPr>
          <w:rFonts w:ascii="Arial" w:hAnsi="Arial" w:cs="Arial"/>
          <w:sz w:val="24"/>
          <w:szCs w:val="24"/>
        </w:rPr>
        <w:t xml:space="preserve">omunidades </w:t>
      </w:r>
      <w:r w:rsidR="00C111EB" w:rsidRPr="003D2D9E">
        <w:rPr>
          <w:rFonts w:ascii="Arial" w:hAnsi="Arial" w:cs="Arial"/>
          <w:sz w:val="24"/>
          <w:szCs w:val="24"/>
        </w:rPr>
        <w:t>A</w:t>
      </w:r>
      <w:r w:rsidR="00471157">
        <w:rPr>
          <w:rFonts w:ascii="Arial" w:hAnsi="Arial" w:cs="Arial"/>
          <w:sz w:val="24"/>
          <w:szCs w:val="24"/>
        </w:rPr>
        <w:t>utónomas de España.</w:t>
      </w:r>
    </w:p>
    <w:p w:rsidR="00471157" w:rsidRDefault="00471157" w:rsidP="003D1BEC">
      <w:pPr>
        <w:jc w:val="both"/>
        <w:rPr>
          <w:rFonts w:ascii="Arial" w:hAnsi="Arial" w:cs="Arial"/>
          <w:sz w:val="24"/>
          <w:szCs w:val="24"/>
        </w:rPr>
      </w:pPr>
      <w:r>
        <w:rPr>
          <w:rFonts w:ascii="Arial" w:hAnsi="Arial" w:cs="Arial"/>
          <w:sz w:val="24"/>
          <w:szCs w:val="24"/>
        </w:rPr>
        <w:t xml:space="preserve">Además en </w:t>
      </w:r>
      <w:r w:rsidR="00C111EB" w:rsidRPr="003D2D9E">
        <w:rPr>
          <w:rFonts w:ascii="Arial" w:hAnsi="Arial" w:cs="Arial"/>
          <w:sz w:val="24"/>
          <w:szCs w:val="24"/>
        </w:rPr>
        <w:t>el TRLS 2008, se establece entre sus principios</w:t>
      </w:r>
      <w:r>
        <w:rPr>
          <w:rFonts w:ascii="Arial" w:hAnsi="Arial" w:cs="Arial"/>
          <w:sz w:val="24"/>
          <w:szCs w:val="24"/>
        </w:rPr>
        <w:t>:</w:t>
      </w:r>
    </w:p>
    <w:p w:rsidR="00471157" w:rsidRDefault="00471157" w:rsidP="00471157">
      <w:pPr>
        <w:pStyle w:val="Prrafodelista"/>
        <w:numPr>
          <w:ilvl w:val="0"/>
          <w:numId w:val="26"/>
        </w:numPr>
        <w:jc w:val="both"/>
        <w:rPr>
          <w:rFonts w:ascii="Arial" w:hAnsi="Arial" w:cs="Arial"/>
          <w:sz w:val="24"/>
          <w:szCs w:val="24"/>
        </w:rPr>
      </w:pPr>
      <w:r w:rsidRPr="00471157">
        <w:rPr>
          <w:rFonts w:ascii="Arial" w:hAnsi="Arial" w:cs="Arial"/>
          <w:sz w:val="24"/>
          <w:szCs w:val="24"/>
        </w:rPr>
        <w:t>A</w:t>
      </w:r>
      <w:r w:rsidR="00C111EB" w:rsidRPr="00471157">
        <w:rPr>
          <w:rFonts w:ascii="Arial" w:hAnsi="Arial" w:cs="Arial"/>
          <w:sz w:val="24"/>
          <w:szCs w:val="24"/>
        </w:rPr>
        <w:t>rt. 2.2.a  “</w:t>
      </w:r>
      <w:r w:rsidR="00C111EB" w:rsidRPr="00471157">
        <w:rPr>
          <w:rFonts w:ascii="Arial" w:hAnsi="Arial" w:cs="Arial"/>
          <w:b/>
          <w:i/>
          <w:sz w:val="24"/>
          <w:szCs w:val="24"/>
        </w:rPr>
        <w:t>la eficacia de las medidas de conservación y mejora de la naturaleza, de la flora y de la fauna y de la protección del patrimonio cultural y del paisaje. Se establece también el deber de los ciudadanos en relación con el paisaje al establecer el deber    de respetar y contribuir a preservar el paisaje natural y urbano</w:t>
      </w:r>
      <w:r w:rsidRPr="00471157">
        <w:rPr>
          <w:rFonts w:ascii="Arial" w:hAnsi="Arial" w:cs="Arial"/>
          <w:b/>
          <w:i/>
          <w:sz w:val="24"/>
          <w:szCs w:val="24"/>
        </w:rPr>
        <w:t>”</w:t>
      </w:r>
      <w:r w:rsidR="00C111EB" w:rsidRPr="00471157">
        <w:rPr>
          <w:rFonts w:ascii="Arial" w:hAnsi="Arial" w:cs="Arial"/>
          <w:sz w:val="24"/>
          <w:szCs w:val="24"/>
        </w:rPr>
        <w:t xml:space="preserve"> </w:t>
      </w:r>
    </w:p>
    <w:p w:rsidR="00471157" w:rsidRDefault="00471157" w:rsidP="00471157">
      <w:pPr>
        <w:pStyle w:val="Prrafodelista"/>
        <w:jc w:val="both"/>
        <w:rPr>
          <w:rFonts w:ascii="Arial" w:hAnsi="Arial" w:cs="Arial"/>
          <w:sz w:val="24"/>
          <w:szCs w:val="24"/>
        </w:rPr>
      </w:pPr>
    </w:p>
    <w:p w:rsidR="001C56B1" w:rsidRDefault="00471157" w:rsidP="00471157">
      <w:pPr>
        <w:pStyle w:val="Prrafodelista"/>
        <w:numPr>
          <w:ilvl w:val="0"/>
          <w:numId w:val="26"/>
        </w:numPr>
        <w:jc w:val="both"/>
        <w:rPr>
          <w:rFonts w:ascii="Arial" w:hAnsi="Arial" w:cs="Arial"/>
          <w:sz w:val="24"/>
          <w:szCs w:val="24"/>
        </w:rPr>
      </w:pPr>
      <w:r>
        <w:rPr>
          <w:rFonts w:ascii="Arial" w:hAnsi="Arial" w:cs="Arial"/>
          <w:sz w:val="24"/>
          <w:szCs w:val="24"/>
        </w:rPr>
        <w:t>A</w:t>
      </w:r>
      <w:r w:rsidR="00C111EB" w:rsidRPr="00471157">
        <w:rPr>
          <w:rFonts w:ascii="Arial" w:hAnsi="Arial" w:cs="Arial"/>
          <w:sz w:val="24"/>
          <w:szCs w:val="24"/>
        </w:rPr>
        <w:t xml:space="preserve">rt. 5.1.a –   La Ley reguladora del Patrimonio Histórico Español 1985 Si bien no se regula </w:t>
      </w:r>
      <w:r>
        <w:rPr>
          <w:rFonts w:ascii="Arial" w:hAnsi="Arial" w:cs="Arial"/>
          <w:sz w:val="24"/>
          <w:szCs w:val="24"/>
        </w:rPr>
        <w:t>directamente a</w:t>
      </w:r>
      <w:r w:rsidR="00C111EB" w:rsidRPr="00471157">
        <w:rPr>
          <w:rFonts w:ascii="Arial" w:hAnsi="Arial" w:cs="Arial"/>
          <w:sz w:val="24"/>
          <w:szCs w:val="24"/>
        </w:rPr>
        <w:t xml:space="preserve">l paisaje </w:t>
      </w:r>
      <w:r>
        <w:rPr>
          <w:rFonts w:ascii="Arial" w:hAnsi="Arial" w:cs="Arial"/>
          <w:sz w:val="24"/>
          <w:szCs w:val="24"/>
        </w:rPr>
        <w:t>´por</w:t>
      </w:r>
      <w:r w:rsidR="00C111EB" w:rsidRPr="00471157">
        <w:rPr>
          <w:rFonts w:ascii="Arial" w:hAnsi="Arial" w:cs="Arial"/>
          <w:sz w:val="24"/>
          <w:szCs w:val="24"/>
        </w:rPr>
        <w:t xml:space="preserve"> sí mismo, si </w:t>
      </w:r>
      <w:r w:rsidR="001C56B1">
        <w:rPr>
          <w:rFonts w:ascii="Arial" w:hAnsi="Arial" w:cs="Arial"/>
          <w:sz w:val="24"/>
          <w:szCs w:val="24"/>
        </w:rPr>
        <w:t xml:space="preserve">no </w:t>
      </w:r>
      <w:r w:rsidR="00C111EB" w:rsidRPr="00471157">
        <w:rPr>
          <w:rFonts w:ascii="Arial" w:hAnsi="Arial" w:cs="Arial"/>
          <w:sz w:val="24"/>
          <w:szCs w:val="24"/>
        </w:rPr>
        <w:t>que protege lugares que podrían entrar dentro de la esfera de protección del paisaje</w:t>
      </w:r>
      <w:r w:rsidR="001C56B1">
        <w:rPr>
          <w:rFonts w:ascii="Arial" w:hAnsi="Arial" w:cs="Arial"/>
          <w:sz w:val="24"/>
          <w:szCs w:val="24"/>
        </w:rPr>
        <w:t xml:space="preserve"> cul</w:t>
      </w:r>
      <w:r>
        <w:rPr>
          <w:rFonts w:ascii="Arial" w:hAnsi="Arial" w:cs="Arial"/>
          <w:sz w:val="24"/>
          <w:szCs w:val="24"/>
        </w:rPr>
        <w:t xml:space="preserve">tural, la que en su nueva versión si incorpora el término de paisajes patrimoniales para su conservación y gestión. este punto era semejante a la Ley del patrimonio </w:t>
      </w:r>
      <w:r w:rsidR="001C56B1">
        <w:rPr>
          <w:rFonts w:ascii="Arial" w:hAnsi="Arial" w:cs="Arial"/>
          <w:sz w:val="24"/>
          <w:szCs w:val="24"/>
        </w:rPr>
        <w:t>cultural chileno</w:t>
      </w:r>
      <w:r w:rsidR="00C111EB" w:rsidRPr="00471157">
        <w:rPr>
          <w:rFonts w:ascii="Arial" w:hAnsi="Arial" w:cs="Arial"/>
          <w:sz w:val="24"/>
          <w:szCs w:val="24"/>
        </w:rPr>
        <w:t xml:space="preserve">. </w:t>
      </w:r>
    </w:p>
    <w:p w:rsidR="001C56B1" w:rsidRPr="001C56B1" w:rsidRDefault="001C56B1" w:rsidP="001C56B1">
      <w:pPr>
        <w:pStyle w:val="Prrafodelista"/>
        <w:rPr>
          <w:rFonts w:ascii="Arial" w:hAnsi="Arial" w:cs="Arial"/>
          <w:sz w:val="24"/>
          <w:szCs w:val="24"/>
        </w:rPr>
      </w:pPr>
    </w:p>
    <w:p w:rsidR="001C56B1" w:rsidRDefault="00C111EB" w:rsidP="001C56B1">
      <w:pPr>
        <w:pStyle w:val="Prrafodelista"/>
        <w:jc w:val="both"/>
        <w:rPr>
          <w:rFonts w:ascii="Arial" w:hAnsi="Arial" w:cs="Arial"/>
          <w:sz w:val="24"/>
          <w:szCs w:val="24"/>
        </w:rPr>
      </w:pPr>
      <w:r w:rsidRPr="00471157">
        <w:rPr>
          <w:rFonts w:ascii="Arial" w:hAnsi="Arial" w:cs="Arial"/>
          <w:sz w:val="24"/>
          <w:szCs w:val="24"/>
        </w:rPr>
        <w:t xml:space="preserve">Por otra parte dentro del Ministerio de Cultura </w:t>
      </w:r>
      <w:r w:rsidR="001C56B1">
        <w:rPr>
          <w:rFonts w:ascii="Arial" w:hAnsi="Arial" w:cs="Arial"/>
          <w:sz w:val="24"/>
          <w:szCs w:val="24"/>
        </w:rPr>
        <w:t xml:space="preserve">español </w:t>
      </w:r>
      <w:r w:rsidRPr="00471157">
        <w:rPr>
          <w:rFonts w:ascii="Arial" w:hAnsi="Arial" w:cs="Arial"/>
          <w:sz w:val="24"/>
          <w:szCs w:val="24"/>
        </w:rPr>
        <w:t xml:space="preserve">se han desarrollado iniciativas relevantes para el paisaje, como El Plan de Paisajes Culturales Derecho ambiental: Ley 42/2007 del Patrimonio Natural y la Biodiversidad </w:t>
      </w:r>
      <w:r w:rsidR="001C56B1">
        <w:rPr>
          <w:rFonts w:ascii="Arial" w:hAnsi="Arial" w:cs="Arial"/>
          <w:sz w:val="24"/>
          <w:szCs w:val="24"/>
        </w:rPr>
        <w:t>que s</w:t>
      </w:r>
      <w:r w:rsidRPr="00471157">
        <w:rPr>
          <w:rFonts w:ascii="Arial" w:hAnsi="Arial" w:cs="Arial"/>
          <w:sz w:val="24"/>
          <w:szCs w:val="24"/>
        </w:rPr>
        <w:t>e ocupa en diversas ocasiones del paisaje, sin aspirar a ser una normativa sobre la materia</w:t>
      </w:r>
      <w:r w:rsidR="001C56B1">
        <w:rPr>
          <w:rFonts w:ascii="Arial" w:hAnsi="Arial" w:cs="Arial"/>
          <w:sz w:val="24"/>
          <w:szCs w:val="24"/>
        </w:rPr>
        <w:t xml:space="preserve"> y solo se </w:t>
      </w:r>
      <w:r w:rsidRPr="00471157">
        <w:rPr>
          <w:rFonts w:ascii="Arial" w:hAnsi="Arial" w:cs="Arial"/>
          <w:sz w:val="24"/>
          <w:szCs w:val="24"/>
        </w:rPr>
        <w:t>limit</w:t>
      </w:r>
      <w:r w:rsidR="001C56B1">
        <w:rPr>
          <w:rFonts w:ascii="Arial" w:hAnsi="Arial" w:cs="Arial"/>
          <w:sz w:val="24"/>
          <w:szCs w:val="24"/>
        </w:rPr>
        <w:t>a</w:t>
      </w:r>
      <w:r w:rsidRPr="00471157">
        <w:rPr>
          <w:rFonts w:ascii="Arial" w:hAnsi="Arial" w:cs="Arial"/>
          <w:sz w:val="24"/>
          <w:szCs w:val="24"/>
        </w:rPr>
        <w:t xml:space="preserve"> a la proclamación de la protección y conservación de</w:t>
      </w:r>
      <w:r w:rsidR="001C56B1">
        <w:rPr>
          <w:rFonts w:ascii="Arial" w:hAnsi="Arial" w:cs="Arial"/>
          <w:sz w:val="24"/>
          <w:szCs w:val="24"/>
        </w:rPr>
        <w:t xml:space="preserve"> </w:t>
      </w:r>
      <w:r w:rsidRPr="00471157">
        <w:rPr>
          <w:rFonts w:ascii="Arial" w:hAnsi="Arial" w:cs="Arial"/>
          <w:sz w:val="24"/>
          <w:szCs w:val="24"/>
        </w:rPr>
        <w:t>paisaje</w:t>
      </w:r>
      <w:r w:rsidR="001C56B1">
        <w:rPr>
          <w:rFonts w:ascii="Arial" w:hAnsi="Arial" w:cs="Arial"/>
          <w:sz w:val="24"/>
          <w:szCs w:val="24"/>
        </w:rPr>
        <w:t>s. D</w:t>
      </w:r>
      <w:r w:rsidRPr="00471157">
        <w:rPr>
          <w:rFonts w:ascii="Arial" w:hAnsi="Arial" w:cs="Arial"/>
          <w:sz w:val="24"/>
          <w:szCs w:val="24"/>
        </w:rPr>
        <w:t>entro de sus principios</w:t>
      </w:r>
      <w:r w:rsidR="001C56B1">
        <w:rPr>
          <w:rFonts w:ascii="Arial" w:hAnsi="Arial" w:cs="Arial"/>
          <w:sz w:val="24"/>
          <w:szCs w:val="24"/>
        </w:rPr>
        <w:t xml:space="preserve"> está </w:t>
      </w:r>
      <w:r w:rsidRPr="00471157">
        <w:rPr>
          <w:rFonts w:ascii="Arial" w:hAnsi="Arial" w:cs="Arial"/>
          <w:sz w:val="24"/>
          <w:szCs w:val="24"/>
        </w:rPr>
        <w:t xml:space="preserve">la protección del paisaje dentro de los </w:t>
      </w:r>
      <w:r w:rsidR="001C56B1">
        <w:rPr>
          <w:rFonts w:ascii="Arial" w:hAnsi="Arial" w:cs="Arial"/>
          <w:sz w:val="24"/>
          <w:szCs w:val="24"/>
        </w:rPr>
        <w:t>e</w:t>
      </w:r>
      <w:r w:rsidRPr="00471157">
        <w:rPr>
          <w:rFonts w:ascii="Arial" w:hAnsi="Arial" w:cs="Arial"/>
          <w:sz w:val="24"/>
          <w:szCs w:val="24"/>
        </w:rPr>
        <w:t xml:space="preserve">spacios </w:t>
      </w:r>
      <w:r w:rsidR="001C56B1">
        <w:rPr>
          <w:rFonts w:ascii="Arial" w:hAnsi="Arial" w:cs="Arial"/>
          <w:sz w:val="24"/>
          <w:szCs w:val="24"/>
        </w:rPr>
        <w:t>n</w:t>
      </w:r>
      <w:r w:rsidRPr="00471157">
        <w:rPr>
          <w:rFonts w:ascii="Arial" w:hAnsi="Arial" w:cs="Arial"/>
          <w:sz w:val="24"/>
          <w:szCs w:val="24"/>
        </w:rPr>
        <w:t xml:space="preserve">aturales </w:t>
      </w:r>
      <w:r w:rsidR="001C56B1">
        <w:rPr>
          <w:rFonts w:ascii="Arial" w:hAnsi="Arial" w:cs="Arial"/>
          <w:sz w:val="24"/>
          <w:szCs w:val="24"/>
        </w:rPr>
        <w:t>p</w:t>
      </w:r>
      <w:r w:rsidRPr="00471157">
        <w:rPr>
          <w:rFonts w:ascii="Arial" w:hAnsi="Arial" w:cs="Arial"/>
          <w:sz w:val="24"/>
          <w:szCs w:val="24"/>
        </w:rPr>
        <w:t xml:space="preserve">rotegidos bajo la figura de </w:t>
      </w:r>
      <w:r w:rsidR="001C56B1">
        <w:rPr>
          <w:rFonts w:ascii="Arial" w:hAnsi="Arial" w:cs="Arial"/>
          <w:sz w:val="24"/>
          <w:szCs w:val="24"/>
        </w:rPr>
        <w:t>“</w:t>
      </w:r>
      <w:r w:rsidRPr="00471157">
        <w:rPr>
          <w:rFonts w:ascii="Arial" w:hAnsi="Arial" w:cs="Arial"/>
          <w:sz w:val="24"/>
          <w:szCs w:val="24"/>
        </w:rPr>
        <w:t>Paisaje Protegido</w:t>
      </w:r>
      <w:r w:rsidR="001C56B1">
        <w:rPr>
          <w:rFonts w:ascii="Arial" w:hAnsi="Arial" w:cs="Arial"/>
          <w:sz w:val="24"/>
          <w:szCs w:val="24"/>
        </w:rPr>
        <w:t>”</w:t>
      </w:r>
      <w:r w:rsidRPr="00471157">
        <w:rPr>
          <w:rFonts w:ascii="Arial" w:hAnsi="Arial" w:cs="Arial"/>
          <w:sz w:val="24"/>
          <w:szCs w:val="24"/>
        </w:rPr>
        <w:t xml:space="preserve"> y a la utilización del mismo para lograr la coherencia ecológica y la conectividad de la Red Natura 2000. </w:t>
      </w:r>
    </w:p>
    <w:p w:rsidR="001C56B1" w:rsidRDefault="001C56B1" w:rsidP="001C56B1">
      <w:pPr>
        <w:pStyle w:val="Prrafodelista"/>
        <w:jc w:val="both"/>
        <w:rPr>
          <w:rFonts w:ascii="Arial" w:hAnsi="Arial" w:cs="Arial"/>
          <w:sz w:val="24"/>
          <w:szCs w:val="24"/>
        </w:rPr>
      </w:pPr>
    </w:p>
    <w:p w:rsidR="001C56B1" w:rsidRDefault="001C56B1" w:rsidP="001C56B1">
      <w:pPr>
        <w:pStyle w:val="Prrafodelista"/>
        <w:jc w:val="both"/>
        <w:rPr>
          <w:rFonts w:ascii="Arial" w:hAnsi="Arial" w:cs="Arial"/>
          <w:sz w:val="24"/>
          <w:szCs w:val="24"/>
        </w:rPr>
      </w:pPr>
      <w:r>
        <w:rPr>
          <w:rFonts w:ascii="Arial" w:hAnsi="Arial" w:cs="Arial"/>
          <w:sz w:val="24"/>
          <w:szCs w:val="24"/>
        </w:rPr>
        <w:t xml:space="preserve">Esta </w:t>
      </w:r>
      <w:r w:rsidR="00C111EB" w:rsidRPr="00471157">
        <w:rPr>
          <w:rFonts w:ascii="Arial" w:hAnsi="Arial" w:cs="Arial"/>
          <w:sz w:val="24"/>
          <w:szCs w:val="24"/>
        </w:rPr>
        <w:t xml:space="preserve">Ley </w:t>
      </w:r>
      <w:r>
        <w:rPr>
          <w:rFonts w:ascii="Arial" w:hAnsi="Arial" w:cs="Arial"/>
          <w:sz w:val="24"/>
          <w:szCs w:val="24"/>
        </w:rPr>
        <w:t xml:space="preserve">es muy poco efectiva aun cuando </w:t>
      </w:r>
      <w:r w:rsidR="00C111EB" w:rsidRPr="00471157">
        <w:rPr>
          <w:rFonts w:ascii="Arial" w:hAnsi="Arial" w:cs="Arial"/>
          <w:sz w:val="24"/>
          <w:szCs w:val="24"/>
        </w:rPr>
        <w:t xml:space="preserve">reconoce el concepto de paisaje </w:t>
      </w:r>
      <w:r>
        <w:rPr>
          <w:rFonts w:ascii="Arial" w:hAnsi="Arial" w:cs="Arial"/>
          <w:sz w:val="24"/>
          <w:szCs w:val="24"/>
        </w:rPr>
        <w:t xml:space="preserve">la que </w:t>
      </w:r>
      <w:r w:rsidR="00C111EB" w:rsidRPr="00471157">
        <w:rPr>
          <w:rFonts w:ascii="Arial" w:hAnsi="Arial" w:cs="Arial"/>
          <w:sz w:val="24"/>
          <w:szCs w:val="24"/>
        </w:rPr>
        <w:t xml:space="preserve">en su regulación efectiva </w:t>
      </w:r>
      <w:r>
        <w:rPr>
          <w:rFonts w:ascii="Arial" w:hAnsi="Arial" w:cs="Arial"/>
          <w:sz w:val="24"/>
          <w:szCs w:val="24"/>
        </w:rPr>
        <w:t xml:space="preserve">solo </w:t>
      </w:r>
      <w:r w:rsidR="00C111EB" w:rsidRPr="00471157">
        <w:rPr>
          <w:rFonts w:ascii="Arial" w:hAnsi="Arial" w:cs="Arial"/>
          <w:sz w:val="24"/>
          <w:szCs w:val="24"/>
        </w:rPr>
        <w:t>se limita a regular la protección del paisaje desde un p</w:t>
      </w:r>
      <w:r>
        <w:rPr>
          <w:rFonts w:ascii="Arial" w:hAnsi="Arial" w:cs="Arial"/>
          <w:sz w:val="24"/>
          <w:szCs w:val="24"/>
        </w:rPr>
        <w:t xml:space="preserve">unto de vista </w:t>
      </w:r>
      <w:r w:rsidR="00C111EB" w:rsidRPr="00471157">
        <w:rPr>
          <w:rFonts w:ascii="Arial" w:hAnsi="Arial" w:cs="Arial"/>
          <w:sz w:val="24"/>
          <w:szCs w:val="24"/>
        </w:rPr>
        <w:t xml:space="preserve">estático dentro de los </w:t>
      </w:r>
      <w:r w:rsidR="00C111EB" w:rsidRPr="00471157">
        <w:rPr>
          <w:rFonts w:ascii="Arial" w:hAnsi="Arial" w:cs="Arial"/>
          <w:sz w:val="24"/>
          <w:szCs w:val="24"/>
        </w:rPr>
        <w:lastRenderedPageBreak/>
        <w:t xml:space="preserve">espacios naturales protegidos, de cuya naturaleza y régimen jurídico participan. </w:t>
      </w:r>
    </w:p>
    <w:p w:rsidR="001C56B1" w:rsidRDefault="001C56B1" w:rsidP="001C56B1">
      <w:pPr>
        <w:pStyle w:val="Prrafodelista"/>
        <w:jc w:val="both"/>
        <w:rPr>
          <w:rFonts w:ascii="Arial" w:hAnsi="Arial" w:cs="Arial"/>
          <w:sz w:val="24"/>
          <w:szCs w:val="24"/>
        </w:rPr>
      </w:pPr>
    </w:p>
    <w:p w:rsidR="004451FB" w:rsidRDefault="001C56B1" w:rsidP="001C56B1">
      <w:pPr>
        <w:pStyle w:val="Prrafodelista"/>
        <w:numPr>
          <w:ilvl w:val="0"/>
          <w:numId w:val="26"/>
        </w:numPr>
        <w:jc w:val="both"/>
        <w:rPr>
          <w:rFonts w:ascii="Arial" w:hAnsi="Arial" w:cs="Arial"/>
          <w:sz w:val="24"/>
          <w:szCs w:val="24"/>
        </w:rPr>
      </w:pPr>
      <w:r w:rsidRPr="00471157">
        <w:rPr>
          <w:rFonts w:ascii="Arial" w:hAnsi="Arial" w:cs="Arial"/>
          <w:sz w:val="24"/>
          <w:szCs w:val="24"/>
        </w:rPr>
        <w:t>Ley de minas de 1973</w:t>
      </w:r>
      <w:r>
        <w:rPr>
          <w:rFonts w:ascii="Arial" w:hAnsi="Arial" w:cs="Arial"/>
          <w:sz w:val="24"/>
          <w:szCs w:val="24"/>
        </w:rPr>
        <w:t xml:space="preserve"> con los p</w:t>
      </w:r>
      <w:r w:rsidR="00C111EB" w:rsidRPr="00471157">
        <w:rPr>
          <w:rFonts w:ascii="Arial" w:hAnsi="Arial" w:cs="Arial"/>
          <w:sz w:val="24"/>
          <w:szCs w:val="24"/>
        </w:rPr>
        <w:t>lanes de restauración y planes de gestión de residuos mineros</w:t>
      </w:r>
      <w:r w:rsidR="004451FB">
        <w:rPr>
          <w:rFonts w:ascii="Arial" w:hAnsi="Arial" w:cs="Arial"/>
          <w:sz w:val="24"/>
          <w:szCs w:val="24"/>
        </w:rPr>
        <w:t xml:space="preserve"> donde también existe </w:t>
      </w:r>
      <w:r w:rsidR="00C111EB" w:rsidRPr="00471157">
        <w:rPr>
          <w:rFonts w:ascii="Arial" w:hAnsi="Arial" w:cs="Arial"/>
          <w:sz w:val="24"/>
          <w:szCs w:val="24"/>
        </w:rPr>
        <w:t xml:space="preserve">una protección tangencial del paisaje. Si bien la </w:t>
      </w:r>
      <w:r w:rsidR="004451FB">
        <w:rPr>
          <w:rFonts w:ascii="Arial" w:hAnsi="Arial" w:cs="Arial"/>
          <w:sz w:val="24"/>
          <w:szCs w:val="24"/>
        </w:rPr>
        <w:t xml:space="preserve">Ley </w:t>
      </w:r>
      <w:r w:rsidR="00C111EB" w:rsidRPr="00471157">
        <w:rPr>
          <w:rFonts w:ascii="Arial" w:hAnsi="Arial" w:cs="Arial"/>
          <w:sz w:val="24"/>
          <w:szCs w:val="24"/>
        </w:rPr>
        <w:t>no se refiere al paisaje, el Decreto 975/ 2009 sobre la gestión de residuos de las industrias extractivas y de protección y rehabilitación del espacio afectado por actividades mineras, si lo hace y establece en su art. 1 que tiene por objeto el establecimiento de medidas y procedimientos para prevenir o reducir los efectos adversos que puedan producir la investigación y aprovechamiento de los yacimientos mineros sobre el medio ambiente, y en particular sobre el agua, el aire el suelo, la flora, la fauna y el paisaje</w:t>
      </w:r>
      <w:r w:rsidR="004451FB">
        <w:rPr>
          <w:rFonts w:ascii="Arial" w:hAnsi="Arial" w:cs="Arial"/>
          <w:sz w:val="24"/>
          <w:szCs w:val="24"/>
        </w:rPr>
        <w:t xml:space="preserve">. </w:t>
      </w:r>
    </w:p>
    <w:p w:rsidR="004451FB" w:rsidRDefault="004451FB" w:rsidP="004451FB">
      <w:pPr>
        <w:pStyle w:val="Prrafodelista"/>
        <w:jc w:val="both"/>
        <w:rPr>
          <w:rFonts w:ascii="Arial" w:hAnsi="Arial" w:cs="Arial"/>
          <w:sz w:val="24"/>
          <w:szCs w:val="24"/>
        </w:rPr>
      </w:pPr>
    </w:p>
    <w:p w:rsidR="00B92AE0" w:rsidRPr="00B92AE0" w:rsidRDefault="00C111EB" w:rsidP="001C56B1">
      <w:pPr>
        <w:pStyle w:val="Prrafodelista"/>
        <w:numPr>
          <w:ilvl w:val="0"/>
          <w:numId w:val="26"/>
        </w:numPr>
        <w:jc w:val="both"/>
        <w:rPr>
          <w:rFonts w:ascii="Arial" w:hAnsi="Arial" w:cs="Arial"/>
          <w:sz w:val="24"/>
          <w:szCs w:val="24"/>
        </w:rPr>
      </w:pPr>
      <w:r w:rsidRPr="00B92AE0">
        <w:rPr>
          <w:rFonts w:ascii="Arial" w:hAnsi="Arial" w:cs="Arial"/>
          <w:sz w:val="24"/>
          <w:szCs w:val="24"/>
        </w:rPr>
        <w:t xml:space="preserve">Plan </w:t>
      </w:r>
      <w:r w:rsidR="004451FB" w:rsidRPr="00B92AE0">
        <w:rPr>
          <w:rFonts w:ascii="Arial" w:hAnsi="Arial" w:cs="Arial"/>
          <w:sz w:val="24"/>
          <w:szCs w:val="24"/>
        </w:rPr>
        <w:t>d</w:t>
      </w:r>
      <w:r w:rsidRPr="00B92AE0">
        <w:rPr>
          <w:rFonts w:ascii="Arial" w:hAnsi="Arial" w:cs="Arial"/>
          <w:sz w:val="24"/>
          <w:szCs w:val="24"/>
        </w:rPr>
        <w:t>e Gestión de Residuos Desarrollo Sostenible en el Medio Rural: Ley 45/2007 Tiene entre sus objetivos “lograr un alto nivel de calidad ambiental en el medio rural, previniendo el deterioro del patrimonio natural, del paisaje y de la biodiversidad”</w:t>
      </w:r>
      <w:r w:rsidR="004451FB" w:rsidRPr="00B92AE0">
        <w:rPr>
          <w:rFonts w:ascii="Arial" w:hAnsi="Arial" w:cs="Arial"/>
          <w:sz w:val="24"/>
          <w:szCs w:val="24"/>
        </w:rPr>
        <w:t>, s</w:t>
      </w:r>
      <w:r w:rsidRPr="00B92AE0">
        <w:rPr>
          <w:rFonts w:ascii="Arial" w:hAnsi="Arial" w:cs="Arial"/>
          <w:sz w:val="24"/>
          <w:szCs w:val="24"/>
        </w:rPr>
        <w:t xml:space="preserve">eñala en </w:t>
      </w:r>
      <w:r w:rsidR="004451FB" w:rsidRPr="00B92AE0">
        <w:rPr>
          <w:rFonts w:ascii="Arial" w:hAnsi="Arial" w:cs="Arial"/>
          <w:sz w:val="24"/>
          <w:szCs w:val="24"/>
        </w:rPr>
        <w:t xml:space="preserve">su </w:t>
      </w:r>
      <w:r w:rsidRPr="00B92AE0">
        <w:rPr>
          <w:rFonts w:ascii="Arial" w:hAnsi="Arial" w:cs="Arial"/>
          <w:sz w:val="24"/>
          <w:szCs w:val="24"/>
        </w:rPr>
        <w:t>art</w:t>
      </w:r>
      <w:r w:rsidR="004451FB" w:rsidRPr="00B92AE0">
        <w:rPr>
          <w:rFonts w:ascii="Arial" w:hAnsi="Arial" w:cs="Arial"/>
          <w:sz w:val="24"/>
          <w:szCs w:val="24"/>
        </w:rPr>
        <w:t>ículo</w:t>
      </w:r>
      <w:r w:rsidRPr="00B92AE0">
        <w:rPr>
          <w:rFonts w:ascii="Arial" w:hAnsi="Arial" w:cs="Arial"/>
          <w:sz w:val="24"/>
          <w:szCs w:val="24"/>
        </w:rPr>
        <w:t xml:space="preserve"> 19 que el Gobierno aprobará el Plan Estratégico Nacional del Patrimonio Natural y de la Biodiversidad y </w:t>
      </w:r>
      <w:proofErr w:type="spellStart"/>
      <w:r w:rsidRPr="00B92AE0">
        <w:rPr>
          <w:rFonts w:ascii="Arial" w:hAnsi="Arial" w:cs="Arial"/>
          <w:sz w:val="24"/>
          <w:szCs w:val="24"/>
        </w:rPr>
        <w:t>Geodiversidad</w:t>
      </w:r>
      <w:proofErr w:type="spellEnd"/>
      <w:r w:rsidRPr="00B92AE0">
        <w:rPr>
          <w:rFonts w:ascii="Arial" w:hAnsi="Arial" w:cs="Arial"/>
          <w:sz w:val="24"/>
          <w:szCs w:val="24"/>
        </w:rPr>
        <w:t>, que incluirá previsiones de actuación en materia de protección de suelos, acuíferos, proyección del paisaje, lucha contra la desertización, reforestación</w:t>
      </w:r>
      <w:r w:rsidR="004451FB" w:rsidRPr="00B92AE0">
        <w:rPr>
          <w:rFonts w:ascii="Arial" w:hAnsi="Arial" w:cs="Arial"/>
          <w:sz w:val="24"/>
          <w:szCs w:val="24"/>
        </w:rPr>
        <w:t xml:space="preserve">, además </w:t>
      </w:r>
      <w:r w:rsidRPr="00B92AE0">
        <w:rPr>
          <w:rFonts w:ascii="Arial" w:hAnsi="Arial" w:cs="Arial"/>
          <w:sz w:val="24"/>
          <w:szCs w:val="24"/>
        </w:rPr>
        <w:t>añade que se considerarán, específicamente, las actuaciones ligadas al mantenimiento y protección de los paisajes protegidos y de interés del medio rural y de las aéreas de montaña.</w:t>
      </w:r>
      <w:r w:rsidR="00B92AE0" w:rsidRPr="00B92AE0">
        <w:rPr>
          <w:rFonts w:ascii="Arial" w:hAnsi="Arial" w:cs="Arial"/>
          <w:sz w:val="24"/>
          <w:szCs w:val="24"/>
        </w:rPr>
        <w:t xml:space="preserve"> </w:t>
      </w:r>
      <w:r w:rsidRPr="00B92AE0">
        <w:rPr>
          <w:rFonts w:ascii="Arial" w:hAnsi="Arial" w:cs="Arial"/>
          <w:sz w:val="24"/>
          <w:szCs w:val="24"/>
        </w:rPr>
        <w:t xml:space="preserve">Por </w:t>
      </w:r>
      <w:r w:rsidR="00B92AE0" w:rsidRPr="00B92AE0">
        <w:rPr>
          <w:rFonts w:ascii="Arial" w:hAnsi="Arial" w:cs="Arial"/>
          <w:sz w:val="24"/>
          <w:szCs w:val="24"/>
        </w:rPr>
        <w:t>último</w:t>
      </w:r>
      <w:r w:rsidRPr="00B92AE0">
        <w:rPr>
          <w:rFonts w:ascii="Arial" w:hAnsi="Arial" w:cs="Arial"/>
          <w:sz w:val="24"/>
          <w:szCs w:val="24"/>
        </w:rPr>
        <w:t xml:space="preserve"> y en lo referido a vías de comunicación entre núcleos rurales se establece que deberán realizarse “respetando la integridad y calidad del paisaje rural y evitando la fragmentación territorial” </w:t>
      </w:r>
    </w:p>
    <w:p w:rsidR="00B92AE0" w:rsidRPr="00B92AE0" w:rsidRDefault="00B92AE0" w:rsidP="00B92AE0">
      <w:pPr>
        <w:pStyle w:val="Prrafodelista"/>
        <w:rPr>
          <w:rFonts w:ascii="Arial" w:hAnsi="Arial" w:cs="Arial"/>
          <w:sz w:val="24"/>
          <w:szCs w:val="24"/>
        </w:rPr>
      </w:pPr>
    </w:p>
    <w:p w:rsidR="00B92AE0" w:rsidRDefault="00C111EB" w:rsidP="001C56B1">
      <w:pPr>
        <w:pStyle w:val="Prrafodelista"/>
        <w:numPr>
          <w:ilvl w:val="0"/>
          <w:numId w:val="26"/>
        </w:numPr>
        <w:jc w:val="both"/>
        <w:rPr>
          <w:rFonts w:ascii="Arial" w:hAnsi="Arial" w:cs="Arial"/>
          <w:sz w:val="24"/>
          <w:szCs w:val="24"/>
        </w:rPr>
      </w:pPr>
      <w:r w:rsidRPr="00471157">
        <w:rPr>
          <w:rFonts w:ascii="Arial" w:hAnsi="Arial" w:cs="Arial"/>
          <w:sz w:val="24"/>
          <w:szCs w:val="24"/>
        </w:rPr>
        <w:t xml:space="preserve">Legislación de Evaluación de Impacto Ambiental: TRLEIA 2008 La Ley incluye dentro de la Evaluación el estudio de los efectos que los proyectos tengan sobre el paisaje (art. 1.3.b, y art. 7.1.c), ofreciendo en consecuencia, un instrumento de control extraordinario de los posibles impactos paisajísticos. Pero a pesar de ser uno de los instrumentos más interesantes de que </w:t>
      </w:r>
      <w:r w:rsidR="00B92AE0">
        <w:rPr>
          <w:rFonts w:ascii="Arial" w:hAnsi="Arial" w:cs="Arial"/>
          <w:sz w:val="24"/>
          <w:szCs w:val="24"/>
        </w:rPr>
        <w:t xml:space="preserve">disponen </w:t>
      </w:r>
      <w:r w:rsidRPr="00471157">
        <w:rPr>
          <w:rFonts w:ascii="Arial" w:hAnsi="Arial" w:cs="Arial"/>
          <w:sz w:val="24"/>
          <w:szCs w:val="24"/>
        </w:rPr>
        <w:t xml:space="preserve">para controlar la protección del paisaje se queda </w:t>
      </w:r>
      <w:r w:rsidR="00B92AE0">
        <w:rPr>
          <w:rFonts w:ascii="Arial" w:hAnsi="Arial" w:cs="Arial"/>
          <w:sz w:val="24"/>
          <w:szCs w:val="24"/>
        </w:rPr>
        <w:t xml:space="preserve">sin mayor efecto, algo muy parecido a lo que ocurre en Chile con la Ley 19.300. En el caso español el </w:t>
      </w:r>
      <w:r w:rsidRPr="00471157">
        <w:rPr>
          <w:rFonts w:ascii="Arial" w:hAnsi="Arial" w:cs="Arial"/>
          <w:sz w:val="24"/>
          <w:szCs w:val="24"/>
        </w:rPr>
        <w:t xml:space="preserve">Anexo III de la Ley parece primar los </w:t>
      </w:r>
      <w:r w:rsidRPr="00471157">
        <w:rPr>
          <w:rFonts w:ascii="Arial" w:hAnsi="Arial" w:cs="Arial"/>
          <w:sz w:val="24"/>
          <w:szCs w:val="24"/>
        </w:rPr>
        <w:lastRenderedPageBreak/>
        <w:t xml:space="preserve">paisajes de “significación histórica, cultural y/o arqueológica “con olvido de los paisajes cotidianos Costas y Vías Pecuarias </w:t>
      </w:r>
    </w:p>
    <w:p w:rsidR="00B92AE0" w:rsidRPr="00B92AE0" w:rsidRDefault="00B92AE0" w:rsidP="00B92AE0">
      <w:pPr>
        <w:pStyle w:val="Prrafodelista"/>
        <w:rPr>
          <w:rFonts w:ascii="Arial" w:hAnsi="Arial" w:cs="Arial"/>
          <w:sz w:val="24"/>
          <w:szCs w:val="24"/>
        </w:rPr>
      </w:pPr>
    </w:p>
    <w:p w:rsidR="00FF57AF" w:rsidRDefault="00C111EB" w:rsidP="001C56B1">
      <w:pPr>
        <w:pStyle w:val="Prrafodelista"/>
        <w:numPr>
          <w:ilvl w:val="0"/>
          <w:numId w:val="26"/>
        </w:numPr>
        <w:jc w:val="both"/>
        <w:rPr>
          <w:rFonts w:ascii="Arial" w:hAnsi="Arial" w:cs="Arial"/>
          <w:sz w:val="24"/>
          <w:szCs w:val="24"/>
        </w:rPr>
      </w:pPr>
      <w:r w:rsidRPr="00471157">
        <w:rPr>
          <w:rFonts w:ascii="Arial" w:hAnsi="Arial" w:cs="Arial"/>
          <w:sz w:val="24"/>
          <w:szCs w:val="24"/>
        </w:rPr>
        <w:t>La ley de Costas d</w:t>
      </w:r>
      <w:r w:rsidR="00FF57AF">
        <w:rPr>
          <w:rFonts w:ascii="Arial" w:hAnsi="Arial" w:cs="Arial"/>
          <w:sz w:val="24"/>
          <w:szCs w:val="24"/>
        </w:rPr>
        <w:t xml:space="preserve">e 1988 </w:t>
      </w:r>
      <w:r w:rsidR="00FF57AF" w:rsidRPr="00471157">
        <w:rPr>
          <w:rFonts w:ascii="Arial" w:hAnsi="Arial" w:cs="Arial"/>
          <w:sz w:val="24"/>
          <w:szCs w:val="24"/>
        </w:rPr>
        <w:t>art. 2.c</w:t>
      </w:r>
      <w:r w:rsidR="00FF57AF">
        <w:rPr>
          <w:rFonts w:ascii="Arial" w:hAnsi="Arial" w:cs="Arial"/>
          <w:sz w:val="24"/>
          <w:szCs w:val="24"/>
        </w:rPr>
        <w:t xml:space="preserve">, señala entre sus objetivos principales </w:t>
      </w:r>
      <w:proofErr w:type="gramStart"/>
      <w:r w:rsidR="00FF57AF">
        <w:rPr>
          <w:rFonts w:ascii="Arial" w:hAnsi="Arial" w:cs="Arial"/>
          <w:sz w:val="24"/>
          <w:szCs w:val="24"/>
        </w:rPr>
        <w:t xml:space="preserve">está </w:t>
      </w:r>
      <w:r w:rsidRPr="00471157">
        <w:rPr>
          <w:rFonts w:ascii="Arial" w:hAnsi="Arial" w:cs="Arial"/>
          <w:sz w:val="24"/>
          <w:szCs w:val="24"/>
        </w:rPr>
        <w:t>”</w:t>
      </w:r>
      <w:proofErr w:type="gramEnd"/>
      <w:r w:rsidRPr="00471157">
        <w:rPr>
          <w:rFonts w:ascii="Arial" w:hAnsi="Arial" w:cs="Arial"/>
          <w:sz w:val="24"/>
          <w:szCs w:val="24"/>
        </w:rPr>
        <w:t xml:space="preserve">regular la utilización racional de estos bienes en términos acordes con la naturaleza, sus fines y </w:t>
      </w:r>
      <w:r w:rsidRPr="00FF57AF">
        <w:rPr>
          <w:rFonts w:ascii="Arial" w:hAnsi="Arial" w:cs="Arial"/>
          <w:b/>
          <w:sz w:val="24"/>
          <w:szCs w:val="24"/>
        </w:rPr>
        <w:t>con respeto al paisaje</w:t>
      </w:r>
      <w:r w:rsidRPr="00471157">
        <w:rPr>
          <w:rFonts w:ascii="Arial" w:hAnsi="Arial" w:cs="Arial"/>
          <w:sz w:val="24"/>
          <w:szCs w:val="24"/>
        </w:rPr>
        <w:t>, al medio ambiente y al patrimonio histórico”</w:t>
      </w:r>
      <w:r w:rsidR="00B92AE0">
        <w:rPr>
          <w:rFonts w:ascii="Cambria Math" w:hAnsi="Cambria Math" w:cs="Cambria Math"/>
          <w:sz w:val="24"/>
          <w:szCs w:val="24"/>
        </w:rPr>
        <w:t xml:space="preserve">, </w:t>
      </w:r>
      <w:r w:rsidR="00FF57AF">
        <w:rPr>
          <w:rFonts w:ascii="Arial" w:hAnsi="Arial" w:cs="Arial"/>
          <w:sz w:val="24"/>
          <w:szCs w:val="24"/>
        </w:rPr>
        <w:t xml:space="preserve">esta ley </w:t>
      </w:r>
      <w:r w:rsidRPr="00471157">
        <w:rPr>
          <w:rFonts w:ascii="Arial" w:hAnsi="Arial" w:cs="Arial"/>
          <w:sz w:val="24"/>
          <w:szCs w:val="24"/>
        </w:rPr>
        <w:t xml:space="preserve">no </w:t>
      </w:r>
      <w:r w:rsidR="00FF57AF">
        <w:rPr>
          <w:rFonts w:ascii="Arial" w:hAnsi="Arial" w:cs="Arial"/>
          <w:sz w:val="24"/>
          <w:szCs w:val="24"/>
        </w:rPr>
        <w:t xml:space="preserve">ha </w:t>
      </w:r>
      <w:r w:rsidRPr="00471157">
        <w:rPr>
          <w:rFonts w:ascii="Arial" w:hAnsi="Arial" w:cs="Arial"/>
          <w:sz w:val="24"/>
          <w:szCs w:val="24"/>
        </w:rPr>
        <w:t>ten</w:t>
      </w:r>
      <w:r w:rsidR="00FF57AF">
        <w:rPr>
          <w:rFonts w:ascii="Arial" w:hAnsi="Arial" w:cs="Arial"/>
          <w:sz w:val="24"/>
          <w:szCs w:val="24"/>
        </w:rPr>
        <w:t>ido</w:t>
      </w:r>
      <w:r w:rsidRPr="00471157">
        <w:rPr>
          <w:rFonts w:ascii="Arial" w:hAnsi="Arial" w:cs="Arial"/>
          <w:sz w:val="24"/>
          <w:szCs w:val="24"/>
        </w:rPr>
        <w:t xml:space="preserve"> desarrollo que le otorgue eficacia pr</w:t>
      </w:r>
      <w:r w:rsidR="00FF57AF">
        <w:rPr>
          <w:rFonts w:ascii="Arial" w:hAnsi="Arial" w:cs="Arial"/>
          <w:sz w:val="24"/>
          <w:szCs w:val="24"/>
        </w:rPr>
        <w:t>á</w:t>
      </w:r>
      <w:r w:rsidRPr="00471157">
        <w:rPr>
          <w:rFonts w:ascii="Arial" w:hAnsi="Arial" w:cs="Arial"/>
          <w:sz w:val="24"/>
          <w:szCs w:val="24"/>
        </w:rPr>
        <w:t xml:space="preserve">ctica. </w:t>
      </w:r>
    </w:p>
    <w:p w:rsidR="00FF57AF" w:rsidRPr="00FF57AF" w:rsidRDefault="00FF57AF" w:rsidP="00FF57AF">
      <w:pPr>
        <w:pStyle w:val="Prrafodelista"/>
        <w:rPr>
          <w:rFonts w:ascii="Arial" w:hAnsi="Arial" w:cs="Arial"/>
          <w:sz w:val="24"/>
          <w:szCs w:val="24"/>
        </w:rPr>
      </w:pPr>
    </w:p>
    <w:p w:rsidR="00ED2EAF" w:rsidRPr="00471157" w:rsidRDefault="00C111EB" w:rsidP="001C56B1">
      <w:pPr>
        <w:pStyle w:val="Prrafodelista"/>
        <w:numPr>
          <w:ilvl w:val="0"/>
          <w:numId w:val="26"/>
        </w:numPr>
        <w:jc w:val="both"/>
        <w:rPr>
          <w:rFonts w:ascii="Arial" w:hAnsi="Arial" w:cs="Arial"/>
          <w:sz w:val="24"/>
          <w:szCs w:val="24"/>
        </w:rPr>
      </w:pPr>
      <w:r w:rsidRPr="00471157">
        <w:rPr>
          <w:rFonts w:ascii="Arial" w:hAnsi="Arial" w:cs="Arial"/>
          <w:sz w:val="24"/>
          <w:szCs w:val="24"/>
        </w:rPr>
        <w:t>Ley de 1995 de Vías Pecuarias que también hace referencia al paisaje – art. 1.3</w:t>
      </w:r>
      <w:r w:rsidRPr="00471157">
        <w:rPr>
          <w:rFonts w:ascii="Cambria Math" w:hAnsi="Cambria Math" w:cs="Cambria Math"/>
          <w:sz w:val="24"/>
          <w:szCs w:val="24"/>
        </w:rPr>
        <w:t>‐</w:t>
      </w:r>
      <w:r w:rsidRPr="00471157">
        <w:rPr>
          <w:rFonts w:ascii="Arial" w:hAnsi="Arial" w:cs="Arial"/>
          <w:sz w:val="24"/>
          <w:szCs w:val="24"/>
        </w:rPr>
        <w:t xml:space="preserve">  que dice que las vías pecuarias podrán ser destinadas a otros usos compatibles o complementarios….inspirándose en el desarrollo sostenible y el respeto al medio ambiente, al paisaje y al patrimonio natural y cultural, pero estas declaraciones luego no vienen avaladas por mecanismos que permitan </w:t>
      </w:r>
      <w:r w:rsidR="00FF57AF">
        <w:rPr>
          <w:rFonts w:ascii="Arial" w:hAnsi="Arial" w:cs="Arial"/>
          <w:sz w:val="24"/>
          <w:szCs w:val="24"/>
        </w:rPr>
        <w:t>gestionar a</w:t>
      </w:r>
      <w:r w:rsidRPr="00471157">
        <w:rPr>
          <w:rFonts w:ascii="Arial" w:hAnsi="Arial" w:cs="Arial"/>
          <w:sz w:val="24"/>
          <w:szCs w:val="24"/>
        </w:rPr>
        <w:t xml:space="preserve">l paisaje como un criterio que sirva para determinar usos compatibles o complementarios con el transito ganadero </w:t>
      </w:r>
    </w:p>
    <w:p w:rsidR="00ED2EAF" w:rsidRDefault="00FF57AF" w:rsidP="00FF57AF">
      <w:pPr>
        <w:pStyle w:val="Ttulo2"/>
        <w:rPr>
          <w:rFonts w:ascii="Arial" w:hAnsi="Arial" w:cs="Arial"/>
          <w:color w:val="auto"/>
        </w:rPr>
      </w:pPr>
      <w:r w:rsidRPr="00FF57AF">
        <w:rPr>
          <w:rFonts w:ascii="Arial" w:hAnsi="Arial" w:cs="Arial"/>
          <w:color w:val="auto"/>
        </w:rPr>
        <w:t>2.2.5</w:t>
      </w:r>
      <w:r w:rsidRPr="00FF57AF">
        <w:rPr>
          <w:rFonts w:ascii="Arial" w:hAnsi="Arial" w:cs="Arial"/>
          <w:color w:val="auto"/>
        </w:rPr>
        <w:tab/>
        <w:t xml:space="preserve">Instrumentos/normativa urbanística y territorial </w:t>
      </w:r>
    </w:p>
    <w:p w:rsidR="00FF57AF" w:rsidRPr="00FF57AF" w:rsidRDefault="00FF57AF" w:rsidP="00FF57AF"/>
    <w:p w:rsidR="005B16B7" w:rsidRDefault="0010225F" w:rsidP="005B16B7">
      <w:pPr>
        <w:jc w:val="both"/>
        <w:rPr>
          <w:rFonts w:ascii="Arial" w:hAnsi="Arial" w:cs="Arial"/>
          <w:sz w:val="24"/>
          <w:szCs w:val="24"/>
        </w:rPr>
      </w:pPr>
      <w:r>
        <w:rPr>
          <w:rFonts w:ascii="Arial" w:hAnsi="Arial" w:cs="Arial"/>
          <w:sz w:val="24"/>
          <w:szCs w:val="24"/>
        </w:rPr>
        <w:t>En el mismo estudio de Ordoñez se refiere a l</w:t>
      </w:r>
      <w:r w:rsidR="00FF57AF">
        <w:rPr>
          <w:rFonts w:ascii="Arial" w:hAnsi="Arial" w:cs="Arial"/>
          <w:sz w:val="24"/>
          <w:szCs w:val="24"/>
        </w:rPr>
        <w:t>os p</w:t>
      </w:r>
      <w:r w:rsidR="00C111EB" w:rsidRPr="003D2D9E">
        <w:rPr>
          <w:rFonts w:ascii="Arial" w:hAnsi="Arial" w:cs="Arial"/>
          <w:sz w:val="24"/>
          <w:szCs w:val="24"/>
        </w:rPr>
        <w:t>lanes territoriales, planes directores, planes generales, planes parciales, planes especiales (planes especiales de intervención en el paisaje, cuya finalidad es básicamente de orden paisajístico)</w:t>
      </w:r>
      <w:r w:rsidR="005B16B7">
        <w:rPr>
          <w:rFonts w:ascii="Arial" w:hAnsi="Arial" w:cs="Arial"/>
          <w:sz w:val="24"/>
          <w:szCs w:val="24"/>
        </w:rPr>
        <w:t>, estos p</w:t>
      </w:r>
      <w:r w:rsidR="00C111EB" w:rsidRPr="003D2D9E">
        <w:rPr>
          <w:rFonts w:ascii="Arial" w:hAnsi="Arial" w:cs="Arial"/>
          <w:sz w:val="24"/>
          <w:szCs w:val="24"/>
        </w:rPr>
        <w:t xml:space="preserve">laneamientos </w:t>
      </w:r>
      <w:r w:rsidR="005B16B7">
        <w:rPr>
          <w:rFonts w:ascii="Arial" w:hAnsi="Arial" w:cs="Arial"/>
          <w:sz w:val="24"/>
          <w:szCs w:val="24"/>
        </w:rPr>
        <w:t xml:space="preserve">están </w:t>
      </w:r>
      <w:r w:rsidR="00C111EB" w:rsidRPr="003D2D9E">
        <w:rPr>
          <w:rFonts w:ascii="Arial" w:hAnsi="Arial" w:cs="Arial"/>
          <w:sz w:val="24"/>
          <w:szCs w:val="24"/>
        </w:rPr>
        <w:t>orienta</w:t>
      </w:r>
      <w:r w:rsidR="005B16B7">
        <w:rPr>
          <w:rFonts w:ascii="Arial" w:hAnsi="Arial" w:cs="Arial"/>
          <w:sz w:val="24"/>
          <w:szCs w:val="24"/>
        </w:rPr>
        <w:t xml:space="preserve">dos en la </w:t>
      </w:r>
      <w:r w:rsidR="00C111EB" w:rsidRPr="003D2D9E">
        <w:rPr>
          <w:rFonts w:ascii="Arial" w:hAnsi="Arial" w:cs="Arial"/>
          <w:sz w:val="24"/>
          <w:szCs w:val="24"/>
        </w:rPr>
        <w:t>ordenación del espacio físico y por tanto  también una directa implicación en el paisaje</w:t>
      </w:r>
      <w:r w:rsidR="005B16B7">
        <w:rPr>
          <w:rFonts w:ascii="Arial" w:hAnsi="Arial" w:cs="Arial"/>
          <w:sz w:val="24"/>
          <w:szCs w:val="24"/>
        </w:rPr>
        <w:t>.</w:t>
      </w:r>
      <w:r w:rsidR="00C111EB" w:rsidRPr="003D2D9E">
        <w:rPr>
          <w:rFonts w:ascii="Arial" w:hAnsi="Arial" w:cs="Arial"/>
          <w:sz w:val="24"/>
          <w:szCs w:val="24"/>
        </w:rPr>
        <w:t xml:space="preserve"> E</w:t>
      </w:r>
      <w:r w:rsidR="005B16B7">
        <w:rPr>
          <w:rFonts w:ascii="Arial" w:hAnsi="Arial" w:cs="Arial"/>
          <w:sz w:val="24"/>
          <w:szCs w:val="24"/>
        </w:rPr>
        <w:t>ste</w:t>
      </w:r>
      <w:r w:rsidR="00C111EB" w:rsidRPr="003D2D9E">
        <w:rPr>
          <w:rFonts w:ascii="Arial" w:hAnsi="Arial" w:cs="Arial"/>
          <w:sz w:val="24"/>
          <w:szCs w:val="24"/>
        </w:rPr>
        <w:t xml:space="preserve"> tratamiento del paisaje en los planes territoriales y urbanísticos tiene gran capacidad normativa. Se trata de contribuir a la construcción del paisaje que deseamos y evitar la destrucción del que tenemos. A través de su propuesta normativa los planes expresan prohibiciones, obligaciones y    condiciones .Pero la normativa solo tiene efectos cuando se dan iniciativas de actuación que hay que regular, orientar, condicionar o limitar. En relación con el paisaje la normativa solo será eficaz si el sistema tiene la energía suficiente para mantenerse y desarrollarse, es decir, que las acciones tengan rentabilidad económica para seguir construyendo, transformando o destruyendo el paisaje.</w:t>
      </w:r>
    </w:p>
    <w:p w:rsidR="007B4370" w:rsidRDefault="007B4370" w:rsidP="00395938">
      <w:pPr>
        <w:rPr>
          <w:rFonts w:ascii="Arial" w:hAnsi="Arial" w:cs="Arial"/>
          <w:b/>
          <w:sz w:val="24"/>
          <w:szCs w:val="24"/>
        </w:rPr>
      </w:pPr>
    </w:p>
    <w:p w:rsidR="00C4553F" w:rsidRPr="00F03335" w:rsidRDefault="00F03335" w:rsidP="00F03335">
      <w:pPr>
        <w:pStyle w:val="Ttulo2"/>
        <w:ind w:left="709" w:hanging="709"/>
        <w:rPr>
          <w:rFonts w:ascii="Arial" w:hAnsi="Arial" w:cs="Arial"/>
          <w:color w:val="auto"/>
        </w:rPr>
      </w:pPr>
      <w:r>
        <w:rPr>
          <w:rFonts w:ascii="Arial" w:hAnsi="Arial" w:cs="Arial"/>
          <w:color w:val="auto"/>
        </w:rPr>
        <w:lastRenderedPageBreak/>
        <w:t>2.3</w:t>
      </w:r>
      <w:r>
        <w:rPr>
          <w:rFonts w:ascii="Arial" w:hAnsi="Arial" w:cs="Arial"/>
          <w:color w:val="auto"/>
        </w:rPr>
        <w:tab/>
      </w:r>
      <w:r w:rsidR="005A33DA" w:rsidRPr="00F03335">
        <w:rPr>
          <w:rFonts w:ascii="Arial" w:hAnsi="Arial" w:cs="Arial"/>
          <w:color w:val="auto"/>
        </w:rPr>
        <w:t xml:space="preserve">CAPITULO </w:t>
      </w:r>
      <w:r w:rsidR="00714381" w:rsidRPr="00F03335">
        <w:rPr>
          <w:rFonts w:ascii="Arial" w:hAnsi="Arial" w:cs="Arial"/>
          <w:color w:val="auto"/>
        </w:rPr>
        <w:t>I</w:t>
      </w:r>
      <w:r w:rsidR="005A33DA" w:rsidRPr="00F03335">
        <w:rPr>
          <w:rFonts w:ascii="Arial" w:hAnsi="Arial" w:cs="Arial"/>
          <w:color w:val="auto"/>
        </w:rPr>
        <w:t>I</w:t>
      </w:r>
      <w:r w:rsidR="0017383C" w:rsidRPr="00F03335">
        <w:rPr>
          <w:rFonts w:ascii="Arial" w:hAnsi="Arial" w:cs="Arial"/>
          <w:color w:val="auto"/>
        </w:rPr>
        <w:t>I</w:t>
      </w:r>
      <w:r>
        <w:rPr>
          <w:rFonts w:ascii="Arial" w:hAnsi="Arial" w:cs="Arial"/>
          <w:color w:val="auto"/>
        </w:rPr>
        <w:t xml:space="preserve"> </w:t>
      </w:r>
      <w:r w:rsidR="00C129F3" w:rsidRPr="009F1CD6">
        <w:rPr>
          <w:rFonts w:ascii="Arial" w:hAnsi="Arial" w:cs="Arial"/>
          <w:color w:val="auto"/>
        </w:rPr>
        <w:t xml:space="preserve">ALGUNOS INSTRUMENTOS </w:t>
      </w:r>
      <w:r w:rsidRPr="00F03335">
        <w:rPr>
          <w:rFonts w:ascii="Arial" w:hAnsi="Arial" w:cs="Arial"/>
          <w:color w:val="auto"/>
        </w:rPr>
        <w:t xml:space="preserve">LEGALES QUE INCORPORAN AL </w:t>
      </w:r>
      <w:r w:rsidR="00C975B5" w:rsidRPr="00F03335">
        <w:rPr>
          <w:rFonts w:ascii="Arial" w:hAnsi="Arial" w:cs="Arial"/>
          <w:color w:val="auto"/>
        </w:rPr>
        <w:t xml:space="preserve">PAISAJE </w:t>
      </w:r>
      <w:r w:rsidRPr="00F03335">
        <w:rPr>
          <w:rFonts w:ascii="Arial" w:hAnsi="Arial" w:cs="Arial"/>
          <w:color w:val="auto"/>
        </w:rPr>
        <w:t xml:space="preserve">DIRECTA O INDIRECTAMENTE EN </w:t>
      </w:r>
      <w:r w:rsidR="007C2CE3" w:rsidRPr="00F03335">
        <w:rPr>
          <w:rFonts w:ascii="Arial" w:hAnsi="Arial" w:cs="Arial"/>
          <w:color w:val="auto"/>
        </w:rPr>
        <w:t>CHILE</w:t>
      </w:r>
    </w:p>
    <w:p w:rsidR="003D2D9E" w:rsidRPr="00932E5B" w:rsidRDefault="001630F6" w:rsidP="003D2D9E">
      <w:pPr>
        <w:pStyle w:val="NormalWeb"/>
        <w:shd w:val="clear" w:color="auto" w:fill="FFFFFF"/>
        <w:jc w:val="both"/>
        <w:rPr>
          <w:rFonts w:ascii="Arial" w:hAnsi="Arial" w:cs="Arial"/>
        </w:rPr>
      </w:pPr>
      <w:r w:rsidRPr="003D2D9E">
        <w:rPr>
          <w:rFonts w:ascii="Arial" w:hAnsi="Arial" w:cs="Arial"/>
        </w:rPr>
        <w:t xml:space="preserve">Desde el punto de vista legal no existe en Chile un único cuerpo legal que aglutine y defina el concepto de paisaje, </w:t>
      </w:r>
      <w:r w:rsidR="00841607">
        <w:rPr>
          <w:rFonts w:ascii="Arial" w:hAnsi="Arial" w:cs="Arial"/>
        </w:rPr>
        <w:t xml:space="preserve">pensado como parte integral del </w:t>
      </w:r>
      <w:r w:rsidR="003D2D9E" w:rsidRPr="003D2D9E">
        <w:rPr>
          <w:rFonts w:ascii="Arial" w:hAnsi="Arial" w:cs="Arial"/>
        </w:rPr>
        <w:t xml:space="preserve">medio ambiente </w:t>
      </w:r>
      <w:r w:rsidR="00841607">
        <w:rPr>
          <w:rFonts w:ascii="Arial" w:hAnsi="Arial" w:cs="Arial"/>
        </w:rPr>
        <w:t xml:space="preserve">y no </w:t>
      </w:r>
      <w:r w:rsidR="003D2D9E" w:rsidRPr="003D2D9E">
        <w:rPr>
          <w:rFonts w:ascii="Arial" w:hAnsi="Arial" w:cs="Arial"/>
        </w:rPr>
        <w:t>como un tema independiente</w:t>
      </w:r>
      <w:r w:rsidR="00841607">
        <w:rPr>
          <w:rFonts w:ascii="Arial" w:hAnsi="Arial" w:cs="Arial"/>
        </w:rPr>
        <w:t xml:space="preserve">. La pérdida de paisajes </w:t>
      </w:r>
      <w:r w:rsidR="003D2D9E" w:rsidRPr="003D2D9E">
        <w:rPr>
          <w:rFonts w:ascii="Arial" w:hAnsi="Arial" w:cs="Arial"/>
        </w:rPr>
        <w:t>relacionado con el desarrollo</w:t>
      </w:r>
      <w:r w:rsidR="00841607">
        <w:rPr>
          <w:rFonts w:ascii="Arial" w:hAnsi="Arial" w:cs="Arial"/>
        </w:rPr>
        <w:t xml:space="preserve"> económico</w:t>
      </w:r>
      <w:r w:rsidR="003D2D9E" w:rsidRPr="003D2D9E">
        <w:rPr>
          <w:rFonts w:ascii="Arial" w:hAnsi="Arial" w:cs="Arial"/>
        </w:rPr>
        <w:t>, que surge de la pérdida irreparable de la naturaleza producto del auge industrial y del desarrollo urbano y su relación indisoluble de los temas paisajísticos. En cierta medida es una mirada tan amplia de lo que significa el paisaje ha sido uno de</w:t>
      </w:r>
      <w:r w:rsidR="003D2D9E" w:rsidRPr="00932E5B">
        <w:rPr>
          <w:rFonts w:ascii="Arial" w:hAnsi="Arial" w:cs="Arial"/>
        </w:rPr>
        <w:t xml:space="preserve"> </w:t>
      </w:r>
      <w:r w:rsidR="003D2D9E" w:rsidRPr="003D2D9E">
        <w:rPr>
          <w:rFonts w:ascii="Arial" w:hAnsi="Arial" w:cs="Arial"/>
        </w:rPr>
        <w:t xml:space="preserve">los problemas para incluirlo como el recurso gestionable, dada muchas veces su concepción elitista que solo velaba por la belleza y ahí entramos al mundo de a dificultad académica, que define que es belleza y cuál sería la belleza que debiéramos preservar, tal como lo señala </w:t>
      </w:r>
      <w:proofErr w:type="spellStart"/>
      <w:r w:rsidR="003D2D9E" w:rsidRPr="003D2D9E">
        <w:rPr>
          <w:rFonts w:ascii="Arial" w:hAnsi="Arial" w:cs="Arial"/>
        </w:rPr>
        <w:t>Riccardo</w:t>
      </w:r>
      <w:proofErr w:type="spellEnd"/>
      <w:r w:rsidR="003D2D9E" w:rsidRPr="003D2D9E">
        <w:rPr>
          <w:rFonts w:ascii="Arial" w:hAnsi="Arial" w:cs="Arial"/>
        </w:rPr>
        <w:t xml:space="preserve"> </w:t>
      </w:r>
      <w:proofErr w:type="spellStart"/>
      <w:r w:rsidR="003D2D9E" w:rsidRPr="003D2D9E">
        <w:rPr>
          <w:rFonts w:ascii="Arial" w:hAnsi="Arial" w:cs="Arial"/>
        </w:rPr>
        <w:t>Priore</w:t>
      </w:r>
      <w:proofErr w:type="spellEnd"/>
      <w:r w:rsidR="003D2D9E" w:rsidRPr="003D2D9E">
        <w:rPr>
          <w:rFonts w:ascii="Arial" w:hAnsi="Arial" w:cs="Arial"/>
        </w:rPr>
        <w:t xml:space="preserve"> en su texto del Derecho al Paisaje</w:t>
      </w:r>
      <w:r w:rsidR="003D2D9E" w:rsidRPr="003D2D9E">
        <w:rPr>
          <w:rFonts w:ascii="Arial" w:hAnsi="Arial" w:cs="Arial"/>
        </w:rPr>
        <w:footnoteReference w:id="20"/>
      </w:r>
      <w:r w:rsidR="003D2D9E" w:rsidRPr="003D2D9E">
        <w:rPr>
          <w:rFonts w:ascii="Arial" w:hAnsi="Arial" w:cs="Arial"/>
        </w:rPr>
        <w:t>.</w:t>
      </w:r>
    </w:p>
    <w:p w:rsidR="003D2D9E" w:rsidRPr="00841607" w:rsidRDefault="003D2D9E" w:rsidP="003D2D9E">
      <w:pPr>
        <w:tabs>
          <w:tab w:val="left" w:pos="-720"/>
          <w:tab w:val="left" w:pos="0"/>
        </w:tabs>
        <w:spacing w:line="240" w:lineRule="atLeast"/>
        <w:jc w:val="both"/>
        <w:rPr>
          <w:rFonts w:ascii="Arial" w:hAnsi="Arial" w:cs="Arial"/>
          <w:sz w:val="24"/>
          <w:szCs w:val="24"/>
        </w:rPr>
      </w:pPr>
      <w:r w:rsidRPr="00841607">
        <w:rPr>
          <w:rFonts w:ascii="Arial" w:hAnsi="Arial" w:cs="Arial"/>
          <w:sz w:val="24"/>
          <w:szCs w:val="24"/>
        </w:rPr>
        <w:t>Hace más de veinte años, los estudios que hacen referencia al paisaje (como elemento importante de evaluación) han ido tomando forma para dar una respuesta práctica a los problemas que se han generado por no incluirlo en la gestión del territorio. La necesidad de evaluarlo varía, desde la valorización del recurso para su conserva</w:t>
      </w:r>
      <w:r w:rsidRPr="00841607">
        <w:rPr>
          <w:rFonts w:ascii="Arial" w:hAnsi="Arial" w:cs="Arial"/>
          <w:sz w:val="24"/>
          <w:szCs w:val="24"/>
        </w:rPr>
        <w:softHyphen/>
        <w:t xml:space="preserve">ción y protección de las áreas naturales, en este caso y en el que se </w:t>
      </w:r>
      <w:r w:rsidR="007B4E93">
        <w:rPr>
          <w:rFonts w:ascii="Arial" w:hAnsi="Arial" w:cs="Arial"/>
          <w:sz w:val="24"/>
          <w:szCs w:val="24"/>
        </w:rPr>
        <w:t xml:space="preserve">ha </w:t>
      </w:r>
      <w:r w:rsidRPr="00841607">
        <w:rPr>
          <w:rFonts w:ascii="Arial" w:hAnsi="Arial" w:cs="Arial"/>
          <w:sz w:val="24"/>
          <w:szCs w:val="24"/>
        </w:rPr>
        <w:t>plantea</w:t>
      </w:r>
      <w:r w:rsidR="007B4E93">
        <w:rPr>
          <w:rFonts w:ascii="Arial" w:hAnsi="Arial" w:cs="Arial"/>
          <w:sz w:val="24"/>
          <w:szCs w:val="24"/>
        </w:rPr>
        <w:t xml:space="preserve">do que </w:t>
      </w:r>
      <w:r w:rsidRPr="00841607">
        <w:rPr>
          <w:rFonts w:ascii="Arial" w:hAnsi="Arial" w:cs="Arial"/>
          <w:sz w:val="24"/>
          <w:szCs w:val="24"/>
        </w:rPr>
        <w:t>el paisaje actúa como claro protagonis</w:t>
      </w:r>
      <w:r w:rsidRPr="00841607">
        <w:rPr>
          <w:rFonts w:ascii="Arial" w:hAnsi="Arial" w:cs="Arial"/>
          <w:sz w:val="24"/>
          <w:szCs w:val="24"/>
        </w:rPr>
        <w:softHyphen/>
        <w:t>ta, o como parte de otros factores del medio y así poder planificar sus usos o realizar un diseño armónico como parte de las actividad de manejo o para restaurar zonas que han sido alteradas.</w:t>
      </w:r>
    </w:p>
    <w:p w:rsidR="00841607" w:rsidRPr="00841607" w:rsidRDefault="00841607" w:rsidP="00841607">
      <w:pPr>
        <w:tabs>
          <w:tab w:val="left" w:pos="-720"/>
          <w:tab w:val="left" w:pos="0"/>
        </w:tabs>
        <w:spacing w:line="240" w:lineRule="atLeast"/>
        <w:jc w:val="both"/>
        <w:rPr>
          <w:rFonts w:ascii="Arial" w:hAnsi="Arial" w:cs="Arial"/>
          <w:bCs/>
          <w:spacing w:val="-3"/>
          <w:sz w:val="24"/>
          <w:szCs w:val="24"/>
          <w:lang w:val="es-ES_tradnl"/>
        </w:rPr>
      </w:pPr>
      <w:r w:rsidRPr="00841607">
        <w:rPr>
          <w:rFonts w:ascii="Arial" w:hAnsi="Arial" w:cs="Arial"/>
          <w:bCs/>
          <w:spacing w:val="-3"/>
          <w:sz w:val="24"/>
          <w:szCs w:val="24"/>
          <w:lang w:val="es-ES_tradnl"/>
        </w:rPr>
        <w:t>El paisaje en Chile ya se considera como un elemento compara</w:t>
      </w:r>
      <w:r w:rsidRPr="00841607">
        <w:rPr>
          <w:rFonts w:ascii="Arial" w:hAnsi="Arial" w:cs="Arial"/>
          <w:bCs/>
          <w:spacing w:val="-3"/>
          <w:sz w:val="24"/>
          <w:szCs w:val="24"/>
          <w:lang w:val="es-ES_tradnl"/>
        </w:rPr>
        <w:softHyphen/>
        <w:t>ble en términos de referencia para la evaluación de proyectos como el resto de los recursos: vegetación, suelo, fauna, etc., y ello exige conside</w:t>
      </w:r>
      <w:r w:rsidRPr="00841607">
        <w:rPr>
          <w:rFonts w:ascii="Arial" w:hAnsi="Arial" w:cs="Arial"/>
          <w:bCs/>
          <w:spacing w:val="-3"/>
          <w:sz w:val="24"/>
          <w:szCs w:val="24"/>
          <w:lang w:val="es-ES_tradnl"/>
        </w:rPr>
        <w:softHyphen/>
        <w:t>rarlo en toda su amplitud. Como otros recursos, necesita protección, y puede y debe intervenir en la determi</w:t>
      </w:r>
      <w:r w:rsidRPr="00841607">
        <w:rPr>
          <w:rFonts w:ascii="Arial" w:hAnsi="Arial" w:cs="Arial"/>
          <w:bCs/>
          <w:spacing w:val="-3"/>
          <w:sz w:val="24"/>
          <w:szCs w:val="24"/>
          <w:lang w:val="es-ES_tradnl"/>
        </w:rPr>
        <w:softHyphen/>
        <w:t>nación de la capacidad y la fragilidad del territo</w:t>
      </w:r>
      <w:r w:rsidRPr="00841607">
        <w:rPr>
          <w:rFonts w:ascii="Arial" w:hAnsi="Arial" w:cs="Arial"/>
          <w:bCs/>
          <w:spacing w:val="-3"/>
          <w:sz w:val="24"/>
          <w:szCs w:val="24"/>
          <w:lang w:val="es-ES_tradnl"/>
        </w:rPr>
        <w:softHyphen/>
        <w:t xml:space="preserve">rio para el desarrollo de las actividades humanas.  </w:t>
      </w:r>
    </w:p>
    <w:p w:rsidR="00841607" w:rsidRPr="00841607" w:rsidRDefault="00841607" w:rsidP="00841607">
      <w:pPr>
        <w:tabs>
          <w:tab w:val="left" w:pos="-720"/>
          <w:tab w:val="left" w:pos="0"/>
        </w:tabs>
        <w:spacing w:line="240" w:lineRule="atLeast"/>
        <w:jc w:val="both"/>
        <w:rPr>
          <w:rFonts w:ascii="Arial" w:hAnsi="Arial" w:cs="Arial"/>
          <w:bCs/>
          <w:spacing w:val="-3"/>
          <w:sz w:val="24"/>
          <w:szCs w:val="24"/>
          <w:lang w:val="es-ES_tradnl"/>
        </w:rPr>
      </w:pPr>
      <w:r w:rsidRPr="00841607">
        <w:rPr>
          <w:rFonts w:ascii="Arial" w:hAnsi="Arial" w:cs="Arial"/>
          <w:bCs/>
          <w:spacing w:val="-3"/>
          <w:sz w:val="24"/>
          <w:szCs w:val="24"/>
          <w:lang w:val="es-ES_tradnl"/>
        </w:rPr>
        <w:t>En resumen se puede decir que los paisajes resultan de las combina</w:t>
      </w:r>
      <w:r w:rsidRPr="00841607">
        <w:rPr>
          <w:rFonts w:ascii="Arial" w:hAnsi="Arial" w:cs="Arial"/>
          <w:bCs/>
          <w:spacing w:val="-3"/>
          <w:sz w:val="24"/>
          <w:szCs w:val="24"/>
          <w:lang w:val="es-ES_tradnl"/>
        </w:rPr>
        <w:softHyphen/>
        <w:t>ciones geomorfoló</w:t>
      </w:r>
      <w:r w:rsidRPr="00841607">
        <w:rPr>
          <w:rFonts w:ascii="Arial" w:hAnsi="Arial" w:cs="Arial"/>
          <w:bCs/>
          <w:spacing w:val="-3"/>
          <w:sz w:val="24"/>
          <w:szCs w:val="24"/>
          <w:lang w:val="es-ES_tradnl"/>
        </w:rPr>
        <w:softHyphen/>
        <w:t>gicas, climáticas, vegetación, fauna y el agua, de la incidencia que tengan sobre estas las alteraciones de tipo natural y las modificaciones antrópicas. Este recurso debería integrarse al inventario de sistemas naturales, como elemento o recurso per se, aunque la simplifi</w:t>
      </w:r>
      <w:r w:rsidRPr="00841607">
        <w:rPr>
          <w:rFonts w:ascii="Arial" w:hAnsi="Arial" w:cs="Arial"/>
          <w:bCs/>
          <w:spacing w:val="-3"/>
          <w:sz w:val="24"/>
          <w:szCs w:val="24"/>
          <w:lang w:val="es-ES_tradnl"/>
        </w:rPr>
        <w:softHyphen/>
        <w:t>cación impuesta por la escala de trabajo sugiera retener solamente las cualidades o valores visuales y prescindir del resto de percepciones sensoria</w:t>
      </w:r>
      <w:r w:rsidRPr="00841607">
        <w:rPr>
          <w:rFonts w:ascii="Arial" w:hAnsi="Arial" w:cs="Arial"/>
          <w:bCs/>
          <w:spacing w:val="-3"/>
          <w:sz w:val="24"/>
          <w:szCs w:val="24"/>
          <w:lang w:val="es-ES_tradnl"/>
        </w:rPr>
        <w:softHyphen/>
        <w:t xml:space="preserve">les en función de su menor ámbito receptivo. </w:t>
      </w:r>
    </w:p>
    <w:p w:rsidR="00C308D7" w:rsidRDefault="00C308D7" w:rsidP="00841607">
      <w:pPr>
        <w:tabs>
          <w:tab w:val="left" w:pos="-720"/>
          <w:tab w:val="left" w:pos="0"/>
        </w:tabs>
        <w:spacing w:line="240" w:lineRule="atLeast"/>
        <w:jc w:val="both"/>
        <w:rPr>
          <w:rFonts w:ascii="Arial" w:hAnsi="Arial" w:cs="Arial"/>
          <w:bCs/>
          <w:spacing w:val="-3"/>
          <w:sz w:val="24"/>
          <w:szCs w:val="24"/>
          <w:lang w:val="es-ES_tradnl"/>
        </w:rPr>
      </w:pPr>
      <w:r>
        <w:rPr>
          <w:rFonts w:ascii="Arial" w:hAnsi="Arial" w:cs="Arial"/>
          <w:bCs/>
          <w:noProof/>
          <w:spacing w:val="-3"/>
          <w:sz w:val="24"/>
          <w:szCs w:val="24"/>
        </w:rPr>
        <w:lastRenderedPageBreak/>
        <w:drawing>
          <wp:inline distT="0" distB="0" distL="0" distR="0">
            <wp:extent cx="5431790" cy="4074342"/>
            <wp:effectExtent l="0" t="0" r="0" b="2540"/>
            <wp:docPr id="13" name="Imagen 13" descr="C:\Users\jadil\Documents\FARFANA\120APPLE\IMG_93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jadil\Documents\FARFANA\120APPLE\IMG_9333.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431790" cy="4074342"/>
                    </a:xfrm>
                    <a:prstGeom prst="rect">
                      <a:avLst/>
                    </a:prstGeom>
                    <a:noFill/>
                    <a:ln>
                      <a:noFill/>
                    </a:ln>
                  </pic:spPr>
                </pic:pic>
              </a:graphicData>
            </a:graphic>
          </wp:inline>
        </w:drawing>
      </w:r>
    </w:p>
    <w:p w:rsidR="00C308D7" w:rsidRDefault="00C308D7" w:rsidP="00841607">
      <w:pPr>
        <w:tabs>
          <w:tab w:val="left" w:pos="-720"/>
          <w:tab w:val="left" w:pos="0"/>
        </w:tabs>
        <w:spacing w:line="240" w:lineRule="atLeast"/>
        <w:jc w:val="both"/>
        <w:rPr>
          <w:rFonts w:ascii="Arial" w:hAnsi="Arial" w:cs="Arial"/>
          <w:bCs/>
          <w:spacing w:val="-3"/>
          <w:sz w:val="24"/>
          <w:szCs w:val="24"/>
          <w:lang w:val="es-ES_tradnl"/>
        </w:rPr>
      </w:pPr>
      <w:r>
        <w:rPr>
          <w:rFonts w:ascii="Arial" w:hAnsi="Arial" w:cs="Arial"/>
          <w:bCs/>
          <w:spacing w:val="-3"/>
          <w:sz w:val="24"/>
          <w:szCs w:val="24"/>
          <w:lang w:val="es-ES_tradnl"/>
        </w:rPr>
        <w:t xml:space="preserve">Fuente: Paisaje Cordillera de Ñuble, Octava Región de Chile. </w:t>
      </w:r>
      <w:proofErr w:type="spellStart"/>
      <w:r>
        <w:rPr>
          <w:rFonts w:ascii="Arial" w:hAnsi="Arial" w:cs="Arial"/>
          <w:bCs/>
          <w:spacing w:val="-3"/>
          <w:sz w:val="24"/>
          <w:szCs w:val="24"/>
          <w:lang w:val="es-ES_tradnl"/>
        </w:rPr>
        <w:t>J.Mussa</w:t>
      </w:r>
      <w:proofErr w:type="spellEnd"/>
    </w:p>
    <w:p w:rsidR="00841607" w:rsidRPr="00841607" w:rsidRDefault="00841607" w:rsidP="00841607">
      <w:pPr>
        <w:tabs>
          <w:tab w:val="left" w:pos="-720"/>
          <w:tab w:val="left" w:pos="0"/>
        </w:tabs>
        <w:spacing w:line="240" w:lineRule="atLeast"/>
        <w:jc w:val="both"/>
        <w:rPr>
          <w:rFonts w:ascii="Arial" w:hAnsi="Arial" w:cs="Arial"/>
          <w:bCs/>
          <w:spacing w:val="-3"/>
          <w:sz w:val="24"/>
          <w:szCs w:val="24"/>
          <w:lang w:val="es-ES_tradnl"/>
        </w:rPr>
      </w:pPr>
      <w:r w:rsidRPr="00841607">
        <w:rPr>
          <w:rFonts w:ascii="Arial" w:hAnsi="Arial" w:cs="Arial"/>
          <w:bCs/>
          <w:spacing w:val="-3"/>
          <w:sz w:val="24"/>
          <w:szCs w:val="24"/>
          <w:lang w:val="es-ES_tradnl"/>
        </w:rPr>
        <w:t xml:space="preserve">El paisaje antiguamente </w:t>
      </w:r>
      <w:r w:rsidR="007B4370">
        <w:rPr>
          <w:rFonts w:ascii="Arial" w:hAnsi="Arial" w:cs="Arial"/>
          <w:bCs/>
          <w:spacing w:val="-3"/>
          <w:sz w:val="24"/>
          <w:szCs w:val="24"/>
          <w:lang w:val="es-ES_tradnl"/>
        </w:rPr>
        <w:t xml:space="preserve">solo </w:t>
      </w:r>
      <w:r w:rsidRPr="00841607">
        <w:rPr>
          <w:rFonts w:ascii="Arial" w:hAnsi="Arial" w:cs="Arial"/>
          <w:bCs/>
          <w:spacing w:val="-3"/>
          <w:sz w:val="24"/>
          <w:szCs w:val="24"/>
          <w:lang w:val="es-ES_tradnl"/>
        </w:rPr>
        <w:t>era entendido y apreciado por una "elite", hoy en día este ha adquirido una alta ponderación a nivel de naciones, las cuales consideran al recurso paisajís</w:t>
      </w:r>
      <w:r w:rsidRPr="00841607">
        <w:rPr>
          <w:rFonts w:ascii="Arial" w:hAnsi="Arial" w:cs="Arial"/>
          <w:bCs/>
          <w:spacing w:val="-3"/>
          <w:sz w:val="24"/>
          <w:szCs w:val="24"/>
          <w:lang w:val="es-ES_tradnl"/>
        </w:rPr>
        <w:softHyphen/>
        <w:t xml:space="preserve">tico como un elemento vital en la calidad de vida de los </w:t>
      </w:r>
      <w:r w:rsidR="007B4370">
        <w:rPr>
          <w:rFonts w:ascii="Arial" w:hAnsi="Arial" w:cs="Arial"/>
          <w:bCs/>
          <w:spacing w:val="-3"/>
          <w:sz w:val="24"/>
          <w:szCs w:val="24"/>
          <w:lang w:val="es-ES_tradnl"/>
        </w:rPr>
        <w:t>se</w:t>
      </w:r>
      <w:r w:rsidRPr="00841607">
        <w:rPr>
          <w:rFonts w:ascii="Arial" w:hAnsi="Arial" w:cs="Arial"/>
          <w:bCs/>
          <w:spacing w:val="-3"/>
          <w:sz w:val="24"/>
          <w:szCs w:val="24"/>
          <w:lang w:val="es-ES_tradnl"/>
        </w:rPr>
        <w:t>res. humanos y el preservar la naturaleza como medios interconecta</w:t>
      </w:r>
      <w:r w:rsidRPr="00841607">
        <w:rPr>
          <w:rFonts w:ascii="Arial" w:hAnsi="Arial" w:cs="Arial"/>
          <w:bCs/>
          <w:spacing w:val="-3"/>
          <w:sz w:val="24"/>
          <w:szCs w:val="24"/>
          <w:lang w:val="es-ES_tradnl"/>
        </w:rPr>
        <w:softHyphen/>
        <w:t>dos siendo el paisaje el medio global de interrela</w:t>
      </w:r>
      <w:r w:rsidRPr="00841607">
        <w:rPr>
          <w:rFonts w:ascii="Arial" w:hAnsi="Arial" w:cs="Arial"/>
          <w:bCs/>
          <w:spacing w:val="-3"/>
          <w:sz w:val="24"/>
          <w:szCs w:val="24"/>
          <w:lang w:val="es-ES_tradnl"/>
        </w:rPr>
        <w:softHyphen/>
        <w:t>ciones con otros recursos.</w:t>
      </w:r>
    </w:p>
    <w:p w:rsidR="00841607" w:rsidRPr="00841607" w:rsidRDefault="00841607" w:rsidP="00841607">
      <w:pPr>
        <w:tabs>
          <w:tab w:val="left" w:pos="-720"/>
          <w:tab w:val="left" w:pos="0"/>
        </w:tabs>
        <w:spacing w:line="240" w:lineRule="atLeast"/>
        <w:jc w:val="both"/>
        <w:rPr>
          <w:rFonts w:ascii="Arial" w:hAnsi="Arial" w:cs="Arial"/>
          <w:bCs/>
          <w:spacing w:val="-3"/>
          <w:sz w:val="24"/>
          <w:szCs w:val="24"/>
          <w:lang w:val="es-ES_tradnl"/>
        </w:rPr>
      </w:pPr>
      <w:r w:rsidRPr="00841607">
        <w:rPr>
          <w:rFonts w:ascii="Arial" w:hAnsi="Arial" w:cs="Arial"/>
          <w:bCs/>
          <w:spacing w:val="-3"/>
          <w:sz w:val="24"/>
          <w:szCs w:val="24"/>
          <w:lang w:val="es-ES_tradnl"/>
        </w:rPr>
        <w:t>Muchos recursos naturales se consideran significativos o insigni</w:t>
      </w:r>
      <w:r w:rsidRPr="00841607">
        <w:rPr>
          <w:rFonts w:ascii="Arial" w:hAnsi="Arial" w:cs="Arial"/>
          <w:bCs/>
          <w:spacing w:val="-3"/>
          <w:sz w:val="24"/>
          <w:szCs w:val="24"/>
          <w:lang w:val="es-ES_tradnl"/>
        </w:rPr>
        <w:softHyphen/>
        <w:t>ficantes debido a sus cualidades estéticas, por esto se buscará por medio de esta monografía por medio de un conjunto de técnicas utilizadas por diversos autores donde se clarifi</w:t>
      </w:r>
      <w:r w:rsidRPr="00841607">
        <w:rPr>
          <w:rFonts w:ascii="Arial" w:hAnsi="Arial" w:cs="Arial"/>
          <w:bCs/>
          <w:spacing w:val="-3"/>
          <w:sz w:val="24"/>
          <w:szCs w:val="24"/>
          <w:lang w:val="es-ES_tradnl"/>
        </w:rPr>
        <w:softHyphen/>
        <w:t>que el ¿cómo? se estimará el valor de un paisaje.</w:t>
      </w:r>
    </w:p>
    <w:p w:rsidR="00841607" w:rsidRPr="00841607" w:rsidRDefault="00841607" w:rsidP="00841607">
      <w:pPr>
        <w:tabs>
          <w:tab w:val="left" w:pos="-720"/>
          <w:tab w:val="left" w:pos="0"/>
        </w:tabs>
        <w:spacing w:line="240" w:lineRule="atLeast"/>
        <w:jc w:val="both"/>
        <w:rPr>
          <w:rFonts w:ascii="Arial" w:hAnsi="Arial" w:cs="Arial"/>
          <w:bCs/>
          <w:spacing w:val="-3"/>
          <w:sz w:val="24"/>
          <w:szCs w:val="24"/>
          <w:lang w:val="es-ES_tradnl"/>
        </w:rPr>
      </w:pPr>
      <w:r w:rsidRPr="00841607">
        <w:rPr>
          <w:rFonts w:ascii="Arial" w:hAnsi="Arial" w:cs="Arial"/>
          <w:bCs/>
          <w:spacing w:val="-3"/>
          <w:sz w:val="24"/>
          <w:szCs w:val="24"/>
          <w:lang w:val="es-ES_tradnl"/>
        </w:rPr>
        <w:t>Las culturas valoran de modo muy distinto y subjetivo las montañas, masa de agua y otros paisajes estos valores se expresan generalmen</w:t>
      </w:r>
      <w:r w:rsidRPr="00841607">
        <w:rPr>
          <w:rFonts w:ascii="Arial" w:hAnsi="Arial" w:cs="Arial"/>
          <w:bCs/>
          <w:spacing w:val="-3"/>
          <w:sz w:val="24"/>
          <w:szCs w:val="24"/>
          <w:lang w:val="es-ES_tradnl"/>
        </w:rPr>
        <w:softHyphen/>
        <w:t>te en términos relativos de espectacula</w:t>
      </w:r>
      <w:r w:rsidRPr="00841607">
        <w:rPr>
          <w:rFonts w:ascii="Arial" w:hAnsi="Arial" w:cs="Arial"/>
          <w:bCs/>
          <w:spacing w:val="-3"/>
          <w:sz w:val="24"/>
          <w:szCs w:val="24"/>
          <w:lang w:val="es-ES_tradnl"/>
        </w:rPr>
        <w:softHyphen/>
        <w:t>ridad, inspira</w:t>
      </w:r>
      <w:r w:rsidRPr="00841607">
        <w:rPr>
          <w:rFonts w:ascii="Arial" w:hAnsi="Arial" w:cs="Arial"/>
          <w:bCs/>
          <w:spacing w:val="-3"/>
          <w:sz w:val="24"/>
          <w:szCs w:val="24"/>
          <w:lang w:val="es-ES_tradnl"/>
        </w:rPr>
        <w:softHyphen/>
        <w:t>ti</w:t>
      </w:r>
      <w:r w:rsidRPr="00841607">
        <w:rPr>
          <w:rFonts w:ascii="Arial" w:hAnsi="Arial" w:cs="Arial"/>
          <w:bCs/>
          <w:spacing w:val="-3"/>
          <w:sz w:val="24"/>
          <w:szCs w:val="24"/>
          <w:lang w:val="es-ES_tradnl"/>
        </w:rPr>
        <w:softHyphen/>
        <w:t>vos, y superla</w:t>
      </w:r>
      <w:r w:rsidRPr="00841607">
        <w:rPr>
          <w:rFonts w:ascii="Arial" w:hAnsi="Arial" w:cs="Arial"/>
          <w:bCs/>
          <w:spacing w:val="-3"/>
          <w:sz w:val="24"/>
          <w:szCs w:val="24"/>
          <w:lang w:val="es-ES_tradnl"/>
        </w:rPr>
        <w:softHyphen/>
        <w:t xml:space="preserve">tivos, sin embargo es posible cuantificarlos y calificarlos de una manera exhaustiva y universal. Esto es especialmente válido y necesario cuando se desea efectuar una protección efectiva de los recursos escénicos. </w:t>
      </w:r>
    </w:p>
    <w:p w:rsidR="00841607" w:rsidRPr="00841607" w:rsidRDefault="00841607" w:rsidP="00841607">
      <w:pPr>
        <w:tabs>
          <w:tab w:val="left" w:pos="-720"/>
          <w:tab w:val="left" w:pos="0"/>
        </w:tabs>
        <w:spacing w:line="240" w:lineRule="atLeast"/>
        <w:jc w:val="both"/>
        <w:rPr>
          <w:rFonts w:ascii="Arial" w:hAnsi="Arial" w:cs="Arial"/>
          <w:bCs/>
          <w:spacing w:val="-3"/>
          <w:sz w:val="24"/>
          <w:szCs w:val="24"/>
          <w:lang w:val="es-ES_tradnl"/>
        </w:rPr>
      </w:pPr>
      <w:r w:rsidRPr="00841607">
        <w:rPr>
          <w:rFonts w:ascii="Arial" w:hAnsi="Arial" w:cs="Arial"/>
          <w:bCs/>
          <w:spacing w:val="-3"/>
          <w:sz w:val="24"/>
          <w:szCs w:val="24"/>
          <w:lang w:val="es-ES_tradnl"/>
        </w:rPr>
        <w:lastRenderedPageBreak/>
        <w:t>El objetivo de este planeamiento para evaluar las carac</w:t>
      </w:r>
      <w:r w:rsidRPr="00841607">
        <w:rPr>
          <w:rFonts w:ascii="Arial" w:hAnsi="Arial" w:cs="Arial"/>
          <w:bCs/>
          <w:spacing w:val="-3"/>
          <w:sz w:val="24"/>
          <w:szCs w:val="24"/>
          <w:lang w:val="es-ES_tradnl"/>
        </w:rPr>
        <w:softHyphen/>
        <w:t>terí</w:t>
      </w:r>
      <w:r w:rsidRPr="00841607">
        <w:rPr>
          <w:rFonts w:ascii="Arial" w:hAnsi="Arial" w:cs="Arial"/>
          <w:bCs/>
          <w:spacing w:val="-3"/>
          <w:sz w:val="24"/>
          <w:szCs w:val="24"/>
          <w:lang w:val="es-ES_tradnl"/>
        </w:rPr>
        <w:softHyphen/>
        <w:t>sticas del recursos visual, pretende encontrar una suma de variables que puedan dar al paisaje un valor, a partir de la percepción y de las preferencias que puedan ser subjetivas pero a las que se da un tratamiento cientí</w:t>
      </w:r>
      <w:r w:rsidRPr="00841607">
        <w:rPr>
          <w:rFonts w:ascii="Arial" w:hAnsi="Arial" w:cs="Arial"/>
          <w:bCs/>
          <w:spacing w:val="-3"/>
          <w:sz w:val="24"/>
          <w:szCs w:val="24"/>
          <w:lang w:val="es-ES_tradnl"/>
        </w:rPr>
        <w:softHyphen/>
        <w:t>fico-objetivo.  Donde se considerarían los valores o cualidades primarias (vi</w:t>
      </w:r>
      <w:r w:rsidRPr="00841607">
        <w:rPr>
          <w:rFonts w:ascii="Arial" w:hAnsi="Arial" w:cs="Arial"/>
          <w:bCs/>
          <w:spacing w:val="-3"/>
          <w:sz w:val="24"/>
          <w:szCs w:val="24"/>
          <w:lang w:val="es-ES_tradnl"/>
        </w:rPr>
        <w:softHyphen/>
        <w:t>sua</w:t>
      </w:r>
      <w:r w:rsidRPr="00841607">
        <w:rPr>
          <w:rFonts w:ascii="Arial" w:hAnsi="Arial" w:cs="Arial"/>
          <w:bCs/>
          <w:spacing w:val="-3"/>
          <w:sz w:val="24"/>
          <w:szCs w:val="24"/>
          <w:lang w:val="es-ES_tradnl"/>
        </w:rPr>
        <w:softHyphen/>
        <w:t>les) en un inventario y se construiría en base a las cualidades del paisaje más complejas (fragilidad, capacidad, etc.), concebi</w:t>
      </w:r>
      <w:r w:rsidRPr="00841607">
        <w:rPr>
          <w:rFonts w:ascii="Arial" w:hAnsi="Arial" w:cs="Arial"/>
          <w:bCs/>
          <w:spacing w:val="-3"/>
          <w:sz w:val="24"/>
          <w:szCs w:val="24"/>
          <w:lang w:val="es-ES_tradnl"/>
        </w:rPr>
        <w:softHyphen/>
        <w:t>das en función de otros elementos, en la etapa metodológ</w:t>
      </w:r>
      <w:r w:rsidRPr="00841607">
        <w:rPr>
          <w:rFonts w:ascii="Arial" w:hAnsi="Arial" w:cs="Arial"/>
          <w:bCs/>
          <w:spacing w:val="-3"/>
          <w:sz w:val="24"/>
          <w:szCs w:val="24"/>
          <w:lang w:val="es-ES_tradnl"/>
        </w:rPr>
        <w:softHyphen/>
        <w:t>ica. De esta forma, es posible integrar las cualida</w:t>
      </w:r>
      <w:r w:rsidRPr="00841607">
        <w:rPr>
          <w:rFonts w:ascii="Arial" w:hAnsi="Arial" w:cs="Arial"/>
          <w:bCs/>
          <w:spacing w:val="-3"/>
          <w:sz w:val="24"/>
          <w:szCs w:val="24"/>
          <w:lang w:val="es-ES_tradnl"/>
        </w:rPr>
        <w:softHyphen/>
        <w:t>des primarias (visua</w:t>
      </w:r>
      <w:r w:rsidRPr="00841607">
        <w:rPr>
          <w:rFonts w:ascii="Arial" w:hAnsi="Arial" w:cs="Arial"/>
          <w:bCs/>
          <w:spacing w:val="-3"/>
          <w:sz w:val="24"/>
          <w:szCs w:val="24"/>
          <w:lang w:val="es-ES_tradnl"/>
        </w:rPr>
        <w:softHyphen/>
        <w:t>les) en concepcio</w:t>
      </w:r>
      <w:r w:rsidRPr="00841607">
        <w:rPr>
          <w:rFonts w:ascii="Arial" w:hAnsi="Arial" w:cs="Arial"/>
          <w:bCs/>
          <w:spacing w:val="-3"/>
          <w:sz w:val="24"/>
          <w:szCs w:val="24"/>
          <w:lang w:val="es-ES_tradnl"/>
        </w:rPr>
        <w:softHyphen/>
        <w:t xml:space="preserve">nes más amplias del paisaje.         </w:t>
      </w:r>
    </w:p>
    <w:p w:rsidR="00841607" w:rsidRPr="00841607" w:rsidRDefault="00841607" w:rsidP="00841607">
      <w:pPr>
        <w:tabs>
          <w:tab w:val="left" w:pos="-720"/>
          <w:tab w:val="left" w:pos="0"/>
        </w:tabs>
        <w:spacing w:line="240" w:lineRule="atLeast"/>
        <w:jc w:val="both"/>
        <w:rPr>
          <w:rFonts w:ascii="Arial" w:hAnsi="Arial" w:cs="Arial"/>
          <w:bCs/>
          <w:spacing w:val="-3"/>
          <w:sz w:val="24"/>
          <w:szCs w:val="24"/>
          <w:lang w:val="es-ES_tradnl"/>
        </w:rPr>
      </w:pPr>
      <w:r w:rsidRPr="00841607">
        <w:rPr>
          <w:rFonts w:ascii="Arial" w:hAnsi="Arial" w:cs="Arial"/>
          <w:bCs/>
          <w:spacing w:val="-3"/>
          <w:sz w:val="24"/>
          <w:szCs w:val="24"/>
          <w:lang w:val="es-ES_tradnl"/>
        </w:rPr>
        <w:t xml:space="preserve">Debe hacerse notar que todas las áreas naturales tienen en común paisajes destacados como cataratas, glaciares, nevados, picos de montañas, formas geomorfológicas destacables, dunas arenosas, volcanes, asociaciones de fauna silvestre, </w:t>
      </w:r>
      <w:proofErr w:type="spellStart"/>
      <w:r w:rsidRPr="00841607">
        <w:rPr>
          <w:rFonts w:ascii="Arial" w:hAnsi="Arial" w:cs="Arial"/>
          <w:bCs/>
          <w:spacing w:val="-3"/>
          <w:sz w:val="24"/>
          <w:szCs w:val="24"/>
          <w:lang w:val="es-ES_tradnl"/>
        </w:rPr>
        <w:t>conglome</w:t>
      </w:r>
      <w:r w:rsidRPr="00841607">
        <w:rPr>
          <w:rFonts w:ascii="Arial" w:hAnsi="Arial" w:cs="Arial"/>
          <w:bCs/>
          <w:spacing w:val="-3"/>
          <w:sz w:val="24"/>
          <w:szCs w:val="24"/>
          <w:lang w:val="es-ES_tradnl"/>
        </w:rPr>
        <w:softHyphen/>
        <w:t>rarados</w:t>
      </w:r>
      <w:proofErr w:type="spellEnd"/>
      <w:r w:rsidRPr="00841607">
        <w:rPr>
          <w:rFonts w:ascii="Arial" w:hAnsi="Arial" w:cs="Arial"/>
          <w:bCs/>
          <w:spacing w:val="-3"/>
          <w:sz w:val="24"/>
          <w:szCs w:val="24"/>
          <w:lang w:val="es-ES_tradnl"/>
        </w:rPr>
        <w:t xml:space="preserve"> de flora silvestre, playas y litorales. Estos valores son dados por las personas y los aso</w:t>
      </w:r>
      <w:r w:rsidRPr="00841607">
        <w:rPr>
          <w:rFonts w:ascii="Arial" w:hAnsi="Arial" w:cs="Arial"/>
          <w:bCs/>
          <w:spacing w:val="-3"/>
          <w:sz w:val="24"/>
          <w:szCs w:val="24"/>
          <w:lang w:val="es-ES_tradnl"/>
        </w:rPr>
        <w:softHyphen/>
        <w:t>cia</w:t>
      </w:r>
      <w:r w:rsidRPr="00841607">
        <w:rPr>
          <w:rFonts w:ascii="Arial" w:hAnsi="Arial" w:cs="Arial"/>
          <w:bCs/>
          <w:spacing w:val="-3"/>
          <w:sz w:val="24"/>
          <w:szCs w:val="24"/>
          <w:lang w:val="es-ES_tradnl"/>
        </w:rPr>
        <w:softHyphen/>
        <w:t xml:space="preserve"> con el paisaje que está relacio</w:t>
      </w:r>
      <w:r w:rsidRPr="00841607">
        <w:rPr>
          <w:rFonts w:ascii="Arial" w:hAnsi="Arial" w:cs="Arial"/>
          <w:bCs/>
          <w:spacing w:val="-3"/>
          <w:sz w:val="24"/>
          <w:szCs w:val="24"/>
          <w:lang w:val="es-ES_tradnl"/>
        </w:rPr>
        <w:softHyphen/>
        <w:t>nado con su cultura local; el criterio de selec</w:t>
      </w:r>
      <w:r w:rsidRPr="00841607">
        <w:rPr>
          <w:rFonts w:ascii="Arial" w:hAnsi="Arial" w:cs="Arial"/>
          <w:bCs/>
          <w:spacing w:val="-3"/>
          <w:sz w:val="24"/>
          <w:szCs w:val="24"/>
          <w:lang w:val="es-ES_tradnl"/>
        </w:rPr>
        <w:softHyphen/>
        <w:t>ción del recurso escénico debe ser, generalmen</w:t>
      </w:r>
      <w:r w:rsidRPr="00841607">
        <w:rPr>
          <w:rFonts w:ascii="Arial" w:hAnsi="Arial" w:cs="Arial"/>
          <w:bCs/>
          <w:spacing w:val="-3"/>
          <w:sz w:val="24"/>
          <w:szCs w:val="24"/>
          <w:lang w:val="es-ES_tradnl"/>
        </w:rPr>
        <w:softHyphen/>
        <w:t>te, un asunto a escala nacional.</w:t>
      </w:r>
    </w:p>
    <w:p w:rsidR="00841607" w:rsidRPr="00841607" w:rsidRDefault="00841607" w:rsidP="00841607">
      <w:pPr>
        <w:tabs>
          <w:tab w:val="left" w:pos="-720"/>
          <w:tab w:val="left" w:pos="0"/>
        </w:tabs>
        <w:spacing w:line="240" w:lineRule="atLeast"/>
        <w:jc w:val="both"/>
        <w:rPr>
          <w:rFonts w:ascii="Arial" w:hAnsi="Arial" w:cs="Arial"/>
          <w:bCs/>
          <w:spacing w:val="-3"/>
          <w:sz w:val="24"/>
          <w:szCs w:val="24"/>
          <w:lang w:val="es-ES_tradnl"/>
        </w:rPr>
      </w:pPr>
      <w:r w:rsidRPr="00841607">
        <w:rPr>
          <w:rFonts w:ascii="Arial" w:hAnsi="Arial" w:cs="Arial"/>
          <w:bCs/>
          <w:spacing w:val="-3"/>
          <w:sz w:val="24"/>
          <w:szCs w:val="24"/>
          <w:lang w:val="es-ES_tradnl"/>
        </w:rPr>
        <w:t>El recurso visual como belleza, ha sido una de las razones fundamen</w:t>
      </w:r>
      <w:r w:rsidRPr="00841607">
        <w:rPr>
          <w:rFonts w:ascii="Arial" w:hAnsi="Arial" w:cs="Arial"/>
          <w:bCs/>
          <w:spacing w:val="-3"/>
          <w:sz w:val="24"/>
          <w:szCs w:val="24"/>
          <w:lang w:val="es-ES_tradnl"/>
        </w:rPr>
        <w:softHyphen/>
        <w:t>ta</w:t>
      </w:r>
      <w:r w:rsidRPr="00841607">
        <w:rPr>
          <w:rFonts w:ascii="Arial" w:hAnsi="Arial" w:cs="Arial"/>
          <w:bCs/>
          <w:spacing w:val="-3"/>
          <w:sz w:val="24"/>
          <w:szCs w:val="24"/>
          <w:lang w:val="es-ES_tradnl"/>
        </w:rPr>
        <w:softHyphen/>
        <w:t>les para la selección de muchas áreas manejadas como parques en Latinoa</w:t>
      </w:r>
      <w:r w:rsidRPr="00841607">
        <w:rPr>
          <w:rFonts w:ascii="Arial" w:hAnsi="Arial" w:cs="Arial"/>
          <w:bCs/>
          <w:spacing w:val="-3"/>
          <w:sz w:val="24"/>
          <w:szCs w:val="24"/>
          <w:lang w:val="es-ES_tradnl"/>
        </w:rPr>
        <w:softHyphen/>
        <w:t>mérica. El hecho está en que aunque un área sea representati</w:t>
      </w:r>
      <w:r w:rsidRPr="00841607">
        <w:rPr>
          <w:rFonts w:ascii="Arial" w:hAnsi="Arial" w:cs="Arial"/>
          <w:bCs/>
          <w:spacing w:val="-3"/>
          <w:sz w:val="24"/>
          <w:szCs w:val="24"/>
          <w:lang w:val="es-ES_tradnl"/>
        </w:rPr>
        <w:softHyphen/>
        <w:t>va, incluya muestras de un biotopo fundamen</w:t>
      </w:r>
      <w:r w:rsidRPr="00841607">
        <w:rPr>
          <w:rFonts w:ascii="Arial" w:hAnsi="Arial" w:cs="Arial"/>
          <w:bCs/>
          <w:spacing w:val="-3"/>
          <w:sz w:val="24"/>
          <w:szCs w:val="24"/>
          <w:lang w:val="es-ES_tradnl"/>
        </w:rPr>
        <w:softHyphen/>
        <w:t>tal, zonas de transición ecológica, recursos genéticos de importancia y quizá también un sitio cultural, esto no significa que automáti</w:t>
      </w:r>
      <w:r w:rsidRPr="00841607">
        <w:rPr>
          <w:rFonts w:ascii="Arial" w:hAnsi="Arial" w:cs="Arial"/>
          <w:bCs/>
          <w:spacing w:val="-3"/>
          <w:sz w:val="24"/>
          <w:szCs w:val="24"/>
          <w:lang w:val="es-ES_tradnl"/>
        </w:rPr>
        <w:softHyphen/>
        <w:t>ca</w:t>
      </w:r>
      <w:r w:rsidRPr="00841607">
        <w:rPr>
          <w:rFonts w:ascii="Arial" w:hAnsi="Arial" w:cs="Arial"/>
          <w:bCs/>
          <w:spacing w:val="-3"/>
          <w:sz w:val="24"/>
          <w:szCs w:val="24"/>
          <w:lang w:val="es-ES_tradnl"/>
        </w:rPr>
        <w:softHyphen/>
        <w:t xml:space="preserve">mente se mantengan también las el recurso visual, quedando muchas veces fuera de las áreas de protección o afectadas por las acciones de manejo que se adoptan. </w:t>
      </w:r>
    </w:p>
    <w:p w:rsidR="003D2D9E" w:rsidRPr="003D2D9E" w:rsidRDefault="003D2D9E" w:rsidP="003D2D9E">
      <w:pPr>
        <w:tabs>
          <w:tab w:val="left" w:pos="-720"/>
          <w:tab w:val="left" w:pos="0"/>
        </w:tabs>
        <w:spacing w:line="240" w:lineRule="atLeast"/>
        <w:jc w:val="both"/>
        <w:rPr>
          <w:rFonts w:ascii="Arial" w:hAnsi="Arial" w:cs="Arial"/>
          <w:sz w:val="24"/>
          <w:szCs w:val="24"/>
        </w:rPr>
      </w:pPr>
      <w:r w:rsidRPr="003D2D9E">
        <w:rPr>
          <w:rFonts w:ascii="Arial" w:hAnsi="Arial" w:cs="Arial"/>
          <w:sz w:val="24"/>
          <w:szCs w:val="24"/>
        </w:rPr>
        <w:t>La relevancia de los estudios de paisaje, radica en la importancia de la percepción visual de un medio y de la valorización de los aspectos estéticos del territorio. De esta forma, la caracterización paisajística debe ser abordada por medio del análisis de un conjunto de factores y de los efectos que se puedan ocasionar en cada uno de ellos.</w:t>
      </w:r>
    </w:p>
    <w:p w:rsidR="003D2D9E" w:rsidRPr="003D2D9E" w:rsidRDefault="003D2D9E" w:rsidP="003D2D9E">
      <w:pPr>
        <w:tabs>
          <w:tab w:val="left" w:pos="-720"/>
          <w:tab w:val="left" w:pos="0"/>
        </w:tabs>
        <w:spacing w:line="240" w:lineRule="atLeast"/>
        <w:jc w:val="both"/>
        <w:rPr>
          <w:rFonts w:ascii="Arial" w:hAnsi="Arial" w:cs="Arial"/>
          <w:sz w:val="24"/>
          <w:szCs w:val="24"/>
        </w:rPr>
      </w:pPr>
      <w:r w:rsidRPr="003D2D9E">
        <w:rPr>
          <w:rFonts w:ascii="Arial" w:hAnsi="Arial" w:cs="Arial"/>
          <w:sz w:val="24"/>
          <w:szCs w:val="24"/>
        </w:rPr>
        <w:t xml:space="preserve">Considerando que es un tema que tiene elementos de subjetividad, el análisis se realiza sobre la base de la “Guía de Evaluación de Impacto Ambiental Valor Paisajístico en el SEIA” elaborada por el Departamento de Estudios y Desarrollo de la División de Evaluación Ambiental y Participación Ciudadana del Servicio de Evaluación Ambiental </w:t>
      </w:r>
    </w:p>
    <w:p w:rsidR="003D2D9E" w:rsidRPr="003D2D9E" w:rsidRDefault="003D2D9E" w:rsidP="003D2D9E">
      <w:pPr>
        <w:tabs>
          <w:tab w:val="left" w:pos="-720"/>
          <w:tab w:val="left" w:pos="0"/>
        </w:tabs>
        <w:spacing w:line="240" w:lineRule="atLeast"/>
        <w:jc w:val="both"/>
        <w:rPr>
          <w:rFonts w:ascii="Arial" w:hAnsi="Arial" w:cs="Arial"/>
          <w:sz w:val="24"/>
          <w:szCs w:val="24"/>
        </w:rPr>
      </w:pPr>
      <w:r w:rsidRPr="003D2D9E">
        <w:rPr>
          <w:rFonts w:ascii="Arial" w:hAnsi="Arial" w:cs="Arial"/>
          <w:sz w:val="24"/>
          <w:szCs w:val="24"/>
        </w:rPr>
        <w:t xml:space="preserve">Actualmente, la mayoría de los estudios de evaluación del paisaje suelen considerar tres factores, diferenciados pero complementarios. Ellos son calidad, visibilidad y carácter. Si bien en el caso de esta guía se da prioridad a los dos primeros, el concepto de carácter aparece frecuentemente utilizado en la literatura especializada y en documentos técnicos que dan cuenta de la experiencia internacional en la materia. </w:t>
      </w:r>
    </w:p>
    <w:p w:rsidR="003D2D9E" w:rsidRPr="003D2D9E" w:rsidRDefault="003D2D9E" w:rsidP="003D2D9E">
      <w:pPr>
        <w:tabs>
          <w:tab w:val="left" w:pos="-720"/>
          <w:tab w:val="left" w:pos="0"/>
        </w:tabs>
        <w:spacing w:line="240" w:lineRule="atLeast"/>
        <w:jc w:val="both"/>
        <w:rPr>
          <w:rFonts w:ascii="Arial" w:hAnsi="Arial" w:cs="Arial"/>
          <w:sz w:val="24"/>
          <w:szCs w:val="24"/>
        </w:rPr>
      </w:pPr>
      <w:r w:rsidRPr="003D2D9E">
        <w:rPr>
          <w:rFonts w:ascii="Arial" w:hAnsi="Arial" w:cs="Arial"/>
          <w:sz w:val="24"/>
          <w:szCs w:val="24"/>
        </w:rPr>
        <w:lastRenderedPageBreak/>
        <w:t xml:space="preserve">Por otra parte, un concepto generalmente vinculado a la evaluación de paisaje es la fragilidad, entendida como la susceptibilidad de un territorio al cambio cuando se desarrolla un uso sobre él, expresando la aptitud de un territorio para admitir modificaciones sin notable quebranto de su carácter o de sus aspectos visuales. La fragilidad se relaciona con la vulnerabilidad visual, dado que las áreas más visibles serán las más frágiles. </w:t>
      </w:r>
    </w:p>
    <w:p w:rsidR="003D2D9E" w:rsidRPr="003D2D9E" w:rsidRDefault="003D2D9E" w:rsidP="007B4370">
      <w:pPr>
        <w:tabs>
          <w:tab w:val="left" w:pos="-720"/>
          <w:tab w:val="left" w:pos="0"/>
        </w:tabs>
        <w:spacing w:line="240" w:lineRule="atLeast"/>
        <w:jc w:val="both"/>
        <w:rPr>
          <w:rFonts w:ascii="Arial" w:hAnsi="Arial" w:cs="Arial"/>
          <w:sz w:val="24"/>
          <w:szCs w:val="24"/>
        </w:rPr>
      </w:pPr>
      <w:r w:rsidRPr="003D2D9E">
        <w:rPr>
          <w:rFonts w:ascii="Arial" w:hAnsi="Arial" w:cs="Arial"/>
          <w:sz w:val="24"/>
          <w:szCs w:val="24"/>
        </w:rPr>
        <w:t xml:space="preserve">Con el objetivo de dar prioridad a los aspectos específicos de calidad y carácter, los cuales serán clave para permitir sensibilizar la evaluación a partir de aquellas características representativas de los diversos tipos de paisaje, en el marco de esta guía la fragilidad no se considerará un aspecto puntual a evaluar. En lugar de ello, se estima de mayor conveniencia precisar los diversos tipos de actuaciones y sus efectos particulares sobre el paisaje, posibilitando la identificación de impactos y su posterior plan de medidas y seguimiento.  </w:t>
      </w:r>
    </w:p>
    <w:p w:rsidR="003D2D9E" w:rsidRPr="003D2D9E" w:rsidRDefault="003D2D9E" w:rsidP="007B4370">
      <w:pPr>
        <w:tabs>
          <w:tab w:val="left" w:pos="-720"/>
          <w:tab w:val="left" w:pos="0"/>
        </w:tabs>
        <w:spacing w:line="240" w:lineRule="atLeast"/>
        <w:jc w:val="both"/>
        <w:rPr>
          <w:rFonts w:ascii="Arial" w:hAnsi="Arial" w:cs="Arial"/>
          <w:sz w:val="24"/>
          <w:szCs w:val="24"/>
        </w:rPr>
      </w:pPr>
      <w:r w:rsidRPr="003D2D9E">
        <w:rPr>
          <w:rFonts w:ascii="Arial" w:hAnsi="Arial" w:cs="Arial"/>
          <w:sz w:val="24"/>
          <w:szCs w:val="24"/>
        </w:rPr>
        <w:t xml:space="preserve">Al respecto, es importante señalar en el marco de los estudios ambientales vinculados al Paisaje, su consideración como un recurso natural y cultural escaso, </w:t>
      </w:r>
      <w:r w:rsidRPr="003D2D9E">
        <w:rPr>
          <w:rFonts w:ascii="Arial" w:hAnsi="Arial" w:cs="Arial"/>
          <w:i/>
          <w:sz w:val="24"/>
          <w:szCs w:val="24"/>
        </w:rPr>
        <w:t>valioso y con demanda creciente, fácilmente depreciable y difícilmente renovable</w:t>
      </w:r>
      <w:r w:rsidRPr="003D2D9E">
        <w:rPr>
          <w:rFonts w:ascii="Arial" w:hAnsi="Arial" w:cs="Arial"/>
          <w:sz w:val="24"/>
          <w:szCs w:val="24"/>
        </w:rPr>
        <w:t xml:space="preserve"> (Muñoz-Pedreros, 2004). </w:t>
      </w:r>
    </w:p>
    <w:p w:rsidR="003D2D9E" w:rsidRPr="003D2D9E" w:rsidRDefault="003D2D9E" w:rsidP="003D2D9E">
      <w:pPr>
        <w:jc w:val="both"/>
        <w:rPr>
          <w:rFonts w:ascii="Arial" w:hAnsi="Arial" w:cs="Arial"/>
          <w:sz w:val="24"/>
          <w:szCs w:val="24"/>
        </w:rPr>
      </w:pPr>
      <w:r w:rsidRPr="003D2D9E">
        <w:rPr>
          <w:rFonts w:ascii="Arial" w:hAnsi="Arial" w:cs="Arial"/>
          <w:sz w:val="24"/>
          <w:szCs w:val="24"/>
        </w:rPr>
        <w:t>El reconocimiento de las características naturales y la acción humana como cogeneradores de los paisajes, dando así cabida al concepto de paisaje cultural.</w:t>
      </w:r>
      <w:r w:rsidR="00C308D7">
        <w:rPr>
          <w:rFonts w:ascii="Arial" w:hAnsi="Arial" w:cs="Arial"/>
          <w:sz w:val="24"/>
          <w:szCs w:val="24"/>
        </w:rPr>
        <w:t xml:space="preserve"> </w:t>
      </w:r>
      <w:r w:rsidRPr="003D2D9E">
        <w:rPr>
          <w:rFonts w:ascii="Arial" w:hAnsi="Arial" w:cs="Arial"/>
          <w:sz w:val="24"/>
          <w:szCs w:val="24"/>
        </w:rPr>
        <w:t>La vinculación del concepto de paisaje al de percepción territorial por parte de la población, acentuando la necesaria asociación entre el paisaje y sus habitantes.</w:t>
      </w:r>
      <w:r w:rsidR="00C308D7">
        <w:rPr>
          <w:rFonts w:ascii="Arial" w:hAnsi="Arial" w:cs="Arial"/>
          <w:sz w:val="24"/>
          <w:szCs w:val="24"/>
        </w:rPr>
        <w:t xml:space="preserve"> </w:t>
      </w:r>
      <w:r w:rsidRPr="003D2D9E">
        <w:rPr>
          <w:rFonts w:ascii="Arial" w:hAnsi="Arial" w:cs="Arial"/>
          <w:sz w:val="24"/>
          <w:szCs w:val="24"/>
        </w:rPr>
        <w:t>El reconocimiento implícito del paisaje como ente dinámico, al describir su formación como resultado de acción e interacción entre los dos elementos descritos con anterioridad.</w:t>
      </w:r>
    </w:p>
    <w:p w:rsidR="00F03335" w:rsidRDefault="00F03335" w:rsidP="00F06542">
      <w:pPr>
        <w:pStyle w:val="Ttulo2"/>
        <w:ind w:left="709" w:hanging="709"/>
        <w:rPr>
          <w:rFonts w:ascii="Arial" w:hAnsi="Arial" w:cs="Arial"/>
          <w:color w:val="auto"/>
        </w:rPr>
      </w:pPr>
      <w:r w:rsidRPr="003B492F">
        <w:rPr>
          <w:rFonts w:ascii="Arial" w:hAnsi="Arial" w:cs="Arial"/>
          <w:color w:val="auto"/>
        </w:rPr>
        <w:t>2.2.1</w:t>
      </w:r>
      <w:r w:rsidRPr="003B492F">
        <w:rPr>
          <w:rFonts w:ascii="Arial" w:hAnsi="Arial" w:cs="Arial"/>
          <w:color w:val="auto"/>
        </w:rPr>
        <w:tab/>
      </w:r>
      <w:r w:rsidR="00F06542">
        <w:rPr>
          <w:rFonts w:ascii="Arial" w:hAnsi="Arial" w:cs="Arial"/>
          <w:color w:val="auto"/>
        </w:rPr>
        <w:t xml:space="preserve">Algunos textos Normativos relacionada tanto directa y/o indirectamente con el paisaje </w:t>
      </w:r>
    </w:p>
    <w:p w:rsidR="007B4E93" w:rsidRDefault="007B4E93" w:rsidP="00730E4C">
      <w:pPr>
        <w:spacing w:after="0"/>
        <w:jc w:val="both"/>
        <w:rPr>
          <w:rFonts w:ascii="Arial" w:hAnsi="Arial" w:cs="Arial"/>
        </w:rPr>
      </w:pPr>
    </w:p>
    <w:p w:rsidR="00F06542" w:rsidRPr="00F06542" w:rsidRDefault="00F06542" w:rsidP="00F06542">
      <w:pPr>
        <w:jc w:val="both"/>
        <w:rPr>
          <w:rFonts w:ascii="Arial" w:hAnsi="Arial" w:cs="Arial"/>
          <w:sz w:val="24"/>
          <w:szCs w:val="24"/>
        </w:rPr>
      </w:pPr>
      <w:r w:rsidRPr="00F06542">
        <w:rPr>
          <w:rFonts w:ascii="Arial" w:hAnsi="Arial" w:cs="Arial"/>
          <w:sz w:val="24"/>
          <w:szCs w:val="24"/>
        </w:rPr>
        <w:t xml:space="preserve">Existen diversas disposiciones legales vigentes hasta la fecha que se refieren a </w:t>
      </w:r>
      <w:r>
        <w:rPr>
          <w:rFonts w:ascii="Arial" w:hAnsi="Arial" w:cs="Arial"/>
          <w:sz w:val="24"/>
          <w:szCs w:val="24"/>
        </w:rPr>
        <w:t xml:space="preserve">al paisaje tanto </w:t>
      </w:r>
      <w:r w:rsidRPr="00F06542">
        <w:rPr>
          <w:rFonts w:ascii="Arial" w:hAnsi="Arial" w:cs="Arial"/>
          <w:sz w:val="24"/>
          <w:szCs w:val="24"/>
        </w:rPr>
        <w:t xml:space="preserve">directa </w:t>
      </w:r>
      <w:r>
        <w:rPr>
          <w:rFonts w:ascii="Arial" w:hAnsi="Arial" w:cs="Arial"/>
          <w:sz w:val="24"/>
          <w:szCs w:val="24"/>
        </w:rPr>
        <w:t>c</w:t>
      </w:r>
      <w:r w:rsidRPr="00F06542">
        <w:rPr>
          <w:rFonts w:ascii="Arial" w:hAnsi="Arial" w:cs="Arial"/>
          <w:sz w:val="24"/>
          <w:szCs w:val="24"/>
        </w:rPr>
        <w:t>o</w:t>
      </w:r>
      <w:r>
        <w:rPr>
          <w:rFonts w:ascii="Arial" w:hAnsi="Arial" w:cs="Arial"/>
          <w:sz w:val="24"/>
          <w:szCs w:val="24"/>
        </w:rPr>
        <w:t>mo</w:t>
      </w:r>
      <w:r w:rsidRPr="00F06542">
        <w:rPr>
          <w:rFonts w:ascii="Arial" w:hAnsi="Arial" w:cs="Arial"/>
          <w:sz w:val="24"/>
          <w:szCs w:val="24"/>
        </w:rPr>
        <w:t xml:space="preserve"> indirectamente</w:t>
      </w:r>
      <w:r>
        <w:rPr>
          <w:rFonts w:ascii="Arial" w:hAnsi="Arial" w:cs="Arial"/>
          <w:sz w:val="24"/>
          <w:szCs w:val="24"/>
        </w:rPr>
        <w:t xml:space="preserve"> a su gestión</w:t>
      </w:r>
      <w:r w:rsidRPr="00F06542">
        <w:rPr>
          <w:rFonts w:ascii="Arial" w:hAnsi="Arial" w:cs="Arial"/>
          <w:sz w:val="24"/>
          <w:szCs w:val="24"/>
        </w:rPr>
        <w:t xml:space="preserve">, </w:t>
      </w:r>
      <w:r>
        <w:rPr>
          <w:rFonts w:ascii="Arial" w:hAnsi="Arial" w:cs="Arial"/>
          <w:sz w:val="24"/>
          <w:szCs w:val="24"/>
        </w:rPr>
        <w:t xml:space="preserve">algunos </w:t>
      </w:r>
      <w:r w:rsidRPr="00F06542">
        <w:rPr>
          <w:rFonts w:ascii="Arial" w:hAnsi="Arial" w:cs="Arial"/>
          <w:sz w:val="24"/>
          <w:szCs w:val="24"/>
        </w:rPr>
        <w:t>como la Ley de Monumentos Nacionales de 1970, la Ley de Bosques de 1925, la Ley de Reforma Agraria de 1962, la Ley que crea el Sistema Nacional de Áreas Silvestres Protegidas de 1984, la Ley General de Urbanismo y Construcciones de 1976 y su última modificación del 20</w:t>
      </w:r>
      <w:r>
        <w:rPr>
          <w:rFonts w:ascii="Arial" w:hAnsi="Arial" w:cs="Arial"/>
          <w:sz w:val="24"/>
          <w:szCs w:val="24"/>
        </w:rPr>
        <w:t>19</w:t>
      </w:r>
      <w:r w:rsidRPr="00F06542">
        <w:rPr>
          <w:rFonts w:ascii="Arial" w:hAnsi="Arial" w:cs="Arial"/>
          <w:sz w:val="24"/>
          <w:szCs w:val="24"/>
        </w:rPr>
        <w:t>, la Ley de Pueblos Indígenas de 1993, la Ley de Bases del Medio Ambiente de 1994 y diversos decretos supremos que han creado Áreas de Protección de Turismo.</w:t>
      </w:r>
    </w:p>
    <w:p w:rsidR="00F06542" w:rsidRDefault="00F06542" w:rsidP="00F06542">
      <w:pPr>
        <w:jc w:val="both"/>
        <w:rPr>
          <w:rFonts w:ascii="Arial" w:hAnsi="Arial" w:cs="Arial"/>
          <w:sz w:val="24"/>
          <w:szCs w:val="24"/>
        </w:rPr>
      </w:pPr>
      <w:r w:rsidRPr="00F06542">
        <w:rPr>
          <w:rFonts w:ascii="Arial" w:hAnsi="Arial" w:cs="Arial"/>
          <w:sz w:val="24"/>
          <w:szCs w:val="24"/>
        </w:rPr>
        <w:lastRenderedPageBreak/>
        <w:t>Desde su origen en 1925 el C</w:t>
      </w:r>
      <w:r>
        <w:rPr>
          <w:rFonts w:ascii="Arial" w:hAnsi="Arial" w:cs="Arial"/>
          <w:sz w:val="24"/>
          <w:szCs w:val="24"/>
        </w:rPr>
        <w:t xml:space="preserve">onsejo de </w:t>
      </w:r>
      <w:r w:rsidRPr="00F06542">
        <w:rPr>
          <w:rFonts w:ascii="Arial" w:hAnsi="Arial" w:cs="Arial"/>
          <w:sz w:val="24"/>
          <w:szCs w:val="24"/>
        </w:rPr>
        <w:t>M</w:t>
      </w:r>
      <w:r>
        <w:rPr>
          <w:rFonts w:ascii="Arial" w:hAnsi="Arial" w:cs="Arial"/>
          <w:sz w:val="24"/>
          <w:szCs w:val="24"/>
        </w:rPr>
        <w:t xml:space="preserve">onumentos </w:t>
      </w:r>
      <w:r w:rsidRPr="00F06542">
        <w:rPr>
          <w:rFonts w:ascii="Arial" w:hAnsi="Arial" w:cs="Arial"/>
          <w:sz w:val="24"/>
          <w:szCs w:val="24"/>
        </w:rPr>
        <w:t>N</w:t>
      </w:r>
      <w:r>
        <w:rPr>
          <w:rFonts w:ascii="Arial" w:hAnsi="Arial" w:cs="Arial"/>
          <w:sz w:val="24"/>
          <w:szCs w:val="24"/>
        </w:rPr>
        <w:t>acionales</w:t>
      </w:r>
      <w:r w:rsidRPr="00F06542">
        <w:rPr>
          <w:rFonts w:ascii="Arial" w:hAnsi="Arial" w:cs="Arial"/>
          <w:sz w:val="24"/>
          <w:szCs w:val="24"/>
        </w:rPr>
        <w:t xml:space="preserve"> </w:t>
      </w:r>
      <w:r>
        <w:rPr>
          <w:rFonts w:ascii="Arial" w:hAnsi="Arial" w:cs="Arial"/>
          <w:sz w:val="24"/>
          <w:szCs w:val="24"/>
        </w:rPr>
        <w:t xml:space="preserve">ha sido el </w:t>
      </w:r>
      <w:r w:rsidRPr="00F06542">
        <w:rPr>
          <w:rFonts w:ascii="Arial" w:hAnsi="Arial" w:cs="Arial"/>
          <w:sz w:val="24"/>
          <w:szCs w:val="24"/>
        </w:rPr>
        <w:t xml:space="preserve">organismo encargado de la protección y tuición del patrimonio cultural y natural de Chile. </w:t>
      </w:r>
    </w:p>
    <w:p w:rsidR="00F06542" w:rsidRPr="00F06542" w:rsidRDefault="00F06542" w:rsidP="00F06542">
      <w:pPr>
        <w:jc w:val="both"/>
        <w:rPr>
          <w:rFonts w:ascii="Arial" w:hAnsi="Arial" w:cs="Arial"/>
          <w:sz w:val="24"/>
          <w:szCs w:val="24"/>
        </w:rPr>
      </w:pPr>
      <w:r w:rsidRPr="00F06542">
        <w:rPr>
          <w:rFonts w:ascii="Arial" w:hAnsi="Arial" w:cs="Arial"/>
          <w:sz w:val="24"/>
          <w:szCs w:val="24"/>
        </w:rPr>
        <w:t xml:space="preserve">Para que los diversos bienes culturales o naturales sean considerados Monumentos Nacionales (MN), el CMN debe identificarlos y declararlos como tales. Para ello cuenta con una herramienta legal: la Ley Nº 17.288 de Monumentos Nacionales de 1970, que distingue </w:t>
      </w:r>
      <w:r>
        <w:rPr>
          <w:rFonts w:ascii="Arial" w:hAnsi="Arial" w:cs="Arial"/>
          <w:sz w:val="24"/>
          <w:szCs w:val="24"/>
        </w:rPr>
        <w:t xml:space="preserve">las siguientes </w:t>
      </w:r>
      <w:r w:rsidRPr="00F06542">
        <w:rPr>
          <w:rFonts w:ascii="Arial" w:hAnsi="Arial" w:cs="Arial"/>
          <w:sz w:val="24"/>
          <w:szCs w:val="24"/>
        </w:rPr>
        <w:t>categorías:</w:t>
      </w:r>
    </w:p>
    <w:p w:rsidR="00F06542" w:rsidRPr="00F06542" w:rsidRDefault="00F06542" w:rsidP="00F06542">
      <w:pPr>
        <w:pStyle w:val="Prrafodelista"/>
        <w:numPr>
          <w:ilvl w:val="0"/>
          <w:numId w:val="30"/>
        </w:numPr>
        <w:jc w:val="both"/>
        <w:rPr>
          <w:rFonts w:ascii="Arial" w:hAnsi="Arial" w:cs="Arial"/>
          <w:sz w:val="24"/>
          <w:szCs w:val="24"/>
        </w:rPr>
      </w:pPr>
      <w:hyperlink r:id="rId19" w:history="1">
        <w:r w:rsidRPr="00F06542">
          <w:rPr>
            <w:rFonts w:ascii="Arial" w:hAnsi="Arial" w:cs="Arial"/>
            <w:sz w:val="24"/>
            <w:szCs w:val="24"/>
          </w:rPr>
          <w:t>Monumentos Históricos.</w:t>
        </w:r>
      </w:hyperlink>
    </w:p>
    <w:p w:rsidR="00F06542" w:rsidRPr="00F06542" w:rsidRDefault="00F06542" w:rsidP="00F06542">
      <w:pPr>
        <w:pStyle w:val="Prrafodelista"/>
        <w:numPr>
          <w:ilvl w:val="0"/>
          <w:numId w:val="30"/>
        </w:numPr>
        <w:jc w:val="both"/>
        <w:rPr>
          <w:rFonts w:ascii="Arial" w:hAnsi="Arial" w:cs="Arial"/>
          <w:sz w:val="24"/>
          <w:szCs w:val="24"/>
        </w:rPr>
      </w:pPr>
      <w:hyperlink r:id="rId20" w:history="1">
        <w:r w:rsidRPr="00F06542">
          <w:rPr>
            <w:rFonts w:ascii="Arial" w:hAnsi="Arial" w:cs="Arial"/>
            <w:sz w:val="24"/>
            <w:szCs w:val="24"/>
          </w:rPr>
          <w:t>Monumentos Públicos.</w:t>
        </w:r>
      </w:hyperlink>
    </w:p>
    <w:p w:rsidR="00F06542" w:rsidRPr="00F06542" w:rsidRDefault="00F06542" w:rsidP="00F06542">
      <w:pPr>
        <w:pStyle w:val="Prrafodelista"/>
        <w:numPr>
          <w:ilvl w:val="0"/>
          <w:numId w:val="30"/>
        </w:numPr>
        <w:jc w:val="both"/>
        <w:rPr>
          <w:rFonts w:ascii="Arial" w:hAnsi="Arial" w:cs="Arial"/>
          <w:sz w:val="24"/>
          <w:szCs w:val="24"/>
        </w:rPr>
      </w:pPr>
      <w:r w:rsidRPr="00F06542">
        <w:rPr>
          <w:rFonts w:ascii="Arial" w:hAnsi="Arial" w:cs="Arial"/>
          <w:sz w:val="24"/>
          <w:szCs w:val="24"/>
        </w:rPr>
        <w:t>Paisajes Patrimonial</w:t>
      </w:r>
    </w:p>
    <w:p w:rsidR="00F06542" w:rsidRPr="00F06542" w:rsidRDefault="00F06542" w:rsidP="00F06542">
      <w:pPr>
        <w:pStyle w:val="Prrafodelista"/>
        <w:numPr>
          <w:ilvl w:val="0"/>
          <w:numId w:val="30"/>
        </w:numPr>
        <w:jc w:val="both"/>
        <w:rPr>
          <w:rFonts w:ascii="Arial" w:hAnsi="Arial" w:cs="Arial"/>
          <w:sz w:val="24"/>
          <w:szCs w:val="24"/>
        </w:rPr>
      </w:pPr>
      <w:hyperlink r:id="rId21" w:history="1">
        <w:r w:rsidRPr="00F06542">
          <w:rPr>
            <w:rFonts w:ascii="Arial" w:hAnsi="Arial" w:cs="Arial"/>
            <w:sz w:val="24"/>
            <w:szCs w:val="24"/>
          </w:rPr>
          <w:t>Zonas Típicas.</w:t>
        </w:r>
      </w:hyperlink>
    </w:p>
    <w:p w:rsidR="00F06542" w:rsidRPr="00F06542" w:rsidRDefault="00F06542" w:rsidP="00F06542">
      <w:pPr>
        <w:pStyle w:val="Prrafodelista"/>
        <w:numPr>
          <w:ilvl w:val="0"/>
          <w:numId w:val="30"/>
        </w:numPr>
        <w:jc w:val="both"/>
        <w:rPr>
          <w:rFonts w:ascii="Arial" w:hAnsi="Arial" w:cs="Arial"/>
          <w:sz w:val="24"/>
          <w:szCs w:val="24"/>
        </w:rPr>
      </w:pPr>
      <w:hyperlink r:id="rId22" w:history="1">
        <w:r w:rsidRPr="00F06542">
          <w:rPr>
            <w:rFonts w:ascii="Arial" w:hAnsi="Arial" w:cs="Arial"/>
            <w:sz w:val="24"/>
            <w:szCs w:val="24"/>
          </w:rPr>
          <w:t>Santuarios de la Naturaleza.</w:t>
        </w:r>
      </w:hyperlink>
    </w:p>
    <w:p w:rsidR="00F06542" w:rsidRPr="00F06542" w:rsidRDefault="00F06542" w:rsidP="00F06542">
      <w:pPr>
        <w:pStyle w:val="Prrafodelista"/>
        <w:numPr>
          <w:ilvl w:val="0"/>
          <w:numId w:val="30"/>
        </w:numPr>
        <w:jc w:val="both"/>
        <w:rPr>
          <w:rFonts w:ascii="Arial" w:hAnsi="Arial" w:cs="Arial"/>
          <w:sz w:val="24"/>
          <w:szCs w:val="24"/>
        </w:rPr>
      </w:pPr>
      <w:hyperlink r:id="rId23" w:history="1">
        <w:r w:rsidRPr="00F06542">
          <w:rPr>
            <w:rFonts w:ascii="Arial" w:hAnsi="Arial" w:cs="Arial"/>
            <w:sz w:val="24"/>
            <w:szCs w:val="24"/>
          </w:rPr>
          <w:t>Monumentos Arqueológicos.</w:t>
        </w:r>
      </w:hyperlink>
    </w:p>
    <w:p w:rsidR="00F06542" w:rsidRPr="00F03335" w:rsidRDefault="00F06542" w:rsidP="00F06542">
      <w:pPr>
        <w:pStyle w:val="Prrafodelista"/>
        <w:numPr>
          <w:ilvl w:val="0"/>
          <w:numId w:val="30"/>
        </w:numPr>
        <w:jc w:val="both"/>
        <w:rPr>
          <w:rFonts w:ascii="Arial" w:hAnsi="Arial" w:cs="Arial"/>
          <w:sz w:val="24"/>
          <w:szCs w:val="24"/>
        </w:rPr>
      </w:pPr>
      <w:r w:rsidRPr="00F06542">
        <w:rPr>
          <w:rFonts w:ascii="Arial" w:hAnsi="Arial" w:cs="Arial"/>
          <w:sz w:val="24"/>
          <w:szCs w:val="24"/>
        </w:rPr>
        <w:t>(1) Según convención de 1972 y Conferencia de México de 1982,</w:t>
      </w:r>
      <w:r w:rsidRPr="00F03335">
        <w:rPr>
          <w:rFonts w:ascii="Arial" w:hAnsi="Arial" w:cs="Arial"/>
          <w:sz w:val="24"/>
          <w:szCs w:val="24"/>
        </w:rPr>
        <w:t xml:space="preserve"> UNESCO.</w:t>
      </w:r>
    </w:p>
    <w:p w:rsidR="00F06542" w:rsidRPr="00F06542" w:rsidRDefault="00F06542" w:rsidP="00F06542">
      <w:pPr>
        <w:jc w:val="both"/>
        <w:rPr>
          <w:rFonts w:ascii="Arial" w:hAnsi="Arial" w:cs="Arial"/>
          <w:sz w:val="24"/>
          <w:szCs w:val="24"/>
        </w:rPr>
      </w:pPr>
      <w:r w:rsidRPr="00F06542">
        <w:rPr>
          <w:rFonts w:ascii="Arial" w:hAnsi="Arial" w:cs="Arial"/>
          <w:sz w:val="24"/>
          <w:szCs w:val="24"/>
        </w:rPr>
        <w:t>En junio de 2019 el Ejecutivo ingresó al Congreso Nacional el Proyecto de Ley de Patrimonio Cultural que busca actualizar la ley Nº 17.288 de Monumentos Nacionales, que data de 1970 y a la vez consolida una normativa de 1925, no habiéndose experimentado cambios sustanciales en la materia en un periodo de casi cien años. En este sentido, la protección y salvaguardia del patrimonio cultural es un gran desafío en el que, como país, estamos al debe. Este diagnóstico es compartido por diversos actores que conviven con una legislación patrimonial centenaria y obsoleta, que no entrega herramientas ni incentivos suficientes para su gestión y que define una mirada centralista y limitada del patrimonio, con foco exclusivo en lo material. Por ello, el Proyecto de Ley de Patrimonio Cultural busca avanzar en tres ejes fundamentales: • Descentralizar la institucionalidad y toma de decisiones respecto al patrimonio cultural. • Ampliar y actualizar las categorías de protección para configurar una mirada integral del patrimonio cultural. • Crear un sistema de protección efectiva del patrimonio mediante herramientas de gestión y financiamiento, hoy inexistentes.</w:t>
      </w:r>
    </w:p>
    <w:p w:rsidR="00F06542" w:rsidRPr="00F06542" w:rsidRDefault="00F06542" w:rsidP="00F06542">
      <w:pPr>
        <w:jc w:val="both"/>
        <w:rPr>
          <w:rFonts w:ascii="Arial" w:hAnsi="Arial" w:cs="Arial"/>
          <w:sz w:val="24"/>
          <w:szCs w:val="24"/>
        </w:rPr>
      </w:pPr>
      <w:r w:rsidRPr="00F06542">
        <w:rPr>
          <w:rFonts w:ascii="Arial" w:hAnsi="Arial" w:cs="Arial"/>
          <w:sz w:val="24"/>
          <w:szCs w:val="24"/>
        </w:rPr>
        <w:t xml:space="preserve">Son bienes patrimoniales los comprendidos en las categorías de mueble, inmueble, zona, paisaje e itinerario cultural y sitios de memoria, que sean declarados como tales. Asimismo, son bienes patrimoniales por el solo </w:t>
      </w:r>
      <w:proofErr w:type="gramStart"/>
      <w:r w:rsidRPr="00F06542">
        <w:rPr>
          <w:rFonts w:ascii="Arial" w:hAnsi="Arial" w:cs="Arial"/>
          <w:sz w:val="24"/>
          <w:szCs w:val="24"/>
        </w:rPr>
        <w:lastRenderedPageBreak/>
        <w:t>ministerio</w:t>
      </w:r>
      <w:proofErr w:type="gramEnd"/>
      <w:r w:rsidRPr="00F06542">
        <w:rPr>
          <w:rFonts w:ascii="Arial" w:hAnsi="Arial" w:cs="Arial"/>
          <w:sz w:val="24"/>
          <w:szCs w:val="24"/>
        </w:rPr>
        <w:t xml:space="preserve"> de la ley los Monumentos Públicos y Memoriales, y el Patrimonio Arqueológico y Paleontológico.</w:t>
      </w:r>
    </w:p>
    <w:p w:rsidR="00E61B9C" w:rsidRDefault="00F06542" w:rsidP="00F06542">
      <w:pPr>
        <w:jc w:val="both"/>
        <w:rPr>
          <w:rFonts w:ascii="Arial" w:hAnsi="Arial" w:cs="Arial"/>
          <w:sz w:val="24"/>
          <w:szCs w:val="24"/>
        </w:rPr>
      </w:pPr>
      <w:r w:rsidRPr="00F06542">
        <w:rPr>
          <w:rFonts w:ascii="Arial" w:hAnsi="Arial" w:cs="Arial"/>
          <w:sz w:val="24"/>
          <w:szCs w:val="24"/>
        </w:rPr>
        <w:t xml:space="preserve">La realidad es que no ha existido una visión integral </w:t>
      </w:r>
      <w:r>
        <w:rPr>
          <w:rFonts w:ascii="Arial" w:hAnsi="Arial" w:cs="Arial"/>
          <w:sz w:val="24"/>
          <w:szCs w:val="24"/>
        </w:rPr>
        <w:t xml:space="preserve">desde el paisaje </w:t>
      </w:r>
      <w:r w:rsidRPr="00F06542">
        <w:rPr>
          <w:rFonts w:ascii="Arial" w:hAnsi="Arial" w:cs="Arial"/>
          <w:sz w:val="24"/>
          <w:szCs w:val="24"/>
        </w:rPr>
        <w:t xml:space="preserve">y </w:t>
      </w:r>
      <w:r>
        <w:rPr>
          <w:rFonts w:ascii="Arial" w:hAnsi="Arial" w:cs="Arial"/>
          <w:sz w:val="24"/>
          <w:szCs w:val="24"/>
        </w:rPr>
        <w:t xml:space="preserve">menos </w:t>
      </w:r>
      <w:r w:rsidRPr="00F06542">
        <w:rPr>
          <w:rFonts w:ascii="Arial" w:hAnsi="Arial" w:cs="Arial"/>
          <w:sz w:val="24"/>
          <w:szCs w:val="24"/>
        </w:rPr>
        <w:t xml:space="preserve">una disposición para legislar al respecto, reconociéndose que por el momento es una categoría de difícil aplicación y gestión, especialmente por sus implicaciones para el modelo económico que hoy </w:t>
      </w:r>
      <w:r>
        <w:rPr>
          <w:rFonts w:ascii="Arial" w:hAnsi="Arial" w:cs="Arial"/>
          <w:sz w:val="24"/>
          <w:szCs w:val="24"/>
        </w:rPr>
        <w:t xml:space="preserve">existe en </w:t>
      </w:r>
      <w:r w:rsidRPr="00F06542">
        <w:rPr>
          <w:rFonts w:ascii="Arial" w:hAnsi="Arial" w:cs="Arial"/>
          <w:sz w:val="24"/>
          <w:szCs w:val="24"/>
        </w:rPr>
        <w:t>Chile</w:t>
      </w:r>
      <w:r>
        <w:rPr>
          <w:rFonts w:ascii="Arial" w:hAnsi="Arial" w:cs="Arial"/>
          <w:sz w:val="24"/>
          <w:szCs w:val="24"/>
        </w:rPr>
        <w:t xml:space="preserve">, donde </w:t>
      </w:r>
      <w:r w:rsidR="007F5B45">
        <w:rPr>
          <w:rFonts w:ascii="Arial" w:hAnsi="Arial" w:cs="Arial"/>
          <w:sz w:val="24"/>
          <w:szCs w:val="24"/>
        </w:rPr>
        <w:t>chocan los derechos individuales con los sociales</w:t>
      </w:r>
      <w:r w:rsidR="00E61B9C">
        <w:rPr>
          <w:rFonts w:ascii="Arial" w:hAnsi="Arial" w:cs="Arial"/>
          <w:sz w:val="24"/>
          <w:szCs w:val="24"/>
        </w:rPr>
        <w:t xml:space="preserve"> y establecer claramente que derecho tengo como ciudadano para manifestar mi intención de protección de paisajes</w:t>
      </w:r>
      <w:r w:rsidRPr="00F06542">
        <w:rPr>
          <w:rFonts w:ascii="Arial" w:hAnsi="Arial" w:cs="Arial"/>
          <w:sz w:val="24"/>
          <w:szCs w:val="24"/>
        </w:rPr>
        <w:t xml:space="preserve">. </w:t>
      </w:r>
    </w:p>
    <w:p w:rsidR="00F06542" w:rsidRPr="00F06542" w:rsidRDefault="00F06542" w:rsidP="00F06542">
      <w:pPr>
        <w:jc w:val="both"/>
        <w:rPr>
          <w:rFonts w:ascii="Arial" w:hAnsi="Arial" w:cs="Arial"/>
          <w:sz w:val="24"/>
          <w:szCs w:val="24"/>
        </w:rPr>
      </w:pPr>
      <w:r w:rsidRPr="00F06542">
        <w:rPr>
          <w:rFonts w:ascii="Arial" w:hAnsi="Arial" w:cs="Arial"/>
          <w:sz w:val="24"/>
          <w:szCs w:val="24"/>
        </w:rPr>
        <w:t>En lo concreto lo que existe es una gran dispersión de normas legales que se relacionan tangencialmente con el concepto de paisaje cultural, la superposición y confusión entre ellas, además de diversos organismos públicos que tienen tuición y que generalmente no logran una adecuada coordinación en la gestión y fiscalización de</w:t>
      </w:r>
      <w:r w:rsidR="00E61B9C">
        <w:rPr>
          <w:rFonts w:ascii="Arial" w:hAnsi="Arial" w:cs="Arial"/>
          <w:sz w:val="24"/>
          <w:szCs w:val="24"/>
        </w:rPr>
        <w:t>l paisaje</w:t>
      </w:r>
      <w:r w:rsidRPr="00F06542">
        <w:rPr>
          <w:rFonts w:ascii="Arial" w:hAnsi="Arial" w:cs="Arial"/>
          <w:sz w:val="24"/>
          <w:szCs w:val="24"/>
        </w:rPr>
        <w:t>.</w:t>
      </w:r>
    </w:p>
    <w:p w:rsidR="00F06542" w:rsidRPr="003D2D9E" w:rsidRDefault="00F06542" w:rsidP="00730E4C">
      <w:pPr>
        <w:spacing w:after="0"/>
        <w:jc w:val="both"/>
        <w:rPr>
          <w:rFonts w:ascii="Arial" w:hAnsi="Arial" w:cs="Arial"/>
        </w:rPr>
      </w:pPr>
    </w:p>
    <w:p w:rsidR="00DB1F8A" w:rsidRPr="00DB1F8A" w:rsidRDefault="00B16A77" w:rsidP="00DB1F8A">
      <w:pPr>
        <w:pStyle w:val="Prrafodelista"/>
        <w:numPr>
          <w:ilvl w:val="0"/>
          <w:numId w:val="34"/>
        </w:numPr>
        <w:jc w:val="both"/>
        <w:rPr>
          <w:rFonts w:ascii="Arial" w:hAnsi="Arial" w:cs="Arial"/>
          <w:sz w:val="24"/>
          <w:szCs w:val="24"/>
        </w:rPr>
      </w:pPr>
      <w:r w:rsidRPr="00DB1F8A">
        <w:rPr>
          <w:rFonts w:ascii="Arial" w:hAnsi="Arial" w:cs="Arial"/>
          <w:sz w:val="24"/>
          <w:szCs w:val="24"/>
        </w:rPr>
        <w:t>Actualmente el instrumento con mayor trascendencia para la “protección” real del paisaje es la Ley Nº 19.300 (modificado por la Ley N° 20.417/2010), que opera como marco regulatorio del análisis de línea base para ver el grado de cambio territorial que provocará un determinado proyecto</w:t>
      </w:r>
      <w:r w:rsidRPr="00DB1F8A">
        <w:rPr>
          <w:rFonts w:ascii="Arial" w:hAnsi="Arial" w:cs="Arial"/>
          <w:sz w:val="14"/>
          <w:szCs w:val="24"/>
        </w:rPr>
        <w:footnoteReference w:id="21"/>
      </w:r>
      <w:r w:rsidRPr="00DB1F8A">
        <w:rPr>
          <w:rFonts w:ascii="Arial" w:hAnsi="Arial" w:cs="Arial"/>
          <w:sz w:val="14"/>
          <w:szCs w:val="24"/>
        </w:rPr>
        <w:t>.</w:t>
      </w:r>
      <w:r w:rsidRPr="00DB1F8A">
        <w:rPr>
          <w:rFonts w:ascii="Arial" w:hAnsi="Arial" w:cs="Arial"/>
          <w:sz w:val="24"/>
          <w:szCs w:val="24"/>
        </w:rPr>
        <w:t xml:space="preserve"> </w:t>
      </w:r>
      <w:r w:rsidR="00DB1F8A" w:rsidRPr="00DB1F8A">
        <w:rPr>
          <w:rFonts w:ascii="Arial" w:hAnsi="Arial" w:cs="Arial"/>
          <w:sz w:val="24"/>
          <w:szCs w:val="24"/>
        </w:rPr>
        <w:t>Letra e. Alteración significativa, en términos de magnitud o duración, del valor paisajístico o turístico de una zona; Al respecto, se debe considerar lo siguiente:</w:t>
      </w:r>
    </w:p>
    <w:p w:rsidR="00DB1F8A" w:rsidRPr="00DB1F8A" w:rsidRDefault="00DB1F8A" w:rsidP="00DB1F8A">
      <w:pPr>
        <w:pStyle w:val="Prrafodelista"/>
        <w:jc w:val="both"/>
        <w:rPr>
          <w:rFonts w:ascii="Arial" w:hAnsi="Arial" w:cs="Arial"/>
          <w:sz w:val="24"/>
          <w:szCs w:val="24"/>
        </w:rPr>
      </w:pPr>
      <w:r w:rsidRPr="00DB1F8A">
        <w:rPr>
          <w:rFonts w:ascii="Arial" w:hAnsi="Arial" w:cs="Arial"/>
          <w:sz w:val="24"/>
          <w:szCs w:val="24"/>
        </w:rPr>
        <w:t>a. Se entiende como zona con valor paisajístico aquella que, siendo perceptible visualmente, posee atributos naturales que le otorgan una calidad que la hace única y representativa.</w:t>
      </w:r>
    </w:p>
    <w:p w:rsidR="00DB1F8A" w:rsidRPr="00DB1F8A" w:rsidRDefault="00DB1F8A" w:rsidP="00DB1F8A">
      <w:pPr>
        <w:pStyle w:val="Prrafodelista"/>
        <w:jc w:val="both"/>
        <w:rPr>
          <w:rFonts w:ascii="Arial" w:hAnsi="Arial" w:cs="Arial"/>
          <w:sz w:val="24"/>
          <w:szCs w:val="24"/>
        </w:rPr>
      </w:pPr>
      <w:r w:rsidRPr="00DB1F8A">
        <w:rPr>
          <w:rFonts w:ascii="Arial" w:hAnsi="Arial" w:cs="Arial"/>
          <w:sz w:val="24"/>
          <w:szCs w:val="24"/>
        </w:rPr>
        <w:t>b. A objeto de evaluar si el proyecto o actividad, en cualquiera de sus fases, genera o presenta alteración significativa del valor paisajístico de una zona se debe considerar:</w:t>
      </w:r>
    </w:p>
    <w:p w:rsidR="00DB1F8A" w:rsidRPr="00DB1F8A" w:rsidRDefault="00DB1F8A" w:rsidP="00DB1F8A">
      <w:pPr>
        <w:pStyle w:val="Prrafodelista"/>
        <w:jc w:val="both"/>
        <w:rPr>
          <w:rFonts w:ascii="Arial" w:hAnsi="Arial" w:cs="Arial"/>
          <w:sz w:val="24"/>
          <w:szCs w:val="24"/>
        </w:rPr>
      </w:pPr>
      <w:r w:rsidRPr="00DB1F8A">
        <w:rPr>
          <w:rFonts w:ascii="Arial" w:hAnsi="Arial" w:cs="Arial"/>
          <w:sz w:val="24"/>
          <w:szCs w:val="24"/>
        </w:rPr>
        <w:t>La duración o la magnitud en que se obstruye la visibilidad a una zona con valor paisajístico;</w:t>
      </w:r>
    </w:p>
    <w:p w:rsidR="00DB1F8A" w:rsidRPr="00DB1F8A" w:rsidRDefault="00DB1F8A" w:rsidP="00DB1F8A">
      <w:pPr>
        <w:pStyle w:val="Prrafodelista"/>
        <w:jc w:val="both"/>
        <w:rPr>
          <w:rFonts w:ascii="Arial" w:hAnsi="Arial" w:cs="Arial"/>
          <w:sz w:val="24"/>
          <w:szCs w:val="24"/>
        </w:rPr>
      </w:pPr>
      <w:r w:rsidRPr="00DB1F8A">
        <w:rPr>
          <w:rFonts w:ascii="Arial" w:hAnsi="Arial" w:cs="Arial"/>
          <w:sz w:val="24"/>
          <w:szCs w:val="24"/>
        </w:rPr>
        <w:t>La duración o la magnitud en que se alteren atributos de una zona con valor paisajístico.</w:t>
      </w:r>
    </w:p>
    <w:p w:rsidR="00DB1F8A" w:rsidRPr="00DB1F8A" w:rsidRDefault="00DB1F8A" w:rsidP="00DB1F8A">
      <w:pPr>
        <w:jc w:val="both"/>
        <w:rPr>
          <w:rFonts w:ascii="Arial" w:hAnsi="Arial" w:cs="Arial"/>
          <w:sz w:val="24"/>
          <w:szCs w:val="24"/>
        </w:rPr>
      </w:pPr>
    </w:p>
    <w:p w:rsidR="00DB1F8A" w:rsidRPr="00DB1F8A" w:rsidRDefault="00DB1F8A" w:rsidP="00DB1F8A">
      <w:pPr>
        <w:pStyle w:val="Prrafodelista"/>
        <w:numPr>
          <w:ilvl w:val="0"/>
          <w:numId w:val="34"/>
        </w:numPr>
        <w:jc w:val="both"/>
        <w:rPr>
          <w:rFonts w:ascii="Arial" w:hAnsi="Arial" w:cs="Arial"/>
          <w:sz w:val="24"/>
          <w:szCs w:val="24"/>
        </w:rPr>
      </w:pPr>
      <w:r w:rsidRPr="00DB1F8A">
        <w:rPr>
          <w:rFonts w:ascii="Arial" w:hAnsi="Arial" w:cs="Arial"/>
          <w:sz w:val="24"/>
          <w:szCs w:val="24"/>
        </w:rPr>
        <w:lastRenderedPageBreak/>
        <w:t xml:space="preserve">De acuerdo a la letra e) del artículo 11 de la Ley N°19.300, tanto el valor paisajístico como turístico de una zona constituyen objetos de protección ambiental y, en consecuencia, los impactos que pueda generar o presentar un proyecto o actividad sobre éstos deben ser evaluados dentro del SEIA. </w:t>
      </w:r>
    </w:p>
    <w:p w:rsidR="00DB1F8A" w:rsidRPr="00E61B9C" w:rsidRDefault="00DB1F8A" w:rsidP="00DB1F8A">
      <w:pPr>
        <w:pStyle w:val="Prrafodelista"/>
        <w:jc w:val="both"/>
        <w:rPr>
          <w:rFonts w:ascii="Arial" w:hAnsi="Arial" w:cs="Arial"/>
          <w:sz w:val="24"/>
          <w:szCs w:val="24"/>
        </w:rPr>
      </w:pPr>
    </w:p>
    <w:p w:rsidR="00B16A77" w:rsidRDefault="00B16A77" w:rsidP="005210F2">
      <w:pPr>
        <w:pStyle w:val="Prrafodelista"/>
        <w:numPr>
          <w:ilvl w:val="0"/>
          <w:numId w:val="34"/>
        </w:numPr>
        <w:jc w:val="both"/>
        <w:rPr>
          <w:rFonts w:ascii="Arial" w:hAnsi="Arial" w:cs="Arial"/>
          <w:sz w:val="24"/>
          <w:szCs w:val="24"/>
        </w:rPr>
      </w:pPr>
      <w:r w:rsidRPr="00F03335">
        <w:rPr>
          <w:rFonts w:ascii="Arial" w:hAnsi="Arial" w:cs="Arial"/>
          <w:sz w:val="24"/>
          <w:szCs w:val="24"/>
        </w:rPr>
        <w:t>Es así que en la Ley de bases del medioambiente en su Título II Artículo N° 11, que hace mención de los proyectos o actividades enumerados en el artículo precedente requerirán la elaboración de un Estudio de Impacto Ambiental, si generan o presentan a lo menos uno de los siguientes efectos, características o circunstancias: y se referencia la letra e), Alteración significativa, en términos de magnitud o duración, del valor paisajístico o turístico de una zona.</w:t>
      </w:r>
    </w:p>
    <w:p w:rsidR="00F03335" w:rsidRPr="00F03335" w:rsidRDefault="00F03335" w:rsidP="00F03335">
      <w:pPr>
        <w:pStyle w:val="Prrafodelista"/>
        <w:rPr>
          <w:rFonts w:ascii="Arial" w:hAnsi="Arial" w:cs="Arial"/>
          <w:sz w:val="24"/>
          <w:szCs w:val="24"/>
        </w:rPr>
      </w:pPr>
    </w:p>
    <w:p w:rsidR="00FB4B88" w:rsidRPr="00F03335" w:rsidRDefault="00B16A77" w:rsidP="00F03335">
      <w:pPr>
        <w:pStyle w:val="Prrafodelista"/>
        <w:numPr>
          <w:ilvl w:val="0"/>
          <w:numId w:val="29"/>
        </w:numPr>
        <w:jc w:val="both"/>
        <w:rPr>
          <w:rFonts w:ascii="Arial" w:hAnsi="Arial" w:cs="Arial"/>
          <w:sz w:val="24"/>
          <w:szCs w:val="24"/>
        </w:rPr>
      </w:pPr>
      <w:r w:rsidRPr="00F03335">
        <w:rPr>
          <w:rFonts w:ascii="Arial" w:hAnsi="Arial" w:cs="Arial"/>
          <w:sz w:val="24"/>
          <w:szCs w:val="24"/>
        </w:rPr>
        <w:t>A</w:t>
      </w:r>
      <w:r w:rsidR="00C8636C" w:rsidRPr="00F03335">
        <w:rPr>
          <w:rFonts w:ascii="Arial" w:hAnsi="Arial" w:cs="Arial"/>
          <w:sz w:val="24"/>
          <w:szCs w:val="24"/>
        </w:rPr>
        <w:t xml:space="preserve"> </w:t>
      </w:r>
      <w:r w:rsidRPr="00F03335">
        <w:rPr>
          <w:rFonts w:ascii="Arial" w:hAnsi="Arial" w:cs="Arial"/>
          <w:sz w:val="24"/>
          <w:szCs w:val="24"/>
        </w:rPr>
        <w:t xml:space="preserve">su vez en el Reglamento de Evaluación de Impacto </w:t>
      </w:r>
      <w:r w:rsidR="00C8636C" w:rsidRPr="00F03335">
        <w:rPr>
          <w:rFonts w:ascii="Arial" w:hAnsi="Arial" w:cs="Arial"/>
          <w:sz w:val="24"/>
          <w:szCs w:val="24"/>
        </w:rPr>
        <w:t>Ambiental</w:t>
      </w:r>
      <w:r w:rsidRPr="00F03335">
        <w:rPr>
          <w:rFonts w:ascii="Arial" w:hAnsi="Arial" w:cs="Arial"/>
          <w:sz w:val="24"/>
          <w:szCs w:val="24"/>
        </w:rPr>
        <w:t xml:space="preserve"> DS 40 SEA </w:t>
      </w:r>
      <w:r w:rsidR="00C8636C" w:rsidRPr="00F03335">
        <w:rPr>
          <w:rFonts w:ascii="Arial" w:hAnsi="Arial" w:cs="Arial"/>
          <w:sz w:val="24"/>
          <w:szCs w:val="24"/>
        </w:rPr>
        <w:t>2013</w:t>
      </w:r>
      <w:r w:rsidR="00B15EF1">
        <w:rPr>
          <w:rStyle w:val="Refdenotaalpie"/>
          <w:rFonts w:ascii="Arial" w:hAnsi="Arial" w:cs="Arial"/>
          <w:sz w:val="24"/>
          <w:szCs w:val="24"/>
        </w:rPr>
        <w:footnoteReference w:id="22"/>
      </w:r>
      <w:r w:rsidR="00C8636C" w:rsidRPr="00F03335">
        <w:rPr>
          <w:rFonts w:ascii="Arial" w:hAnsi="Arial" w:cs="Arial"/>
          <w:sz w:val="24"/>
          <w:szCs w:val="24"/>
        </w:rPr>
        <w:t xml:space="preserve"> </w:t>
      </w:r>
      <w:r w:rsidRPr="00F03335">
        <w:rPr>
          <w:rFonts w:ascii="Arial" w:hAnsi="Arial" w:cs="Arial"/>
          <w:sz w:val="24"/>
          <w:szCs w:val="24"/>
        </w:rPr>
        <w:t xml:space="preserve">en el Titulo II de la generación o presencia de efectos, características o circunstancias que dan origen a la necesidad de presentar un estudio de impacto ambiental, donde se cita directamente al recurso paisaje en el </w:t>
      </w:r>
      <w:r w:rsidR="00B15EF1" w:rsidRPr="00F03335">
        <w:rPr>
          <w:rFonts w:ascii="Arial" w:hAnsi="Arial" w:cs="Arial"/>
          <w:sz w:val="24"/>
          <w:szCs w:val="24"/>
        </w:rPr>
        <w:t xml:space="preserve">Artículo 9.- Valor paisajístico o turístico. El titular deberá presentar un Estudio de Impacto Ambiental si su proyecto o actividad genera alteración significativa, en términos de magnitud o duración, del valor paisajístico o turístico de una zona. Se entenderá que una zona tiene valor paisajístico cuando, siendo perceptible visualmente, posee atributos naturales que le otorgan una calidad que la hace única y representativa. A objeto de evaluar si el proyecto o actividad, en cualquiera de sus fases, genera o presenta alteración significativa del valor paisajístico de una zona, se considerará: a) La duración o la magnitud en que se obstruye la visibilidad a una zona con valor paisajístico. b) La duración o la magnitud en que se alteren atributos de una zona con valor paisajístico. Se entenderá que una zona tiene valor turístico cuando, teniendo valor paisajístico, cultural y/o patrimonial, atraiga flujos de visitantes o turistas hacia ella. A objeto de evaluar si el proyecto o actividad, en cualquiera de sus fases, genera o presenta alteración significativa del valor turístico de una zona, se considerará la duración o magnitud en que se obstruya el acceso o se alteren zonas con valor turístico. En caso que el proyecto o actividad genere alteración </w:t>
      </w:r>
      <w:r w:rsidR="00B15EF1" w:rsidRPr="00F03335">
        <w:rPr>
          <w:rFonts w:ascii="Arial" w:hAnsi="Arial" w:cs="Arial"/>
          <w:sz w:val="24"/>
          <w:szCs w:val="24"/>
        </w:rPr>
        <w:lastRenderedPageBreak/>
        <w:t xml:space="preserve">significativa, en términos de magnitud o duración, del valor paisajístico o turístico de una zona, en lugares con presencia de pueblos indígenas se entenderá que el proyecto o actividad es susceptible de afectarlos, en los términos del artículo 8 del presente Reglamento y deberá ser especialmente analizada la posible afectación a sus sistemas de vida de acuerdo a lo señalado en el artículo 7. </w:t>
      </w:r>
    </w:p>
    <w:p w:rsidR="00F03335" w:rsidRDefault="00F03335" w:rsidP="00F03335">
      <w:pPr>
        <w:pStyle w:val="Prrafodelista"/>
        <w:jc w:val="both"/>
        <w:rPr>
          <w:rFonts w:ascii="Arial" w:hAnsi="Arial" w:cs="Arial"/>
          <w:sz w:val="24"/>
          <w:szCs w:val="24"/>
        </w:rPr>
      </w:pPr>
    </w:p>
    <w:p w:rsidR="00F03335" w:rsidRPr="00F03335" w:rsidRDefault="00F03335" w:rsidP="00F03335">
      <w:pPr>
        <w:jc w:val="both"/>
        <w:rPr>
          <w:rFonts w:ascii="Arial" w:hAnsi="Arial" w:cs="Arial"/>
          <w:sz w:val="24"/>
          <w:szCs w:val="24"/>
        </w:rPr>
      </w:pPr>
      <w:r w:rsidRPr="00F03335">
        <w:rPr>
          <w:rFonts w:ascii="Arial" w:hAnsi="Arial" w:cs="Arial"/>
          <w:sz w:val="24"/>
          <w:szCs w:val="24"/>
        </w:rPr>
        <w:t>Indirectamente un elemento vinculado a paisaje corresponde al patrimonio cultural, fuertemente desarrollado en la legislación europea, tal como se observó en los primeros capítulos</w:t>
      </w:r>
    </w:p>
    <w:p w:rsidR="00593A0E" w:rsidRPr="00F03335" w:rsidRDefault="00B15EF1" w:rsidP="00F03335">
      <w:pPr>
        <w:pStyle w:val="Prrafodelista"/>
        <w:numPr>
          <w:ilvl w:val="0"/>
          <w:numId w:val="30"/>
        </w:numPr>
        <w:jc w:val="both"/>
        <w:rPr>
          <w:rFonts w:ascii="Arial" w:hAnsi="Arial" w:cs="Arial"/>
          <w:sz w:val="24"/>
          <w:szCs w:val="24"/>
        </w:rPr>
      </w:pPr>
      <w:r w:rsidRPr="00F03335">
        <w:rPr>
          <w:rFonts w:ascii="Arial" w:hAnsi="Arial" w:cs="Arial"/>
          <w:sz w:val="24"/>
          <w:szCs w:val="24"/>
        </w:rPr>
        <w:t>Artículo 10.- referido a la Alteración del patrimonio cultural. El titular deberá presentar un Estudio de Impacto Ambiental si su proyecto o actividad genera o presenta alteración de monumentos, sitios con valor antropológico, arqueológico, histórico y, en general, los pertenecientes al patrimonio cultural. A objeto de evaluar si el proyecto o actividad genera o presenta alteración de monumentos, sitios con valor antropológico, arqueológico, histórico y, en general, los pertenecientes al patrimonio cultural, se considerará: a) La magnitud en que se remueva, destruya, excave, traslade, deteriore, intervenga o se modifique en forma permanente algún Monumento Nacional de aquellos definidos por la Ley N° 17.288. b) La magnitud en que se modifiquen o deterioren en forma permanente construcciones, lugares o sitios que por sus características constructivas, por su antigüedad, por su valor científico, por su contexto histórico o por su singularidad, pertenecen al patrimonio cultural, incluido el patrimonio cultural indígena. c) La afectación a lugares o sitios en que se lleven a cabo manifestaciones habituales propias de la cultura o folclore de alguna comunidad o grupo humano, derivada de la proximidad y naturaleza de las partes, obras y/o acciones del proyecto o actividad, considerando especialmente las referidas a los pueblos indígenas.</w:t>
      </w:r>
      <w:r w:rsidR="00B16A77" w:rsidRPr="00F03335">
        <w:rPr>
          <w:rFonts w:ascii="Arial" w:hAnsi="Arial" w:cs="Arial"/>
          <w:sz w:val="24"/>
          <w:szCs w:val="24"/>
        </w:rPr>
        <w:t xml:space="preserve"> </w:t>
      </w:r>
    </w:p>
    <w:p w:rsidR="00F03335" w:rsidRPr="00F03335" w:rsidRDefault="00F03335" w:rsidP="00F03335">
      <w:pPr>
        <w:pStyle w:val="Prrafodelista"/>
        <w:jc w:val="both"/>
        <w:rPr>
          <w:rFonts w:ascii="Arial" w:hAnsi="Arial" w:cs="Arial"/>
          <w:color w:val="000000"/>
          <w:sz w:val="24"/>
          <w:szCs w:val="24"/>
          <w:shd w:val="clear" w:color="auto" w:fill="FFFFFF"/>
        </w:rPr>
      </w:pPr>
    </w:p>
    <w:p w:rsidR="00FB4B88" w:rsidRDefault="00FB4B88" w:rsidP="00F03335">
      <w:pPr>
        <w:pStyle w:val="Prrafodelista"/>
        <w:numPr>
          <w:ilvl w:val="0"/>
          <w:numId w:val="30"/>
        </w:numPr>
        <w:jc w:val="both"/>
        <w:rPr>
          <w:rFonts w:ascii="Arial" w:hAnsi="Arial" w:cs="Arial"/>
          <w:color w:val="000000"/>
          <w:sz w:val="24"/>
          <w:szCs w:val="24"/>
          <w:shd w:val="clear" w:color="auto" w:fill="FFFFFF"/>
        </w:rPr>
      </w:pPr>
      <w:r w:rsidRPr="00F03335">
        <w:rPr>
          <w:rFonts w:ascii="Arial" w:hAnsi="Arial" w:cs="Arial"/>
          <w:sz w:val="24"/>
          <w:szCs w:val="24"/>
        </w:rPr>
        <w:t xml:space="preserve">Al respecto y volviendo a la Ley 19.300 en el </w:t>
      </w:r>
      <w:r w:rsidRPr="00F03335">
        <w:rPr>
          <w:rFonts w:ascii="Arial" w:hAnsi="Arial" w:cs="Arial"/>
          <w:color w:val="000000"/>
          <w:sz w:val="24"/>
          <w:szCs w:val="24"/>
          <w:shd w:val="clear" w:color="auto" w:fill="FFFFFF"/>
        </w:rPr>
        <w:t>Artículo 70.- Corresponderá especialmente al Ministerio</w:t>
      </w:r>
      <w:r w:rsidR="00E61B9C">
        <w:rPr>
          <w:rFonts w:ascii="Arial" w:hAnsi="Arial" w:cs="Arial"/>
          <w:color w:val="000000"/>
          <w:sz w:val="24"/>
          <w:szCs w:val="24"/>
          <w:shd w:val="clear" w:color="auto" w:fill="FFFFFF"/>
        </w:rPr>
        <w:t xml:space="preserve"> del Medio Ambiente</w:t>
      </w:r>
      <w:r w:rsidRPr="00F03335">
        <w:rPr>
          <w:rFonts w:ascii="Arial" w:hAnsi="Arial" w:cs="Arial"/>
          <w:color w:val="000000"/>
          <w:sz w:val="24"/>
          <w:szCs w:val="24"/>
          <w:shd w:val="clear" w:color="auto" w:fill="FFFFFF"/>
        </w:rPr>
        <w:t>: en su let</w:t>
      </w:r>
      <w:r w:rsidR="00F03335">
        <w:rPr>
          <w:rFonts w:ascii="Arial" w:hAnsi="Arial" w:cs="Arial"/>
          <w:color w:val="000000"/>
          <w:sz w:val="24"/>
          <w:szCs w:val="24"/>
          <w:shd w:val="clear" w:color="auto" w:fill="FFFFFF"/>
        </w:rPr>
        <w:t>r</w:t>
      </w:r>
      <w:r w:rsidRPr="00F03335">
        <w:rPr>
          <w:rFonts w:ascii="Arial" w:hAnsi="Arial" w:cs="Arial"/>
          <w:color w:val="000000"/>
          <w:sz w:val="24"/>
          <w:szCs w:val="24"/>
          <w:shd w:val="clear" w:color="auto" w:fill="FFFFFF"/>
        </w:rPr>
        <w:t xml:space="preserve">a  i) señala que podrá proponer políticas y formular planes, programas y acciones que establezcan los criterios básicos y las medidas preventivas para favorecer la recuperación y conservación de los recursos hídricos, genéticos, la flora, la fauna, los hábitats, los paisajes, ecosistemas y espacios naturales, en especial los frágiles y degradados, contribuyendo </w:t>
      </w:r>
      <w:r w:rsidRPr="00F03335">
        <w:rPr>
          <w:rFonts w:ascii="Arial" w:hAnsi="Arial" w:cs="Arial"/>
          <w:color w:val="000000"/>
          <w:sz w:val="24"/>
          <w:szCs w:val="24"/>
          <w:shd w:val="clear" w:color="auto" w:fill="FFFFFF"/>
        </w:rPr>
        <w:lastRenderedPageBreak/>
        <w:t>al cumplimiento de los convenios internacionales de conservación de la biodiversidad.</w:t>
      </w:r>
    </w:p>
    <w:p w:rsidR="00E61B9C" w:rsidRPr="00F03335" w:rsidRDefault="00E61B9C" w:rsidP="00E61B9C">
      <w:pPr>
        <w:pStyle w:val="Prrafodelista"/>
        <w:jc w:val="both"/>
        <w:rPr>
          <w:rFonts w:ascii="Arial" w:hAnsi="Arial" w:cs="Arial"/>
          <w:color w:val="000000"/>
          <w:sz w:val="24"/>
          <w:szCs w:val="24"/>
          <w:shd w:val="clear" w:color="auto" w:fill="FFFFFF"/>
        </w:rPr>
      </w:pPr>
    </w:p>
    <w:p w:rsidR="005F3806" w:rsidRPr="00F03335" w:rsidRDefault="005F3806" w:rsidP="00F03335">
      <w:pPr>
        <w:pStyle w:val="Prrafodelista"/>
        <w:numPr>
          <w:ilvl w:val="0"/>
          <w:numId w:val="30"/>
        </w:numPr>
        <w:jc w:val="both"/>
        <w:rPr>
          <w:rFonts w:ascii="Arial" w:hAnsi="Arial" w:cs="Arial"/>
          <w:color w:val="000000"/>
          <w:sz w:val="24"/>
          <w:szCs w:val="24"/>
          <w:shd w:val="clear" w:color="auto" w:fill="FFFFFF"/>
        </w:rPr>
      </w:pPr>
      <w:r w:rsidRPr="00F03335">
        <w:rPr>
          <w:rFonts w:ascii="Arial" w:hAnsi="Arial" w:cs="Arial"/>
          <w:sz w:val="24"/>
          <w:szCs w:val="24"/>
        </w:rPr>
        <w:t>Imposible no mencionar la Constitución Política de Chile que en su Capítulo III De los Derechos y Deberes Constitucionales expresado en el Artículo 19º La Constitución asegura a todas las personas: ... Nº 8 El derecho a vivir en un medio ambiente libre de contaminación. Es deber del Estado velar para que este derecho no sea afectado y tutelar la preservación de la naturaleza. La ley podrá establecer restricciones específicas al ejercicio de determinados derechos o libertades para proteger el medio ambiente; si bien no manifiesta tácitamente al paisaje pero se subentiende que puede ser este recurso relacionado con la preservación de la naturaleza</w:t>
      </w:r>
    </w:p>
    <w:p w:rsidR="00F03335" w:rsidRDefault="00F03335" w:rsidP="00F03335">
      <w:pPr>
        <w:pStyle w:val="Prrafodelista"/>
        <w:jc w:val="both"/>
        <w:rPr>
          <w:rFonts w:ascii="Arial" w:hAnsi="Arial" w:cs="Arial"/>
          <w:color w:val="000000"/>
          <w:sz w:val="24"/>
          <w:szCs w:val="24"/>
          <w:shd w:val="clear" w:color="auto" w:fill="FFFFFF"/>
        </w:rPr>
      </w:pPr>
    </w:p>
    <w:p w:rsidR="00BD65D1" w:rsidRDefault="006B776B" w:rsidP="00F03335">
      <w:pPr>
        <w:pStyle w:val="Prrafodelista"/>
        <w:numPr>
          <w:ilvl w:val="0"/>
          <w:numId w:val="30"/>
        </w:numPr>
        <w:jc w:val="both"/>
        <w:rPr>
          <w:rFonts w:ascii="Arial" w:hAnsi="Arial" w:cs="Arial"/>
          <w:color w:val="000000"/>
          <w:sz w:val="24"/>
          <w:szCs w:val="24"/>
          <w:shd w:val="clear" w:color="auto" w:fill="FFFFFF"/>
        </w:rPr>
      </w:pPr>
      <w:r w:rsidRPr="00F03335">
        <w:rPr>
          <w:rFonts w:ascii="Arial" w:hAnsi="Arial" w:cs="Arial"/>
          <w:color w:val="000000"/>
          <w:sz w:val="24"/>
          <w:szCs w:val="24"/>
          <w:shd w:val="clear" w:color="auto" w:fill="FFFFFF"/>
        </w:rPr>
        <w:t xml:space="preserve">En el Título VII, de los permisos ambientales sectoriales, </w:t>
      </w:r>
      <w:r w:rsidR="00CA118E" w:rsidRPr="00F03335">
        <w:rPr>
          <w:rFonts w:ascii="Arial" w:hAnsi="Arial" w:cs="Arial"/>
          <w:color w:val="000000"/>
          <w:sz w:val="24"/>
          <w:szCs w:val="24"/>
          <w:shd w:val="clear" w:color="auto" w:fill="FFFFFF"/>
        </w:rPr>
        <w:t>citase</w:t>
      </w:r>
      <w:r w:rsidRPr="00F03335">
        <w:rPr>
          <w:rFonts w:ascii="Arial" w:hAnsi="Arial" w:cs="Arial"/>
          <w:color w:val="000000"/>
          <w:sz w:val="24"/>
          <w:szCs w:val="24"/>
          <w:shd w:val="clear" w:color="auto" w:fill="FFFFFF"/>
        </w:rPr>
        <w:t xml:space="preserve"> en el párrafo 2  </w:t>
      </w:r>
      <w:r w:rsidR="00CA118E" w:rsidRPr="00F03335">
        <w:rPr>
          <w:rFonts w:ascii="Arial" w:hAnsi="Arial" w:cs="Arial"/>
          <w:color w:val="000000"/>
          <w:sz w:val="24"/>
          <w:szCs w:val="24"/>
          <w:shd w:val="clear" w:color="auto" w:fill="FFFFFF"/>
        </w:rPr>
        <w:t>artículo</w:t>
      </w:r>
      <w:r w:rsidRPr="00F03335">
        <w:rPr>
          <w:rFonts w:ascii="Arial" w:hAnsi="Arial" w:cs="Arial"/>
          <w:color w:val="000000"/>
          <w:sz w:val="24"/>
          <w:szCs w:val="24"/>
          <w:shd w:val="clear" w:color="auto" w:fill="FFFFFF"/>
        </w:rPr>
        <w:t xml:space="preserve"> 86 letra c</w:t>
      </w:r>
    </w:p>
    <w:p w:rsidR="00F03335" w:rsidRPr="00F03335" w:rsidRDefault="00F03335" w:rsidP="00F03335">
      <w:pPr>
        <w:pStyle w:val="Prrafodelista"/>
        <w:jc w:val="both"/>
        <w:rPr>
          <w:rFonts w:ascii="Arial" w:hAnsi="Arial" w:cs="Arial"/>
          <w:color w:val="000000"/>
          <w:sz w:val="24"/>
          <w:szCs w:val="24"/>
          <w:shd w:val="clear" w:color="auto" w:fill="FFFFFF"/>
        </w:rPr>
      </w:pPr>
    </w:p>
    <w:p w:rsidR="00827E94" w:rsidRPr="00F03335" w:rsidRDefault="00593A0E" w:rsidP="00F03335">
      <w:pPr>
        <w:pStyle w:val="Prrafodelista"/>
        <w:numPr>
          <w:ilvl w:val="0"/>
          <w:numId w:val="30"/>
        </w:numPr>
        <w:jc w:val="both"/>
        <w:rPr>
          <w:rFonts w:ascii="Arial" w:hAnsi="Arial" w:cs="Arial"/>
          <w:sz w:val="24"/>
          <w:szCs w:val="24"/>
        </w:rPr>
      </w:pPr>
      <w:r w:rsidRPr="00F03335">
        <w:rPr>
          <w:rFonts w:ascii="Arial" w:hAnsi="Arial" w:cs="Arial"/>
          <w:sz w:val="24"/>
          <w:szCs w:val="24"/>
        </w:rPr>
        <w:t xml:space="preserve">Decreto 458 aprueba nueva ley general de urbanismo y construcciones art. 34 al 41 se establece que la planificación urbana </w:t>
      </w:r>
      <w:r w:rsidR="00827E94" w:rsidRPr="00F03335">
        <w:rPr>
          <w:rFonts w:ascii="Arial" w:hAnsi="Arial" w:cs="Arial"/>
          <w:sz w:val="24"/>
          <w:szCs w:val="24"/>
        </w:rPr>
        <w:t>tanto de nivel intercomunal como comunal tendrá características reguladoras y no orientadoras, debiendo establecer normas urbanísticas que tengan sus definiciones claramente tipificadas dentro de la legislación vigente, en especial la Ordenanza General de Urbanismo y Construcción OGUC</w:t>
      </w:r>
      <w:r w:rsidR="00F07EC9" w:rsidRPr="00F03335">
        <w:rPr>
          <w:rFonts w:ascii="Arial" w:hAnsi="Arial" w:cs="Arial"/>
          <w:sz w:val="24"/>
          <w:szCs w:val="24"/>
        </w:rPr>
        <w:t>, de acuerdo con el Ordinario N° 0466</w:t>
      </w:r>
      <w:r w:rsidR="002A2D71" w:rsidRPr="00F03335">
        <w:rPr>
          <w:rFonts w:ascii="Arial" w:hAnsi="Arial" w:cs="Arial"/>
          <w:sz w:val="24"/>
          <w:szCs w:val="24"/>
        </w:rPr>
        <w:t xml:space="preserve"> del Ministerio de Vivienda y Urbanismo MINVU, que no procede que por medio de un Plan Regulador se confieran atribuciones o se generen informes </w:t>
      </w:r>
      <w:r w:rsidR="00E61B9C" w:rsidRPr="00F03335">
        <w:rPr>
          <w:rFonts w:ascii="Arial" w:hAnsi="Arial" w:cs="Arial"/>
          <w:sz w:val="24"/>
          <w:szCs w:val="24"/>
        </w:rPr>
        <w:t>favorables</w:t>
      </w:r>
      <w:r w:rsidR="002A2D71" w:rsidRPr="00F03335">
        <w:rPr>
          <w:rFonts w:ascii="Arial" w:hAnsi="Arial" w:cs="Arial"/>
          <w:sz w:val="24"/>
          <w:szCs w:val="24"/>
        </w:rPr>
        <w:t>.</w:t>
      </w:r>
    </w:p>
    <w:p w:rsidR="002A2D71" w:rsidRDefault="002A2D71" w:rsidP="00F03335">
      <w:pPr>
        <w:ind w:left="708"/>
        <w:jc w:val="both"/>
      </w:pPr>
      <w:r w:rsidRPr="00593A0E">
        <w:rPr>
          <w:rFonts w:ascii="Arial" w:hAnsi="Arial" w:cs="Arial"/>
          <w:sz w:val="24"/>
          <w:szCs w:val="24"/>
        </w:rPr>
        <w:t xml:space="preserve">Los </w:t>
      </w:r>
      <w:r w:rsidR="004B4066" w:rsidRPr="00593A0E">
        <w:rPr>
          <w:rFonts w:ascii="Arial" w:hAnsi="Arial" w:cs="Arial"/>
          <w:sz w:val="24"/>
          <w:szCs w:val="24"/>
        </w:rPr>
        <w:t>Instrumentos</w:t>
      </w:r>
      <w:r w:rsidRPr="00593A0E">
        <w:rPr>
          <w:rFonts w:ascii="Arial" w:hAnsi="Arial" w:cs="Arial"/>
          <w:sz w:val="24"/>
          <w:szCs w:val="24"/>
        </w:rPr>
        <w:t xml:space="preserve"> de planificación territorial IPT solo pueden reconocer áreas protegidas cuando  estas c</w:t>
      </w:r>
      <w:r w:rsidR="004B4066" w:rsidRPr="00593A0E">
        <w:rPr>
          <w:rFonts w:ascii="Arial" w:hAnsi="Arial" w:cs="Arial"/>
          <w:sz w:val="24"/>
          <w:szCs w:val="24"/>
        </w:rPr>
        <w:t>u</w:t>
      </w:r>
      <w:r w:rsidRPr="00593A0E">
        <w:rPr>
          <w:rFonts w:ascii="Arial" w:hAnsi="Arial" w:cs="Arial"/>
          <w:sz w:val="24"/>
          <w:szCs w:val="24"/>
        </w:rPr>
        <w:t xml:space="preserve">enten con protección oficial y no tiene relación con las facultades que tienen los Planes Reguladores </w:t>
      </w:r>
      <w:r w:rsidR="004B4066" w:rsidRPr="00593A0E">
        <w:rPr>
          <w:rFonts w:ascii="Arial" w:hAnsi="Arial" w:cs="Arial"/>
          <w:sz w:val="24"/>
          <w:szCs w:val="24"/>
        </w:rPr>
        <w:t>comunales</w:t>
      </w:r>
      <w:r w:rsidRPr="00593A0E">
        <w:rPr>
          <w:rFonts w:ascii="Arial" w:hAnsi="Arial" w:cs="Arial"/>
          <w:sz w:val="24"/>
          <w:szCs w:val="24"/>
        </w:rPr>
        <w:t xml:space="preserve"> PRC para definir zonas e inmuebles de conservación histórica, pero solamente cuando se tratan de Zonas Típicas o sectores aledaños a monumentos </w:t>
      </w:r>
      <w:r w:rsidR="004B4066" w:rsidRPr="00593A0E">
        <w:rPr>
          <w:rFonts w:ascii="Arial" w:hAnsi="Arial" w:cs="Arial"/>
          <w:sz w:val="24"/>
          <w:szCs w:val="24"/>
        </w:rPr>
        <w:t>nacionales</w:t>
      </w:r>
      <w:r w:rsidRPr="00593A0E">
        <w:rPr>
          <w:rFonts w:ascii="Arial" w:hAnsi="Arial" w:cs="Arial"/>
          <w:sz w:val="24"/>
          <w:szCs w:val="24"/>
        </w:rPr>
        <w:t xml:space="preserve"> y zonas de conservación histórica, se podrían establecer condiciones urbanísticas </w:t>
      </w:r>
      <w:r w:rsidR="004B4066" w:rsidRPr="00593A0E">
        <w:rPr>
          <w:rFonts w:ascii="Arial" w:hAnsi="Arial" w:cs="Arial"/>
          <w:sz w:val="24"/>
          <w:szCs w:val="24"/>
        </w:rPr>
        <w:t>especiales</w:t>
      </w:r>
      <w:r w:rsidRPr="00593A0E">
        <w:rPr>
          <w:rFonts w:ascii="Arial" w:hAnsi="Arial" w:cs="Arial"/>
          <w:sz w:val="24"/>
          <w:szCs w:val="24"/>
        </w:rPr>
        <w:t xml:space="preserve">, en cuanto al agrupamiento de los edificios y su relación con el suelo, a la morfología, y </w:t>
      </w:r>
      <w:r w:rsidRPr="00593A0E">
        <w:rPr>
          <w:rFonts w:ascii="Arial" w:hAnsi="Arial" w:cs="Arial"/>
          <w:sz w:val="24"/>
          <w:szCs w:val="24"/>
        </w:rPr>
        <w:lastRenderedPageBreak/>
        <w:t>a las características arquitectónicas (art. 2.6.1; 2.7.8 y 2.7.9</w:t>
      </w:r>
      <w:r w:rsidR="004B4066" w:rsidRPr="00593A0E">
        <w:rPr>
          <w:rFonts w:ascii="Arial" w:hAnsi="Arial" w:cs="Arial"/>
          <w:sz w:val="24"/>
          <w:szCs w:val="24"/>
        </w:rPr>
        <w:t xml:space="preserve"> de la OGUC</w:t>
      </w:r>
      <w:r w:rsidR="00593A0E">
        <w:rPr>
          <w:rStyle w:val="Refdenotaalpie"/>
        </w:rPr>
        <w:footnoteReference w:id="23"/>
      </w:r>
      <w:r w:rsidR="004B4066">
        <w:t>)</w:t>
      </w:r>
    </w:p>
    <w:p w:rsidR="00E61B9C" w:rsidRDefault="0053272F" w:rsidP="00F03335">
      <w:pPr>
        <w:pStyle w:val="Prrafodelista"/>
        <w:numPr>
          <w:ilvl w:val="0"/>
          <w:numId w:val="30"/>
        </w:numPr>
        <w:jc w:val="both"/>
        <w:rPr>
          <w:rFonts w:ascii="Arial" w:hAnsi="Arial" w:cs="Arial"/>
          <w:sz w:val="24"/>
          <w:szCs w:val="24"/>
        </w:rPr>
      </w:pPr>
      <w:r w:rsidRPr="007B7BE9">
        <w:rPr>
          <w:rFonts w:ascii="Arial" w:hAnsi="Arial" w:cs="Arial"/>
          <w:sz w:val="24"/>
          <w:szCs w:val="24"/>
        </w:rPr>
        <w:t>Ley Nº 17.288 de Monumentos Nacionales y Normas Relacionadas 2019 Título VI De la Conservación de los Caracteres Ambientales</w:t>
      </w:r>
      <w:r w:rsidR="00E61B9C">
        <w:rPr>
          <w:rStyle w:val="Refdenotaalpie"/>
          <w:rFonts w:ascii="Arial" w:hAnsi="Arial" w:cs="Arial"/>
          <w:sz w:val="24"/>
          <w:szCs w:val="24"/>
        </w:rPr>
        <w:footnoteReference w:id="24"/>
      </w:r>
      <w:r w:rsidRPr="007B7BE9">
        <w:rPr>
          <w:rFonts w:ascii="Arial" w:hAnsi="Arial" w:cs="Arial"/>
          <w:sz w:val="24"/>
          <w:szCs w:val="24"/>
        </w:rPr>
        <w:t xml:space="preserve"> Artículo 29º Para el efecto de mantener el carácter ambiental y propio de ciertas poblaciones o lugares donde existieren ruinas arqueológicas, o ruinas y edificios declarados Monumentos Históricos, el Consejo de Monumentos Nacionales podrá solicitar se declare de interés público la protección y conservación del aspecto típico y pintoresco de dichas poblaciones o lugares o de determinadas zonas de ellas. Artículo 30º La declaración que previene el artículo anterior se hará por medio de decreto y sus efectos serán los siguientes: </w:t>
      </w:r>
    </w:p>
    <w:p w:rsidR="003E1C5A" w:rsidRDefault="003E1C5A" w:rsidP="003E1C5A">
      <w:pPr>
        <w:pStyle w:val="Prrafodelista"/>
        <w:jc w:val="both"/>
        <w:rPr>
          <w:rFonts w:ascii="Arial" w:hAnsi="Arial" w:cs="Arial"/>
          <w:sz w:val="24"/>
          <w:szCs w:val="24"/>
        </w:rPr>
      </w:pPr>
    </w:p>
    <w:p w:rsidR="00E61B9C" w:rsidRDefault="0053272F" w:rsidP="003E1C5A">
      <w:pPr>
        <w:pStyle w:val="Prrafodelista"/>
        <w:jc w:val="both"/>
        <w:rPr>
          <w:rFonts w:ascii="Arial" w:hAnsi="Arial" w:cs="Arial"/>
          <w:sz w:val="24"/>
          <w:szCs w:val="24"/>
        </w:rPr>
      </w:pPr>
      <w:r w:rsidRPr="007B7BE9">
        <w:rPr>
          <w:rFonts w:ascii="Arial" w:hAnsi="Arial" w:cs="Arial"/>
          <w:sz w:val="24"/>
          <w:szCs w:val="24"/>
        </w:rPr>
        <w:t>Para hacer construcciones nuevas en una zona declarada típica</w:t>
      </w:r>
      <w:r w:rsidR="003E1C5A">
        <w:rPr>
          <w:rStyle w:val="Refdenotaalpie"/>
          <w:rFonts w:ascii="Arial" w:hAnsi="Arial" w:cs="Arial"/>
          <w:sz w:val="24"/>
          <w:szCs w:val="24"/>
        </w:rPr>
        <w:footnoteReference w:id="25"/>
      </w:r>
      <w:r w:rsidRPr="007B7BE9">
        <w:rPr>
          <w:rFonts w:ascii="Arial" w:hAnsi="Arial" w:cs="Arial"/>
          <w:sz w:val="24"/>
          <w:szCs w:val="24"/>
        </w:rPr>
        <w:t xml:space="preserve"> o pintoresca, o para ejecutar obras de reconstrucción o de mera conservación, se requerirá la autorización previa del Consejo de Monumentos Nacionales, la que sólo se concederá cuando la obra guarde relación con el estilo arquitectónico general de dicha zona, de acuerdo a los proyectos presentados. </w:t>
      </w:r>
    </w:p>
    <w:p w:rsidR="0053272F" w:rsidRDefault="0053272F" w:rsidP="00E61B9C">
      <w:pPr>
        <w:pStyle w:val="Prrafodelista"/>
        <w:tabs>
          <w:tab w:val="left" w:pos="2127"/>
        </w:tabs>
        <w:jc w:val="both"/>
        <w:rPr>
          <w:rFonts w:ascii="Arial" w:hAnsi="Arial" w:cs="Arial"/>
          <w:sz w:val="24"/>
          <w:szCs w:val="24"/>
        </w:rPr>
      </w:pPr>
      <w:r w:rsidRPr="007B7BE9">
        <w:rPr>
          <w:rFonts w:ascii="Arial" w:hAnsi="Arial" w:cs="Arial"/>
          <w:sz w:val="24"/>
          <w:szCs w:val="24"/>
        </w:rPr>
        <w:t>Y Título VII De los Santuarios de la naturaleza e investigaciones científicas Artículo 31º Son santuarios de la naturaleza todos aquellos sitios terrestres o marinos que ofrezcan posibilidades especiales para estudios e investigaciones geológicas, paleontológicas, zoológicas, botánicas o de ecología, o que posean formaciones naturales, cuyas conservaciones sean de interés para la ciencia o para el Estado. Los sitios mencionados que fueren declarados santuarios de la naturaleza quedarán bajo la custodia del Ministerio del Medio Ambiente</w:t>
      </w:r>
      <w:r w:rsidR="00E61B9C">
        <w:rPr>
          <w:rStyle w:val="Refdenotaalpie"/>
          <w:rFonts w:ascii="Arial" w:hAnsi="Arial" w:cs="Arial"/>
          <w:sz w:val="24"/>
          <w:szCs w:val="24"/>
        </w:rPr>
        <w:footnoteReference w:id="26"/>
      </w:r>
      <w:r w:rsidRPr="007B7BE9">
        <w:rPr>
          <w:rFonts w:ascii="Arial" w:hAnsi="Arial" w:cs="Arial"/>
          <w:sz w:val="24"/>
          <w:szCs w:val="24"/>
        </w:rPr>
        <w:t>, el cual se hará asesorar para los efectos por especialistas en ciencias naturales. No se podrá, sin la autorización previa del Servicio</w:t>
      </w:r>
      <w:r w:rsidRPr="002A7E64">
        <w:rPr>
          <w:rStyle w:val="Refdenotaalpie"/>
          <w:rFonts w:ascii="Arial" w:hAnsi="Arial" w:cs="Arial"/>
          <w:sz w:val="24"/>
          <w:szCs w:val="24"/>
        </w:rPr>
        <w:footnoteReference w:id="27"/>
      </w:r>
      <w:r w:rsidRPr="007B7BE9">
        <w:rPr>
          <w:rFonts w:ascii="Arial" w:hAnsi="Arial" w:cs="Arial"/>
          <w:sz w:val="24"/>
          <w:szCs w:val="24"/>
        </w:rPr>
        <w:t xml:space="preserve">, iniciar en ellos </w:t>
      </w:r>
      <w:r w:rsidRPr="007B7BE9">
        <w:rPr>
          <w:rFonts w:ascii="Arial" w:hAnsi="Arial" w:cs="Arial"/>
          <w:sz w:val="24"/>
          <w:szCs w:val="24"/>
        </w:rPr>
        <w:lastRenderedPageBreak/>
        <w:t>trabajos de construcción o excavación, ni desarrollar actividades como pesca, caza, explotación rural o cualquiera otra actividad que pudiera alterar su estado natural. Si estos sitios estuvieren situados en terrenos particulares, sus dueños deberán velar por su debida protección, denunciando ante el Servicio los daños que por causas ajenas a su voluntad se hubieren producido en ellos. La declaración de santuario de la naturaleza deberá contar siempre con informe previo del Co</w:t>
      </w:r>
      <w:r w:rsidR="003E1C5A">
        <w:rPr>
          <w:rFonts w:ascii="Arial" w:hAnsi="Arial" w:cs="Arial"/>
          <w:sz w:val="24"/>
          <w:szCs w:val="24"/>
        </w:rPr>
        <w:t>nsejo de Monumentos Nacionales</w:t>
      </w:r>
    </w:p>
    <w:p w:rsidR="00E61B9C" w:rsidRPr="00F03335" w:rsidRDefault="00E61B9C" w:rsidP="00E61B9C">
      <w:pPr>
        <w:pStyle w:val="Prrafodelista"/>
        <w:ind w:left="1080"/>
        <w:jc w:val="both"/>
        <w:rPr>
          <w:rFonts w:ascii="Arial" w:hAnsi="Arial" w:cs="Arial"/>
          <w:sz w:val="24"/>
          <w:szCs w:val="24"/>
        </w:rPr>
      </w:pPr>
    </w:p>
    <w:p w:rsidR="00B16A77" w:rsidRPr="007B7BE9" w:rsidRDefault="007B4E93" w:rsidP="00F03335">
      <w:pPr>
        <w:pStyle w:val="Prrafodelista"/>
        <w:numPr>
          <w:ilvl w:val="0"/>
          <w:numId w:val="30"/>
        </w:numPr>
        <w:jc w:val="both"/>
        <w:rPr>
          <w:rFonts w:ascii="Arial" w:hAnsi="Arial" w:cs="Arial"/>
          <w:sz w:val="24"/>
          <w:szCs w:val="24"/>
        </w:rPr>
      </w:pPr>
      <w:r w:rsidRPr="007B7BE9">
        <w:rPr>
          <w:rFonts w:ascii="Arial" w:hAnsi="Arial" w:cs="Arial"/>
          <w:sz w:val="24"/>
          <w:szCs w:val="24"/>
        </w:rPr>
        <w:t>D</w:t>
      </w:r>
      <w:r w:rsidR="00006562" w:rsidRPr="007B7BE9">
        <w:rPr>
          <w:rFonts w:ascii="Arial" w:hAnsi="Arial" w:cs="Arial"/>
          <w:sz w:val="24"/>
          <w:szCs w:val="24"/>
        </w:rPr>
        <w:t>ecreto</w:t>
      </w:r>
      <w:r w:rsidRPr="007B7BE9">
        <w:rPr>
          <w:rFonts w:ascii="Arial" w:hAnsi="Arial" w:cs="Arial"/>
          <w:sz w:val="24"/>
          <w:szCs w:val="24"/>
        </w:rPr>
        <w:t>: Artículo Único Reglamento de Zonas Típicas o Pintorescas de la Ley 17.288: Título I Disposiciones Generales Artículo 1º El presente reglamento establece las disposiciones por las cuales se regirá la identificación, declaratoria, intervención, supervisión y conservación de las zonas típicas o pintorescas, de conformidad a lo dispuesto en los artículos 29 y 30 de la Ley N° 17.288 sobre Monumentos Nacionales. Artículo 2º Para el efecto de mantener el carácter ambiental y propio de ciertas poblaciones o lugares donde existieren ruinas arqueológicas, o ruinas y edificios declarados monumentos históricos, el Consejo de Monumentos Nacionales podrá solicitar se declare de interés público la protección y conservación del aspecto típico y pintoresco de dichas poblaciones o lugares, o de determinadas zonas de ellas. Estas zonas típicas o pintorescas tendrán una coherencia de conjunto en términos de su morfología, tipología, materiales utilizados en ellas, técnicas constructivas propias de la época de su origen, o de los paisajes y espacios públicos, con cuya conservación se contribuye al patrimonio cultural de la Nación.</w:t>
      </w:r>
    </w:p>
    <w:p w:rsidR="00912C06" w:rsidRDefault="00912C06" w:rsidP="00912C06">
      <w:pPr>
        <w:pStyle w:val="Prrafodelista"/>
        <w:jc w:val="both"/>
        <w:rPr>
          <w:rFonts w:ascii="Arial" w:hAnsi="Arial" w:cs="Arial"/>
          <w:sz w:val="24"/>
          <w:szCs w:val="24"/>
        </w:rPr>
      </w:pPr>
    </w:p>
    <w:p w:rsidR="00B16A77" w:rsidRPr="00F03335" w:rsidRDefault="007B4E93" w:rsidP="00912C06">
      <w:pPr>
        <w:pStyle w:val="Prrafodelista"/>
        <w:jc w:val="both"/>
        <w:rPr>
          <w:rFonts w:ascii="Arial" w:hAnsi="Arial" w:cs="Arial"/>
          <w:sz w:val="24"/>
          <w:szCs w:val="24"/>
        </w:rPr>
      </w:pPr>
      <w:r w:rsidRPr="007B7BE9">
        <w:rPr>
          <w:rFonts w:ascii="Arial" w:hAnsi="Arial" w:cs="Arial"/>
          <w:sz w:val="24"/>
          <w:szCs w:val="24"/>
        </w:rPr>
        <w:t xml:space="preserve">Artículo 3º Para los efectos de este reglamento y lo dispuesto en el artículo 29 de la Ley de Monumentos Nacionales, se entenderá por: 1. Atributos: Las propiedades, cualidades, elementos y procesos culturales asociados a un Monumento Histórico o Arqueológico, así como de las construcciones, poblaciones o lugares que componen la Zona Típica o Pintoresca, cuya conservación y gestión sea prioritaria para la protección de sus valores. 2. Carácter Ambiental y Propio: Los elementos arquitectónicos, urbanos, de paisaje u otros que definan las </w:t>
      </w:r>
      <w:r w:rsidRPr="007B7BE9">
        <w:rPr>
          <w:rFonts w:ascii="Arial" w:hAnsi="Arial" w:cs="Arial"/>
          <w:sz w:val="24"/>
          <w:szCs w:val="24"/>
        </w:rPr>
        <w:lastRenderedPageBreak/>
        <w:t xml:space="preserve">características sustanciales de un determinado bien o conjunto y su </w:t>
      </w:r>
      <w:proofErr w:type="gramStart"/>
      <w:r w:rsidRPr="007B7BE9">
        <w:rPr>
          <w:rFonts w:ascii="Arial" w:hAnsi="Arial" w:cs="Arial"/>
          <w:sz w:val="24"/>
          <w:szCs w:val="24"/>
        </w:rPr>
        <w:t>entorno</w:t>
      </w:r>
      <w:proofErr w:type="gramEnd"/>
      <w:r w:rsidRPr="007B7BE9">
        <w:rPr>
          <w:rFonts w:ascii="Arial" w:hAnsi="Arial" w:cs="Arial"/>
          <w:sz w:val="24"/>
          <w:szCs w:val="24"/>
        </w:rPr>
        <w:t>, que reflejen las fases significativas de su desarrollo, construcción, utilización y transformación, en los diferentes períodos del tiempo o de su propia historia.</w:t>
      </w:r>
    </w:p>
    <w:p w:rsidR="00006562" w:rsidRDefault="00006562" w:rsidP="00006562">
      <w:pPr>
        <w:pStyle w:val="Prrafodelista"/>
        <w:jc w:val="both"/>
        <w:rPr>
          <w:rFonts w:ascii="Arial" w:hAnsi="Arial" w:cs="Arial"/>
          <w:sz w:val="24"/>
          <w:szCs w:val="24"/>
        </w:rPr>
      </w:pPr>
    </w:p>
    <w:p w:rsidR="00C8636C" w:rsidRPr="007B7BE9" w:rsidRDefault="00C8636C" w:rsidP="00F03335">
      <w:pPr>
        <w:pStyle w:val="Prrafodelista"/>
        <w:numPr>
          <w:ilvl w:val="0"/>
          <w:numId w:val="30"/>
        </w:numPr>
        <w:jc w:val="both"/>
        <w:rPr>
          <w:rFonts w:ascii="Arial" w:hAnsi="Arial" w:cs="Arial"/>
          <w:sz w:val="24"/>
          <w:szCs w:val="24"/>
        </w:rPr>
      </w:pPr>
      <w:r w:rsidRPr="007B7BE9">
        <w:rPr>
          <w:rFonts w:ascii="Arial" w:hAnsi="Arial" w:cs="Arial"/>
          <w:sz w:val="24"/>
          <w:szCs w:val="24"/>
        </w:rPr>
        <w:t xml:space="preserve">Convención de Patrimonio Mundial, que es Ley de la República de Chile desde 1980 y que recién en 1995 se comienza a implementar con la declaración del Parque Nacional Rapa </w:t>
      </w:r>
      <w:proofErr w:type="spellStart"/>
      <w:r w:rsidRPr="007B7BE9">
        <w:rPr>
          <w:rFonts w:ascii="Arial" w:hAnsi="Arial" w:cs="Arial"/>
          <w:sz w:val="24"/>
          <w:szCs w:val="24"/>
        </w:rPr>
        <w:t>Nui</w:t>
      </w:r>
      <w:proofErr w:type="spellEnd"/>
      <w:r w:rsidRPr="007B7BE9">
        <w:rPr>
          <w:rFonts w:ascii="Arial" w:hAnsi="Arial" w:cs="Arial"/>
          <w:sz w:val="24"/>
          <w:szCs w:val="24"/>
        </w:rPr>
        <w:t xml:space="preserve"> como primer bien inscrito de Chile en la Lista de Patrimonio Mundial de UNESCO.</w:t>
      </w:r>
    </w:p>
    <w:p w:rsidR="00006562" w:rsidRDefault="00006562" w:rsidP="00006562">
      <w:pPr>
        <w:pStyle w:val="Prrafodelista"/>
        <w:jc w:val="both"/>
        <w:rPr>
          <w:rFonts w:ascii="Arial" w:hAnsi="Arial" w:cs="Arial"/>
          <w:sz w:val="24"/>
          <w:szCs w:val="24"/>
        </w:rPr>
      </w:pPr>
    </w:p>
    <w:p w:rsidR="002F47D4" w:rsidRPr="00F03335" w:rsidRDefault="002A7E64" w:rsidP="00F03335">
      <w:pPr>
        <w:pStyle w:val="Prrafodelista"/>
        <w:numPr>
          <w:ilvl w:val="0"/>
          <w:numId w:val="30"/>
        </w:numPr>
        <w:jc w:val="both"/>
        <w:rPr>
          <w:rFonts w:ascii="Arial" w:hAnsi="Arial" w:cs="Arial"/>
          <w:sz w:val="24"/>
          <w:szCs w:val="24"/>
        </w:rPr>
      </w:pPr>
      <w:r w:rsidRPr="00F03335">
        <w:rPr>
          <w:rFonts w:ascii="Arial" w:hAnsi="Arial" w:cs="Arial"/>
          <w:sz w:val="24"/>
          <w:szCs w:val="24"/>
        </w:rPr>
        <w:t xml:space="preserve">Reglamento de la Ley Nº 21.202, que modifica diversos cuerpos legales con el objetivo de proteger los humedales urbanos </w:t>
      </w:r>
      <w:r w:rsidR="002F47D4" w:rsidRPr="00F03335">
        <w:rPr>
          <w:rFonts w:ascii="Arial" w:hAnsi="Arial" w:cs="Arial"/>
          <w:sz w:val="24"/>
          <w:szCs w:val="24"/>
        </w:rPr>
        <w:t>Título II Criterios mínimos para la sustentabilidad de los humedales urbanos Artículo 3º.-</w:t>
      </w:r>
    </w:p>
    <w:p w:rsidR="002F47D4" w:rsidRPr="00F03335" w:rsidRDefault="002F47D4" w:rsidP="002A7E64">
      <w:pPr>
        <w:pStyle w:val="Prrafodelista"/>
        <w:jc w:val="both"/>
        <w:rPr>
          <w:rFonts w:ascii="Arial" w:hAnsi="Arial" w:cs="Arial"/>
          <w:sz w:val="24"/>
          <w:szCs w:val="24"/>
        </w:rPr>
      </w:pPr>
    </w:p>
    <w:p w:rsidR="002D38C2" w:rsidRPr="002A7E64" w:rsidRDefault="002D38C2" w:rsidP="00F03335">
      <w:pPr>
        <w:pStyle w:val="Prrafodelista"/>
        <w:numPr>
          <w:ilvl w:val="0"/>
          <w:numId w:val="30"/>
        </w:numPr>
        <w:jc w:val="both"/>
        <w:rPr>
          <w:rFonts w:ascii="Arial" w:hAnsi="Arial" w:cs="Arial"/>
          <w:sz w:val="24"/>
          <w:szCs w:val="24"/>
        </w:rPr>
      </w:pPr>
      <w:r w:rsidRPr="002A7E64">
        <w:rPr>
          <w:rFonts w:ascii="Arial" w:hAnsi="Arial" w:cs="Arial"/>
          <w:sz w:val="24"/>
          <w:szCs w:val="24"/>
        </w:rPr>
        <w:t>D</w:t>
      </w:r>
      <w:r w:rsidR="002A7E64" w:rsidRPr="002A7E64">
        <w:rPr>
          <w:rFonts w:ascii="Arial" w:hAnsi="Arial" w:cs="Arial"/>
          <w:sz w:val="24"/>
          <w:szCs w:val="24"/>
        </w:rPr>
        <w:t xml:space="preserve">ecreto </w:t>
      </w:r>
      <w:r w:rsidRPr="002A7E64">
        <w:rPr>
          <w:rFonts w:ascii="Arial" w:hAnsi="Arial" w:cs="Arial"/>
          <w:sz w:val="24"/>
          <w:szCs w:val="24"/>
        </w:rPr>
        <w:t>217 </w:t>
      </w:r>
      <w:r w:rsidR="002A7E64" w:rsidRPr="00C565CC">
        <w:rPr>
          <w:rFonts w:ascii="Arial" w:hAnsi="Arial" w:cs="Arial"/>
          <w:b/>
          <w:sz w:val="24"/>
          <w:szCs w:val="24"/>
        </w:rPr>
        <w:t>apruébese plano de detalle de un área inserta entre zona de protección del paisaje</w:t>
      </w:r>
      <w:r w:rsidR="002A7E64" w:rsidRPr="002A7E64">
        <w:rPr>
          <w:rFonts w:ascii="Arial" w:hAnsi="Arial" w:cs="Arial"/>
          <w:sz w:val="24"/>
          <w:szCs w:val="24"/>
        </w:rPr>
        <w:t xml:space="preserve"> (zp-3) y la zona de extensión residencial 9 (zer-9), emplazada al sur del fundo landa de la comuna de penco I</w:t>
      </w:r>
      <w:r w:rsidR="002A7E64">
        <w:rPr>
          <w:rFonts w:ascii="Arial" w:hAnsi="Arial" w:cs="Arial"/>
          <w:sz w:val="24"/>
          <w:szCs w:val="24"/>
        </w:rPr>
        <w:t xml:space="preserve"> </w:t>
      </w:r>
      <w:r w:rsidRPr="002A7E64">
        <w:rPr>
          <w:rFonts w:ascii="Arial" w:hAnsi="Arial" w:cs="Arial"/>
          <w:sz w:val="24"/>
          <w:szCs w:val="24"/>
        </w:rPr>
        <w:t>M</w:t>
      </w:r>
      <w:r w:rsidR="002A7E64" w:rsidRPr="002A7E64">
        <w:rPr>
          <w:rFonts w:ascii="Arial" w:hAnsi="Arial" w:cs="Arial"/>
          <w:sz w:val="24"/>
          <w:szCs w:val="24"/>
        </w:rPr>
        <w:t>unicipalidad de</w:t>
      </w:r>
      <w:r w:rsidRPr="002A7E64">
        <w:rPr>
          <w:rFonts w:ascii="Arial" w:hAnsi="Arial" w:cs="Arial"/>
          <w:sz w:val="24"/>
          <w:szCs w:val="24"/>
        </w:rPr>
        <w:t xml:space="preserve"> P</w:t>
      </w:r>
      <w:r w:rsidR="002A7E64" w:rsidRPr="002A7E64">
        <w:rPr>
          <w:rFonts w:ascii="Arial" w:hAnsi="Arial" w:cs="Arial"/>
          <w:sz w:val="24"/>
          <w:szCs w:val="24"/>
        </w:rPr>
        <w:t>enco</w:t>
      </w:r>
    </w:p>
    <w:p w:rsidR="00912C06" w:rsidRDefault="00912C06" w:rsidP="002A7E64">
      <w:pPr>
        <w:pStyle w:val="Prrafodelista"/>
        <w:jc w:val="both"/>
        <w:rPr>
          <w:rFonts w:ascii="Arial" w:hAnsi="Arial" w:cs="Arial"/>
          <w:sz w:val="24"/>
          <w:szCs w:val="24"/>
        </w:rPr>
      </w:pPr>
    </w:p>
    <w:p w:rsidR="002D38C2" w:rsidRPr="00F03335" w:rsidRDefault="002D38C2" w:rsidP="002A7E64">
      <w:pPr>
        <w:pStyle w:val="Prrafodelista"/>
        <w:jc w:val="both"/>
        <w:rPr>
          <w:rFonts w:ascii="Arial" w:hAnsi="Arial" w:cs="Arial"/>
          <w:sz w:val="24"/>
          <w:szCs w:val="24"/>
        </w:rPr>
      </w:pPr>
      <w:r w:rsidRPr="00F03335">
        <w:rPr>
          <w:rFonts w:ascii="Arial" w:hAnsi="Arial" w:cs="Arial"/>
          <w:sz w:val="24"/>
          <w:szCs w:val="24"/>
        </w:rPr>
        <w:t>a) Decreto fuerza ley Nº 458/1975, del Ministerio de Vivienda y Urbanismo promulgado con fecha 18.12.1975 y publicado en el Diario Oficial con fecha 13.04.1976, que aprueba nueva Ley General de Urbanismo y Construcciones, y sus modificaciones;</w:t>
      </w:r>
    </w:p>
    <w:p w:rsidR="002D38C2" w:rsidRPr="00F03335" w:rsidRDefault="002D38C2" w:rsidP="002A7E64">
      <w:pPr>
        <w:pStyle w:val="Prrafodelista"/>
        <w:jc w:val="both"/>
        <w:rPr>
          <w:rFonts w:ascii="Arial" w:hAnsi="Arial" w:cs="Arial"/>
          <w:sz w:val="24"/>
          <w:szCs w:val="24"/>
        </w:rPr>
      </w:pPr>
      <w:r w:rsidRPr="00F03335">
        <w:rPr>
          <w:rFonts w:ascii="Arial" w:hAnsi="Arial" w:cs="Arial"/>
          <w:sz w:val="24"/>
          <w:szCs w:val="24"/>
        </w:rPr>
        <w:t>b) Decreto supremo Nº 47/1992, del Ministerio de Vivienda y Urbanismo promulgado con fecha 16.04.1992 y publicado en el Diario Oficial con fecha 05.06.1992, fija nuevo texto de la Ordenanza General de Urbanismo y Construcciones, y sus modificaciones;</w:t>
      </w:r>
    </w:p>
    <w:p w:rsidR="002D38C2" w:rsidRPr="00F03335" w:rsidRDefault="002D38C2" w:rsidP="002A7E64">
      <w:pPr>
        <w:pStyle w:val="Prrafodelista"/>
        <w:jc w:val="both"/>
        <w:rPr>
          <w:rFonts w:ascii="Arial" w:hAnsi="Arial" w:cs="Arial"/>
          <w:sz w:val="24"/>
          <w:szCs w:val="24"/>
        </w:rPr>
      </w:pPr>
      <w:r w:rsidRPr="00F03335">
        <w:rPr>
          <w:rFonts w:ascii="Arial" w:hAnsi="Arial" w:cs="Arial"/>
          <w:sz w:val="24"/>
          <w:szCs w:val="24"/>
        </w:rPr>
        <w:t xml:space="preserve">c) Decreto Nº 1.200, de fecha 12.04.2007, publicado en el Diario Oficial </w:t>
      </w:r>
      <w:proofErr w:type="gramStart"/>
      <w:r w:rsidRPr="00F03335">
        <w:rPr>
          <w:rFonts w:ascii="Arial" w:hAnsi="Arial" w:cs="Arial"/>
          <w:sz w:val="24"/>
          <w:szCs w:val="24"/>
        </w:rPr>
        <w:t>con</w:t>
      </w:r>
      <w:proofErr w:type="gramEnd"/>
      <w:r w:rsidRPr="00F03335">
        <w:rPr>
          <w:rFonts w:ascii="Arial" w:hAnsi="Arial" w:cs="Arial"/>
          <w:sz w:val="24"/>
          <w:szCs w:val="24"/>
        </w:rPr>
        <w:t xml:space="preserve"> fecha 30.05.2007, que aprobó el Plan Regulador Comunal de Penco;</w:t>
      </w:r>
    </w:p>
    <w:p w:rsidR="002D38C2" w:rsidRPr="00F03335" w:rsidRDefault="002D38C2" w:rsidP="002A7E64">
      <w:pPr>
        <w:pStyle w:val="Prrafodelista"/>
        <w:jc w:val="both"/>
        <w:rPr>
          <w:rFonts w:ascii="Arial" w:hAnsi="Arial" w:cs="Arial"/>
          <w:sz w:val="24"/>
          <w:szCs w:val="24"/>
        </w:rPr>
      </w:pPr>
      <w:r w:rsidRPr="00F03335">
        <w:rPr>
          <w:rFonts w:ascii="Arial" w:hAnsi="Arial" w:cs="Arial"/>
          <w:sz w:val="24"/>
          <w:szCs w:val="24"/>
        </w:rPr>
        <w:t>d) Decreto Nº 2.136, de fecha 22.05.2017, publicado en el Diario Oficial con fecha 29.05.2017, que aprobó la modificación del Plan Regulador Comunal de Penco;</w:t>
      </w:r>
    </w:p>
    <w:p w:rsidR="002D38C2" w:rsidRPr="00F03335" w:rsidRDefault="002D38C2" w:rsidP="002A7E64">
      <w:pPr>
        <w:pStyle w:val="Prrafodelista"/>
        <w:jc w:val="both"/>
        <w:rPr>
          <w:rFonts w:ascii="Arial" w:hAnsi="Arial" w:cs="Arial"/>
          <w:sz w:val="24"/>
          <w:szCs w:val="24"/>
        </w:rPr>
      </w:pPr>
      <w:r w:rsidRPr="00F03335">
        <w:rPr>
          <w:rFonts w:ascii="Arial" w:hAnsi="Arial" w:cs="Arial"/>
          <w:sz w:val="24"/>
          <w:szCs w:val="24"/>
        </w:rPr>
        <w:t xml:space="preserve">e) Decreto </w:t>
      </w:r>
      <w:proofErr w:type="spellStart"/>
      <w:r w:rsidRPr="00F03335">
        <w:rPr>
          <w:rFonts w:ascii="Arial" w:hAnsi="Arial" w:cs="Arial"/>
          <w:sz w:val="24"/>
          <w:szCs w:val="24"/>
        </w:rPr>
        <w:t>alcaldicio</w:t>
      </w:r>
      <w:proofErr w:type="spellEnd"/>
      <w:r w:rsidRPr="00F03335">
        <w:rPr>
          <w:rFonts w:ascii="Arial" w:hAnsi="Arial" w:cs="Arial"/>
          <w:sz w:val="24"/>
          <w:szCs w:val="24"/>
        </w:rPr>
        <w:t xml:space="preserve"> Nº 5.620, promulgado con fecha 21.12.2019 y </w:t>
      </w:r>
      <w:proofErr w:type="gramStart"/>
      <w:r w:rsidRPr="00F03335">
        <w:rPr>
          <w:rFonts w:ascii="Arial" w:hAnsi="Arial" w:cs="Arial"/>
          <w:sz w:val="24"/>
          <w:szCs w:val="24"/>
        </w:rPr>
        <w:t>publicado</w:t>
      </w:r>
      <w:proofErr w:type="gramEnd"/>
      <w:r w:rsidRPr="00F03335">
        <w:rPr>
          <w:rFonts w:ascii="Arial" w:hAnsi="Arial" w:cs="Arial"/>
          <w:sz w:val="24"/>
          <w:szCs w:val="24"/>
        </w:rPr>
        <w:t xml:space="preserve"> en el Diario Oficial con fecha 04.01.2019, que aprobó la segunda modificación del Plan Regulador Comunal de Penco;</w:t>
      </w:r>
    </w:p>
    <w:p w:rsidR="002D38C2" w:rsidRPr="00F03335" w:rsidRDefault="002D38C2" w:rsidP="002A7E64">
      <w:pPr>
        <w:pStyle w:val="Prrafodelista"/>
        <w:jc w:val="both"/>
        <w:rPr>
          <w:rFonts w:ascii="Arial" w:hAnsi="Arial" w:cs="Arial"/>
          <w:sz w:val="24"/>
          <w:szCs w:val="24"/>
        </w:rPr>
      </w:pPr>
    </w:p>
    <w:p w:rsidR="002D38C2" w:rsidRPr="00F03335" w:rsidRDefault="002D38C2" w:rsidP="00F03335">
      <w:pPr>
        <w:pStyle w:val="Prrafodelista"/>
        <w:numPr>
          <w:ilvl w:val="0"/>
          <w:numId w:val="30"/>
        </w:numPr>
        <w:jc w:val="both"/>
        <w:rPr>
          <w:rFonts w:ascii="Arial" w:hAnsi="Arial" w:cs="Arial"/>
          <w:sz w:val="24"/>
          <w:szCs w:val="24"/>
        </w:rPr>
      </w:pPr>
      <w:r w:rsidRPr="00F03335">
        <w:rPr>
          <w:rFonts w:ascii="Arial" w:hAnsi="Arial" w:cs="Arial"/>
          <w:sz w:val="24"/>
          <w:szCs w:val="24"/>
        </w:rPr>
        <w:t>Plan Regulador Comunal de Lebu, aprobado por </w:t>
      </w:r>
      <w:hyperlink r:id="rId24" w:history="1">
        <w:r w:rsidRPr="00F03335">
          <w:rPr>
            <w:rFonts w:ascii="Arial" w:hAnsi="Arial" w:cs="Arial"/>
            <w:sz w:val="24"/>
            <w:szCs w:val="24"/>
          </w:rPr>
          <w:t>resolución Nº 139/08, de fecha 17.11.2008</w:t>
        </w:r>
      </w:hyperlink>
      <w:r w:rsidRPr="00F03335">
        <w:rPr>
          <w:rFonts w:ascii="Arial" w:hAnsi="Arial" w:cs="Arial"/>
          <w:sz w:val="24"/>
          <w:szCs w:val="24"/>
        </w:rPr>
        <w:t xml:space="preserve">, y publicado en el Diario Oficial el 24.04.2009, fue </w:t>
      </w:r>
      <w:r w:rsidRPr="00F03335">
        <w:rPr>
          <w:rFonts w:ascii="Arial" w:hAnsi="Arial" w:cs="Arial"/>
          <w:sz w:val="24"/>
          <w:szCs w:val="24"/>
        </w:rPr>
        <w:lastRenderedPageBreak/>
        <w:t xml:space="preserve">modificado por enmienda aprobada por decreto </w:t>
      </w:r>
      <w:proofErr w:type="spellStart"/>
      <w:r w:rsidRPr="00F03335">
        <w:rPr>
          <w:rFonts w:ascii="Arial" w:hAnsi="Arial" w:cs="Arial"/>
          <w:sz w:val="24"/>
          <w:szCs w:val="24"/>
        </w:rPr>
        <w:t>alcaldicio</w:t>
      </w:r>
      <w:proofErr w:type="spellEnd"/>
      <w:r w:rsidRPr="00F03335">
        <w:rPr>
          <w:rFonts w:ascii="Arial" w:hAnsi="Arial" w:cs="Arial"/>
          <w:sz w:val="24"/>
          <w:szCs w:val="24"/>
        </w:rPr>
        <w:t xml:space="preserve"> Nº 6.533/16, de fecha 19.05.2015, y publicada en D.O. el 14.10.2016. Recientemente se realizó una segunda modificación aprobada por resolución Nº 109, de fecha 04.12.2019, del Gobierno Regional del Biobío, y publicada en el Diario Oficial con fecha 26.09.2020, que considera reemplazar la Zona de Protección ZP-2 por Zona de Equipamiento ZB-7, la cual replica las normas urbanísticas de la ZP-2, incorporando como nueva norma urbanística únicamente el uso de suelo permitido de "Equipamiento de salud".</w:t>
      </w:r>
    </w:p>
    <w:p w:rsidR="00912C06" w:rsidRDefault="00912C06" w:rsidP="00C565CC">
      <w:pPr>
        <w:pStyle w:val="Prrafodelista"/>
        <w:jc w:val="both"/>
        <w:rPr>
          <w:rFonts w:ascii="Arial" w:hAnsi="Arial" w:cs="Arial"/>
          <w:sz w:val="24"/>
          <w:szCs w:val="24"/>
        </w:rPr>
      </w:pPr>
    </w:p>
    <w:p w:rsidR="002D38C2" w:rsidRPr="00F03335" w:rsidRDefault="002D38C2" w:rsidP="00C565CC">
      <w:pPr>
        <w:pStyle w:val="Prrafodelista"/>
        <w:jc w:val="both"/>
        <w:rPr>
          <w:rFonts w:ascii="Arial" w:hAnsi="Arial" w:cs="Arial"/>
          <w:sz w:val="24"/>
          <w:szCs w:val="24"/>
        </w:rPr>
      </w:pPr>
      <w:r w:rsidRPr="00F03335">
        <w:rPr>
          <w:rFonts w:ascii="Arial" w:hAnsi="Arial" w:cs="Arial"/>
          <w:sz w:val="24"/>
          <w:szCs w:val="24"/>
        </w:rPr>
        <w:t>El objeto de la evaluación corresponde a la decisión del Municipio de modificar el PRC de Lebu, con el fin de complementar la modificación señalada anteriormente, precisando normas urbanísticas acordes con la escala del equipamiento de salud y con las características de la zona.</w:t>
      </w:r>
    </w:p>
    <w:p w:rsidR="002D38C2" w:rsidRPr="00F03335" w:rsidRDefault="002D38C2" w:rsidP="00C565CC">
      <w:pPr>
        <w:pStyle w:val="Prrafodelista"/>
        <w:jc w:val="both"/>
        <w:rPr>
          <w:rFonts w:ascii="Arial" w:hAnsi="Arial" w:cs="Arial"/>
          <w:sz w:val="24"/>
          <w:szCs w:val="24"/>
        </w:rPr>
      </w:pPr>
      <w:r w:rsidRPr="00F03335">
        <w:rPr>
          <w:rFonts w:ascii="Arial" w:hAnsi="Arial" w:cs="Arial"/>
          <w:sz w:val="24"/>
          <w:szCs w:val="24"/>
        </w:rPr>
        <w:t>b) Los criterios de desarrollo sustentable que se considerarán:</w:t>
      </w:r>
    </w:p>
    <w:p w:rsidR="002D38C2" w:rsidRPr="00F03335" w:rsidRDefault="002A7E64" w:rsidP="00C565CC">
      <w:pPr>
        <w:pStyle w:val="Prrafodelista"/>
        <w:jc w:val="both"/>
        <w:rPr>
          <w:rFonts w:ascii="Arial" w:hAnsi="Arial" w:cs="Arial"/>
          <w:sz w:val="24"/>
          <w:szCs w:val="24"/>
        </w:rPr>
      </w:pPr>
      <w:r>
        <w:rPr>
          <w:rFonts w:ascii="Arial" w:hAnsi="Arial" w:cs="Arial"/>
          <w:sz w:val="24"/>
          <w:szCs w:val="24"/>
        </w:rPr>
        <w:t xml:space="preserve">1 </w:t>
      </w:r>
      <w:r w:rsidR="002D38C2" w:rsidRPr="00F03335">
        <w:rPr>
          <w:rFonts w:ascii="Arial" w:hAnsi="Arial" w:cs="Arial"/>
          <w:sz w:val="24"/>
          <w:szCs w:val="24"/>
        </w:rPr>
        <w:t xml:space="preserve">Comuna con equipamiento de salud acorde a las necesidades de sus habitantes: la comuna cuenta con un plan regulador que hace posible la </w:t>
      </w:r>
      <w:proofErr w:type="gramStart"/>
      <w:r w:rsidR="002D38C2" w:rsidRPr="00F03335">
        <w:rPr>
          <w:rFonts w:ascii="Arial" w:hAnsi="Arial" w:cs="Arial"/>
          <w:sz w:val="24"/>
          <w:szCs w:val="24"/>
        </w:rPr>
        <w:t>instalación</w:t>
      </w:r>
      <w:proofErr w:type="gramEnd"/>
      <w:r w:rsidR="002D38C2" w:rsidRPr="00F03335">
        <w:rPr>
          <w:rFonts w:ascii="Arial" w:hAnsi="Arial" w:cs="Arial"/>
          <w:sz w:val="24"/>
          <w:szCs w:val="24"/>
        </w:rPr>
        <w:t xml:space="preserve"> de equipamiento de salud de mayor envergadura, lo que permite aumentar las prestaciones y cobertura de salud.</w:t>
      </w:r>
    </w:p>
    <w:p w:rsidR="002D38C2" w:rsidRPr="00F03335" w:rsidRDefault="002D38C2" w:rsidP="00C565CC">
      <w:pPr>
        <w:pStyle w:val="Prrafodelista"/>
        <w:jc w:val="both"/>
        <w:rPr>
          <w:rFonts w:ascii="Arial" w:hAnsi="Arial" w:cs="Arial"/>
          <w:sz w:val="24"/>
          <w:szCs w:val="24"/>
        </w:rPr>
      </w:pPr>
      <w:r w:rsidRPr="00F03335">
        <w:rPr>
          <w:rFonts w:ascii="Arial" w:hAnsi="Arial" w:cs="Arial"/>
          <w:sz w:val="24"/>
          <w:szCs w:val="24"/>
        </w:rPr>
        <w:t xml:space="preserve">2. Planificación urbana que pondera los riesgos de desastres naturales: la comuna planifica el desarrollo urbano considerando los riesgos naturales, ponderándolos y generando normas de edificación acordes a </w:t>
      </w:r>
      <w:proofErr w:type="gramStart"/>
      <w:r w:rsidRPr="00F03335">
        <w:rPr>
          <w:rFonts w:ascii="Arial" w:hAnsi="Arial" w:cs="Arial"/>
          <w:sz w:val="24"/>
          <w:szCs w:val="24"/>
        </w:rPr>
        <w:t>éstos</w:t>
      </w:r>
      <w:proofErr w:type="gramEnd"/>
      <w:r w:rsidRPr="00F03335">
        <w:rPr>
          <w:rFonts w:ascii="Arial" w:hAnsi="Arial" w:cs="Arial"/>
          <w:sz w:val="24"/>
          <w:szCs w:val="24"/>
        </w:rPr>
        <w:t>.</w:t>
      </w:r>
    </w:p>
    <w:p w:rsidR="002D38C2" w:rsidRPr="00F03335" w:rsidRDefault="002D38C2" w:rsidP="002A7E64">
      <w:pPr>
        <w:pStyle w:val="Prrafodelista"/>
        <w:jc w:val="both"/>
        <w:rPr>
          <w:rFonts w:ascii="Arial" w:hAnsi="Arial" w:cs="Arial"/>
          <w:sz w:val="24"/>
          <w:szCs w:val="24"/>
        </w:rPr>
      </w:pPr>
      <w:r w:rsidRPr="00F03335">
        <w:rPr>
          <w:rFonts w:ascii="Arial" w:hAnsi="Arial" w:cs="Arial"/>
          <w:sz w:val="24"/>
          <w:szCs w:val="24"/>
        </w:rPr>
        <w:t xml:space="preserve">3. </w:t>
      </w:r>
      <w:r w:rsidRPr="002A7E64">
        <w:rPr>
          <w:rFonts w:ascii="Arial" w:hAnsi="Arial" w:cs="Arial"/>
          <w:b/>
          <w:sz w:val="24"/>
          <w:szCs w:val="24"/>
        </w:rPr>
        <w:t>Desarrollo urbano en armonía con su paisaje</w:t>
      </w:r>
      <w:r w:rsidRPr="00F03335">
        <w:rPr>
          <w:rFonts w:ascii="Arial" w:hAnsi="Arial" w:cs="Arial"/>
          <w:sz w:val="24"/>
          <w:szCs w:val="24"/>
        </w:rPr>
        <w:t>: se planifica y proyectan nuevos crecimientos urbanos respetando y poniendo en valor su paisaje. Este criterio se establece en concordancia con el paisaje de la desembocadura del río Lebu, su borde costero y su entorno urbano.</w:t>
      </w:r>
    </w:p>
    <w:p w:rsidR="002A7E64" w:rsidRDefault="002A7E64" w:rsidP="002A7E64">
      <w:pPr>
        <w:pStyle w:val="Prrafodelista"/>
        <w:jc w:val="both"/>
        <w:rPr>
          <w:rFonts w:ascii="Arial" w:hAnsi="Arial" w:cs="Arial"/>
          <w:sz w:val="24"/>
          <w:szCs w:val="24"/>
        </w:rPr>
      </w:pPr>
    </w:p>
    <w:p w:rsidR="002A7E64" w:rsidRDefault="00F36158" w:rsidP="00F03335">
      <w:pPr>
        <w:pStyle w:val="Prrafodelista"/>
        <w:numPr>
          <w:ilvl w:val="0"/>
          <w:numId w:val="30"/>
        </w:numPr>
        <w:jc w:val="both"/>
        <w:rPr>
          <w:rFonts w:ascii="Arial" w:hAnsi="Arial" w:cs="Arial"/>
          <w:sz w:val="24"/>
          <w:szCs w:val="24"/>
        </w:rPr>
      </w:pPr>
      <w:r w:rsidRPr="00F03335">
        <w:rPr>
          <w:rFonts w:ascii="Arial" w:hAnsi="Arial" w:cs="Arial"/>
          <w:sz w:val="24"/>
          <w:szCs w:val="24"/>
        </w:rPr>
        <w:t xml:space="preserve">Ordenanza 0411 2020 </w:t>
      </w:r>
      <w:r w:rsidR="00C565CC" w:rsidRPr="00F03335">
        <w:rPr>
          <w:rFonts w:ascii="Arial" w:hAnsi="Arial" w:cs="Arial"/>
          <w:sz w:val="24"/>
          <w:szCs w:val="24"/>
        </w:rPr>
        <w:t>I.</w:t>
      </w:r>
      <w:r w:rsidR="00C565CC">
        <w:rPr>
          <w:rFonts w:ascii="Arial" w:hAnsi="Arial" w:cs="Arial"/>
          <w:sz w:val="24"/>
          <w:szCs w:val="24"/>
        </w:rPr>
        <w:t xml:space="preserve"> </w:t>
      </w:r>
      <w:r w:rsidR="00C565CC" w:rsidRPr="00F03335">
        <w:rPr>
          <w:rFonts w:ascii="Arial" w:hAnsi="Arial" w:cs="Arial"/>
          <w:sz w:val="24"/>
          <w:szCs w:val="24"/>
        </w:rPr>
        <w:t xml:space="preserve">Municipalidad de Pudahuel Dirección de </w:t>
      </w:r>
      <w:r w:rsidR="00C565CC">
        <w:rPr>
          <w:rFonts w:ascii="Arial" w:hAnsi="Arial" w:cs="Arial"/>
          <w:sz w:val="24"/>
          <w:szCs w:val="24"/>
        </w:rPr>
        <w:t>A</w:t>
      </w:r>
      <w:r w:rsidR="00C565CC" w:rsidRPr="00F03335">
        <w:rPr>
          <w:rFonts w:ascii="Arial" w:hAnsi="Arial" w:cs="Arial"/>
          <w:sz w:val="24"/>
          <w:szCs w:val="24"/>
        </w:rPr>
        <w:t xml:space="preserve">seo, </w:t>
      </w:r>
      <w:r w:rsidR="00C565CC">
        <w:rPr>
          <w:rFonts w:ascii="Arial" w:hAnsi="Arial" w:cs="Arial"/>
          <w:sz w:val="24"/>
          <w:szCs w:val="24"/>
        </w:rPr>
        <w:t>O</w:t>
      </w:r>
      <w:r w:rsidR="00C565CC" w:rsidRPr="00F03335">
        <w:rPr>
          <w:rFonts w:ascii="Arial" w:hAnsi="Arial" w:cs="Arial"/>
          <w:sz w:val="24"/>
          <w:szCs w:val="24"/>
        </w:rPr>
        <w:t xml:space="preserve">rnato y </w:t>
      </w:r>
      <w:r w:rsidR="00C565CC">
        <w:rPr>
          <w:rFonts w:ascii="Arial" w:hAnsi="Arial" w:cs="Arial"/>
          <w:sz w:val="24"/>
          <w:szCs w:val="24"/>
        </w:rPr>
        <w:t>M</w:t>
      </w:r>
      <w:r w:rsidR="00C565CC" w:rsidRPr="00F03335">
        <w:rPr>
          <w:rFonts w:ascii="Arial" w:hAnsi="Arial" w:cs="Arial"/>
          <w:sz w:val="24"/>
          <w:szCs w:val="24"/>
        </w:rPr>
        <w:t xml:space="preserve">edio </w:t>
      </w:r>
      <w:r w:rsidR="00C565CC">
        <w:rPr>
          <w:rFonts w:ascii="Arial" w:hAnsi="Arial" w:cs="Arial"/>
          <w:sz w:val="24"/>
          <w:szCs w:val="24"/>
        </w:rPr>
        <w:t>A</w:t>
      </w:r>
      <w:r w:rsidR="00C565CC" w:rsidRPr="00F03335">
        <w:rPr>
          <w:rFonts w:ascii="Arial" w:hAnsi="Arial" w:cs="Arial"/>
          <w:sz w:val="24"/>
          <w:szCs w:val="24"/>
        </w:rPr>
        <w:t xml:space="preserve">mbiente Departamento de </w:t>
      </w:r>
      <w:r w:rsidR="00C565CC">
        <w:rPr>
          <w:rFonts w:ascii="Arial" w:hAnsi="Arial" w:cs="Arial"/>
          <w:sz w:val="24"/>
          <w:szCs w:val="24"/>
        </w:rPr>
        <w:t>M</w:t>
      </w:r>
      <w:r w:rsidR="00C565CC" w:rsidRPr="00F03335">
        <w:rPr>
          <w:rFonts w:ascii="Arial" w:hAnsi="Arial" w:cs="Arial"/>
          <w:sz w:val="24"/>
          <w:szCs w:val="24"/>
        </w:rPr>
        <w:t xml:space="preserve">edio </w:t>
      </w:r>
      <w:r w:rsidR="00C565CC">
        <w:rPr>
          <w:rFonts w:ascii="Arial" w:hAnsi="Arial" w:cs="Arial"/>
          <w:sz w:val="24"/>
          <w:szCs w:val="24"/>
        </w:rPr>
        <w:t>A</w:t>
      </w:r>
      <w:r w:rsidR="00C565CC" w:rsidRPr="00F03335">
        <w:rPr>
          <w:rFonts w:ascii="Arial" w:hAnsi="Arial" w:cs="Arial"/>
          <w:sz w:val="24"/>
          <w:szCs w:val="24"/>
        </w:rPr>
        <w:t xml:space="preserve">mbiente </w:t>
      </w:r>
      <w:r w:rsidRPr="00F03335">
        <w:rPr>
          <w:rFonts w:ascii="Arial" w:hAnsi="Arial" w:cs="Arial"/>
          <w:sz w:val="24"/>
          <w:szCs w:val="24"/>
        </w:rPr>
        <w:t xml:space="preserve">señala temáticas de gestión a través del paisaje como </w:t>
      </w:r>
      <w:r w:rsidR="002A7E64">
        <w:rPr>
          <w:rFonts w:ascii="Arial" w:hAnsi="Arial" w:cs="Arial"/>
          <w:sz w:val="24"/>
          <w:szCs w:val="24"/>
        </w:rPr>
        <w:t>en los numerales:</w:t>
      </w:r>
    </w:p>
    <w:p w:rsidR="00F36158" w:rsidRPr="00F03335" w:rsidRDefault="00F36158" w:rsidP="002A7E64">
      <w:pPr>
        <w:pStyle w:val="Prrafodelista"/>
        <w:jc w:val="both"/>
        <w:rPr>
          <w:rFonts w:ascii="Arial" w:hAnsi="Arial" w:cs="Arial"/>
          <w:sz w:val="24"/>
          <w:szCs w:val="24"/>
        </w:rPr>
      </w:pPr>
      <w:r w:rsidRPr="00F03335">
        <w:rPr>
          <w:rFonts w:ascii="Arial" w:hAnsi="Arial" w:cs="Arial"/>
          <w:sz w:val="24"/>
          <w:szCs w:val="24"/>
        </w:rPr>
        <w:t xml:space="preserve">17 que </w:t>
      </w:r>
      <w:proofErr w:type="gramStart"/>
      <w:r w:rsidRPr="00F03335">
        <w:rPr>
          <w:rFonts w:ascii="Arial" w:hAnsi="Arial" w:cs="Arial"/>
          <w:sz w:val="24"/>
          <w:szCs w:val="24"/>
        </w:rPr>
        <w:t>señala .</w:t>
      </w:r>
      <w:proofErr w:type="gramEnd"/>
      <w:r w:rsidRPr="00F03335">
        <w:rPr>
          <w:rFonts w:ascii="Arial" w:hAnsi="Arial" w:cs="Arial"/>
          <w:sz w:val="24"/>
          <w:szCs w:val="24"/>
        </w:rPr>
        <w:t xml:space="preserve"> Contaminación visual: Toda aquella </w:t>
      </w:r>
      <w:r w:rsidRPr="00C565CC">
        <w:rPr>
          <w:rFonts w:ascii="Arial" w:hAnsi="Arial" w:cs="Arial"/>
          <w:b/>
          <w:sz w:val="24"/>
          <w:szCs w:val="24"/>
        </w:rPr>
        <w:t>invasión al paisaje</w:t>
      </w:r>
      <w:r w:rsidRPr="00F03335">
        <w:rPr>
          <w:rFonts w:ascii="Arial" w:hAnsi="Arial" w:cs="Arial"/>
          <w:sz w:val="24"/>
          <w:szCs w:val="24"/>
        </w:rPr>
        <w:t xml:space="preserve"> producido por el hombre, con tal que sea de tal magnitud que se considere como “significativa respecto de dicho valor paisajístico”</w:t>
      </w:r>
    </w:p>
    <w:p w:rsidR="00F36158" w:rsidRPr="00F03335" w:rsidRDefault="00F36158" w:rsidP="00C565CC">
      <w:pPr>
        <w:pStyle w:val="Prrafodelista"/>
        <w:jc w:val="both"/>
        <w:rPr>
          <w:rFonts w:ascii="Arial" w:hAnsi="Arial" w:cs="Arial"/>
          <w:sz w:val="24"/>
          <w:szCs w:val="24"/>
        </w:rPr>
      </w:pPr>
      <w:r w:rsidRPr="00F03335">
        <w:rPr>
          <w:rFonts w:ascii="Arial" w:hAnsi="Arial" w:cs="Arial"/>
          <w:sz w:val="24"/>
          <w:szCs w:val="24"/>
        </w:rPr>
        <w:t xml:space="preserve">32. </w:t>
      </w:r>
      <w:r w:rsidRPr="00C565CC">
        <w:rPr>
          <w:rFonts w:ascii="Arial" w:hAnsi="Arial" w:cs="Arial"/>
          <w:b/>
          <w:sz w:val="24"/>
          <w:szCs w:val="24"/>
        </w:rPr>
        <w:t>Paisaje de conservación</w:t>
      </w:r>
      <w:r w:rsidRPr="00F03335">
        <w:rPr>
          <w:rFonts w:ascii="Arial" w:hAnsi="Arial" w:cs="Arial"/>
          <w:sz w:val="24"/>
          <w:szCs w:val="24"/>
        </w:rPr>
        <w:t xml:space="preserve">: Área que posee un patrimonio natural y valores culturales y paisajísticos asociados de especial interés regional o local para su conservación y que, en el marco de un convenio promovido </w:t>
      </w:r>
      <w:r w:rsidRPr="00F03335">
        <w:rPr>
          <w:rFonts w:ascii="Arial" w:hAnsi="Arial" w:cs="Arial"/>
          <w:sz w:val="24"/>
          <w:szCs w:val="24"/>
        </w:rPr>
        <w:lastRenderedPageBreak/>
        <w:t>por uno o más Municipalidades, es gestionado a través de un acuerdo de adhesión voluntaria entre los miembros de la comunidad local.</w:t>
      </w:r>
    </w:p>
    <w:p w:rsidR="00912C06" w:rsidRDefault="00912C06" w:rsidP="00C565CC">
      <w:pPr>
        <w:pStyle w:val="Prrafodelista"/>
        <w:jc w:val="both"/>
        <w:rPr>
          <w:rFonts w:ascii="Arial" w:hAnsi="Arial" w:cs="Arial"/>
          <w:sz w:val="24"/>
          <w:szCs w:val="24"/>
        </w:rPr>
      </w:pPr>
    </w:p>
    <w:p w:rsidR="00C129F3" w:rsidRPr="00F03335" w:rsidRDefault="00C129F3" w:rsidP="00C565CC">
      <w:pPr>
        <w:pStyle w:val="Prrafodelista"/>
        <w:jc w:val="both"/>
        <w:rPr>
          <w:rFonts w:ascii="Arial" w:hAnsi="Arial" w:cs="Arial"/>
          <w:sz w:val="24"/>
          <w:szCs w:val="24"/>
        </w:rPr>
      </w:pPr>
      <w:r w:rsidRPr="00F03335">
        <w:rPr>
          <w:rFonts w:ascii="Arial" w:hAnsi="Arial" w:cs="Arial"/>
          <w:sz w:val="24"/>
          <w:szCs w:val="24"/>
        </w:rPr>
        <w:t xml:space="preserve">Artículo 36°.De lo referente </w:t>
      </w:r>
      <w:r w:rsidRPr="00C565CC">
        <w:rPr>
          <w:rFonts w:ascii="Arial" w:hAnsi="Arial" w:cs="Arial"/>
          <w:b/>
          <w:sz w:val="24"/>
          <w:szCs w:val="24"/>
        </w:rPr>
        <w:t>a hitos de paisaje</w:t>
      </w:r>
      <w:r w:rsidRPr="00F03335">
        <w:rPr>
          <w:rFonts w:ascii="Arial" w:hAnsi="Arial" w:cs="Arial"/>
          <w:sz w:val="24"/>
          <w:szCs w:val="24"/>
        </w:rPr>
        <w:t xml:space="preserve"> y geográficos En la comuna podemos encontrar hitos geográficos característicos como son el “Cerro Amapola”, “Ladera </w:t>
      </w:r>
      <w:proofErr w:type="spellStart"/>
      <w:r w:rsidRPr="00F03335">
        <w:rPr>
          <w:rFonts w:ascii="Arial" w:hAnsi="Arial" w:cs="Arial"/>
          <w:sz w:val="24"/>
          <w:szCs w:val="24"/>
        </w:rPr>
        <w:t>nor</w:t>
      </w:r>
      <w:proofErr w:type="spellEnd"/>
      <w:r w:rsidRPr="00F03335">
        <w:rPr>
          <w:rFonts w:ascii="Arial" w:hAnsi="Arial" w:cs="Arial"/>
          <w:sz w:val="24"/>
          <w:szCs w:val="24"/>
        </w:rPr>
        <w:t xml:space="preserve"> oriente “Cerro Aguirre”, “Laguna </w:t>
      </w:r>
      <w:proofErr w:type="spellStart"/>
      <w:r w:rsidRPr="00F03335">
        <w:rPr>
          <w:rFonts w:ascii="Arial" w:hAnsi="Arial" w:cs="Arial"/>
          <w:sz w:val="24"/>
          <w:szCs w:val="24"/>
        </w:rPr>
        <w:t>Carén</w:t>
      </w:r>
      <w:proofErr w:type="spellEnd"/>
      <w:r w:rsidRPr="00F03335">
        <w:rPr>
          <w:rFonts w:ascii="Arial" w:hAnsi="Arial" w:cs="Arial"/>
          <w:sz w:val="24"/>
          <w:szCs w:val="24"/>
        </w:rPr>
        <w:t>”, bordes y rivera del “Río Mapocho” y diversos cuerpos y márgenes de agua, además de un paisaje natural de la zona poniente de la comuna, donde se conforman corredores biológicos fundamentales, los cuales potencian el valor paisajístico y ambiental comunal. Para los cuales se deberán considerar los siguientes criterios frente a eventuales intervención lumínica: -Iluminaciones ornamentales para destacar áreas reconocibles de identidad comunitaria, deberán ser iluminados con valores recomendados según indicaciones nacionales e internacionales que respalden la propuesta. -Se podrán incorporar sistemas autónomos de iluminación con fuentes fotovoltaicas, eólicas u otra tecnología en desarrollo. -Se deberán considerar criterios de eficiencia energética, que controle y reduzca el flujo lumínico con objeto de disminuir contaminación lumínica y acotar el daño al ciclo ecológico de estas áreas naturales.</w:t>
      </w:r>
    </w:p>
    <w:p w:rsidR="00912C06" w:rsidRDefault="00912C06" w:rsidP="00C565CC">
      <w:pPr>
        <w:pStyle w:val="Prrafodelista"/>
        <w:jc w:val="both"/>
        <w:rPr>
          <w:rFonts w:ascii="Arial" w:hAnsi="Arial" w:cs="Arial"/>
          <w:sz w:val="24"/>
          <w:szCs w:val="24"/>
        </w:rPr>
      </w:pPr>
    </w:p>
    <w:p w:rsidR="00C565CC" w:rsidRDefault="00C129F3" w:rsidP="00C565CC">
      <w:pPr>
        <w:pStyle w:val="Prrafodelista"/>
        <w:jc w:val="both"/>
        <w:rPr>
          <w:rFonts w:ascii="Arial" w:hAnsi="Arial" w:cs="Arial"/>
          <w:sz w:val="24"/>
          <w:szCs w:val="24"/>
        </w:rPr>
      </w:pPr>
      <w:r w:rsidRPr="00F03335">
        <w:rPr>
          <w:rFonts w:ascii="Arial" w:hAnsi="Arial" w:cs="Arial"/>
          <w:sz w:val="24"/>
          <w:szCs w:val="24"/>
        </w:rPr>
        <w:t xml:space="preserve">Párrafo 10° </w:t>
      </w:r>
      <w:r w:rsidRPr="00C565CC">
        <w:rPr>
          <w:rFonts w:ascii="Arial" w:hAnsi="Arial" w:cs="Arial"/>
          <w:b/>
          <w:sz w:val="24"/>
          <w:szCs w:val="24"/>
        </w:rPr>
        <w:t>Sobre protección y gestión del paisaje comunal</w:t>
      </w:r>
      <w:r w:rsidRPr="00F03335">
        <w:rPr>
          <w:rFonts w:ascii="Arial" w:hAnsi="Arial" w:cs="Arial"/>
          <w:sz w:val="24"/>
          <w:szCs w:val="24"/>
        </w:rPr>
        <w:t xml:space="preserve"> y su vinculación a escala Regional </w:t>
      </w:r>
    </w:p>
    <w:p w:rsidR="00912C06" w:rsidRDefault="00912C06" w:rsidP="00C565CC">
      <w:pPr>
        <w:pStyle w:val="Prrafodelista"/>
        <w:jc w:val="both"/>
        <w:rPr>
          <w:rFonts w:ascii="Arial" w:hAnsi="Arial" w:cs="Arial"/>
          <w:sz w:val="24"/>
          <w:szCs w:val="24"/>
        </w:rPr>
      </w:pPr>
    </w:p>
    <w:p w:rsidR="00C565CC" w:rsidRDefault="00C129F3" w:rsidP="00C565CC">
      <w:pPr>
        <w:pStyle w:val="Prrafodelista"/>
        <w:jc w:val="both"/>
        <w:rPr>
          <w:rFonts w:ascii="Arial" w:hAnsi="Arial" w:cs="Arial"/>
          <w:sz w:val="24"/>
          <w:szCs w:val="24"/>
        </w:rPr>
      </w:pPr>
      <w:r w:rsidRPr="00F03335">
        <w:rPr>
          <w:rFonts w:ascii="Arial" w:hAnsi="Arial" w:cs="Arial"/>
          <w:sz w:val="24"/>
          <w:szCs w:val="24"/>
        </w:rPr>
        <w:t xml:space="preserve">Artículo 88°. La Dirección de Aseo Ornato </w:t>
      </w:r>
      <w:proofErr w:type="gramStart"/>
      <w:r w:rsidRPr="00F03335">
        <w:rPr>
          <w:rFonts w:ascii="Arial" w:hAnsi="Arial" w:cs="Arial"/>
          <w:sz w:val="24"/>
          <w:szCs w:val="24"/>
        </w:rPr>
        <w:t>y</w:t>
      </w:r>
      <w:proofErr w:type="gramEnd"/>
      <w:r w:rsidRPr="00F03335">
        <w:rPr>
          <w:rFonts w:ascii="Arial" w:hAnsi="Arial" w:cs="Arial"/>
          <w:sz w:val="24"/>
          <w:szCs w:val="24"/>
        </w:rPr>
        <w:t xml:space="preserve"> Medio ambiente, establecerá en el ámbito de la ordenación del territorio local (urbano y rural), los instrumentos para la protección, la gestión del paisaje, así como las medidas oportunas de promoción, sensibilización, formación. </w:t>
      </w:r>
      <w:proofErr w:type="gramStart"/>
      <w:r w:rsidRPr="00F03335">
        <w:rPr>
          <w:rFonts w:ascii="Arial" w:hAnsi="Arial" w:cs="Arial"/>
          <w:sz w:val="24"/>
          <w:szCs w:val="24"/>
        </w:rPr>
        <w:t>investigación</w:t>
      </w:r>
      <w:proofErr w:type="gramEnd"/>
      <w:r w:rsidRPr="00F03335">
        <w:rPr>
          <w:rFonts w:ascii="Arial" w:hAnsi="Arial" w:cs="Arial"/>
          <w:sz w:val="24"/>
          <w:szCs w:val="24"/>
        </w:rPr>
        <w:t xml:space="preserve"> y conocimiento sobre el mismo. </w:t>
      </w:r>
    </w:p>
    <w:p w:rsidR="00912C06" w:rsidRDefault="00912C06" w:rsidP="00C565CC">
      <w:pPr>
        <w:pStyle w:val="Prrafodelista"/>
        <w:jc w:val="both"/>
        <w:rPr>
          <w:rFonts w:ascii="Arial" w:hAnsi="Arial" w:cs="Arial"/>
          <w:sz w:val="24"/>
          <w:szCs w:val="24"/>
        </w:rPr>
      </w:pPr>
    </w:p>
    <w:p w:rsidR="00C565CC" w:rsidRDefault="00C129F3" w:rsidP="00C565CC">
      <w:pPr>
        <w:pStyle w:val="Prrafodelista"/>
        <w:jc w:val="both"/>
        <w:rPr>
          <w:rFonts w:ascii="Arial" w:hAnsi="Arial" w:cs="Arial"/>
          <w:sz w:val="24"/>
          <w:szCs w:val="24"/>
        </w:rPr>
      </w:pPr>
      <w:r w:rsidRPr="00F03335">
        <w:rPr>
          <w:rFonts w:ascii="Arial" w:hAnsi="Arial" w:cs="Arial"/>
          <w:sz w:val="24"/>
          <w:szCs w:val="24"/>
        </w:rPr>
        <w:t xml:space="preserve">Artículo 89°. </w:t>
      </w:r>
      <w:r w:rsidRPr="00C565CC">
        <w:rPr>
          <w:rFonts w:ascii="Arial" w:hAnsi="Arial" w:cs="Arial"/>
          <w:b/>
          <w:sz w:val="24"/>
          <w:szCs w:val="24"/>
        </w:rPr>
        <w:t>Se velará por la conservación de los paisajes</w:t>
      </w:r>
      <w:r w:rsidRPr="00F03335">
        <w:rPr>
          <w:rFonts w:ascii="Arial" w:hAnsi="Arial" w:cs="Arial"/>
          <w:sz w:val="24"/>
          <w:szCs w:val="24"/>
        </w:rPr>
        <w:t xml:space="preserve"> que, por su carácter natural o cultural, requieran actuaciones específicas, en función del mejoramiento y conservación de este. Para lo anterior se establecerán unidades de paisaje según la siguiente clasificación: </w:t>
      </w:r>
    </w:p>
    <w:p w:rsidR="00C565CC" w:rsidRDefault="00C129F3" w:rsidP="00C565CC">
      <w:pPr>
        <w:pStyle w:val="Prrafodelista"/>
        <w:jc w:val="both"/>
        <w:rPr>
          <w:rFonts w:ascii="Arial" w:hAnsi="Arial" w:cs="Arial"/>
          <w:sz w:val="24"/>
          <w:szCs w:val="24"/>
        </w:rPr>
      </w:pPr>
      <w:r w:rsidRPr="00F03335">
        <w:rPr>
          <w:rFonts w:ascii="Arial" w:hAnsi="Arial" w:cs="Arial"/>
          <w:sz w:val="24"/>
          <w:szCs w:val="24"/>
        </w:rPr>
        <w:t xml:space="preserve">1.-Paisaje Cultural </w:t>
      </w:r>
    </w:p>
    <w:p w:rsidR="00C565CC" w:rsidRDefault="00C129F3" w:rsidP="00C565CC">
      <w:pPr>
        <w:pStyle w:val="Prrafodelista"/>
        <w:jc w:val="both"/>
        <w:rPr>
          <w:rFonts w:ascii="Arial" w:hAnsi="Arial" w:cs="Arial"/>
          <w:sz w:val="24"/>
          <w:szCs w:val="24"/>
        </w:rPr>
      </w:pPr>
      <w:r w:rsidRPr="00F03335">
        <w:rPr>
          <w:rFonts w:ascii="Arial" w:hAnsi="Arial" w:cs="Arial"/>
          <w:sz w:val="24"/>
          <w:szCs w:val="24"/>
        </w:rPr>
        <w:t xml:space="preserve">2.-Paisaje Natural </w:t>
      </w:r>
    </w:p>
    <w:p w:rsidR="00C565CC" w:rsidRDefault="00C129F3" w:rsidP="00C565CC">
      <w:pPr>
        <w:pStyle w:val="Prrafodelista"/>
        <w:jc w:val="both"/>
        <w:rPr>
          <w:rFonts w:ascii="Arial" w:hAnsi="Arial" w:cs="Arial"/>
          <w:sz w:val="24"/>
          <w:szCs w:val="24"/>
        </w:rPr>
      </w:pPr>
      <w:r w:rsidRPr="00F03335">
        <w:rPr>
          <w:rFonts w:ascii="Arial" w:hAnsi="Arial" w:cs="Arial"/>
          <w:sz w:val="24"/>
          <w:szCs w:val="24"/>
        </w:rPr>
        <w:t xml:space="preserve">3.-Paisaje de interés turístico </w:t>
      </w:r>
    </w:p>
    <w:p w:rsidR="00C565CC" w:rsidRDefault="00C129F3" w:rsidP="00C565CC">
      <w:pPr>
        <w:pStyle w:val="Prrafodelista"/>
        <w:jc w:val="both"/>
        <w:rPr>
          <w:rFonts w:ascii="Arial" w:hAnsi="Arial" w:cs="Arial"/>
          <w:sz w:val="24"/>
          <w:szCs w:val="24"/>
        </w:rPr>
      </w:pPr>
      <w:r w:rsidRPr="00F03335">
        <w:rPr>
          <w:rFonts w:ascii="Arial" w:hAnsi="Arial" w:cs="Arial"/>
          <w:sz w:val="24"/>
          <w:szCs w:val="24"/>
        </w:rPr>
        <w:t xml:space="preserve">4.-Paisaje de Conservación </w:t>
      </w:r>
    </w:p>
    <w:p w:rsidR="00C129F3" w:rsidRPr="00F03335" w:rsidRDefault="00C129F3" w:rsidP="00C565CC">
      <w:pPr>
        <w:pStyle w:val="Prrafodelista"/>
        <w:jc w:val="both"/>
        <w:rPr>
          <w:rFonts w:ascii="Arial" w:hAnsi="Arial" w:cs="Arial"/>
          <w:sz w:val="24"/>
          <w:szCs w:val="24"/>
        </w:rPr>
      </w:pPr>
      <w:r w:rsidRPr="00F03335">
        <w:rPr>
          <w:rFonts w:ascii="Arial" w:hAnsi="Arial" w:cs="Arial"/>
          <w:sz w:val="24"/>
          <w:szCs w:val="24"/>
        </w:rPr>
        <w:lastRenderedPageBreak/>
        <w:t xml:space="preserve">Artículo 90°. </w:t>
      </w:r>
      <w:r w:rsidRPr="00C565CC">
        <w:rPr>
          <w:rFonts w:ascii="Arial" w:hAnsi="Arial" w:cs="Arial"/>
          <w:b/>
          <w:sz w:val="24"/>
          <w:szCs w:val="24"/>
        </w:rPr>
        <w:t>Para la integración de los paisajes existentes</w:t>
      </w:r>
      <w:r w:rsidRPr="00F03335">
        <w:rPr>
          <w:rFonts w:ascii="Arial" w:hAnsi="Arial" w:cs="Arial"/>
          <w:sz w:val="24"/>
          <w:szCs w:val="24"/>
        </w:rPr>
        <w:t xml:space="preserve"> dentro del territorio comunal, que genera gradualmente mayor valoración para todos los ciudadanos; en especial en las distintas situaciones de borde urbano-rural, como es el caso de urbanizaciones o nuevos loteos, se deberá considerar paleta vegetacional de la flora nativa propia del valle central.</w:t>
      </w:r>
    </w:p>
    <w:p w:rsidR="00C4553F" w:rsidRPr="003D2D9E" w:rsidRDefault="00C565CC" w:rsidP="00C565CC">
      <w:pPr>
        <w:pStyle w:val="Ttulo1"/>
        <w:rPr>
          <w:rFonts w:ascii="Arial" w:hAnsi="Arial" w:cs="Arial"/>
          <w:color w:val="auto"/>
          <w:sz w:val="24"/>
          <w:szCs w:val="24"/>
        </w:rPr>
      </w:pPr>
      <w:bookmarkStart w:id="5" w:name="_Toc60077023"/>
      <w:r>
        <w:rPr>
          <w:rFonts w:ascii="Arial" w:hAnsi="Arial" w:cs="Arial"/>
          <w:color w:val="auto"/>
          <w:sz w:val="24"/>
          <w:szCs w:val="24"/>
        </w:rPr>
        <w:t>2.3</w:t>
      </w:r>
      <w:r>
        <w:rPr>
          <w:rFonts w:ascii="Arial" w:hAnsi="Arial" w:cs="Arial"/>
          <w:color w:val="auto"/>
          <w:sz w:val="24"/>
          <w:szCs w:val="24"/>
        </w:rPr>
        <w:tab/>
      </w:r>
      <w:r w:rsidR="00C4553F" w:rsidRPr="003D2D9E">
        <w:rPr>
          <w:rFonts w:ascii="Arial" w:hAnsi="Arial" w:cs="Arial"/>
          <w:color w:val="auto"/>
          <w:sz w:val="24"/>
          <w:szCs w:val="24"/>
        </w:rPr>
        <w:t>CAPITULO III</w:t>
      </w:r>
      <w:r>
        <w:rPr>
          <w:rFonts w:ascii="Arial" w:hAnsi="Arial" w:cs="Arial"/>
          <w:color w:val="auto"/>
          <w:sz w:val="24"/>
          <w:szCs w:val="24"/>
        </w:rPr>
        <w:t xml:space="preserve"> </w:t>
      </w:r>
      <w:bookmarkStart w:id="6" w:name="_Toc60077030"/>
      <w:bookmarkEnd w:id="5"/>
      <w:r w:rsidRPr="003D2D9E">
        <w:rPr>
          <w:rFonts w:ascii="Arial" w:hAnsi="Arial" w:cs="Arial"/>
          <w:color w:val="auto"/>
          <w:sz w:val="24"/>
          <w:szCs w:val="24"/>
        </w:rPr>
        <w:t>CONCLUSIONES</w:t>
      </w:r>
      <w:bookmarkEnd w:id="6"/>
      <w:r w:rsidRPr="003D2D9E">
        <w:rPr>
          <w:rFonts w:ascii="Arial" w:hAnsi="Arial" w:cs="Arial"/>
          <w:color w:val="auto"/>
          <w:sz w:val="24"/>
          <w:szCs w:val="24"/>
        </w:rPr>
        <w:t xml:space="preserve"> </w:t>
      </w:r>
    </w:p>
    <w:p w:rsidR="003760A4" w:rsidRDefault="003760A4" w:rsidP="003760A4">
      <w:pPr>
        <w:rPr>
          <w:rFonts w:ascii="Arial" w:hAnsi="Arial" w:cs="Arial"/>
          <w:sz w:val="24"/>
          <w:szCs w:val="24"/>
          <w:lang w:val="es-MX"/>
        </w:rPr>
      </w:pPr>
    </w:p>
    <w:p w:rsidR="00DB1F8A" w:rsidRDefault="00DB1F8A" w:rsidP="00DB1F8A">
      <w:pPr>
        <w:jc w:val="both"/>
        <w:rPr>
          <w:rFonts w:ascii="Arial" w:hAnsi="Arial" w:cs="Arial"/>
          <w:sz w:val="24"/>
          <w:szCs w:val="24"/>
          <w:lang w:val="es-ES"/>
        </w:rPr>
      </w:pPr>
      <w:r w:rsidRPr="00363FDB">
        <w:rPr>
          <w:rFonts w:ascii="Arial" w:hAnsi="Arial" w:cs="Arial"/>
          <w:sz w:val="24"/>
          <w:szCs w:val="24"/>
          <w:lang w:val="es-ES"/>
        </w:rPr>
        <w:t xml:space="preserve">En mi opinión creo </w:t>
      </w:r>
      <w:r w:rsidR="00AE13B2">
        <w:rPr>
          <w:rFonts w:ascii="Arial" w:hAnsi="Arial" w:cs="Arial"/>
          <w:sz w:val="24"/>
          <w:szCs w:val="24"/>
          <w:lang w:val="es-ES"/>
        </w:rPr>
        <w:t xml:space="preserve">que </w:t>
      </w:r>
      <w:r w:rsidRPr="00363FDB">
        <w:rPr>
          <w:rFonts w:ascii="Arial" w:hAnsi="Arial" w:cs="Arial"/>
          <w:sz w:val="24"/>
          <w:szCs w:val="24"/>
          <w:lang w:val="es-ES"/>
        </w:rPr>
        <w:t xml:space="preserve">no solo se debiera evaluar si existen o no impactos significativos en el territorio producto de proyectos específicos, sino que, aun cuando el lugar a intervenir no tenga elementos </w:t>
      </w:r>
      <w:r w:rsidR="00AE13B2">
        <w:rPr>
          <w:rFonts w:ascii="Arial" w:hAnsi="Arial" w:cs="Arial"/>
          <w:sz w:val="24"/>
          <w:szCs w:val="24"/>
          <w:lang w:val="es-ES"/>
        </w:rPr>
        <w:t xml:space="preserve">paisajes de calidad </w:t>
      </w:r>
      <w:r w:rsidRPr="00363FDB">
        <w:rPr>
          <w:rFonts w:ascii="Arial" w:hAnsi="Arial" w:cs="Arial"/>
          <w:sz w:val="24"/>
          <w:szCs w:val="24"/>
          <w:lang w:val="es-ES"/>
        </w:rPr>
        <w:t>pero sí un entorno que puede ser potenciado, las empresas deberían asegurar medidas de mitigación, compensación y restauración de paisaje de acuerdo a los recursos naturales o aspectos patrimoniales del lugar, según sea el caso.</w:t>
      </w:r>
      <w:r w:rsidR="00AE13B2">
        <w:rPr>
          <w:rFonts w:ascii="Arial" w:hAnsi="Arial" w:cs="Arial"/>
          <w:sz w:val="24"/>
          <w:szCs w:val="24"/>
          <w:lang w:val="es-ES"/>
        </w:rPr>
        <w:t xml:space="preserve"> Es más, y tal como se realizó en la Evaluación de Impacto </w:t>
      </w:r>
      <w:r w:rsidR="00715895">
        <w:rPr>
          <w:rFonts w:ascii="Arial" w:hAnsi="Arial" w:cs="Arial"/>
          <w:sz w:val="24"/>
          <w:szCs w:val="24"/>
          <w:lang w:val="es-ES"/>
        </w:rPr>
        <w:t>Ambiental</w:t>
      </w:r>
      <w:r w:rsidR="00AE13B2">
        <w:rPr>
          <w:rFonts w:ascii="Arial" w:hAnsi="Arial" w:cs="Arial"/>
          <w:sz w:val="24"/>
          <w:szCs w:val="24"/>
          <w:lang w:val="es-ES"/>
        </w:rPr>
        <w:t xml:space="preserve"> de la Planta de Tratamiento de Aguas Servidas la Farfana, que si bien no </w:t>
      </w:r>
      <w:r w:rsidR="00715895">
        <w:rPr>
          <w:rFonts w:ascii="Arial" w:hAnsi="Arial" w:cs="Arial"/>
          <w:sz w:val="24"/>
          <w:szCs w:val="24"/>
          <w:lang w:val="es-ES"/>
        </w:rPr>
        <w:t>ingresó</w:t>
      </w:r>
      <w:r w:rsidR="00AE13B2">
        <w:rPr>
          <w:rFonts w:ascii="Arial" w:hAnsi="Arial" w:cs="Arial"/>
          <w:sz w:val="24"/>
          <w:szCs w:val="24"/>
          <w:lang w:val="es-ES"/>
        </w:rPr>
        <w:t xml:space="preserve"> al sistema por Paisaje, la compensación ambiental que realizó la empresa, fue realizar un paisaje que sirviera como ecosistema y </w:t>
      </w:r>
      <w:r w:rsidR="00715895">
        <w:rPr>
          <w:rFonts w:ascii="Arial" w:hAnsi="Arial" w:cs="Arial"/>
          <w:sz w:val="24"/>
          <w:szCs w:val="24"/>
          <w:lang w:val="es-ES"/>
        </w:rPr>
        <w:t>ambiente</w:t>
      </w:r>
      <w:r w:rsidR="00AE13B2">
        <w:rPr>
          <w:rFonts w:ascii="Arial" w:hAnsi="Arial" w:cs="Arial"/>
          <w:sz w:val="24"/>
          <w:szCs w:val="24"/>
          <w:lang w:val="es-ES"/>
        </w:rPr>
        <w:t xml:space="preserve"> propicio para la flora y fauna nativa, lo que provocó un mejoramiento de la calidad visual y ecológica de la zona, con la creación de una laguna ambiental y un parque de flora nativa de más de 9 hectáreas de proyecto diseñado por la titulando.</w:t>
      </w:r>
    </w:p>
    <w:p w:rsidR="00AE13B2" w:rsidRPr="00363FDB" w:rsidRDefault="00AE13B2" w:rsidP="00DB1F8A">
      <w:pPr>
        <w:jc w:val="both"/>
        <w:rPr>
          <w:rFonts w:ascii="Arial" w:hAnsi="Arial" w:cs="Arial"/>
          <w:sz w:val="24"/>
          <w:szCs w:val="24"/>
          <w:lang w:val="es-ES"/>
        </w:rPr>
      </w:pPr>
      <w:r>
        <w:rPr>
          <w:rFonts w:ascii="Arial" w:hAnsi="Arial" w:cs="Arial"/>
          <w:noProof/>
          <w:sz w:val="24"/>
          <w:szCs w:val="24"/>
        </w:rPr>
        <w:lastRenderedPageBreak/>
        <w:drawing>
          <wp:inline distT="0" distB="0" distL="0" distR="0">
            <wp:extent cx="5431790" cy="4073468"/>
            <wp:effectExtent l="0" t="0" r="0" b="3810"/>
            <wp:docPr id="11" name="Imagen 11" descr="F:\101APPLE\IMG_60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101APPLE\IMG_6020.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431790" cy="4073468"/>
                    </a:xfrm>
                    <a:prstGeom prst="rect">
                      <a:avLst/>
                    </a:prstGeom>
                    <a:noFill/>
                    <a:ln>
                      <a:noFill/>
                    </a:ln>
                  </pic:spPr>
                </pic:pic>
              </a:graphicData>
            </a:graphic>
          </wp:inline>
        </w:drawing>
      </w:r>
    </w:p>
    <w:p w:rsidR="00DB1F8A" w:rsidRDefault="00DB1F8A" w:rsidP="00DB1F8A">
      <w:pPr>
        <w:jc w:val="both"/>
        <w:rPr>
          <w:rFonts w:ascii="Arial" w:hAnsi="Arial" w:cs="Arial"/>
          <w:sz w:val="24"/>
          <w:szCs w:val="24"/>
          <w:lang w:val="es-ES"/>
        </w:rPr>
      </w:pPr>
      <w:r w:rsidRPr="00715895">
        <w:rPr>
          <w:rFonts w:ascii="Arial" w:hAnsi="Arial" w:cs="Arial"/>
          <w:sz w:val="24"/>
          <w:szCs w:val="24"/>
          <w:lang w:val="es-ES"/>
        </w:rPr>
        <w:t>De acuerdo a la definición de la </w:t>
      </w:r>
      <w:r w:rsidRPr="00715895">
        <w:rPr>
          <w:rFonts w:ascii="Arial" w:hAnsi="Arial" w:cs="Arial"/>
          <w:i/>
          <w:iCs/>
          <w:sz w:val="24"/>
          <w:szCs w:val="24"/>
          <w:lang w:val="es-ES"/>
        </w:rPr>
        <w:t>Guía Evaluación Paisaje</w:t>
      </w:r>
      <w:r w:rsidRPr="00715895">
        <w:rPr>
          <w:rFonts w:ascii="Arial" w:hAnsi="Arial" w:cs="Arial"/>
          <w:sz w:val="24"/>
          <w:szCs w:val="24"/>
          <w:lang w:val="es-ES"/>
        </w:rPr>
        <w:t xml:space="preserve"> del Servicio de Evaluación Ambiental (SEA) y dada la complejidad de su condición multidimensional, el paisaje en Chile se ha estudiado principalmente a través de la percepción visual. Ella permite la identificación de elementos, formas, texturas y colores de éste, tanto para establecer su valor estético o bien para interpretar y modelar la funcionalidad ecológica de un determinado </w:t>
      </w:r>
      <w:proofErr w:type="gramStart"/>
      <w:r w:rsidRPr="00715895">
        <w:rPr>
          <w:rFonts w:ascii="Arial" w:hAnsi="Arial" w:cs="Arial"/>
          <w:sz w:val="24"/>
          <w:szCs w:val="24"/>
          <w:lang w:val="es-ES"/>
        </w:rPr>
        <w:t>hábitat</w:t>
      </w:r>
      <w:r w:rsidRPr="00363FDB">
        <w:rPr>
          <w:rFonts w:ascii="Arial" w:hAnsi="Arial" w:cs="Arial"/>
          <w:sz w:val="24"/>
          <w:szCs w:val="24"/>
          <w:lang w:val="es-ES"/>
        </w:rPr>
        <w:t xml:space="preserve"> </w:t>
      </w:r>
      <w:proofErr w:type="gramEnd"/>
      <w:r w:rsidRPr="00363FDB">
        <w:rPr>
          <w:sz w:val="24"/>
          <w:szCs w:val="24"/>
          <w:lang w:val="es-ES"/>
        </w:rPr>
        <w:footnoteReference w:id="28"/>
      </w:r>
      <w:r w:rsidRPr="00363FDB">
        <w:rPr>
          <w:rFonts w:ascii="Arial" w:hAnsi="Arial" w:cs="Arial"/>
          <w:sz w:val="24"/>
          <w:szCs w:val="24"/>
          <w:lang w:val="es-ES"/>
        </w:rPr>
        <w:t>.</w:t>
      </w:r>
    </w:p>
    <w:p w:rsidR="00C308D7" w:rsidRDefault="00C308D7" w:rsidP="00DB1F8A">
      <w:pPr>
        <w:jc w:val="both"/>
        <w:rPr>
          <w:rFonts w:ascii="Arial" w:hAnsi="Arial" w:cs="Arial"/>
          <w:sz w:val="24"/>
          <w:szCs w:val="24"/>
          <w:lang w:val="es-ES"/>
        </w:rPr>
      </w:pPr>
      <w:r>
        <w:rPr>
          <w:rFonts w:ascii="Arial" w:hAnsi="Arial" w:cs="Arial"/>
          <w:noProof/>
          <w:sz w:val="24"/>
          <w:szCs w:val="24"/>
        </w:rPr>
        <w:lastRenderedPageBreak/>
        <w:drawing>
          <wp:inline distT="0" distB="0" distL="0" distR="0">
            <wp:extent cx="5431790" cy="4074342"/>
            <wp:effectExtent l="0" t="0" r="0" b="2540"/>
            <wp:docPr id="14" name="Imagen 14" descr="C:\Users\jadil\Documents\FARFANA\122APPLE\IMG_386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jadil\Documents\FARFANA\122APPLE\IMG_3868.JP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431790" cy="4074342"/>
                    </a:xfrm>
                    <a:prstGeom prst="rect">
                      <a:avLst/>
                    </a:prstGeom>
                    <a:noFill/>
                    <a:ln>
                      <a:noFill/>
                    </a:ln>
                  </pic:spPr>
                </pic:pic>
              </a:graphicData>
            </a:graphic>
          </wp:inline>
        </w:drawing>
      </w:r>
    </w:p>
    <w:p w:rsidR="00C308D7" w:rsidRPr="00363FDB" w:rsidRDefault="00C308D7" w:rsidP="00DB1F8A">
      <w:pPr>
        <w:jc w:val="both"/>
        <w:rPr>
          <w:rFonts w:ascii="Arial" w:hAnsi="Arial" w:cs="Arial"/>
          <w:sz w:val="24"/>
          <w:szCs w:val="24"/>
          <w:lang w:val="es-ES"/>
        </w:rPr>
      </w:pPr>
      <w:r>
        <w:rPr>
          <w:rFonts w:ascii="Arial" w:hAnsi="Arial" w:cs="Arial"/>
          <w:sz w:val="24"/>
          <w:szCs w:val="24"/>
          <w:lang w:val="es-ES"/>
        </w:rPr>
        <w:t xml:space="preserve">Fuente: Laguna Ambiental La Farfana Aguas Andinas, ecosistema creado por compensación ambiental por </w:t>
      </w:r>
      <w:proofErr w:type="spellStart"/>
      <w:r>
        <w:rPr>
          <w:rFonts w:ascii="Arial" w:hAnsi="Arial" w:cs="Arial"/>
          <w:sz w:val="24"/>
          <w:szCs w:val="24"/>
          <w:lang w:val="es-ES"/>
        </w:rPr>
        <w:t>J.Mussa</w:t>
      </w:r>
      <w:proofErr w:type="spellEnd"/>
    </w:p>
    <w:p w:rsidR="00DB1F8A" w:rsidRPr="00363FDB" w:rsidRDefault="00DB1F8A" w:rsidP="00DB1F8A">
      <w:pPr>
        <w:jc w:val="both"/>
        <w:rPr>
          <w:rFonts w:ascii="Arial" w:hAnsi="Arial" w:cs="Arial"/>
          <w:sz w:val="24"/>
          <w:szCs w:val="24"/>
          <w:lang w:val="es-ES"/>
        </w:rPr>
      </w:pPr>
      <w:r w:rsidRPr="00363FDB">
        <w:rPr>
          <w:rFonts w:ascii="Arial" w:hAnsi="Arial" w:cs="Arial"/>
          <w:sz w:val="24"/>
          <w:szCs w:val="24"/>
          <w:lang w:val="es-ES"/>
        </w:rPr>
        <w:t xml:space="preserve">En definitiva, a más de dos décadas de la creación de </w:t>
      </w:r>
      <w:r w:rsidRPr="00C308D7">
        <w:rPr>
          <w:rFonts w:ascii="Arial" w:hAnsi="Arial" w:cs="Arial"/>
          <w:sz w:val="24"/>
          <w:szCs w:val="24"/>
          <w:lang w:val="es-ES"/>
        </w:rPr>
        <w:t>la </w:t>
      </w:r>
      <w:r w:rsidRPr="00C308D7">
        <w:rPr>
          <w:rFonts w:ascii="Arial" w:hAnsi="Arial" w:cs="Arial"/>
          <w:i/>
          <w:iCs/>
          <w:sz w:val="24"/>
          <w:szCs w:val="24"/>
          <w:lang w:val="es-ES"/>
        </w:rPr>
        <w:t>Ley sobre Bases Generales del Medio Ambiente </w:t>
      </w:r>
      <w:r w:rsidRPr="00C308D7">
        <w:rPr>
          <w:rFonts w:ascii="Arial" w:hAnsi="Arial" w:cs="Arial"/>
          <w:sz w:val="24"/>
          <w:szCs w:val="24"/>
          <w:lang w:val="es-ES"/>
        </w:rPr>
        <w:t>o Le</w:t>
      </w:r>
      <w:r w:rsidRPr="00363FDB">
        <w:rPr>
          <w:rFonts w:ascii="Arial" w:hAnsi="Arial" w:cs="Arial"/>
          <w:sz w:val="24"/>
          <w:szCs w:val="24"/>
          <w:lang w:val="es-ES"/>
        </w:rPr>
        <w:t>y N° 19.300 de 1994</w:t>
      </w:r>
      <w:r w:rsidRPr="00363FDB">
        <w:rPr>
          <w:sz w:val="24"/>
          <w:szCs w:val="24"/>
          <w:lang w:val="es-ES"/>
        </w:rPr>
        <w:footnoteReference w:id="29"/>
      </w:r>
      <w:r w:rsidRPr="00363FDB">
        <w:rPr>
          <w:rFonts w:ascii="Arial" w:hAnsi="Arial" w:cs="Arial"/>
          <w:sz w:val="24"/>
          <w:szCs w:val="24"/>
          <w:lang w:val="es-ES"/>
        </w:rPr>
        <w:t>, esta normativa persiste como el único compendio legal chileno que ha incluido al paisaje como recurso susceptible de ser gestionado y, por ende, comparable con el aire, la flora y la fauna, por nombrar sólo algunos. De esta forma, el paisaje se encuentra regulado y básicamente se evalúa de acuerdo a la letra e) del artículo 11 de la mencionada ley.</w:t>
      </w:r>
    </w:p>
    <w:p w:rsidR="00DB1F8A" w:rsidRPr="00363FDB" w:rsidRDefault="00DB1F8A" w:rsidP="00DB1F8A">
      <w:pPr>
        <w:jc w:val="both"/>
        <w:rPr>
          <w:rFonts w:ascii="Arial" w:hAnsi="Arial" w:cs="Arial"/>
          <w:sz w:val="24"/>
          <w:szCs w:val="24"/>
          <w:lang w:val="es-ES"/>
        </w:rPr>
      </w:pPr>
      <w:r w:rsidRPr="00363FDB">
        <w:rPr>
          <w:rFonts w:ascii="Arial" w:hAnsi="Arial" w:cs="Arial"/>
          <w:sz w:val="24"/>
          <w:szCs w:val="24"/>
          <w:lang w:val="es-ES"/>
        </w:rPr>
        <w:t>Esta letra se refiere tanto el valor paisajístico como turístico de una zona, los que se constituyen a su vez en obj</w:t>
      </w:r>
      <w:bookmarkStart w:id="7" w:name="_GoBack"/>
      <w:bookmarkEnd w:id="7"/>
      <w:r w:rsidRPr="00363FDB">
        <w:rPr>
          <w:rFonts w:ascii="Arial" w:hAnsi="Arial" w:cs="Arial"/>
          <w:sz w:val="24"/>
          <w:szCs w:val="24"/>
          <w:lang w:val="es-ES"/>
        </w:rPr>
        <w:t xml:space="preserve">etos de protección ambiental y, en consecuencia, los impactos que pueda generar o presentar un proyecto o actividad sobre éstos deben ser evaluados dentro del SEA del Ministerio del Medio Ambiente. Con respecto a lo considerado en la letra e) de la Ley, se </w:t>
      </w:r>
      <w:r w:rsidRPr="00363FDB">
        <w:rPr>
          <w:rFonts w:ascii="Arial" w:hAnsi="Arial" w:cs="Arial"/>
          <w:sz w:val="24"/>
          <w:szCs w:val="24"/>
          <w:lang w:val="es-ES"/>
        </w:rPr>
        <w:lastRenderedPageBreak/>
        <w:t>entiende como impacto sobre el paisaje al cambio que puede ser producido por un proyecto normado en el artículo 10 y que provoque una “Alteración significativa, en términos de magnitud o duración, del valor paisajístico o turístico de una zona”, de acuerdo a lo dispuesto por el artículo 11.</w:t>
      </w:r>
    </w:p>
    <w:p w:rsidR="00DB1F8A" w:rsidRPr="00363FDB" w:rsidRDefault="00DB1F8A" w:rsidP="00DB1F8A">
      <w:pPr>
        <w:jc w:val="both"/>
        <w:rPr>
          <w:rFonts w:ascii="Arial" w:hAnsi="Arial" w:cs="Arial"/>
          <w:sz w:val="24"/>
          <w:szCs w:val="24"/>
          <w:lang w:val="es-ES"/>
        </w:rPr>
      </w:pPr>
      <w:r w:rsidRPr="00363FDB">
        <w:rPr>
          <w:rFonts w:ascii="Arial" w:hAnsi="Arial" w:cs="Arial"/>
          <w:sz w:val="24"/>
          <w:szCs w:val="24"/>
          <w:lang w:val="es-ES"/>
        </w:rPr>
        <w:t>Al respecto se debe considerar lo siguiente: primero, se entiende como zona con valor paisajístico a aquella que, siendo perceptible visualmente, posee atributos naturales que le otorgan una calidad que la hace única y representativa. Segundo, se entiende a la zona como objeto de evaluar si el proyecto o actividad, en cualquiera de sus fases, genera o presenta alteración significativa del valor paisajístico, considerando la duración o la magnitud en que se obstruye la visibilidad a una zona con valor paisajístico y la duración o la magnitud en que se alteren atributos de una zona con valor paisajístico.</w:t>
      </w:r>
    </w:p>
    <w:p w:rsidR="00DB1F8A" w:rsidRPr="00363FDB" w:rsidRDefault="00DB1F8A" w:rsidP="00DB1F8A">
      <w:pPr>
        <w:jc w:val="both"/>
        <w:rPr>
          <w:rFonts w:ascii="Arial" w:hAnsi="Arial" w:cs="Arial"/>
          <w:sz w:val="24"/>
          <w:szCs w:val="24"/>
          <w:lang w:val="es-ES"/>
        </w:rPr>
      </w:pPr>
      <w:r w:rsidRPr="00363FDB">
        <w:rPr>
          <w:rFonts w:ascii="Arial" w:hAnsi="Arial" w:cs="Arial"/>
          <w:sz w:val="24"/>
          <w:szCs w:val="24"/>
          <w:lang w:val="es-ES"/>
        </w:rPr>
        <w:t>En lo que a mi experiencia se refiere, la citada ley es un buen instrumento para la gestión del territorio, sin embargo, para algunas empresas su ejecución es solo un trámite. Pese a lo anterior considero que es un buen instrumento que debiese perfeccionarse y aplicarse no solo en zonas sin Planes Reguladores, sino que también debiera regir en la toma de decisiones al interior de la ciudad, algo que hoy queda bajo el criterio del edil a cargo de la comuna, sin miradas integrales a nivel metropolitano ni instancias de participación ciudadana que posicionen al paisaje como recurso mandatorio, lo que ha provocado paisajes de baja calidad, pérdida de escala en barrios patrimoniales, crecimiento exponencial de edificios, etc.</w:t>
      </w:r>
    </w:p>
    <w:p w:rsidR="00C36CD9" w:rsidRPr="003D2D9E" w:rsidRDefault="00C13CF9" w:rsidP="00C308D7">
      <w:pPr>
        <w:jc w:val="both"/>
        <w:rPr>
          <w:rFonts w:ascii="Arial" w:hAnsi="Arial" w:cs="Arial"/>
          <w:sz w:val="24"/>
          <w:szCs w:val="24"/>
        </w:rPr>
      </w:pPr>
      <w:r w:rsidRPr="003D2D9E">
        <w:rPr>
          <w:rFonts w:ascii="Arial" w:hAnsi="Arial" w:cs="Arial"/>
          <w:sz w:val="24"/>
          <w:szCs w:val="24"/>
        </w:rPr>
        <w:t>U</w:t>
      </w:r>
      <w:r w:rsidR="006974D8" w:rsidRPr="003D2D9E">
        <w:rPr>
          <w:rFonts w:ascii="Arial" w:hAnsi="Arial" w:cs="Arial"/>
          <w:sz w:val="24"/>
          <w:szCs w:val="24"/>
        </w:rPr>
        <w:t xml:space="preserve">n </w:t>
      </w:r>
      <w:r w:rsidR="00C308D7">
        <w:rPr>
          <w:rFonts w:ascii="Arial" w:hAnsi="Arial" w:cs="Arial"/>
          <w:sz w:val="24"/>
          <w:szCs w:val="24"/>
        </w:rPr>
        <w:t xml:space="preserve">excelente </w:t>
      </w:r>
      <w:r w:rsidR="006974D8" w:rsidRPr="003D2D9E">
        <w:rPr>
          <w:rFonts w:ascii="Arial" w:hAnsi="Arial" w:cs="Arial"/>
          <w:sz w:val="24"/>
          <w:szCs w:val="24"/>
        </w:rPr>
        <w:t xml:space="preserve">ejemplo </w:t>
      </w:r>
      <w:r w:rsidR="00C308D7">
        <w:rPr>
          <w:rFonts w:ascii="Arial" w:hAnsi="Arial" w:cs="Arial"/>
          <w:sz w:val="24"/>
          <w:szCs w:val="24"/>
          <w:lang w:val="es-MX"/>
        </w:rPr>
        <w:t xml:space="preserve">sobre el valor económico del paisaje y la importancia de su gestión, ojalá bajo el prisma de una sola Ley, que incorpore todas las temáticas relacionadas con la gestión ambiental – </w:t>
      </w:r>
      <w:proofErr w:type="spellStart"/>
      <w:r w:rsidR="00C308D7">
        <w:rPr>
          <w:rFonts w:ascii="Arial" w:hAnsi="Arial" w:cs="Arial"/>
          <w:sz w:val="24"/>
          <w:szCs w:val="24"/>
          <w:lang w:val="es-MX"/>
        </w:rPr>
        <w:t>territorias</w:t>
      </w:r>
      <w:proofErr w:type="spellEnd"/>
      <w:r w:rsidR="00C308D7">
        <w:rPr>
          <w:rFonts w:ascii="Arial" w:hAnsi="Arial" w:cs="Arial"/>
          <w:sz w:val="24"/>
          <w:szCs w:val="24"/>
          <w:lang w:val="es-MX"/>
        </w:rPr>
        <w:t xml:space="preserve"> es el Parque </w:t>
      </w:r>
      <w:proofErr w:type="spellStart"/>
      <w:r w:rsidR="00C308D7">
        <w:rPr>
          <w:rFonts w:ascii="Arial" w:hAnsi="Arial" w:cs="Arial"/>
          <w:sz w:val="24"/>
          <w:szCs w:val="24"/>
          <w:lang w:val="es-MX"/>
        </w:rPr>
        <w:t>Pumalin</w:t>
      </w:r>
      <w:proofErr w:type="spellEnd"/>
      <w:r w:rsidR="00C308D7">
        <w:rPr>
          <w:rFonts w:ascii="Arial" w:hAnsi="Arial" w:cs="Arial"/>
          <w:sz w:val="24"/>
          <w:szCs w:val="24"/>
          <w:lang w:val="es-MX"/>
        </w:rPr>
        <w:t xml:space="preserve"> </w:t>
      </w:r>
      <w:r w:rsidR="00C308D7">
        <w:rPr>
          <w:rFonts w:ascii="Arial" w:hAnsi="Arial" w:cs="Arial"/>
          <w:sz w:val="24"/>
          <w:szCs w:val="24"/>
        </w:rPr>
        <w:t xml:space="preserve">del </w:t>
      </w:r>
      <w:r w:rsidR="00412593" w:rsidRPr="003D2D9E">
        <w:rPr>
          <w:rFonts w:ascii="Arial" w:hAnsi="Arial" w:cs="Arial"/>
          <w:sz w:val="24"/>
          <w:szCs w:val="24"/>
        </w:rPr>
        <w:t xml:space="preserve">fallecido Douglas </w:t>
      </w:r>
      <w:proofErr w:type="spellStart"/>
      <w:r w:rsidR="00412593" w:rsidRPr="003D2D9E">
        <w:rPr>
          <w:rFonts w:ascii="Arial" w:hAnsi="Arial" w:cs="Arial"/>
          <w:sz w:val="24"/>
          <w:szCs w:val="24"/>
        </w:rPr>
        <w:t>Thompkins</w:t>
      </w:r>
      <w:proofErr w:type="spellEnd"/>
      <w:r w:rsidR="00412593" w:rsidRPr="003D2D9E">
        <w:rPr>
          <w:rFonts w:ascii="Arial" w:hAnsi="Arial" w:cs="Arial"/>
          <w:sz w:val="24"/>
          <w:szCs w:val="24"/>
        </w:rPr>
        <w:t xml:space="preserve">, que no </w:t>
      </w:r>
      <w:r w:rsidRPr="003D2D9E">
        <w:rPr>
          <w:rFonts w:ascii="Arial" w:hAnsi="Arial" w:cs="Arial"/>
          <w:sz w:val="24"/>
          <w:szCs w:val="24"/>
        </w:rPr>
        <w:t>se puede</w:t>
      </w:r>
      <w:r w:rsidR="00412593" w:rsidRPr="003D2D9E">
        <w:rPr>
          <w:rFonts w:ascii="Arial" w:hAnsi="Arial" w:cs="Arial"/>
          <w:sz w:val="24"/>
          <w:szCs w:val="24"/>
        </w:rPr>
        <w:t xml:space="preserve"> dejar de mencionar como una realidad y que</w:t>
      </w:r>
      <w:r w:rsidRPr="003D2D9E">
        <w:rPr>
          <w:rFonts w:ascii="Arial" w:hAnsi="Arial" w:cs="Arial"/>
          <w:sz w:val="24"/>
          <w:szCs w:val="24"/>
        </w:rPr>
        <w:t>,</w:t>
      </w:r>
      <w:r w:rsidR="00412593" w:rsidRPr="003D2D9E">
        <w:rPr>
          <w:rFonts w:ascii="Arial" w:hAnsi="Arial" w:cs="Arial"/>
          <w:sz w:val="24"/>
          <w:szCs w:val="24"/>
        </w:rPr>
        <w:t xml:space="preserve"> en su </w:t>
      </w:r>
      <w:r w:rsidRPr="003D2D9E">
        <w:rPr>
          <w:rFonts w:ascii="Arial" w:hAnsi="Arial" w:cs="Arial"/>
          <w:sz w:val="24"/>
          <w:szCs w:val="24"/>
        </w:rPr>
        <w:t xml:space="preserve">esencia, </w:t>
      </w:r>
      <w:r w:rsidR="00412593" w:rsidRPr="003D2D9E">
        <w:rPr>
          <w:rFonts w:ascii="Arial" w:hAnsi="Arial" w:cs="Arial"/>
          <w:sz w:val="24"/>
          <w:szCs w:val="24"/>
        </w:rPr>
        <w:t xml:space="preserve">responde positivamente </w:t>
      </w:r>
      <w:r w:rsidRPr="003D2D9E">
        <w:rPr>
          <w:rFonts w:ascii="Arial" w:hAnsi="Arial" w:cs="Arial"/>
          <w:sz w:val="24"/>
          <w:szCs w:val="24"/>
        </w:rPr>
        <w:t xml:space="preserve">las interrogantes y problema a tratar en este análisis. </w:t>
      </w:r>
      <w:r w:rsidR="003F5C70" w:rsidRPr="003D2D9E">
        <w:rPr>
          <w:rFonts w:ascii="Arial" w:hAnsi="Arial" w:cs="Arial"/>
          <w:sz w:val="24"/>
          <w:szCs w:val="24"/>
        </w:rPr>
        <w:t xml:space="preserve">Con su accionar el demuestra que un tratamiento </w:t>
      </w:r>
      <w:r w:rsidR="00412593" w:rsidRPr="003D2D9E">
        <w:rPr>
          <w:rFonts w:ascii="Arial" w:hAnsi="Arial" w:cs="Arial"/>
          <w:sz w:val="24"/>
          <w:szCs w:val="24"/>
        </w:rPr>
        <w:t xml:space="preserve">económico </w:t>
      </w:r>
      <w:r w:rsidR="005C38C0">
        <w:rPr>
          <w:rFonts w:ascii="Arial" w:hAnsi="Arial" w:cs="Arial"/>
          <w:sz w:val="24"/>
          <w:szCs w:val="24"/>
        </w:rPr>
        <w:t xml:space="preserve">desde el paisaje, ha </w:t>
      </w:r>
      <w:r w:rsidR="00412593" w:rsidRPr="003D2D9E">
        <w:rPr>
          <w:rFonts w:ascii="Arial" w:hAnsi="Arial" w:cs="Arial"/>
          <w:sz w:val="24"/>
          <w:szCs w:val="24"/>
        </w:rPr>
        <w:t>genera</w:t>
      </w:r>
      <w:r w:rsidR="005C38C0">
        <w:rPr>
          <w:rFonts w:ascii="Arial" w:hAnsi="Arial" w:cs="Arial"/>
          <w:sz w:val="24"/>
          <w:szCs w:val="24"/>
        </w:rPr>
        <w:t>do</w:t>
      </w:r>
      <w:r w:rsidR="00412593" w:rsidRPr="003D2D9E">
        <w:rPr>
          <w:rFonts w:ascii="Arial" w:hAnsi="Arial" w:cs="Arial"/>
          <w:sz w:val="24"/>
          <w:szCs w:val="24"/>
        </w:rPr>
        <w:t xml:space="preserve"> divisas ambientales de desarrollo sustentable que trasciende</w:t>
      </w:r>
      <w:r w:rsidR="003F5C70" w:rsidRPr="003D2D9E">
        <w:rPr>
          <w:rFonts w:ascii="Arial" w:hAnsi="Arial" w:cs="Arial"/>
          <w:sz w:val="24"/>
          <w:szCs w:val="24"/>
        </w:rPr>
        <w:t>n</w:t>
      </w:r>
      <w:r w:rsidR="00412593" w:rsidRPr="003D2D9E">
        <w:rPr>
          <w:rFonts w:ascii="Arial" w:hAnsi="Arial" w:cs="Arial"/>
          <w:sz w:val="24"/>
          <w:szCs w:val="24"/>
        </w:rPr>
        <w:t xml:space="preserve"> a la salud y calidad de vida de las personas</w:t>
      </w:r>
      <w:r w:rsidR="00C36CD9" w:rsidRPr="003D2D9E">
        <w:rPr>
          <w:rFonts w:ascii="Arial" w:hAnsi="Arial" w:cs="Arial"/>
          <w:sz w:val="24"/>
          <w:szCs w:val="24"/>
        </w:rPr>
        <w:t xml:space="preserve"> y de sus trabajadores</w:t>
      </w:r>
      <w:r w:rsidR="00412593" w:rsidRPr="003D2D9E">
        <w:rPr>
          <w:rFonts w:ascii="Arial" w:hAnsi="Arial" w:cs="Arial"/>
          <w:sz w:val="24"/>
          <w:szCs w:val="24"/>
        </w:rPr>
        <w:t xml:space="preserve">. </w:t>
      </w:r>
    </w:p>
    <w:p w:rsidR="00412593" w:rsidRPr="003D2D9E" w:rsidRDefault="00412593" w:rsidP="00412593">
      <w:pPr>
        <w:jc w:val="both"/>
        <w:rPr>
          <w:rFonts w:ascii="Arial" w:hAnsi="Arial" w:cs="Arial"/>
          <w:sz w:val="24"/>
          <w:szCs w:val="24"/>
        </w:rPr>
      </w:pPr>
      <w:r w:rsidRPr="003D2D9E">
        <w:rPr>
          <w:rFonts w:ascii="Arial" w:hAnsi="Arial" w:cs="Arial"/>
          <w:sz w:val="24"/>
          <w:szCs w:val="24"/>
        </w:rPr>
        <w:t>En 1990 fundó </w:t>
      </w:r>
      <w:proofErr w:type="spellStart"/>
      <w:r w:rsidR="008B0353">
        <w:fldChar w:fldCharType="begin"/>
      </w:r>
      <w:r w:rsidR="008B0353">
        <w:instrText xml:space="preserve"> HYPERLINK "https://es.wikipedia.org/w/index.php?title=Foundation_for_Deep_Ecology&amp;action=edit&amp;redlink=1" \o "Foundation for Deep Ecology (aún no redactado)" </w:instrText>
      </w:r>
      <w:r w:rsidR="008B0353">
        <w:fldChar w:fldCharType="separate"/>
      </w:r>
      <w:r w:rsidRPr="003D2D9E">
        <w:rPr>
          <w:rFonts w:ascii="Arial" w:hAnsi="Arial" w:cs="Arial"/>
          <w:sz w:val="24"/>
          <w:szCs w:val="24"/>
        </w:rPr>
        <w:t>Foundation</w:t>
      </w:r>
      <w:proofErr w:type="spellEnd"/>
      <w:r w:rsidRPr="003D2D9E">
        <w:rPr>
          <w:rFonts w:ascii="Arial" w:hAnsi="Arial" w:cs="Arial"/>
          <w:sz w:val="24"/>
          <w:szCs w:val="24"/>
        </w:rPr>
        <w:t xml:space="preserve"> </w:t>
      </w:r>
      <w:proofErr w:type="spellStart"/>
      <w:r w:rsidRPr="003D2D9E">
        <w:rPr>
          <w:rFonts w:ascii="Arial" w:hAnsi="Arial" w:cs="Arial"/>
          <w:sz w:val="24"/>
          <w:szCs w:val="24"/>
        </w:rPr>
        <w:t>for</w:t>
      </w:r>
      <w:proofErr w:type="spellEnd"/>
      <w:r w:rsidRPr="003D2D9E">
        <w:rPr>
          <w:rFonts w:ascii="Arial" w:hAnsi="Arial" w:cs="Arial"/>
          <w:sz w:val="24"/>
          <w:szCs w:val="24"/>
        </w:rPr>
        <w:t xml:space="preserve"> Deep </w:t>
      </w:r>
      <w:proofErr w:type="spellStart"/>
      <w:r w:rsidRPr="003D2D9E">
        <w:rPr>
          <w:rFonts w:ascii="Arial" w:hAnsi="Arial" w:cs="Arial"/>
          <w:sz w:val="24"/>
          <w:szCs w:val="24"/>
        </w:rPr>
        <w:t>Ecology</w:t>
      </w:r>
      <w:proofErr w:type="spellEnd"/>
      <w:r w:rsidR="008B0353">
        <w:rPr>
          <w:rFonts w:ascii="Arial" w:hAnsi="Arial" w:cs="Arial"/>
          <w:sz w:val="24"/>
          <w:szCs w:val="24"/>
        </w:rPr>
        <w:fldChar w:fldCharType="end"/>
      </w:r>
      <w:r w:rsidRPr="003D2D9E">
        <w:rPr>
          <w:rFonts w:ascii="Arial" w:hAnsi="Arial" w:cs="Arial"/>
          <w:sz w:val="24"/>
          <w:szCs w:val="24"/>
        </w:rPr>
        <w:t>, organización que apoya el activismo medioambiental, y en 1992 </w:t>
      </w:r>
      <w:proofErr w:type="spellStart"/>
      <w:r w:rsidR="008B0353">
        <w:fldChar w:fldCharType="begin"/>
      </w:r>
      <w:r w:rsidR="008B0353">
        <w:instrText xml:space="preserve"> HYPERLINK "https://es.wikipedia.org/w/index.php?title=The_Conservation_Land_Trust&amp;action=edit&amp;redlink=1" \o "The Conservation Land Trust (aún no redactado)" </w:instrText>
      </w:r>
      <w:r w:rsidR="008B0353">
        <w:fldChar w:fldCharType="separate"/>
      </w:r>
      <w:r w:rsidRPr="003D2D9E">
        <w:rPr>
          <w:rFonts w:ascii="Arial" w:hAnsi="Arial" w:cs="Arial"/>
          <w:sz w:val="24"/>
          <w:szCs w:val="24"/>
        </w:rPr>
        <w:t>The</w:t>
      </w:r>
      <w:proofErr w:type="spellEnd"/>
      <w:r w:rsidRPr="003D2D9E">
        <w:rPr>
          <w:rFonts w:ascii="Arial" w:hAnsi="Arial" w:cs="Arial"/>
          <w:sz w:val="24"/>
          <w:szCs w:val="24"/>
        </w:rPr>
        <w:t xml:space="preserve"> </w:t>
      </w:r>
      <w:proofErr w:type="spellStart"/>
      <w:r w:rsidRPr="003D2D9E">
        <w:rPr>
          <w:rFonts w:ascii="Arial" w:hAnsi="Arial" w:cs="Arial"/>
          <w:sz w:val="24"/>
          <w:szCs w:val="24"/>
        </w:rPr>
        <w:t>Conservation</w:t>
      </w:r>
      <w:proofErr w:type="spellEnd"/>
      <w:r w:rsidRPr="003D2D9E">
        <w:rPr>
          <w:rFonts w:ascii="Arial" w:hAnsi="Arial" w:cs="Arial"/>
          <w:sz w:val="24"/>
          <w:szCs w:val="24"/>
        </w:rPr>
        <w:t xml:space="preserve"> </w:t>
      </w:r>
      <w:proofErr w:type="spellStart"/>
      <w:r w:rsidRPr="003D2D9E">
        <w:rPr>
          <w:rFonts w:ascii="Arial" w:hAnsi="Arial" w:cs="Arial"/>
          <w:sz w:val="24"/>
          <w:szCs w:val="24"/>
        </w:rPr>
        <w:t>Land</w:t>
      </w:r>
      <w:proofErr w:type="spellEnd"/>
      <w:r w:rsidRPr="003D2D9E">
        <w:rPr>
          <w:rFonts w:ascii="Arial" w:hAnsi="Arial" w:cs="Arial"/>
          <w:sz w:val="24"/>
          <w:szCs w:val="24"/>
        </w:rPr>
        <w:t xml:space="preserve"> Trust</w:t>
      </w:r>
      <w:r w:rsidR="008B0353">
        <w:rPr>
          <w:rFonts w:ascii="Arial" w:hAnsi="Arial" w:cs="Arial"/>
          <w:sz w:val="24"/>
          <w:szCs w:val="24"/>
        </w:rPr>
        <w:fldChar w:fldCharType="end"/>
      </w:r>
      <w:r w:rsidRPr="003D2D9E">
        <w:rPr>
          <w:rFonts w:ascii="Arial" w:hAnsi="Arial" w:cs="Arial"/>
          <w:sz w:val="24"/>
          <w:szCs w:val="24"/>
        </w:rPr>
        <w:t>, dedicada a proteger áreas silvestres, principalmente en </w:t>
      </w:r>
      <w:hyperlink r:id="rId27" w:tooltip="Chile" w:history="1">
        <w:r w:rsidRPr="003D2D9E">
          <w:rPr>
            <w:rFonts w:ascii="Arial" w:hAnsi="Arial" w:cs="Arial"/>
            <w:sz w:val="24"/>
            <w:szCs w:val="24"/>
          </w:rPr>
          <w:t>Chile</w:t>
        </w:r>
      </w:hyperlink>
      <w:r w:rsidRPr="003D2D9E">
        <w:rPr>
          <w:rFonts w:ascii="Arial" w:hAnsi="Arial" w:cs="Arial"/>
          <w:sz w:val="24"/>
          <w:szCs w:val="24"/>
        </w:rPr>
        <w:t> y </w:t>
      </w:r>
      <w:hyperlink r:id="rId28" w:tooltip="Argentina" w:history="1">
        <w:r w:rsidRPr="003D2D9E">
          <w:rPr>
            <w:rFonts w:ascii="Arial" w:hAnsi="Arial" w:cs="Arial"/>
            <w:sz w:val="24"/>
            <w:szCs w:val="24"/>
          </w:rPr>
          <w:t>Argentina</w:t>
        </w:r>
      </w:hyperlink>
      <w:r w:rsidRPr="003D2D9E">
        <w:rPr>
          <w:rFonts w:ascii="Arial" w:hAnsi="Arial" w:cs="Arial"/>
          <w:sz w:val="24"/>
          <w:szCs w:val="24"/>
        </w:rPr>
        <w:t>.</w:t>
      </w:r>
    </w:p>
    <w:p w:rsidR="00AD15B9" w:rsidRPr="003D2D9E" w:rsidRDefault="00412593" w:rsidP="00412593">
      <w:pPr>
        <w:jc w:val="both"/>
        <w:rPr>
          <w:rFonts w:ascii="Arial" w:hAnsi="Arial" w:cs="Arial"/>
          <w:sz w:val="24"/>
          <w:szCs w:val="24"/>
        </w:rPr>
      </w:pPr>
      <w:r w:rsidRPr="003D2D9E">
        <w:rPr>
          <w:rFonts w:ascii="Arial" w:hAnsi="Arial" w:cs="Arial"/>
          <w:sz w:val="24"/>
          <w:szCs w:val="24"/>
        </w:rPr>
        <w:lastRenderedPageBreak/>
        <w:t>Un c</w:t>
      </w:r>
      <w:r w:rsidR="003F5C70" w:rsidRPr="003D2D9E">
        <w:rPr>
          <w:rFonts w:ascii="Arial" w:hAnsi="Arial" w:cs="Arial"/>
          <w:sz w:val="24"/>
          <w:szCs w:val="24"/>
        </w:rPr>
        <w:t xml:space="preserve">laro ejemplo de </w:t>
      </w:r>
      <w:r w:rsidR="005C38C0">
        <w:rPr>
          <w:rFonts w:ascii="Arial" w:hAnsi="Arial" w:cs="Arial"/>
          <w:sz w:val="24"/>
          <w:szCs w:val="24"/>
        </w:rPr>
        <w:t xml:space="preserve">manejo ambiental del paisaje </w:t>
      </w:r>
      <w:r w:rsidR="009215BD" w:rsidRPr="003D2D9E">
        <w:rPr>
          <w:rFonts w:ascii="Arial" w:hAnsi="Arial" w:cs="Arial"/>
          <w:sz w:val="24"/>
          <w:szCs w:val="24"/>
        </w:rPr>
        <w:t xml:space="preserve">y desarrollo sostenible </w:t>
      </w:r>
      <w:r w:rsidR="005C38C0">
        <w:rPr>
          <w:rFonts w:ascii="Arial" w:hAnsi="Arial" w:cs="Arial"/>
          <w:sz w:val="24"/>
          <w:szCs w:val="24"/>
        </w:rPr>
        <w:t xml:space="preserve">ya que </w:t>
      </w:r>
      <w:proofErr w:type="spellStart"/>
      <w:r w:rsidRPr="003D2D9E">
        <w:rPr>
          <w:rFonts w:ascii="Arial" w:hAnsi="Arial" w:cs="Arial"/>
          <w:sz w:val="24"/>
          <w:szCs w:val="24"/>
        </w:rPr>
        <w:t>Tompkins</w:t>
      </w:r>
      <w:proofErr w:type="spellEnd"/>
      <w:r w:rsidRPr="003D2D9E">
        <w:rPr>
          <w:rFonts w:ascii="Arial" w:hAnsi="Arial" w:cs="Arial"/>
          <w:sz w:val="24"/>
          <w:szCs w:val="24"/>
        </w:rPr>
        <w:t xml:space="preserve"> desarrolló com</w:t>
      </w:r>
      <w:r w:rsidR="009215BD" w:rsidRPr="003D2D9E">
        <w:rPr>
          <w:rFonts w:ascii="Arial" w:hAnsi="Arial" w:cs="Arial"/>
          <w:sz w:val="24"/>
          <w:szCs w:val="24"/>
        </w:rPr>
        <w:t>o</w:t>
      </w:r>
      <w:r w:rsidRPr="003D2D9E">
        <w:rPr>
          <w:rFonts w:ascii="Arial" w:hAnsi="Arial" w:cs="Arial"/>
          <w:sz w:val="24"/>
          <w:szCs w:val="24"/>
        </w:rPr>
        <w:t xml:space="preserve"> modelos de agricultura orgánica sostenible, que mantienen la salud de los suelos y la integridad ecológica, al mismo tiempo que benefician a las familias consumidoras</w:t>
      </w:r>
      <w:r w:rsidR="005C38C0">
        <w:rPr>
          <w:rFonts w:ascii="Arial" w:hAnsi="Arial" w:cs="Arial"/>
          <w:sz w:val="24"/>
          <w:szCs w:val="24"/>
        </w:rPr>
        <w:t>,</w:t>
      </w:r>
      <w:r w:rsidRPr="003D2D9E">
        <w:rPr>
          <w:rFonts w:ascii="Arial" w:hAnsi="Arial" w:cs="Arial"/>
          <w:sz w:val="24"/>
          <w:szCs w:val="24"/>
        </w:rPr>
        <w:t xml:space="preserve"> apoyan la economía local</w:t>
      </w:r>
      <w:r w:rsidR="005C38C0">
        <w:rPr>
          <w:rFonts w:ascii="Arial" w:hAnsi="Arial" w:cs="Arial"/>
          <w:sz w:val="24"/>
          <w:szCs w:val="24"/>
        </w:rPr>
        <w:t xml:space="preserve"> y la mantención visual del paisaje</w:t>
      </w:r>
      <w:r w:rsidRPr="003D2D9E">
        <w:rPr>
          <w:rFonts w:ascii="Arial" w:hAnsi="Arial" w:cs="Arial"/>
          <w:sz w:val="24"/>
          <w:szCs w:val="24"/>
        </w:rPr>
        <w:t>. En los alrededores de</w:t>
      </w:r>
      <w:r w:rsidR="009215BD" w:rsidRPr="003D2D9E">
        <w:rPr>
          <w:rFonts w:ascii="Arial" w:hAnsi="Arial" w:cs="Arial"/>
          <w:sz w:val="24"/>
          <w:szCs w:val="24"/>
        </w:rPr>
        <w:t xml:space="preserve"> </w:t>
      </w:r>
      <w:hyperlink r:id="rId29" w:tooltip="Parque Pumalín" w:history="1">
        <w:r w:rsidRPr="003D2D9E">
          <w:rPr>
            <w:rFonts w:ascii="Arial" w:hAnsi="Arial" w:cs="Arial"/>
            <w:sz w:val="24"/>
            <w:szCs w:val="24"/>
          </w:rPr>
          <w:t xml:space="preserve">Parque </w:t>
        </w:r>
        <w:proofErr w:type="spellStart"/>
        <w:r w:rsidRPr="003D2D9E">
          <w:rPr>
            <w:rFonts w:ascii="Arial" w:hAnsi="Arial" w:cs="Arial"/>
            <w:sz w:val="24"/>
            <w:szCs w:val="24"/>
          </w:rPr>
          <w:t>Pumalín</w:t>
        </w:r>
        <w:proofErr w:type="spellEnd"/>
      </w:hyperlink>
      <w:r w:rsidRPr="003D2D9E">
        <w:rPr>
          <w:rFonts w:ascii="Arial" w:hAnsi="Arial" w:cs="Arial"/>
          <w:sz w:val="24"/>
          <w:szCs w:val="24"/>
        </w:rPr>
        <w:t xml:space="preserve">, las granjas de </w:t>
      </w:r>
      <w:proofErr w:type="spellStart"/>
      <w:r w:rsidRPr="003D2D9E">
        <w:rPr>
          <w:rFonts w:ascii="Arial" w:hAnsi="Arial" w:cs="Arial"/>
          <w:sz w:val="24"/>
          <w:szCs w:val="24"/>
        </w:rPr>
        <w:t>Hornopirén</w:t>
      </w:r>
      <w:proofErr w:type="spellEnd"/>
      <w:r w:rsidRPr="003D2D9E">
        <w:rPr>
          <w:rFonts w:ascii="Arial" w:hAnsi="Arial" w:cs="Arial"/>
          <w:sz w:val="24"/>
          <w:szCs w:val="24"/>
        </w:rPr>
        <w:t xml:space="preserve">, </w:t>
      </w:r>
      <w:proofErr w:type="spellStart"/>
      <w:r w:rsidRPr="003D2D9E">
        <w:rPr>
          <w:rFonts w:ascii="Arial" w:hAnsi="Arial" w:cs="Arial"/>
          <w:sz w:val="24"/>
          <w:szCs w:val="24"/>
        </w:rPr>
        <w:t>Vodudahue</w:t>
      </w:r>
      <w:proofErr w:type="spellEnd"/>
      <w:r w:rsidRPr="003D2D9E">
        <w:rPr>
          <w:rFonts w:ascii="Arial" w:hAnsi="Arial" w:cs="Arial"/>
          <w:sz w:val="24"/>
          <w:szCs w:val="24"/>
        </w:rPr>
        <w:t xml:space="preserve">, Ventisquero, Pillan y </w:t>
      </w:r>
      <w:proofErr w:type="spellStart"/>
      <w:r w:rsidRPr="003D2D9E">
        <w:rPr>
          <w:rFonts w:ascii="Arial" w:hAnsi="Arial" w:cs="Arial"/>
          <w:sz w:val="24"/>
          <w:szCs w:val="24"/>
        </w:rPr>
        <w:t>Reñihué</w:t>
      </w:r>
      <w:proofErr w:type="spellEnd"/>
      <w:r w:rsidRPr="003D2D9E">
        <w:rPr>
          <w:rFonts w:ascii="Arial" w:hAnsi="Arial" w:cs="Arial"/>
          <w:sz w:val="24"/>
          <w:szCs w:val="24"/>
        </w:rPr>
        <w:t xml:space="preserve"> sirven tanto como modelos de agricultura ecológica a pequeña escala, como estaciones de </w:t>
      </w:r>
      <w:proofErr w:type="spellStart"/>
      <w:r w:rsidRPr="003D2D9E">
        <w:rPr>
          <w:rFonts w:ascii="Arial" w:hAnsi="Arial" w:cs="Arial"/>
          <w:sz w:val="24"/>
          <w:szCs w:val="24"/>
        </w:rPr>
        <w:t>guardaparques</w:t>
      </w:r>
      <w:proofErr w:type="spellEnd"/>
      <w:r w:rsidRPr="003D2D9E">
        <w:rPr>
          <w:rFonts w:ascii="Arial" w:hAnsi="Arial" w:cs="Arial"/>
          <w:sz w:val="24"/>
          <w:szCs w:val="24"/>
        </w:rPr>
        <w:t xml:space="preserve">. Cada una de estas granjas produce una variedad de productos, como miel, frutos y vegetales orgánicos, además de ganadería ovina y bovina. En el fundo Pillán existe una instalación de extracción y envasado de miel y, que se vende bajo el nombre Pillan </w:t>
      </w:r>
      <w:proofErr w:type="spellStart"/>
      <w:r w:rsidRPr="003D2D9E">
        <w:rPr>
          <w:rFonts w:ascii="Arial" w:hAnsi="Arial" w:cs="Arial"/>
          <w:sz w:val="24"/>
          <w:szCs w:val="24"/>
        </w:rPr>
        <w:t>Organics</w:t>
      </w:r>
      <w:proofErr w:type="spellEnd"/>
      <w:r w:rsidRPr="003D2D9E">
        <w:rPr>
          <w:rFonts w:ascii="Arial" w:hAnsi="Arial" w:cs="Arial"/>
          <w:sz w:val="24"/>
          <w:szCs w:val="24"/>
        </w:rPr>
        <w:t>. </w:t>
      </w:r>
    </w:p>
    <w:p w:rsidR="00412593" w:rsidRPr="003D2D9E" w:rsidRDefault="00412593" w:rsidP="00412593">
      <w:pPr>
        <w:jc w:val="both"/>
        <w:rPr>
          <w:rFonts w:ascii="Arial" w:hAnsi="Arial" w:cs="Arial"/>
          <w:sz w:val="24"/>
          <w:szCs w:val="24"/>
        </w:rPr>
      </w:pPr>
      <w:r w:rsidRPr="003D2D9E">
        <w:rPr>
          <w:rFonts w:ascii="Arial" w:hAnsi="Arial" w:cs="Arial"/>
          <w:sz w:val="24"/>
          <w:szCs w:val="24"/>
        </w:rPr>
        <w:t xml:space="preserve">En el noreste de Argentina, </w:t>
      </w:r>
      <w:proofErr w:type="spellStart"/>
      <w:r w:rsidRPr="003D2D9E">
        <w:rPr>
          <w:rFonts w:ascii="Arial" w:hAnsi="Arial" w:cs="Arial"/>
          <w:sz w:val="24"/>
          <w:szCs w:val="24"/>
        </w:rPr>
        <w:t>Tompkins</w:t>
      </w:r>
      <w:proofErr w:type="spellEnd"/>
      <w:r w:rsidRPr="003D2D9E">
        <w:rPr>
          <w:rFonts w:ascii="Arial" w:hAnsi="Arial" w:cs="Arial"/>
          <w:sz w:val="24"/>
          <w:szCs w:val="24"/>
        </w:rPr>
        <w:t xml:space="preserve"> tiene empresas ganaderas en la provincia de Corrientes y granjas productoras de cereales y frutas en la provincia de Entre Ríos. Cada granja presta especial atención al desarrollo de prácticas sostenibles.</w:t>
      </w:r>
    </w:p>
    <w:p w:rsidR="003400C3" w:rsidRPr="003D2D9E" w:rsidRDefault="003400C3" w:rsidP="00037754">
      <w:pPr>
        <w:jc w:val="both"/>
        <w:rPr>
          <w:rFonts w:ascii="Arial" w:hAnsi="Arial" w:cs="Arial"/>
          <w:sz w:val="24"/>
          <w:szCs w:val="24"/>
          <w:lang w:val="es-ES"/>
        </w:rPr>
      </w:pPr>
      <w:r w:rsidRPr="003D2D9E">
        <w:rPr>
          <w:rFonts w:ascii="Arial" w:hAnsi="Arial" w:cs="Arial"/>
          <w:sz w:val="24"/>
          <w:szCs w:val="24"/>
          <w:lang w:val="es-ES"/>
        </w:rPr>
        <w:t xml:space="preserve">El desarrollo sostenible </w:t>
      </w:r>
      <w:r w:rsidR="005C38C0">
        <w:rPr>
          <w:rFonts w:ascii="Arial" w:hAnsi="Arial" w:cs="Arial"/>
          <w:sz w:val="24"/>
          <w:szCs w:val="24"/>
          <w:lang w:val="es-ES"/>
        </w:rPr>
        <w:t xml:space="preserve">a través de la gestión del paisaje es un desafío, que busca </w:t>
      </w:r>
      <w:r w:rsidRPr="003D2D9E">
        <w:rPr>
          <w:rFonts w:ascii="Arial" w:hAnsi="Arial" w:cs="Arial"/>
          <w:sz w:val="24"/>
          <w:szCs w:val="24"/>
          <w:lang w:val="es-ES"/>
        </w:rPr>
        <w:t>alcanza</w:t>
      </w:r>
      <w:r w:rsidR="005C38C0">
        <w:rPr>
          <w:rFonts w:ascii="Arial" w:hAnsi="Arial" w:cs="Arial"/>
          <w:sz w:val="24"/>
          <w:szCs w:val="24"/>
          <w:lang w:val="es-ES"/>
        </w:rPr>
        <w:t>r</w:t>
      </w:r>
      <w:r w:rsidRPr="003D2D9E">
        <w:rPr>
          <w:rFonts w:ascii="Arial" w:hAnsi="Arial" w:cs="Arial"/>
          <w:sz w:val="24"/>
          <w:szCs w:val="24"/>
          <w:lang w:val="es-ES"/>
        </w:rPr>
        <w:t xml:space="preserve"> </w:t>
      </w:r>
      <w:r w:rsidR="005C38C0">
        <w:rPr>
          <w:rFonts w:ascii="Arial" w:hAnsi="Arial" w:cs="Arial"/>
          <w:sz w:val="24"/>
          <w:szCs w:val="24"/>
          <w:lang w:val="es-ES"/>
        </w:rPr>
        <w:t xml:space="preserve">un </w:t>
      </w:r>
      <w:r w:rsidRPr="003D2D9E">
        <w:rPr>
          <w:rFonts w:ascii="Arial" w:hAnsi="Arial" w:cs="Arial"/>
          <w:sz w:val="24"/>
          <w:szCs w:val="24"/>
          <w:lang w:val="es-ES"/>
        </w:rPr>
        <w:t xml:space="preserve">desarrollo económico de los pueblos sin deteriorar su ambiente ni extinguir sus recursos naturales renovables </w:t>
      </w:r>
      <w:r w:rsidR="005C38C0">
        <w:rPr>
          <w:rFonts w:ascii="Arial" w:hAnsi="Arial" w:cs="Arial"/>
          <w:sz w:val="24"/>
          <w:szCs w:val="24"/>
          <w:lang w:val="es-ES"/>
        </w:rPr>
        <w:t xml:space="preserve">en especial los servicios </w:t>
      </w:r>
      <w:proofErr w:type="spellStart"/>
      <w:r w:rsidR="005C38C0">
        <w:rPr>
          <w:rFonts w:ascii="Arial" w:hAnsi="Arial" w:cs="Arial"/>
          <w:sz w:val="24"/>
          <w:szCs w:val="24"/>
          <w:lang w:val="es-ES"/>
        </w:rPr>
        <w:t>ecosistemáticos</w:t>
      </w:r>
      <w:proofErr w:type="spellEnd"/>
      <w:r w:rsidR="005C38C0">
        <w:rPr>
          <w:rFonts w:ascii="Arial" w:hAnsi="Arial" w:cs="Arial"/>
          <w:sz w:val="24"/>
          <w:szCs w:val="24"/>
          <w:lang w:val="es-ES"/>
        </w:rPr>
        <w:t xml:space="preserve"> generados desde el paisaje </w:t>
      </w:r>
      <w:r w:rsidRPr="003D2D9E">
        <w:rPr>
          <w:rFonts w:ascii="Arial" w:hAnsi="Arial" w:cs="Arial"/>
          <w:sz w:val="24"/>
          <w:szCs w:val="24"/>
          <w:lang w:val="es-ES"/>
        </w:rPr>
        <w:t xml:space="preserve">(Prescott et al., 2000). </w:t>
      </w:r>
    </w:p>
    <w:p w:rsidR="000D4AF9" w:rsidRPr="003D2D9E" w:rsidRDefault="003400C3" w:rsidP="001562F1">
      <w:pPr>
        <w:jc w:val="both"/>
        <w:rPr>
          <w:rFonts w:ascii="Arial" w:hAnsi="Arial" w:cs="Arial"/>
          <w:sz w:val="24"/>
          <w:szCs w:val="24"/>
        </w:rPr>
      </w:pPr>
      <w:r w:rsidRPr="003D2D9E">
        <w:rPr>
          <w:rFonts w:ascii="Arial" w:hAnsi="Arial" w:cs="Arial"/>
          <w:sz w:val="24"/>
          <w:szCs w:val="24"/>
        </w:rPr>
        <w:t>Se entiende por sostenibilidad “</w:t>
      </w:r>
      <w:r w:rsidRPr="003D2D9E">
        <w:rPr>
          <w:rFonts w:ascii="Arial" w:hAnsi="Arial" w:cs="Arial"/>
          <w:i/>
          <w:sz w:val="24"/>
          <w:szCs w:val="24"/>
        </w:rPr>
        <w:t>El lograr atender a las necesidades actuales sin comprometer la capacidad de las generaciones futuras de satisfacer las suyas, garantizando el equilibrio entre crecimiento económico, cuidado del medio ambiente y bienestar social (es lo que se conoce como Triple Vertiente de la Sostenibilidad)”</w:t>
      </w:r>
      <w:r w:rsidRPr="003D2D9E">
        <w:rPr>
          <w:rFonts w:ascii="Arial" w:hAnsi="Arial" w:cs="Arial"/>
          <w:sz w:val="24"/>
          <w:szCs w:val="24"/>
        </w:rPr>
        <w:t>.</w:t>
      </w:r>
      <w:r w:rsidRPr="003D2D9E">
        <w:rPr>
          <w:rStyle w:val="Refdenotaalpie"/>
          <w:rFonts w:ascii="Arial" w:hAnsi="Arial" w:cs="Arial"/>
          <w:sz w:val="24"/>
          <w:szCs w:val="24"/>
        </w:rPr>
        <w:footnoteReference w:id="30"/>
      </w:r>
      <w:r w:rsidR="005C38C0">
        <w:rPr>
          <w:rFonts w:ascii="Arial" w:hAnsi="Arial" w:cs="Arial"/>
          <w:sz w:val="24"/>
          <w:szCs w:val="24"/>
        </w:rPr>
        <w:t>, siendo el paisaje, de acuerdo con la exitosa experiencia europea, el recurso central para hacer un desarrollo integral entre la economía, la mantención de os ecosistemas y el bienestar socio cultural de los habitantes, para este caso de Chile.</w:t>
      </w:r>
    </w:p>
    <w:p w:rsidR="001562F1" w:rsidRPr="003D2D9E" w:rsidRDefault="001562F1" w:rsidP="001562F1">
      <w:pPr>
        <w:pStyle w:val="Ttulo2"/>
        <w:spacing w:before="0"/>
        <w:rPr>
          <w:rFonts w:ascii="Arial" w:hAnsi="Arial" w:cs="Arial"/>
          <w:color w:val="auto"/>
          <w:sz w:val="24"/>
          <w:szCs w:val="24"/>
        </w:rPr>
      </w:pPr>
    </w:p>
    <w:p w:rsidR="003400C3" w:rsidRPr="003D2D9E" w:rsidRDefault="003400C3" w:rsidP="00E858F4">
      <w:pPr>
        <w:jc w:val="both"/>
        <w:rPr>
          <w:rFonts w:ascii="Arial" w:hAnsi="Arial" w:cs="Arial"/>
          <w:sz w:val="24"/>
          <w:szCs w:val="24"/>
          <w:lang w:val="es-ES"/>
        </w:rPr>
      </w:pPr>
      <w:r w:rsidRPr="003D2D9E">
        <w:rPr>
          <w:rFonts w:ascii="Arial" w:hAnsi="Arial" w:cs="Arial"/>
          <w:sz w:val="24"/>
          <w:szCs w:val="24"/>
          <w:lang w:val="es-ES"/>
        </w:rPr>
        <w:t>De acuerdo a Gómez-</w:t>
      </w:r>
      <w:proofErr w:type="spellStart"/>
      <w:r w:rsidRPr="003D2D9E">
        <w:rPr>
          <w:rFonts w:ascii="Arial" w:hAnsi="Arial" w:cs="Arial"/>
          <w:sz w:val="24"/>
          <w:szCs w:val="24"/>
          <w:lang w:val="es-ES"/>
        </w:rPr>
        <w:t>Baggethun</w:t>
      </w:r>
      <w:proofErr w:type="spellEnd"/>
      <w:r w:rsidRPr="003D2D9E">
        <w:rPr>
          <w:rFonts w:ascii="Arial" w:hAnsi="Arial" w:cs="Arial"/>
          <w:sz w:val="24"/>
          <w:szCs w:val="24"/>
          <w:lang w:val="es-ES"/>
        </w:rPr>
        <w:t>, aun cuando hay conciencia que las bases ecológicas del bienestar humano, los diversos esfuerzos por volver a conectar a la naturaleza y la economía</w:t>
      </w:r>
      <w:r w:rsidR="000D4AF9" w:rsidRPr="003D2D9E">
        <w:rPr>
          <w:rFonts w:ascii="Arial" w:hAnsi="Arial" w:cs="Arial"/>
          <w:sz w:val="24"/>
          <w:szCs w:val="24"/>
          <w:lang w:val="es-ES"/>
        </w:rPr>
        <w:t xml:space="preserve"> serían insuficientes.</w:t>
      </w:r>
      <w:r w:rsidR="00787BAE" w:rsidRPr="003D2D9E">
        <w:rPr>
          <w:rFonts w:ascii="Arial" w:hAnsi="Arial" w:cs="Arial"/>
          <w:sz w:val="24"/>
          <w:szCs w:val="24"/>
          <w:lang w:val="es-ES"/>
        </w:rPr>
        <w:t xml:space="preserve"> </w:t>
      </w:r>
      <w:r w:rsidRPr="003D2D9E">
        <w:rPr>
          <w:rFonts w:ascii="Arial" w:hAnsi="Arial" w:cs="Arial"/>
          <w:sz w:val="24"/>
          <w:szCs w:val="24"/>
          <w:lang w:val="es-ES"/>
        </w:rPr>
        <w:t xml:space="preserve">A pesar </w:t>
      </w:r>
      <w:r w:rsidR="00122EEC" w:rsidRPr="003D2D9E">
        <w:rPr>
          <w:rFonts w:ascii="Arial" w:hAnsi="Arial" w:cs="Arial"/>
          <w:sz w:val="24"/>
          <w:szCs w:val="24"/>
          <w:lang w:val="es-ES"/>
        </w:rPr>
        <w:t>de</w:t>
      </w:r>
      <w:r w:rsidRPr="003D2D9E">
        <w:rPr>
          <w:rFonts w:ascii="Arial" w:hAnsi="Arial" w:cs="Arial"/>
          <w:sz w:val="24"/>
          <w:szCs w:val="24"/>
          <w:lang w:val="es-ES"/>
        </w:rPr>
        <w:t xml:space="preserve"> todo el conocimiento que existe sobre la crisis ecológica global que cuenta ya con más de tres décadas de historia, la economía convencional sigue mostrando una </w:t>
      </w:r>
      <w:r w:rsidRPr="003D2D9E">
        <w:rPr>
          <w:rFonts w:ascii="Arial" w:hAnsi="Arial" w:cs="Arial"/>
          <w:sz w:val="24"/>
          <w:szCs w:val="24"/>
          <w:lang w:val="es-ES"/>
        </w:rPr>
        <w:lastRenderedPageBreak/>
        <w:t>fuerte reticencia a revisar sus fundamentos teóricos sobre bases más sostenibles. Paradójicamente, algunas escuelas económicas del pasado mostraron más preocupación por incorporar el papel de la naturaleza dentro de su marco analítico que la teoría económica hoy dominante</w:t>
      </w:r>
      <w:r w:rsidR="005C38C0">
        <w:rPr>
          <w:rFonts w:ascii="Arial" w:hAnsi="Arial" w:cs="Arial"/>
          <w:sz w:val="24"/>
          <w:szCs w:val="24"/>
          <w:lang w:val="es-ES"/>
        </w:rPr>
        <w:t>, donde el modelo de gestión a través del paisaje, si bien es difícil de entender, ya que muchas veces se confunde con nociones elitistas, pasa a ser el modelo ecológico de bienestar humano y ambiental, donde además provee divisas económicas si se traduce en turismo sostenible</w:t>
      </w:r>
      <w:r w:rsidRPr="003D2D9E">
        <w:rPr>
          <w:rFonts w:ascii="Arial" w:hAnsi="Arial" w:cs="Arial"/>
          <w:sz w:val="24"/>
          <w:szCs w:val="24"/>
          <w:lang w:val="es-ES"/>
        </w:rPr>
        <w:t xml:space="preserve">. </w:t>
      </w:r>
    </w:p>
    <w:p w:rsidR="00077151" w:rsidRPr="00077151" w:rsidRDefault="005C38C0" w:rsidP="00077151">
      <w:pPr>
        <w:pStyle w:val="NormalWeb"/>
        <w:shd w:val="clear" w:color="auto" w:fill="FFFFFF"/>
        <w:spacing w:before="0" w:beforeAutospacing="0" w:after="300" w:afterAutospacing="0" w:line="360" w:lineRule="atLeast"/>
        <w:jc w:val="both"/>
        <w:rPr>
          <w:rFonts w:ascii="Arial" w:hAnsi="Arial" w:cs="Arial"/>
          <w:color w:val="222222"/>
        </w:rPr>
      </w:pPr>
      <w:r w:rsidRPr="00077151">
        <w:rPr>
          <w:rFonts w:ascii="Arial" w:hAnsi="Arial" w:cs="Arial"/>
          <w:lang w:val="es-ES"/>
        </w:rPr>
        <w:t>Tal como se ha mencionado, e</w:t>
      </w:r>
      <w:r w:rsidR="003400C3" w:rsidRPr="00077151">
        <w:rPr>
          <w:rFonts w:ascii="Arial" w:hAnsi="Arial" w:cs="Arial"/>
          <w:lang w:val="es-ES"/>
        </w:rPr>
        <w:t>n la última década se han acelerado diferentes crisis con diversos orígenes tales como: la crisis del clima, la diversidad biológica, del combustible, alimentaria, del agua, sistema financiero y del conjunto de la economía (</w:t>
      </w:r>
      <w:proofErr w:type="spellStart"/>
      <w:r w:rsidR="003400C3" w:rsidRPr="00077151">
        <w:rPr>
          <w:rFonts w:ascii="Arial" w:hAnsi="Arial" w:cs="Arial"/>
          <w:lang w:val="es-ES"/>
        </w:rPr>
        <w:t>Achim</w:t>
      </w:r>
      <w:proofErr w:type="spellEnd"/>
      <w:r w:rsidR="003400C3" w:rsidRPr="00077151">
        <w:rPr>
          <w:rFonts w:ascii="Arial" w:hAnsi="Arial" w:cs="Arial"/>
          <w:lang w:val="es-ES"/>
        </w:rPr>
        <w:t xml:space="preserve"> Steiner 2011)</w:t>
      </w:r>
      <w:r w:rsidRPr="00077151">
        <w:rPr>
          <w:rFonts w:ascii="Arial" w:hAnsi="Arial" w:cs="Arial"/>
          <w:lang w:val="es-ES"/>
        </w:rPr>
        <w:t>, e</w:t>
      </w:r>
      <w:r w:rsidR="003400C3" w:rsidRPr="00077151">
        <w:rPr>
          <w:rFonts w:ascii="Arial" w:hAnsi="Arial" w:cs="Arial"/>
          <w:lang w:val="es-ES"/>
        </w:rPr>
        <w:t xml:space="preserve">n materia medioambiental, según la Organización Mundial de la Salud (OMS), Chile se encuentra dentro de las naciones con más material particulado en la región. De los 15 países de Latinoamérica analizados, Chile es el cuarto con mayor nivel de MP10, con 62 </w:t>
      </w:r>
      <w:proofErr w:type="spellStart"/>
      <w:r w:rsidR="003400C3" w:rsidRPr="00077151">
        <w:rPr>
          <w:rFonts w:ascii="Arial" w:hAnsi="Arial" w:cs="Arial"/>
          <w:lang w:val="es-ES"/>
        </w:rPr>
        <w:t>Ug</w:t>
      </w:r>
      <w:proofErr w:type="spellEnd"/>
      <w:r w:rsidR="003400C3" w:rsidRPr="00077151">
        <w:rPr>
          <w:rFonts w:ascii="Arial" w:hAnsi="Arial" w:cs="Arial"/>
          <w:lang w:val="es-ES"/>
        </w:rPr>
        <w:t>/m3, superado por Bolivia (82), Perú (74) y Colombia (71). Eso sí, ninguno llega a cumplir con la recomendación, siendo Costa Rica el más cercano, con 28.</w:t>
      </w:r>
      <w:r w:rsidRPr="00077151">
        <w:rPr>
          <w:rFonts w:ascii="Arial" w:hAnsi="Arial" w:cs="Arial"/>
          <w:lang w:val="es-ES"/>
        </w:rPr>
        <w:t xml:space="preserve"> </w:t>
      </w:r>
      <w:r w:rsidR="003400C3" w:rsidRPr="00077151">
        <w:rPr>
          <w:rFonts w:ascii="Arial" w:hAnsi="Arial" w:cs="Arial"/>
          <w:lang w:val="es-ES"/>
        </w:rPr>
        <w:t>La OMS estima que más de 2 millones de personas mueren cada año a causa de la inhalación de pequeñas partículas contaminantes del aire. Las partículas PM10 pueden penetrar en los pulmones y llegar al torrente sanguíneo, causando cardiopatías, cáncer de pulmón, asma e infecciones agudas de las vías respiratorias inferiores.</w:t>
      </w:r>
      <w:r w:rsidRPr="00077151">
        <w:rPr>
          <w:rFonts w:ascii="Arial" w:hAnsi="Arial" w:cs="Arial"/>
          <w:lang w:val="es-ES"/>
        </w:rPr>
        <w:t xml:space="preserve"> Lo anterior se podría revertir con planes de mejoramiento de los paisajes urbanos, creando bosques nativos dentro de la ciudad, esto se ha visto </w:t>
      </w:r>
      <w:r w:rsidR="00077151" w:rsidRPr="00077151">
        <w:rPr>
          <w:rFonts w:ascii="Arial" w:hAnsi="Arial" w:cs="Arial"/>
          <w:lang w:val="es-ES"/>
        </w:rPr>
        <w:t xml:space="preserve">con mayor potencialidad, debido a la incorporación en la </w:t>
      </w:r>
      <w:r w:rsidR="00077151" w:rsidRPr="00077151">
        <w:rPr>
          <w:rFonts w:ascii="Arial" w:hAnsi="Arial" w:cs="Arial"/>
          <w:color w:val="222222"/>
        </w:rPr>
        <w:t xml:space="preserve">Ordenanza General de Urbanismo y Construcciones (OGUC) para fomentar la construcción </w:t>
      </w:r>
      <w:r w:rsidR="00077151">
        <w:rPr>
          <w:rFonts w:ascii="Arial" w:hAnsi="Arial" w:cs="Arial"/>
          <w:color w:val="222222"/>
        </w:rPr>
        <w:t xml:space="preserve">de </w:t>
      </w:r>
      <w:r w:rsidR="00077151" w:rsidRPr="00077151">
        <w:rPr>
          <w:rFonts w:ascii="Arial" w:hAnsi="Arial" w:cs="Arial"/>
          <w:color w:val="222222"/>
        </w:rPr>
        <w:t>techos verdes</w:t>
      </w:r>
      <w:r w:rsidR="00077151">
        <w:rPr>
          <w:rFonts w:ascii="Arial" w:hAnsi="Arial" w:cs="Arial"/>
          <w:color w:val="222222"/>
        </w:rPr>
        <w:t xml:space="preserve">, que permite la ampliación de uso de </w:t>
      </w:r>
      <w:r w:rsidR="00077151" w:rsidRPr="00077151">
        <w:rPr>
          <w:rFonts w:ascii="Arial" w:hAnsi="Arial" w:cs="Arial"/>
          <w:color w:val="222222"/>
        </w:rPr>
        <w:t xml:space="preserve">un 20% </w:t>
      </w:r>
      <w:r w:rsidR="00077151">
        <w:rPr>
          <w:rFonts w:ascii="Arial" w:hAnsi="Arial" w:cs="Arial"/>
          <w:color w:val="222222"/>
        </w:rPr>
        <w:t xml:space="preserve">a una </w:t>
      </w:r>
      <w:r w:rsidR="00077151" w:rsidRPr="00077151">
        <w:rPr>
          <w:rFonts w:ascii="Arial" w:hAnsi="Arial" w:cs="Arial"/>
          <w:color w:val="222222"/>
        </w:rPr>
        <w:t>la ocupación del 100% de las azoteas de edificios, e indica además que un 75% del espacio podrá ser destinado a vegetación, paneles solares y terrazas. Otras construcciones, como quinchos y baños, no podrán superar el 25% restante</w:t>
      </w:r>
      <w:r w:rsidR="00077151">
        <w:rPr>
          <w:rFonts w:ascii="Arial" w:hAnsi="Arial" w:cs="Arial"/>
          <w:color w:val="222222"/>
        </w:rPr>
        <w:t xml:space="preserve">, donde se busca </w:t>
      </w:r>
      <w:r w:rsidR="00077151" w:rsidRPr="00077151">
        <w:rPr>
          <w:rFonts w:ascii="Arial" w:hAnsi="Arial" w:cs="Arial"/>
          <w:color w:val="222222"/>
        </w:rPr>
        <w:t xml:space="preserve">constituir </w:t>
      </w:r>
      <w:r w:rsidR="00077151">
        <w:rPr>
          <w:rFonts w:ascii="Arial" w:hAnsi="Arial" w:cs="Arial"/>
          <w:color w:val="222222"/>
        </w:rPr>
        <w:t xml:space="preserve">Ciudades </w:t>
      </w:r>
      <w:r w:rsidR="00077151" w:rsidRPr="00077151">
        <w:rPr>
          <w:rFonts w:ascii="Arial" w:hAnsi="Arial" w:cs="Arial"/>
          <w:color w:val="222222"/>
        </w:rPr>
        <w:t>verdes</w:t>
      </w:r>
      <w:r w:rsidR="00077151">
        <w:rPr>
          <w:rFonts w:ascii="Arial" w:hAnsi="Arial" w:cs="Arial"/>
          <w:color w:val="222222"/>
        </w:rPr>
        <w:t xml:space="preserve"> para disminuir el calentamiento global que provocan las ciudades al medio ambiente</w:t>
      </w:r>
      <w:r w:rsidR="00077151" w:rsidRPr="00077151">
        <w:rPr>
          <w:rFonts w:ascii="Arial" w:hAnsi="Arial" w:cs="Arial"/>
          <w:color w:val="222222"/>
        </w:rPr>
        <w:t>”.</w:t>
      </w:r>
    </w:p>
    <w:p w:rsidR="003400C3" w:rsidRPr="003D2D9E" w:rsidRDefault="003400C3" w:rsidP="00E858F4">
      <w:pPr>
        <w:jc w:val="both"/>
        <w:rPr>
          <w:rFonts w:ascii="Arial" w:hAnsi="Arial" w:cs="Arial"/>
          <w:sz w:val="24"/>
          <w:szCs w:val="24"/>
          <w:lang w:val="es-ES"/>
        </w:rPr>
      </w:pPr>
    </w:p>
    <w:p w:rsidR="004441BF" w:rsidRPr="00363FDB" w:rsidRDefault="004441BF" w:rsidP="00363FDB">
      <w:pPr>
        <w:jc w:val="both"/>
        <w:rPr>
          <w:rFonts w:ascii="Arial" w:hAnsi="Arial" w:cs="Arial"/>
          <w:sz w:val="24"/>
          <w:szCs w:val="24"/>
          <w:lang w:val="es-ES"/>
        </w:rPr>
      </w:pPr>
      <w:bookmarkStart w:id="8" w:name="_Toc437475948"/>
      <w:r w:rsidRPr="00363FDB">
        <w:rPr>
          <w:rFonts w:ascii="Arial" w:hAnsi="Arial" w:cs="Arial"/>
          <w:sz w:val="24"/>
          <w:szCs w:val="24"/>
          <w:lang w:val="es-ES"/>
        </w:rPr>
        <w:lastRenderedPageBreak/>
        <w:t xml:space="preserve">Finalmente, cabe señalar que sin un cambio del modelo económico es difícil proyectar los temas referidos a la conservación y mantención de paisajes, ya que no es posible una gestión ambiental del territorio en pos del paisaje y la calidad de los recursos sin una mirada de eco economía o economía verde, de acuerdo con lo señalado en la década de los ochenta en el Informe </w:t>
      </w:r>
      <w:proofErr w:type="spellStart"/>
      <w:r w:rsidRPr="00363FDB">
        <w:rPr>
          <w:rFonts w:ascii="Arial" w:hAnsi="Arial" w:cs="Arial"/>
          <w:sz w:val="24"/>
          <w:szCs w:val="24"/>
          <w:lang w:val="es-ES"/>
        </w:rPr>
        <w:t>Brundtland</w:t>
      </w:r>
      <w:proofErr w:type="spellEnd"/>
      <w:r w:rsidRPr="00363FDB">
        <w:rPr>
          <w:rFonts w:ascii="Arial" w:hAnsi="Arial" w:cs="Arial"/>
          <w:sz w:val="24"/>
          <w:szCs w:val="24"/>
          <w:lang w:val="es-ES"/>
        </w:rPr>
        <w:t xml:space="preserve"> </w:t>
      </w:r>
      <w:r w:rsidRPr="00363FDB">
        <w:rPr>
          <w:sz w:val="24"/>
          <w:szCs w:val="24"/>
          <w:lang w:val="es-ES"/>
        </w:rPr>
        <w:footnoteReference w:id="31"/>
      </w:r>
      <w:r w:rsidRPr="00363FDB">
        <w:rPr>
          <w:rFonts w:ascii="Arial" w:hAnsi="Arial" w:cs="Arial"/>
          <w:sz w:val="24"/>
          <w:szCs w:val="24"/>
          <w:lang w:val="es-ES"/>
        </w:rPr>
        <w:t xml:space="preserve">, donde se contrastó la postura de desarrollo económico junto con la de sostenibilidad ambiental realizado por la ex-primera ministra de Noruega Gro Harlem </w:t>
      </w:r>
      <w:proofErr w:type="spellStart"/>
      <w:r w:rsidRPr="00363FDB">
        <w:rPr>
          <w:rFonts w:ascii="Arial" w:hAnsi="Arial" w:cs="Arial"/>
          <w:sz w:val="24"/>
          <w:szCs w:val="24"/>
          <w:lang w:val="es-ES"/>
        </w:rPr>
        <w:t>Brundtland</w:t>
      </w:r>
      <w:proofErr w:type="spellEnd"/>
      <w:r w:rsidRPr="00363FDB">
        <w:rPr>
          <w:rFonts w:ascii="Arial" w:hAnsi="Arial" w:cs="Arial"/>
          <w:sz w:val="24"/>
          <w:szCs w:val="24"/>
          <w:lang w:val="es-ES"/>
        </w:rPr>
        <w:t xml:space="preserve"> con el propósito de analizar, criticar y replantear las políticas de desarrollo económico globalizador, reconociendo que el avance social se producía con un costo probablemente irreparable frente a temas medioambientales.</w:t>
      </w:r>
    </w:p>
    <w:p w:rsidR="004441BF" w:rsidRPr="00363FDB" w:rsidRDefault="004441BF" w:rsidP="004441BF">
      <w:pPr>
        <w:jc w:val="both"/>
        <w:rPr>
          <w:rFonts w:ascii="Arial" w:hAnsi="Arial" w:cs="Arial"/>
          <w:sz w:val="24"/>
          <w:szCs w:val="24"/>
          <w:lang w:val="es-ES"/>
        </w:rPr>
      </w:pPr>
      <w:r w:rsidRPr="00363FDB">
        <w:rPr>
          <w:rFonts w:ascii="Arial" w:hAnsi="Arial" w:cs="Arial"/>
          <w:sz w:val="24"/>
          <w:szCs w:val="24"/>
          <w:lang w:val="es-ES"/>
        </w:rPr>
        <w:t>Mientras esperamos que estos cambios económicos otorguen un menor grado de presión al uso de los recursos naturales, se podría usar tanto a la Ley Nº 19.300 como al Ministerio del Medio Ambiente como un gerente del estado de nuestros recursos capaz de proponer y construir una nueva mirada en torno a las posibilidades que tiene el paisaje como recurso pilar de la gestión turística y económica del país</w:t>
      </w:r>
    </w:p>
    <w:p w:rsidR="00B41B22" w:rsidRPr="00363FDB" w:rsidRDefault="00B41B22" w:rsidP="00B41B22">
      <w:pPr>
        <w:jc w:val="both"/>
        <w:rPr>
          <w:rFonts w:ascii="Arial" w:hAnsi="Arial" w:cs="Arial"/>
          <w:sz w:val="24"/>
          <w:szCs w:val="24"/>
          <w:lang w:val="es-ES"/>
        </w:rPr>
      </w:pPr>
      <w:r w:rsidRPr="00363FDB">
        <w:rPr>
          <w:rFonts w:ascii="Arial" w:hAnsi="Arial" w:cs="Arial"/>
          <w:sz w:val="24"/>
          <w:szCs w:val="24"/>
          <w:lang w:val="es-ES"/>
        </w:rPr>
        <w:t xml:space="preserve">El desarrollo de un país implica la operación de un conjunto complejo de variables que como la producción de bienes, el manejo de la energía, el empleo, las variables económicas, y otras varias, interactúan en forma dinámica, resultando en una marcha económica que afecta al ciudadano y a la sociedad. Si a ese cuadro agregamos la necesidad de un desarrollo respetuoso de la calidad ambiental, es decir un desarrollo sustentable, </w:t>
      </w:r>
      <w:proofErr w:type="gramStart"/>
      <w:r w:rsidRPr="00363FDB">
        <w:rPr>
          <w:rFonts w:ascii="Arial" w:hAnsi="Arial" w:cs="Arial"/>
          <w:sz w:val="24"/>
          <w:szCs w:val="24"/>
          <w:lang w:val="es-ES"/>
        </w:rPr>
        <w:t>una</w:t>
      </w:r>
      <w:proofErr w:type="gramEnd"/>
      <w:r w:rsidRPr="00363FDB">
        <w:rPr>
          <w:rFonts w:ascii="Arial" w:hAnsi="Arial" w:cs="Arial"/>
          <w:sz w:val="24"/>
          <w:szCs w:val="24"/>
          <w:lang w:val="es-ES"/>
        </w:rPr>
        <w:t xml:space="preserve"> eco economía o </w:t>
      </w:r>
      <w:hyperlink r:id="rId30" w:tgtFrame="_blank" w:tooltip="CRECIMIENTO VERDE, ECONOMIA VERDE" w:history="1">
        <w:r w:rsidRPr="00363FDB">
          <w:rPr>
            <w:rFonts w:ascii="Arial" w:hAnsi="Arial" w:cs="Arial"/>
            <w:sz w:val="24"/>
            <w:szCs w:val="24"/>
            <w:lang w:val="es-ES"/>
          </w:rPr>
          <w:t>economía verde</w:t>
        </w:r>
      </w:hyperlink>
      <w:r w:rsidR="00077151">
        <w:rPr>
          <w:rFonts w:ascii="Arial" w:hAnsi="Arial" w:cs="Arial"/>
          <w:sz w:val="24"/>
          <w:szCs w:val="24"/>
          <w:lang w:val="es-ES"/>
        </w:rPr>
        <w:t xml:space="preserve"> basada en el paisaje</w:t>
      </w:r>
      <w:r w:rsidRPr="00363FDB">
        <w:rPr>
          <w:rFonts w:ascii="Arial" w:hAnsi="Arial" w:cs="Arial"/>
          <w:sz w:val="24"/>
          <w:szCs w:val="24"/>
          <w:lang w:val="es-ES"/>
        </w:rPr>
        <w:t xml:space="preserve">, </w:t>
      </w:r>
      <w:r w:rsidR="00077151">
        <w:rPr>
          <w:rFonts w:ascii="Arial" w:hAnsi="Arial" w:cs="Arial"/>
          <w:sz w:val="24"/>
          <w:szCs w:val="24"/>
          <w:lang w:val="es-ES"/>
        </w:rPr>
        <w:t xml:space="preserve">debiese </w:t>
      </w:r>
      <w:r w:rsidRPr="00363FDB">
        <w:rPr>
          <w:rFonts w:ascii="Arial" w:hAnsi="Arial" w:cs="Arial"/>
          <w:sz w:val="24"/>
          <w:szCs w:val="24"/>
          <w:lang w:val="es-ES"/>
        </w:rPr>
        <w:t>incorporar variables ambientales y sociales. El cuadro resultante es más complejo pero, al decir de muchos expertos, el único camino transitable hacia un crecimiento sostenido.</w:t>
      </w:r>
    </w:p>
    <w:p w:rsidR="00F36158" w:rsidRPr="003D2D9E" w:rsidRDefault="00F36158" w:rsidP="00F36158">
      <w:pPr>
        <w:jc w:val="both"/>
        <w:rPr>
          <w:rFonts w:ascii="Arial" w:hAnsi="Arial" w:cs="Arial"/>
          <w:sz w:val="24"/>
          <w:szCs w:val="24"/>
          <w:lang w:val="es-ES"/>
        </w:rPr>
      </w:pPr>
      <w:r w:rsidRPr="003D2D9E">
        <w:rPr>
          <w:rFonts w:ascii="Arial" w:hAnsi="Arial" w:cs="Arial"/>
          <w:sz w:val="24"/>
          <w:szCs w:val="24"/>
          <w:lang w:val="es-ES"/>
        </w:rPr>
        <w:t>El paisaje constituye una alternativa de desarrollo y base para la calidad de vida y salud de las personas, bajo la premisa que un ambiente sano hace personas sanas y felices, con calidad de vida, pagos y remuneraciones justas y estabilidad física y psicológica.</w:t>
      </w:r>
    </w:p>
    <w:p w:rsidR="00F36158" w:rsidRPr="003D2D9E" w:rsidRDefault="00F36158" w:rsidP="00F36158">
      <w:pPr>
        <w:jc w:val="both"/>
        <w:rPr>
          <w:rFonts w:ascii="Arial" w:hAnsi="Arial" w:cs="Arial"/>
          <w:sz w:val="24"/>
          <w:szCs w:val="24"/>
        </w:rPr>
      </w:pPr>
      <w:r w:rsidRPr="003D2D9E">
        <w:rPr>
          <w:rFonts w:ascii="Arial" w:hAnsi="Arial" w:cs="Arial"/>
          <w:sz w:val="24"/>
          <w:szCs w:val="24"/>
        </w:rPr>
        <w:lastRenderedPageBreak/>
        <w:t xml:space="preserve">La naturaleza genera numerosos bienes y servicios para el bienestar humano, existiendo una importante dependencia humana hacia los ecosistemas en distintos contextos socio-económicos; algunos de los beneficios que nos generan los ecosistemas se obtienen a través de los mercados, mientras que otros son consumidos o disfrutados por los humanos sin la mediación de transacciones mercantiles. </w:t>
      </w:r>
    </w:p>
    <w:p w:rsidR="00F36158" w:rsidRPr="003D2D9E" w:rsidRDefault="00F36158" w:rsidP="00F36158">
      <w:pPr>
        <w:jc w:val="both"/>
        <w:rPr>
          <w:rFonts w:ascii="Arial" w:hAnsi="Arial" w:cs="Arial"/>
          <w:sz w:val="24"/>
          <w:szCs w:val="24"/>
        </w:rPr>
      </w:pPr>
      <w:r w:rsidRPr="003D2D9E">
        <w:rPr>
          <w:rFonts w:ascii="Arial" w:hAnsi="Arial" w:cs="Arial"/>
          <w:sz w:val="24"/>
          <w:szCs w:val="24"/>
        </w:rPr>
        <w:t xml:space="preserve">La dependencia humana de los ecosistemas se aprecia de manera evidente en economías de subsistencia ligadas al medio natural, donde las comunidades humanas toman directamente de los ecosistemas todo lo que necesitan para vivir. Sin embargo, en países con economías de mercado consolidadas y crecientemente </w:t>
      </w:r>
      <w:proofErr w:type="spellStart"/>
      <w:r w:rsidRPr="003D2D9E">
        <w:rPr>
          <w:rFonts w:ascii="Arial" w:hAnsi="Arial" w:cs="Arial"/>
          <w:sz w:val="24"/>
          <w:szCs w:val="24"/>
        </w:rPr>
        <w:t>terciarizadas</w:t>
      </w:r>
      <w:proofErr w:type="spellEnd"/>
      <w:r w:rsidRPr="003D2D9E">
        <w:rPr>
          <w:rFonts w:ascii="Arial" w:hAnsi="Arial" w:cs="Arial"/>
          <w:sz w:val="24"/>
          <w:szCs w:val="24"/>
        </w:rPr>
        <w:t xml:space="preserve"> (basadas en el sector servicios), dicha dependencia no siempre se aprecia de forma tan evidente. En estos países, las actividades productivas directamente dependientes de los ecosistemas situados dentro de su territorio, tienden a ser cada vez más marginales debido al actual proceso de deslocalización industrial, es decir debido al creciente desplazamiento de los sectores productivos y extractivos hacia países de la periferia. ´</w:t>
      </w:r>
    </w:p>
    <w:p w:rsidR="00F36158" w:rsidRPr="003D2D9E" w:rsidRDefault="00F36158" w:rsidP="00F36158">
      <w:pPr>
        <w:jc w:val="both"/>
        <w:rPr>
          <w:rFonts w:ascii="Arial" w:hAnsi="Arial" w:cs="Arial"/>
          <w:sz w:val="24"/>
          <w:szCs w:val="24"/>
        </w:rPr>
      </w:pPr>
      <w:r w:rsidRPr="003D2D9E">
        <w:rPr>
          <w:rFonts w:ascii="Arial" w:hAnsi="Arial" w:cs="Arial"/>
          <w:sz w:val="24"/>
          <w:szCs w:val="24"/>
        </w:rPr>
        <w:t xml:space="preserve">En los países </w:t>
      </w:r>
      <w:r w:rsidR="00077151">
        <w:rPr>
          <w:rFonts w:ascii="Arial" w:hAnsi="Arial" w:cs="Arial"/>
          <w:sz w:val="24"/>
          <w:szCs w:val="24"/>
        </w:rPr>
        <w:t xml:space="preserve">primer </w:t>
      </w:r>
      <w:proofErr w:type="spellStart"/>
      <w:r w:rsidR="00077151">
        <w:rPr>
          <w:rFonts w:ascii="Arial" w:hAnsi="Arial" w:cs="Arial"/>
          <w:sz w:val="24"/>
          <w:szCs w:val="24"/>
        </w:rPr>
        <w:t>mundistas</w:t>
      </w:r>
      <w:proofErr w:type="spellEnd"/>
      <w:r w:rsidRPr="003D2D9E">
        <w:rPr>
          <w:rFonts w:ascii="Arial" w:hAnsi="Arial" w:cs="Arial"/>
          <w:sz w:val="24"/>
          <w:szCs w:val="24"/>
        </w:rPr>
        <w:t>, los servicios de los ecosistemas no suelen llegar de manera directa a las personas, sino que tienen que ser adquiridos a través de los mercados, a menudo tras haber sido transportados a largas distancias y atravesado múltiples escalones de la cadena productiva, muchas veces de alto costo ambiental, y las consecuentes externalidades.</w:t>
      </w:r>
    </w:p>
    <w:p w:rsidR="00F36158" w:rsidRPr="003D2D9E" w:rsidRDefault="00F36158" w:rsidP="00F36158">
      <w:pPr>
        <w:jc w:val="both"/>
        <w:rPr>
          <w:rFonts w:ascii="Arial" w:hAnsi="Arial" w:cs="Arial"/>
          <w:sz w:val="24"/>
          <w:szCs w:val="24"/>
        </w:rPr>
      </w:pPr>
      <w:r w:rsidRPr="003D2D9E">
        <w:rPr>
          <w:rFonts w:ascii="Arial" w:hAnsi="Arial" w:cs="Arial"/>
          <w:sz w:val="24"/>
          <w:szCs w:val="24"/>
        </w:rPr>
        <w:t xml:space="preserve">En una publicación de </w:t>
      </w:r>
      <w:proofErr w:type="spellStart"/>
      <w:r w:rsidRPr="003D2D9E">
        <w:rPr>
          <w:rFonts w:ascii="Arial" w:hAnsi="Arial" w:cs="Arial"/>
          <w:sz w:val="24"/>
          <w:szCs w:val="24"/>
        </w:rPr>
        <w:t>Costanza</w:t>
      </w:r>
      <w:proofErr w:type="spellEnd"/>
      <w:r w:rsidRPr="003D2D9E">
        <w:rPr>
          <w:rFonts w:ascii="Arial" w:hAnsi="Arial" w:cs="Arial"/>
          <w:sz w:val="24"/>
          <w:szCs w:val="24"/>
        </w:rPr>
        <w:t xml:space="preserve"> et al. (1997) se plantea que la infravaloración de la dimensión ecológica en la toma de decisiones puede explicarse en gran parte por el hecho de que los servicios generados por el capital natural no son adecuadamente cuantificados en comparación con aquellos servicios obtenidos del capital producido por el hombre. Desde entonces, gran parte de los esfuerzos académicos por la sostenibilidad ambiental se han centrado en el desarrollo de métodos que permitan visualizar el papel de aquellos servicios del capital natural cuyo valor era sistemáticamente subestimado o ignorado por los mercados y la toma de decisiones. No obstante, la teoría del valor permanece hoy en día sin consensuar, y sus interpretaciones y diversas formulaciones reposan sobre las ontologías, epistemologías y marcos metodológicos propios de cada enfoque</w:t>
      </w:r>
      <w:r w:rsidR="00077151">
        <w:rPr>
          <w:rFonts w:ascii="Arial" w:hAnsi="Arial" w:cs="Arial"/>
          <w:sz w:val="24"/>
          <w:szCs w:val="24"/>
        </w:rPr>
        <w:t>, en lo que además el paisaje carga con la temática de ser elitista y subjetivo, lo que no ayuda, al menos en Chile, ubicarlo como pilar del desarrollo y planificación territorial</w:t>
      </w:r>
      <w:r w:rsidRPr="003D2D9E">
        <w:rPr>
          <w:rFonts w:ascii="Arial" w:hAnsi="Arial" w:cs="Arial"/>
          <w:sz w:val="24"/>
          <w:szCs w:val="24"/>
        </w:rPr>
        <w:t xml:space="preserve">. </w:t>
      </w:r>
    </w:p>
    <w:p w:rsidR="00F36158" w:rsidRPr="003D2D9E" w:rsidRDefault="00F36158" w:rsidP="00F36158">
      <w:pPr>
        <w:jc w:val="both"/>
        <w:rPr>
          <w:rFonts w:ascii="Arial" w:hAnsi="Arial" w:cs="Arial"/>
          <w:sz w:val="24"/>
          <w:szCs w:val="24"/>
        </w:rPr>
      </w:pPr>
      <w:r w:rsidRPr="003D2D9E">
        <w:rPr>
          <w:rFonts w:ascii="Arial" w:hAnsi="Arial" w:cs="Arial"/>
          <w:sz w:val="24"/>
          <w:szCs w:val="24"/>
        </w:rPr>
        <w:lastRenderedPageBreak/>
        <w:t xml:space="preserve">Se deben considerar los </w:t>
      </w:r>
      <w:r w:rsidR="00077151">
        <w:rPr>
          <w:rFonts w:ascii="Arial" w:hAnsi="Arial" w:cs="Arial"/>
          <w:sz w:val="24"/>
          <w:szCs w:val="24"/>
        </w:rPr>
        <w:t xml:space="preserve">paisajes </w:t>
      </w:r>
      <w:r w:rsidRPr="003D2D9E">
        <w:rPr>
          <w:rFonts w:ascii="Arial" w:hAnsi="Arial" w:cs="Arial"/>
          <w:sz w:val="24"/>
          <w:szCs w:val="24"/>
        </w:rPr>
        <w:t xml:space="preserve">en el bienestar humano, no solo cuando son objeto de explotación, sino también cuando son conservados, como parte de la calidad de vida y salud de las personas y trabajadores. </w:t>
      </w:r>
    </w:p>
    <w:p w:rsidR="00F36158" w:rsidRPr="003D2D9E" w:rsidRDefault="00F36158" w:rsidP="00F36158">
      <w:pPr>
        <w:jc w:val="both"/>
        <w:rPr>
          <w:rFonts w:ascii="Arial" w:hAnsi="Arial" w:cs="Arial"/>
          <w:sz w:val="24"/>
          <w:szCs w:val="24"/>
        </w:rPr>
      </w:pPr>
      <w:r w:rsidRPr="003D2D9E">
        <w:rPr>
          <w:rFonts w:ascii="Arial" w:hAnsi="Arial" w:cs="Arial"/>
          <w:sz w:val="24"/>
          <w:szCs w:val="24"/>
        </w:rPr>
        <w:t xml:space="preserve">En este sentido, plantear la conservación </w:t>
      </w:r>
      <w:r w:rsidR="00B22A5A">
        <w:rPr>
          <w:rFonts w:ascii="Arial" w:hAnsi="Arial" w:cs="Arial"/>
          <w:sz w:val="24"/>
          <w:szCs w:val="24"/>
        </w:rPr>
        <w:t xml:space="preserve">de los paisajes </w:t>
      </w:r>
      <w:r w:rsidRPr="003D2D9E">
        <w:rPr>
          <w:rFonts w:ascii="Arial" w:hAnsi="Arial" w:cs="Arial"/>
          <w:sz w:val="24"/>
          <w:szCs w:val="24"/>
        </w:rPr>
        <w:t xml:space="preserve">o </w:t>
      </w:r>
      <w:r w:rsidR="00B22A5A">
        <w:rPr>
          <w:rFonts w:ascii="Arial" w:hAnsi="Arial" w:cs="Arial"/>
          <w:sz w:val="24"/>
          <w:szCs w:val="24"/>
        </w:rPr>
        <w:t xml:space="preserve">su </w:t>
      </w:r>
      <w:r w:rsidRPr="003D2D9E">
        <w:rPr>
          <w:rFonts w:ascii="Arial" w:hAnsi="Arial" w:cs="Arial"/>
          <w:sz w:val="24"/>
          <w:szCs w:val="24"/>
        </w:rPr>
        <w:t xml:space="preserve">uso racional en torno a los conceptos de capital natural y servicios, puede ser apropiado a la hora de exponer argumentos a gestores metropolitanos presionados por la consideración de los aspectos económicos (y por tanto de valores instrumentales), pero inapropiada a la hora de tratar, por ejemplo, con comunidades rurales del Sur, quienes a menudo conciben la naturaleza como sustento de vida, asociándola a valores sociales, religiosos y espirituales. </w:t>
      </w:r>
    </w:p>
    <w:p w:rsidR="00B41B22" w:rsidRPr="00363FDB" w:rsidRDefault="00754EEE" w:rsidP="00B41B22">
      <w:pPr>
        <w:jc w:val="both"/>
        <w:rPr>
          <w:rFonts w:ascii="Arial" w:hAnsi="Arial" w:cs="Arial"/>
          <w:sz w:val="24"/>
          <w:szCs w:val="24"/>
          <w:lang w:val="es-ES"/>
        </w:rPr>
      </w:pPr>
      <w:r w:rsidRPr="00363FDB">
        <w:rPr>
          <w:rFonts w:ascii="Arial" w:hAnsi="Arial" w:cs="Arial"/>
          <w:sz w:val="24"/>
          <w:szCs w:val="24"/>
          <w:lang w:val="es-ES"/>
        </w:rPr>
        <w:t xml:space="preserve"> </w:t>
      </w:r>
      <w:r w:rsidR="00B41B22" w:rsidRPr="00363FDB">
        <w:rPr>
          <w:rFonts w:ascii="Arial" w:hAnsi="Arial" w:cs="Arial"/>
          <w:sz w:val="24"/>
          <w:szCs w:val="24"/>
          <w:lang w:val="es-ES"/>
        </w:rPr>
        <w:t xml:space="preserve">“El avance </w:t>
      </w:r>
      <w:r w:rsidR="001A11F6" w:rsidRPr="00363FDB">
        <w:rPr>
          <w:rFonts w:ascii="Arial" w:hAnsi="Arial" w:cs="Arial"/>
          <w:sz w:val="24"/>
          <w:szCs w:val="24"/>
          <w:lang w:val="es-ES"/>
        </w:rPr>
        <w:t xml:space="preserve">eco económico de Chile también está orientado </w:t>
      </w:r>
      <w:r w:rsidR="00B41B22" w:rsidRPr="00363FDB">
        <w:rPr>
          <w:rFonts w:ascii="Arial" w:hAnsi="Arial" w:cs="Arial"/>
          <w:sz w:val="24"/>
          <w:szCs w:val="24"/>
          <w:lang w:val="es-ES"/>
        </w:rPr>
        <w:t>hacia la </w:t>
      </w:r>
      <w:hyperlink r:id="rId31" w:tgtFrame="_blank" w:history="1">
        <w:r w:rsidR="00B41B22" w:rsidRPr="00363FDB">
          <w:rPr>
            <w:rFonts w:ascii="Arial" w:hAnsi="Arial" w:cs="Arial"/>
            <w:sz w:val="24"/>
            <w:szCs w:val="24"/>
            <w:lang w:val="es-ES"/>
          </w:rPr>
          <w:t>#minería sustentable</w:t>
        </w:r>
      </w:hyperlink>
      <w:r w:rsidR="00B41B22" w:rsidRPr="00363FDB">
        <w:rPr>
          <w:rFonts w:ascii="Arial" w:hAnsi="Arial" w:cs="Arial"/>
          <w:sz w:val="24"/>
          <w:szCs w:val="24"/>
          <w:lang w:val="es-ES"/>
        </w:rPr>
        <w:t> necesitará un equilibrio apropiado entre sus dimensiones económicas, ambientales y sociales, y deberá incluir mecanismos para apoyar la inversión en capital humano y social, aplicar el principio “el que contamina paga” (OCDE Y CEPAL 2005). Estos avances se están produciendo, en primer lugar con mejoras tecnológicas que han comenzado a reducir las emisiones y a aumentar la eficiencia energética, sumado al compromiso de las grandes empresas en un “acuerdo voluntario de producción limpia”.</w:t>
      </w:r>
    </w:p>
    <w:p w:rsidR="002D4DBE" w:rsidRPr="00363FDB" w:rsidRDefault="008C48BC" w:rsidP="00363FDB">
      <w:pPr>
        <w:jc w:val="both"/>
        <w:rPr>
          <w:rFonts w:ascii="Arial" w:hAnsi="Arial" w:cs="Arial"/>
          <w:sz w:val="24"/>
          <w:szCs w:val="24"/>
          <w:lang w:val="es-ES"/>
        </w:rPr>
      </w:pPr>
      <w:bookmarkStart w:id="9" w:name="_Toc437475949"/>
      <w:bookmarkEnd w:id="8"/>
      <w:r w:rsidRPr="00363FDB">
        <w:rPr>
          <w:rFonts w:ascii="Arial" w:hAnsi="Arial" w:cs="Arial"/>
          <w:sz w:val="24"/>
          <w:szCs w:val="24"/>
          <w:lang w:val="es-ES"/>
        </w:rPr>
        <w:t xml:space="preserve">El paradigma ampliamente dominante es acientífico (porque no </w:t>
      </w:r>
      <w:r w:rsidR="002D4DBE" w:rsidRPr="00363FDB">
        <w:rPr>
          <w:rFonts w:ascii="Arial" w:hAnsi="Arial" w:cs="Arial"/>
          <w:sz w:val="24"/>
          <w:szCs w:val="24"/>
          <w:lang w:val="es-ES"/>
        </w:rPr>
        <w:t xml:space="preserve">hay </w:t>
      </w:r>
      <w:r w:rsidR="001411F3" w:rsidRPr="00363FDB">
        <w:rPr>
          <w:rFonts w:ascii="Arial" w:hAnsi="Arial" w:cs="Arial"/>
          <w:sz w:val="24"/>
          <w:szCs w:val="24"/>
          <w:lang w:val="es-ES"/>
        </w:rPr>
        <w:t>futuro</w:t>
      </w:r>
      <w:r w:rsidRPr="00363FDB">
        <w:rPr>
          <w:rFonts w:ascii="Arial" w:hAnsi="Arial" w:cs="Arial"/>
          <w:sz w:val="24"/>
          <w:szCs w:val="24"/>
          <w:lang w:val="es-ES"/>
        </w:rPr>
        <w:t xml:space="preserve"> si continuamos con el proceso de colisión con el planeta), propio de seres poco desarrollados, y contrario a la sabiduría tradicional de las comunidades primitivas y a la visión de la gran mayoría de las religiones y filosofías en relación con la esencia de la especie humana y su relación con el resto de la naturaleza. La bióloga L. </w:t>
      </w:r>
      <w:proofErr w:type="spellStart"/>
      <w:r w:rsidRPr="00363FDB">
        <w:rPr>
          <w:rFonts w:ascii="Arial" w:hAnsi="Arial" w:cs="Arial"/>
          <w:sz w:val="24"/>
          <w:szCs w:val="24"/>
          <w:lang w:val="es-ES"/>
        </w:rPr>
        <w:t>Margulis</w:t>
      </w:r>
      <w:proofErr w:type="spellEnd"/>
      <w:r w:rsidRPr="00363FDB">
        <w:rPr>
          <w:rFonts w:ascii="Arial" w:hAnsi="Arial" w:cs="Arial"/>
          <w:sz w:val="24"/>
          <w:szCs w:val="24"/>
          <w:lang w:val="es-ES"/>
        </w:rPr>
        <w:t xml:space="preserve"> (1998) declara: “Las ideas del paradigma dominante son una absoluta </w:t>
      </w:r>
      <w:r w:rsidR="002D4DBE" w:rsidRPr="00363FDB">
        <w:rPr>
          <w:rFonts w:ascii="Arial" w:hAnsi="Arial" w:cs="Arial"/>
          <w:sz w:val="24"/>
          <w:szCs w:val="24"/>
          <w:lang w:val="es-ES"/>
        </w:rPr>
        <w:t xml:space="preserve">falacia </w:t>
      </w:r>
      <w:r w:rsidRPr="00363FDB">
        <w:rPr>
          <w:rFonts w:ascii="Arial" w:hAnsi="Arial" w:cs="Arial"/>
          <w:sz w:val="24"/>
          <w:szCs w:val="24"/>
          <w:lang w:val="es-ES"/>
        </w:rPr>
        <w:t xml:space="preserve">desde el punto de vista científico”. Por ello urge la sustitución del paradigma actual por otro al servicio de la sostenibilidad basado en el conocimiento científico. Y este conocimiento muestra que el resto de las especies son la causa del despliegue y mantenimiento de la vida en el planeta. Por lo que “es un imperativo vital (...) que la humanidad acepte su responsabilidad en la restauración de la salud e integridad del sistema Tierra” (A/67/317:3). </w:t>
      </w:r>
      <w:proofErr w:type="spellStart"/>
      <w:r w:rsidRPr="00363FDB">
        <w:rPr>
          <w:rFonts w:ascii="Arial" w:hAnsi="Arial" w:cs="Arial"/>
          <w:sz w:val="24"/>
          <w:szCs w:val="24"/>
          <w:lang w:val="es-ES"/>
        </w:rPr>
        <w:t>Bromley</w:t>
      </w:r>
      <w:proofErr w:type="spellEnd"/>
      <w:r w:rsidRPr="00363FDB">
        <w:rPr>
          <w:rFonts w:ascii="Arial" w:hAnsi="Arial" w:cs="Arial"/>
          <w:sz w:val="24"/>
          <w:szCs w:val="24"/>
          <w:lang w:val="es-ES"/>
        </w:rPr>
        <w:t xml:space="preserve"> llama a “construir una regencia ambiental” (1998:237). La ley estadounidense sobre Política Ambiental Nacional establece que la Nación debe garantizar que cada generación cumpla sus responsabilidades como tutora del ambiente para las generaciones futuras” (Scott, 1999:141). La naturaleza no es un caos lleno de violencia, sino un orden maravilloso e infinit</w:t>
      </w:r>
      <w:r w:rsidR="00252C99" w:rsidRPr="00363FDB">
        <w:rPr>
          <w:rFonts w:ascii="Arial" w:hAnsi="Arial" w:cs="Arial"/>
          <w:sz w:val="24"/>
          <w:szCs w:val="24"/>
          <w:lang w:val="es-ES"/>
        </w:rPr>
        <w:t>amente complejo construido a lo</w:t>
      </w:r>
      <w:r w:rsidRPr="00363FDB">
        <w:rPr>
          <w:rFonts w:ascii="Arial" w:hAnsi="Arial" w:cs="Arial"/>
          <w:sz w:val="24"/>
          <w:szCs w:val="24"/>
          <w:lang w:val="es-ES"/>
        </w:rPr>
        <w:t xml:space="preserve"> largo de 3.500 millones de años. Por ello, </w:t>
      </w:r>
      <w:r w:rsidRPr="00363FDB">
        <w:rPr>
          <w:rFonts w:ascii="Arial" w:hAnsi="Arial" w:cs="Arial"/>
          <w:sz w:val="24"/>
          <w:szCs w:val="24"/>
          <w:lang w:val="es-ES"/>
        </w:rPr>
        <w:lastRenderedPageBreak/>
        <w:t>vivir en entornos ambientales no degradados constituye un factor imprescindible de la calidad vida</w:t>
      </w:r>
      <w:r w:rsidR="002D4DBE" w:rsidRPr="00363FDB">
        <w:rPr>
          <w:rFonts w:ascii="Arial" w:hAnsi="Arial" w:cs="Arial"/>
          <w:sz w:val="24"/>
          <w:szCs w:val="24"/>
          <w:lang w:val="es-ES"/>
        </w:rPr>
        <w:t xml:space="preserve"> y la salud de los trabajadores</w:t>
      </w:r>
      <w:r w:rsidRPr="00363FDB">
        <w:rPr>
          <w:rFonts w:ascii="Arial" w:hAnsi="Arial" w:cs="Arial"/>
          <w:sz w:val="24"/>
          <w:szCs w:val="24"/>
          <w:lang w:val="es-ES"/>
        </w:rPr>
        <w:t>.</w:t>
      </w:r>
      <w:bookmarkEnd w:id="9"/>
      <w:r w:rsidRPr="00363FDB">
        <w:rPr>
          <w:rFonts w:ascii="Arial" w:hAnsi="Arial" w:cs="Arial"/>
          <w:sz w:val="24"/>
          <w:szCs w:val="24"/>
          <w:lang w:val="es-ES"/>
        </w:rPr>
        <w:t xml:space="preserve"> </w:t>
      </w:r>
    </w:p>
    <w:p w:rsidR="001411F3" w:rsidRPr="00363FDB" w:rsidRDefault="008C48BC" w:rsidP="00363FDB">
      <w:pPr>
        <w:jc w:val="both"/>
        <w:rPr>
          <w:rFonts w:ascii="Arial" w:hAnsi="Arial" w:cs="Arial"/>
          <w:sz w:val="24"/>
          <w:szCs w:val="24"/>
          <w:lang w:val="es-ES"/>
        </w:rPr>
      </w:pPr>
      <w:bookmarkStart w:id="10" w:name="_Toc437475950"/>
      <w:r w:rsidRPr="00363FDB">
        <w:rPr>
          <w:rFonts w:ascii="Arial" w:hAnsi="Arial" w:cs="Arial"/>
          <w:sz w:val="24"/>
          <w:szCs w:val="24"/>
          <w:lang w:val="es-ES"/>
        </w:rPr>
        <w:t>Está demostrado que trabajamos mejor, nos sentimos más equilibrados y sanamos más rápidamente en entornos naturales</w:t>
      </w:r>
      <w:r w:rsidR="00A76F26">
        <w:rPr>
          <w:rFonts w:ascii="Arial" w:hAnsi="Arial" w:cs="Arial"/>
          <w:sz w:val="24"/>
          <w:szCs w:val="24"/>
          <w:lang w:val="es-ES"/>
        </w:rPr>
        <w:t>, y paisajes sostenibles</w:t>
      </w:r>
      <w:r w:rsidRPr="00363FDB">
        <w:rPr>
          <w:rFonts w:ascii="Arial" w:hAnsi="Arial" w:cs="Arial"/>
          <w:sz w:val="24"/>
          <w:szCs w:val="24"/>
          <w:lang w:val="es-ES"/>
        </w:rPr>
        <w:t>, lo que suele conocerse como “</w:t>
      </w:r>
      <w:proofErr w:type="spellStart"/>
      <w:r w:rsidRPr="00363FDB">
        <w:rPr>
          <w:rFonts w:ascii="Arial" w:hAnsi="Arial" w:cs="Arial"/>
          <w:sz w:val="24"/>
          <w:szCs w:val="24"/>
          <w:lang w:val="es-ES"/>
        </w:rPr>
        <w:t>biofilia</w:t>
      </w:r>
      <w:proofErr w:type="spellEnd"/>
      <w:r w:rsidRPr="00363FDB">
        <w:rPr>
          <w:rFonts w:ascii="Arial" w:hAnsi="Arial" w:cs="Arial"/>
          <w:sz w:val="24"/>
          <w:szCs w:val="24"/>
          <w:lang w:val="es-ES"/>
        </w:rPr>
        <w:t>” (</w:t>
      </w:r>
      <w:proofErr w:type="spellStart"/>
      <w:r w:rsidRPr="00363FDB">
        <w:rPr>
          <w:rFonts w:ascii="Arial" w:hAnsi="Arial" w:cs="Arial"/>
          <w:sz w:val="24"/>
          <w:szCs w:val="24"/>
          <w:lang w:val="es-ES"/>
        </w:rPr>
        <w:t>Orr</w:t>
      </w:r>
      <w:proofErr w:type="spellEnd"/>
      <w:r w:rsidRPr="00363FDB">
        <w:rPr>
          <w:rFonts w:ascii="Arial" w:hAnsi="Arial" w:cs="Arial"/>
          <w:sz w:val="24"/>
          <w:szCs w:val="24"/>
          <w:lang w:val="es-ES"/>
        </w:rPr>
        <w:t xml:space="preserve">, 2002:25). Es necesario sustituir el sistema tecnológico dominante (porque es insostenible) por otro que contribuya a vivir en armonía con la naturaleza. Pero la tecnología es sólo un instrumento más para alcanzar la sostenibilidad. La sabiduría ancestral afirma que nos convertimos en seres disfuncionales e infelices al buscar la felicidad fuera de nosotros (acumulando bienes y compitiendo con otros por el acceso a ellos y al poder), por lo que tenemos que encontrarla en nosotros mismos (en desarrollo personal que permite vivir en paz con nosotros mismos, con los otros y con la naturaleza). Muchas civilizaciones han sintetizado esta visión de la esencia humana y de su relación con el Cosmos en conceptos muy semejantes, que han sido nombrados de formas diferentes: </w:t>
      </w:r>
      <w:proofErr w:type="spellStart"/>
      <w:r w:rsidRPr="00363FDB">
        <w:rPr>
          <w:rFonts w:ascii="Arial" w:hAnsi="Arial" w:cs="Arial"/>
          <w:sz w:val="24"/>
          <w:szCs w:val="24"/>
          <w:lang w:val="es-ES"/>
        </w:rPr>
        <w:t>R’ta</w:t>
      </w:r>
      <w:proofErr w:type="spellEnd"/>
      <w:r w:rsidRPr="00363FDB">
        <w:rPr>
          <w:rFonts w:ascii="Arial" w:hAnsi="Arial" w:cs="Arial"/>
          <w:sz w:val="24"/>
          <w:szCs w:val="24"/>
          <w:lang w:val="es-ES"/>
        </w:rPr>
        <w:t xml:space="preserve"> en la India de los vedas; </w:t>
      </w:r>
      <w:proofErr w:type="spellStart"/>
      <w:r w:rsidRPr="00363FDB">
        <w:rPr>
          <w:rFonts w:ascii="Arial" w:hAnsi="Arial" w:cs="Arial"/>
          <w:sz w:val="24"/>
          <w:szCs w:val="24"/>
          <w:lang w:val="es-ES"/>
        </w:rPr>
        <w:t>Dharma</w:t>
      </w:r>
      <w:proofErr w:type="spellEnd"/>
      <w:r w:rsidRPr="00363FDB">
        <w:rPr>
          <w:rFonts w:ascii="Arial" w:hAnsi="Arial" w:cs="Arial"/>
          <w:sz w:val="24"/>
          <w:szCs w:val="24"/>
          <w:lang w:val="es-ES"/>
        </w:rPr>
        <w:t xml:space="preserve"> para los budistas; Tao en China; </w:t>
      </w:r>
      <w:proofErr w:type="spellStart"/>
      <w:r w:rsidRPr="00363FDB">
        <w:rPr>
          <w:rFonts w:ascii="Arial" w:hAnsi="Arial" w:cs="Arial"/>
          <w:sz w:val="24"/>
          <w:szCs w:val="24"/>
          <w:lang w:val="es-ES"/>
        </w:rPr>
        <w:t>Maat</w:t>
      </w:r>
      <w:proofErr w:type="spellEnd"/>
      <w:r w:rsidRPr="00363FDB">
        <w:rPr>
          <w:rFonts w:ascii="Arial" w:hAnsi="Arial" w:cs="Arial"/>
          <w:sz w:val="24"/>
          <w:szCs w:val="24"/>
          <w:lang w:val="es-ES"/>
        </w:rPr>
        <w:t xml:space="preserve"> en el antiguo Egipto; Nomos en la antigua Grecia, etc.; y Del desarrollo sostenible según </w:t>
      </w:r>
      <w:proofErr w:type="spellStart"/>
      <w:r w:rsidRPr="00363FDB">
        <w:rPr>
          <w:rFonts w:ascii="Arial" w:hAnsi="Arial" w:cs="Arial"/>
          <w:sz w:val="24"/>
          <w:szCs w:val="24"/>
          <w:lang w:val="es-ES"/>
        </w:rPr>
        <w:t>Brundtland</w:t>
      </w:r>
      <w:proofErr w:type="spellEnd"/>
      <w:r w:rsidRPr="00363FDB">
        <w:rPr>
          <w:rFonts w:ascii="Arial" w:hAnsi="Arial" w:cs="Arial"/>
          <w:sz w:val="24"/>
          <w:szCs w:val="24"/>
          <w:lang w:val="es-ES"/>
        </w:rPr>
        <w:t xml:space="preserve"> a la sostenibilidad como </w:t>
      </w:r>
      <w:proofErr w:type="spellStart"/>
      <w:r w:rsidRPr="00363FDB">
        <w:rPr>
          <w:rFonts w:ascii="Arial" w:hAnsi="Arial" w:cs="Arial"/>
          <w:sz w:val="24"/>
          <w:szCs w:val="24"/>
          <w:lang w:val="es-ES"/>
        </w:rPr>
        <w:t>biomimesis</w:t>
      </w:r>
      <w:proofErr w:type="spellEnd"/>
      <w:r w:rsidRPr="00363FDB">
        <w:rPr>
          <w:rFonts w:ascii="Arial" w:hAnsi="Arial" w:cs="Arial"/>
          <w:sz w:val="24"/>
          <w:szCs w:val="24"/>
          <w:lang w:val="es-ES"/>
        </w:rPr>
        <w:t xml:space="preserve"> 28 otras muchas civilizaciones (como la maorí) lo definen como “el camino” (</w:t>
      </w:r>
      <w:proofErr w:type="spellStart"/>
      <w:r w:rsidRPr="00363FDB">
        <w:rPr>
          <w:rFonts w:ascii="Arial" w:hAnsi="Arial" w:cs="Arial"/>
          <w:sz w:val="24"/>
          <w:szCs w:val="24"/>
          <w:lang w:val="es-ES"/>
        </w:rPr>
        <w:t>Goldsmith</w:t>
      </w:r>
      <w:proofErr w:type="spellEnd"/>
      <w:r w:rsidRPr="00363FDB">
        <w:rPr>
          <w:rFonts w:ascii="Arial" w:hAnsi="Arial" w:cs="Arial"/>
          <w:sz w:val="24"/>
          <w:szCs w:val="24"/>
          <w:lang w:val="es-ES"/>
        </w:rPr>
        <w:t>, 1992:300).</w:t>
      </w:r>
      <w:bookmarkEnd w:id="10"/>
      <w:r w:rsidRPr="00363FDB">
        <w:rPr>
          <w:rFonts w:ascii="Arial" w:hAnsi="Arial" w:cs="Arial"/>
          <w:sz w:val="24"/>
          <w:szCs w:val="24"/>
          <w:lang w:val="es-ES"/>
        </w:rPr>
        <w:t xml:space="preserve"> </w:t>
      </w:r>
      <w:bookmarkStart w:id="11" w:name="_Toc437475951"/>
    </w:p>
    <w:bookmarkEnd w:id="11"/>
    <w:p w:rsidR="00803EED" w:rsidRPr="003D2D9E" w:rsidRDefault="004964B9" w:rsidP="00E858F4">
      <w:pPr>
        <w:jc w:val="both"/>
        <w:rPr>
          <w:rFonts w:ascii="Arial" w:hAnsi="Arial" w:cs="Arial"/>
          <w:sz w:val="24"/>
          <w:szCs w:val="24"/>
          <w:lang w:val="es-ES"/>
        </w:rPr>
      </w:pPr>
      <w:r w:rsidRPr="003D2D9E">
        <w:rPr>
          <w:rFonts w:ascii="Arial" w:hAnsi="Arial" w:cs="Arial"/>
          <w:sz w:val="24"/>
          <w:szCs w:val="24"/>
          <w:lang w:val="es-ES"/>
        </w:rPr>
        <w:t xml:space="preserve">Las instituciones de gobierno </w:t>
      </w:r>
      <w:r w:rsidR="00803EED" w:rsidRPr="003D2D9E">
        <w:rPr>
          <w:rFonts w:ascii="Arial" w:hAnsi="Arial" w:cs="Arial"/>
          <w:sz w:val="24"/>
          <w:szCs w:val="24"/>
          <w:lang w:val="es-ES"/>
        </w:rPr>
        <w:t>d</w:t>
      </w:r>
      <w:r w:rsidRPr="003D2D9E">
        <w:rPr>
          <w:rFonts w:ascii="Arial" w:hAnsi="Arial" w:cs="Arial"/>
          <w:sz w:val="24"/>
          <w:szCs w:val="24"/>
          <w:lang w:val="es-ES"/>
        </w:rPr>
        <w:t xml:space="preserve">eclaran reiteradamente que van a promocionar políticas interesantes (eliminación de subsidios perversos, internalización de </w:t>
      </w:r>
      <w:r w:rsidR="00252C99" w:rsidRPr="003D2D9E">
        <w:rPr>
          <w:rFonts w:ascii="Arial" w:hAnsi="Arial" w:cs="Arial"/>
          <w:sz w:val="24"/>
          <w:szCs w:val="24"/>
          <w:lang w:val="es-ES"/>
        </w:rPr>
        <w:t xml:space="preserve">las </w:t>
      </w:r>
      <w:proofErr w:type="gramStart"/>
      <w:r w:rsidR="00252C99" w:rsidRPr="003D2D9E">
        <w:rPr>
          <w:rFonts w:ascii="Arial" w:hAnsi="Arial" w:cs="Arial"/>
          <w:sz w:val="24"/>
          <w:szCs w:val="24"/>
          <w:lang w:val="es-ES"/>
        </w:rPr>
        <w:t>externalidades</w:t>
      </w:r>
      <w:proofErr w:type="gramEnd"/>
      <w:r w:rsidRPr="003D2D9E">
        <w:rPr>
          <w:rFonts w:ascii="Arial" w:hAnsi="Arial" w:cs="Arial"/>
          <w:sz w:val="24"/>
          <w:szCs w:val="24"/>
          <w:lang w:val="es-ES"/>
        </w:rPr>
        <w:t xml:space="preserve">, desarrollo de las tecnologías verdes y su difusión a escala planetaria, la cooperación y solidaridad internacional, disminuir la pobreza y la desigualdad, etc.). Ello supone otro modelo (como dice la UE), el de la economía </w:t>
      </w:r>
      <w:r w:rsidR="007C070A" w:rsidRPr="003D2D9E">
        <w:rPr>
          <w:rFonts w:ascii="Arial" w:hAnsi="Arial" w:cs="Arial"/>
          <w:sz w:val="24"/>
          <w:szCs w:val="24"/>
          <w:lang w:val="es-ES"/>
        </w:rPr>
        <w:t>d</w:t>
      </w:r>
      <w:r w:rsidRPr="003D2D9E">
        <w:rPr>
          <w:rFonts w:ascii="Arial" w:hAnsi="Arial" w:cs="Arial"/>
          <w:sz w:val="24"/>
          <w:szCs w:val="24"/>
          <w:lang w:val="es-ES"/>
        </w:rPr>
        <w:t>el desarrollo sostenible</w:t>
      </w:r>
      <w:r w:rsidR="007C070A" w:rsidRPr="003D2D9E">
        <w:rPr>
          <w:rFonts w:ascii="Arial" w:hAnsi="Arial" w:cs="Arial"/>
          <w:sz w:val="24"/>
          <w:szCs w:val="24"/>
          <w:lang w:val="es-ES"/>
        </w:rPr>
        <w:t>;</w:t>
      </w:r>
      <w:r w:rsidRPr="003D2D9E">
        <w:rPr>
          <w:rFonts w:ascii="Arial" w:hAnsi="Arial" w:cs="Arial"/>
          <w:sz w:val="24"/>
          <w:szCs w:val="24"/>
          <w:lang w:val="es-ES"/>
        </w:rPr>
        <w:t xml:space="preserve"> según </w:t>
      </w:r>
      <w:proofErr w:type="spellStart"/>
      <w:r w:rsidRPr="003D2D9E">
        <w:rPr>
          <w:rFonts w:ascii="Arial" w:hAnsi="Arial" w:cs="Arial"/>
          <w:sz w:val="24"/>
          <w:szCs w:val="24"/>
          <w:lang w:val="es-ES"/>
        </w:rPr>
        <w:t>Brundtland</w:t>
      </w:r>
      <w:proofErr w:type="spellEnd"/>
      <w:r w:rsidRPr="003D2D9E">
        <w:rPr>
          <w:rFonts w:ascii="Arial" w:hAnsi="Arial" w:cs="Arial"/>
          <w:sz w:val="24"/>
          <w:szCs w:val="24"/>
          <w:lang w:val="es-ES"/>
        </w:rPr>
        <w:t xml:space="preserve"> a la sostenibilidad como </w:t>
      </w:r>
      <w:proofErr w:type="spellStart"/>
      <w:r w:rsidRPr="003D2D9E">
        <w:rPr>
          <w:rFonts w:ascii="Arial" w:hAnsi="Arial" w:cs="Arial"/>
          <w:sz w:val="24"/>
          <w:szCs w:val="24"/>
          <w:lang w:val="es-ES"/>
        </w:rPr>
        <w:t>biomimesis</w:t>
      </w:r>
      <w:proofErr w:type="spellEnd"/>
      <w:r w:rsidRPr="003D2D9E">
        <w:rPr>
          <w:rFonts w:ascii="Arial" w:hAnsi="Arial" w:cs="Arial"/>
          <w:sz w:val="24"/>
          <w:szCs w:val="24"/>
          <w:lang w:val="es-ES"/>
        </w:rPr>
        <w:t xml:space="preserve"> verde, que </w:t>
      </w:r>
      <w:r w:rsidRPr="00363FDB">
        <w:rPr>
          <w:rFonts w:ascii="Arial" w:hAnsi="Arial" w:cs="Arial"/>
          <w:sz w:val="24"/>
          <w:szCs w:val="24"/>
          <w:lang w:val="es-ES"/>
        </w:rPr>
        <w:t>“ofrece un camino efectivo de promoción del desarrollo sostenible, erradicando la pobreza y afrontando los desafíos emergentes”</w:t>
      </w:r>
      <w:r w:rsidRPr="003D2D9E">
        <w:rPr>
          <w:rFonts w:ascii="Arial" w:hAnsi="Arial" w:cs="Arial"/>
          <w:sz w:val="24"/>
          <w:szCs w:val="24"/>
          <w:lang w:val="es-ES"/>
        </w:rPr>
        <w:t xml:space="preserve"> (COM, 2011-363 final). </w:t>
      </w:r>
    </w:p>
    <w:p w:rsidR="004964B9" w:rsidRPr="003D2D9E" w:rsidRDefault="004964B9" w:rsidP="00E858F4">
      <w:pPr>
        <w:jc w:val="both"/>
        <w:rPr>
          <w:rFonts w:ascii="Arial" w:hAnsi="Arial" w:cs="Arial"/>
          <w:sz w:val="24"/>
          <w:szCs w:val="24"/>
          <w:lang w:val="es-ES"/>
        </w:rPr>
      </w:pPr>
      <w:r w:rsidRPr="003D2D9E">
        <w:rPr>
          <w:rFonts w:ascii="Arial" w:hAnsi="Arial" w:cs="Arial"/>
          <w:sz w:val="24"/>
          <w:szCs w:val="24"/>
          <w:lang w:val="es-ES"/>
        </w:rPr>
        <w:t xml:space="preserve">En el lado positivo hay que destacar, aparte de la preocupación creciente por la agravación de muchos problemas, la lenta consolidación de elementos de un paradigma de sostenibilidad, aunque aún no están integrados en una visión de futuro. </w:t>
      </w:r>
      <w:r w:rsidRPr="00363FDB">
        <w:rPr>
          <w:rFonts w:ascii="Arial" w:hAnsi="Arial" w:cs="Arial"/>
          <w:sz w:val="24"/>
          <w:szCs w:val="24"/>
          <w:lang w:val="es-ES"/>
        </w:rPr>
        <w:t>Entre ellos están la aceptación de que somos parte de la naturaleza, que es nuestra casa, y que debemos vivir en armonía con ella porque, en caso contrario, la especie humana no podrá sobrevivir. A ello hay que añadir que crece el número de estados que reflejan esos elementos en constituciones y en leyes.</w:t>
      </w:r>
      <w:r w:rsidRPr="003D2D9E">
        <w:rPr>
          <w:rFonts w:ascii="Arial" w:hAnsi="Arial" w:cs="Arial"/>
          <w:sz w:val="24"/>
          <w:szCs w:val="24"/>
          <w:lang w:val="es-ES"/>
        </w:rPr>
        <w:t xml:space="preserve"> Sin embargo, estamos muy lejos de cumplir la “Carta Mundial de la </w:t>
      </w:r>
      <w:r w:rsidRPr="003D2D9E">
        <w:rPr>
          <w:rFonts w:ascii="Arial" w:hAnsi="Arial" w:cs="Arial"/>
          <w:sz w:val="24"/>
          <w:szCs w:val="24"/>
          <w:lang w:val="es-ES"/>
        </w:rPr>
        <w:lastRenderedPageBreak/>
        <w:t xml:space="preserve">Naturaleza”, aprobada en 1982 por la AG, especialmente, en el reconocimiento de que </w:t>
      </w:r>
      <w:r w:rsidRPr="00363FDB">
        <w:rPr>
          <w:rFonts w:ascii="Arial" w:hAnsi="Arial" w:cs="Arial"/>
          <w:sz w:val="24"/>
          <w:szCs w:val="24"/>
          <w:lang w:val="es-ES"/>
        </w:rPr>
        <w:t>“toda forma de vida es única y debe ser respetada, cualquiera que sea su utilidad para el hombre”; “los principios enunciados en la presente Carta se incorporarán según corresponde en el derecho y la práctica de cada Estado” (UN, 1982).</w:t>
      </w:r>
    </w:p>
    <w:p w:rsidR="004471FF" w:rsidRPr="00363FDB" w:rsidRDefault="000E6A41" w:rsidP="00A76F26">
      <w:pPr>
        <w:jc w:val="both"/>
        <w:rPr>
          <w:rFonts w:ascii="Arial" w:hAnsi="Arial" w:cs="Arial"/>
          <w:sz w:val="24"/>
          <w:szCs w:val="24"/>
          <w:lang w:val="es-ES"/>
        </w:rPr>
      </w:pPr>
      <w:r w:rsidRPr="00363FDB">
        <w:rPr>
          <w:rFonts w:ascii="Arial" w:hAnsi="Arial" w:cs="Arial"/>
          <w:sz w:val="24"/>
          <w:szCs w:val="24"/>
          <w:lang w:val="es-ES"/>
        </w:rPr>
        <w:t>De esta forma, me ha p</w:t>
      </w:r>
      <w:r w:rsidR="003D0ED1" w:rsidRPr="00363FDB">
        <w:rPr>
          <w:rFonts w:ascii="Arial" w:hAnsi="Arial" w:cs="Arial"/>
          <w:sz w:val="24"/>
          <w:szCs w:val="24"/>
          <w:lang w:val="es-ES"/>
        </w:rPr>
        <w:t>arec</w:t>
      </w:r>
      <w:r w:rsidRPr="00363FDB">
        <w:rPr>
          <w:rFonts w:ascii="Arial" w:hAnsi="Arial" w:cs="Arial"/>
          <w:sz w:val="24"/>
          <w:szCs w:val="24"/>
          <w:lang w:val="es-ES"/>
        </w:rPr>
        <w:t>ido</w:t>
      </w:r>
      <w:r w:rsidR="003D0ED1" w:rsidRPr="00363FDB">
        <w:rPr>
          <w:rFonts w:ascii="Arial" w:hAnsi="Arial" w:cs="Arial"/>
          <w:sz w:val="24"/>
          <w:szCs w:val="24"/>
          <w:lang w:val="es-ES"/>
        </w:rPr>
        <w:t xml:space="preserve"> necesario </w:t>
      </w:r>
      <w:r w:rsidR="00D27C1F" w:rsidRPr="00363FDB">
        <w:rPr>
          <w:rFonts w:ascii="Arial" w:hAnsi="Arial" w:cs="Arial"/>
          <w:sz w:val="24"/>
          <w:szCs w:val="24"/>
          <w:lang w:val="es-ES"/>
        </w:rPr>
        <w:t>analizar</w:t>
      </w:r>
      <w:r w:rsidRPr="00363FDB">
        <w:rPr>
          <w:rFonts w:ascii="Arial" w:hAnsi="Arial" w:cs="Arial"/>
          <w:sz w:val="24"/>
          <w:szCs w:val="24"/>
          <w:lang w:val="es-ES"/>
        </w:rPr>
        <w:t xml:space="preserve"> la importancia de tener una interrelación entre la economía del trabajo</w:t>
      </w:r>
      <w:r w:rsidR="00DE0D9D" w:rsidRPr="00363FDB">
        <w:rPr>
          <w:rFonts w:ascii="Arial" w:hAnsi="Arial" w:cs="Arial"/>
          <w:sz w:val="24"/>
          <w:szCs w:val="24"/>
          <w:lang w:val="es-ES"/>
        </w:rPr>
        <w:t xml:space="preserve">, la salud de las </w:t>
      </w:r>
      <w:r w:rsidR="00252C99" w:rsidRPr="00363FDB">
        <w:rPr>
          <w:rFonts w:ascii="Arial" w:hAnsi="Arial" w:cs="Arial"/>
          <w:sz w:val="24"/>
          <w:szCs w:val="24"/>
          <w:lang w:val="es-ES"/>
        </w:rPr>
        <w:t>personas y</w:t>
      </w:r>
      <w:r w:rsidRPr="00363FDB">
        <w:rPr>
          <w:rFonts w:ascii="Arial" w:hAnsi="Arial" w:cs="Arial"/>
          <w:sz w:val="24"/>
          <w:szCs w:val="24"/>
          <w:lang w:val="es-ES"/>
        </w:rPr>
        <w:t xml:space="preserve"> el </w:t>
      </w:r>
      <w:r w:rsidR="00A76F26">
        <w:rPr>
          <w:rFonts w:ascii="Arial" w:hAnsi="Arial" w:cs="Arial"/>
          <w:sz w:val="24"/>
          <w:szCs w:val="24"/>
          <w:lang w:val="es-ES"/>
        </w:rPr>
        <w:t>paisaje, a</w:t>
      </w:r>
      <w:r w:rsidRPr="00363FDB">
        <w:rPr>
          <w:rFonts w:ascii="Arial" w:hAnsi="Arial" w:cs="Arial"/>
          <w:sz w:val="24"/>
          <w:szCs w:val="24"/>
          <w:lang w:val="es-ES"/>
        </w:rPr>
        <w:t xml:space="preserve">mbientes sanos, libres de contaminación, con paisajes de alta calidad, con entornos de escala humana, </w:t>
      </w:r>
      <w:r w:rsidR="004471FF" w:rsidRPr="00363FDB">
        <w:rPr>
          <w:rFonts w:ascii="Arial" w:hAnsi="Arial" w:cs="Arial"/>
          <w:sz w:val="24"/>
          <w:szCs w:val="24"/>
          <w:lang w:val="es-ES"/>
        </w:rPr>
        <w:t>har</w:t>
      </w:r>
      <w:r w:rsidR="00D27C1F" w:rsidRPr="00363FDB">
        <w:rPr>
          <w:rFonts w:ascii="Arial" w:hAnsi="Arial" w:cs="Arial"/>
          <w:sz w:val="24"/>
          <w:szCs w:val="24"/>
          <w:lang w:val="es-ES"/>
        </w:rPr>
        <w:t xml:space="preserve">ía </w:t>
      </w:r>
      <w:r w:rsidR="007C070A" w:rsidRPr="00363FDB">
        <w:rPr>
          <w:rFonts w:ascii="Arial" w:hAnsi="Arial" w:cs="Arial"/>
          <w:sz w:val="24"/>
          <w:szCs w:val="24"/>
          <w:lang w:val="es-ES"/>
        </w:rPr>
        <w:t xml:space="preserve">que la </w:t>
      </w:r>
      <w:proofErr w:type="spellStart"/>
      <w:r w:rsidR="007C070A" w:rsidRPr="00363FDB">
        <w:rPr>
          <w:rFonts w:ascii="Arial" w:hAnsi="Arial" w:cs="Arial"/>
          <w:sz w:val="24"/>
          <w:szCs w:val="24"/>
          <w:lang w:val="es-ES"/>
        </w:rPr>
        <w:t>eco</w:t>
      </w:r>
      <w:r w:rsidR="004471FF" w:rsidRPr="00363FDB">
        <w:rPr>
          <w:rFonts w:ascii="Arial" w:hAnsi="Arial" w:cs="Arial"/>
          <w:sz w:val="24"/>
          <w:szCs w:val="24"/>
          <w:lang w:val="es-ES"/>
        </w:rPr>
        <w:t>economía</w:t>
      </w:r>
      <w:proofErr w:type="spellEnd"/>
      <w:r w:rsidR="004471FF" w:rsidRPr="00363FDB">
        <w:rPr>
          <w:rFonts w:ascii="Arial" w:hAnsi="Arial" w:cs="Arial"/>
          <w:sz w:val="24"/>
          <w:szCs w:val="24"/>
          <w:lang w:val="es-ES"/>
        </w:rPr>
        <w:t xml:space="preserve"> </w:t>
      </w:r>
      <w:r w:rsidR="003D0ED1" w:rsidRPr="00363FDB">
        <w:rPr>
          <w:rFonts w:ascii="Arial" w:hAnsi="Arial" w:cs="Arial"/>
          <w:sz w:val="24"/>
          <w:szCs w:val="24"/>
          <w:lang w:val="es-ES"/>
        </w:rPr>
        <w:t>hallará las soluciones que se requieran porque posee las herramientas necesarias</w:t>
      </w:r>
      <w:r w:rsidR="004471FF" w:rsidRPr="00363FDB">
        <w:rPr>
          <w:rFonts w:ascii="Arial" w:hAnsi="Arial" w:cs="Arial"/>
          <w:sz w:val="24"/>
          <w:szCs w:val="24"/>
          <w:lang w:val="es-ES"/>
        </w:rPr>
        <w:t xml:space="preserve"> para crecer con equidad y responsabilidad ambiental</w:t>
      </w:r>
      <w:r w:rsidR="003D0ED1" w:rsidRPr="00363FDB">
        <w:rPr>
          <w:rFonts w:ascii="Arial" w:hAnsi="Arial" w:cs="Arial"/>
          <w:sz w:val="24"/>
          <w:szCs w:val="24"/>
          <w:lang w:val="es-ES"/>
        </w:rPr>
        <w:t xml:space="preserve">. </w:t>
      </w:r>
    </w:p>
    <w:p w:rsidR="00E858F4" w:rsidRPr="00363FDB" w:rsidRDefault="004471FF" w:rsidP="00E858F4">
      <w:pPr>
        <w:jc w:val="both"/>
        <w:rPr>
          <w:rFonts w:ascii="Arial" w:hAnsi="Arial" w:cs="Arial"/>
          <w:sz w:val="24"/>
          <w:szCs w:val="24"/>
          <w:lang w:val="es-ES"/>
        </w:rPr>
      </w:pPr>
      <w:r w:rsidRPr="00363FDB">
        <w:rPr>
          <w:rFonts w:ascii="Arial" w:hAnsi="Arial" w:cs="Arial"/>
          <w:sz w:val="24"/>
          <w:szCs w:val="24"/>
          <w:lang w:val="es-ES"/>
        </w:rPr>
        <w:t xml:space="preserve">Finalmente comparto una </w:t>
      </w:r>
      <w:r w:rsidR="003D0ED1" w:rsidRPr="00363FDB">
        <w:rPr>
          <w:rFonts w:ascii="Arial" w:hAnsi="Arial" w:cs="Arial"/>
          <w:sz w:val="24"/>
          <w:szCs w:val="24"/>
          <w:lang w:val="es-ES"/>
        </w:rPr>
        <w:t>cita textual de</w:t>
      </w:r>
      <w:r w:rsidRPr="00363FDB">
        <w:rPr>
          <w:rFonts w:ascii="Arial" w:hAnsi="Arial" w:cs="Arial"/>
          <w:sz w:val="24"/>
          <w:szCs w:val="24"/>
          <w:lang w:val="es-ES"/>
        </w:rPr>
        <w:t xml:space="preserve">l Sr. </w:t>
      </w:r>
      <w:proofErr w:type="spellStart"/>
      <w:r w:rsidR="003D0ED1" w:rsidRPr="00363FDB">
        <w:rPr>
          <w:rFonts w:ascii="Arial" w:hAnsi="Arial" w:cs="Arial"/>
          <w:sz w:val="24"/>
          <w:szCs w:val="24"/>
          <w:lang w:val="es-ES"/>
        </w:rPr>
        <w:t>Ráez</w:t>
      </w:r>
      <w:proofErr w:type="spellEnd"/>
      <w:r w:rsidR="003D0ED1" w:rsidRPr="00363FDB">
        <w:rPr>
          <w:rFonts w:ascii="Arial" w:hAnsi="Arial" w:cs="Arial"/>
          <w:sz w:val="24"/>
          <w:szCs w:val="24"/>
          <w:lang w:val="es-ES"/>
        </w:rPr>
        <w:t xml:space="preserve">-Luna (2001) por considerarla muy pertinente, actual y válida para lo que aquí </w:t>
      </w:r>
      <w:r w:rsidRPr="00363FDB">
        <w:rPr>
          <w:rFonts w:ascii="Arial" w:hAnsi="Arial" w:cs="Arial"/>
          <w:sz w:val="24"/>
          <w:szCs w:val="24"/>
          <w:lang w:val="es-ES"/>
        </w:rPr>
        <w:t xml:space="preserve">he </w:t>
      </w:r>
      <w:r w:rsidR="003D0ED1" w:rsidRPr="00363FDB">
        <w:rPr>
          <w:rFonts w:ascii="Arial" w:hAnsi="Arial" w:cs="Arial"/>
          <w:sz w:val="24"/>
          <w:szCs w:val="24"/>
          <w:lang w:val="es-ES"/>
        </w:rPr>
        <w:t xml:space="preserve">querido presentar: “el reto de </w:t>
      </w:r>
      <w:r w:rsidRPr="00363FDB">
        <w:rPr>
          <w:rFonts w:ascii="Arial" w:hAnsi="Arial" w:cs="Arial"/>
          <w:sz w:val="24"/>
          <w:szCs w:val="24"/>
          <w:lang w:val="es-ES"/>
        </w:rPr>
        <w:t xml:space="preserve">la </w:t>
      </w:r>
      <w:r w:rsidR="003D0ED1" w:rsidRPr="00363FDB">
        <w:rPr>
          <w:rFonts w:ascii="Arial" w:hAnsi="Arial" w:cs="Arial"/>
          <w:sz w:val="24"/>
          <w:szCs w:val="24"/>
          <w:lang w:val="es-ES"/>
        </w:rPr>
        <w:t xml:space="preserve">gestión consiste en obtener un balance reflexivo e informado entre el principio de precaución y los derechos humanos. Para alcanzar dicho balance necesitamos una perspectiva integradora que articule economía, ecología y etnología, asumidas en sentido </w:t>
      </w:r>
      <w:r w:rsidR="00D27C1F" w:rsidRPr="00363FDB">
        <w:rPr>
          <w:rFonts w:ascii="Arial" w:hAnsi="Arial" w:cs="Arial"/>
          <w:sz w:val="24"/>
          <w:szCs w:val="24"/>
          <w:lang w:val="es-ES"/>
        </w:rPr>
        <w:t>amplio,</w:t>
      </w:r>
      <w:r w:rsidR="003D0ED1" w:rsidRPr="00363FDB">
        <w:rPr>
          <w:rFonts w:ascii="Arial" w:hAnsi="Arial" w:cs="Arial"/>
          <w:sz w:val="24"/>
          <w:szCs w:val="24"/>
          <w:lang w:val="es-ES"/>
        </w:rPr>
        <w:t xml:space="preserve"> pero frente a realidades concretas. Esta integración exige un esfuerzo intelectual consciente por parte de investigadores y administradores, un verdadero </w:t>
      </w:r>
      <w:proofErr w:type="spellStart"/>
      <w:r w:rsidR="003D0ED1" w:rsidRPr="00363FDB">
        <w:rPr>
          <w:rFonts w:ascii="Arial" w:hAnsi="Arial" w:cs="Arial"/>
          <w:sz w:val="24"/>
          <w:szCs w:val="24"/>
          <w:lang w:val="es-ES"/>
        </w:rPr>
        <w:t>repensamiento</w:t>
      </w:r>
      <w:proofErr w:type="spellEnd"/>
      <w:r w:rsidR="003D0ED1" w:rsidRPr="00363FDB">
        <w:rPr>
          <w:rFonts w:ascii="Arial" w:hAnsi="Arial" w:cs="Arial"/>
          <w:sz w:val="24"/>
          <w:szCs w:val="24"/>
          <w:lang w:val="es-ES"/>
        </w:rPr>
        <w:t xml:space="preserve"> de nuestras respectivas funciones. En particular, debemos entender la gestión como conjugación de ‘lo social’ y ‘lo ecológico’, abandonando la tendencia miope a reducir lo social a ‘amenazas’ y lo ecológico a ‘impactos’. En buena cuenta, hablamos de balancear el derecho humano a la vida con la conservación de la naturaleza.”. Más adelante agrega: “A una alianza sólida entre investigación y gestión no se llega por defecto, ni por edictos, ni por acumulación de doctorados y publicaciones; se llega a través de esfuerzos intelectuales conscientes y voluntades concertadas entre investigadores y administradores. Este es un llamado al diálogo”</w:t>
      </w:r>
      <w:r w:rsidR="00A76F26">
        <w:rPr>
          <w:rFonts w:ascii="Arial" w:hAnsi="Arial" w:cs="Arial"/>
          <w:sz w:val="24"/>
          <w:szCs w:val="24"/>
          <w:lang w:val="es-ES"/>
        </w:rPr>
        <w:t xml:space="preserve"> y a repensar a través del paisaje</w:t>
      </w:r>
      <w:r w:rsidR="003D0ED1" w:rsidRPr="00363FDB">
        <w:rPr>
          <w:rFonts w:ascii="Arial" w:hAnsi="Arial" w:cs="Arial"/>
          <w:sz w:val="24"/>
          <w:szCs w:val="24"/>
          <w:lang w:val="es-ES"/>
        </w:rPr>
        <w:t>.</w:t>
      </w:r>
      <w:r w:rsidR="00427A30" w:rsidRPr="00363FDB">
        <w:rPr>
          <w:rFonts w:ascii="Arial" w:hAnsi="Arial" w:cs="Arial"/>
          <w:sz w:val="24"/>
          <w:szCs w:val="24"/>
          <w:lang w:val="es-ES"/>
        </w:rPr>
        <w:t xml:space="preserve"> </w:t>
      </w:r>
    </w:p>
    <w:p w:rsidR="00427A30" w:rsidRPr="00363FDB" w:rsidRDefault="00427A30" w:rsidP="00E858F4">
      <w:pPr>
        <w:jc w:val="both"/>
        <w:rPr>
          <w:rFonts w:ascii="Arial" w:hAnsi="Arial" w:cs="Arial"/>
          <w:sz w:val="24"/>
          <w:szCs w:val="24"/>
          <w:lang w:val="es-ES"/>
        </w:rPr>
      </w:pPr>
      <w:r w:rsidRPr="00363FDB">
        <w:rPr>
          <w:rFonts w:ascii="Arial" w:hAnsi="Arial" w:cs="Arial"/>
          <w:sz w:val="24"/>
          <w:szCs w:val="24"/>
          <w:lang w:val="es-ES"/>
        </w:rPr>
        <w:t xml:space="preserve">Así, este estudio bibliográfico, tal como lo mencioné en puntos anteriores, destaca que Chile está absolutamente preparado para cumplir con indicadores macroeconómicos basados en una eco economía de desarrollo sustentable, incidiendo en indicadores de salud de los trabajadores y de calidad de vida., y ratificar a Sr. </w:t>
      </w:r>
      <w:proofErr w:type="spellStart"/>
      <w:r w:rsidRPr="00363FDB">
        <w:rPr>
          <w:rFonts w:ascii="Arial" w:hAnsi="Arial" w:cs="Arial"/>
          <w:sz w:val="24"/>
          <w:szCs w:val="24"/>
          <w:lang w:val="es-ES"/>
        </w:rPr>
        <w:t>Ráez</w:t>
      </w:r>
      <w:proofErr w:type="spellEnd"/>
      <w:r w:rsidRPr="00363FDB">
        <w:rPr>
          <w:rFonts w:ascii="Arial" w:hAnsi="Arial" w:cs="Arial"/>
          <w:sz w:val="24"/>
          <w:szCs w:val="24"/>
          <w:lang w:val="es-ES"/>
        </w:rPr>
        <w:t xml:space="preserve">-Luna (2001) que es posible tener un diálogo y accionar entre la empresa, la universidad y el gobierno en torno al accionar medioambiental OCDE. </w:t>
      </w:r>
    </w:p>
    <w:p w:rsidR="00A10A4F" w:rsidRPr="003D2D9E" w:rsidRDefault="001D291F" w:rsidP="001D291F">
      <w:pPr>
        <w:pStyle w:val="Ttulo1"/>
        <w:rPr>
          <w:rFonts w:ascii="Arial" w:hAnsi="Arial" w:cs="Arial"/>
          <w:color w:val="auto"/>
          <w:sz w:val="24"/>
          <w:szCs w:val="24"/>
        </w:rPr>
      </w:pPr>
      <w:bookmarkStart w:id="12" w:name="_Toc60077031"/>
      <w:r w:rsidRPr="003D2D9E">
        <w:rPr>
          <w:rFonts w:ascii="Arial" w:hAnsi="Arial" w:cs="Arial"/>
          <w:color w:val="auto"/>
          <w:sz w:val="24"/>
          <w:szCs w:val="24"/>
        </w:rPr>
        <w:lastRenderedPageBreak/>
        <w:t>BIBLIOGRAFÍA</w:t>
      </w:r>
      <w:bookmarkEnd w:id="12"/>
    </w:p>
    <w:p w:rsidR="00A13EF2" w:rsidRPr="003D2D9E" w:rsidRDefault="00A13EF2" w:rsidP="00B2372A">
      <w:pPr>
        <w:rPr>
          <w:rFonts w:ascii="Arial" w:hAnsi="Arial" w:cs="Arial"/>
          <w:sz w:val="24"/>
          <w:szCs w:val="24"/>
        </w:rPr>
      </w:pPr>
      <w:r w:rsidRPr="003D2D9E">
        <w:rPr>
          <w:rFonts w:ascii="Arial" w:hAnsi="Arial" w:cs="Arial"/>
          <w:sz w:val="24"/>
          <w:szCs w:val="24"/>
        </w:rPr>
        <w:t xml:space="preserve">(OECD) (2011): </w:t>
      </w:r>
      <w:proofErr w:type="spellStart"/>
      <w:r w:rsidRPr="003D2D9E">
        <w:rPr>
          <w:rFonts w:ascii="Arial" w:hAnsi="Arial" w:cs="Arial"/>
          <w:sz w:val="24"/>
          <w:szCs w:val="24"/>
        </w:rPr>
        <w:t>Towards</w:t>
      </w:r>
      <w:proofErr w:type="spellEnd"/>
      <w:r w:rsidRPr="003D2D9E">
        <w:rPr>
          <w:rFonts w:ascii="Arial" w:hAnsi="Arial" w:cs="Arial"/>
          <w:sz w:val="24"/>
          <w:szCs w:val="24"/>
        </w:rPr>
        <w:t xml:space="preserve"> Green </w:t>
      </w:r>
      <w:proofErr w:type="spellStart"/>
      <w:r w:rsidRPr="003D2D9E">
        <w:rPr>
          <w:rFonts w:ascii="Arial" w:hAnsi="Arial" w:cs="Arial"/>
          <w:sz w:val="24"/>
          <w:szCs w:val="24"/>
        </w:rPr>
        <w:t>Growth</w:t>
      </w:r>
      <w:proofErr w:type="spellEnd"/>
      <w:r w:rsidRPr="003D2D9E">
        <w:rPr>
          <w:rFonts w:ascii="Arial" w:hAnsi="Arial" w:cs="Arial"/>
          <w:sz w:val="24"/>
          <w:szCs w:val="24"/>
        </w:rPr>
        <w:t xml:space="preserve">, Paris, </w:t>
      </w:r>
    </w:p>
    <w:p w:rsidR="00A13EF2" w:rsidRPr="003D2D9E" w:rsidRDefault="00A13EF2" w:rsidP="00B2372A">
      <w:pPr>
        <w:rPr>
          <w:rFonts w:ascii="Arial" w:hAnsi="Arial" w:cs="Arial"/>
          <w:sz w:val="24"/>
          <w:szCs w:val="24"/>
          <w:lang w:val="en-US"/>
        </w:rPr>
      </w:pPr>
      <w:r w:rsidRPr="003D2D9E">
        <w:rPr>
          <w:rFonts w:ascii="Arial" w:hAnsi="Arial" w:cs="Arial"/>
          <w:sz w:val="24"/>
          <w:szCs w:val="24"/>
          <w:lang w:val="en-US"/>
        </w:rPr>
        <w:t xml:space="preserve">(UCS) (1992): World Scientists` Warning to Humanity, UCS, www.ucsusa.org United Nations </w:t>
      </w:r>
    </w:p>
    <w:p w:rsidR="00A13EF2" w:rsidRPr="003D2D9E" w:rsidRDefault="00A13EF2" w:rsidP="00B2372A">
      <w:pPr>
        <w:rPr>
          <w:rFonts w:ascii="Arial" w:hAnsi="Arial" w:cs="Arial"/>
          <w:sz w:val="24"/>
          <w:szCs w:val="24"/>
          <w:lang w:val="en-US"/>
        </w:rPr>
      </w:pPr>
      <w:r w:rsidRPr="003D2D9E">
        <w:rPr>
          <w:rFonts w:ascii="Arial" w:hAnsi="Arial" w:cs="Arial"/>
          <w:sz w:val="24"/>
          <w:szCs w:val="24"/>
          <w:lang w:val="en-US"/>
        </w:rPr>
        <w:t xml:space="preserve">(UN DESA) (2012): Review of implementation of Agenda 21 and the Rio Principles, ECOSOC. United Nations Environment Program </w:t>
      </w:r>
    </w:p>
    <w:p w:rsidR="00A13EF2" w:rsidRPr="003D2D9E" w:rsidRDefault="00A13EF2" w:rsidP="00B2372A">
      <w:pPr>
        <w:rPr>
          <w:rFonts w:ascii="Arial" w:hAnsi="Arial" w:cs="Arial"/>
          <w:sz w:val="24"/>
          <w:szCs w:val="24"/>
          <w:lang w:val="en-US"/>
        </w:rPr>
      </w:pPr>
      <w:r w:rsidRPr="003D2D9E">
        <w:rPr>
          <w:rFonts w:ascii="Arial" w:hAnsi="Arial" w:cs="Arial"/>
          <w:sz w:val="24"/>
          <w:szCs w:val="24"/>
          <w:lang w:val="en-US"/>
        </w:rPr>
        <w:t xml:space="preserve">(UN) (1982): World Charter for Nature, UN, ARES/37/7 - (2000): United Nations Millennium Declaration, UN. United Nations Conference on Sustainable Development </w:t>
      </w:r>
    </w:p>
    <w:p w:rsidR="00A13EF2" w:rsidRPr="003D2D9E" w:rsidRDefault="00A13EF2" w:rsidP="00B2372A">
      <w:pPr>
        <w:rPr>
          <w:rFonts w:ascii="Arial" w:hAnsi="Arial" w:cs="Arial"/>
          <w:sz w:val="24"/>
          <w:szCs w:val="24"/>
          <w:lang w:val="en-US"/>
        </w:rPr>
      </w:pPr>
      <w:r w:rsidRPr="003D2D9E">
        <w:rPr>
          <w:rFonts w:ascii="Arial" w:hAnsi="Arial" w:cs="Arial"/>
          <w:sz w:val="24"/>
          <w:szCs w:val="24"/>
          <w:lang w:val="en-US"/>
        </w:rPr>
        <w:t xml:space="preserve">(UNCSD) (2012): Report of the United Nations Conference on Sustainable Development </w:t>
      </w:r>
      <w:proofErr w:type="gramStart"/>
      <w:r w:rsidRPr="003D2D9E">
        <w:rPr>
          <w:rFonts w:ascii="Arial" w:hAnsi="Arial" w:cs="Arial"/>
          <w:sz w:val="24"/>
          <w:szCs w:val="24"/>
          <w:lang w:val="en-US"/>
        </w:rPr>
        <w:t>The</w:t>
      </w:r>
      <w:proofErr w:type="gramEnd"/>
      <w:r w:rsidRPr="003D2D9E">
        <w:rPr>
          <w:rFonts w:ascii="Arial" w:hAnsi="Arial" w:cs="Arial"/>
          <w:sz w:val="24"/>
          <w:szCs w:val="24"/>
          <w:lang w:val="en-US"/>
        </w:rPr>
        <w:t xml:space="preserve"> Future We Want, UNCSD. United Nations Department for Economic and Social Affairs </w:t>
      </w:r>
    </w:p>
    <w:p w:rsidR="00A13EF2" w:rsidRPr="003D2D9E" w:rsidRDefault="00A13EF2" w:rsidP="00B2372A">
      <w:pPr>
        <w:rPr>
          <w:rFonts w:ascii="Arial" w:hAnsi="Arial" w:cs="Arial"/>
          <w:sz w:val="24"/>
          <w:szCs w:val="24"/>
          <w:lang w:val="en-US"/>
        </w:rPr>
      </w:pPr>
      <w:r w:rsidRPr="003D2D9E">
        <w:rPr>
          <w:rFonts w:ascii="Arial" w:hAnsi="Arial" w:cs="Arial"/>
          <w:sz w:val="24"/>
          <w:szCs w:val="24"/>
          <w:lang w:val="en-US"/>
        </w:rPr>
        <w:t xml:space="preserve">(UNEP) (2010): Green Economy. Driving a </w:t>
      </w:r>
      <w:proofErr w:type="spellStart"/>
      <w:r w:rsidRPr="003D2D9E">
        <w:rPr>
          <w:rFonts w:ascii="Arial" w:hAnsi="Arial" w:cs="Arial"/>
          <w:sz w:val="24"/>
          <w:szCs w:val="24"/>
          <w:lang w:val="en-US"/>
        </w:rPr>
        <w:t>a</w:t>
      </w:r>
      <w:proofErr w:type="spellEnd"/>
      <w:r w:rsidRPr="003D2D9E">
        <w:rPr>
          <w:rFonts w:ascii="Arial" w:hAnsi="Arial" w:cs="Arial"/>
          <w:sz w:val="24"/>
          <w:szCs w:val="24"/>
          <w:lang w:val="en-US"/>
        </w:rPr>
        <w:t xml:space="preserve"> Green Economy and Fiscal Policy Reform, </w:t>
      </w:r>
    </w:p>
    <w:p w:rsidR="00A13EF2" w:rsidRPr="003D2D9E" w:rsidRDefault="00A13EF2" w:rsidP="00B2372A">
      <w:pPr>
        <w:rPr>
          <w:rFonts w:ascii="Arial" w:hAnsi="Arial" w:cs="Arial"/>
          <w:sz w:val="24"/>
          <w:szCs w:val="24"/>
        </w:rPr>
      </w:pPr>
      <w:r w:rsidRPr="003D2D9E">
        <w:rPr>
          <w:rFonts w:ascii="Arial" w:hAnsi="Arial" w:cs="Arial"/>
          <w:sz w:val="24"/>
          <w:szCs w:val="24"/>
          <w:lang w:val="en-US"/>
        </w:rPr>
        <w:t>(WCED) (1987): Our Common Future (</w:t>
      </w:r>
      <w:proofErr w:type="spellStart"/>
      <w:r w:rsidRPr="003D2D9E">
        <w:rPr>
          <w:rFonts w:ascii="Arial" w:hAnsi="Arial" w:cs="Arial"/>
          <w:sz w:val="24"/>
          <w:szCs w:val="24"/>
          <w:lang w:val="en-US"/>
        </w:rPr>
        <w:t>Brundtlland</w:t>
      </w:r>
      <w:proofErr w:type="spellEnd"/>
      <w:r w:rsidRPr="003D2D9E">
        <w:rPr>
          <w:rFonts w:ascii="Arial" w:hAnsi="Arial" w:cs="Arial"/>
          <w:sz w:val="24"/>
          <w:szCs w:val="24"/>
          <w:lang w:val="en-US"/>
        </w:rPr>
        <w:t xml:space="preserve"> Report), United Nations. </w:t>
      </w:r>
      <w:proofErr w:type="spellStart"/>
      <w:r w:rsidRPr="003D2D9E">
        <w:rPr>
          <w:rFonts w:ascii="Arial" w:hAnsi="Arial" w:cs="Arial"/>
          <w:sz w:val="24"/>
          <w:szCs w:val="24"/>
        </w:rPr>
        <w:t>World</w:t>
      </w:r>
      <w:proofErr w:type="spellEnd"/>
      <w:r w:rsidRPr="003D2D9E">
        <w:rPr>
          <w:rFonts w:ascii="Arial" w:hAnsi="Arial" w:cs="Arial"/>
          <w:sz w:val="24"/>
          <w:szCs w:val="24"/>
        </w:rPr>
        <w:t xml:space="preserve"> </w:t>
      </w:r>
      <w:proofErr w:type="spellStart"/>
      <w:r w:rsidRPr="003D2D9E">
        <w:rPr>
          <w:rFonts w:ascii="Arial" w:hAnsi="Arial" w:cs="Arial"/>
          <w:sz w:val="24"/>
          <w:szCs w:val="24"/>
        </w:rPr>
        <w:t>Economic</w:t>
      </w:r>
      <w:proofErr w:type="spellEnd"/>
      <w:r w:rsidRPr="003D2D9E">
        <w:rPr>
          <w:rFonts w:ascii="Arial" w:hAnsi="Arial" w:cs="Arial"/>
          <w:sz w:val="24"/>
          <w:szCs w:val="24"/>
        </w:rPr>
        <w:t xml:space="preserve"> </w:t>
      </w:r>
      <w:proofErr w:type="spellStart"/>
      <w:r w:rsidRPr="003D2D9E">
        <w:rPr>
          <w:rFonts w:ascii="Arial" w:hAnsi="Arial" w:cs="Arial"/>
          <w:sz w:val="24"/>
          <w:szCs w:val="24"/>
        </w:rPr>
        <w:t>Forum</w:t>
      </w:r>
      <w:proofErr w:type="spellEnd"/>
      <w:r w:rsidRPr="003D2D9E">
        <w:rPr>
          <w:rFonts w:ascii="Arial" w:hAnsi="Arial" w:cs="Arial"/>
          <w:sz w:val="24"/>
          <w:szCs w:val="24"/>
        </w:rPr>
        <w:t xml:space="preserve"> </w:t>
      </w:r>
      <w:proofErr w:type="spellStart"/>
      <w:r w:rsidRPr="003D2D9E">
        <w:rPr>
          <w:rFonts w:ascii="Arial" w:hAnsi="Arial" w:cs="Arial"/>
          <w:sz w:val="24"/>
          <w:szCs w:val="24"/>
        </w:rPr>
        <w:t>Wef</w:t>
      </w:r>
      <w:proofErr w:type="spellEnd"/>
      <w:r w:rsidRPr="003D2D9E">
        <w:rPr>
          <w:rFonts w:ascii="Arial" w:hAnsi="Arial" w:cs="Arial"/>
          <w:sz w:val="24"/>
          <w:szCs w:val="24"/>
        </w:rPr>
        <w:t xml:space="preserve"> (WEF) (2013): Global </w:t>
      </w:r>
      <w:proofErr w:type="spellStart"/>
      <w:r w:rsidRPr="003D2D9E">
        <w:rPr>
          <w:rFonts w:ascii="Arial" w:hAnsi="Arial" w:cs="Arial"/>
          <w:sz w:val="24"/>
          <w:szCs w:val="24"/>
        </w:rPr>
        <w:t>Risks</w:t>
      </w:r>
      <w:proofErr w:type="spellEnd"/>
      <w:r w:rsidRPr="003D2D9E">
        <w:rPr>
          <w:rFonts w:ascii="Arial" w:hAnsi="Arial" w:cs="Arial"/>
          <w:sz w:val="24"/>
          <w:szCs w:val="24"/>
        </w:rPr>
        <w:t xml:space="preserve"> 2013, </w:t>
      </w:r>
    </w:p>
    <w:p w:rsidR="00A13EF2" w:rsidRPr="003D2D9E" w:rsidRDefault="00A13EF2" w:rsidP="008E4D06">
      <w:pPr>
        <w:jc w:val="both"/>
        <w:rPr>
          <w:rFonts w:ascii="Arial" w:hAnsi="Arial" w:cs="Arial"/>
          <w:sz w:val="24"/>
          <w:szCs w:val="24"/>
        </w:rPr>
      </w:pPr>
      <w:r w:rsidRPr="003D2D9E">
        <w:rPr>
          <w:rFonts w:ascii="Arial" w:hAnsi="Arial" w:cs="Arial"/>
          <w:sz w:val="24"/>
          <w:szCs w:val="24"/>
        </w:rPr>
        <w:t xml:space="preserve">Alcaide, J., </w:t>
      </w:r>
      <w:proofErr w:type="spellStart"/>
      <w:r w:rsidRPr="003D2D9E">
        <w:rPr>
          <w:rFonts w:ascii="Arial" w:hAnsi="Arial" w:cs="Arial"/>
          <w:sz w:val="24"/>
          <w:szCs w:val="24"/>
        </w:rPr>
        <w:t>Jaimez</w:t>
      </w:r>
      <w:proofErr w:type="spellEnd"/>
      <w:r w:rsidRPr="003D2D9E">
        <w:rPr>
          <w:rFonts w:ascii="Arial" w:hAnsi="Arial" w:cs="Arial"/>
          <w:sz w:val="24"/>
          <w:szCs w:val="24"/>
        </w:rPr>
        <w:t xml:space="preserve">, E., Olivera, J., Valdés, G., Díaz, J., De Terán, M., Soto, J. 2006. Sistema De Indicadores para la Evaluación de la Calidad Ambiental del Municipio </w:t>
      </w:r>
      <w:proofErr w:type="spellStart"/>
      <w:r w:rsidRPr="003D2D9E">
        <w:rPr>
          <w:rFonts w:ascii="Arial" w:hAnsi="Arial" w:cs="Arial"/>
          <w:sz w:val="24"/>
          <w:szCs w:val="24"/>
        </w:rPr>
        <w:t>Bauta</w:t>
      </w:r>
      <w:proofErr w:type="spellEnd"/>
      <w:r w:rsidRPr="003D2D9E">
        <w:rPr>
          <w:rFonts w:ascii="Arial" w:hAnsi="Arial" w:cs="Arial"/>
          <w:sz w:val="24"/>
          <w:szCs w:val="24"/>
        </w:rPr>
        <w:t>, La Habana, Cuba. Universidad, Ciencia y Tecnología. Volumen 10, Nº 41, diciembre 2006. 263-268 pp.</w:t>
      </w:r>
    </w:p>
    <w:p w:rsidR="00A13EF2" w:rsidRPr="003D2D9E" w:rsidRDefault="00A13EF2" w:rsidP="008E4D06">
      <w:pPr>
        <w:jc w:val="both"/>
        <w:rPr>
          <w:rFonts w:ascii="Arial" w:hAnsi="Arial" w:cs="Arial"/>
          <w:sz w:val="24"/>
          <w:szCs w:val="24"/>
        </w:rPr>
      </w:pPr>
      <w:r w:rsidRPr="003D2D9E">
        <w:rPr>
          <w:rFonts w:ascii="Arial" w:hAnsi="Arial" w:cs="Arial"/>
          <w:sz w:val="24"/>
          <w:szCs w:val="24"/>
        </w:rPr>
        <w:t xml:space="preserve">Álvarez, S., Lomas, P. L., Martín, B., Rodríguez, M. y Montes, C. 2006. La síntesis energética: integrando energía, ecología y economía. Fundación González Bernáldez, Madrid, España. </w:t>
      </w:r>
    </w:p>
    <w:p w:rsidR="00A13EF2" w:rsidRPr="003D2D9E" w:rsidRDefault="00A13EF2" w:rsidP="008E4D06">
      <w:pPr>
        <w:jc w:val="both"/>
        <w:rPr>
          <w:rFonts w:ascii="Arial" w:hAnsi="Arial" w:cs="Arial"/>
          <w:sz w:val="24"/>
          <w:szCs w:val="24"/>
        </w:rPr>
      </w:pPr>
      <w:r w:rsidRPr="003D2D9E">
        <w:rPr>
          <w:rFonts w:ascii="Arial" w:hAnsi="Arial" w:cs="Arial"/>
          <w:sz w:val="24"/>
          <w:szCs w:val="24"/>
        </w:rPr>
        <w:t>Ávila-</w:t>
      </w:r>
      <w:proofErr w:type="spellStart"/>
      <w:r w:rsidRPr="003D2D9E">
        <w:rPr>
          <w:rFonts w:ascii="Arial" w:hAnsi="Arial" w:cs="Arial"/>
          <w:sz w:val="24"/>
          <w:szCs w:val="24"/>
        </w:rPr>
        <w:t>Foucat</w:t>
      </w:r>
      <w:proofErr w:type="spellEnd"/>
      <w:r w:rsidRPr="003D2D9E">
        <w:rPr>
          <w:rFonts w:ascii="Arial" w:hAnsi="Arial" w:cs="Arial"/>
          <w:sz w:val="24"/>
          <w:szCs w:val="24"/>
        </w:rPr>
        <w:t xml:space="preserve">, V. S. 2007. Los modelos de economía ecológica: una herramienta metodológica para el estudio de los servicios ambientales. Gaceta ecológica 84-85: 85-91. </w:t>
      </w:r>
    </w:p>
    <w:p w:rsidR="00A13EF2" w:rsidRPr="003D2D9E" w:rsidRDefault="00A13EF2" w:rsidP="008E4D06">
      <w:pPr>
        <w:jc w:val="both"/>
        <w:rPr>
          <w:rFonts w:ascii="Arial" w:hAnsi="Arial" w:cs="Arial"/>
          <w:sz w:val="24"/>
          <w:szCs w:val="24"/>
        </w:rPr>
      </w:pPr>
      <w:proofErr w:type="spellStart"/>
      <w:r w:rsidRPr="003D2D9E">
        <w:rPr>
          <w:rFonts w:ascii="Arial" w:hAnsi="Arial" w:cs="Arial"/>
          <w:sz w:val="24"/>
          <w:szCs w:val="24"/>
        </w:rPr>
        <w:t>Azqueta</w:t>
      </w:r>
      <w:proofErr w:type="spellEnd"/>
      <w:r w:rsidRPr="003D2D9E">
        <w:rPr>
          <w:rFonts w:ascii="Arial" w:hAnsi="Arial" w:cs="Arial"/>
          <w:sz w:val="24"/>
          <w:szCs w:val="24"/>
        </w:rPr>
        <w:t xml:space="preserve">, D. 2002. Introducción a la Economía Ambiental. McGraw-Hill/ Interamericana de España, S.A.U. Madrid, 420p. </w:t>
      </w:r>
    </w:p>
    <w:p w:rsidR="00A13EF2" w:rsidRPr="003D2D9E" w:rsidRDefault="00A13EF2" w:rsidP="008E4D06">
      <w:pPr>
        <w:jc w:val="both"/>
        <w:rPr>
          <w:rFonts w:ascii="Arial" w:hAnsi="Arial" w:cs="Arial"/>
          <w:sz w:val="24"/>
          <w:szCs w:val="24"/>
        </w:rPr>
      </w:pPr>
      <w:r w:rsidRPr="003D2D9E">
        <w:rPr>
          <w:rFonts w:ascii="Arial" w:hAnsi="Arial" w:cs="Arial"/>
          <w:sz w:val="24"/>
          <w:szCs w:val="24"/>
        </w:rPr>
        <w:t xml:space="preserve">Balvanera, P. y </w:t>
      </w:r>
      <w:proofErr w:type="spellStart"/>
      <w:r w:rsidRPr="003D2D9E">
        <w:rPr>
          <w:rFonts w:ascii="Arial" w:hAnsi="Arial" w:cs="Arial"/>
          <w:sz w:val="24"/>
          <w:szCs w:val="24"/>
        </w:rPr>
        <w:t>Cotler</w:t>
      </w:r>
      <w:proofErr w:type="spellEnd"/>
      <w:r w:rsidRPr="003D2D9E">
        <w:rPr>
          <w:rFonts w:ascii="Arial" w:hAnsi="Arial" w:cs="Arial"/>
          <w:sz w:val="24"/>
          <w:szCs w:val="24"/>
        </w:rPr>
        <w:t xml:space="preserve">, H. 2007a. Acercamientos al estudio de los servicios ecosistémicos. En: Gaceta Ecológica, Julio- diciembre, número especial 84-85. </w:t>
      </w:r>
      <w:r w:rsidRPr="003D2D9E">
        <w:rPr>
          <w:rFonts w:ascii="Arial" w:hAnsi="Arial" w:cs="Arial"/>
          <w:sz w:val="24"/>
          <w:szCs w:val="24"/>
        </w:rPr>
        <w:lastRenderedPageBreak/>
        <w:t xml:space="preserve">Instituto Nacional de Ecología. RELACYT - Secretaría de Medio Ambiente y Recursos Naturales, Distrito Federal, </w:t>
      </w:r>
      <w:proofErr w:type="spellStart"/>
      <w:r w:rsidRPr="003D2D9E">
        <w:rPr>
          <w:rFonts w:ascii="Arial" w:hAnsi="Arial" w:cs="Arial"/>
          <w:sz w:val="24"/>
          <w:szCs w:val="24"/>
        </w:rPr>
        <w:t>Mé</w:t>
      </w:r>
      <w:proofErr w:type="spellEnd"/>
      <w:r w:rsidRPr="003D2D9E">
        <w:rPr>
          <w:rFonts w:ascii="Arial" w:hAnsi="Arial" w:cs="Arial"/>
          <w:sz w:val="24"/>
          <w:szCs w:val="24"/>
        </w:rPr>
        <w:t xml:space="preserve">- </w:t>
      </w:r>
      <w:proofErr w:type="spellStart"/>
      <w:r w:rsidRPr="003D2D9E">
        <w:rPr>
          <w:rFonts w:ascii="Arial" w:hAnsi="Arial" w:cs="Arial"/>
          <w:sz w:val="24"/>
          <w:szCs w:val="24"/>
        </w:rPr>
        <w:t>xico</w:t>
      </w:r>
      <w:proofErr w:type="spellEnd"/>
      <w:r w:rsidRPr="003D2D9E">
        <w:rPr>
          <w:rFonts w:ascii="Arial" w:hAnsi="Arial" w:cs="Arial"/>
          <w:sz w:val="24"/>
          <w:szCs w:val="24"/>
        </w:rPr>
        <w:t xml:space="preserve">. Pp. 8-15 </w:t>
      </w:r>
    </w:p>
    <w:p w:rsidR="00A13EF2" w:rsidRPr="003D2D9E" w:rsidRDefault="00A13EF2" w:rsidP="008E4D06">
      <w:pPr>
        <w:jc w:val="both"/>
        <w:rPr>
          <w:rFonts w:ascii="Arial" w:hAnsi="Arial" w:cs="Arial"/>
          <w:sz w:val="24"/>
          <w:szCs w:val="24"/>
          <w:lang w:val="en-US"/>
        </w:rPr>
      </w:pPr>
      <w:r w:rsidRPr="003D2D9E">
        <w:rPr>
          <w:rFonts w:ascii="Arial" w:hAnsi="Arial" w:cs="Arial"/>
          <w:sz w:val="24"/>
          <w:szCs w:val="24"/>
        </w:rPr>
        <w:t xml:space="preserve">Balvanera, P. y </w:t>
      </w:r>
      <w:proofErr w:type="spellStart"/>
      <w:r w:rsidRPr="003D2D9E">
        <w:rPr>
          <w:rFonts w:ascii="Arial" w:hAnsi="Arial" w:cs="Arial"/>
          <w:sz w:val="24"/>
          <w:szCs w:val="24"/>
        </w:rPr>
        <w:t>Cotler</w:t>
      </w:r>
      <w:proofErr w:type="spellEnd"/>
      <w:r w:rsidRPr="003D2D9E">
        <w:rPr>
          <w:rFonts w:ascii="Arial" w:hAnsi="Arial" w:cs="Arial"/>
          <w:sz w:val="24"/>
          <w:szCs w:val="24"/>
        </w:rPr>
        <w:t xml:space="preserve">, H. 2007b. Los servicios ecosistémicos y la toma de decisiones: retos y perspectivas. En Gaceta Ecológica Julio- diciembre, número especial 84-85. Instituto Nacional de Ecología. RELACYT - Secretaría de Medio Ambiente y Recursos Naturales, Distrito Federal, México. </w:t>
      </w:r>
      <w:r w:rsidRPr="003D2D9E">
        <w:rPr>
          <w:rFonts w:ascii="Arial" w:hAnsi="Arial" w:cs="Arial"/>
          <w:sz w:val="24"/>
          <w:szCs w:val="24"/>
          <w:lang w:val="en-US"/>
        </w:rPr>
        <w:t xml:space="preserve">Pp. 117-123. </w:t>
      </w:r>
    </w:p>
    <w:p w:rsidR="00A13EF2" w:rsidRPr="003D2D9E" w:rsidRDefault="00A13EF2" w:rsidP="008E4D06">
      <w:pPr>
        <w:jc w:val="both"/>
        <w:rPr>
          <w:rFonts w:ascii="Arial" w:hAnsi="Arial" w:cs="Arial"/>
          <w:sz w:val="24"/>
          <w:szCs w:val="24"/>
          <w:lang w:val="en-US"/>
        </w:rPr>
      </w:pPr>
      <w:proofErr w:type="spellStart"/>
      <w:proofErr w:type="gramStart"/>
      <w:r w:rsidRPr="003D2D9E">
        <w:rPr>
          <w:rFonts w:ascii="Arial" w:hAnsi="Arial" w:cs="Arial"/>
          <w:sz w:val="24"/>
          <w:szCs w:val="24"/>
          <w:lang w:val="en-US"/>
        </w:rPr>
        <w:t>Boumans</w:t>
      </w:r>
      <w:proofErr w:type="spellEnd"/>
      <w:r w:rsidRPr="003D2D9E">
        <w:rPr>
          <w:rFonts w:ascii="Arial" w:hAnsi="Arial" w:cs="Arial"/>
          <w:sz w:val="24"/>
          <w:szCs w:val="24"/>
          <w:lang w:val="en-US"/>
        </w:rPr>
        <w:t>.</w:t>
      </w:r>
      <w:proofErr w:type="gramEnd"/>
      <w:r w:rsidRPr="003D2D9E">
        <w:rPr>
          <w:rFonts w:ascii="Arial" w:hAnsi="Arial" w:cs="Arial"/>
          <w:sz w:val="24"/>
          <w:szCs w:val="24"/>
          <w:lang w:val="en-US"/>
        </w:rPr>
        <w:t xml:space="preserve"> 2002. A </w:t>
      </w:r>
      <w:proofErr w:type="spellStart"/>
      <w:r w:rsidRPr="003D2D9E">
        <w:rPr>
          <w:rFonts w:ascii="Arial" w:hAnsi="Arial" w:cs="Arial"/>
          <w:sz w:val="24"/>
          <w:szCs w:val="24"/>
          <w:lang w:val="en-US"/>
        </w:rPr>
        <w:t>tipology</w:t>
      </w:r>
      <w:proofErr w:type="spellEnd"/>
      <w:r w:rsidRPr="003D2D9E">
        <w:rPr>
          <w:rFonts w:ascii="Arial" w:hAnsi="Arial" w:cs="Arial"/>
          <w:sz w:val="24"/>
          <w:szCs w:val="24"/>
          <w:lang w:val="en-US"/>
        </w:rPr>
        <w:t xml:space="preserve"> for the classification, description and valuation of ecosystem functions, goods and services. Ecological Economics 41: 393-408. </w:t>
      </w:r>
    </w:p>
    <w:p w:rsidR="00A13EF2" w:rsidRPr="003D2D9E" w:rsidRDefault="00A13EF2" w:rsidP="008E4D06">
      <w:pPr>
        <w:jc w:val="both"/>
        <w:rPr>
          <w:rFonts w:ascii="Arial" w:hAnsi="Arial" w:cs="Arial"/>
          <w:sz w:val="24"/>
          <w:szCs w:val="24"/>
          <w:lang w:val="en-US"/>
        </w:rPr>
      </w:pPr>
      <w:proofErr w:type="gramStart"/>
      <w:r w:rsidRPr="003D2D9E">
        <w:rPr>
          <w:rFonts w:ascii="Arial" w:hAnsi="Arial" w:cs="Arial"/>
          <w:sz w:val="24"/>
          <w:szCs w:val="24"/>
          <w:lang w:val="en-US"/>
        </w:rPr>
        <w:t>Boyle, K. and R. Bishop.</w:t>
      </w:r>
      <w:proofErr w:type="gramEnd"/>
      <w:r w:rsidRPr="003D2D9E">
        <w:rPr>
          <w:rFonts w:ascii="Arial" w:hAnsi="Arial" w:cs="Arial"/>
          <w:sz w:val="24"/>
          <w:szCs w:val="24"/>
          <w:lang w:val="en-US"/>
        </w:rPr>
        <w:t xml:space="preserve"> 1985. The total value of wildlife resources: conceptual and empirical issues. </w:t>
      </w:r>
      <w:proofErr w:type="gramStart"/>
      <w:r w:rsidRPr="003D2D9E">
        <w:rPr>
          <w:rFonts w:ascii="Arial" w:hAnsi="Arial" w:cs="Arial"/>
          <w:sz w:val="24"/>
          <w:szCs w:val="24"/>
          <w:lang w:val="en-US"/>
        </w:rPr>
        <w:t>Association of Environmental and Resource Economics Workshop on Recreation Demand Modeling, Boulder, Colorado.</w:t>
      </w:r>
      <w:proofErr w:type="gramEnd"/>
      <w:r w:rsidRPr="003D2D9E">
        <w:rPr>
          <w:rFonts w:ascii="Arial" w:hAnsi="Arial" w:cs="Arial"/>
          <w:sz w:val="24"/>
          <w:szCs w:val="24"/>
          <w:lang w:val="en-US"/>
        </w:rPr>
        <w:t xml:space="preserve"> </w:t>
      </w:r>
      <w:proofErr w:type="gramStart"/>
      <w:r w:rsidRPr="003D2D9E">
        <w:rPr>
          <w:rFonts w:ascii="Arial" w:hAnsi="Arial" w:cs="Arial"/>
          <w:sz w:val="24"/>
          <w:szCs w:val="24"/>
          <w:lang w:val="en-US"/>
        </w:rPr>
        <w:t>250 p.</w:t>
      </w:r>
      <w:proofErr w:type="gramEnd"/>
      <w:r w:rsidRPr="003D2D9E">
        <w:rPr>
          <w:rFonts w:ascii="Arial" w:hAnsi="Arial" w:cs="Arial"/>
          <w:sz w:val="24"/>
          <w:szCs w:val="24"/>
          <w:lang w:val="en-US"/>
        </w:rPr>
        <w:t xml:space="preserve"> </w:t>
      </w:r>
    </w:p>
    <w:p w:rsidR="00A13EF2" w:rsidRPr="003D2D9E" w:rsidRDefault="00A13EF2" w:rsidP="00B2372A">
      <w:pPr>
        <w:rPr>
          <w:rFonts w:ascii="Arial" w:hAnsi="Arial" w:cs="Arial"/>
          <w:sz w:val="24"/>
          <w:szCs w:val="24"/>
          <w:lang w:val="en-US"/>
        </w:rPr>
      </w:pPr>
      <w:r w:rsidRPr="003D2D9E">
        <w:rPr>
          <w:rFonts w:ascii="Arial" w:hAnsi="Arial" w:cs="Arial"/>
          <w:sz w:val="24"/>
          <w:szCs w:val="24"/>
          <w:lang w:val="en-US"/>
        </w:rPr>
        <w:t xml:space="preserve">BROMLEY, W.D. (1998): “Searching for Sustainability. </w:t>
      </w:r>
      <w:proofErr w:type="gramStart"/>
      <w:r w:rsidRPr="003D2D9E">
        <w:rPr>
          <w:rFonts w:ascii="Arial" w:hAnsi="Arial" w:cs="Arial"/>
          <w:sz w:val="24"/>
          <w:szCs w:val="24"/>
          <w:lang w:val="en-US"/>
        </w:rPr>
        <w:t>The Poverty of Spontaneous Order”, Ecological Economics, 24.</w:t>
      </w:r>
      <w:proofErr w:type="gramEnd"/>
      <w:r w:rsidRPr="003D2D9E">
        <w:rPr>
          <w:rFonts w:ascii="Arial" w:hAnsi="Arial" w:cs="Arial"/>
          <w:sz w:val="24"/>
          <w:szCs w:val="24"/>
          <w:lang w:val="en-US"/>
        </w:rPr>
        <w:t xml:space="preserve"> </w:t>
      </w:r>
    </w:p>
    <w:p w:rsidR="00A13EF2" w:rsidRPr="003D2D9E" w:rsidRDefault="00A13EF2" w:rsidP="00B2372A">
      <w:pPr>
        <w:rPr>
          <w:rFonts w:ascii="Arial" w:hAnsi="Arial" w:cs="Arial"/>
          <w:sz w:val="24"/>
          <w:szCs w:val="24"/>
        </w:rPr>
      </w:pPr>
      <w:r w:rsidRPr="003D2D9E">
        <w:rPr>
          <w:rFonts w:ascii="Arial" w:hAnsi="Arial" w:cs="Arial"/>
          <w:sz w:val="24"/>
          <w:szCs w:val="24"/>
        </w:rPr>
        <w:t xml:space="preserve">CARPINTERO, O. (2006): La </w:t>
      </w:r>
      <w:proofErr w:type="spellStart"/>
      <w:r w:rsidRPr="003D2D9E">
        <w:rPr>
          <w:rFonts w:ascii="Arial" w:hAnsi="Arial" w:cs="Arial"/>
          <w:sz w:val="24"/>
          <w:szCs w:val="24"/>
        </w:rPr>
        <w:t>bioeconomía</w:t>
      </w:r>
      <w:proofErr w:type="spellEnd"/>
      <w:r w:rsidRPr="003D2D9E">
        <w:rPr>
          <w:rFonts w:ascii="Arial" w:hAnsi="Arial" w:cs="Arial"/>
          <w:sz w:val="24"/>
          <w:szCs w:val="24"/>
        </w:rPr>
        <w:t xml:space="preserve"> de </w:t>
      </w:r>
      <w:proofErr w:type="spellStart"/>
      <w:r w:rsidRPr="003D2D9E">
        <w:rPr>
          <w:rFonts w:ascii="Arial" w:hAnsi="Arial" w:cs="Arial"/>
          <w:sz w:val="24"/>
          <w:szCs w:val="24"/>
        </w:rPr>
        <w:t>Georgescu-Roegen</w:t>
      </w:r>
      <w:proofErr w:type="spellEnd"/>
      <w:r w:rsidRPr="003D2D9E">
        <w:rPr>
          <w:rFonts w:ascii="Arial" w:hAnsi="Arial" w:cs="Arial"/>
          <w:sz w:val="24"/>
          <w:szCs w:val="24"/>
        </w:rPr>
        <w:t xml:space="preserve">, Montesinos. Madrid. </w:t>
      </w:r>
    </w:p>
    <w:p w:rsidR="00A13EF2" w:rsidRPr="003D2D9E" w:rsidRDefault="00A13EF2" w:rsidP="008E4D06">
      <w:pPr>
        <w:jc w:val="both"/>
        <w:rPr>
          <w:rFonts w:ascii="Arial" w:hAnsi="Arial" w:cs="Arial"/>
          <w:sz w:val="24"/>
          <w:szCs w:val="24"/>
          <w:lang w:val="en-US"/>
        </w:rPr>
      </w:pPr>
      <w:r w:rsidRPr="003D2D9E">
        <w:rPr>
          <w:rFonts w:ascii="Arial" w:hAnsi="Arial" w:cs="Arial"/>
          <w:sz w:val="24"/>
          <w:szCs w:val="24"/>
        </w:rPr>
        <w:t xml:space="preserve">Carpintero, O. 2005. El metabolismo de la economía española. Recursos naturales y huella ecológica (1955–2000). </w:t>
      </w:r>
      <w:proofErr w:type="spellStart"/>
      <w:r w:rsidRPr="003D2D9E">
        <w:rPr>
          <w:rFonts w:ascii="Arial" w:hAnsi="Arial" w:cs="Arial"/>
          <w:sz w:val="24"/>
          <w:szCs w:val="24"/>
          <w:lang w:val="en-US"/>
        </w:rPr>
        <w:t>Fundación</w:t>
      </w:r>
      <w:proofErr w:type="spellEnd"/>
      <w:r w:rsidRPr="003D2D9E">
        <w:rPr>
          <w:rFonts w:ascii="Arial" w:hAnsi="Arial" w:cs="Arial"/>
          <w:sz w:val="24"/>
          <w:szCs w:val="24"/>
          <w:lang w:val="en-US"/>
        </w:rPr>
        <w:t xml:space="preserve"> César </w:t>
      </w:r>
      <w:proofErr w:type="spellStart"/>
      <w:r w:rsidRPr="003D2D9E">
        <w:rPr>
          <w:rFonts w:ascii="Arial" w:hAnsi="Arial" w:cs="Arial"/>
          <w:sz w:val="24"/>
          <w:szCs w:val="24"/>
          <w:lang w:val="en-US"/>
        </w:rPr>
        <w:t>Manrique</w:t>
      </w:r>
      <w:proofErr w:type="spellEnd"/>
      <w:r w:rsidRPr="003D2D9E">
        <w:rPr>
          <w:rFonts w:ascii="Arial" w:hAnsi="Arial" w:cs="Arial"/>
          <w:sz w:val="24"/>
          <w:szCs w:val="24"/>
          <w:lang w:val="en-US"/>
        </w:rPr>
        <w:t xml:space="preserve">, Islas Canarias, </w:t>
      </w:r>
      <w:proofErr w:type="spellStart"/>
      <w:r w:rsidRPr="003D2D9E">
        <w:rPr>
          <w:rFonts w:ascii="Arial" w:hAnsi="Arial" w:cs="Arial"/>
          <w:sz w:val="24"/>
          <w:szCs w:val="24"/>
          <w:lang w:val="en-US"/>
        </w:rPr>
        <w:t>España</w:t>
      </w:r>
      <w:proofErr w:type="spellEnd"/>
      <w:r w:rsidRPr="003D2D9E">
        <w:rPr>
          <w:rFonts w:ascii="Arial" w:hAnsi="Arial" w:cs="Arial"/>
          <w:sz w:val="24"/>
          <w:szCs w:val="24"/>
          <w:lang w:val="en-US"/>
        </w:rPr>
        <w:t xml:space="preserve">. </w:t>
      </w:r>
    </w:p>
    <w:p w:rsidR="00A13EF2" w:rsidRPr="003D2D9E" w:rsidRDefault="00A13EF2" w:rsidP="00B2372A">
      <w:pPr>
        <w:rPr>
          <w:rFonts w:ascii="Arial" w:hAnsi="Arial" w:cs="Arial"/>
          <w:sz w:val="24"/>
          <w:szCs w:val="24"/>
          <w:lang w:val="en-US"/>
        </w:rPr>
      </w:pPr>
      <w:proofErr w:type="gramStart"/>
      <w:r w:rsidRPr="003D2D9E">
        <w:rPr>
          <w:rFonts w:ascii="Arial" w:hAnsi="Arial" w:cs="Arial"/>
          <w:sz w:val="24"/>
          <w:szCs w:val="24"/>
          <w:lang w:val="en-US"/>
        </w:rPr>
        <w:t>CASSE.</w:t>
      </w:r>
      <w:proofErr w:type="gramEnd"/>
      <w:r w:rsidRPr="003D2D9E">
        <w:rPr>
          <w:rFonts w:ascii="Arial" w:hAnsi="Arial" w:cs="Arial"/>
          <w:sz w:val="24"/>
          <w:szCs w:val="24"/>
          <w:lang w:val="en-US"/>
        </w:rPr>
        <w:t xml:space="preserve"> CHRISTENSEN, P.P. (2001): “Early Links between Sciences of Nature and Economics”, in P. Cleveland et al., The economics of Nature and the Nature of Economics, Cheltenham (UK), E. Elgar. </w:t>
      </w:r>
    </w:p>
    <w:p w:rsidR="00A13EF2" w:rsidRPr="003D2D9E" w:rsidRDefault="00A13EF2" w:rsidP="00B2372A">
      <w:pPr>
        <w:rPr>
          <w:rFonts w:ascii="Arial" w:hAnsi="Arial" w:cs="Arial"/>
          <w:sz w:val="24"/>
          <w:szCs w:val="24"/>
          <w:lang w:val="en-US"/>
        </w:rPr>
      </w:pPr>
      <w:r w:rsidRPr="003D2D9E">
        <w:rPr>
          <w:rFonts w:ascii="Arial" w:hAnsi="Arial" w:cs="Arial"/>
          <w:sz w:val="24"/>
          <w:szCs w:val="24"/>
          <w:lang w:val="en-US"/>
        </w:rPr>
        <w:t xml:space="preserve">CENTER FOR THE ADVANCEMENT OF THE STEADY STATE ECONOMY (CASSE) (2010): Enough is </w:t>
      </w:r>
      <w:proofErr w:type="gramStart"/>
      <w:r w:rsidRPr="003D2D9E">
        <w:rPr>
          <w:rFonts w:ascii="Arial" w:hAnsi="Arial" w:cs="Arial"/>
          <w:sz w:val="24"/>
          <w:szCs w:val="24"/>
          <w:lang w:val="en-US"/>
        </w:rPr>
        <w:t>Enough</w:t>
      </w:r>
      <w:proofErr w:type="gramEnd"/>
      <w:r w:rsidRPr="003D2D9E">
        <w:rPr>
          <w:rFonts w:ascii="Arial" w:hAnsi="Arial" w:cs="Arial"/>
          <w:sz w:val="24"/>
          <w:szCs w:val="24"/>
          <w:lang w:val="en-US"/>
        </w:rPr>
        <w:t xml:space="preserve">. Ideas for a Sustainable Economy in a World of Finite Resources, </w:t>
      </w:r>
    </w:p>
    <w:p w:rsidR="00A13EF2" w:rsidRPr="003D2D9E" w:rsidRDefault="00A13EF2" w:rsidP="008E4D06">
      <w:pPr>
        <w:jc w:val="both"/>
        <w:rPr>
          <w:rFonts w:ascii="Arial" w:hAnsi="Arial" w:cs="Arial"/>
          <w:sz w:val="24"/>
          <w:szCs w:val="24"/>
        </w:rPr>
      </w:pPr>
      <w:r w:rsidRPr="003D2D9E">
        <w:rPr>
          <w:rFonts w:ascii="Arial" w:hAnsi="Arial" w:cs="Arial"/>
          <w:sz w:val="24"/>
          <w:szCs w:val="24"/>
        </w:rPr>
        <w:t>CEPAL 2002, “La sostenibilidad del desarrollo en América latina y el caribe: desafíos y oportunidades”</w:t>
      </w:r>
    </w:p>
    <w:p w:rsidR="00A13EF2" w:rsidRPr="003D2D9E" w:rsidRDefault="00A13EF2" w:rsidP="008E4D06">
      <w:pPr>
        <w:jc w:val="both"/>
        <w:rPr>
          <w:rFonts w:ascii="Arial" w:hAnsi="Arial" w:cs="Arial"/>
          <w:sz w:val="24"/>
          <w:szCs w:val="24"/>
        </w:rPr>
      </w:pPr>
      <w:proofErr w:type="spellStart"/>
      <w:r w:rsidRPr="003D2D9E">
        <w:rPr>
          <w:rFonts w:ascii="Arial" w:hAnsi="Arial" w:cs="Arial"/>
          <w:sz w:val="24"/>
          <w:szCs w:val="24"/>
        </w:rPr>
        <w:t>Chiesura</w:t>
      </w:r>
      <w:proofErr w:type="spellEnd"/>
      <w:r w:rsidRPr="003D2D9E">
        <w:rPr>
          <w:rFonts w:ascii="Arial" w:hAnsi="Arial" w:cs="Arial"/>
          <w:sz w:val="24"/>
          <w:szCs w:val="24"/>
        </w:rPr>
        <w:t xml:space="preserve">, A. y De </w:t>
      </w:r>
      <w:proofErr w:type="spellStart"/>
      <w:r w:rsidRPr="003D2D9E">
        <w:rPr>
          <w:rFonts w:ascii="Arial" w:hAnsi="Arial" w:cs="Arial"/>
          <w:sz w:val="24"/>
          <w:szCs w:val="24"/>
        </w:rPr>
        <w:t>Groot</w:t>
      </w:r>
      <w:proofErr w:type="spellEnd"/>
      <w:r w:rsidRPr="003D2D9E">
        <w:rPr>
          <w:rFonts w:ascii="Arial" w:hAnsi="Arial" w:cs="Arial"/>
          <w:sz w:val="24"/>
          <w:szCs w:val="24"/>
        </w:rPr>
        <w:t xml:space="preserve">, R.S. 2003. </w:t>
      </w:r>
      <w:proofErr w:type="spellStart"/>
      <w:r w:rsidRPr="003D2D9E">
        <w:rPr>
          <w:rFonts w:ascii="Arial" w:hAnsi="Arial" w:cs="Arial"/>
          <w:sz w:val="24"/>
          <w:szCs w:val="24"/>
        </w:rPr>
        <w:t>Critical</w:t>
      </w:r>
      <w:proofErr w:type="spellEnd"/>
      <w:r w:rsidRPr="003D2D9E">
        <w:rPr>
          <w:rFonts w:ascii="Arial" w:hAnsi="Arial" w:cs="Arial"/>
          <w:sz w:val="24"/>
          <w:szCs w:val="24"/>
        </w:rPr>
        <w:t xml:space="preserve"> natural capital: a socio-cultural </w:t>
      </w:r>
      <w:proofErr w:type="spellStart"/>
      <w:r w:rsidRPr="003D2D9E">
        <w:rPr>
          <w:rFonts w:ascii="Arial" w:hAnsi="Arial" w:cs="Arial"/>
          <w:sz w:val="24"/>
          <w:szCs w:val="24"/>
        </w:rPr>
        <w:t>perspective</w:t>
      </w:r>
      <w:proofErr w:type="spellEnd"/>
      <w:r w:rsidRPr="003D2D9E">
        <w:rPr>
          <w:rFonts w:ascii="Arial" w:hAnsi="Arial" w:cs="Arial"/>
          <w:sz w:val="24"/>
          <w:szCs w:val="24"/>
        </w:rPr>
        <w:t xml:space="preserve">. </w:t>
      </w:r>
      <w:proofErr w:type="spellStart"/>
      <w:r w:rsidRPr="003D2D9E">
        <w:rPr>
          <w:rFonts w:ascii="Arial" w:hAnsi="Arial" w:cs="Arial"/>
          <w:sz w:val="24"/>
          <w:szCs w:val="24"/>
        </w:rPr>
        <w:t>Ecological</w:t>
      </w:r>
      <w:proofErr w:type="spellEnd"/>
      <w:r w:rsidRPr="003D2D9E">
        <w:rPr>
          <w:rFonts w:ascii="Arial" w:hAnsi="Arial" w:cs="Arial"/>
          <w:sz w:val="24"/>
          <w:szCs w:val="24"/>
        </w:rPr>
        <w:t xml:space="preserve"> </w:t>
      </w:r>
      <w:proofErr w:type="spellStart"/>
      <w:r w:rsidRPr="003D2D9E">
        <w:rPr>
          <w:rFonts w:ascii="Arial" w:hAnsi="Arial" w:cs="Arial"/>
          <w:sz w:val="24"/>
          <w:szCs w:val="24"/>
        </w:rPr>
        <w:t>Economics</w:t>
      </w:r>
      <w:proofErr w:type="spellEnd"/>
      <w:r w:rsidRPr="003D2D9E">
        <w:rPr>
          <w:rFonts w:ascii="Arial" w:hAnsi="Arial" w:cs="Arial"/>
          <w:sz w:val="24"/>
          <w:szCs w:val="24"/>
        </w:rPr>
        <w:t xml:space="preserve">, 44: 219-231. </w:t>
      </w:r>
    </w:p>
    <w:p w:rsidR="00A13EF2" w:rsidRPr="003D2D9E" w:rsidRDefault="00A13EF2" w:rsidP="00B2372A">
      <w:pPr>
        <w:rPr>
          <w:rFonts w:ascii="Arial" w:hAnsi="Arial" w:cs="Arial"/>
          <w:sz w:val="24"/>
          <w:szCs w:val="24"/>
        </w:rPr>
      </w:pPr>
      <w:r w:rsidRPr="003D2D9E">
        <w:rPr>
          <w:rFonts w:ascii="Arial" w:hAnsi="Arial" w:cs="Arial"/>
          <w:sz w:val="24"/>
          <w:szCs w:val="24"/>
        </w:rPr>
        <w:t xml:space="preserve">Ciudades </w:t>
      </w:r>
      <w:proofErr w:type="spellStart"/>
      <w:r w:rsidRPr="003D2D9E">
        <w:rPr>
          <w:rFonts w:ascii="Arial" w:hAnsi="Arial" w:cs="Arial"/>
          <w:sz w:val="24"/>
          <w:szCs w:val="24"/>
        </w:rPr>
        <w:t>postcarbono</w:t>
      </w:r>
      <w:proofErr w:type="spellEnd"/>
      <w:r w:rsidRPr="003D2D9E">
        <w:rPr>
          <w:rFonts w:ascii="Arial" w:hAnsi="Arial" w:cs="Arial"/>
          <w:sz w:val="24"/>
          <w:szCs w:val="24"/>
        </w:rPr>
        <w:t xml:space="preserve"> y transición energética”, Revista de Economía Crítica Nº 16. </w:t>
      </w:r>
    </w:p>
    <w:p w:rsidR="00A13EF2" w:rsidRPr="003D2D9E" w:rsidRDefault="00A13EF2" w:rsidP="00B2372A">
      <w:pPr>
        <w:rPr>
          <w:rFonts w:ascii="Arial" w:hAnsi="Arial" w:cs="Arial"/>
          <w:sz w:val="24"/>
          <w:szCs w:val="24"/>
          <w:lang w:val="en-US"/>
        </w:rPr>
      </w:pPr>
      <w:proofErr w:type="gramStart"/>
      <w:r w:rsidRPr="003D2D9E">
        <w:rPr>
          <w:rFonts w:ascii="Arial" w:hAnsi="Arial" w:cs="Arial"/>
          <w:sz w:val="24"/>
          <w:szCs w:val="24"/>
          <w:lang w:val="en-US"/>
        </w:rPr>
        <w:lastRenderedPageBreak/>
        <w:t>COM(</w:t>
      </w:r>
      <w:proofErr w:type="gramEnd"/>
      <w:r w:rsidRPr="003D2D9E">
        <w:rPr>
          <w:rFonts w:ascii="Arial" w:hAnsi="Arial" w:cs="Arial"/>
          <w:sz w:val="24"/>
          <w:szCs w:val="24"/>
          <w:lang w:val="en-US"/>
        </w:rPr>
        <w:t xml:space="preserve">2001) 31 final. - (1999): From Cardiff to Helsinki and beyond. Report to European Council on integrating environmental concerns and sustainable development into Communities policies, </w:t>
      </w:r>
    </w:p>
    <w:p w:rsidR="00A13EF2" w:rsidRPr="003D2D9E" w:rsidRDefault="00A13EF2" w:rsidP="008E4D06">
      <w:pPr>
        <w:jc w:val="both"/>
        <w:rPr>
          <w:rFonts w:ascii="Arial" w:hAnsi="Arial" w:cs="Arial"/>
          <w:sz w:val="24"/>
          <w:szCs w:val="24"/>
          <w:lang w:val="en-US"/>
        </w:rPr>
      </w:pPr>
      <w:proofErr w:type="spellStart"/>
      <w:proofErr w:type="gramStart"/>
      <w:r w:rsidRPr="003D2D9E">
        <w:rPr>
          <w:rFonts w:ascii="Arial" w:hAnsi="Arial" w:cs="Arial"/>
          <w:sz w:val="24"/>
          <w:szCs w:val="24"/>
          <w:lang w:val="en-US"/>
        </w:rPr>
        <w:t>Constanza</w:t>
      </w:r>
      <w:proofErr w:type="spellEnd"/>
      <w:r w:rsidRPr="003D2D9E">
        <w:rPr>
          <w:rFonts w:ascii="Arial" w:hAnsi="Arial" w:cs="Arial"/>
          <w:sz w:val="24"/>
          <w:szCs w:val="24"/>
          <w:lang w:val="en-US"/>
        </w:rPr>
        <w:t xml:space="preserve">, R., </w:t>
      </w:r>
      <w:proofErr w:type="spellStart"/>
      <w:r w:rsidRPr="003D2D9E">
        <w:rPr>
          <w:rFonts w:ascii="Arial" w:hAnsi="Arial" w:cs="Arial"/>
          <w:sz w:val="24"/>
          <w:szCs w:val="24"/>
          <w:lang w:val="en-US"/>
        </w:rPr>
        <w:t>d’Arge</w:t>
      </w:r>
      <w:proofErr w:type="spellEnd"/>
      <w:r w:rsidRPr="003D2D9E">
        <w:rPr>
          <w:rFonts w:ascii="Arial" w:hAnsi="Arial" w:cs="Arial"/>
          <w:sz w:val="24"/>
          <w:szCs w:val="24"/>
          <w:lang w:val="en-US"/>
        </w:rPr>
        <w:t xml:space="preserve">, R., de Groot, R., Farber, S., Grasso, M., Hannon, B., Limburg, K., </w:t>
      </w:r>
      <w:proofErr w:type="spellStart"/>
      <w:r w:rsidRPr="003D2D9E">
        <w:rPr>
          <w:rFonts w:ascii="Arial" w:hAnsi="Arial" w:cs="Arial"/>
          <w:sz w:val="24"/>
          <w:szCs w:val="24"/>
          <w:lang w:val="en-US"/>
        </w:rPr>
        <w:t>Naeem</w:t>
      </w:r>
      <w:proofErr w:type="spellEnd"/>
      <w:r w:rsidRPr="003D2D9E">
        <w:rPr>
          <w:rFonts w:ascii="Arial" w:hAnsi="Arial" w:cs="Arial"/>
          <w:sz w:val="24"/>
          <w:szCs w:val="24"/>
          <w:lang w:val="en-US"/>
        </w:rPr>
        <w:t xml:space="preserve">, S., O’Neill, R.V., </w:t>
      </w:r>
      <w:proofErr w:type="spellStart"/>
      <w:r w:rsidRPr="003D2D9E">
        <w:rPr>
          <w:rFonts w:ascii="Arial" w:hAnsi="Arial" w:cs="Arial"/>
          <w:sz w:val="24"/>
          <w:szCs w:val="24"/>
          <w:lang w:val="en-US"/>
        </w:rPr>
        <w:t>Paruelo</w:t>
      </w:r>
      <w:proofErr w:type="spellEnd"/>
      <w:r w:rsidRPr="003D2D9E">
        <w:rPr>
          <w:rFonts w:ascii="Arial" w:hAnsi="Arial" w:cs="Arial"/>
          <w:sz w:val="24"/>
          <w:szCs w:val="24"/>
          <w:lang w:val="en-US"/>
        </w:rPr>
        <w:t xml:space="preserve">, J., </w:t>
      </w:r>
      <w:proofErr w:type="spellStart"/>
      <w:r w:rsidRPr="003D2D9E">
        <w:rPr>
          <w:rFonts w:ascii="Arial" w:hAnsi="Arial" w:cs="Arial"/>
          <w:sz w:val="24"/>
          <w:szCs w:val="24"/>
          <w:lang w:val="en-US"/>
        </w:rPr>
        <w:t>Raskin</w:t>
      </w:r>
      <w:proofErr w:type="spellEnd"/>
      <w:r w:rsidRPr="003D2D9E">
        <w:rPr>
          <w:rFonts w:ascii="Arial" w:hAnsi="Arial" w:cs="Arial"/>
          <w:sz w:val="24"/>
          <w:szCs w:val="24"/>
          <w:lang w:val="en-US"/>
        </w:rPr>
        <w:t>, G.R., Sutton, P. y van der Belt, M. 1997.</w:t>
      </w:r>
      <w:proofErr w:type="gramEnd"/>
      <w:r w:rsidRPr="003D2D9E">
        <w:rPr>
          <w:rFonts w:ascii="Arial" w:hAnsi="Arial" w:cs="Arial"/>
          <w:sz w:val="24"/>
          <w:szCs w:val="24"/>
          <w:lang w:val="en-US"/>
        </w:rPr>
        <w:t xml:space="preserve"> </w:t>
      </w:r>
      <w:proofErr w:type="gramStart"/>
      <w:r w:rsidRPr="003D2D9E">
        <w:rPr>
          <w:rFonts w:ascii="Arial" w:hAnsi="Arial" w:cs="Arial"/>
          <w:sz w:val="24"/>
          <w:szCs w:val="24"/>
          <w:lang w:val="en-US"/>
        </w:rPr>
        <w:t>The value of the world’s ecosystem services and natural capital.</w:t>
      </w:r>
      <w:proofErr w:type="gramEnd"/>
      <w:r w:rsidRPr="003D2D9E">
        <w:rPr>
          <w:rFonts w:ascii="Arial" w:hAnsi="Arial" w:cs="Arial"/>
          <w:sz w:val="24"/>
          <w:szCs w:val="24"/>
          <w:lang w:val="en-US"/>
        </w:rPr>
        <w:t xml:space="preserve"> Nature 387: 253-260. </w:t>
      </w:r>
    </w:p>
    <w:p w:rsidR="00A13EF2" w:rsidRPr="003D2D9E" w:rsidRDefault="00A13EF2" w:rsidP="008E4D06">
      <w:pPr>
        <w:jc w:val="both"/>
        <w:rPr>
          <w:rFonts w:ascii="Arial" w:hAnsi="Arial" w:cs="Arial"/>
          <w:sz w:val="24"/>
          <w:szCs w:val="24"/>
          <w:lang w:val="en-US"/>
        </w:rPr>
      </w:pPr>
      <w:proofErr w:type="spellStart"/>
      <w:r w:rsidRPr="003D2D9E">
        <w:rPr>
          <w:rFonts w:ascii="Arial" w:hAnsi="Arial" w:cs="Arial"/>
          <w:sz w:val="24"/>
          <w:szCs w:val="24"/>
          <w:lang w:val="en-US"/>
        </w:rPr>
        <w:t>Costanza</w:t>
      </w:r>
      <w:proofErr w:type="spellEnd"/>
      <w:r w:rsidRPr="003D2D9E">
        <w:rPr>
          <w:rFonts w:ascii="Arial" w:hAnsi="Arial" w:cs="Arial"/>
          <w:sz w:val="24"/>
          <w:szCs w:val="24"/>
          <w:lang w:val="en-US"/>
        </w:rPr>
        <w:t xml:space="preserve"> R, </w:t>
      </w:r>
      <w:proofErr w:type="spellStart"/>
      <w:r w:rsidRPr="003D2D9E">
        <w:rPr>
          <w:rFonts w:ascii="Arial" w:hAnsi="Arial" w:cs="Arial"/>
          <w:sz w:val="24"/>
          <w:szCs w:val="24"/>
          <w:lang w:val="en-US"/>
        </w:rPr>
        <w:t>D’Arge</w:t>
      </w:r>
      <w:proofErr w:type="spellEnd"/>
      <w:r w:rsidRPr="003D2D9E">
        <w:rPr>
          <w:rFonts w:ascii="Arial" w:hAnsi="Arial" w:cs="Arial"/>
          <w:sz w:val="24"/>
          <w:szCs w:val="24"/>
          <w:lang w:val="en-US"/>
        </w:rPr>
        <w:t xml:space="preserve"> R, de Groot R, Farber S, Grasso M, Hannon B, Limburg K, </w:t>
      </w:r>
      <w:proofErr w:type="spellStart"/>
      <w:r w:rsidRPr="003D2D9E">
        <w:rPr>
          <w:rFonts w:ascii="Arial" w:hAnsi="Arial" w:cs="Arial"/>
          <w:sz w:val="24"/>
          <w:szCs w:val="24"/>
          <w:lang w:val="en-US"/>
        </w:rPr>
        <w:t>Naeem</w:t>
      </w:r>
      <w:proofErr w:type="spellEnd"/>
      <w:r w:rsidRPr="003D2D9E">
        <w:rPr>
          <w:rFonts w:ascii="Arial" w:hAnsi="Arial" w:cs="Arial"/>
          <w:sz w:val="24"/>
          <w:szCs w:val="24"/>
          <w:lang w:val="en-US"/>
        </w:rPr>
        <w:t xml:space="preserve"> S, O’Neil R, </w:t>
      </w:r>
      <w:proofErr w:type="spellStart"/>
      <w:r w:rsidRPr="003D2D9E">
        <w:rPr>
          <w:rFonts w:ascii="Arial" w:hAnsi="Arial" w:cs="Arial"/>
          <w:sz w:val="24"/>
          <w:szCs w:val="24"/>
          <w:lang w:val="en-US"/>
        </w:rPr>
        <w:t>Paruelo</w:t>
      </w:r>
      <w:proofErr w:type="spellEnd"/>
      <w:r w:rsidRPr="003D2D9E">
        <w:rPr>
          <w:rFonts w:ascii="Arial" w:hAnsi="Arial" w:cs="Arial"/>
          <w:sz w:val="24"/>
          <w:szCs w:val="24"/>
          <w:lang w:val="en-US"/>
        </w:rPr>
        <w:t xml:space="preserve"> J, </w:t>
      </w:r>
      <w:proofErr w:type="spellStart"/>
      <w:r w:rsidRPr="003D2D9E">
        <w:rPr>
          <w:rFonts w:ascii="Arial" w:hAnsi="Arial" w:cs="Arial"/>
          <w:sz w:val="24"/>
          <w:szCs w:val="24"/>
          <w:lang w:val="en-US"/>
        </w:rPr>
        <w:t>Raskin</w:t>
      </w:r>
      <w:proofErr w:type="spellEnd"/>
      <w:r w:rsidRPr="003D2D9E">
        <w:rPr>
          <w:rFonts w:ascii="Arial" w:hAnsi="Arial" w:cs="Arial"/>
          <w:sz w:val="24"/>
          <w:szCs w:val="24"/>
          <w:lang w:val="en-US"/>
        </w:rPr>
        <w:t xml:space="preserve"> R, Sutton P, van den Belt M. 1997. </w:t>
      </w:r>
      <w:proofErr w:type="gramStart"/>
      <w:r w:rsidRPr="003D2D9E">
        <w:rPr>
          <w:rFonts w:ascii="Arial" w:hAnsi="Arial" w:cs="Arial"/>
          <w:sz w:val="24"/>
          <w:szCs w:val="24"/>
          <w:lang w:val="en-US"/>
        </w:rPr>
        <w:t>The value of the world’s ecosystem services and natural capital.</w:t>
      </w:r>
      <w:proofErr w:type="gramEnd"/>
      <w:r w:rsidRPr="003D2D9E">
        <w:rPr>
          <w:rFonts w:ascii="Arial" w:hAnsi="Arial" w:cs="Arial"/>
          <w:sz w:val="24"/>
          <w:szCs w:val="24"/>
          <w:lang w:val="en-US"/>
        </w:rPr>
        <w:t xml:space="preserve"> Nature Magazine 387: 253-260 pp. </w:t>
      </w:r>
    </w:p>
    <w:p w:rsidR="00A13EF2" w:rsidRPr="003D2D9E" w:rsidRDefault="00A13EF2" w:rsidP="008E4D06">
      <w:pPr>
        <w:jc w:val="both"/>
        <w:rPr>
          <w:rFonts w:ascii="Arial" w:hAnsi="Arial" w:cs="Arial"/>
          <w:sz w:val="24"/>
          <w:szCs w:val="24"/>
        </w:rPr>
      </w:pPr>
      <w:proofErr w:type="spellStart"/>
      <w:proofErr w:type="gramStart"/>
      <w:r w:rsidRPr="003D2D9E">
        <w:rPr>
          <w:rFonts w:ascii="Arial" w:hAnsi="Arial" w:cs="Arial"/>
          <w:sz w:val="24"/>
          <w:szCs w:val="24"/>
          <w:lang w:val="en-US"/>
        </w:rPr>
        <w:t>Costanza</w:t>
      </w:r>
      <w:proofErr w:type="spellEnd"/>
      <w:r w:rsidRPr="003D2D9E">
        <w:rPr>
          <w:rFonts w:ascii="Arial" w:hAnsi="Arial" w:cs="Arial"/>
          <w:sz w:val="24"/>
          <w:szCs w:val="24"/>
          <w:lang w:val="en-US"/>
        </w:rPr>
        <w:t>, R. 1980.</w:t>
      </w:r>
      <w:proofErr w:type="gramEnd"/>
      <w:r w:rsidRPr="003D2D9E">
        <w:rPr>
          <w:rFonts w:ascii="Arial" w:hAnsi="Arial" w:cs="Arial"/>
          <w:sz w:val="24"/>
          <w:szCs w:val="24"/>
          <w:lang w:val="en-US"/>
        </w:rPr>
        <w:t xml:space="preserve"> </w:t>
      </w:r>
      <w:proofErr w:type="gramStart"/>
      <w:r w:rsidRPr="003D2D9E">
        <w:rPr>
          <w:rFonts w:ascii="Arial" w:hAnsi="Arial" w:cs="Arial"/>
          <w:sz w:val="24"/>
          <w:szCs w:val="24"/>
          <w:lang w:val="en-US"/>
        </w:rPr>
        <w:t>Embodied energy and economic valuation.</w:t>
      </w:r>
      <w:proofErr w:type="gramEnd"/>
      <w:r w:rsidRPr="003D2D9E">
        <w:rPr>
          <w:rFonts w:ascii="Arial" w:hAnsi="Arial" w:cs="Arial"/>
          <w:sz w:val="24"/>
          <w:szCs w:val="24"/>
          <w:lang w:val="en-US"/>
        </w:rPr>
        <w:t xml:space="preserve"> </w:t>
      </w:r>
      <w:proofErr w:type="spellStart"/>
      <w:r w:rsidRPr="003D2D9E">
        <w:rPr>
          <w:rFonts w:ascii="Arial" w:hAnsi="Arial" w:cs="Arial"/>
          <w:sz w:val="24"/>
          <w:szCs w:val="24"/>
        </w:rPr>
        <w:t>Science</w:t>
      </w:r>
      <w:proofErr w:type="spellEnd"/>
      <w:r w:rsidRPr="003D2D9E">
        <w:rPr>
          <w:rFonts w:ascii="Arial" w:hAnsi="Arial" w:cs="Arial"/>
          <w:sz w:val="24"/>
          <w:szCs w:val="24"/>
        </w:rPr>
        <w:t xml:space="preserve">, 210: 1219-1024. </w:t>
      </w:r>
    </w:p>
    <w:p w:rsidR="00A13EF2" w:rsidRPr="003D2D9E" w:rsidRDefault="00A13EF2" w:rsidP="00B2372A">
      <w:pPr>
        <w:rPr>
          <w:rFonts w:ascii="Arial" w:hAnsi="Arial" w:cs="Arial"/>
          <w:sz w:val="24"/>
          <w:szCs w:val="24"/>
          <w:lang w:val="en-US"/>
        </w:rPr>
      </w:pPr>
      <w:r w:rsidRPr="003D2D9E">
        <w:rPr>
          <w:rFonts w:ascii="Arial" w:hAnsi="Arial" w:cs="Arial"/>
          <w:sz w:val="24"/>
          <w:szCs w:val="24"/>
        </w:rPr>
        <w:t xml:space="preserve">COSTANZA, R. et al. </w:t>
      </w:r>
      <w:r w:rsidRPr="003D2D9E">
        <w:rPr>
          <w:rFonts w:ascii="Arial" w:hAnsi="Arial" w:cs="Arial"/>
          <w:sz w:val="24"/>
          <w:szCs w:val="24"/>
          <w:lang w:val="en-US"/>
        </w:rPr>
        <w:t xml:space="preserve">(2012): Building a Sustainable and Desirable Economy in Society and in Nature, United Nations. </w:t>
      </w:r>
    </w:p>
    <w:p w:rsidR="00A13EF2" w:rsidRPr="003D2D9E" w:rsidRDefault="00A13EF2" w:rsidP="008E4D06">
      <w:pPr>
        <w:jc w:val="both"/>
        <w:rPr>
          <w:rFonts w:ascii="Arial" w:hAnsi="Arial" w:cs="Arial"/>
          <w:sz w:val="24"/>
          <w:szCs w:val="24"/>
        </w:rPr>
      </w:pPr>
      <w:proofErr w:type="spellStart"/>
      <w:r w:rsidRPr="003D2D9E">
        <w:rPr>
          <w:rFonts w:ascii="Arial" w:hAnsi="Arial" w:cs="Arial"/>
          <w:sz w:val="24"/>
          <w:szCs w:val="24"/>
        </w:rPr>
        <w:t>Costanza</w:t>
      </w:r>
      <w:proofErr w:type="spellEnd"/>
      <w:r w:rsidRPr="003D2D9E">
        <w:rPr>
          <w:rFonts w:ascii="Arial" w:hAnsi="Arial" w:cs="Arial"/>
          <w:sz w:val="24"/>
          <w:szCs w:val="24"/>
        </w:rPr>
        <w:t xml:space="preserve">, R. y </w:t>
      </w:r>
      <w:proofErr w:type="spellStart"/>
      <w:r w:rsidRPr="003D2D9E">
        <w:rPr>
          <w:rFonts w:ascii="Arial" w:hAnsi="Arial" w:cs="Arial"/>
          <w:sz w:val="24"/>
          <w:szCs w:val="24"/>
        </w:rPr>
        <w:t>Daly</w:t>
      </w:r>
      <w:proofErr w:type="spellEnd"/>
      <w:r w:rsidRPr="003D2D9E">
        <w:rPr>
          <w:rFonts w:ascii="Arial" w:hAnsi="Arial" w:cs="Arial"/>
          <w:sz w:val="24"/>
          <w:szCs w:val="24"/>
        </w:rPr>
        <w:t xml:space="preserve">, H. 1992. </w:t>
      </w:r>
      <w:proofErr w:type="gramStart"/>
      <w:r w:rsidRPr="003D2D9E">
        <w:rPr>
          <w:rFonts w:ascii="Arial" w:hAnsi="Arial" w:cs="Arial"/>
          <w:sz w:val="24"/>
          <w:szCs w:val="24"/>
          <w:lang w:val="en-US"/>
        </w:rPr>
        <w:t>Natural Capital and Sustainable Development.</w:t>
      </w:r>
      <w:proofErr w:type="gramEnd"/>
      <w:r w:rsidRPr="003D2D9E">
        <w:rPr>
          <w:rFonts w:ascii="Arial" w:hAnsi="Arial" w:cs="Arial"/>
          <w:sz w:val="24"/>
          <w:szCs w:val="24"/>
          <w:lang w:val="en-US"/>
        </w:rPr>
        <w:t xml:space="preserve"> </w:t>
      </w:r>
      <w:proofErr w:type="spellStart"/>
      <w:r w:rsidRPr="003D2D9E">
        <w:rPr>
          <w:rFonts w:ascii="Arial" w:hAnsi="Arial" w:cs="Arial"/>
          <w:sz w:val="24"/>
          <w:szCs w:val="24"/>
        </w:rPr>
        <w:t>Conservation</w:t>
      </w:r>
      <w:proofErr w:type="spellEnd"/>
      <w:r w:rsidRPr="003D2D9E">
        <w:rPr>
          <w:rFonts w:ascii="Arial" w:hAnsi="Arial" w:cs="Arial"/>
          <w:sz w:val="24"/>
          <w:szCs w:val="24"/>
        </w:rPr>
        <w:t xml:space="preserve"> </w:t>
      </w:r>
      <w:proofErr w:type="spellStart"/>
      <w:r w:rsidRPr="003D2D9E">
        <w:rPr>
          <w:rFonts w:ascii="Arial" w:hAnsi="Arial" w:cs="Arial"/>
          <w:sz w:val="24"/>
          <w:szCs w:val="24"/>
        </w:rPr>
        <w:t>Biology</w:t>
      </w:r>
      <w:proofErr w:type="spellEnd"/>
      <w:r w:rsidRPr="003D2D9E">
        <w:rPr>
          <w:rFonts w:ascii="Arial" w:hAnsi="Arial" w:cs="Arial"/>
          <w:sz w:val="24"/>
          <w:szCs w:val="24"/>
        </w:rPr>
        <w:t xml:space="preserve"> 6: 37–46. </w:t>
      </w:r>
    </w:p>
    <w:p w:rsidR="00A13EF2" w:rsidRPr="003D2D9E" w:rsidRDefault="00A13EF2" w:rsidP="008E4D06">
      <w:pPr>
        <w:jc w:val="both"/>
        <w:rPr>
          <w:rFonts w:ascii="Arial" w:hAnsi="Arial" w:cs="Arial"/>
          <w:sz w:val="24"/>
          <w:szCs w:val="24"/>
        </w:rPr>
      </w:pPr>
      <w:r w:rsidRPr="003D2D9E">
        <w:rPr>
          <w:rFonts w:ascii="Arial" w:hAnsi="Arial" w:cs="Arial"/>
          <w:sz w:val="24"/>
          <w:szCs w:val="24"/>
        </w:rPr>
        <w:t>Cruz, G. 2005. Economía aplicada a la valoración de impactos ambientales. Universidad de Caldas. Manizales, Colombia. 208p.</w:t>
      </w:r>
    </w:p>
    <w:p w:rsidR="00A13EF2" w:rsidRPr="003D2D9E" w:rsidRDefault="00A13EF2" w:rsidP="008E4D06">
      <w:pPr>
        <w:jc w:val="both"/>
        <w:rPr>
          <w:rFonts w:ascii="Arial" w:hAnsi="Arial" w:cs="Arial"/>
          <w:sz w:val="24"/>
          <w:szCs w:val="24"/>
        </w:rPr>
      </w:pPr>
      <w:proofErr w:type="spellStart"/>
      <w:r w:rsidRPr="003D2D9E">
        <w:rPr>
          <w:rFonts w:ascii="Arial" w:hAnsi="Arial" w:cs="Arial"/>
          <w:sz w:val="24"/>
          <w:szCs w:val="24"/>
        </w:rPr>
        <w:t>Daily</w:t>
      </w:r>
      <w:proofErr w:type="spellEnd"/>
      <w:r w:rsidRPr="003D2D9E">
        <w:rPr>
          <w:rFonts w:ascii="Arial" w:hAnsi="Arial" w:cs="Arial"/>
          <w:sz w:val="24"/>
          <w:szCs w:val="24"/>
        </w:rPr>
        <w:t xml:space="preserve">, G. (ed.) 1997. </w:t>
      </w:r>
      <w:proofErr w:type="spellStart"/>
      <w:r w:rsidRPr="003D2D9E">
        <w:rPr>
          <w:rFonts w:ascii="Arial" w:hAnsi="Arial" w:cs="Arial"/>
          <w:sz w:val="24"/>
          <w:szCs w:val="24"/>
        </w:rPr>
        <w:t>Nature’s</w:t>
      </w:r>
      <w:proofErr w:type="spellEnd"/>
      <w:r w:rsidRPr="003D2D9E">
        <w:rPr>
          <w:rFonts w:ascii="Arial" w:hAnsi="Arial" w:cs="Arial"/>
          <w:sz w:val="24"/>
          <w:szCs w:val="24"/>
        </w:rPr>
        <w:t xml:space="preserve"> </w:t>
      </w:r>
      <w:proofErr w:type="spellStart"/>
      <w:r w:rsidRPr="003D2D9E">
        <w:rPr>
          <w:rFonts w:ascii="Arial" w:hAnsi="Arial" w:cs="Arial"/>
          <w:sz w:val="24"/>
          <w:szCs w:val="24"/>
        </w:rPr>
        <w:t>services</w:t>
      </w:r>
      <w:proofErr w:type="spellEnd"/>
      <w:r w:rsidRPr="003D2D9E">
        <w:rPr>
          <w:rFonts w:ascii="Arial" w:hAnsi="Arial" w:cs="Arial"/>
          <w:sz w:val="24"/>
          <w:szCs w:val="24"/>
        </w:rPr>
        <w:t xml:space="preserve">: </w:t>
      </w:r>
      <w:proofErr w:type="spellStart"/>
      <w:r w:rsidRPr="003D2D9E">
        <w:rPr>
          <w:rFonts w:ascii="Arial" w:hAnsi="Arial" w:cs="Arial"/>
          <w:sz w:val="24"/>
          <w:szCs w:val="24"/>
        </w:rPr>
        <w:t>societal</w:t>
      </w:r>
      <w:proofErr w:type="spellEnd"/>
      <w:r w:rsidRPr="003D2D9E">
        <w:rPr>
          <w:rFonts w:ascii="Arial" w:hAnsi="Arial" w:cs="Arial"/>
          <w:sz w:val="24"/>
          <w:szCs w:val="24"/>
        </w:rPr>
        <w:t xml:space="preserve"> </w:t>
      </w:r>
      <w:proofErr w:type="spellStart"/>
      <w:r w:rsidRPr="003D2D9E">
        <w:rPr>
          <w:rFonts w:ascii="Arial" w:hAnsi="Arial" w:cs="Arial"/>
          <w:sz w:val="24"/>
          <w:szCs w:val="24"/>
        </w:rPr>
        <w:t>dependence</w:t>
      </w:r>
      <w:proofErr w:type="spellEnd"/>
      <w:r w:rsidRPr="003D2D9E">
        <w:rPr>
          <w:rFonts w:ascii="Arial" w:hAnsi="Arial" w:cs="Arial"/>
          <w:sz w:val="24"/>
          <w:szCs w:val="24"/>
        </w:rPr>
        <w:t xml:space="preserve"> </w:t>
      </w:r>
      <w:proofErr w:type="spellStart"/>
      <w:r w:rsidRPr="003D2D9E">
        <w:rPr>
          <w:rFonts w:ascii="Arial" w:hAnsi="Arial" w:cs="Arial"/>
          <w:sz w:val="24"/>
          <w:szCs w:val="24"/>
        </w:rPr>
        <w:t>on</w:t>
      </w:r>
      <w:proofErr w:type="spellEnd"/>
      <w:r w:rsidRPr="003D2D9E">
        <w:rPr>
          <w:rFonts w:ascii="Arial" w:hAnsi="Arial" w:cs="Arial"/>
          <w:sz w:val="24"/>
          <w:szCs w:val="24"/>
        </w:rPr>
        <w:t xml:space="preserve"> natural </w:t>
      </w:r>
      <w:proofErr w:type="spellStart"/>
      <w:r w:rsidRPr="003D2D9E">
        <w:rPr>
          <w:rFonts w:ascii="Arial" w:hAnsi="Arial" w:cs="Arial"/>
          <w:sz w:val="24"/>
          <w:szCs w:val="24"/>
        </w:rPr>
        <w:t>ecosystems</w:t>
      </w:r>
      <w:proofErr w:type="spellEnd"/>
      <w:r w:rsidRPr="003D2D9E">
        <w:rPr>
          <w:rFonts w:ascii="Arial" w:hAnsi="Arial" w:cs="Arial"/>
          <w:sz w:val="24"/>
          <w:szCs w:val="24"/>
        </w:rPr>
        <w:t xml:space="preserve">. Island </w:t>
      </w:r>
      <w:proofErr w:type="spellStart"/>
      <w:r w:rsidRPr="003D2D9E">
        <w:rPr>
          <w:rFonts w:ascii="Arial" w:hAnsi="Arial" w:cs="Arial"/>
          <w:sz w:val="24"/>
          <w:szCs w:val="24"/>
        </w:rPr>
        <w:t>Press</w:t>
      </w:r>
      <w:proofErr w:type="spellEnd"/>
      <w:r w:rsidRPr="003D2D9E">
        <w:rPr>
          <w:rFonts w:ascii="Arial" w:hAnsi="Arial" w:cs="Arial"/>
          <w:sz w:val="24"/>
          <w:szCs w:val="24"/>
        </w:rPr>
        <w:t xml:space="preserve">, Washington DC, Estados Unidos. </w:t>
      </w:r>
    </w:p>
    <w:p w:rsidR="00A13EF2" w:rsidRPr="003D2D9E" w:rsidRDefault="00A13EF2" w:rsidP="00B2372A">
      <w:pPr>
        <w:rPr>
          <w:rFonts w:ascii="Arial" w:hAnsi="Arial" w:cs="Arial"/>
          <w:sz w:val="24"/>
          <w:szCs w:val="24"/>
          <w:lang w:val="en-US"/>
        </w:rPr>
      </w:pPr>
      <w:r w:rsidRPr="003D2D9E">
        <w:rPr>
          <w:rFonts w:ascii="Arial" w:hAnsi="Arial" w:cs="Arial"/>
          <w:sz w:val="24"/>
          <w:szCs w:val="24"/>
          <w:lang w:val="en-US"/>
        </w:rPr>
        <w:t xml:space="preserve">DAJIAN, Z. (2006): “Circular economy and China`s development under the scarcity of natural capital”, International Conference on Industrial Ecology, Lausanne, </w:t>
      </w:r>
      <w:proofErr w:type="spellStart"/>
      <w:r w:rsidRPr="003D2D9E">
        <w:rPr>
          <w:rFonts w:ascii="Arial" w:hAnsi="Arial" w:cs="Arial"/>
          <w:sz w:val="24"/>
          <w:szCs w:val="24"/>
          <w:lang w:val="en-US"/>
        </w:rPr>
        <w:t>Tonji</w:t>
      </w:r>
      <w:proofErr w:type="spellEnd"/>
      <w:r w:rsidRPr="003D2D9E">
        <w:rPr>
          <w:rFonts w:ascii="Arial" w:hAnsi="Arial" w:cs="Arial"/>
          <w:sz w:val="24"/>
          <w:szCs w:val="24"/>
          <w:lang w:val="en-US"/>
        </w:rPr>
        <w:t xml:space="preserve"> University, </w:t>
      </w:r>
      <w:hyperlink r:id="rId32" w:history="1">
        <w:r w:rsidRPr="003D2D9E">
          <w:rPr>
            <w:rStyle w:val="Hipervnculo"/>
            <w:rFonts w:ascii="Arial" w:hAnsi="Arial" w:cs="Arial"/>
            <w:sz w:val="24"/>
            <w:szCs w:val="24"/>
            <w:lang w:val="en-US"/>
          </w:rPr>
          <w:t>www.pmpp.cn</w:t>
        </w:r>
      </w:hyperlink>
      <w:r w:rsidRPr="003D2D9E">
        <w:rPr>
          <w:rFonts w:ascii="Arial" w:hAnsi="Arial" w:cs="Arial"/>
          <w:sz w:val="24"/>
          <w:szCs w:val="24"/>
          <w:lang w:val="en-US"/>
        </w:rPr>
        <w:t xml:space="preserve"> </w:t>
      </w:r>
    </w:p>
    <w:p w:rsidR="00A13EF2" w:rsidRPr="003D2D9E" w:rsidRDefault="00A13EF2" w:rsidP="008E4D06">
      <w:pPr>
        <w:jc w:val="both"/>
        <w:rPr>
          <w:rFonts w:ascii="Arial" w:hAnsi="Arial" w:cs="Arial"/>
          <w:sz w:val="24"/>
          <w:szCs w:val="24"/>
          <w:lang w:val="en-US"/>
        </w:rPr>
      </w:pPr>
      <w:r w:rsidRPr="003D2D9E">
        <w:rPr>
          <w:rFonts w:ascii="Arial" w:hAnsi="Arial" w:cs="Arial"/>
          <w:sz w:val="24"/>
          <w:szCs w:val="24"/>
          <w:lang w:val="en-US"/>
        </w:rPr>
        <w:t xml:space="preserve">De Groot, R.S. 1992. Functions of nature: evaluation of nature in environmental planning, management and decision making. </w:t>
      </w:r>
      <w:proofErr w:type="gramStart"/>
      <w:r w:rsidRPr="003D2D9E">
        <w:rPr>
          <w:rFonts w:ascii="Arial" w:hAnsi="Arial" w:cs="Arial"/>
          <w:sz w:val="24"/>
          <w:szCs w:val="24"/>
          <w:lang w:val="en-US"/>
        </w:rPr>
        <w:t>Wolters-</w:t>
      </w:r>
      <w:proofErr w:type="spellStart"/>
      <w:r w:rsidRPr="003D2D9E">
        <w:rPr>
          <w:rFonts w:ascii="Arial" w:hAnsi="Arial" w:cs="Arial"/>
          <w:sz w:val="24"/>
          <w:szCs w:val="24"/>
          <w:lang w:val="en-US"/>
        </w:rPr>
        <w:t>Noordhoff</w:t>
      </w:r>
      <w:proofErr w:type="spellEnd"/>
      <w:r w:rsidRPr="003D2D9E">
        <w:rPr>
          <w:rFonts w:ascii="Arial" w:hAnsi="Arial" w:cs="Arial"/>
          <w:sz w:val="24"/>
          <w:szCs w:val="24"/>
          <w:lang w:val="en-US"/>
        </w:rPr>
        <w:t xml:space="preserve"> BV, Groningen, </w:t>
      </w:r>
      <w:proofErr w:type="spellStart"/>
      <w:r w:rsidRPr="003D2D9E">
        <w:rPr>
          <w:rFonts w:ascii="Arial" w:hAnsi="Arial" w:cs="Arial"/>
          <w:sz w:val="24"/>
          <w:szCs w:val="24"/>
          <w:lang w:val="en-US"/>
        </w:rPr>
        <w:t>Holanda</w:t>
      </w:r>
      <w:proofErr w:type="spellEnd"/>
      <w:r w:rsidRPr="003D2D9E">
        <w:rPr>
          <w:rFonts w:ascii="Arial" w:hAnsi="Arial" w:cs="Arial"/>
          <w:sz w:val="24"/>
          <w:szCs w:val="24"/>
          <w:lang w:val="en-US"/>
        </w:rPr>
        <w:t>.</w:t>
      </w:r>
      <w:proofErr w:type="gramEnd"/>
      <w:r w:rsidRPr="003D2D9E">
        <w:rPr>
          <w:rFonts w:ascii="Arial" w:hAnsi="Arial" w:cs="Arial"/>
          <w:sz w:val="24"/>
          <w:szCs w:val="24"/>
          <w:lang w:val="en-US"/>
        </w:rPr>
        <w:t xml:space="preserve"> </w:t>
      </w:r>
    </w:p>
    <w:p w:rsidR="00A13EF2" w:rsidRPr="003D2D9E" w:rsidRDefault="00A13EF2" w:rsidP="008E4D06">
      <w:pPr>
        <w:jc w:val="both"/>
        <w:rPr>
          <w:rFonts w:ascii="Arial" w:hAnsi="Arial" w:cs="Arial"/>
          <w:sz w:val="24"/>
          <w:szCs w:val="24"/>
          <w:lang w:val="en-US"/>
        </w:rPr>
      </w:pPr>
      <w:r w:rsidRPr="003D2D9E">
        <w:rPr>
          <w:rFonts w:ascii="Arial" w:hAnsi="Arial" w:cs="Arial"/>
          <w:sz w:val="24"/>
          <w:szCs w:val="24"/>
          <w:lang w:val="en-US"/>
        </w:rPr>
        <w:t xml:space="preserve">De Groot, R.S. 2006. Function analysis and valuation as a tool to assess land use conflicts in planning for sustainable, </w:t>
      </w:r>
      <w:proofErr w:type="spellStart"/>
      <w:r w:rsidRPr="003D2D9E">
        <w:rPr>
          <w:rFonts w:ascii="Arial" w:hAnsi="Arial" w:cs="Arial"/>
          <w:sz w:val="24"/>
          <w:szCs w:val="24"/>
          <w:lang w:val="en-US"/>
        </w:rPr>
        <w:t>multiEcosistemas</w:t>
      </w:r>
      <w:proofErr w:type="spellEnd"/>
      <w:r w:rsidRPr="003D2D9E">
        <w:rPr>
          <w:rFonts w:ascii="Arial" w:hAnsi="Arial" w:cs="Arial"/>
          <w:sz w:val="24"/>
          <w:szCs w:val="24"/>
          <w:lang w:val="en-US"/>
        </w:rPr>
        <w:t xml:space="preserve"> 16 (3). </w:t>
      </w:r>
      <w:proofErr w:type="spellStart"/>
      <w:proofErr w:type="gramStart"/>
      <w:r w:rsidRPr="003D2D9E">
        <w:rPr>
          <w:rFonts w:ascii="Arial" w:hAnsi="Arial" w:cs="Arial"/>
          <w:sz w:val="24"/>
          <w:szCs w:val="24"/>
          <w:lang w:val="en-US"/>
        </w:rPr>
        <w:t>Septiembre</w:t>
      </w:r>
      <w:proofErr w:type="spellEnd"/>
      <w:r w:rsidRPr="003D2D9E">
        <w:rPr>
          <w:rFonts w:ascii="Arial" w:hAnsi="Arial" w:cs="Arial"/>
          <w:sz w:val="24"/>
          <w:szCs w:val="24"/>
          <w:lang w:val="en-US"/>
        </w:rPr>
        <w:t xml:space="preserve"> 2007.</w:t>
      </w:r>
      <w:proofErr w:type="gramEnd"/>
      <w:r w:rsidRPr="003D2D9E">
        <w:rPr>
          <w:rFonts w:ascii="Arial" w:hAnsi="Arial" w:cs="Arial"/>
          <w:sz w:val="24"/>
          <w:szCs w:val="24"/>
          <w:lang w:val="en-US"/>
        </w:rPr>
        <w:t xml:space="preserve"> </w:t>
      </w:r>
      <w:proofErr w:type="gramStart"/>
      <w:r w:rsidRPr="003D2D9E">
        <w:rPr>
          <w:rFonts w:ascii="Arial" w:hAnsi="Arial" w:cs="Arial"/>
          <w:sz w:val="24"/>
          <w:szCs w:val="24"/>
          <w:lang w:val="en-US"/>
        </w:rPr>
        <w:t>12 functional landscapes.</w:t>
      </w:r>
      <w:proofErr w:type="gramEnd"/>
      <w:r w:rsidRPr="003D2D9E">
        <w:rPr>
          <w:rFonts w:ascii="Arial" w:hAnsi="Arial" w:cs="Arial"/>
          <w:sz w:val="24"/>
          <w:szCs w:val="24"/>
          <w:lang w:val="en-US"/>
        </w:rPr>
        <w:t xml:space="preserve"> Landscape and urban Planning 75: 175-186. </w:t>
      </w:r>
    </w:p>
    <w:p w:rsidR="00A13EF2" w:rsidRPr="003D2D9E" w:rsidRDefault="00A13EF2" w:rsidP="008E4D06">
      <w:pPr>
        <w:jc w:val="both"/>
        <w:rPr>
          <w:rFonts w:ascii="Arial" w:hAnsi="Arial" w:cs="Arial"/>
          <w:sz w:val="24"/>
          <w:szCs w:val="24"/>
          <w:lang w:val="en-US"/>
        </w:rPr>
      </w:pPr>
      <w:r w:rsidRPr="003D2D9E">
        <w:rPr>
          <w:rFonts w:ascii="Arial" w:hAnsi="Arial" w:cs="Arial"/>
          <w:sz w:val="24"/>
          <w:szCs w:val="24"/>
          <w:lang w:val="en-US"/>
        </w:rPr>
        <w:lastRenderedPageBreak/>
        <w:t xml:space="preserve">De Groot, R.S., Wilson, M. y </w:t>
      </w:r>
      <w:proofErr w:type="spellStart"/>
      <w:r w:rsidRPr="003D2D9E">
        <w:rPr>
          <w:rFonts w:ascii="Arial" w:hAnsi="Arial" w:cs="Arial"/>
          <w:sz w:val="24"/>
          <w:szCs w:val="24"/>
          <w:lang w:val="en-US"/>
        </w:rPr>
        <w:t>Boumans</w:t>
      </w:r>
      <w:proofErr w:type="spellEnd"/>
      <w:r w:rsidRPr="003D2D9E">
        <w:rPr>
          <w:rFonts w:ascii="Arial" w:hAnsi="Arial" w:cs="Arial"/>
          <w:sz w:val="24"/>
          <w:szCs w:val="24"/>
          <w:lang w:val="en-US"/>
        </w:rPr>
        <w:t xml:space="preserve">, R. 2002. </w:t>
      </w:r>
      <w:proofErr w:type="gramStart"/>
      <w:r w:rsidRPr="003D2D9E">
        <w:rPr>
          <w:rFonts w:ascii="Arial" w:hAnsi="Arial" w:cs="Arial"/>
          <w:sz w:val="24"/>
          <w:szCs w:val="24"/>
          <w:lang w:val="en-US"/>
        </w:rPr>
        <w:t>A typology for the description, classification and valuation of ecosystem functions, goods and services.</w:t>
      </w:r>
      <w:proofErr w:type="gramEnd"/>
      <w:r w:rsidRPr="003D2D9E">
        <w:rPr>
          <w:rFonts w:ascii="Arial" w:hAnsi="Arial" w:cs="Arial"/>
          <w:sz w:val="24"/>
          <w:szCs w:val="24"/>
          <w:lang w:val="en-US"/>
        </w:rPr>
        <w:t xml:space="preserve"> Ecological Economics 41: 393-408. </w:t>
      </w:r>
    </w:p>
    <w:p w:rsidR="00A13EF2" w:rsidRPr="003D2D9E" w:rsidRDefault="00A13EF2" w:rsidP="008E4D06">
      <w:pPr>
        <w:jc w:val="both"/>
        <w:rPr>
          <w:rFonts w:ascii="Arial" w:hAnsi="Arial" w:cs="Arial"/>
          <w:sz w:val="24"/>
          <w:szCs w:val="24"/>
          <w:lang w:val="en-US"/>
        </w:rPr>
      </w:pPr>
      <w:r w:rsidRPr="003D2D9E">
        <w:rPr>
          <w:rFonts w:ascii="Arial" w:hAnsi="Arial" w:cs="Arial"/>
          <w:sz w:val="24"/>
          <w:szCs w:val="24"/>
          <w:lang w:val="en-US"/>
        </w:rPr>
        <w:t xml:space="preserve"> </w:t>
      </w:r>
      <w:proofErr w:type="gramStart"/>
      <w:r w:rsidRPr="003D2D9E">
        <w:rPr>
          <w:rFonts w:ascii="Arial" w:hAnsi="Arial" w:cs="Arial"/>
          <w:sz w:val="24"/>
          <w:szCs w:val="24"/>
          <w:lang w:val="en-US"/>
        </w:rPr>
        <w:t>DEFRA, 2007.</w:t>
      </w:r>
      <w:proofErr w:type="gramEnd"/>
      <w:r w:rsidRPr="003D2D9E">
        <w:rPr>
          <w:rFonts w:ascii="Arial" w:hAnsi="Arial" w:cs="Arial"/>
          <w:sz w:val="24"/>
          <w:szCs w:val="24"/>
          <w:lang w:val="en-US"/>
        </w:rPr>
        <w:t xml:space="preserve"> </w:t>
      </w:r>
      <w:proofErr w:type="gramStart"/>
      <w:r w:rsidRPr="003D2D9E">
        <w:rPr>
          <w:rFonts w:ascii="Arial" w:hAnsi="Arial" w:cs="Arial"/>
          <w:sz w:val="24"/>
          <w:szCs w:val="24"/>
          <w:lang w:val="en-US"/>
        </w:rPr>
        <w:t>An introductory guide to valuing ecosystem services.</w:t>
      </w:r>
      <w:proofErr w:type="gramEnd"/>
      <w:r w:rsidRPr="003D2D9E">
        <w:rPr>
          <w:rFonts w:ascii="Arial" w:hAnsi="Arial" w:cs="Arial"/>
          <w:sz w:val="24"/>
          <w:szCs w:val="24"/>
          <w:lang w:val="en-US"/>
        </w:rPr>
        <w:t xml:space="preserve"> </w:t>
      </w:r>
      <w:proofErr w:type="gramStart"/>
      <w:r w:rsidRPr="003D2D9E">
        <w:rPr>
          <w:rFonts w:ascii="Arial" w:hAnsi="Arial" w:cs="Arial"/>
          <w:sz w:val="24"/>
          <w:szCs w:val="24"/>
          <w:lang w:val="en-US"/>
        </w:rPr>
        <w:t>Department for Environment, Food and Rural Affairs, United Kingdom.</w:t>
      </w:r>
      <w:proofErr w:type="gramEnd"/>
      <w:r w:rsidRPr="003D2D9E">
        <w:rPr>
          <w:rFonts w:ascii="Arial" w:hAnsi="Arial" w:cs="Arial"/>
          <w:sz w:val="24"/>
          <w:szCs w:val="24"/>
          <w:lang w:val="en-US"/>
        </w:rPr>
        <w:t xml:space="preserve"> </w:t>
      </w:r>
      <w:proofErr w:type="gramStart"/>
      <w:r w:rsidRPr="003D2D9E">
        <w:rPr>
          <w:rFonts w:ascii="Arial" w:hAnsi="Arial" w:cs="Arial"/>
          <w:sz w:val="24"/>
          <w:szCs w:val="24"/>
          <w:lang w:val="en-US"/>
        </w:rPr>
        <w:t>68 p. De Groot, R., M. Wilson and R.</w:t>
      </w:r>
      <w:proofErr w:type="gramEnd"/>
      <w:r w:rsidRPr="003D2D9E">
        <w:rPr>
          <w:rFonts w:ascii="Arial" w:hAnsi="Arial" w:cs="Arial"/>
          <w:sz w:val="24"/>
          <w:szCs w:val="24"/>
          <w:lang w:val="en-US"/>
        </w:rPr>
        <w:t xml:space="preserve"> </w:t>
      </w:r>
    </w:p>
    <w:p w:rsidR="00A13EF2" w:rsidRPr="003D2D9E" w:rsidRDefault="00A13EF2" w:rsidP="00B2372A">
      <w:pPr>
        <w:rPr>
          <w:rFonts w:ascii="Arial" w:hAnsi="Arial" w:cs="Arial"/>
          <w:sz w:val="24"/>
          <w:szCs w:val="24"/>
        </w:rPr>
      </w:pPr>
      <w:r w:rsidRPr="003D2D9E">
        <w:rPr>
          <w:rFonts w:ascii="Arial" w:hAnsi="Arial" w:cs="Arial"/>
          <w:sz w:val="24"/>
          <w:szCs w:val="24"/>
          <w:lang w:val="en-US"/>
        </w:rPr>
        <w:t xml:space="preserve">DREXHAGUE, J., MURPHY, D. (2010): Sustainable Development: From </w:t>
      </w:r>
      <w:proofErr w:type="spellStart"/>
      <w:r w:rsidRPr="003D2D9E">
        <w:rPr>
          <w:rFonts w:ascii="Arial" w:hAnsi="Arial" w:cs="Arial"/>
          <w:sz w:val="24"/>
          <w:szCs w:val="24"/>
          <w:lang w:val="en-US"/>
        </w:rPr>
        <w:t>Bruntland</w:t>
      </w:r>
      <w:proofErr w:type="spellEnd"/>
      <w:r w:rsidRPr="003D2D9E">
        <w:rPr>
          <w:rFonts w:ascii="Arial" w:hAnsi="Arial" w:cs="Arial"/>
          <w:sz w:val="24"/>
          <w:szCs w:val="24"/>
          <w:lang w:val="en-US"/>
        </w:rPr>
        <w:t xml:space="preserve"> to Rio 2012 (Background Paper), UN. EARTH CHARTER COMMISSION (1992): Earth Charter. </w:t>
      </w:r>
      <w:proofErr w:type="spellStart"/>
      <w:r w:rsidRPr="003D2D9E">
        <w:rPr>
          <w:rFonts w:ascii="Arial" w:hAnsi="Arial" w:cs="Arial"/>
          <w:sz w:val="24"/>
          <w:szCs w:val="24"/>
          <w:lang w:val="en-US"/>
        </w:rPr>
        <w:t>Disponible</w:t>
      </w:r>
      <w:proofErr w:type="spellEnd"/>
      <w:r w:rsidRPr="003D2D9E">
        <w:rPr>
          <w:rFonts w:ascii="Arial" w:hAnsi="Arial" w:cs="Arial"/>
          <w:sz w:val="24"/>
          <w:szCs w:val="24"/>
          <w:lang w:val="en-US"/>
        </w:rPr>
        <w:t xml:space="preserve"> </w:t>
      </w:r>
      <w:proofErr w:type="spellStart"/>
      <w:r w:rsidRPr="003D2D9E">
        <w:rPr>
          <w:rFonts w:ascii="Arial" w:hAnsi="Arial" w:cs="Arial"/>
          <w:sz w:val="24"/>
          <w:szCs w:val="24"/>
          <w:lang w:val="en-US"/>
        </w:rPr>
        <w:t>en</w:t>
      </w:r>
      <w:proofErr w:type="spellEnd"/>
      <w:proofErr w:type="gramStart"/>
      <w:r w:rsidRPr="003D2D9E">
        <w:rPr>
          <w:rFonts w:ascii="Arial" w:hAnsi="Arial" w:cs="Arial"/>
          <w:sz w:val="24"/>
          <w:szCs w:val="24"/>
          <w:lang w:val="en-US"/>
        </w:rPr>
        <w:t>: .</w:t>
      </w:r>
      <w:proofErr w:type="gramEnd"/>
      <w:r w:rsidRPr="003D2D9E">
        <w:rPr>
          <w:rFonts w:ascii="Arial" w:hAnsi="Arial" w:cs="Arial"/>
          <w:sz w:val="24"/>
          <w:szCs w:val="24"/>
          <w:lang w:val="en-US"/>
        </w:rPr>
        <w:t xml:space="preserve"> EHRENFELD, J. R. (2005): “The Roots of Sustainability”, </w:t>
      </w:r>
      <w:proofErr w:type="spellStart"/>
      <w:r w:rsidRPr="003D2D9E">
        <w:rPr>
          <w:rFonts w:ascii="Arial" w:hAnsi="Arial" w:cs="Arial"/>
          <w:sz w:val="24"/>
          <w:szCs w:val="24"/>
          <w:lang w:val="en-US"/>
        </w:rPr>
        <w:t>MITSloan</w:t>
      </w:r>
      <w:proofErr w:type="spellEnd"/>
      <w:r w:rsidRPr="003D2D9E">
        <w:rPr>
          <w:rFonts w:ascii="Arial" w:hAnsi="Arial" w:cs="Arial"/>
          <w:sz w:val="24"/>
          <w:szCs w:val="24"/>
          <w:lang w:val="en-US"/>
        </w:rPr>
        <w:t xml:space="preserve">. </w:t>
      </w:r>
      <w:r w:rsidRPr="003D2D9E">
        <w:rPr>
          <w:rFonts w:ascii="Arial" w:hAnsi="Arial" w:cs="Arial"/>
          <w:sz w:val="24"/>
          <w:szCs w:val="24"/>
        </w:rPr>
        <w:t xml:space="preserve">Management </w:t>
      </w:r>
      <w:proofErr w:type="spellStart"/>
      <w:r w:rsidRPr="003D2D9E">
        <w:rPr>
          <w:rFonts w:ascii="Arial" w:hAnsi="Arial" w:cs="Arial"/>
          <w:sz w:val="24"/>
          <w:szCs w:val="24"/>
        </w:rPr>
        <w:t>Review</w:t>
      </w:r>
      <w:proofErr w:type="spellEnd"/>
      <w:r w:rsidRPr="003D2D9E">
        <w:rPr>
          <w:rFonts w:ascii="Arial" w:hAnsi="Arial" w:cs="Arial"/>
          <w:sz w:val="24"/>
          <w:szCs w:val="24"/>
        </w:rPr>
        <w:t xml:space="preserve">, Winter, Vol. 46 No. 2. </w:t>
      </w:r>
    </w:p>
    <w:p w:rsidR="00A13EF2" w:rsidRPr="003D2D9E" w:rsidRDefault="00A13EF2" w:rsidP="008E4D06">
      <w:pPr>
        <w:jc w:val="both"/>
        <w:rPr>
          <w:rFonts w:ascii="Arial" w:hAnsi="Arial" w:cs="Arial"/>
          <w:sz w:val="24"/>
          <w:szCs w:val="24"/>
        </w:rPr>
      </w:pPr>
      <w:r w:rsidRPr="003D2D9E">
        <w:rPr>
          <w:rFonts w:ascii="Arial" w:hAnsi="Arial" w:cs="Arial"/>
          <w:sz w:val="24"/>
          <w:szCs w:val="24"/>
        </w:rPr>
        <w:t>Empleos verdes hacia un mundo sostenible y con baja emisiones de carbono PNUMA. Capitulo II, conclusiones claves del informe</w:t>
      </w:r>
    </w:p>
    <w:p w:rsidR="00A13EF2" w:rsidRPr="003D2D9E" w:rsidRDefault="00A13EF2" w:rsidP="008E4D06">
      <w:pPr>
        <w:jc w:val="both"/>
        <w:rPr>
          <w:rStyle w:val="Hipervnculo"/>
          <w:rFonts w:ascii="Arial" w:hAnsi="Arial" w:cs="Arial"/>
          <w:color w:val="auto"/>
          <w:sz w:val="24"/>
          <w:szCs w:val="24"/>
          <w:u w:val="none"/>
        </w:rPr>
      </w:pPr>
      <w:r w:rsidRPr="003D2D9E">
        <w:rPr>
          <w:rStyle w:val="Hipervnculo"/>
          <w:rFonts w:ascii="Arial" w:hAnsi="Arial" w:cs="Arial"/>
          <w:color w:val="auto"/>
          <w:sz w:val="24"/>
          <w:szCs w:val="24"/>
          <w:u w:val="none"/>
        </w:rPr>
        <w:t>Emprendo verde, información disponible en página web, y entrevista realizada a Humberto Salinas, quien nos aportó con un panorama sobre el funcionamiento del reciclaje.</w:t>
      </w:r>
    </w:p>
    <w:p w:rsidR="00A13EF2" w:rsidRPr="003D2D9E" w:rsidRDefault="00A13EF2" w:rsidP="00B2372A">
      <w:pPr>
        <w:rPr>
          <w:rFonts w:ascii="Arial" w:hAnsi="Arial" w:cs="Arial"/>
          <w:sz w:val="24"/>
          <w:szCs w:val="24"/>
        </w:rPr>
      </w:pPr>
      <w:r w:rsidRPr="003D2D9E">
        <w:rPr>
          <w:rFonts w:ascii="Arial" w:hAnsi="Arial" w:cs="Arial"/>
          <w:sz w:val="24"/>
          <w:szCs w:val="24"/>
          <w:lang w:val="en-US"/>
        </w:rPr>
        <w:t>ERKMAN, S. (1998</w:t>
      </w:r>
      <w:proofErr w:type="gramStart"/>
      <w:r w:rsidRPr="003D2D9E">
        <w:rPr>
          <w:rFonts w:ascii="Arial" w:hAnsi="Arial" w:cs="Arial"/>
          <w:sz w:val="24"/>
          <w:szCs w:val="24"/>
          <w:lang w:val="en-US"/>
        </w:rPr>
        <w:t>) :</w:t>
      </w:r>
      <w:proofErr w:type="gramEnd"/>
      <w:r w:rsidRPr="003D2D9E">
        <w:rPr>
          <w:rFonts w:ascii="Arial" w:hAnsi="Arial" w:cs="Arial"/>
          <w:sz w:val="24"/>
          <w:szCs w:val="24"/>
          <w:lang w:val="en-US"/>
        </w:rPr>
        <w:t xml:space="preserve"> </w:t>
      </w:r>
      <w:proofErr w:type="spellStart"/>
      <w:r w:rsidRPr="003D2D9E">
        <w:rPr>
          <w:rFonts w:ascii="Arial" w:hAnsi="Arial" w:cs="Arial"/>
          <w:sz w:val="24"/>
          <w:szCs w:val="24"/>
          <w:lang w:val="en-US"/>
        </w:rPr>
        <w:t>Vers</w:t>
      </w:r>
      <w:proofErr w:type="spellEnd"/>
      <w:r w:rsidRPr="003D2D9E">
        <w:rPr>
          <w:rFonts w:ascii="Arial" w:hAnsi="Arial" w:cs="Arial"/>
          <w:sz w:val="24"/>
          <w:szCs w:val="24"/>
          <w:lang w:val="en-US"/>
        </w:rPr>
        <w:t xml:space="preserve"> </w:t>
      </w:r>
      <w:proofErr w:type="spellStart"/>
      <w:r w:rsidRPr="003D2D9E">
        <w:rPr>
          <w:rFonts w:ascii="Arial" w:hAnsi="Arial" w:cs="Arial"/>
          <w:sz w:val="24"/>
          <w:szCs w:val="24"/>
          <w:lang w:val="en-US"/>
        </w:rPr>
        <w:t>une</w:t>
      </w:r>
      <w:proofErr w:type="spellEnd"/>
      <w:r w:rsidRPr="003D2D9E">
        <w:rPr>
          <w:rFonts w:ascii="Arial" w:hAnsi="Arial" w:cs="Arial"/>
          <w:sz w:val="24"/>
          <w:szCs w:val="24"/>
          <w:lang w:val="en-US"/>
        </w:rPr>
        <w:t xml:space="preserve"> </w:t>
      </w:r>
      <w:proofErr w:type="spellStart"/>
      <w:r w:rsidRPr="003D2D9E">
        <w:rPr>
          <w:rFonts w:ascii="Arial" w:hAnsi="Arial" w:cs="Arial"/>
          <w:sz w:val="24"/>
          <w:szCs w:val="24"/>
          <w:lang w:val="en-US"/>
        </w:rPr>
        <w:t>écologie</w:t>
      </w:r>
      <w:proofErr w:type="spellEnd"/>
      <w:r w:rsidRPr="003D2D9E">
        <w:rPr>
          <w:rFonts w:ascii="Arial" w:hAnsi="Arial" w:cs="Arial"/>
          <w:sz w:val="24"/>
          <w:szCs w:val="24"/>
          <w:lang w:val="en-US"/>
        </w:rPr>
        <w:t xml:space="preserve"> </w:t>
      </w:r>
      <w:proofErr w:type="spellStart"/>
      <w:r w:rsidRPr="003D2D9E">
        <w:rPr>
          <w:rFonts w:ascii="Arial" w:hAnsi="Arial" w:cs="Arial"/>
          <w:sz w:val="24"/>
          <w:szCs w:val="24"/>
          <w:lang w:val="en-US"/>
        </w:rPr>
        <w:t>industrialle</w:t>
      </w:r>
      <w:proofErr w:type="spellEnd"/>
      <w:r w:rsidRPr="003D2D9E">
        <w:rPr>
          <w:rFonts w:ascii="Arial" w:hAnsi="Arial" w:cs="Arial"/>
          <w:sz w:val="24"/>
          <w:szCs w:val="24"/>
          <w:lang w:val="en-US"/>
        </w:rPr>
        <w:t xml:space="preserve">, Editions Charles Léopold Mayer, Paris. </w:t>
      </w:r>
      <w:r w:rsidRPr="003D2D9E">
        <w:rPr>
          <w:rFonts w:ascii="Arial" w:hAnsi="Arial" w:cs="Arial"/>
          <w:sz w:val="24"/>
          <w:szCs w:val="24"/>
        </w:rPr>
        <w:t xml:space="preserve">Del desarrollo sostenible según </w:t>
      </w:r>
      <w:proofErr w:type="spellStart"/>
      <w:r w:rsidRPr="003D2D9E">
        <w:rPr>
          <w:rFonts w:ascii="Arial" w:hAnsi="Arial" w:cs="Arial"/>
          <w:sz w:val="24"/>
          <w:szCs w:val="24"/>
        </w:rPr>
        <w:t>Brundtland</w:t>
      </w:r>
      <w:proofErr w:type="spellEnd"/>
      <w:r w:rsidRPr="003D2D9E">
        <w:rPr>
          <w:rFonts w:ascii="Arial" w:hAnsi="Arial" w:cs="Arial"/>
          <w:sz w:val="24"/>
          <w:szCs w:val="24"/>
        </w:rPr>
        <w:t xml:space="preserve"> a la sostenibilidad como </w:t>
      </w:r>
      <w:proofErr w:type="spellStart"/>
      <w:r w:rsidRPr="003D2D9E">
        <w:rPr>
          <w:rFonts w:ascii="Arial" w:hAnsi="Arial" w:cs="Arial"/>
          <w:sz w:val="24"/>
          <w:szCs w:val="24"/>
        </w:rPr>
        <w:t>biomimesis</w:t>
      </w:r>
      <w:proofErr w:type="spellEnd"/>
      <w:r w:rsidRPr="003D2D9E">
        <w:rPr>
          <w:rFonts w:ascii="Arial" w:hAnsi="Arial" w:cs="Arial"/>
          <w:sz w:val="24"/>
          <w:szCs w:val="24"/>
        </w:rPr>
        <w:t xml:space="preserve"> 56 </w:t>
      </w:r>
    </w:p>
    <w:p w:rsidR="00A13EF2" w:rsidRPr="003D2D9E" w:rsidRDefault="00A13EF2" w:rsidP="008E4D06">
      <w:pPr>
        <w:jc w:val="both"/>
        <w:rPr>
          <w:rFonts w:ascii="Arial" w:eastAsiaTheme="minorHAnsi" w:hAnsi="Arial" w:cs="Arial"/>
          <w:sz w:val="24"/>
          <w:szCs w:val="24"/>
          <w:lang w:eastAsia="en-US"/>
        </w:rPr>
      </w:pPr>
      <w:r w:rsidRPr="003D2D9E">
        <w:rPr>
          <w:rFonts w:ascii="Arial" w:hAnsi="Arial" w:cs="Arial"/>
          <w:sz w:val="24"/>
          <w:szCs w:val="24"/>
        </w:rPr>
        <w:t xml:space="preserve">Estándares de sostenibilidad; </w:t>
      </w:r>
      <w:hyperlink r:id="rId33" w:history="1">
        <w:r w:rsidRPr="003D2D9E">
          <w:rPr>
            <w:rStyle w:val="Hipervnculo"/>
            <w:rFonts w:ascii="Arial" w:hAnsi="Arial" w:cs="Arial"/>
            <w:color w:val="auto"/>
            <w:sz w:val="24"/>
            <w:szCs w:val="24"/>
          </w:rPr>
          <w:t>http://es.slideshare.net/viauno/la-empresa-sostenible</w:t>
        </w:r>
      </w:hyperlink>
      <w:r w:rsidRPr="003D2D9E">
        <w:rPr>
          <w:rFonts w:ascii="Arial" w:hAnsi="Arial" w:cs="Arial"/>
          <w:sz w:val="24"/>
          <w:szCs w:val="24"/>
        </w:rPr>
        <w:t>.</w:t>
      </w:r>
    </w:p>
    <w:p w:rsidR="00A13EF2" w:rsidRPr="003D2D9E" w:rsidRDefault="00A13EF2" w:rsidP="008E4D06">
      <w:pPr>
        <w:jc w:val="both"/>
        <w:rPr>
          <w:rFonts w:ascii="Arial" w:eastAsiaTheme="minorHAnsi" w:hAnsi="Arial" w:cs="Arial"/>
          <w:sz w:val="24"/>
          <w:szCs w:val="24"/>
          <w:lang w:eastAsia="en-US"/>
        </w:rPr>
      </w:pPr>
      <w:r w:rsidRPr="003D2D9E">
        <w:rPr>
          <w:rFonts w:ascii="Arial" w:hAnsi="Arial" w:cs="Arial"/>
          <w:color w:val="000000"/>
          <w:sz w:val="24"/>
          <w:szCs w:val="24"/>
          <w:shd w:val="clear" w:color="auto" w:fill="FFFFFF"/>
        </w:rPr>
        <w:t>Estudio realizado por RSA Seguros Generales, basado en encuestas realizadas en Canadá, Chile, China, Dinamarca, Francia, Alemania, Suecia, Emiratos Árabes Unidos y Gran Bretaña, con la intención de conocer la relación entre consumo y medioambiente. (</w:t>
      </w:r>
      <w:proofErr w:type="gramStart"/>
      <w:r w:rsidRPr="003D2D9E">
        <w:rPr>
          <w:rFonts w:ascii="Arial" w:hAnsi="Arial" w:cs="Arial"/>
          <w:color w:val="000000"/>
          <w:sz w:val="24"/>
          <w:szCs w:val="24"/>
          <w:shd w:val="clear" w:color="auto" w:fill="FFFFFF"/>
        </w:rPr>
        <w:t>septiembre</w:t>
      </w:r>
      <w:proofErr w:type="gramEnd"/>
      <w:r w:rsidRPr="003D2D9E">
        <w:rPr>
          <w:rFonts w:ascii="Arial" w:hAnsi="Arial" w:cs="Arial"/>
          <w:color w:val="000000"/>
          <w:sz w:val="24"/>
          <w:szCs w:val="24"/>
          <w:shd w:val="clear" w:color="auto" w:fill="FFFFFF"/>
        </w:rPr>
        <w:t xml:space="preserve"> del año 2009)</w:t>
      </w:r>
    </w:p>
    <w:p w:rsidR="00A13EF2" w:rsidRPr="003D2D9E" w:rsidRDefault="00A13EF2" w:rsidP="00252C99">
      <w:pPr>
        <w:jc w:val="both"/>
        <w:rPr>
          <w:rFonts w:ascii="Arial" w:hAnsi="Arial" w:cs="Arial"/>
          <w:sz w:val="24"/>
          <w:szCs w:val="24"/>
        </w:rPr>
      </w:pPr>
      <w:r w:rsidRPr="003D2D9E">
        <w:rPr>
          <w:rFonts w:ascii="Arial" w:hAnsi="Arial" w:cs="Arial"/>
          <w:sz w:val="24"/>
          <w:szCs w:val="24"/>
        </w:rPr>
        <w:t xml:space="preserve">EUROPEAN COMMISSION (1996): </w:t>
      </w:r>
      <w:proofErr w:type="spellStart"/>
      <w:r w:rsidRPr="003D2D9E">
        <w:rPr>
          <w:rFonts w:ascii="Arial" w:hAnsi="Arial" w:cs="Arial"/>
          <w:sz w:val="24"/>
          <w:szCs w:val="24"/>
        </w:rPr>
        <w:t>Communication</w:t>
      </w:r>
      <w:proofErr w:type="spellEnd"/>
      <w:r w:rsidRPr="003D2D9E">
        <w:rPr>
          <w:rFonts w:ascii="Arial" w:hAnsi="Arial" w:cs="Arial"/>
          <w:sz w:val="24"/>
          <w:szCs w:val="24"/>
        </w:rPr>
        <w:t xml:space="preserve"> </w:t>
      </w:r>
      <w:proofErr w:type="spellStart"/>
      <w:r w:rsidRPr="003D2D9E">
        <w:rPr>
          <w:rFonts w:ascii="Arial" w:hAnsi="Arial" w:cs="Arial"/>
          <w:sz w:val="24"/>
          <w:szCs w:val="24"/>
        </w:rPr>
        <w:t>on</w:t>
      </w:r>
      <w:proofErr w:type="spellEnd"/>
      <w:r w:rsidRPr="003D2D9E">
        <w:rPr>
          <w:rFonts w:ascii="Arial" w:hAnsi="Arial" w:cs="Arial"/>
          <w:sz w:val="24"/>
          <w:szCs w:val="24"/>
        </w:rPr>
        <w:t xml:space="preserve"> </w:t>
      </w:r>
      <w:proofErr w:type="spellStart"/>
      <w:r w:rsidRPr="003D2D9E">
        <w:rPr>
          <w:rFonts w:ascii="Arial" w:hAnsi="Arial" w:cs="Arial"/>
          <w:sz w:val="24"/>
          <w:szCs w:val="24"/>
        </w:rPr>
        <w:t>Trade</w:t>
      </w:r>
      <w:proofErr w:type="spellEnd"/>
      <w:r w:rsidRPr="003D2D9E">
        <w:rPr>
          <w:rFonts w:ascii="Arial" w:hAnsi="Arial" w:cs="Arial"/>
          <w:sz w:val="24"/>
          <w:szCs w:val="24"/>
        </w:rPr>
        <w:t xml:space="preserve"> and </w:t>
      </w:r>
      <w:proofErr w:type="spellStart"/>
      <w:r w:rsidRPr="003D2D9E">
        <w:rPr>
          <w:rFonts w:ascii="Arial" w:hAnsi="Arial" w:cs="Arial"/>
          <w:sz w:val="24"/>
          <w:szCs w:val="24"/>
        </w:rPr>
        <w:t>Environment</w:t>
      </w:r>
      <w:proofErr w:type="spellEnd"/>
      <w:r w:rsidRPr="003D2D9E">
        <w:rPr>
          <w:rFonts w:ascii="Arial" w:hAnsi="Arial" w:cs="Arial"/>
          <w:sz w:val="24"/>
          <w:szCs w:val="24"/>
        </w:rPr>
        <w:t xml:space="preserve">, </w:t>
      </w:r>
      <w:proofErr w:type="spellStart"/>
      <w:r w:rsidRPr="003D2D9E">
        <w:rPr>
          <w:rFonts w:ascii="Arial" w:hAnsi="Arial" w:cs="Arial"/>
          <w:sz w:val="24"/>
          <w:szCs w:val="24"/>
        </w:rPr>
        <w:t>European</w:t>
      </w:r>
      <w:proofErr w:type="spellEnd"/>
      <w:r w:rsidRPr="003D2D9E">
        <w:rPr>
          <w:rFonts w:ascii="Arial" w:hAnsi="Arial" w:cs="Arial"/>
          <w:sz w:val="24"/>
          <w:szCs w:val="24"/>
        </w:rPr>
        <w:t xml:space="preserve"> </w:t>
      </w:r>
      <w:proofErr w:type="spellStart"/>
      <w:r w:rsidRPr="003D2D9E">
        <w:rPr>
          <w:rFonts w:ascii="Arial" w:hAnsi="Arial" w:cs="Arial"/>
          <w:sz w:val="24"/>
          <w:szCs w:val="24"/>
        </w:rPr>
        <w:t>Commission</w:t>
      </w:r>
      <w:proofErr w:type="spellEnd"/>
      <w:r w:rsidRPr="003D2D9E">
        <w:rPr>
          <w:rFonts w:ascii="Arial" w:hAnsi="Arial" w:cs="Arial"/>
          <w:sz w:val="24"/>
          <w:szCs w:val="24"/>
        </w:rPr>
        <w:t xml:space="preserve">. - (2001): Comunicación sobre el Sexto Programa de Acción de la Comunidad Europea en materia de Medio Ambiente, </w:t>
      </w:r>
    </w:p>
    <w:p w:rsidR="00A13EF2" w:rsidRPr="003D2D9E" w:rsidRDefault="00A13EF2" w:rsidP="00252C99">
      <w:pPr>
        <w:jc w:val="both"/>
        <w:rPr>
          <w:rFonts w:ascii="Arial" w:hAnsi="Arial" w:cs="Arial"/>
          <w:sz w:val="24"/>
          <w:szCs w:val="24"/>
          <w:lang w:val="en-US"/>
        </w:rPr>
      </w:pPr>
      <w:r w:rsidRPr="003D2D9E">
        <w:rPr>
          <w:rFonts w:ascii="Arial" w:hAnsi="Arial" w:cs="Arial"/>
          <w:sz w:val="24"/>
          <w:szCs w:val="24"/>
          <w:lang w:val="en-US"/>
        </w:rPr>
        <w:t xml:space="preserve">EUROPEAN COUNCIL (1999): From Cardiff to Helsinki and beyond. Report to European Council on integrating environmental concerns and sustainable development into Communities policies, </w:t>
      </w:r>
    </w:p>
    <w:p w:rsidR="00A13EF2" w:rsidRPr="003D2D9E" w:rsidRDefault="00A13EF2" w:rsidP="00252C99">
      <w:pPr>
        <w:jc w:val="both"/>
        <w:rPr>
          <w:rFonts w:ascii="Arial" w:hAnsi="Arial" w:cs="Arial"/>
          <w:sz w:val="24"/>
          <w:szCs w:val="24"/>
          <w:lang w:val="en-US"/>
        </w:rPr>
      </w:pPr>
      <w:r w:rsidRPr="003D2D9E">
        <w:rPr>
          <w:rFonts w:ascii="Arial" w:hAnsi="Arial" w:cs="Arial"/>
          <w:sz w:val="24"/>
          <w:szCs w:val="24"/>
          <w:lang w:val="en-US"/>
        </w:rPr>
        <w:lastRenderedPageBreak/>
        <w:t>EUROPEAN ENVIRONMENT AND SUSTAINABLE DEVELOPMENT ADVISORY COUNCILS (2012): EEAC statement, EEAC. FARLEY, J</w:t>
      </w:r>
      <w:proofErr w:type="gramStart"/>
      <w:r w:rsidRPr="003D2D9E">
        <w:rPr>
          <w:rFonts w:ascii="Arial" w:hAnsi="Arial" w:cs="Arial"/>
          <w:sz w:val="24"/>
          <w:szCs w:val="24"/>
          <w:lang w:val="en-US"/>
        </w:rPr>
        <w:t>./</w:t>
      </w:r>
      <w:proofErr w:type="gramEnd"/>
      <w:r w:rsidRPr="003D2D9E">
        <w:rPr>
          <w:rFonts w:ascii="Arial" w:hAnsi="Arial" w:cs="Arial"/>
          <w:sz w:val="24"/>
          <w:szCs w:val="24"/>
          <w:lang w:val="en-US"/>
        </w:rPr>
        <w:t xml:space="preserve">COSTANZA, R. (2002): “Envisioning shared goals for humanity: a detailed, shared vision of a sustainable and desirable USA in 2100”, Ecological Economics 43. </w:t>
      </w:r>
    </w:p>
    <w:p w:rsidR="00A13EF2" w:rsidRPr="003D2D9E" w:rsidRDefault="00A13EF2" w:rsidP="008E4D06">
      <w:pPr>
        <w:jc w:val="both"/>
        <w:rPr>
          <w:rFonts w:ascii="Arial" w:hAnsi="Arial" w:cs="Arial"/>
          <w:sz w:val="24"/>
          <w:szCs w:val="24"/>
        </w:rPr>
      </w:pPr>
      <w:r w:rsidRPr="003D2D9E">
        <w:rPr>
          <w:rFonts w:ascii="Arial" w:hAnsi="Arial" w:cs="Arial"/>
          <w:sz w:val="24"/>
          <w:szCs w:val="24"/>
        </w:rPr>
        <w:t xml:space="preserve">Ezcurra, C. y Clayton, S. 2005. Flores de Alta Montaña de los Andes Patagónicos. Editorial Lola. Bs. Aires. 239 pp. </w:t>
      </w:r>
    </w:p>
    <w:p w:rsidR="00A13EF2" w:rsidRPr="003D2D9E" w:rsidRDefault="00A13EF2" w:rsidP="008E4D06">
      <w:pPr>
        <w:jc w:val="both"/>
        <w:rPr>
          <w:rFonts w:ascii="Arial" w:hAnsi="Arial" w:cs="Arial"/>
          <w:sz w:val="24"/>
          <w:szCs w:val="24"/>
        </w:rPr>
      </w:pPr>
      <w:r w:rsidRPr="003D2D9E">
        <w:rPr>
          <w:rFonts w:ascii="Arial" w:hAnsi="Arial" w:cs="Arial"/>
          <w:sz w:val="24"/>
          <w:szCs w:val="24"/>
        </w:rPr>
        <w:t xml:space="preserve">FAO. 2009. Pago por servicios ambientales en áreas protegidas en América Latina. Programa FAO/OAPN. Fortalecimiento del Manejo Sostenible de los Recursos Naturales en las Áreas Protegidas de América Latina. FAO- OAPN, Ministerio de Medio Ambiente y Medio Rural y Marino de España. 136 p. M., </w:t>
      </w:r>
    </w:p>
    <w:p w:rsidR="00A13EF2" w:rsidRPr="003D2D9E" w:rsidRDefault="00A13EF2" w:rsidP="008E4D06">
      <w:pPr>
        <w:jc w:val="both"/>
        <w:rPr>
          <w:rFonts w:ascii="Arial" w:hAnsi="Arial" w:cs="Arial"/>
          <w:sz w:val="24"/>
          <w:szCs w:val="24"/>
          <w:lang w:val="en-US"/>
        </w:rPr>
      </w:pPr>
      <w:r w:rsidRPr="003D2D9E">
        <w:rPr>
          <w:rFonts w:ascii="Arial" w:hAnsi="Arial" w:cs="Arial"/>
          <w:sz w:val="24"/>
          <w:szCs w:val="24"/>
        </w:rPr>
        <w:t xml:space="preserve">Figueroa, E. 2007. Análisis económico y estudio de factibilidad para el financiamiento del Sistema de Áreas Protegidas del Proyecto GEF/PNUD: Construyendo un Sistema Nacional de Áreas Protegidas Comprensivo para Chile. </w:t>
      </w:r>
      <w:proofErr w:type="spellStart"/>
      <w:proofErr w:type="gramStart"/>
      <w:r w:rsidRPr="003D2D9E">
        <w:rPr>
          <w:rFonts w:ascii="Arial" w:hAnsi="Arial" w:cs="Arial"/>
          <w:sz w:val="24"/>
          <w:szCs w:val="24"/>
          <w:lang w:val="en-US"/>
        </w:rPr>
        <w:t>Programa</w:t>
      </w:r>
      <w:proofErr w:type="spellEnd"/>
      <w:r w:rsidRPr="003D2D9E">
        <w:rPr>
          <w:rFonts w:ascii="Arial" w:hAnsi="Arial" w:cs="Arial"/>
          <w:sz w:val="24"/>
          <w:szCs w:val="24"/>
          <w:lang w:val="en-US"/>
        </w:rPr>
        <w:t xml:space="preserve"> de PNUD.</w:t>
      </w:r>
      <w:proofErr w:type="gramEnd"/>
      <w:r w:rsidRPr="003D2D9E">
        <w:rPr>
          <w:rFonts w:ascii="Arial" w:hAnsi="Arial" w:cs="Arial"/>
          <w:sz w:val="24"/>
          <w:szCs w:val="24"/>
          <w:lang w:val="en-US"/>
        </w:rPr>
        <w:t xml:space="preserve"> Global Environmental </w:t>
      </w:r>
    </w:p>
    <w:p w:rsidR="00A13EF2" w:rsidRPr="003D2D9E" w:rsidRDefault="00A13EF2" w:rsidP="00B2372A">
      <w:pPr>
        <w:rPr>
          <w:rFonts w:ascii="Arial" w:hAnsi="Arial" w:cs="Arial"/>
          <w:sz w:val="24"/>
          <w:szCs w:val="24"/>
          <w:lang w:val="en-US"/>
        </w:rPr>
      </w:pPr>
      <w:r w:rsidRPr="003D2D9E">
        <w:rPr>
          <w:rFonts w:ascii="Arial" w:hAnsi="Arial" w:cs="Arial"/>
          <w:sz w:val="24"/>
          <w:szCs w:val="24"/>
          <w:lang w:val="en-US"/>
        </w:rPr>
        <w:t xml:space="preserve">FOLKE, C. et al. (2005): “Adaptive Governance of Social-Ecological Systems”, Environmental Resources, 30. </w:t>
      </w:r>
    </w:p>
    <w:p w:rsidR="00A13EF2" w:rsidRPr="003D2D9E" w:rsidRDefault="00A13EF2" w:rsidP="00B2372A">
      <w:pPr>
        <w:rPr>
          <w:rFonts w:ascii="Arial" w:hAnsi="Arial" w:cs="Arial"/>
          <w:sz w:val="24"/>
          <w:szCs w:val="24"/>
          <w:lang w:val="en-US"/>
        </w:rPr>
      </w:pPr>
      <w:r w:rsidRPr="003D2D9E">
        <w:rPr>
          <w:rFonts w:ascii="Arial" w:hAnsi="Arial" w:cs="Arial"/>
          <w:sz w:val="24"/>
          <w:szCs w:val="24"/>
          <w:lang w:val="en-US"/>
        </w:rPr>
        <w:t xml:space="preserve">GALLOPIN, G., C. (2002): “Planning for Resiliency: Scenarios, Surprises and Branch Points”, in Gunderson, L.H. y </w:t>
      </w:r>
      <w:proofErr w:type="spellStart"/>
      <w:r w:rsidRPr="003D2D9E">
        <w:rPr>
          <w:rFonts w:ascii="Arial" w:hAnsi="Arial" w:cs="Arial"/>
          <w:sz w:val="24"/>
          <w:szCs w:val="24"/>
          <w:lang w:val="en-US"/>
        </w:rPr>
        <w:t>Holling</w:t>
      </w:r>
      <w:proofErr w:type="spellEnd"/>
      <w:r w:rsidRPr="003D2D9E">
        <w:rPr>
          <w:rFonts w:ascii="Arial" w:hAnsi="Arial" w:cs="Arial"/>
          <w:sz w:val="24"/>
          <w:szCs w:val="24"/>
          <w:lang w:val="en-US"/>
        </w:rPr>
        <w:t xml:space="preserve">, C.S., </w:t>
      </w:r>
      <w:proofErr w:type="spellStart"/>
      <w:r w:rsidRPr="003D2D9E">
        <w:rPr>
          <w:rFonts w:ascii="Arial" w:hAnsi="Arial" w:cs="Arial"/>
          <w:sz w:val="24"/>
          <w:szCs w:val="24"/>
          <w:lang w:val="en-US"/>
        </w:rPr>
        <w:t>Panarchy</w:t>
      </w:r>
      <w:proofErr w:type="spellEnd"/>
      <w:r w:rsidRPr="003D2D9E">
        <w:rPr>
          <w:rFonts w:ascii="Arial" w:hAnsi="Arial" w:cs="Arial"/>
          <w:sz w:val="24"/>
          <w:szCs w:val="24"/>
          <w:lang w:val="en-US"/>
        </w:rPr>
        <w:t xml:space="preserve">. Understanding Transformations in Human and Natural Systems, London, Island Press. </w:t>
      </w:r>
    </w:p>
    <w:p w:rsidR="00A13EF2" w:rsidRPr="003D2D9E" w:rsidRDefault="00A13EF2" w:rsidP="008E4D06">
      <w:pPr>
        <w:jc w:val="both"/>
        <w:rPr>
          <w:rFonts w:ascii="Arial" w:hAnsi="Arial" w:cs="Arial"/>
          <w:sz w:val="24"/>
          <w:szCs w:val="24"/>
        </w:rPr>
      </w:pPr>
      <w:r w:rsidRPr="003D2D9E">
        <w:rPr>
          <w:rFonts w:ascii="Arial" w:hAnsi="Arial" w:cs="Arial"/>
          <w:sz w:val="24"/>
          <w:szCs w:val="24"/>
        </w:rPr>
        <w:t xml:space="preserve">Gastó J. 1980. Ecología, el hombre y la transformación de la naturaleza. Editorial Universitaria. Santiago, Chile. 573pp. </w:t>
      </w:r>
    </w:p>
    <w:p w:rsidR="00A13EF2" w:rsidRPr="003D2D9E" w:rsidRDefault="00A13EF2" w:rsidP="008E4D06">
      <w:pPr>
        <w:jc w:val="both"/>
        <w:rPr>
          <w:rFonts w:ascii="Arial" w:hAnsi="Arial" w:cs="Arial"/>
          <w:sz w:val="24"/>
          <w:szCs w:val="24"/>
          <w:lang w:val="en-US"/>
        </w:rPr>
      </w:pPr>
      <w:r w:rsidRPr="003D2D9E">
        <w:rPr>
          <w:rFonts w:ascii="Arial" w:hAnsi="Arial" w:cs="Arial"/>
          <w:sz w:val="24"/>
          <w:szCs w:val="24"/>
        </w:rPr>
        <w:t xml:space="preserve">Gastó, J., Rodrigo, P. y </w:t>
      </w:r>
      <w:proofErr w:type="spellStart"/>
      <w:r w:rsidRPr="003D2D9E">
        <w:rPr>
          <w:rFonts w:ascii="Arial" w:hAnsi="Arial" w:cs="Arial"/>
          <w:sz w:val="24"/>
          <w:szCs w:val="24"/>
        </w:rPr>
        <w:t>Aránguiz</w:t>
      </w:r>
      <w:proofErr w:type="spellEnd"/>
      <w:r w:rsidRPr="003D2D9E">
        <w:rPr>
          <w:rFonts w:ascii="Arial" w:hAnsi="Arial" w:cs="Arial"/>
          <w:sz w:val="24"/>
          <w:szCs w:val="24"/>
        </w:rPr>
        <w:t xml:space="preserve">, I. 2002. Ordenación territorial: desarrollo de predios y comunas rurales. </w:t>
      </w:r>
      <w:proofErr w:type="gramStart"/>
      <w:r w:rsidRPr="003D2D9E">
        <w:rPr>
          <w:rFonts w:ascii="Arial" w:hAnsi="Arial" w:cs="Arial"/>
          <w:sz w:val="24"/>
          <w:szCs w:val="24"/>
          <w:lang w:val="en-US"/>
        </w:rPr>
        <w:t>Editorial LOM-PUC.</w:t>
      </w:r>
      <w:proofErr w:type="gramEnd"/>
      <w:r w:rsidRPr="003D2D9E">
        <w:rPr>
          <w:rFonts w:ascii="Arial" w:hAnsi="Arial" w:cs="Arial"/>
          <w:sz w:val="24"/>
          <w:szCs w:val="24"/>
          <w:lang w:val="en-US"/>
        </w:rPr>
        <w:t xml:space="preserve"> </w:t>
      </w:r>
      <w:proofErr w:type="gramStart"/>
      <w:r w:rsidRPr="003D2D9E">
        <w:rPr>
          <w:rFonts w:ascii="Arial" w:hAnsi="Arial" w:cs="Arial"/>
          <w:sz w:val="24"/>
          <w:szCs w:val="24"/>
          <w:lang w:val="en-US"/>
        </w:rPr>
        <w:t>998 pp.</w:t>
      </w:r>
      <w:proofErr w:type="gramEnd"/>
      <w:r w:rsidRPr="003D2D9E">
        <w:rPr>
          <w:rFonts w:ascii="Arial" w:hAnsi="Arial" w:cs="Arial"/>
          <w:sz w:val="24"/>
          <w:szCs w:val="24"/>
          <w:lang w:val="en-US"/>
        </w:rPr>
        <w:t xml:space="preserve"> </w:t>
      </w:r>
    </w:p>
    <w:p w:rsidR="00A13EF2" w:rsidRPr="003D2D9E" w:rsidRDefault="00A13EF2" w:rsidP="00252C99">
      <w:pPr>
        <w:jc w:val="both"/>
        <w:rPr>
          <w:rFonts w:ascii="Arial" w:hAnsi="Arial" w:cs="Arial"/>
          <w:sz w:val="24"/>
          <w:szCs w:val="24"/>
        </w:rPr>
      </w:pPr>
      <w:proofErr w:type="spellStart"/>
      <w:proofErr w:type="gramStart"/>
      <w:r w:rsidRPr="003D2D9E">
        <w:rPr>
          <w:rFonts w:ascii="Arial" w:hAnsi="Arial" w:cs="Arial"/>
          <w:sz w:val="24"/>
          <w:szCs w:val="24"/>
          <w:lang w:val="en-US"/>
        </w:rPr>
        <w:t>Georgescu-Roegen</w:t>
      </w:r>
      <w:proofErr w:type="spellEnd"/>
      <w:r w:rsidRPr="003D2D9E">
        <w:rPr>
          <w:rFonts w:ascii="Arial" w:hAnsi="Arial" w:cs="Arial"/>
          <w:sz w:val="24"/>
          <w:szCs w:val="24"/>
          <w:lang w:val="en-US"/>
        </w:rPr>
        <w:t>, N. 1971.</w:t>
      </w:r>
      <w:proofErr w:type="gramEnd"/>
      <w:r w:rsidRPr="003D2D9E">
        <w:rPr>
          <w:rFonts w:ascii="Arial" w:hAnsi="Arial" w:cs="Arial"/>
          <w:sz w:val="24"/>
          <w:szCs w:val="24"/>
          <w:lang w:val="en-US"/>
        </w:rPr>
        <w:t xml:space="preserve"> </w:t>
      </w:r>
      <w:proofErr w:type="gramStart"/>
      <w:r w:rsidRPr="003D2D9E">
        <w:rPr>
          <w:rFonts w:ascii="Arial" w:hAnsi="Arial" w:cs="Arial"/>
          <w:sz w:val="24"/>
          <w:szCs w:val="24"/>
          <w:lang w:val="en-US"/>
        </w:rPr>
        <w:t>The entropy law and the economic process.</w:t>
      </w:r>
      <w:proofErr w:type="gramEnd"/>
      <w:r w:rsidRPr="003D2D9E">
        <w:rPr>
          <w:rFonts w:ascii="Arial" w:hAnsi="Arial" w:cs="Arial"/>
          <w:sz w:val="24"/>
          <w:szCs w:val="24"/>
          <w:lang w:val="en-US"/>
        </w:rPr>
        <w:t xml:space="preserve"> </w:t>
      </w:r>
      <w:proofErr w:type="spellStart"/>
      <w:r w:rsidRPr="003D2D9E">
        <w:rPr>
          <w:rFonts w:ascii="Arial" w:hAnsi="Arial" w:cs="Arial"/>
          <w:sz w:val="24"/>
          <w:szCs w:val="24"/>
        </w:rPr>
        <w:t>Harward</w:t>
      </w:r>
      <w:proofErr w:type="spellEnd"/>
      <w:r w:rsidRPr="003D2D9E">
        <w:rPr>
          <w:rFonts w:ascii="Arial" w:hAnsi="Arial" w:cs="Arial"/>
          <w:sz w:val="24"/>
          <w:szCs w:val="24"/>
        </w:rPr>
        <w:t xml:space="preserve"> </w:t>
      </w:r>
      <w:proofErr w:type="spellStart"/>
      <w:r w:rsidRPr="003D2D9E">
        <w:rPr>
          <w:rFonts w:ascii="Arial" w:hAnsi="Arial" w:cs="Arial"/>
          <w:sz w:val="24"/>
          <w:szCs w:val="24"/>
        </w:rPr>
        <w:t>University</w:t>
      </w:r>
      <w:proofErr w:type="spellEnd"/>
      <w:r w:rsidRPr="003D2D9E">
        <w:rPr>
          <w:rFonts w:ascii="Arial" w:hAnsi="Arial" w:cs="Arial"/>
          <w:sz w:val="24"/>
          <w:szCs w:val="24"/>
        </w:rPr>
        <w:t xml:space="preserve"> </w:t>
      </w:r>
      <w:proofErr w:type="spellStart"/>
      <w:r w:rsidRPr="003D2D9E">
        <w:rPr>
          <w:rFonts w:ascii="Arial" w:hAnsi="Arial" w:cs="Arial"/>
          <w:sz w:val="24"/>
          <w:szCs w:val="24"/>
        </w:rPr>
        <w:t>Press</w:t>
      </w:r>
      <w:proofErr w:type="spellEnd"/>
      <w:r w:rsidRPr="003D2D9E">
        <w:rPr>
          <w:rFonts w:ascii="Arial" w:hAnsi="Arial" w:cs="Arial"/>
          <w:sz w:val="24"/>
          <w:szCs w:val="24"/>
        </w:rPr>
        <w:t xml:space="preserve">, Londres, Reino Unido. Consulta a la 1ª ed. española de 1996, La ley de la entropía y el proceso económico. Fundación Argentaria, Madrid, España. </w:t>
      </w:r>
    </w:p>
    <w:p w:rsidR="00A13EF2" w:rsidRPr="003D2D9E" w:rsidRDefault="00A13EF2" w:rsidP="00252C99">
      <w:pPr>
        <w:jc w:val="both"/>
        <w:rPr>
          <w:rFonts w:ascii="Arial" w:hAnsi="Arial" w:cs="Arial"/>
          <w:sz w:val="24"/>
          <w:szCs w:val="24"/>
          <w:lang w:val="en-US"/>
        </w:rPr>
      </w:pPr>
      <w:proofErr w:type="spellStart"/>
      <w:r w:rsidRPr="003D2D9E">
        <w:rPr>
          <w:rFonts w:ascii="Arial" w:hAnsi="Arial" w:cs="Arial"/>
          <w:sz w:val="24"/>
          <w:szCs w:val="24"/>
        </w:rPr>
        <w:t>Georgescu-Roegen</w:t>
      </w:r>
      <w:proofErr w:type="spellEnd"/>
      <w:r w:rsidRPr="003D2D9E">
        <w:rPr>
          <w:rFonts w:ascii="Arial" w:hAnsi="Arial" w:cs="Arial"/>
          <w:sz w:val="24"/>
          <w:szCs w:val="24"/>
        </w:rPr>
        <w:t xml:space="preserve">, N. 1983, La teoría energética del valor económico: un sofisma económico particular. </w:t>
      </w:r>
      <w:r w:rsidRPr="003D2D9E">
        <w:rPr>
          <w:rFonts w:ascii="Arial" w:hAnsi="Arial" w:cs="Arial"/>
          <w:sz w:val="24"/>
          <w:szCs w:val="24"/>
          <w:lang w:val="en-US"/>
        </w:rPr>
        <w:t xml:space="preserve">El </w:t>
      </w:r>
      <w:proofErr w:type="spellStart"/>
      <w:r w:rsidRPr="003D2D9E">
        <w:rPr>
          <w:rFonts w:ascii="Arial" w:hAnsi="Arial" w:cs="Arial"/>
          <w:sz w:val="24"/>
          <w:szCs w:val="24"/>
          <w:lang w:val="en-US"/>
        </w:rPr>
        <w:t>Trimestre</w:t>
      </w:r>
      <w:proofErr w:type="spellEnd"/>
      <w:r w:rsidRPr="003D2D9E">
        <w:rPr>
          <w:rFonts w:ascii="Arial" w:hAnsi="Arial" w:cs="Arial"/>
          <w:sz w:val="24"/>
          <w:szCs w:val="24"/>
          <w:lang w:val="en-US"/>
        </w:rPr>
        <w:t xml:space="preserve"> </w:t>
      </w:r>
      <w:proofErr w:type="spellStart"/>
      <w:r w:rsidRPr="003D2D9E">
        <w:rPr>
          <w:rFonts w:ascii="Arial" w:hAnsi="Arial" w:cs="Arial"/>
          <w:sz w:val="24"/>
          <w:szCs w:val="24"/>
          <w:lang w:val="en-US"/>
        </w:rPr>
        <w:t>Económico</w:t>
      </w:r>
      <w:proofErr w:type="spellEnd"/>
      <w:r w:rsidRPr="003D2D9E">
        <w:rPr>
          <w:rFonts w:ascii="Arial" w:hAnsi="Arial" w:cs="Arial"/>
          <w:sz w:val="24"/>
          <w:szCs w:val="24"/>
          <w:lang w:val="en-US"/>
        </w:rPr>
        <w:t xml:space="preserve">, 198:829-834. </w:t>
      </w:r>
    </w:p>
    <w:p w:rsidR="00A13EF2" w:rsidRPr="003D2D9E" w:rsidRDefault="00A13EF2" w:rsidP="00252C99">
      <w:pPr>
        <w:jc w:val="both"/>
        <w:rPr>
          <w:rFonts w:ascii="Arial" w:hAnsi="Arial" w:cs="Arial"/>
          <w:sz w:val="24"/>
          <w:szCs w:val="24"/>
          <w:lang w:val="en-US"/>
        </w:rPr>
      </w:pPr>
      <w:r w:rsidRPr="003D2D9E">
        <w:rPr>
          <w:rFonts w:ascii="Arial" w:hAnsi="Arial" w:cs="Arial"/>
          <w:sz w:val="24"/>
          <w:szCs w:val="24"/>
          <w:lang w:val="en-US"/>
        </w:rPr>
        <w:lastRenderedPageBreak/>
        <w:t xml:space="preserve">GOLDSMITH, E. (1992): The Way: An Ecological World View, Themis Books, </w:t>
      </w:r>
      <w:proofErr w:type="gramStart"/>
      <w:r w:rsidRPr="003D2D9E">
        <w:rPr>
          <w:rFonts w:ascii="Arial" w:hAnsi="Arial" w:cs="Arial"/>
          <w:sz w:val="24"/>
          <w:szCs w:val="24"/>
          <w:lang w:val="en-US"/>
        </w:rPr>
        <w:t>Devon</w:t>
      </w:r>
      <w:proofErr w:type="gramEnd"/>
      <w:r w:rsidRPr="003D2D9E">
        <w:rPr>
          <w:rFonts w:ascii="Arial" w:hAnsi="Arial" w:cs="Arial"/>
          <w:sz w:val="24"/>
          <w:szCs w:val="24"/>
          <w:lang w:val="en-US"/>
        </w:rPr>
        <w:t xml:space="preserve">, England. - (1996): The Way: An Ecological World View (Revised and enlarged edition), Themis Books, </w:t>
      </w:r>
      <w:proofErr w:type="gramStart"/>
      <w:r w:rsidRPr="003D2D9E">
        <w:rPr>
          <w:rFonts w:ascii="Arial" w:hAnsi="Arial" w:cs="Arial"/>
          <w:sz w:val="24"/>
          <w:szCs w:val="24"/>
          <w:lang w:val="en-US"/>
        </w:rPr>
        <w:t>Devon</w:t>
      </w:r>
      <w:proofErr w:type="gramEnd"/>
      <w:r w:rsidRPr="003D2D9E">
        <w:rPr>
          <w:rFonts w:ascii="Arial" w:hAnsi="Arial" w:cs="Arial"/>
          <w:sz w:val="24"/>
          <w:szCs w:val="24"/>
          <w:lang w:val="en-US"/>
        </w:rPr>
        <w:t xml:space="preserve">, England. </w:t>
      </w:r>
    </w:p>
    <w:p w:rsidR="00A13EF2" w:rsidRPr="003D2D9E" w:rsidRDefault="00A13EF2" w:rsidP="00252C99">
      <w:pPr>
        <w:jc w:val="both"/>
        <w:rPr>
          <w:rFonts w:ascii="Arial" w:hAnsi="Arial" w:cs="Arial"/>
          <w:sz w:val="24"/>
          <w:szCs w:val="24"/>
          <w:lang w:val="en-US"/>
        </w:rPr>
      </w:pPr>
      <w:r w:rsidRPr="003D2D9E">
        <w:rPr>
          <w:rFonts w:ascii="Arial" w:hAnsi="Arial" w:cs="Arial"/>
          <w:sz w:val="24"/>
          <w:szCs w:val="24"/>
          <w:lang w:val="en-US"/>
        </w:rPr>
        <w:t xml:space="preserve">GOWDY, J. M. (1999): “Hierarchies in Human Affairs: </w:t>
      </w:r>
      <w:proofErr w:type="spellStart"/>
      <w:r w:rsidRPr="003D2D9E">
        <w:rPr>
          <w:rFonts w:ascii="Arial" w:hAnsi="Arial" w:cs="Arial"/>
          <w:sz w:val="24"/>
          <w:szCs w:val="24"/>
          <w:lang w:val="en-US"/>
        </w:rPr>
        <w:t>Microfoundations</w:t>
      </w:r>
      <w:proofErr w:type="spellEnd"/>
      <w:r w:rsidRPr="003D2D9E">
        <w:rPr>
          <w:rFonts w:ascii="Arial" w:hAnsi="Arial" w:cs="Arial"/>
          <w:sz w:val="24"/>
          <w:szCs w:val="24"/>
          <w:lang w:val="en-US"/>
        </w:rPr>
        <w:t xml:space="preserve"> of Environmental Sustainability”, </w:t>
      </w:r>
      <w:proofErr w:type="spellStart"/>
      <w:r w:rsidRPr="003D2D9E">
        <w:rPr>
          <w:rFonts w:ascii="Arial" w:hAnsi="Arial" w:cs="Arial"/>
          <w:sz w:val="24"/>
          <w:szCs w:val="24"/>
          <w:lang w:val="en-US"/>
        </w:rPr>
        <w:t>en</w:t>
      </w:r>
      <w:proofErr w:type="spellEnd"/>
      <w:r w:rsidRPr="003D2D9E">
        <w:rPr>
          <w:rFonts w:ascii="Arial" w:hAnsi="Arial" w:cs="Arial"/>
          <w:sz w:val="24"/>
          <w:szCs w:val="24"/>
          <w:lang w:val="en-US"/>
        </w:rPr>
        <w:t xml:space="preserve"> J. KOHN et al.: Sustainability in Question, London, Edward Elgar. HALL, C.A., </w:t>
      </w:r>
    </w:p>
    <w:p w:rsidR="00A13EF2" w:rsidRPr="003D2D9E" w:rsidRDefault="00A13EF2" w:rsidP="00252C99">
      <w:pPr>
        <w:jc w:val="both"/>
        <w:rPr>
          <w:rFonts w:ascii="Arial" w:hAnsi="Arial" w:cs="Arial"/>
          <w:sz w:val="24"/>
          <w:szCs w:val="24"/>
          <w:lang w:val="en-US"/>
        </w:rPr>
      </w:pPr>
      <w:r w:rsidRPr="003D2D9E">
        <w:rPr>
          <w:rFonts w:ascii="Arial" w:hAnsi="Arial" w:cs="Arial"/>
          <w:sz w:val="24"/>
          <w:szCs w:val="24"/>
          <w:lang w:val="en-US"/>
        </w:rPr>
        <w:t xml:space="preserve">Grossman, G.M. y Kruger, A.B. 1995. </w:t>
      </w:r>
      <w:proofErr w:type="gramStart"/>
      <w:r w:rsidRPr="003D2D9E">
        <w:rPr>
          <w:rFonts w:ascii="Arial" w:hAnsi="Arial" w:cs="Arial"/>
          <w:sz w:val="24"/>
          <w:szCs w:val="24"/>
          <w:lang w:val="en-US"/>
        </w:rPr>
        <w:t>Economic growth and environment.</w:t>
      </w:r>
      <w:proofErr w:type="gramEnd"/>
      <w:r w:rsidRPr="003D2D9E">
        <w:rPr>
          <w:rFonts w:ascii="Arial" w:hAnsi="Arial" w:cs="Arial"/>
          <w:sz w:val="24"/>
          <w:szCs w:val="24"/>
          <w:lang w:val="en-US"/>
        </w:rPr>
        <w:t xml:space="preserve"> Quarterly Journal of Economics, 110: 353–377. Kumar, M. y Kumar, P. 2007 Valuation of the ecosystem services: a psycho-cultural perspective. </w:t>
      </w:r>
      <w:proofErr w:type="gramStart"/>
      <w:r w:rsidRPr="003D2D9E">
        <w:rPr>
          <w:rFonts w:ascii="Arial" w:hAnsi="Arial" w:cs="Arial"/>
          <w:sz w:val="24"/>
          <w:szCs w:val="24"/>
          <w:lang w:val="en-US"/>
        </w:rPr>
        <w:t xml:space="preserve">Ecological Economics, </w:t>
      </w:r>
      <w:proofErr w:type="spellStart"/>
      <w:r w:rsidRPr="003D2D9E">
        <w:rPr>
          <w:rFonts w:ascii="Arial" w:hAnsi="Arial" w:cs="Arial"/>
          <w:sz w:val="24"/>
          <w:szCs w:val="24"/>
          <w:lang w:val="en-US"/>
        </w:rPr>
        <w:t>En</w:t>
      </w:r>
      <w:proofErr w:type="spellEnd"/>
      <w:r w:rsidRPr="003D2D9E">
        <w:rPr>
          <w:rFonts w:ascii="Arial" w:hAnsi="Arial" w:cs="Arial"/>
          <w:sz w:val="24"/>
          <w:szCs w:val="24"/>
          <w:lang w:val="en-US"/>
        </w:rPr>
        <w:t xml:space="preserve"> </w:t>
      </w:r>
      <w:proofErr w:type="spellStart"/>
      <w:r w:rsidRPr="003D2D9E">
        <w:rPr>
          <w:rFonts w:ascii="Arial" w:hAnsi="Arial" w:cs="Arial"/>
          <w:sz w:val="24"/>
          <w:szCs w:val="24"/>
          <w:lang w:val="en-US"/>
        </w:rPr>
        <w:t>prensa</w:t>
      </w:r>
      <w:proofErr w:type="spellEnd"/>
      <w:r w:rsidRPr="003D2D9E">
        <w:rPr>
          <w:rFonts w:ascii="Arial" w:hAnsi="Arial" w:cs="Arial"/>
          <w:sz w:val="24"/>
          <w:szCs w:val="24"/>
          <w:lang w:val="en-US"/>
        </w:rPr>
        <w:t>.</w:t>
      </w:r>
      <w:proofErr w:type="gramEnd"/>
      <w:r w:rsidRPr="003D2D9E">
        <w:rPr>
          <w:rFonts w:ascii="Arial" w:hAnsi="Arial" w:cs="Arial"/>
          <w:sz w:val="24"/>
          <w:szCs w:val="24"/>
          <w:lang w:val="en-US"/>
        </w:rPr>
        <w:t xml:space="preserve"> </w:t>
      </w:r>
    </w:p>
    <w:p w:rsidR="00A13EF2" w:rsidRPr="003D2D9E" w:rsidRDefault="00A13EF2" w:rsidP="00252C99">
      <w:pPr>
        <w:jc w:val="both"/>
        <w:rPr>
          <w:rFonts w:ascii="Arial" w:hAnsi="Arial" w:cs="Arial"/>
          <w:sz w:val="24"/>
          <w:szCs w:val="24"/>
          <w:lang w:val="en-US"/>
        </w:rPr>
      </w:pPr>
      <w:r w:rsidRPr="003D2D9E">
        <w:rPr>
          <w:rFonts w:ascii="Arial" w:hAnsi="Arial" w:cs="Arial"/>
          <w:sz w:val="24"/>
          <w:szCs w:val="24"/>
          <w:lang w:val="en-US"/>
        </w:rPr>
        <w:t xml:space="preserve">HEINBERG, R., FRIDLEY, D. (2010): “The end of cheap coal”, Nature, Vol. 468. High Level Panel of </w:t>
      </w:r>
      <w:proofErr w:type="spellStart"/>
      <w:r w:rsidRPr="003D2D9E">
        <w:rPr>
          <w:rFonts w:ascii="Arial" w:hAnsi="Arial" w:cs="Arial"/>
          <w:sz w:val="24"/>
          <w:szCs w:val="24"/>
          <w:lang w:val="en-US"/>
        </w:rPr>
        <w:t>Eminet</w:t>
      </w:r>
      <w:proofErr w:type="spellEnd"/>
      <w:r w:rsidRPr="003D2D9E">
        <w:rPr>
          <w:rFonts w:ascii="Arial" w:hAnsi="Arial" w:cs="Arial"/>
          <w:sz w:val="24"/>
          <w:szCs w:val="24"/>
          <w:lang w:val="en-US"/>
        </w:rPr>
        <w:t xml:space="preserve"> Persons (HLPEP) on </w:t>
      </w:r>
      <w:proofErr w:type="gramStart"/>
      <w:r w:rsidRPr="003D2D9E">
        <w:rPr>
          <w:rFonts w:ascii="Arial" w:hAnsi="Arial" w:cs="Arial"/>
          <w:sz w:val="24"/>
          <w:szCs w:val="24"/>
          <w:lang w:val="en-US"/>
        </w:rPr>
        <w:t>The</w:t>
      </w:r>
      <w:proofErr w:type="gramEnd"/>
      <w:r w:rsidRPr="003D2D9E">
        <w:rPr>
          <w:rFonts w:ascii="Arial" w:hAnsi="Arial" w:cs="Arial"/>
          <w:sz w:val="24"/>
          <w:szCs w:val="24"/>
          <w:lang w:val="en-US"/>
        </w:rPr>
        <w:t xml:space="preserve"> Post-2015 Development Agenda (2013): A New Global </w:t>
      </w:r>
      <w:proofErr w:type="spellStart"/>
      <w:r w:rsidRPr="003D2D9E">
        <w:rPr>
          <w:rFonts w:ascii="Arial" w:hAnsi="Arial" w:cs="Arial"/>
          <w:sz w:val="24"/>
          <w:szCs w:val="24"/>
          <w:lang w:val="en-US"/>
        </w:rPr>
        <w:t>Partneship</w:t>
      </w:r>
      <w:proofErr w:type="spellEnd"/>
      <w:r w:rsidRPr="003D2D9E">
        <w:rPr>
          <w:rFonts w:ascii="Arial" w:hAnsi="Arial" w:cs="Arial"/>
          <w:sz w:val="24"/>
          <w:szCs w:val="24"/>
          <w:lang w:val="en-US"/>
        </w:rPr>
        <w:t xml:space="preserve">, UN. High Level Panel on Global Sustainability (HLPGS) (2012): </w:t>
      </w:r>
      <w:proofErr w:type="spellStart"/>
      <w:r w:rsidRPr="003D2D9E">
        <w:rPr>
          <w:rFonts w:ascii="Arial" w:hAnsi="Arial" w:cs="Arial"/>
          <w:sz w:val="24"/>
          <w:szCs w:val="24"/>
          <w:lang w:val="en-US"/>
        </w:rPr>
        <w:t>Rsilient</w:t>
      </w:r>
      <w:proofErr w:type="spellEnd"/>
      <w:r w:rsidRPr="003D2D9E">
        <w:rPr>
          <w:rFonts w:ascii="Arial" w:hAnsi="Arial" w:cs="Arial"/>
          <w:sz w:val="24"/>
          <w:szCs w:val="24"/>
          <w:lang w:val="en-US"/>
        </w:rPr>
        <w:t xml:space="preserve"> People. Resilient Planet, UN. JAX, K. et al. (2013): Ecosystem services and ethics, Ecological Economics, 93. </w:t>
      </w:r>
    </w:p>
    <w:p w:rsidR="00A13EF2" w:rsidRPr="003D2D9E" w:rsidRDefault="00A13EF2" w:rsidP="00252C99">
      <w:pPr>
        <w:jc w:val="both"/>
        <w:rPr>
          <w:rFonts w:ascii="Arial" w:hAnsi="Arial" w:cs="Arial"/>
          <w:sz w:val="24"/>
          <w:szCs w:val="24"/>
          <w:lang w:val="en-US"/>
        </w:rPr>
      </w:pPr>
      <w:proofErr w:type="spellStart"/>
      <w:r w:rsidRPr="003D2D9E">
        <w:rPr>
          <w:rFonts w:ascii="Arial" w:hAnsi="Arial" w:cs="Arial"/>
          <w:sz w:val="24"/>
          <w:szCs w:val="24"/>
          <w:lang w:val="en-US"/>
        </w:rPr>
        <w:t>Holling</w:t>
      </w:r>
      <w:proofErr w:type="spellEnd"/>
      <w:r w:rsidRPr="003D2D9E">
        <w:rPr>
          <w:rFonts w:ascii="Arial" w:hAnsi="Arial" w:cs="Arial"/>
          <w:sz w:val="24"/>
          <w:szCs w:val="24"/>
          <w:lang w:val="en-US"/>
        </w:rPr>
        <w:t xml:space="preserve"> C. 1978. </w:t>
      </w:r>
      <w:proofErr w:type="spellStart"/>
      <w:proofErr w:type="gramStart"/>
      <w:r w:rsidRPr="003D2D9E">
        <w:rPr>
          <w:rFonts w:ascii="Arial" w:hAnsi="Arial" w:cs="Arial"/>
          <w:sz w:val="24"/>
          <w:szCs w:val="24"/>
          <w:lang w:val="en-US"/>
        </w:rPr>
        <w:t>Adaptative</w:t>
      </w:r>
      <w:proofErr w:type="spellEnd"/>
      <w:r w:rsidRPr="003D2D9E">
        <w:rPr>
          <w:rFonts w:ascii="Arial" w:hAnsi="Arial" w:cs="Arial"/>
          <w:sz w:val="24"/>
          <w:szCs w:val="24"/>
          <w:lang w:val="en-US"/>
        </w:rPr>
        <w:t xml:space="preserve"> Environmental Assessment and Management.</w:t>
      </w:r>
      <w:proofErr w:type="gramEnd"/>
      <w:r w:rsidRPr="003D2D9E">
        <w:rPr>
          <w:rFonts w:ascii="Arial" w:hAnsi="Arial" w:cs="Arial"/>
          <w:sz w:val="24"/>
          <w:szCs w:val="24"/>
          <w:lang w:val="en-US"/>
        </w:rPr>
        <w:t xml:space="preserve"> Wiley, New York, USA. </w:t>
      </w:r>
      <w:proofErr w:type="gramStart"/>
      <w:r w:rsidRPr="003D2D9E">
        <w:rPr>
          <w:rFonts w:ascii="Arial" w:hAnsi="Arial" w:cs="Arial"/>
          <w:sz w:val="24"/>
          <w:szCs w:val="24"/>
          <w:lang w:val="en-US"/>
        </w:rPr>
        <w:t>377 pp.</w:t>
      </w:r>
      <w:proofErr w:type="gramEnd"/>
    </w:p>
    <w:p w:rsidR="00A13EF2" w:rsidRPr="003D2D9E" w:rsidRDefault="00A13EF2" w:rsidP="00252C99">
      <w:pPr>
        <w:jc w:val="both"/>
        <w:rPr>
          <w:rFonts w:ascii="Arial" w:hAnsi="Arial" w:cs="Arial"/>
          <w:sz w:val="24"/>
          <w:szCs w:val="24"/>
          <w:lang w:val="en-US"/>
        </w:rPr>
      </w:pPr>
      <w:r w:rsidRPr="003D2D9E">
        <w:rPr>
          <w:rFonts w:ascii="Arial" w:hAnsi="Arial" w:cs="Arial"/>
          <w:sz w:val="24"/>
          <w:szCs w:val="24"/>
          <w:lang w:val="en-US"/>
        </w:rPr>
        <w:t xml:space="preserve">HOLLING, C.S. (1993): “New Science and New Investments or Sustainable Biosphere”, </w:t>
      </w:r>
      <w:proofErr w:type="spellStart"/>
      <w:r w:rsidRPr="003D2D9E">
        <w:rPr>
          <w:rFonts w:ascii="Arial" w:hAnsi="Arial" w:cs="Arial"/>
          <w:sz w:val="24"/>
          <w:szCs w:val="24"/>
          <w:lang w:val="en-US"/>
        </w:rPr>
        <w:t>en</w:t>
      </w:r>
      <w:proofErr w:type="spellEnd"/>
      <w:r w:rsidRPr="003D2D9E">
        <w:rPr>
          <w:rFonts w:ascii="Arial" w:hAnsi="Arial" w:cs="Arial"/>
          <w:sz w:val="24"/>
          <w:szCs w:val="24"/>
          <w:lang w:val="en-US"/>
        </w:rPr>
        <w:t xml:space="preserve"> </w:t>
      </w:r>
      <w:proofErr w:type="spellStart"/>
      <w:r w:rsidRPr="003D2D9E">
        <w:rPr>
          <w:rFonts w:ascii="Arial" w:hAnsi="Arial" w:cs="Arial"/>
          <w:sz w:val="24"/>
          <w:szCs w:val="24"/>
          <w:lang w:val="en-US"/>
        </w:rPr>
        <w:t>Jansson</w:t>
      </w:r>
      <w:proofErr w:type="spellEnd"/>
      <w:r w:rsidRPr="003D2D9E">
        <w:rPr>
          <w:rFonts w:ascii="Arial" w:hAnsi="Arial" w:cs="Arial"/>
          <w:sz w:val="24"/>
          <w:szCs w:val="24"/>
          <w:lang w:val="en-US"/>
        </w:rPr>
        <w:t xml:space="preserve">, A.M. et al: Investing in Natural Capital, Washington, </w:t>
      </w:r>
      <w:proofErr w:type="gramStart"/>
      <w:r w:rsidRPr="003D2D9E">
        <w:rPr>
          <w:rFonts w:ascii="Arial" w:hAnsi="Arial" w:cs="Arial"/>
          <w:sz w:val="24"/>
          <w:szCs w:val="24"/>
          <w:lang w:val="en-US"/>
        </w:rPr>
        <w:t>Island</w:t>
      </w:r>
      <w:proofErr w:type="gramEnd"/>
      <w:r w:rsidRPr="003D2D9E">
        <w:rPr>
          <w:rFonts w:ascii="Arial" w:hAnsi="Arial" w:cs="Arial"/>
          <w:sz w:val="24"/>
          <w:szCs w:val="24"/>
          <w:lang w:val="en-US"/>
        </w:rPr>
        <w:t xml:space="preserve"> Press. </w:t>
      </w:r>
    </w:p>
    <w:p w:rsidR="00A13EF2" w:rsidRPr="003D2D9E" w:rsidRDefault="008B0353" w:rsidP="00252C99">
      <w:pPr>
        <w:jc w:val="both"/>
        <w:rPr>
          <w:rFonts w:ascii="Arial" w:hAnsi="Arial" w:cs="Arial"/>
          <w:sz w:val="24"/>
          <w:szCs w:val="24"/>
          <w:lang w:val="en-US"/>
        </w:rPr>
      </w:pPr>
      <w:hyperlink r:id="rId34" w:history="1">
        <w:r w:rsidR="00A13EF2" w:rsidRPr="003D2D9E">
          <w:rPr>
            <w:rStyle w:val="Hipervnculo"/>
            <w:rFonts w:ascii="Arial" w:hAnsi="Arial" w:cs="Arial"/>
            <w:color w:val="auto"/>
            <w:sz w:val="24"/>
            <w:szCs w:val="24"/>
            <w:shd w:val="clear" w:color="auto" w:fill="FFFFFF"/>
            <w:lang w:val="en-US"/>
          </w:rPr>
          <w:t>http://catarina.udlap.mx/u_dl_a/tales/documentos/lad/arenas_m_a/capitulo3.pdf</w:t>
        </w:r>
      </w:hyperlink>
    </w:p>
    <w:p w:rsidR="00A13EF2" w:rsidRPr="003D2D9E" w:rsidRDefault="008B0353" w:rsidP="00252C99">
      <w:pPr>
        <w:jc w:val="both"/>
        <w:rPr>
          <w:rStyle w:val="Hipervnculo"/>
          <w:rFonts w:ascii="Arial" w:hAnsi="Arial" w:cs="Arial"/>
          <w:color w:val="auto"/>
          <w:sz w:val="24"/>
          <w:szCs w:val="24"/>
          <w:lang w:val="en-US"/>
        </w:rPr>
      </w:pPr>
      <w:hyperlink r:id="rId35" w:history="1">
        <w:r w:rsidR="00A13EF2" w:rsidRPr="003D2D9E">
          <w:rPr>
            <w:rStyle w:val="Hipervnculo"/>
            <w:rFonts w:ascii="Arial" w:hAnsi="Arial" w:cs="Arial"/>
            <w:color w:val="auto"/>
            <w:sz w:val="24"/>
            <w:szCs w:val="24"/>
            <w:lang w:val="en-US"/>
          </w:rPr>
          <w:t>http://diario.elmercurio.com/detalle/index.asp?id={e2461999-62e8-4f0e-9d3f-937c8060078b}</w:t>
        </w:r>
      </w:hyperlink>
    </w:p>
    <w:p w:rsidR="00A13EF2" w:rsidRPr="003D2D9E" w:rsidRDefault="008B0353" w:rsidP="00252C99">
      <w:pPr>
        <w:jc w:val="both"/>
        <w:rPr>
          <w:rStyle w:val="Hipervnculo"/>
          <w:rFonts w:ascii="Arial" w:hAnsi="Arial" w:cs="Arial"/>
          <w:color w:val="auto"/>
          <w:sz w:val="24"/>
          <w:szCs w:val="24"/>
          <w:u w:val="none"/>
          <w:lang w:val="en-US"/>
        </w:rPr>
      </w:pPr>
      <w:hyperlink r:id="rId36" w:history="1">
        <w:r w:rsidR="00A13EF2" w:rsidRPr="003D2D9E">
          <w:rPr>
            <w:rStyle w:val="Hipervnculo"/>
            <w:rFonts w:ascii="Arial" w:hAnsi="Arial" w:cs="Arial"/>
            <w:color w:val="auto"/>
            <w:sz w:val="24"/>
            <w:szCs w:val="24"/>
            <w:lang w:val="en-US"/>
          </w:rPr>
          <w:t>http://www.emol.com/especiales/2013/actualidad/nacional/ciclo-reciclaje/index.asp</w:t>
        </w:r>
      </w:hyperlink>
    </w:p>
    <w:p w:rsidR="00A13EF2" w:rsidRPr="003D2D9E" w:rsidRDefault="008B0353" w:rsidP="00252C99">
      <w:pPr>
        <w:jc w:val="both"/>
        <w:rPr>
          <w:rFonts w:ascii="Arial" w:hAnsi="Arial" w:cs="Arial"/>
          <w:sz w:val="24"/>
          <w:szCs w:val="24"/>
        </w:rPr>
      </w:pPr>
      <w:hyperlink r:id="rId37" w:history="1">
        <w:r w:rsidR="00A13EF2" w:rsidRPr="003D2D9E">
          <w:rPr>
            <w:rStyle w:val="Hipervnculo"/>
            <w:rFonts w:ascii="Arial" w:hAnsi="Arial" w:cs="Arial"/>
            <w:color w:val="auto"/>
            <w:sz w:val="24"/>
            <w:szCs w:val="24"/>
          </w:rPr>
          <w:t>http://www.unesco.org/new/es/education/themes/leading-the-international-agenda/education-for-sustainable-development/sustainable-development/</w:t>
        </w:r>
      </w:hyperlink>
      <w:r w:rsidR="00A13EF2" w:rsidRPr="003D2D9E">
        <w:rPr>
          <w:rFonts w:ascii="Arial" w:hAnsi="Arial" w:cs="Arial"/>
          <w:sz w:val="24"/>
          <w:szCs w:val="24"/>
        </w:rPr>
        <w:t xml:space="preserve">; </w:t>
      </w:r>
      <w:r w:rsidR="00A13EF2" w:rsidRPr="003D2D9E">
        <w:rPr>
          <w:rFonts w:ascii="Arial" w:hAnsi="Arial" w:cs="Arial"/>
          <w:i/>
          <w:sz w:val="24"/>
          <w:szCs w:val="24"/>
        </w:rPr>
        <w:t>Desarrollo Sostenible</w:t>
      </w:r>
      <w:r w:rsidR="00A13EF2" w:rsidRPr="003D2D9E">
        <w:rPr>
          <w:rFonts w:ascii="Arial" w:hAnsi="Arial" w:cs="Arial"/>
          <w:sz w:val="24"/>
          <w:szCs w:val="24"/>
        </w:rPr>
        <w:t>, Organización de las naciones unidas, para la educación, la ciencia y la cultura.</w:t>
      </w:r>
    </w:p>
    <w:p w:rsidR="00A13EF2" w:rsidRPr="003D2D9E" w:rsidRDefault="008B0353" w:rsidP="00252C99">
      <w:pPr>
        <w:jc w:val="both"/>
        <w:rPr>
          <w:rStyle w:val="Hipervnculo"/>
          <w:rFonts w:ascii="Arial" w:hAnsi="Arial" w:cs="Arial"/>
          <w:color w:val="auto"/>
          <w:sz w:val="24"/>
          <w:szCs w:val="24"/>
          <w:u w:val="none"/>
        </w:rPr>
      </w:pPr>
      <w:hyperlink r:id="rId38" w:history="1">
        <w:r w:rsidR="00A13EF2" w:rsidRPr="003D2D9E">
          <w:rPr>
            <w:rStyle w:val="Hipervnculo"/>
            <w:rFonts w:ascii="Arial" w:eastAsiaTheme="majorEastAsia" w:hAnsi="Arial" w:cs="Arial"/>
            <w:color w:val="auto"/>
            <w:sz w:val="24"/>
            <w:szCs w:val="24"/>
          </w:rPr>
          <w:t>http://www.veoverde.com/2013/05/las-diferencias-entre-sostenibilidad-y-sustentabilidad/</w:t>
        </w:r>
      </w:hyperlink>
    </w:p>
    <w:p w:rsidR="00A13EF2" w:rsidRPr="003D2D9E" w:rsidRDefault="00A13EF2" w:rsidP="00252C99">
      <w:pPr>
        <w:jc w:val="both"/>
        <w:rPr>
          <w:rFonts w:ascii="Arial" w:eastAsiaTheme="minorHAnsi" w:hAnsi="Arial" w:cs="Arial"/>
          <w:sz w:val="24"/>
          <w:szCs w:val="24"/>
          <w:lang w:eastAsia="en-US"/>
        </w:rPr>
      </w:pPr>
      <w:r w:rsidRPr="003D2D9E">
        <w:rPr>
          <w:rFonts w:ascii="Arial" w:hAnsi="Arial" w:cs="Arial"/>
          <w:sz w:val="24"/>
          <w:szCs w:val="24"/>
        </w:rPr>
        <w:lastRenderedPageBreak/>
        <w:t>Informe V: El desarrollo sostenible, el trabajo decente y los empleos verdes. OIT, oficina internacional del trabajo. Ginebra.</w:t>
      </w:r>
    </w:p>
    <w:p w:rsidR="00A13EF2" w:rsidRPr="003D2D9E" w:rsidRDefault="00A13EF2" w:rsidP="00252C99">
      <w:pPr>
        <w:jc w:val="both"/>
        <w:rPr>
          <w:rFonts w:ascii="Arial" w:hAnsi="Arial" w:cs="Arial"/>
          <w:sz w:val="24"/>
          <w:szCs w:val="24"/>
          <w:lang w:val="en-US"/>
        </w:rPr>
      </w:pPr>
      <w:r w:rsidRPr="003D2D9E">
        <w:rPr>
          <w:rFonts w:ascii="Arial" w:hAnsi="Arial" w:cs="Arial"/>
          <w:sz w:val="24"/>
          <w:szCs w:val="24"/>
        </w:rPr>
        <w:t xml:space="preserve">JOHNSTONE, S. et al. </w:t>
      </w:r>
      <w:r w:rsidRPr="003D2D9E">
        <w:rPr>
          <w:rFonts w:ascii="Arial" w:hAnsi="Arial" w:cs="Arial"/>
          <w:sz w:val="24"/>
          <w:szCs w:val="24"/>
          <w:lang w:val="en-US"/>
        </w:rPr>
        <w:t xml:space="preserve">(2009): “Integrating products and services through life: an aerospace experience”, International Journal of Operations &amp; Production Management, Vol. 29, No. 5. </w:t>
      </w:r>
    </w:p>
    <w:p w:rsidR="00A13EF2" w:rsidRPr="003D2D9E" w:rsidRDefault="00A13EF2" w:rsidP="00252C99">
      <w:pPr>
        <w:jc w:val="both"/>
        <w:rPr>
          <w:rFonts w:ascii="Arial" w:hAnsi="Arial" w:cs="Arial"/>
          <w:sz w:val="24"/>
          <w:szCs w:val="24"/>
          <w:lang w:val="en-US"/>
        </w:rPr>
      </w:pPr>
      <w:r w:rsidRPr="003D2D9E">
        <w:rPr>
          <w:rFonts w:ascii="Arial" w:hAnsi="Arial" w:cs="Arial"/>
          <w:sz w:val="24"/>
          <w:szCs w:val="24"/>
        </w:rPr>
        <w:t xml:space="preserve">JORGENSEN, S. E. et al. </w:t>
      </w:r>
      <w:r w:rsidRPr="003D2D9E">
        <w:rPr>
          <w:rFonts w:ascii="Arial" w:hAnsi="Arial" w:cs="Arial"/>
          <w:sz w:val="24"/>
          <w:szCs w:val="24"/>
          <w:lang w:val="en-US"/>
        </w:rPr>
        <w:t xml:space="preserve">(2008): A New Ecology. Systems Perspective, Elsevier. </w:t>
      </w:r>
    </w:p>
    <w:p w:rsidR="00A13EF2" w:rsidRPr="003D2D9E" w:rsidRDefault="00A13EF2" w:rsidP="00252C99">
      <w:pPr>
        <w:jc w:val="both"/>
        <w:rPr>
          <w:rFonts w:ascii="Arial" w:hAnsi="Arial" w:cs="Arial"/>
          <w:sz w:val="24"/>
          <w:szCs w:val="24"/>
          <w:lang w:val="en-US"/>
        </w:rPr>
      </w:pPr>
      <w:r w:rsidRPr="003D2D9E">
        <w:rPr>
          <w:rFonts w:ascii="Arial" w:hAnsi="Arial" w:cs="Arial"/>
          <w:sz w:val="24"/>
          <w:szCs w:val="24"/>
          <w:lang w:val="en-US"/>
        </w:rPr>
        <w:t xml:space="preserve">JOUNG, O. R. et al. (2006): The globalization of socio-ecological systems: An agenda for scientific research, Global Environmental Change 16. </w:t>
      </w:r>
    </w:p>
    <w:p w:rsidR="00A13EF2" w:rsidRPr="003D2D9E" w:rsidRDefault="00A13EF2" w:rsidP="00252C99">
      <w:pPr>
        <w:jc w:val="both"/>
        <w:rPr>
          <w:rFonts w:ascii="Arial" w:hAnsi="Arial" w:cs="Arial"/>
          <w:sz w:val="24"/>
          <w:szCs w:val="24"/>
          <w:lang w:val="en-US"/>
        </w:rPr>
      </w:pPr>
      <w:r w:rsidRPr="003D2D9E">
        <w:rPr>
          <w:rFonts w:ascii="Arial" w:hAnsi="Arial" w:cs="Arial"/>
          <w:sz w:val="24"/>
          <w:szCs w:val="24"/>
          <w:lang w:val="en-US"/>
        </w:rPr>
        <w:t xml:space="preserve">KLITGAARD, K. A. (2006): “The need for a new, biophysical-based paradigm in economics for the second half of the age of oil”, International Journal of Transdisciplinary Research, Vol. 1 No. 1. </w:t>
      </w:r>
    </w:p>
    <w:p w:rsidR="00A13EF2" w:rsidRPr="003D2D9E" w:rsidRDefault="00A13EF2" w:rsidP="00252C99">
      <w:pPr>
        <w:jc w:val="both"/>
        <w:rPr>
          <w:rFonts w:ascii="Arial" w:hAnsi="Arial" w:cs="Arial"/>
          <w:sz w:val="24"/>
          <w:szCs w:val="24"/>
          <w:lang w:val="en-US"/>
        </w:rPr>
      </w:pPr>
      <w:r w:rsidRPr="003D2D9E">
        <w:rPr>
          <w:rFonts w:ascii="Arial" w:hAnsi="Arial" w:cs="Arial"/>
          <w:sz w:val="24"/>
          <w:szCs w:val="24"/>
        </w:rPr>
        <w:t xml:space="preserve">Lavanderos L., Gastó J., Y Rodrigo P. 1994. Hacia un Ordenamiento Ecológico-Administrativo del Territorio, Sistemas de Información Territorial. Santiago, Chile. Editores: Ministerio de Bienes Nacionales, Pontificia Universidad Católica de Chile, Universidad Católica de Valparaíso y Corporación Chile Ambiente. </w:t>
      </w:r>
      <w:proofErr w:type="gramStart"/>
      <w:r w:rsidRPr="003D2D9E">
        <w:rPr>
          <w:rFonts w:ascii="Arial" w:hAnsi="Arial" w:cs="Arial"/>
          <w:sz w:val="24"/>
          <w:szCs w:val="24"/>
          <w:lang w:val="en-US"/>
        </w:rPr>
        <w:t>197 pp.</w:t>
      </w:r>
      <w:proofErr w:type="gramEnd"/>
      <w:r w:rsidRPr="003D2D9E">
        <w:rPr>
          <w:rFonts w:ascii="Arial" w:hAnsi="Arial" w:cs="Arial"/>
          <w:sz w:val="24"/>
          <w:szCs w:val="24"/>
          <w:lang w:val="en-US"/>
        </w:rPr>
        <w:t xml:space="preserve"> </w:t>
      </w:r>
    </w:p>
    <w:p w:rsidR="00A13EF2" w:rsidRPr="003D2D9E" w:rsidRDefault="00A13EF2" w:rsidP="00252C99">
      <w:pPr>
        <w:jc w:val="both"/>
        <w:rPr>
          <w:rFonts w:ascii="Arial" w:hAnsi="Arial" w:cs="Arial"/>
          <w:sz w:val="24"/>
          <w:szCs w:val="24"/>
          <w:lang w:val="en-US"/>
        </w:rPr>
      </w:pPr>
      <w:r w:rsidRPr="003D2D9E">
        <w:rPr>
          <w:rFonts w:ascii="Arial" w:hAnsi="Arial" w:cs="Arial"/>
          <w:sz w:val="24"/>
          <w:szCs w:val="24"/>
          <w:lang w:val="en-US"/>
        </w:rPr>
        <w:t xml:space="preserve">LEVIN, S.A. (2000): Fragile dominion: complexity and the commons, Cambridge, MM, </w:t>
      </w:r>
      <w:proofErr w:type="gramStart"/>
      <w:r w:rsidRPr="003D2D9E">
        <w:rPr>
          <w:rFonts w:ascii="Arial" w:hAnsi="Arial" w:cs="Arial"/>
          <w:sz w:val="24"/>
          <w:szCs w:val="24"/>
          <w:lang w:val="en-US"/>
        </w:rPr>
        <w:t>Perseus</w:t>
      </w:r>
      <w:proofErr w:type="gramEnd"/>
      <w:r w:rsidRPr="003D2D9E">
        <w:rPr>
          <w:rFonts w:ascii="Arial" w:hAnsi="Arial" w:cs="Arial"/>
          <w:sz w:val="24"/>
          <w:szCs w:val="24"/>
          <w:lang w:val="en-US"/>
        </w:rPr>
        <w:t xml:space="preserve">. </w:t>
      </w:r>
    </w:p>
    <w:p w:rsidR="00A13EF2" w:rsidRPr="003D2D9E" w:rsidRDefault="00A13EF2" w:rsidP="00252C99">
      <w:pPr>
        <w:jc w:val="both"/>
        <w:rPr>
          <w:rFonts w:ascii="Arial" w:hAnsi="Arial" w:cs="Arial"/>
          <w:sz w:val="24"/>
          <w:szCs w:val="24"/>
        </w:rPr>
      </w:pPr>
      <w:r w:rsidRPr="003D2D9E">
        <w:rPr>
          <w:rFonts w:ascii="Arial" w:hAnsi="Arial" w:cs="Arial"/>
          <w:sz w:val="24"/>
          <w:szCs w:val="24"/>
          <w:lang w:val="en-US"/>
        </w:rPr>
        <w:t xml:space="preserve">Limburg, K.E., O’Neill, R.V., </w:t>
      </w:r>
      <w:proofErr w:type="spellStart"/>
      <w:r w:rsidRPr="003D2D9E">
        <w:rPr>
          <w:rFonts w:ascii="Arial" w:hAnsi="Arial" w:cs="Arial"/>
          <w:sz w:val="24"/>
          <w:szCs w:val="24"/>
          <w:lang w:val="en-US"/>
        </w:rPr>
        <w:t>Costanza</w:t>
      </w:r>
      <w:proofErr w:type="spellEnd"/>
      <w:r w:rsidRPr="003D2D9E">
        <w:rPr>
          <w:rFonts w:ascii="Arial" w:hAnsi="Arial" w:cs="Arial"/>
          <w:sz w:val="24"/>
          <w:szCs w:val="24"/>
          <w:lang w:val="en-US"/>
        </w:rPr>
        <w:t xml:space="preserve">, R. y Farber, S. 2002. </w:t>
      </w:r>
      <w:proofErr w:type="gramStart"/>
      <w:r w:rsidRPr="003D2D9E">
        <w:rPr>
          <w:rFonts w:ascii="Arial" w:hAnsi="Arial" w:cs="Arial"/>
          <w:sz w:val="24"/>
          <w:szCs w:val="24"/>
          <w:lang w:val="en-US"/>
        </w:rPr>
        <w:t>Complex systems and valuation.</w:t>
      </w:r>
      <w:proofErr w:type="gramEnd"/>
      <w:r w:rsidRPr="003D2D9E">
        <w:rPr>
          <w:rFonts w:ascii="Arial" w:hAnsi="Arial" w:cs="Arial"/>
          <w:sz w:val="24"/>
          <w:szCs w:val="24"/>
          <w:lang w:val="en-US"/>
        </w:rPr>
        <w:t xml:space="preserve"> </w:t>
      </w:r>
      <w:proofErr w:type="spellStart"/>
      <w:r w:rsidRPr="003D2D9E">
        <w:rPr>
          <w:rFonts w:ascii="Arial" w:hAnsi="Arial" w:cs="Arial"/>
          <w:sz w:val="24"/>
          <w:szCs w:val="24"/>
        </w:rPr>
        <w:t>Ecological</w:t>
      </w:r>
      <w:proofErr w:type="spellEnd"/>
      <w:r w:rsidRPr="003D2D9E">
        <w:rPr>
          <w:rFonts w:ascii="Arial" w:hAnsi="Arial" w:cs="Arial"/>
          <w:sz w:val="24"/>
          <w:szCs w:val="24"/>
        </w:rPr>
        <w:t xml:space="preserve"> </w:t>
      </w:r>
      <w:proofErr w:type="spellStart"/>
      <w:r w:rsidRPr="003D2D9E">
        <w:rPr>
          <w:rFonts w:ascii="Arial" w:hAnsi="Arial" w:cs="Arial"/>
          <w:sz w:val="24"/>
          <w:szCs w:val="24"/>
        </w:rPr>
        <w:t>Economics</w:t>
      </w:r>
      <w:proofErr w:type="spellEnd"/>
      <w:r w:rsidRPr="003D2D9E">
        <w:rPr>
          <w:rFonts w:ascii="Arial" w:hAnsi="Arial" w:cs="Arial"/>
          <w:sz w:val="24"/>
          <w:szCs w:val="24"/>
        </w:rPr>
        <w:t xml:space="preserve">, 41: 409-420. </w:t>
      </w:r>
    </w:p>
    <w:p w:rsidR="00A13EF2" w:rsidRPr="003D2D9E" w:rsidRDefault="00A13EF2" w:rsidP="00252C99">
      <w:pPr>
        <w:jc w:val="both"/>
        <w:rPr>
          <w:rFonts w:ascii="Arial" w:hAnsi="Arial" w:cs="Arial"/>
          <w:sz w:val="24"/>
          <w:szCs w:val="24"/>
        </w:rPr>
      </w:pPr>
      <w:proofErr w:type="spellStart"/>
      <w:r w:rsidRPr="003D2D9E">
        <w:rPr>
          <w:rFonts w:ascii="Arial" w:hAnsi="Arial" w:cs="Arial"/>
          <w:sz w:val="24"/>
          <w:szCs w:val="24"/>
        </w:rPr>
        <w:t>Margalef</w:t>
      </w:r>
      <w:proofErr w:type="spellEnd"/>
      <w:r w:rsidRPr="003D2D9E">
        <w:rPr>
          <w:rFonts w:ascii="Arial" w:hAnsi="Arial" w:cs="Arial"/>
          <w:sz w:val="24"/>
          <w:szCs w:val="24"/>
        </w:rPr>
        <w:t xml:space="preserve"> R 1974. Ecología. Editorial Omega. Barcelona, España. 951 pp. </w:t>
      </w:r>
    </w:p>
    <w:p w:rsidR="00A13EF2" w:rsidRPr="003D2D9E" w:rsidRDefault="00A13EF2" w:rsidP="00252C99">
      <w:pPr>
        <w:jc w:val="both"/>
        <w:rPr>
          <w:rFonts w:ascii="Arial" w:hAnsi="Arial" w:cs="Arial"/>
          <w:sz w:val="24"/>
          <w:szCs w:val="24"/>
          <w:lang w:val="en-US"/>
        </w:rPr>
      </w:pPr>
      <w:r w:rsidRPr="003D2D9E">
        <w:rPr>
          <w:rFonts w:ascii="Arial" w:hAnsi="Arial" w:cs="Arial"/>
          <w:sz w:val="24"/>
          <w:szCs w:val="24"/>
          <w:lang w:val="en-US"/>
        </w:rPr>
        <w:t xml:space="preserve">MARGULIS, L. (1998): The symbiotic Planet, London, Science Masters. </w:t>
      </w:r>
    </w:p>
    <w:p w:rsidR="00A13EF2" w:rsidRPr="003D2D9E" w:rsidRDefault="00A13EF2" w:rsidP="00252C99">
      <w:pPr>
        <w:jc w:val="both"/>
        <w:rPr>
          <w:rFonts w:ascii="Arial" w:hAnsi="Arial" w:cs="Arial"/>
          <w:sz w:val="24"/>
          <w:szCs w:val="24"/>
        </w:rPr>
      </w:pPr>
      <w:r w:rsidRPr="003D2D9E">
        <w:rPr>
          <w:rFonts w:ascii="Arial" w:hAnsi="Arial" w:cs="Arial"/>
          <w:sz w:val="24"/>
          <w:szCs w:val="24"/>
        </w:rPr>
        <w:t xml:space="preserve">Martínez </w:t>
      </w:r>
      <w:proofErr w:type="spellStart"/>
      <w:r w:rsidRPr="003D2D9E">
        <w:rPr>
          <w:rFonts w:ascii="Arial" w:hAnsi="Arial" w:cs="Arial"/>
          <w:sz w:val="24"/>
          <w:szCs w:val="24"/>
        </w:rPr>
        <w:t>Alier</w:t>
      </w:r>
      <w:proofErr w:type="spellEnd"/>
      <w:r w:rsidRPr="003D2D9E">
        <w:rPr>
          <w:rFonts w:ascii="Arial" w:hAnsi="Arial" w:cs="Arial"/>
          <w:sz w:val="24"/>
          <w:szCs w:val="24"/>
        </w:rPr>
        <w:t xml:space="preserve">, J. (ed.) 1995. Los principios de la economía ecológica. Textos de P. </w:t>
      </w:r>
      <w:proofErr w:type="spellStart"/>
      <w:r w:rsidRPr="003D2D9E">
        <w:rPr>
          <w:rFonts w:ascii="Arial" w:hAnsi="Arial" w:cs="Arial"/>
          <w:sz w:val="24"/>
          <w:szCs w:val="24"/>
        </w:rPr>
        <w:t>Geddes</w:t>
      </w:r>
      <w:proofErr w:type="spellEnd"/>
      <w:r w:rsidRPr="003D2D9E">
        <w:rPr>
          <w:rFonts w:ascii="Arial" w:hAnsi="Arial" w:cs="Arial"/>
          <w:sz w:val="24"/>
          <w:szCs w:val="24"/>
        </w:rPr>
        <w:t xml:space="preserve">, S. </w:t>
      </w:r>
      <w:proofErr w:type="spellStart"/>
      <w:r w:rsidRPr="003D2D9E">
        <w:rPr>
          <w:rFonts w:ascii="Arial" w:hAnsi="Arial" w:cs="Arial"/>
          <w:sz w:val="24"/>
          <w:szCs w:val="24"/>
        </w:rPr>
        <w:t>Podolinsky</w:t>
      </w:r>
      <w:proofErr w:type="spellEnd"/>
      <w:r w:rsidRPr="003D2D9E">
        <w:rPr>
          <w:rFonts w:ascii="Arial" w:hAnsi="Arial" w:cs="Arial"/>
          <w:sz w:val="24"/>
          <w:szCs w:val="24"/>
        </w:rPr>
        <w:t xml:space="preserve"> y F. </w:t>
      </w:r>
      <w:proofErr w:type="spellStart"/>
      <w:r w:rsidRPr="003D2D9E">
        <w:rPr>
          <w:rFonts w:ascii="Arial" w:hAnsi="Arial" w:cs="Arial"/>
          <w:sz w:val="24"/>
          <w:szCs w:val="24"/>
        </w:rPr>
        <w:t>Soddy</w:t>
      </w:r>
      <w:proofErr w:type="spellEnd"/>
      <w:r w:rsidRPr="003D2D9E">
        <w:rPr>
          <w:rFonts w:ascii="Arial" w:hAnsi="Arial" w:cs="Arial"/>
          <w:sz w:val="24"/>
          <w:szCs w:val="24"/>
        </w:rPr>
        <w:t xml:space="preserve">, Fundación Argentaria, Madrid, España. </w:t>
      </w:r>
    </w:p>
    <w:p w:rsidR="00A13EF2" w:rsidRPr="003D2D9E" w:rsidRDefault="00A13EF2" w:rsidP="00252C99">
      <w:pPr>
        <w:jc w:val="both"/>
        <w:rPr>
          <w:rFonts w:ascii="Arial" w:hAnsi="Arial" w:cs="Arial"/>
          <w:sz w:val="24"/>
          <w:szCs w:val="24"/>
        </w:rPr>
      </w:pPr>
      <w:proofErr w:type="spellStart"/>
      <w:r w:rsidRPr="003D2D9E">
        <w:rPr>
          <w:rFonts w:ascii="Arial" w:hAnsi="Arial" w:cs="Arial"/>
          <w:sz w:val="24"/>
          <w:szCs w:val="24"/>
          <w:lang w:val="en-US"/>
        </w:rPr>
        <w:t>Martínez</w:t>
      </w:r>
      <w:proofErr w:type="spellEnd"/>
      <w:r w:rsidRPr="003D2D9E">
        <w:rPr>
          <w:rFonts w:ascii="Arial" w:hAnsi="Arial" w:cs="Arial"/>
          <w:sz w:val="24"/>
          <w:szCs w:val="24"/>
          <w:lang w:val="en-US"/>
        </w:rPr>
        <w:t xml:space="preserve"> </w:t>
      </w:r>
      <w:proofErr w:type="spellStart"/>
      <w:r w:rsidRPr="003D2D9E">
        <w:rPr>
          <w:rFonts w:ascii="Arial" w:hAnsi="Arial" w:cs="Arial"/>
          <w:sz w:val="24"/>
          <w:szCs w:val="24"/>
          <w:lang w:val="en-US"/>
        </w:rPr>
        <w:t>Alier</w:t>
      </w:r>
      <w:proofErr w:type="spellEnd"/>
      <w:r w:rsidRPr="003D2D9E">
        <w:rPr>
          <w:rFonts w:ascii="Arial" w:hAnsi="Arial" w:cs="Arial"/>
          <w:sz w:val="24"/>
          <w:szCs w:val="24"/>
          <w:lang w:val="en-US"/>
        </w:rPr>
        <w:t xml:space="preserve">, J. 2002 </w:t>
      </w:r>
      <w:proofErr w:type="gramStart"/>
      <w:r w:rsidRPr="003D2D9E">
        <w:rPr>
          <w:rFonts w:ascii="Arial" w:hAnsi="Arial" w:cs="Arial"/>
          <w:sz w:val="24"/>
          <w:szCs w:val="24"/>
          <w:lang w:val="en-US"/>
        </w:rPr>
        <w:t>The</w:t>
      </w:r>
      <w:proofErr w:type="gramEnd"/>
      <w:r w:rsidRPr="003D2D9E">
        <w:rPr>
          <w:rFonts w:ascii="Arial" w:hAnsi="Arial" w:cs="Arial"/>
          <w:sz w:val="24"/>
          <w:szCs w:val="24"/>
          <w:lang w:val="en-US"/>
        </w:rPr>
        <w:t xml:space="preserve"> environmentalism of the poor: a study of ecological conflicts and valuation. </w:t>
      </w:r>
      <w:r w:rsidRPr="003D2D9E">
        <w:rPr>
          <w:rFonts w:ascii="Arial" w:hAnsi="Arial" w:cs="Arial"/>
          <w:sz w:val="24"/>
          <w:szCs w:val="24"/>
        </w:rPr>
        <w:t xml:space="preserve">Edward </w:t>
      </w:r>
      <w:proofErr w:type="spellStart"/>
      <w:r w:rsidRPr="003D2D9E">
        <w:rPr>
          <w:rFonts w:ascii="Arial" w:hAnsi="Arial" w:cs="Arial"/>
          <w:sz w:val="24"/>
          <w:szCs w:val="24"/>
        </w:rPr>
        <w:t>Elgar</w:t>
      </w:r>
      <w:proofErr w:type="spellEnd"/>
      <w:r w:rsidRPr="003D2D9E">
        <w:rPr>
          <w:rFonts w:ascii="Arial" w:hAnsi="Arial" w:cs="Arial"/>
          <w:sz w:val="24"/>
          <w:szCs w:val="24"/>
        </w:rPr>
        <w:t xml:space="preserve">, </w:t>
      </w:r>
      <w:proofErr w:type="spellStart"/>
      <w:r w:rsidRPr="003D2D9E">
        <w:rPr>
          <w:rFonts w:ascii="Arial" w:hAnsi="Arial" w:cs="Arial"/>
          <w:sz w:val="24"/>
          <w:szCs w:val="24"/>
        </w:rPr>
        <w:t>Cheltenham</w:t>
      </w:r>
      <w:proofErr w:type="spellEnd"/>
      <w:r w:rsidRPr="003D2D9E">
        <w:rPr>
          <w:rFonts w:ascii="Arial" w:hAnsi="Arial" w:cs="Arial"/>
          <w:sz w:val="24"/>
          <w:szCs w:val="24"/>
        </w:rPr>
        <w:t>, UK. (</w:t>
      </w:r>
      <w:proofErr w:type="gramStart"/>
      <w:r w:rsidRPr="003D2D9E">
        <w:rPr>
          <w:rFonts w:ascii="Arial" w:hAnsi="Arial" w:cs="Arial"/>
          <w:sz w:val="24"/>
          <w:szCs w:val="24"/>
        </w:rPr>
        <w:t>edición</w:t>
      </w:r>
      <w:proofErr w:type="gramEnd"/>
      <w:r w:rsidRPr="003D2D9E">
        <w:rPr>
          <w:rFonts w:ascii="Arial" w:hAnsi="Arial" w:cs="Arial"/>
          <w:sz w:val="24"/>
          <w:szCs w:val="24"/>
        </w:rPr>
        <w:t xml:space="preserve"> española 2005 en Icaria. FLACSO. Barcelona.) </w:t>
      </w:r>
    </w:p>
    <w:p w:rsidR="00A13EF2" w:rsidRPr="003D2D9E" w:rsidRDefault="00A13EF2" w:rsidP="00252C99">
      <w:pPr>
        <w:jc w:val="both"/>
        <w:rPr>
          <w:rFonts w:ascii="Arial" w:hAnsi="Arial" w:cs="Arial"/>
          <w:sz w:val="24"/>
          <w:szCs w:val="24"/>
        </w:rPr>
      </w:pPr>
      <w:r w:rsidRPr="003D2D9E">
        <w:rPr>
          <w:rFonts w:ascii="Arial" w:hAnsi="Arial" w:cs="Arial"/>
          <w:sz w:val="24"/>
          <w:szCs w:val="24"/>
        </w:rPr>
        <w:t xml:space="preserve">Martínez </w:t>
      </w:r>
      <w:proofErr w:type="spellStart"/>
      <w:r w:rsidRPr="003D2D9E">
        <w:rPr>
          <w:rFonts w:ascii="Arial" w:hAnsi="Arial" w:cs="Arial"/>
          <w:sz w:val="24"/>
          <w:szCs w:val="24"/>
        </w:rPr>
        <w:t>Alier</w:t>
      </w:r>
      <w:proofErr w:type="spellEnd"/>
      <w:r w:rsidRPr="003D2D9E">
        <w:rPr>
          <w:rFonts w:ascii="Arial" w:hAnsi="Arial" w:cs="Arial"/>
          <w:sz w:val="24"/>
          <w:szCs w:val="24"/>
        </w:rPr>
        <w:t xml:space="preserve">, J. y </w:t>
      </w:r>
      <w:proofErr w:type="spellStart"/>
      <w:r w:rsidRPr="003D2D9E">
        <w:rPr>
          <w:rFonts w:ascii="Arial" w:hAnsi="Arial" w:cs="Arial"/>
          <w:sz w:val="24"/>
          <w:szCs w:val="24"/>
        </w:rPr>
        <w:t>Schlüpmann</w:t>
      </w:r>
      <w:proofErr w:type="spellEnd"/>
      <w:r w:rsidRPr="003D2D9E">
        <w:rPr>
          <w:rFonts w:ascii="Arial" w:hAnsi="Arial" w:cs="Arial"/>
          <w:sz w:val="24"/>
          <w:szCs w:val="24"/>
        </w:rPr>
        <w:t xml:space="preserve">, K. 1991. La ecología y la economía. FCE, Madrid, España. </w:t>
      </w:r>
    </w:p>
    <w:p w:rsidR="00A13EF2" w:rsidRPr="003D2D9E" w:rsidRDefault="00A13EF2" w:rsidP="00252C99">
      <w:pPr>
        <w:jc w:val="both"/>
        <w:rPr>
          <w:rFonts w:ascii="Arial" w:hAnsi="Arial" w:cs="Arial"/>
          <w:sz w:val="24"/>
          <w:szCs w:val="24"/>
          <w:lang w:val="en-US"/>
        </w:rPr>
      </w:pPr>
      <w:r w:rsidRPr="003D2D9E">
        <w:rPr>
          <w:rFonts w:ascii="Arial" w:hAnsi="Arial" w:cs="Arial"/>
          <w:sz w:val="24"/>
          <w:szCs w:val="24"/>
        </w:rPr>
        <w:lastRenderedPageBreak/>
        <w:t xml:space="preserve">Martínez </w:t>
      </w:r>
      <w:proofErr w:type="spellStart"/>
      <w:r w:rsidRPr="003D2D9E">
        <w:rPr>
          <w:rFonts w:ascii="Arial" w:hAnsi="Arial" w:cs="Arial"/>
          <w:sz w:val="24"/>
          <w:szCs w:val="24"/>
        </w:rPr>
        <w:t>Alier</w:t>
      </w:r>
      <w:proofErr w:type="spellEnd"/>
      <w:r w:rsidRPr="003D2D9E">
        <w:rPr>
          <w:rFonts w:ascii="Arial" w:hAnsi="Arial" w:cs="Arial"/>
          <w:sz w:val="24"/>
          <w:szCs w:val="24"/>
        </w:rPr>
        <w:t xml:space="preserve">, J., </w:t>
      </w:r>
      <w:proofErr w:type="spellStart"/>
      <w:r w:rsidRPr="003D2D9E">
        <w:rPr>
          <w:rFonts w:ascii="Arial" w:hAnsi="Arial" w:cs="Arial"/>
          <w:sz w:val="24"/>
          <w:szCs w:val="24"/>
        </w:rPr>
        <w:t>Munda</w:t>
      </w:r>
      <w:proofErr w:type="spellEnd"/>
      <w:r w:rsidRPr="003D2D9E">
        <w:rPr>
          <w:rFonts w:ascii="Arial" w:hAnsi="Arial" w:cs="Arial"/>
          <w:sz w:val="24"/>
          <w:szCs w:val="24"/>
        </w:rPr>
        <w:t xml:space="preserve">, G. y O'Neill, J. 1998. </w:t>
      </w:r>
      <w:proofErr w:type="gramStart"/>
      <w:r w:rsidRPr="003D2D9E">
        <w:rPr>
          <w:rFonts w:ascii="Arial" w:hAnsi="Arial" w:cs="Arial"/>
          <w:sz w:val="24"/>
          <w:szCs w:val="24"/>
          <w:lang w:val="en-US"/>
        </w:rPr>
        <w:t>Weak comparability of values as a foundation for ecological economics.</w:t>
      </w:r>
      <w:proofErr w:type="gramEnd"/>
      <w:r w:rsidRPr="003D2D9E">
        <w:rPr>
          <w:rFonts w:ascii="Arial" w:hAnsi="Arial" w:cs="Arial"/>
          <w:sz w:val="24"/>
          <w:szCs w:val="24"/>
          <w:lang w:val="en-US"/>
        </w:rPr>
        <w:t xml:space="preserve"> Ecological Economics 26: 277-86. </w:t>
      </w:r>
    </w:p>
    <w:p w:rsidR="00A13EF2" w:rsidRPr="003D2D9E" w:rsidRDefault="00A13EF2" w:rsidP="00252C99">
      <w:pPr>
        <w:jc w:val="both"/>
        <w:rPr>
          <w:rFonts w:ascii="Arial" w:hAnsi="Arial" w:cs="Arial"/>
          <w:sz w:val="24"/>
          <w:szCs w:val="24"/>
        </w:rPr>
      </w:pPr>
      <w:proofErr w:type="gramStart"/>
      <w:r w:rsidRPr="003D2D9E">
        <w:rPr>
          <w:rFonts w:ascii="Arial" w:hAnsi="Arial" w:cs="Arial"/>
          <w:sz w:val="24"/>
          <w:szCs w:val="24"/>
          <w:lang w:val="en-US"/>
        </w:rPr>
        <w:t>Martín-</w:t>
      </w:r>
      <w:proofErr w:type="spellStart"/>
      <w:r w:rsidRPr="003D2D9E">
        <w:rPr>
          <w:rFonts w:ascii="Arial" w:hAnsi="Arial" w:cs="Arial"/>
          <w:sz w:val="24"/>
          <w:szCs w:val="24"/>
          <w:lang w:val="en-US"/>
        </w:rPr>
        <w:t>López</w:t>
      </w:r>
      <w:proofErr w:type="spellEnd"/>
      <w:r w:rsidRPr="003D2D9E">
        <w:rPr>
          <w:rFonts w:ascii="Arial" w:hAnsi="Arial" w:cs="Arial"/>
          <w:sz w:val="24"/>
          <w:szCs w:val="24"/>
          <w:lang w:val="en-US"/>
        </w:rPr>
        <w:t>, B., Gómez-</w:t>
      </w:r>
      <w:proofErr w:type="spellStart"/>
      <w:r w:rsidRPr="003D2D9E">
        <w:rPr>
          <w:rFonts w:ascii="Arial" w:hAnsi="Arial" w:cs="Arial"/>
          <w:sz w:val="24"/>
          <w:szCs w:val="24"/>
          <w:lang w:val="en-US"/>
        </w:rPr>
        <w:t>Baggethun</w:t>
      </w:r>
      <w:proofErr w:type="spellEnd"/>
      <w:r w:rsidRPr="003D2D9E">
        <w:rPr>
          <w:rFonts w:ascii="Arial" w:hAnsi="Arial" w:cs="Arial"/>
          <w:sz w:val="24"/>
          <w:szCs w:val="24"/>
          <w:lang w:val="en-US"/>
        </w:rPr>
        <w:t>, E., González, J. Lomas, P. y Montes, C.</w:t>
      </w:r>
      <w:proofErr w:type="gramEnd"/>
      <w:r w:rsidRPr="003D2D9E">
        <w:rPr>
          <w:rFonts w:ascii="Arial" w:hAnsi="Arial" w:cs="Arial"/>
          <w:sz w:val="24"/>
          <w:szCs w:val="24"/>
          <w:lang w:val="en-US"/>
        </w:rPr>
        <w:t xml:space="preserve"> A comprehensive framework for the assessment of ecosystem services provided by biodiversity: implications for conservation planning. </w:t>
      </w:r>
      <w:r w:rsidRPr="003D2D9E">
        <w:rPr>
          <w:rFonts w:ascii="Arial" w:hAnsi="Arial" w:cs="Arial"/>
          <w:sz w:val="24"/>
          <w:szCs w:val="24"/>
        </w:rPr>
        <w:t xml:space="preserve">En revisión. </w:t>
      </w:r>
    </w:p>
    <w:p w:rsidR="00A13EF2" w:rsidRPr="003D2D9E" w:rsidRDefault="00A13EF2" w:rsidP="00252C99">
      <w:pPr>
        <w:jc w:val="both"/>
        <w:rPr>
          <w:rFonts w:ascii="Arial" w:hAnsi="Arial" w:cs="Arial"/>
          <w:sz w:val="24"/>
          <w:szCs w:val="24"/>
        </w:rPr>
      </w:pPr>
      <w:r w:rsidRPr="003D2D9E">
        <w:rPr>
          <w:rFonts w:ascii="Arial" w:hAnsi="Arial" w:cs="Arial"/>
          <w:sz w:val="24"/>
          <w:szCs w:val="24"/>
        </w:rPr>
        <w:t xml:space="preserve">Martín-López, B., J. González, S. Díaz, I. Castro y M. García-Llorente. 2007. Biodiversidad y bienestar humano: el papel de la diversidad funcional. Ecosistemas 16. (3): 69-80. </w:t>
      </w:r>
    </w:p>
    <w:p w:rsidR="00A13EF2" w:rsidRPr="003D2D9E" w:rsidRDefault="00A13EF2" w:rsidP="00252C99">
      <w:pPr>
        <w:jc w:val="both"/>
        <w:rPr>
          <w:rFonts w:ascii="Arial" w:hAnsi="Arial" w:cs="Arial"/>
          <w:sz w:val="24"/>
          <w:szCs w:val="24"/>
        </w:rPr>
      </w:pPr>
      <w:r w:rsidRPr="003D2D9E">
        <w:rPr>
          <w:rFonts w:ascii="Arial" w:hAnsi="Arial" w:cs="Arial"/>
          <w:sz w:val="24"/>
          <w:szCs w:val="24"/>
        </w:rPr>
        <w:t xml:space="preserve">Marx, C. 1891. </w:t>
      </w:r>
      <w:proofErr w:type="spellStart"/>
      <w:r w:rsidRPr="003D2D9E">
        <w:rPr>
          <w:rFonts w:ascii="Arial" w:hAnsi="Arial" w:cs="Arial"/>
          <w:sz w:val="24"/>
          <w:szCs w:val="24"/>
        </w:rPr>
        <w:t>Kritik</w:t>
      </w:r>
      <w:proofErr w:type="spellEnd"/>
      <w:r w:rsidRPr="003D2D9E">
        <w:rPr>
          <w:rFonts w:ascii="Arial" w:hAnsi="Arial" w:cs="Arial"/>
          <w:sz w:val="24"/>
          <w:szCs w:val="24"/>
        </w:rPr>
        <w:t xml:space="preserve"> des </w:t>
      </w:r>
      <w:proofErr w:type="spellStart"/>
      <w:r w:rsidRPr="003D2D9E">
        <w:rPr>
          <w:rFonts w:ascii="Arial" w:hAnsi="Arial" w:cs="Arial"/>
          <w:sz w:val="24"/>
          <w:szCs w:val="24"/>
        </w:rPr>
        <w:t>Gothaer</w:t>
      </w:r>
      <w:proofErr w:type="spellEnd"/>
      <w:r w:rsidRPr="003D2D9E">
        <w:rPr>
          <w:rFonts w:ascii="Arial" w:hAnsi="Arial" w:cs="Arial"/>
          <w:sz w:val="24"/>
          <w:szCs w:val="24"/>
        </w:rPr>
        <w:t xml:space="preserve"> </w:t>
      </w:r>
      <w:proofErr w:type="spellStart"/>
      <w:r w:rsidRPr="003D2D9E">
        <w:rPr>
          <w:rFonts w:ascii="Arial" w:hAnsi="Arial" w:cs="Arial"/>
          <w:sz w:val="24"/>
          <w:szCs w:val="24"/>
        </w:rPr>
        <w:t>programms</w:t>
      </w:r>
      <w:proofErr w:type="spellEnd"/>
      <w:r w:rsidRPr="003D2D9E">
        <w:rPr>
          <w:rFonts w:ascii="Arial" w:hAnsi="Arial" w:cs="Arial"/>
          <w:sz w:val="24"/>
          <w:szCs w:val="24"/>
        </w:rPr>
        <w:t xml:space="preserve">. Die </w:t>
      </w:r>
      <w:proofErr w:type="spellStart"/>
      <w:r w:rsidRPr="003D2D9E">
        <w:rPr>
          <w:rFonts w:ascii="Arial" w:hAnsi="Arial" w:cs="Arial"/>
          <w:sz w:val="24"/>
          <w:szCs w:val="24"/>
        </w:rPr>
        <w:t>neue</w:t>
      </w:r>
      <w:proofErr w:type="spellEnd"/>
      <w:r w:rsidRPr="003D2D9E">
        <w:rPr>
          <w:rFonts w:ascii="Arial" w:hAnsi="Arial" w:cs="Arial"/>
          <w:sz w:val="24"/>
          <w:szCs w:val="24"/>
        </w:rPr>
        <w:t xml:space="preserve"> </w:t>
      </w:r>
      <w:proofErr w:type="spellStart"/>
      <w:r w:rsidRPr="003D2D9E">
        <w:rPr>
          <w:rFonts w:ascii="Arial" w:hAnsi="Arial" w:cs="Arial"/>
          <w:sz w:val="24"/>
          <w:szCs w:val="24"/>
        </w:rPr>
        <w:t>zeit</w:t>
      </w:r>
      <w:proofErr w:type="spellEnd"/>
      <w:r w:rsidRPr="003D2D9E">
        <w:rPr>
          <w:rFonts w:ascii="Arial" w:hAnsi="Arial" w:cs="Arial"/>
          <w:sz w:val="24"/>
          <w:szCs w:val="24"/>
        </w:rPr>
        <w:t xml:space="preserve">, 18, t I. Cita a la ed. en castellano de 1969, Crítica al programa de </w:t>
      </w:r>
      <w:proofErr w:type="spellStart"/>
      <w:r w:rsidRPr="003D2D9E">
        <w:rPr>
          <w:rFonts w:ascii="Arial" w:hAnsi="Arial" w:cs="Arial"/>
          <w:sz w:val="24"/>
          <w:szCs w:val="24"/>
        </w:rPr>
        <w:t>Gotha</w:t>
      </w:r>
      <w:proofErr w:type="spellEnd"/>
      <w:r w:rsidRPr="003D2D9E">
        <w:rPr>
          <w:rFonts w:ascii="Arial" w:hAnsi="Arial" w:cs="Arial"/>
          <w:sz w:val="24"/>
          <w:szCs w:val="24"/>
        </w:rPr>
        <w:t xml:space="preserve">. En: Marx y Engels: obras escogidas. Progreso, Moscú, Rusia. p.336. </w:t>
      </w:r>
    </w:p>
    <w:p w:rsidR="00A13EF2" w:rsidRPr="003D2D9E" w:rsidRDefault="00A13EF2" w:rsidP="00252C99">
      <w:pPr>
        <w:jc w:val="both"/>
        <w:rPr>
          <w:rFonts w:ascii="Arial" w:hAnsi="Arial" w:cs="Arial"/>
          <w:sz w:val="24"/>
          <w:szCs w:val="24"/>
          <w:lang w:val="en-US"/>
        </w:rPr>
      </w:pPr>
      <w:r w:rsidRPr="003D2D9E">
        <w:rPr>
          <w:rFonts w:ascii="Arial" w:hAnsi="Arial" w:cs="Arial"/>
          <w:sz w:val="24"/>
          <w:szCs w:val="24"/>
          <w:lang w:val="en-US"/>
        </w:rPr>
        <w:t xml:space="preserve">MATUTINOVIC, I. (2001): “The aspects and the role of diversity in socioeconomic systems: an evolutionary perspective”, Ecological Economics 39 (2):239-256. - (2002): “Organizational patterns of economies: an ecological perspective”, Ecological Economics 40 (3):421-440. </w:t>
      </w:r>
    </w:p>
    <w:p w:rsidR="00A13EF2" w:rsidRPr="003D2D9E" w:rsidRDefault="00A13EF2" w:rsidP="00252C99">
      <w:pPr>
        <w:jc w:val="both"/>
        <w:rPr>
          <w:rFonts w:ascii="Arial" w:hAnsi="Arial" w:cs="Arial"/>
          <w:sz w:val="24"/>
          <w:szCs w:val="24"/>
          <w:lang w:val="en-US"/>
        </w:rPr>
      </w:pPr>
      <w:proofErr w:type="spellStart"/>
      <w:proofErr w:type="gramStart"/>
      <w:r w:rsidRPr="003D2D9E">
        <w:rPr>
          <w:rFonts w:ascii="Arial" w:hAnsi="Arial" w:cs="Arial"/>
          <w:sz w:val="24"/>
          <w:szCs w:val="24"/>
          <w:lang w:val="en-US"/>
        </w:rPr>
        <w:t>Millenium</w:t>
      </w:r>
      <w:proofErr w:type="spellEnd"/>
      <w:r w:rsidRPr="003D2D9E">
        <w:rPr>
          <w:rFonts w:ascii="Arial" w:hAnsi="Arial" w:cs="Arial"/>
          <w:sz w:val="24"/>
          <w:szCs w:val="24"/>
          <w:lang w:val="en-US"/>
        </w:rPr>
        <w:t xml:space="preserve"> Ecosystem </w:t>
      </w:r>
      <w:proofErr w:type="spellStart"/>
      <w:r w:rsidRPr="003D2D9E">
        <w:rPr>
          <w:rFonts w:ascii="Arial" w:hAnsi="Arial" w:cs="Arial"/>
          <w:sz w:val="24"/>
          <w:szCs w:val="24"/>
          <w:lang w:val="en-US"/>
        </w:rPr>
        <w:t>Assesment</w:t>
      </w:r>
      <w:proofErr w:type="spellEnd"/>
      <w:r w:rsidRPr="003D2D9E">
        <w:rPr>
          <w:rFonts w:ascii="Arial" w:hAnsi="Arial" w:cs="Arial"/>
          <w:sz w:val="24"/>
          <w:szCs w:val="24"/>
          <w:lang w:val="en-US"/>
        </w:rPr>
        <w:t>.</w:t>
      </w:r>
      <w:proofErr w:type="gramEnd"/>
      <w:r w:rsidRPr="003D2D9E">
        <w:rPr>
          <w:rFonts w:ascii="Arial" w:hAnsi="Arial" w:cs="Arial"/>
          <w:sz w:val="24"/>
          <w:szCs w:val="24"/>
          <w:lang w:val="en-US"/>
        </w:rPr>
        <w:t xml:space="preserve"> 2005. Millennium Ecosystem Assessment Synthesis Report. </w:t>
      </w:r>
      <w:proofErr w:type="gramStart"/>
      <w:r w:rsidRPr="003D2D9E">
        <w:rPr>
          <w:rFonts w:ascii="Arial" w:hAnsi="Arial" w:cs="Arial"/>
          <w:sz w:val="24"/>
          <w:szCs w:val="24"/>
          <w:lang w:val="en-US"/>
        </w:rPr>
        <w:t>A Report of the Millennium Ecosystem Assessment Millennium Ecosystem Assessment.</w:t>
      </w:r>
      <w:proofErr w:type="gramEnd"/>
      <w:r w:rsidRPr="003D2D9E">
        <w:rPr>
          <w:rFonts w:ascii="Arial" w:hAnsi="Arial" w:cs="Arial"/>
          <w:sz w:val="24"/>
          <w:szCs w:val="24"/>
          <w:lang w:val="en-US"/>
        </w:rPr>
        <w:t xml:space="preserve"> </w:t>
      </w:r>
      <w:proofErr w:type="gramStart"/>
      <w:r w:rsidRPr="003D2D9E">
        <w:rPr>
          <w:rFonts w:ascii="Arial" w:hAnsi="Arial" w:cs="Arial"/>
          <w:sz w:val="24"/>
          <w:szCs w:val="24"/>
          <w:lang w:val="en-US"/>
        </w:rPr>
        <w:t>219 pp.</w:t>
      </w:r>
      <w:proofErr w:type="gramEnd"/>
      <w:r w:rsidRPr="003D2D9E">
        <w:rPr>
          <w:rFonts w:ascii="Arial" w:hAnsi="Arial" w:cs="Arial"/>
          <w:sz w:val="24"/>
          <w:szCs w:val="24"/>
          <w:lang w:val="en-US"/>
        </w:rPr>
        <w:t xml:space="preserve"> </w:t>
      </w:r>
    </w:p>
    <w:p w:rsidR="00A13EF2" w:rsidRPr="003D2D9E" w:rsidRDefault="00A13EF2" w:rsidP="00252C99">
      <w:pPr>
        <w:jc w:val="both"/>
        <w:rPr>
          <w:rFonts w:ascii="Arial" w:hAnsi="Arial" w:cs="Arial"/>
          <w:sz w:val="24"/>
          <w:szCs w:val="24"/>
          <w:lang w:val="en-US"/>
        </w:rPr>
      </w:pPr>
      <w:r w:rsidRPr="003D2D9E">
        <w:rPr>
          <w:rFonts w:ascii="Arial" w:hAnsi="Arial" w:cs="Arial"/>
          <w:sz w:val="24"/>
          <w:szCs w:val="24"/>
          <w:lang w:val="en-US"/>
        </w:rPr>
        <w:t xml:space="preserve">MILLENNIUM ECOSYSTEM ASSESSMENT (MEA) (2006a): “MA Conceptual Framework”, Millennium Ecosystem Assessment, New York, United Nations. - (2006b): “Summary for Decision Makers”, Millennium Ecosystem Assessment, New York, United Nations. - (2006c): “Natural Assets and Human Well-being (Statement from the Board)”, Millennium Ecosystem Assessment, Nueva York, United Nations. </w:t>
      </w:r>
    </w:p>
    <w:p w:rsidR="00A13EF2" w:rsidRPr="003D2D9E" w:rsidRDefault="00A13EF2" w:rsidP="00252C99">
      <w:pPr>
        <w:jc w:val="both"/>
        <w:rPr>
          <w:rFonts w:ascii="Arial" w:hAnsi="Arial" w:cs="Arial"/>
          <w:sz w:val="24"/>
          <w:szCs w:val="24"/>
        </w:rPr>
      </w:pPr>
      <w:proofErr w:type="gramStart"/>
      <w:r w:rsidRPr="003D2D9E">
        <w:rPr>
          <w:rFonts w:ascii="Arial" w:hAnsi="Arial" w:cs="Arial"/>
          <w:sz w:val="24"/>
          <w:szCs w:val="24"/>
          <w:lang w:val="en-US"/>
        </w:rPr>
        <w:t>Millennium Ecosystem Assessment, 2003.</w:t>
      </w:r>
      <w:proofErr w:type="gramEnd"/>
      <w:r w:rsidRPr="003D2D9E">
        <w:rPr>
          <w:rFonts w:ascii="Arial" w:hAnsi="Arial" w:cs="Arial"/>
          <w:sz w:val="24"/>
          <w:szCs w:val="24"/>
          <w:lang w:val="en-US"/>
        </w:rPr>
        <w:t xml:space="preserve"> </w:t>
      </w:r>
      <w:proofErr w:type="gramStart"/>
      <w:r w:rsidRPr="003D2D9E">
        <w:rPr>
          <w:rFonts w:ascii="Arial" w:hAnsi="Arial" w:cs="Arial"/>
          <w:sz w:val="24"/>
          <w:szCs w:val="24"/>
          <w:lang w:val="en-US"/>
        </w:rPr>
        <w:t>Ecosystems and human well-being.</w:t>
      </w:r>
      <w:proofErr w:type="gramEnd"/>
      <w:r w:rsidRPr="003D2D9E">
        <w:rPr>
          <w:rFonts w:ascii="Arial" w:hAnsi="Arial" w:cs="Arial"/>
          <w:sz w:val="24"/>
          <w:szCs w:val="24"/>
          <w:lang w:val="en-US"/>
        </w:rPr>
        <w:t xml:space="preserve"> </w:t>
      </w:r>
      <w:r w:rsidRPr="003D2D9E">
        <w:rPr>
          <w:rFonts w:ascii="Arial" w:hAnsi="Arial" w:cs="Arial"/>
          <w:sz w:val="24"/>
          <w:szCs w:val="24"/>
        </w:rPr>
        <w:t xml:space="preserve">A </w:t>
      </w:r>
      <w:proofErr w:type="spellStart"/>
      <w:r w:rsidRPr="003D2D9E">
        <w:rPr>
          <w:rFonts w:ascii="Arial" w:hAnsi="Arial" w:cs="Arial"/>
          <w:sz w:val="24"/>
          <w:szCs w:val="24"/>
        </w:rPr>
        <w:t>framework</w:t>
      </w:r>
      <w:proofErr w:type="spellEnd"/>
      <w:r w:rsidRPr="003D2D9E">
        <w:rPr>
          <w:rFonts w:ascii="Arial" w:hAnsi="Arial" w:cs="Arial"/>
          <w:sz w:val="24"/>
          <w:szCs w:val="24"/>
        </w:rPr>
        <w:t xml:space="preserve"> </w:t>
      </w:r>
      <w:proofErr w:type="spellStart"/>
      <w:r w:rsidRPr="003D2D9E">
        <w:rPr>
          <w:rFonts w:ascii="Arial" w:hAnsi="Arial" w:cs="Arial"/>
          <w:sz w:val="24"/>
          <w:szCs w:val="24"/>
        </w:rPr>
        <w:t>for</w:t>
      </w:r>
      <w:proofErr w:type="spellEnd"/>
      <w:r w:rsidRPr="003D2D9E">
        <w:rPr>
          <w:rFonts w:ascii="Arial" w:hAnsi="Arial" w:cs="Arial"/>
          <w:sz w:val="24"/>
          <w:szCs w:val="24"/>
        </w:rPr>
        <w:t xml:space="preserve"> </w:t>
      </w:r>
      <w:proofErr w:type="spellStart"/>
      <w:r w:rsidRPr="003D2D9E">
        <w:rPr>
          <w:rFonts w:ascii="Arial" w:hAnsi="Arial" w:cs="Arial"/>
          <w:sz w:val="24"/>
          <w:szCs w:val="24"/>
        </w:rPr>
        <w:t>assessment</w:t>
      </w:r>
      <w:proofErr w:type="spellEnd"/>
      <w:r w:rsidRPr="003D2D9E">
        <w:rPr>
          <w:rFonts w:ascii="Arial" w:hAnsi="Arial" w:cs="Arial"/>
          <w:sz w:val="24"/>
          <w:szCs w:val="24"/>
        </w:rPr>
        <w:t xml:space="preserve">. Island </w:t>
      </w:r>
      <w:proofErr w:type="spellStart"/>
      <w:r w:rsidRPr="003D2D9E">
        <w:rPr>
          <w:rFonts w:ascii="Arial" w:hAnsi="Arial" w:cs="Arial"/>
          <w:sz w:val="24"/>
          <w:szCs w:val="24"/>
        </w:rPr>
        <w:t>Press</w:t>
      </w:r>
      <w:proofErr w:type="spellEnd"/>
      <w:r w:rsidRPr="003D2D9E">
        <w:rPr>
          <w:rFonts w:ascii="Arial" w:hAnsi="Arial" w:cs="Arial"/>
          <w:sz w:val="24"/>
          <w:szCs w:val="24"/>
        </w:rPr>
        <w:t xml:space="preserve">. </w:t>
      </w:r>
    </w:p>
    <w:p w:rsidR="00A13EF2" w:rsidRPr="003D2D9E" w:rsidRDefault="00A13EF2" w:rsidP="00252C99">
      <w:pPr>
        <w:jc w:val="both"/>
        <w:rPr>
          <w:rFonts w:ascii="Arial" w:hAnsi="Arial" w:cs="Arial"/>
          <w:sz w:val="24"/>
          <w:szCs w:val="24"/>
          <w:lang w:val="en-US"/>
        </w:rPr>
      </w:pPr>
      <w:r w:rsidRPr="003D2D9E">
        <w:rPr>
          <w:rFonts w:ascii="Arial" w:hAnsi="Arial" w:cs="Arial"/>
          <w:sz w:val="24"/>
          <w:szCs w:val="24"/>
        </w:rPr>
        <w:t xml:space="preserve">Montes, C. 2007. Del desarrollo sostenible a los servicios de los ecosistemas. </w:t>
      </w:r>
      <w:proofErr w:type="spellStart"/>
      <w:r w:rsidRPr="003D2D9E">
        <w:rPr>
          <w:rFonts w:ascii="Arial" w:hAnsi="Arial" w:cs="Arial"/>
          <w:sz w:val="24"/>
          <w:szCs w:val="24"/>
          <w:lang w:val="en-US"/>
        </w:rPr>
        <w:t>Revista</w:t>
      </w:r>
      <w:proofErr w:type="spellEnd"/>
      <w:r w:rsidRPr="003D2D9E">
        <w:rPr>
          <w:rFonts w:ascii="Arial" w:hAnsi="Arial" w:cs="Arial"/>
          <w:sz w:val="24"/>
          <w:szCs w:val="24"/>
          <w:lang w:val="en-US"/>
        </w:rPr>
        <w:t xml:space="preserve"> </w:t>
      </w:r>
      <w:proofErr w:type="spellStart"/>
      <w:r w:rsidRPr="003D2D9E">
        <w:rPr>
          <w:rFonts w:ascii="Arial" w:hAnsi="Arial" w:cs="Arial"/>
          <w:sz w:val="24"/>
          <w:szCs w:val="24"/>
          <w:lang w:val="en-US"/>
        </w:rPr>
        <w:t>Ecosistemas</w:t>
      </w:r>
      <w:proofErr w:type="spellEnd"/>
      <w:r w:rsidRPr="003D2D9E">
        <w:rPr>
          <w:rFonts w:ascii="Arial" w:hAnsi="Arial" w:cs="Arial"/>
          <w:sz w:val="24"/>
          <w:szCs w:val="24"/>
          <w:lang w:val="en-US"/>
        </w:rPr>
        <w:t xml:space="preserve"> 16 (3): 1-3. </w:t>
      </w:r>
    </w:p>
    <w:p w:rsidR="00A13EF2" w:rsidRPr="003D2D9E" w:rsidRDefault="00A13EF2" w:rsidP="00252C99">
      <w:pPr>
        <w:jc w:val="both"/>
        <w:rPr>
          <w:rFonts w:ascii="Arial" w:hAnsi="Arial" w:cs="Arial"/>
          <w:sz w:val="24"/>
          <w:szCs w:val="24"/>
          <w:lang w:val="en-US"/>
        </w:rPr>
      </w:pPr>
      <w:proofErr w:type="gramStart"/>
      <w:r w:rsidRPr="003D2D9E">
        <w:rPr>
          <w:rFonts w:ascii="Arial" w:hAnsi="Arial" w:cs="Arial"/>
          <w:sz w:val="24"/>
          <w:szCs w:val="24"/>
          <w:lang w:val="en-US"/>
        </w:rPr>
        <w:t>Mooney, H. y P. Ehrlich.</w:t>
      </w:r>
      <w:proofErr w:type="gramEnd"/>
      <w:r w:rsidRPr="003D2D9E">
        <w:rPr>
          <w:rFonts w:ascii="Arial" w:hAnsi="Arial" w:cs="Arial"/>
          <w:sz w:val="24"/>
          <w:szCs w:val="24"/>
          <w:lang w:val="en-US"/>
        </w:rPr>
        <w:t xml:space="preserve"> 1987. Ecosystem Services: a Fragmentary History. </w:t>
      </w:r>
      <w:proofErr w:type="gramStart"/>
      <w:r w:rsidRPr="003D2D9E">
        <w:rPr>
          <w:rFonts w:ascii="Arial" w:hAnsi="Arial" w:cs="Arial"/>
          <w:sz w:val="24"/>
          <w:szCs w:val="24"/>
          <w:lang w:val="en-US"/>
        </w:rPr>
        <w:t>11-22 pp.</w:t>
      </w:r>
      <w:proofErr w:type="gramEnd"/>
      <w:r w:rsidRPr="003D2D9E">
        <w:rPr>
          <w:rFonts w:ascii="Arial" w:hAnsi="Arial" w:cs="Arial"/>
          <w:sz w:val="24"/>
          <w:szCs w:val="24"/>
          <w:lang w:val="en-US"/>
        </w:rPr>
        <w:t xml:space="preserve"> In: Daily, G. (Ed). Natures Services: Societal Dependence on Natural Ecosystems. </w:t>
      </w:r>
      <w:proofErr w:type="gramStart"/>
      <w:r w:rsidRPr="003D2D9E">
        <w:rPr>
          <w:rFonts w:ascii="Arial" w:hAnsi="Arial" w:cs="Arial"/>
          <w:sz w:val="24"/>
          <w:szCs w:val="24"/>
          <w:lang w:val="en-US"/>
        </w:rPr>
        <w:t>Island Press, Washington, DC.</w:t>
      </w:r>
      <w:proofErr w:type="gramEnd"/>
      <w:r w:rsidRPr="003D2D9E">
        <w:rPr>
          <w:rFonts w:ascii="Arial" w:hAnsi="Arial" w:cs="Arial"/>
          <w:sz w:val="24"/>
          <w:szCs w:val="24"/>
          <w:lang w:val="en-US"/>
        </w:rPr>
        <w:t xml:space="preserve"> 392p. </w:t>
      </w:r>
    </w:p>
    <w:p w:rsidR="00A13EF2" w:rsidRPr="003D2D9E" w:rsidRDefault="00A13EF2" w:rsidP="00252C99">
      <w:pPr>
        <w:jc w:val="both"/>
        <w:rPr>
          <w:rFonts w:ascii="Arial" w:hAnsi="Arial" w:cs="Arial"/>
          <w:sz w:val="24"/>
          <w:szCs w:val="24"/>
          <w:lang w:val="en-US"/>
        </w:rPr>
      </w:pPr>
      <w:r w:rsidRPr="003D2D9E">
        <w:rPr>
          <w:rFonts w:ascii="Arial" w:hAnsi="Arial" w:cs="Arial"/>
          <w:sz w:val="24"/>
          <w:szCs w:val="24"/>
          <w:lang w:val="en-US"/>
        </w:rPr>
        <w:lastRenderedPageBreak/>
        <w:t xml:space="preserve">MÜLLER, F. (2009): “Understanding the functional principles of nature- Proposing another type of ecosystem services”, Ecological Modelling 220. </w:t>
      </w:r>
    </w:p>
    <w:p w:rsidR="00A13EF2" w:rsidRPr="003D2D9E" w:rsidRDefault="00A13EF2" w:rsidP="00252C99">
      <w:pPr>
        <w:jc w:val="both"/>
        <w:rPr>
          <w:rFonts w:ascii="Arial" w:hAnsi="Arial" w:cs="Arial"/>
          <w:sz w:val="24"/>
          <w:szCs w:val="24"/>
        </w:rPr>
      </w:pPr>
      <w:r w:rsidRPr="003D2D9E">
        <w:rPr>
          <w:rFonts w:ascii="Arial" w:hAnsi="Arial" w:cs="Arial"/>
          <w:sz w:val="24"/>
          <w:szCs w:val="24"/>
        </w:rPr>
        <w:t xml:space="preserve">MUMFORD, L. (1971): Ciencia, técnica y civilización, Madrid, Alianza Editorial. </w:t>
      </w:r>
    </w:p>
    <w:p w:rsidR="00A13EF2" w:rsidRPr="003D2D9E" w:rsidRDefault="00A13EF2" w:rsidP="00252C99">
      <w:pPr>
        <w:jc w:val="both"/>
        <w:rPr>
          <w:rFonts w:ascii="Arial" w:hAnsi="Arial" w:cs="Arial"/>
          <w:sz w:val="24"/>
          <w:szCs w:val="24"/>
        </w:rPr>
      </w:pPr>
      <w:r w:rsidRPr="003D2D9E">
        <w:rPr>
          <w:rFonts w:ascii="Arial" w:hAnsi="Arial" w:cs="Arial"/>
          <w:sz w:val="24"/>
          <w:szCs w:val="24"/>
        </w:rPr>
        <w:t>NAREDO, J. M</w:t>
      </w:r>
      <w:proofErr w:type="gramStart"/>
      <w:r w:rsidRPr="003D2D9E">
        <w:rPr>
          <w:rFonts w:ascii="Arial" w:hAnsi="Arial" w:cs="Arial"/>
          <w:sz w:val="24"/>
          <w:szCs w:val="24"/>
        </w:rPr>
        <w:t>.(</w:t>
      </w:r>
      <w:proofErr w:type="gramEnd"/>
      <w:r w:rsidRPr="003D2D9E">
        <w:rPr>
          <w:rFonts w:ascii="Arial" w:hAnsi="Arial" w:cs="Arial"/>
          <w:sz w:val="24"/>
          <w:szCs w:val="24"/>
        </w:rPr>
        <w:t xml:space="preserve">2006): Raíces económicas del deterioro ecológico y social, Madrid, Siglo XXI. </w:t>
      </w:r>
    </w:p>
    <w:p w:rsidR="00A13EF2" w:rsidRPr="003D2D9E" w:rsidRDefault="00A13EF2" w:rsidP="00252C99">
      <w:pPr>
        <w:jc w:val="both"/>
        <w:rPr>
          <w:rFonts w:ascii="Arial" w:hAnsi="Arial" w:cs="Arial"/>
          <w:sz w:val="24"/>
          <w:szCs w:val="24"/>
        </w:rPr>
      </w:pPr>
      <w:proofErr w:type="spellStart"/>
      <w:proofErr w:type="gramStart"/>
      <w:r w:rsidRPr="003D2D9E">
        <w:rPr>
          <w:rFonts w:ascii="Arial" w:hAnsi="Arial" w:cs="Arial"/>
          <w:sz w:val="24"/>
          <w:szCs w:val="24"/>
          <w:lang w:val="en-US"/>
        </w:rPr>
        <w:t>Naredo</w:t>
      </w:r>
      <w:proofErr w:type="spellEnd"/>
      <w:r w:rsidRPr="003D2D9E">
        <w:rPr>
          <w:rFonts w:ascii="Arial" w:hAnsi="Arial" w:cs="Arial"/>
          <w:sz w:val="24"/>
          <w:szCs w:val="24"/>
          <w:lang w:val="en-US"/>
        </w:rPr>
        <w:t>, J.M. 2001.</w:t>
      </w:r>
      <w:proofErr w:type="gramEnd"/>
      <w:r w:rsidRPr="003D2D9E">
        <w:rPr>
          <w:rFonts w:ascii="Arial" w:hAnsi="Arial" w:cs="Arial"/>
          <w:sz w:val="24"/>
          <w:szCs w:val="24"/>
          <w:lang w:val="en-US"/>
        </w:rPr>
        <w:t xml:space="preserve"> </w:t>
      </w:r>
      <w:proofErr w:type="gramStart"/>
      <w:r w:rsidRPr="003D2D9E">
        <w:rPr>
          <w:rFonts w:ascii="Arial" w:hAnsi="Arial" w:cs="Arial"/>
          <w:sz w:val="24"/>
          <w:szCs w:val="24"/>
          <w:lang w:val="en-US"/>
        </w:rPr>
        <w:t>Quantifying natural capital: beyond monetary value.</w:t>
      </w:r>
      <w:proofErr w:type="gramEnd"/>
      <w:r w:rsidRPr="003D2D9E">
        <w:rPr>
          <w:rFonts w:ascii="Arial" w:hAnsi="Arial" w:cs="Arial"/>
          <w:sz w:val="24"/>
          <w:szCs w:val="24"/>
          <w:lang w:val="en-US"/>
        </w:rPr>
        <w:t xml:space="preserve"> </w:t>
      </w:r>
      <w:proofErr w:type="spellStart"/>
      <w:r w:rsidRPr="003D2D9E">
        <w:rPr>
          <w:rFonts w:ascii="Arial" w:hAnsi="Arial" w:cs="Arial"/>
          <w:sz w:val="24"/>
          <w:szCs w:val="24"/>
          <w:lang w:val="en-US"/>
        </w:rPr>
        <w:t>En</w:t>
      </w:r>
      <w:proofErr w:type="spellEnd"/>
      <w:r w:rsidRPr="003D2D9E">
        <w:rPr>
          <w:rFonts w:ascii="Arial" w:hAnsi="Arial" w:cs="Arial"/>
          <w:sz w:val="24"/>
          <w:szCs w:val="24"/>
          <w:lang w:val="en-US"/>
        </w:rPr>
        <w:t xml:space="preserve">: The sustainability of long term growth: socioeconomic and ecological perspectives, (eds.) </w:t>
      </w:r>
      <w:r w:rsidRPr="003D2D9E">
        <w:rPr>
          <w:rFonts w:ascii="Arial" w:hAnsi="Arial" w:cs="Arial"/>
          <w:sz w:val="24"/>
          <w:szCs w:val="24"/>
        </w:rPr>
        <w:t xml:space="preserve">M. </w:t>
      </w:r>
      <w:proofErr w:type="spellStart"/>
      <w:r w:rsidRPr="003D2D9E">
        <w:rPr>
          <w:rFonts w:ascii="Arial" w:hAnsi="Arial" w:cs="Arial"/>
          <w:sz w:val="24"/>
          <w:szCs w:val="24"/>
        </w:rPr>
        <w:t>Munasinghe</w:t>
      </w:r>
      <w:proofErr w:type="spellEnd"/>
      <w:r w:rsidRPr="003D2D9E">
        <w:rPr>
          <w:rFonts w:ascii="Arial" w:hAnsi="Arial" w:cs="Arial"/>
          <w:sz w:val="24"/>
          <w:szCs w:val="24"/>
        </w:rPr>
        <w:t xml:space="preserve"> y O. </w:t>
      </w:r>
      <w:proofErr w:type="spellStart"/>
      <w:r w:rsidRPr="003D2D9E">
        <w:rPr>
          <w:rFonts w:ascii="Arial" w:hAnsi="Arial" w:cs="Arial"/>
          <w:sz w:val="24"/>
          <w:szCs w:val="24"/>
        </w:rPr>
        <w:t>Sunkel</w:t>
      </w:r>
      <w:proofErr w:type="spellEnd"/>
      <w:r w:rsidRPr="003D2D9E">
        <w:rPr>
          <w:rFonts w:ascii="Arial" w:hAnsi="Arial" w:cs="Arial"/>
          <w:sz w:val="24"/>
          <w:szCs w:val="24"/>
        </w:rPr>
        <w:t xml:space="preserve"> E. </w:t>
      </w:r>
      <w:proofErr w:type="spellStart"/>
      <w:r w:rsidRPr="003D2D9E">
        <w:rPr>
          <w:rFonts w:ascii="Arial" w:hAnsi="Arial" w:cs="Arial"/>
          <w:sz w:val="24"/>
          <w:szCs w:val="24"/>
        </w:rPr>
        <w:t>Elgars</w:t>
      </w:r>
      <w:proofErr w:type="spellEnd"/>
      <w:r w:rsidRPr="003D2D9E">
        <w:rPr>
          <w:rFonts w:ascii="Arial" w:hAnsi="Arial" w:cs="Arial"/>
          <w:sz w:val="24"/>
          <w:szCs w:val="24"/>
        </w:rPr>
        <w:t xml:space="preserve">. </w:t>
      </w:r>
      <w:proofErr w:type="spellStart"/>
      <w:r w:rsidRPr="003D2D9E">
        <w:rPr>
          <w:rFonts w:ascii="Arial" w:hAnsi="Arial" w:cs="Arial"/>
          <w:sz w:val="24"/>
          <w:szCs w:val="24"/>
        </w:rPr>
        <w:t>Cheltenham</w:t>
      </w:r>
      <w:proofErr w:type="spellEnd"/>
      <w:r w:rsidRPr="003D2D9E">
        <w:rPr>
          <w:rFonts w:ascii="Arial" w:hAnsi="Arial" w:cs="Arial"/>
          <w:sz w:val="24"/>
          <w:szCs w:val="24"/>
        </w:rPr>
        <w:t xml:space="preserve">, Northampton MA, Reino Unido </w:t>
      </w:r>
    </w:p>
    <w:p w:rsidR="00A13EF2" w:rsidRPr="003D2D9E" w:rsidRDefault="00A13EF2" w:rsidP="00252C99">
      <w:pPr>
        <w:jc w:val="both"/>
        <w:rPr>
          <w:rFonts w:ascii="Arial" w:hAnsi="Arial" w:cs="Arial"/>
          <w:sz w:val="24"/>
          <w:szCs w:val="24"/>
        </w:rPr>
      </w:pPr>
      <w:proofErr w:type="spellStart"/>
      <w:r w:rsidRPr="003D2D9E">
        <w:rPr>
          <w:rFonts w:ascii="Arial" w:hAnsi="Arial" w:cs="Arial"/>
          <w:sz w:val="24"/>
          <w:szCs w:val="24"/>
        </w:rPr>
        <w:t>Naredo</w:t>
      </w:r>
      <w:proofErr w:type="spellEnd"/>
      <w:r w:rsidRPr="003D2D9E">
        <w:rPr>
          <w:rFonts w:ascii="Arial" w:hAnsi="Arial" w:cs="Arial"/>
          <w:sz w:val="24"/>
          <w:szCs w:val="24"/>
        </w:rPr>
        <w:t xml:space="preserve">, J.M. 2003 La economía en evolución: Historia y perspectivas de las características básicas del pensamiento económico. 3ª ed. Siglo XXI de España, Madrid, España. </w:t>
      </w:r>
    </w:p>
    <w:p w:rsidR="00A13EF2" w:rsidRPr="003D2D9E" w:rsidRDefault="00A13EF2" w:rsidP="00252C99">
      <w:pPr>
        <w:jc w:val="both"/>
        <w:rPr>
          <w:rFonts w:ascii="Arial" w:hAnsi="Arial" w:cs="Arial"/>
          <w:sz w:val="24"/>
          <w:szCs w:val="24"/>
          <w:lang w:val="en-US"/>
        </w:rPr>
      </w:pPr>
      <w:proofErr w:type="spellStart"/>
      <w:r w:rsidRPr="003D2D9E">
        <w:rPr>
          <w:rFonts w:ascii="Arial" w:hAnsi="Arial" w:cs="Arial"/>
          <w:sz w:val="24"/>
          <w:szCs w:val="24"/>
        </w:rPr>
        <w:t>Naredo</w:t>
      </w:r>
      <w:proofErr w:type="spellEnd"/>
      <w:r w:rsidRPr="003D2D9E">
        <w:rPr>
          <w:rFonts w:ascii="Arial" w:hAnsi="Arial" w:cs="Arial"/>
          <w:sz w:val="24"/>
          <w:szCs w:val="24"/>
        </w:rPr>
        <w:t xml:space="preserve">, J.M. 2005. Las raíces económicas del deterioro económico y social. </w:t>
      </w:r>
      <w:proofErr w:type="spellStart"/>
      <w:proofErr w:type="gramStart"/>
      <w:r w:rsidRPr="003D2D9E">
        <w:rPr>
          <w:rFonts w:ascii="Arial" w:hAnsi="Arial" w:cs="Arial"/>
          <w:sz w:val="24"/>
          <w:szCs w:val="24"/>
          <w:lang w:val="en-US"/>
        </w:rPr>
        <w:t>Siglo</w:t>
      </w:r>
      <w:proofErr w:type="spellEnd"/>
      <w:r w:rsidRPr="003D2D9E">
        <w:rPr>
          <w:rFonts w:ascii="Arial" w:hAnsi="Arial" w:cs="Arial"/>
          <w:sz w:val="24"/>
          <w:szCs w:val="24"/>
          <w:lang w:val="en-US"/>
        </w:rPr>
        <w:t xml:space="preserve"> XXI de </w:t>
      </w:r>
      <w:proofErr w:type="spellStart"/>
      <w:r w:rsidRPr="003D2D9E">
        <w:rPr>
          <w:rFonts w:ascii="Arial" w:hAnsi="Arial" w:cs="Arial"/>
          <w:sz w:val="24"/>
          <w:szCs w:val="24"/>
          <w:lang w:val="en-US"/>
        </w:rPr>
        <w:t>España</w:t>
      </w:r>
      <w:proofErr w:type="spellEnd"/>
      <w:r w:rsidRPr="003D2D9E">
        <w:rPr>
          <w:rFonts w:ascii="Arial" w:hAnsi="Arial" w:cs="Arial"/>
          <w:sz w:val="24"/>
          <w:szCs w:val="24"/>
          <w:lang w:val="en-US"/>
        </w:rPr>
        <w:t xml:space="preserve"> </w:t>
      </w:r>
      <w:proofErr w:type="spellStart"/>
      <w:r w:rsidRPr="003D2D9E">
        <w:rPr>
          <w:rFonts w:ascii="Arial" w:hAnsi="Arial" w:cs="Arial"/>
          <w:sz w:val="24"/>
          <w:szCs w:val="24"/>
          <w:lang w:val="en-US"/>
        </w:rPr>
        <w:t>editores</w:t>
      </w:r>
      <w:proofErr w:type="spellEnd"/>
      <w:r w:rsidRPr="003D2D9E">
        <w:rPr>
          <w:rFonts w:ascii="Arial" w:hAnsi="Arial" w:cs="Arial"/>
          <w:sz w:val="24"/>
          <w:szCs w:val="24"/>
          <w:lang w:val="en-US"/>
        </w:rPr>
        <w:t xml:space="preserve">, Madrid, </w:t>
      </w:r>
      <w:proofErr w:type="spellStart"/>
      <w:r w:rsidRPr="003D2D9E">
        <w:rPr>
          <w:rFonts w:ascii="Arial" w:hAnsi="Arial" w:cs="Arial"/>
          <w:sz w:val="24"/>
          <w:szCs w:val="24"/>
          <w:lang w:val="en-US"/>
        </w:rPr>
        <w:t>España</w:t>
      </w:r>
      <w:proofErr w:type="spellEnd"/>
      <w:r w:rsidRPr="003D2D9E">
        <w:rPr>
          <w:rFonts w:ascii="Arial" w:hAnsi="Arial" w:cs="Arial"/>
          <w:sz w:val="24"/>
          <w:szCs w:val="24"/>
          <w:lang w:val="en-US"/>
        </w:rPr>
        <w:t>.</w:t>
      </w:r>
      <w:proofErr w:type="gramEnd"/>
      <w:r w:rsidRPr="003D2D9E">
        <w:rPr>
          <w:rFonts w:ascii="Arial" w:hAnsi="Arial" w:cs="Arial"/>
          <w:sz w:val="24"/>
          <w:szCs w:val="24"/>
          <w:lang w:val="en-US"/>
        </w:rPr>
        <w:t xml:space="preserve"> </w:t>
      </w:r>
    </w:p>
    <w:p w:rsidR="00A13EF2" w:rsidRPr="003D2D9E" w:rsidRDefault="00A13EF2" w:rsidP="00252C99">
      <w:pPr>
        <w:jc w:val="both"/>
        <w:rPr>
          <w:rFonts w:ascii="Arial" w:hAnsi="Arial" w:cs="Arial"/>
          <w:sz w:val="24"/>
          <w:szCs w:val="24"/>
          <w:lang w:val="en-US"/>
        </w:rPr>
      </w:pPr>
      <w:r w:rsidRPr="003D2D9E">
        <w:rPr>
          <w:rFonts w:ascii="Arial" w:hAnsi="Arial" w:cs="Arial"/>
          <w:sz w:val="24"/>
          <w:szCs w:val="24"/>
          <w:lang w:val="en-US"/>
        </w:rPr>
        <w:t xml:space="preserve">NIELSEN, S. N. (2007): “What has modern ecosystem theory to offer to cleaner production, industrial ecology and society? </w:t>
      </w:r>
      <w:proofErr w:type="gramStart"/>
      <w:r w:rsidRPr="003D2D9E">
        <w:rPr>
          <w:rFonts w:ascii="Arial" w:hAnsi="Arial" w:cs="Arial"/>
          <w:sz w:val="24"/>
          <w:szCs w:val="24"/>
          <w:lang w:val="en-US"/>
        </w:rPr>
        <w:t>The views of an ecologist”, Journal of Cleaner Production Vol. 15, Issue 17.</w:t>
      </w:r>
      <w:proofErr w:type="gramEnd"/>
      <w:r w:rsidRPr="003D2D9E">
        <w:rPr>
          <w:rFonts w:ascii="Arial" w:hAnsi="Arial" w:cs="Arial"/>
          <w:sz w:val="24"/>
          <w:szCs w:val="24"/>
          <w:lang w:val="en-US"/>
        </w:rPr>
        <w:t xml:space="preserve"> Del </w:t>
      </w:r>
      <w:proofErr w:type="spellStart"/>
      <w:r w:rsidRPr="003D2D9E">
        <w:rPr>
          <w:rFonts w:ascii="Arial" w:hAnsi="Arial" w:cs="Arial"/>
          <w:sz w:val="24"/>
          <w:szCs w:val="24"/>
          <w:lang w:val="en-US"/>
        </w:rPr>
        <w:t>desarrollo</w:t>
      </w:r>
      <w:proofErr w:type="spellEnd"/>
      <w:r w:rsidRPr="003D2D9E">
        <w:rPr>
          <w:rFonts w:ascii="Arial" w:hAnsi="Arial" w:cs="Arial"/>
          <w:sz w:val="24"/>
          <w:szCs w:val="24"/>
          <w:lang w:val="en-US"/>
        </w:rPr>
        <w:t xml:space="preserve"> </w:t>
      </w:r>
      <w:proofErr w:type="spellStart"/>
      <w:r w:rsidRPr="003D2D9E">
        <w:rPr>
          <w:rFonts w:ascii="Arial" w:hAnsi="Arial" w:cs="Arial"/>
          <w:sz w:val="24"/>
          <w:szCs w:val="24"/>
          <w:lang w:val="en-US"/>
        </w:rPr>
        <w:t>sostenible</w:t>
      </w:r>
      <w:proofErr w:type="spellEnd"/>
      <w:r w:rsidRPr="003D2D9E">
        <w:rPr>
          <w:rFonts w:ascii="Arial" w:hAnsi="Arial" w:cs="Arial"/>
          <w:sz w:val="24"/>
          <w:szCs w:val="24"/>
          <w:lang w:val="en-US"/>
        </w:rPr>
        <w:t xml:space="preserve"> </w:t>
      </w:r>
      <w:proofErr w:type="spellStart"/>
      <w:r w:rsidRPr="003D2D9E">
        <w:rPr>
          <w:rFonts w:ascii="Arial" w:hAnsi="Arial" w:cs="Arial"/>
          <w:sz w:val="24"/>
          <w:szCs w:val="24"/>
          <w:lang w:val="en-US"/>
        </w:rPr>
        <w:t>según</w:t>
      </w:r>
      <w:proofErr w:type="spellEnd"/>
      <w:r w:rsidRPr="003D2D9E">
        <w:rPr>
          <w:rFonts w:ascii="Arial" w:hAnsi="Arial" w:cs="Arial"/>
          <w:sz w:val="24"/>
          <w:szCs w:val="24"/>
          <w:lang w:val="en-US"/>
        </w:rPr>
        <w:t xml:space="preserve"> </w:t>
      </w:r>
      <w:proofErr w:type="spellStart"/>
      <w:r w:rsidRPr="003D2D9E">
        <w:rPr>
          <w:rFonts w:ascii="Arial" w:hAnsi="Arial" w:cs="Arial"/>
          <w:sz w:val="24"/>
          <w:szCs w:val="24"/>
          <w:lang w:val="en-US"/>
        </w:rPr>
        <w:t>Brundtland</w:t>
      </w:r>
      <w:proofErr w:type="spellEnd"/>
      <w:r w:rsidRPr="003D2D9E">
        <w:rPr>
          <w:rFonts w:ascii="Arial" w:hAnsi="Arial" w:cs="Arial"/>
          <w:sz w:val="24"/>
          <w:szCs w:val="24"/>
          <w:lang w:val="en-US"/>
        </w:rPr>
        <w:t xml:space="preserve"> a la </w:t>
      </w:r>
      <w:proofErr w:type="spellStart"/>
      <w:r w:rsidRPr="003D2D9E">
        <w:rPr>
          <w:rFonts w:ascii="Arial" w:hAnsi="Arial" w:cs="Arial"/>
          <w:sz w:val="24"/>
          <w:szCs w:val="24"/>
          <w:lang w:val="en-US"/>
        </w:rPr>
        <w:t>sostenibilidad</w:t>
      </w:r>
      <w:proofErr w:type="spellEnd"/>
      <w:r w:rsidRPr="003D2D9E">
        <w:rPr>
          <w:rFonts w:ascii="Arial" w:hAnsi="Arial" w:cs="Arial"/>
          <w:sz w:val="24"/>
          <w:szCs w:val="24"/>
          <w:lang w:val="en-US"/>
        </w:rPr>
        <w:t xml:space="preserve"> </w:t>
      </w:r>
      <w:proofErr w:type="spellStart"/>
      <w:proofErr w:type="gramStart"/>
      <w:r w:rsidRPr="003D2D9E">
        <w:rPr>
          <w:rFonts w:ascii="Arial" w:hAnsi="Arial" w:cs="Arial"/>
          <w:sz w:val="24"/>
          <w:szCs w:val="24"/>
          <w:lang w:val="en-US"/>
        </w:rPr>
        <w:t>como</w:t>
      </w:r>
      <w:proofErr w:type="spellEnd"/>
      <w:proofErr w:type="gramEnd"/>
      <w:r w:rsidRPr="003D2D9E">
        <w:rPr>
          <w:rFonts w:ascii="Arial" w:hAnsi="Arial" w:cs="Arial"/>
          <w:sz w:val="24"/>
          <w:szCs w:val="24"/>
          <w:lang w:val="en-US"/>
        </w:rPr>
        <w:t xml:space="preserve"> </w:t>
      </w:r>
      <w:proofErr w:type="spellStart"/>
      <w:r w:rsidRPr="003D2D9E">
        <w:rPr>
          <w:rFonts w:ascii="Arial" w:hAnsi="Arial" w:cs="Arial"/>
          <w:sz w:val="24"/>
          <w:szCs w:val="24"/>
          <w:lang w:val="en-US"/>
        </w:rPr>
        <w:t>biomimesis</w:t>
      </w:r>
      <w:proofErr w:type="spellEnd"/>
      <w:r w:rsidRPr="003D2D9E">
        <w:rPr>
          <w:rFonts w:ascii="Arial" w:hAnsi="Arial" w:cs="Arial"/>
          <w:sz w:val="24"/>
          <w:szCs w:val="24"/>
          <w:lang w:val="en-US"/>
        </w:rPr>
        <w:t xml:space="preserve"> 58 Nobel Laureate Symposium on Global Sustainability (NLSOGS) (2011): The Stockholm Memorandum (3rd), </w:t>
      </w:r>
    </w:p>
    <w:p w:rsidR="00A13EF2" w:rsidRPr="003D2D9E" w:rsidRDefault="00A13EF2" w:rsidP="00252C99">
      <w:pPr>
        <w:jc w:val="both"/>
        <w:rPr>
          <w:rFonts w:ascii="Arial" w:hAnsi="Arial" w:cs="Arial"/>
          <w:sz w:val="24"/>
          <w:szCs w:val="24"/>
        </w:rPr>
      </w:pPr>
      <w:r w:rsidRPr="003D2D9E">
        <w:rPr>
          <w:rFonts w:ascii="Arial" w:hAnsi="Arial" w:cs="Arial"/>
          <w:sz w:val="24"/>
          <w:szCs w:val="24"/>
        </w:rPr>
        <w:t xml:space="preserve">NLSOGS. ODUM, E.P. (1992): Ecología: Bases Científicas para un nuevo paradigma, </w:t>
      </w:r>
      <w:proofErr w:type="spellStart"/>
      <w:r w:rsidRPr="003D2D9E">
        <w:rPr>
          <w:rFonts w:ascii="Arial" w:hAnsi="Arial" w:cs="Arial"/>
          <w:sz w:val="24"/>
          <w:szCs w:val="24"/>
        </w:rPr>
        <w:t>Vedrá</w:t>
      </w:r>
      <w:proofErr w:type="spellEnd"/>
      <w:r w:rsidRPr="003D2D9E">
        <w:rPr>
          <w:rFonts w:ascii="Arial" w:hAnsi="Arial" w:cs="Arial"/>
          <w:sz w:val="24"/>
          <w:szCs w:val="24"/>
        </w:rPr>
        <w:t xml:space="preserve">, Barcelona. </w:t>
      </w:r>
    </w:p>
    <w:p w:rsidR="00A13EF2" w:rsidRPr="003D2D9E" w:rsidRDefault="00A13EF2" w:rsidP="00252C99">
      <w:pPr>
        <w:jc w:val="both"/>
        <w:rPr>
          <w:rFonts w:ascii="Arial" w:hAnsi="Arial" w:cs="Arial"/>
          <w:sz w:val="24"/>
          <w:szCs w:val="24"/>
          <w:lang w:val="en-US"/>
        </w:rPr>
      </w:pPr>
      <w:r w:rsidRPr="003D2D9E">
        <w:rPr>
          <w:rFonts w:ascii="Arial" w:hAnsi="Arial" w:cs="Arial"/>
          <w:sz w:val="24"/>
          <w:szCs w:val="24"/>
        </w:rPr>
        <w:t xml:space="preserve">ODUM, E.P. y SARMIENTO, F.O. (1998): Ecología: el puente entre ciencia y sostenibilidad, México D.F., McGraw-Hill Interamericana. </w:t>
      </w:r>
      <w:proofErr w:type="spellStart"/>
      <w:r w:rsidRPr="003D2D9E">
        <w:rPr>
          <w:rFonts w:ascii="Arial" w:hAnsi="Arial" w:cs="Arial"/>
          <w:sz w:val="24"/>
          <w:szCs w:val="24"/>
          <w:lang w:val="en-US"/>
        </w:rPr>
        <w:t>Organisation</w:t>
      </w:r>
      <w:proofErr w:type="spellEnd"/>
      <w:r w:rsidRPr="003D2D9E">
        <w:rPr>
          <w:rFonts w:ascii="Arial" w:hAnsi="Arial" w:cs="Arial"/>
          <w:sz w:val="24"/>
          <w:szCs w:val="24"/>
          <w:lang w:val="en-US"/>
        </w:rPr>
        <w:t xml:space="preserve"> for Economic Co-operation and Development </w:t>
      </w:r>
    </w:p>
    <w:p w:rsidR="00A13EF2" w:rsidRPr="003D2D9E" w:rsidRDefault="00A13EF2" w:rsidP="00252C99">
      <w:pPr>
        <w:jc w:val="both"/>
        <w:rPr>
          <w:rFonts w:ascii="Arial" w:hAnsi="Arial" w:cs="Arial"/>
          <w:sz w:val="24"/>
          <w:szCs w:val="24"/>
          <w:lang w:val="en-US"/>
        </w:rPr>
      </w:pPr>
      <w:proofErr w:type="spellStart"/>
      <w:proofErr w:type="gramStart"/>
      <w:r w:rsidRPr="003D2D9E">
        <w:rPr>
          <w:rFonts w:ascii="Arial" w:hAnsi="Arial" w:cs="Arial"/>
          <w:sz w:val="24"/>
          <w:szCs w:val="24"/>
          <w:lang w:val="en-US"/>
        </w:rPr>
        <w:t>Odum</w:t>
      </w:r>
      <w:proofErr w:type="spellEnd"/>
      <w:r w:rsidRPr="003D2D9E">
        <w:rPr>
          <w:rFonts w:ascii="Arial" w:hAnsi="Arial" w:cs="Arial"/>
          <w:sz w:val="24"/>
          <w:szCs w:val="24"/>
          <w:lang w:val="en-US"/>
        </w:rPr>
        <w:t>, H.T. 1971 Environment, power and society.</w:t>
      </w:r>
      <w:proofErr w:type="gramEnd"/>
      <w:r w:rsidRPr="003D2D9E">
        <w:rPr>
          <w:rFonts w:ascii="Arial" w:hAnsi="Arial" w:cs="Arial"/>
          <w:sz w:val="24"/>
          <w:szCs w:val="24"/>
          <w:lang w:val="en-US"/>
        </w:rPr>
        <w:t xml:space="preserve"> John Wiley and Sons, Nueva York, </w:t>
      </w:r>
      <w:proofErr w:type="spellStart"/>
      <w:r w:rsidRPr="003D2D9E">
        <w:rPr>
          <w:rFonts w:ascii="Arial" w:hAnsi="Arial" w:cs="Arial"/>
          <w:sz w:val="24"/>
          <w:szCs w:val="24"/>
          <w:lang w:val="en-US"/>
        </w:rPr>
        <w:t>Estados</w:t>
      </w:r>
      <w:proofErr w:type="spellEnd"/>
      <w:r w:rsidRPr="003D2D9E">
        <w:rPr>
          <w:rFonts w:ascii="Arial" w:hAnsi="Arial" w:cs="Arial"/>
          <w:sz w:val="24"/>
          <w:szCs w:val="24"/>
          <w:lang w:val="en-US"/>
        </w:rPr>
        <w:t xml:space="preserve"> </w:t>
      </w:r>
      <w:proofErr w:type="spellStart"/>
      <w:r w:rsidRPr="003D2D9E">
        <w:rPr>
          <w:rFonts w:ascii="Arial" w:hAnsi="Arial" w:cs="Arial"/>
          <w:sz w:val="24"/>
          <w:szCs w:val="24"/>
          <w:lang w:val="en-US"/>
        </w:rPr>
        <w:t>Unidos</w:t>
      </w:r>
      <w:proofErr w:type="spellEnd"/>
      <w:r w:rsidRPr="003D2D9E">
        <w:rPr>
          <w:rFonts w:ascii="Arial" w:hAnsi="Arial" w:cs="Arial"/>
          <w:sz w:val="24"/>
          <w:szCs w:val="24"/>
          <w:lang w:val="en-US"/>
        </w:rPr>
        <w:t xml:space="preserve">. </w:t>
      </w:r>
    </w:p>
    <w:p w:rsidR="00A13EF2" w:rsidRPr="003D2D9E" w:rsidRDefault="00A13EF2" w:rsidP="00252C99">
      <w:pPr>
        <w:jc w:val="both"/>
        <w:rPr>
          <w:rFonts w:ascii="Arial" w:hAnsi="Arial" w:cs="Arial"/>
          <w:sz w:val="24"/>
          <w:szCs w:val="24"/>
          <w:lang w:val="en-US"/>
        </w:rPr>
      </w:pPr>
      <w:proofErr w:type="spellStart"/>
      <w:r w:rsidRPr="003D2D9E">
        <w:rPr>
          <w:rFonts w:ascii="Arial" w:hAnsi="Arial" w:cs="Arial"/>
          <w:sz w:val="24"/>
          <w:szCs w:val="24"/>
          <w:lang w:val="en-US"/>
        </w:rPr>
        <w:t>Odum</w:t>
      </w:r>
      <w:proofErr w:type="spellEnd"/>
      <w:r w:rsidRPr="003D2D9E">
        <w:rPr>
          <w:rFonts w:ascii="Arial" w:hAnsi="Arial" w:cs="Arial"/>
          <w:sz w:val="24"/>
          <w:szCs w:val="24"/>
          <w:lang w:val="en-US"/>
        </w:rPr>
        <w:t xml:space="preserve">, H.T. 1996. Environmental Accounting: </w:t>
      </w:r>
      <w:proofErr w:type="spellStart"/>
      <w:r w:rsidRPr="003D2D9E">
        <w:rPr>
          <w:rFonts w:ascii="Arial" w:hAnsi="Arial" w:cs="Arial"/>
          <w:sz w:val="24"/>
          <w:szCs w:val="24"/>
          <w:lang w:val="en-US"/>
        </w:rPr>
        <w:t>Emergy</w:t>
      </w:r>
      <w:proofErr w:type="spellEnd"/>
      <w:r w:rsidRPr="003D2D9E">
        <w:rPr>
          <w:rFonts w:ascii="Arial" w:hAnsi="Arial" w:cs="Arial"/>
          <w:sz w:val="24"/>
          <w:szCs w:val="24"/>
          <w:lang w:val="en-US"/>
        </w:rPr>
        <w:t xml:space="preserve"> and decision making. </w:t>
      </w:r>
      <w:proofErr w:type="gramStart"/>
      <w:r w:rsidRPr="003D2D9E">
        <w:rPr>
          <w:rFonts w:ascii="Arial" w:hAnsi="Arial" w:cs="Arial"/>
          <w:sz w:val="24"/>
          <w:szCs w:val="24"/>
          <w:lang w:val="en-US"/>
        </w:rPr>
        <w:t>John Wiley.</w:t>
      </w:r>
      <w:proofErr w:type="gramEnd"/>
      <w:r w:rsidRPr="003D2D9E">
        <w:rPr>
          <w:rFonts w:ascii="Arial" w:hAnsi="Arial" w:cs="Arial"/>
          <w:sz w:val="24"/>
          <w:szCs w:val="24"/>
          <w:lang w:val="en-US"/>
        </w:rPr>
        <w:t xml:space="preserve"> Nueva York, </w:t>
      </w:r>
      <w:proofErr w:type="spellStart"/>
      <w:r w:rsidRPr="003D2D9E">
        <w:rPr>
          <w:rFonts w:ascii="Arial" w:hAnsi="Arial" w:cs="Arial"/>
          <w:sz w:val="24"/>
          <w:szCs w:val="24"/>
          <w:lang w:val="en-US"/>
        </w:rPr>
        <w:t>Estados</w:t>
      </w:r>
      <w:proofErr w:type="spellEnd"/>
      <w:r w:rsidRPr="003D2D9E">
        <w:rPr>
          <w:rFonts w:ascii="Arial" w:hAnsi="Arial" w:cs="Arial"/>
          <w:sz w:val="24"/>
          <w:szCs w:val="24"/>
          <w:lang w:val="en-US"/>
        </w:rPr>
        <w:t xml:space="preserve"> </w:t>
      </w:r>
      <w:proofErr w:type="spellStart"/>
      <w:r w:rsidRPr="003D2D9E">
        <w:rPr>
          <w:rFonts w:ascii="Arial" w:hAnsi="Arial" w:cs="Arial"/>
          <w:sz w:val="24"/>
          <w:szCs w:val="24"/>
          <w:lang w:val="en-US"/>
        </w:rPr>
        <w:t>Unidos</w:t>
      </w:r>
      <w:proofErr w:type="spellEnd"/>
      <w:r w:rsidRPr="003D2D9E">
        <w:rPr>
          <w:rFonts w:ascii="Arial" w:hAnsi="Arial" w:cs="Arial"/>
          <w:sz w:val="24"/>
          <w:szCs w:val="24"/>
          <w:lang w:val="en-US"/>
        </w:rPr>
        <w:t xml:space="preserve">. </w:t>
      </w:r>
    </w:p>
    <w:p w:rsidR="00A13EF2" w:rsidRPr="003D2D9E" w:rsidRDefault="00A13EF2" w:rsidP="00252C99">
      <w:pPr>
        <w:jc w:val="both"/>
        <w:rPr>
          <w:rFonts w:ascii="Arial" w:hAnsi="Arial" w:cs="Arial"/>
          <w:sz w:val="24"/>
          <w:szCs w:val="24"/>
          <w:lang w:val="en-US"/>
        </w:rPr>
      </w:pPr>
      <w:proofErr w:type="gramStart"/>
      <w:r w:rsidRPr="003D2D9E">
        <w:rPr>
          <w:rFonts w:ascii="Arial" w:hAnsi="Arial" w:cs="Arial"/>
          <w:sz w:val="24"/>
          <w:szCs w:val="24"/>
          <w:lang w:val="en-US"/>
        </w:rPr>
        <w:t>OECD.</w:t>
      </w:r>
      <w:proofErr w:type="gramEnd"/>
      <w:r w:rsidRPr="003D2D9E">
        <w:rPr>
          <w:rFonts w:ascii="Arial" w:hAnsi="Arial" w:cs="Arial"/>
          <w:sz w:val="24"/>
          <w:szCs w:val="24"/>
          <w:lang w:val="en-US"/>
        </w:rPr>
        <w:t xml:space="preserve"> ORR, D.W. (2002): The Nature of Design, Nueva York, Oxford University Press. President of General Assembly (PGA) (2012): Summary by the </w:t>
      </w:r>
      <w:r w:rsidRPr="003D2D9E">
        <w:rPr>
          <w:rFonts w:ascii="Arial" w:hAnsi="Arial" w:cs="Arial"/>
          <w:sz w:val="24"/>
          <w:szCs w:val="24"/>
          <w:lang w:val="en-US"/>
        </w:rPr>
        <w:lastRenderedPageBreak/>
        <w:t xml:space="preserve">President of the General Assembly of the second High-level Dialogue on Harmony with Nature, New York, UN. </w:t>
      </w:r>
    </w:p>
    <w:p w:rsidR="00A13EF2" w:rsidRPr="003D2D9E" w:rsidRDefault="00A13EF2" w:rsidP="00252C99">
      <w:pPr>
        <w:jc w:val="both"/>
        <w:rPr>
          <w:rFonts w:ascii="Arial" w:hAnsi="Arial" w:cs="Arial"/>
          <w:sz w:val="24"/>
          <w:szCs w:val="24"/>
        </w:rPr>
      </w:pPr>
      <w:r w:rsidRPr="003D2D9E">
        <w:rPr>
          <w:rFonts w:ascii="Arial" w:hAnsi="Arial" w:cs="Arial"/>
          <w:sz w:val="24"/>
          <w:szCs w:val="24"/>
        </w:rPr>
        <w:t xml:space="preserve">Ortega R, Rodríguez I. 2000. Manual de gestión del medioambiente. MAPFRE, Madrid, España. 364 pp. </w:t>
      </w:r>
    </w:p>
    <w:p w:rsidR="00A13EF2" w:rsidRPr="003D2D9E" w:rsidRDefault="00A13EF2" w:rsidP="00252C99">
      <w:pPr>
        <w:jc w:val="both"/>
        <w:rPr>
          <w:rStyle w:val="Hipervnculo"/>
          <w:rFonts w:ascii="Arial" w:hAnsi="Arial" w:cs="Arial"/>
          <w:color w:val="auto"/>
          <w:sz w:val="24"/>
          <w:szCs w:val="24"/>
          <w:u w:val="none"/>
        </w:rPr>
      </w:pPr>
      <w:r w:rsidRPr="003D2D9E">
        <w:rPr>
          <w:rStyle w:val="Hipervnculo"/>
          <w:rFonts w:ascii="Arial" w:hAnsi="Arial" w:cs="Arial"/>
          <w:color w:val="auto"/>
          <w:sz w:val="24"/>
          <w:szCs w:val="24"/>
          <w:u w:val="none"/>
        </w:rPr>
        <w:t>Página web “</w:t>
      </w:r>
      <w:proofErr w:type="spellStart"/>
      <w:r w:rsidRPr="003D2D9E">
        <w:rPr>
          <w:rStyle w:val="Hipervnculo"/>
          <w:rFonts w:ascii="Arial" w:hAnsi="Arial" w:cs="Arial"/>
          <w:color w:val="auto"/>
          <w:sz w:val="24"/>
          <w:szCs w:val="24"/>
          <w:u w:val="none"/>
        </w:rPr>
        <w:t>info</w:t>
      </w:r>
      <w:proofErr w:type="spellEnd"/>
      <w:r w:rsidRPr="003D2D9E">
        <w:rPr>
          <w:rStyle w:val="Hipervnculo"/>
          <w:rFonts w:ascii="Arial" w:hAnsi="Arial" w:cs="Arial"/>
          <w:color w:val="auto"/>
          <w:sz w:val="24"/>
          <w:szCs w:val="24"/>
          <w:u w:val="none"/>
        </w:rPr>
        <w:t xml:space="preserve"> reciclaje”, orientada a entregar y facilitar información sobre el reciclaje en chile.</w:t>
      </w:r>
    </w:p>
    <w:p w:rsidR="00A13EF2" w:rsidRPr="003D2D9E" w:rsidRDefault="00A13EF2" w:rsidP="00252C99">
      <w:pPr>
        <w:jc w:val="both"/>
        <w:rPr>
          <w:rStyle w:val="Hipervnculo"/>
          <w:rFonts w:ascii="Arial" w:hAnsi="Arial" w:cs="Arial"/>
          <w:color w:val="auto"/>
          <w:sz w:val="24"/>
          <w:szCs w:val="24"/>
          <w:u w:val="none"/>
        </w:rPr>
      </w:pPr>
      <w:r w:rsidRPr="003D2D9E">
        <w:rPr>
          <w:rStyle w:val="Hipervnculo"/>
          <w:rFonts w:ascii="Arial" w:hAnsi="Arial" w:cs="Arial"/>
          <w:color w:val="auto"/>
          <w:sz w:val="24"/>
          <w:szCs w:val="24"/>
          <w:u w:val="none"/>
        </w:rPr>
        <w:t>Página web del ministerio del medioambiente, “SINIA”.</w:t>
      </w:r>
    </w:p>
    <w:p w:rsidR="00A13EF2" w:rsidRPr="003D2D9E" w:rsidRDefault="00A13EF2" w:rsidP="00252C99">
      <w:pPr>
        <w:jc w:val="both"/>
        <w:rPr>
          <w:rFonts w:ascii="Arial" w:hAnsi="Arial" w:cs="Arial"/>
          <w:sz w:val="24"/>
          <w:szCs w:val="24"/>
          <w:lang w:val="en-US"/>
        </w:rPr>
      </w:pPr>
      <w:proofErr w:type="gramStart"/>
      <w:r w:rsidRPr="003D2D9E">
        <w:rPr>
          <w:rFonts w:ascii="Arial" w:hAnsi="Arial" w:cs="Arial"/>
          <w:sz w:val="24"/>
          <w:szCs w:val="24"/>
          <w:lang w:val="en-US"/>
        </w:rPr>
        <w:t>Pearce, D. y Turner, R. 1990.</w:t>
      </w:r>
      <w:proofErr w:type="gramEnd"/>
      <w:r w:rsidRPr="003D2D9E">
        <w:rPr>
          <w:rFonts w:ascii="Arial" w:hAnsi="Arial" w:cs="Arial"/>
          <w:sz w:val="24"/>
          <w:szCs w:val="24"/>
          <w:lang w:val="en-US"/>
        </w:rPr>
        <w:t xml:space="preserve"> </w:t>
      </w:r>
      <w:proofErr w:type="gramStart"/>
      <w:r w:rsidRPr="003D2D9E">
        <w:rPr>
          <w:rFonts w:ascii="Arial" w:hAnsi="Arial" w:cs="Arial"/>
          <w:sz w:val="24"/>
          <w:szCs w:val="24"/>
          <w:lang w:val="en-US"/>
        </w:rPr>
        <w:t>Economics of Natural Resources and the Environment.</w:t>
      </w:r>
      <w:proofErr w:type="gramEnd"/>
      <w:r w:rsidRPr="003D2D9E">
        <w:rPr>
          <w:rFonts w:ascii="Arial" w:hAnsi="Arial" w:cs="Arial"/>
          <w:sz w:val="24"/>
          <w:szCs w:val="24"/>
          <w:lang w:val="en-US"/>
        </w:rPr>
        <w:t xml:space="preserve"> John Hopkins University Press, Baltimore, </w:t>
      </w:r>
      <w:proofErr w:type="spellStart"/>
      <w:r w:rsidRPr="003D2D9E">
        <w:rPr>
          <w:rFonts w:ascii="Arial" w:hAnsi="Arial" w:cs="Arial"/>
          <w:sz w:val="24"/>
          <w:szCs w:val="24"/>
          <w:lang w:val="en-US"/>
        </w:rPr>
        <w:t>Estados</w:t>
      </w:r>
      <w:proofErr w:type="spellEnd"/>
      <w:r w:rsidRPr="003D2D9E">
        <w:rPr>
          <w:rFonts w:ascii="Arial" w:hAnsi="Arial" w:cs="Arial"/>
          <w:sz w:val="24"/>
          <w:szCs w:val="24"/>
          <w:lang w:val="en-US"/>
        </w:rPr>
        <w:t xml:space="preserve"> </w:t>
      </w:r>
      <w:proofErr w:type="spellStart"/>
      <w:r w:rsidRPr="003D2D9E">
        <w:rPr>
          <w:rFonts w:ascii="Arial" w:hAnsi="Arial" w:cs="Arial"/>
          <w:sz w:val="24"/>
          <w:szCs w:val="24"/>
          <w:lang w:val="en-US"/>
        </w:rPr>
        <w:t>Unidos</w:t>
      </w:r>
      <w:proofErr w:type="spellEnd"/>
      <w:r w:rsidRPr="003D2D9E">
        <w:rPr>
          <w:rFonts w:ascii="Arial" w:hAnsi="Arial" w:cs="Arial"/>
          <w:sz w:val="24"/>
          <w:szCs w:val="24"/>
          <w:lang w:val="en-US"/>
        </w:rPr>
        <w:t xml:space="preserve">. </w:t>
      </w:r>
    </w:p>
    <w:p w:rsidR="00A13EF2" w:rsidRPr="003D2D9E" w:rsidRDefault="00A13EF2" w:rsidP="00252C99">
      <w:pPr>
        <w:jc w:val="both"/>
        <w:rPr>
          <w:rFonts w:ascii="Arial" w:hAnsi="Arial" w:cs="Arial"/>
          <w:sz w:val="24"/>
          <w:szCs w:val="24"/>
          <w:lang w:val="en-US"/>
        </w:rPr>
      </w:pPr>
      <w:r w:rsidRPr="003D2D9E">
        <w:rPr>
          <w:rFonts w:ascii="Arial" w:hAnsi="Arial" w:cs="Arial"/>
          <w:sz w:val="24"/>
          <w:szCs w:val="24"/>
          <w:lang w:val="en-US"/>
        </w:rPr>
        <w:t xml:space="preserve">Pritchard, L., </w:t>
      </w:r>
      <w:proofErr w:type="spellStart"/>
      <w:r w:rsidRPr="003D2D9E">
        <w:rPr>
          <w:rFonts w:ascii="Arial" w:hAnsi="Arial" w:cs="Arial"/>
          <w:sz w:val="24"/>
          <w:szCs w:val="24"/>
          <w:lang w:val="en-US"/>
        </w:rPr>
        <w:t>Folke</w:t>
      </w:r>
      <w:proofErr w:type="spellEnd"/>
      <w:r w:rsidRPr="003D2D9E">
        <w:rPr>
          <w:rFonts w:ascii="Arial" w:hAnsi="Arial" w:cs="Arial"/>
          <w:sz w:val="24"/>
          <w:szCs w:val="24"/>
          <w:lang w:val="en-US"/>
        </w:rPr>
        <w:t xml:space="preserve">, C. y Gunderson, L. 2000. Valuation of ecosystem services in institutional context. Ecosystems 3: 36-40. </w:t>
      </w:r>
    </w:p>
    <w:p w:rsidR="00A13EF2" w:rsidRPr="003D2D9E" w:rsidRDefault="00A13EF2" w:rsidP="00252C99">
      <w:pPr>
        <w:jc w:val="both"/>
        <w:rPr>
          <w:rFonts w:ascii="Arial" w:hAnsi="Arial" w:cs="Arial"/>
          <w:sz w:val="24"/>
          <w:szCs w:val="24"/>
          <w:lang w:val="en-US"/>
        </w:rPr>
      </w:pPr>
      <w:proofErr w:type="spellStart"/>
      <w:r w:rsidRPr="003D2D9E">
        <w:rPr>
          <w:rFonts w:ascii="Arial" w:hAnsi="Arial" w:cs="Arial"/>
          <w:sz w:val="24"/>
          <w:szCs w:val="24"/>
          <w:lang w:val="en-US"/>
        </w:rPr>
        <w:t>Publicación</w:t>
      </w:r>
      <w:proofErr w:type="spellEnd"/>
      <w:r w:rsidRPr="003D2D9E">
        <w:rPr>
          <w:rFonts w:ascii="Arial" w:hAnsi="Arial" w:cs="Arial"/>
          <w:sz w:val="24"/>
          <w:szCs w:val="24"/>
          <w:lang w:val="en-US"/>
        </w:rPr>
        <w:t xml:space="preserve"> de </w:t>
      </w:r>
      <w:proofErr w:type="spellStart"/>
      <w:r w:rsidRPr="003D2D9E">
        <w:rPr>
          <w:rFonts w:ascii="Arial" w:hAnsi="Arial" w:cs="Arial"/>
          <w:sz w:val="24"/>
          <w:szCs w:val="24"/>
          <w:lang w:val="en-US"/>
        </w:rPr>
        <w:t>emol</w:t>
      </w:r>
      <w:proofErr w:type="spellEnd"/>
      <w:r w:rsidRPr="003D2D9E">
        <w:rPr>
          <w:rFonts w:ascii="Arial" w:hAnsi="Arial" w:cs="Arial"/>
          <w:sz w:val="24"/>
          <w:szCs w:val="24"/>
          <w:lang w:val="en-US"/>
        </w:rPr>
        <w:t xml:space="preserve">, </w:t>
      </w:r>
    </w:p>
    <w:p w:rsidR="00A13EF2" w:rsidRPr="003D2D9E" w:rsidRDefault="00A13EF2" w:rsidP="00252C99">
      <w:pPr>
        <w:jc w:val="both"/>
        <w:rPr>
          <w:rFonts w:ascii="Arial" w:hAnsi="Arial" w:cs="Arial"/>
          <w:sz w:val="24"/>
          <w:szCs w:val="24"/>
          <w:lang w:val="en-US"/>
        </w:rPr>
      </w:pPr>
      <w:r w:rsidRPr="003D2D9E">
        <w:rPr>
          <w:rFonts w:ascii="Arial" w:hAnsi="Arial" w:cs="Arial"/>
          <w:sz w:val="24"/>
          <w:szCs w:val="24"/>
          <w:lang w:val="en-US"/>
        </w:rPr>
        <w:t xml:space="preserve">RAMMEL, C. y STAUDINGER, M. (2004): “The bridge between diversity and </w:t>
      </w:r>
      <w:proofErr w:type="spellStart"/>
      <w:r w:rsidRPr="003D2D9E">
        <w:rPr>
          <w:rFonts w:ascii="Arial" w:hAnsi="Arial" w:cs="Arial"/>
          <w:sz w:val="24"/>
          <w:szCs w:val="24"/>
          <w:lang w:val="en-US"/>
        </w:rPr>
        <w:t>adaptivity</w:t>
      </w:r>
      <w:proofErr w:type="spellEnd"/>
      <w:r w:rsidRPr="003D2D9E">
        <w:rPr>
          <w:rFonts w:ascii="Arial" w:hAnsi="Arial" w:cs="Arial"/>
          <w:sz w:val="24"/>
          <w:szCs w:val="24"/>
          <w:lang w:val="en-US"/>
        </w:rPr>
        <w:t xml:space="preserve">: Answering McIntosh and Jeffrey”, </w:t>
      </w:r>
      <w:proofErr w:type="spellStart"/>
      <w:r w:rsidRPr="003D2D9E">
        <w:rPr>
          <w:rFonts w:ascii="Arial" w:hAnsi="Arial" w:cs="Arial"/>
          <w:sz w:val="24"/>
          <w:szCs w:val="24"/>
          <w:lang w:val="en-US"/>
        </w:rPr>
        <w:t>en</w:t>
      </w:r>
      <w:proofErr w:type="spellEnd"/>
      <w:r w:rsidRPr="003D2D9E">
        <w:rPr>
          <w:rFonts w:ascii="Arial" w:hAnsi="Arial" w:cs="Arial"/>
          <w:sz w:val="24"/>
          <w:szCs w:val="24"/>
          <w:lang w:val="en-US"/>
        </w:rPr>
        <w:t xml:space="preserve"> International Journal of Sustainable Development. </w:t>
      </w:r>
      <w:proofErr w:type="gramStart"/>
      <w:r w:rsidRPr="003D2D9E">
        <w:rPr>
          <w:rFonts w:ascii="Arial" w:hAnsi="Arial" w:cs="Arial"/>
          <w:sz w:val="24"/>
          <w:szCs w:val="24"/>
          <w:lang w:val="en-US"/>
        </w:rPr>
        <w:t>World Ecology, Nº 1.</w:t>
      </w:r>
      <w:proofErr w:type="gramEnd"/>
      <w:r w:rsidRPr="003D2D9E">
        <w:rPr>
          <w:rFonts w:ascii="Arial" w:hAnsi="Arial" w:cs="Arial"/>
          <w:sz w:val="24"/>
          <w:szCs w:val="24"/>
          <w:lang w:val="en-US"/>
        </w:rPr>
        <w:t xml:space="preserve"> </w:t>
      </w:r>
    </w:p>
    <w:p w:rsidR="00A13EF2" w:rsidRPr="003D2D9E" w:rsidRDefault="00A13EF2" w:rsidP="00252C99">
      <w:pPr>
        <w:jc w:val="both"/>
        <w:rPr>
          <w:rFonts w:ascii="Arial" w:hAnsi="Arial" w:cs="Arial"/>
          <w:sz w:val="24"/>
          <w:szCs w:val="24"/>
          <w:lang w:val="en-US"/>
        </w:rPr>
      </w:pPr>
      <w:r w:rsidRPr="003D2D9E">
        <w:rPr>
          <w:rFonts w:ascii="Arial" w:hAnsi="Arial" w:cs="Arial"/>
          <w:sz w:val="24"/>
          <w:szCs w:val="24"/>
          <w:lang w:val="en-US"/>
        </w:rPr>
        <w:t xml:space="preserve">RAMMEL, C. y VAN DER BERGH, J. (2003): “Evolutionary policies for sustainable development: adaptive flexibility and risk </w:t>
      </w:r>
      <w:proofErr w:type="spellStart"/>
      <w:r w:rsidRPr="003D2D9E">
        <w:rPr>
          <w:rFonts w:ascii="Arial" w:hAnsi="Arial" w:cs="Arial"/>
          <w:sz w:val="24"/>
          <w:szCs w:val="24"/>
          <w:lang w:val="en-US"/>
        </w:rPr>
        <w:t>minimising</w:t>
      </w:r>
      <w:proofErr w:type="spellEnd"/>
      <w:r w:rsidRPr="003D2D9E">
        <w:rPr>
          <w:rFonts w:ascii="Arial" w:hAnsi="Arial" w:cs="Arial"/>
          <w:sz w:val="24"/>
          <w:szCs w:val="24"/>
          <w:lang w:val="en-US"/>
        </w:rPr>
        <w:t xml:space="preserve">”, Ecological Economics 47 (2-3). RASKIN, P. et al. (2002): Great Transition. The Promise and Lure of the Times Ahead, Stockholm, Environmental Institute. </w:t>
      </w:r>
    </w:p>
    <w:p w:rsidR="00A13EF2" w:rsidRPr="003D2D9E" w:rsidRDefault="00A13EF2" w:rsidP="00252C99">
      <w:pPr>
        <w:jc w:val="both"/>
        <w:rPr>
          <w:rFonts w:ascii="Arial" w:hAnsi="Arial" w:cs="Arial"/>
          <w:sz w:val="24"/>
          <w:szCs w:val="24"/>
          <w:lang w:val="en-US"/>
        </w:rPr>
      </w:pPr>
      <w:proofErr w:type="gramStart"/>
      <w:r w:rsidRPr="003D2D9E">
        <w:rPr>
          <w:rFonts w:ascii="Arial" w:hAnsi="Arial" w:cs="Arial"/>
          <w:sz w:val="24"/>
          <w:szCs w:val="24"/>
          <w:lang w:val="en-US"/>
        </w:rPr>
        <w:t>RIHANI.</w:t>
      </w:r>
      <w:proofErr w:type="gramEnd"/>
      <w:r w:rsidRPr="003D2D9E">
        <w:rPr>
          <w:rFonts w:ascii="Arial" w:hAnsi="Arial" w:cs="Arial"/>
          <w:sz w:val="24"/>
          <w:szCs w:val="24"/>
          <w:lang w:val="en-US"/>
        </w:rPr>
        <w:t xml:space="preserve"> S. (2002): Complex Systems Theory and Development Practice, London, Zed Books RING, I. (1997): “Evolutionary strategies in environmental policy”, Ecological Economics, 23 (3). </w:t>
      </w:r>
    </w:p>
    <w:p w:rsidR="00A13EF2" w:rsidRPr="003D2D9E" w:rsidRDefault="00A13EF2" w:rsidP="00252C99">
      <w:pPr>
        <w:jc w:val="both"/>
        <w:rPr>
          <w:rFonts w:ascii="Arial" w:hAnsi="Arial" w:cs="Arial"/>
          <w:sz w:val="24"/>
          <w:szCs w:val="24"/>
          <w:lang w:val="en-US"/>
        </w:rPr>
      </w:pPr>
      <w:r w:rsidRPr="003D2D9E">
        <w:rPr>
          <w:rFonts w:ascii="Arial" w:hAnsi="Arial" w:cs="Arial"/>
          <w:sz w:val="24"/>
          <w:szCs w:val="24"/>
        </w:rPr>
        <w:t xml:space="preserve">Sandoval, H. y Silva, C. 2009. Manifiesto de Santiago. Fin de un Modelo y la Emergencia de una Nueva Conciencia Ecológica. </w:t>
      </w:r>
      <w:proofErr w:type="gramStart"/>
      <w:r w:rsidRPr="003D2D9E">
        <w:rPr>
          <w:rFonts w:ascii="Arial" w:hAnsi="Arial" w:cs="Arial"/>
          <w:sz w:val="24"/>
          <w:szCs w:val="24"/>
          <w:lang w:val="en-US"/>
        </w:rPr>
        <w:t>Editorial LOM, Santiago, Chile.</w:t>
      </w:r>
      <w:proofErr w:type="gramEnd"/>
      <w:r w:rsidRPr="003D2D9E">
        <w:rPr>
          <w:rFonts w:ascii="Arial" w:hAnsi="Arial" w:cs="Arial"/>
          <w:sz w:val="24"/>
          <w:szCs w:val="24"/>
          <w:lang w:val="en-US"/>
        </w:rPr>
        <w:t xml:space="preserve"> </w:t>
      </w:r>
      <w:proofErr w:type="gramStart"/>
      <w:r w:rsidRPr="003D2D9E">
        <w:rPr>
          <w:rFonts w:ascii="Arial" w:hAnsi="Arial" w:cs="Arial"/>
          <w:sz w:val="24"/>
          <w:szCs w:val="24"/>
          <w:lang w:val="en-US"/>
        </w:rPr>
        <w:t>100 pp.</w:t>
      </w:r>
      <w:proofErr w:type="gramEnd"/>
      <w:r w:rsidRPr="003D2D9E">
        <w:rPr>
          <w:rFonts w:ascii="Arial" w:hAnsi="Arial" w:cs="Arial"/>
          <w:sz w:val="24"/>
          <w:szCs w:val="24"/>
          <w:lang w:val="en-US"/>
        </w:rPr>
        <w:t xml:space="preserve"> </w:t>
      </w:r>
    </w:p>
    <w:p w:rsidR="00A13EF2" w:rsidRPr="003D2D9E" w:rsidRDefault="00A13EF2" w:rsidP="00252C99">
      <w:pPr>
        <w:jc w:val="both"/>
        <w:rPr>
          <w:rFonts w:ascii="Arial" w:hAnsi="Arial" w:cs="Arial"/>
          <w:sz w:val="24"/>
          <w:szCs w:val="24"/>
        </w:rPr>
      </w:pPr>
      <w:r w:rsidRPr="003D2D9E">
        <w:rPr>
          <w:rFonts w:ascii="Arial" w:hAnsi="Arial" w:cs="Arial"/>
          <w:sz w:val="24"/>
          <w:szCs w:val="24"/>
          <w:lang w:val="en-US"/>
        </w:rPr>
        <w:t xml:space="preserve">Schumacher, E. F. 1975. Small is beautiful: economics as if people mattered. </w:t>
      </w:r>
      <w:proofErr w:type="spellStart"/>
      <w:r w:rsidRPr="003D2D9E">
        <w:rPr>
          <w:rFonts w:ascii="Arial" w:hAnsi="Arial" w:cs="Arial"/>
          <w:sz w:val="24"/>
          <w:szCs w:val="24"/>
        </w:rPr>
        <w:t>Harper</w:t>
      </w:r>
      <w:proofErr w:type="spellEnd"/>
      <w:r w:rsidRPr="003D2D9E">
        <w:rPr>
          <w:rFonts w:ascii="Arial" w:hAnsi="Arial" w:cs="Arial"/>
          <w:sz w:val="24"/>
          <w:szCs w:val="24"/>
        </w:rPr>
        <w:t xml:space="preserve"> &amp; </w:t>
      </w:r>
      <w:proofErr w:type="spellStart"/>
      <w:r w:rsidRPr="003D2D9E">
        <w:rPr>
          <w:rFonts w:ascii="Arial" w:hAnsi="Arial" w:cs="Arial"/>
          <w:sz w:val="24"/>
          <w:szCs w:val="24"/>
        </w:rPr>
        <w:t>Row</w:t>
      </w:r>
      <w:proofErr w:type="spellEnd"/>
      <w:r w:rsidRPr="003D2D9E">
        <w:rPr>
          <w:rFonts w:ascii="Arial" w:hAnsi="Arial" w:cs="Arial"/>
          <w:sz w:val="24"/>
          <w:szCs w:val="24"/>
        </w:rPr>
        <w:t>, Nueva York, Estados Unidos. (</w:t>
      </w:r>
      <w:proofErr w:type="gramStart"/>
      <w:r w:rsidRPr="003D2D9E">
        <w:rPr>
          <w:rFonts w:ascii="Arial" w:hAnsi="Arial" w:cs="Arial"/>
          <w:sz w:val="24"/>
          <w:szCs w:val="24"/>
        </w:rPr>
        <w:t>edición</w:t>
      </w:r>
      <w:proofErr w:type="gramEnd"/>
      <w:r w:rsidRPr="003D2D9E">
        <w:rPr>
          <w:rFonts w:ascii="Arial" w:hAnsi="Arial" w:cs="Arial"/>
          <w:sz w:val="24"/>
          <w:szCs w:val="24"/>
        </w:rPr>
        <w:t xml:space="preserve"> española 1990. </w:t>
      </w:r>
      <w:proofErr w:type="spellStart"/>
      <w:r w:rsidRPr="003D2D9E">
        <w:rPr>
          <w:rFonts w:ascii="Arial" w:hAnsi="Arial" w:cs="Arial"/>
          <w:sz w:val="24"/>
          <w:szCs w:val="24"/>
        </w:rPr>
        <w:t>Hermann</w:t>
      </w:r>
      <w:proofErr w:type="spellEnd"/>
      <w:r w:rsidRPr="003D2D9E">
        <w:rPr>
          <w:rFonts w:ascii="Arial" w:hAnsi="Arial" w:cs="Arial"/>
          <w:sz w:val="24"/>
          <w:szCs w:val="24"/>
        </w:rPr>
        <w:t xml:space="preserve"> </w:t>
      </w:r>
      <w:proofErr w:type="spellStart"/>
      <w:r w:rsidRPr="003D2D9E">
        <w:rPr>
          <w:rFonts w:ascii="Arial" w:hAnsi="Arial" w:cs="Arial"/>
          <w:sz w:val="24"/>
          <w:szCs w:val="24"/>
        </w:rPr>
        <w:t>Blume</w:t>
      </w:r>
      <w:proofErr w:type="spellEnd"/>
      <w:r w:rsidRPr="003D2D9E">
        <w:rPr>
          <w:rFonts w:ascii="Arial" w:hAnsi="Arial" w:cs="Arial"/>
          <w:sz w:val="24"/>
          <w:szCs w:val="24"/>
        </w:rPr>
        <w:t xml:space="preserve"> ediciones) </w:t>
      </w:r>
    </w:p>
    <w:p w:rsidR="00A13EF2" w:rsidRPr="003D2D9E" w:rsidRDefault="00A13EF2" w:rsidP="00252C99">
      <w:pPr>
        <w:jc w:val="both"/>
        <w:rPr>
          <w:rFonts w:ascii="Arial" w:hAnsi="Arial" w:cs="Arial"/>
          <w:sz w:val="24"/>
          <w:szCs w:val="24"/>
          <w:lang w:val="en-US"/>
        </w:rPr>
      </w:pPr>
      <w:r w:rsidRPr="003D2D9E">
        <w:rPr>
          <w:rFonts w:ascii="Arial" w:hAnsi="Arial" w:cs="Arial"/>
          <w:sz w:val="24"/>
          <w:szCs w:val="24"/>
          <w:lang w:val="en-US"/>
        </w:rPr>
        <w:t xml:space="preserve">SCHUTZ, J. (1999): “The value of economic reasoning”, Ecological Economics nº 31. </w:t>
      </w:r>
    </w:p>
    <w:p w:rsidR="00A13EF2" w:rsidRPr="003D2D9E" w:rsidRDefault="00A13EF2" w:rsidP="00252C99">
      <w:pPr>
        <w:jc w:val="both"/>
        <w:rPr>
          <w:rFonts w:ascii="Arial" w:hAnsi="Arial" w:cs="Arial"/>
          <w:sz w:val="24"/>
          <w:szCs w:val="24"/>
          <w:lang w:val="en-US"/>
        </w:rPr>
      </w:pPr>
      <w:r w:rsidRPr="003D2D9E">
        <w:rPr>
          <w:rFonts w:ascii="Arial" w:hAnsi="Arial" w:cs="Arial"/>
          <w:sz w:val="24"/>
          <w:szCs w:val="24"/>
          <w:lang w:val="en-US"/>
        </w:rPr>
        <w:lastRenderedPageBreak/>
        <w:t xml:space="preserve">SCOTT, A. (1999): “Trust, Law, Sustainability, and Responsible Action, Ecological Economics, 31. Union of Concern Scientists </w:t>
      </w:r>
    </w:p>
    <w:p w:rsidR="00A13EF2" w:rsidRPr="003D2D9E" w:rsidRDefault="00A13EF2" w:rsidP="00252C99">
      <w:pPr>
        <w:jc w:val="both"/>
        <w:rPr>
          <w:rFonts w:ascii="Arial" w:hAnsi="Arial" w:cs="Arial"/>
          <w:sz w:val="24"/>
          <w:szCs w:val="24"/>
          <w:lang w:val="en-US"/>
        </w:rPr>
      </w:pPr>
      <w:proofErr w:type="gramStart"/>
      <w:r w:rsidRPr="003D2D9E">
        <w:rPr>
          <w:rFonts w:ascii="Arial" w:hAnsi="Arial" w:cs="Arial"/>
          <w:sz w:val="24"/>
          <w:szCs w:val="24"/>
          <w:lang w:val="en-US"/>
        </w:rPr>
        <w:t>SEC (1999) 1941.</w:t>
      </w:r>
      <w:proofErr w:type="gramEnd"/>
      <w:r w:rsidRPr="003D2D9E">
        <w:rPr>
          <w:rFonts w:ascii="Arial" w:hAnsi="Arial" w:cs="Arial"/>
          <w:sz w:val="24"/>
          <w:szCs w:val="24"/>
          <w:lang w:val="en-US"/>
        </w:rPr>
        <w:t xml:space="preserve"> - (2001): Presidency Conclusions (Gothenburg), </w:t>
      </w:r>
      <w:proofErr w:type="spellStart"/>
      <w:r w:rsidRPr="003D2D9E">
        <w:rPr>
          <w:rFonts w:ascii="Arial" w:hAnsi="Arial" w:cs="Arial"/>
          <w:sz w:val="24"/>
          <w:szCs w:val="24"/>
          <w:lang w:val="en-US"/>
        </w:rPr>
        <w:t>Nr</w:t>
      </w:r>
      <w:proofErr w:type="spellEnd"/>
      <w:r w:rsidRPr="003D2D9E">
        <w:rPr>
          <w:rFonts w:ascii="Arial" w:hAnsi="Arial" w:cs="Arial"/>
          <w:sz w:val="24"/>
          <w:szCs w:val="24"/>
          <w:lang w:val="en-US"/>
        </w:rPr>
        <w:t>: 200/01/2001. - (2001): Presidency Conclusions (</w:t>
      </w:r>
      <w:proofErr w:type="spellStart"/>
      <w:r w:rsidRPr="003D2D9E">
        <w:rPr>
          <w:rFonts w:ascii="Arial" w:hAnsi="Arial" w:cs="Arial"/>
          <w:sz w:val="24"/>
          <w:szCs w:val="24"/>
          <w:lang w:val="en-US"/>
        </w:rPr>
        <w:t>Laeken</w:t>
      </w:r>
      <w:proofErr w:type="spellEnd"/>
      <w:r w:rsidRPr="003D2D9E">
        <w:rPr>
          <w:rFonts w:ascii="Arial" w:hAnsi="Arial" w:cs="Arial"/>
          <w:sz w:val="24"/>
          <w:szCs w:val="24"/>
          <w:lang w:val="en-US"/>
        </w:rPr>
        <w:t xml:space="preserve">), </w:t>
      </w:r>
      <w:proofErr w:type="spellStart"/>
      <w:r w:rsidRPr="003D2D9E">
        <w:rPr>
          <w:rFonts w:ascii="Arial" w:hAnsi="Arial" w:cs="Arial"/>
          <w:sz w:val="24"/>
          <w:szCs w:val="24"/>
          <w:lang w:val="en-US"/>
        </w:rPr>
        <w:t>Nr</w:t>
      </w:r>
      <w:proofErr w:type="spellEnd"/>
      <w:r w:rsidRPr="003D2D9E">
        <w:rPr>
          <w:rFonts w:ascii="Arial" w:hAnsi="Arial" w:cs="Arial"/>
          <w:sz w:val="24"/>
          <w:szCs w:val="24"/>
          <w:lang w:val="en-US"/>
        </w:rPr>
        <w:t xml:space="preserve">: 00300/1/1/2002. - (2002): Presidency Conclusions (Barcelona), </w:t>
      </w:r>
      <w:proofErr w:type="spellStart"/>
      <w:r w:rsidRPr="003D2D9E">
        <w:rPr>
          <w:rFonts w:ascii="Arial" w:hAnsi="Arial" w:cs="Arial"/>
          <w:sz w:val="24"/>
          <w:szCs w:val="24"/>
          <w:lang w:val="en-US"/>
        </w:rPr>
        <w:t>Nr</w:t>
      </w:r>
      <w:proofErr w:type="spellEnd"/>
      <w:r w:rsidRPr="003D2D9E">
        <w:rPr>
          <w:rFonts w:ascii="Arial" w:hAnsi="Arial" w:cs="Arial"/>
          <w:sz w:val="24"/>
          <w:szCs w:val="24"/>
          <w:lang w:val="en-US"/>
        </w:rPr>
        <w:t xml:space="preserve">: 100/1/2002. - (2006): EU Sustainable Development Strategy-Renewed Strategy, 10117/06. </w:t>
      </w:r>
    </w:p>
    <w:p w:rsidR="00A13EF2" w:rsidRPr="003D2D9E" w:rsidRDefault="00A13EF2" w:rsidP="00252C99">
      <w:pPr>
        <w:jc w:val="both"/>
        <w:rPr>
          <w:rFonts w:ascii="Arial" w:hAnsi="Arial" w:cs="Arial"/>
          <w:sz w:val="24"/>
          <w:szCs w:val="24"/>
          <w:lang w:val="en-US"/>
        </w:rPr>
      </w:pPr>
      <w:proofErr w:type="gramStart"/>
      <w:r w:rsidRPr="003D2D9E">
        <w:rPr>
          <w:rFonts w:ascii="Arial" w:hAnsi="Arial" w:cs="Arial"/>
          <w:sz w:val="24"/>
          <w:szCs w:val="24"/>
          <w:lang w:val="en-US"/>
        </w:rPr>
        <w:t>SEC(</w:t>
      </w:r>
      <w:proofErr w:type="gramEnd"/>
      <w:r w:rsidRPr="003D2D9E">
        <w:rPr>
          <w:rFonts w:ascii="Arial" w:hAnsi="Arial" w:cs="Arial"/>
          <w:sz w:val="24"/>
          <w:szCs w:val="24"/>
          <w:lang w:val="en-US"/>
        </w:rPr>
        <w:t xml:space="preserve">1999) 1941. - (2010): Europe 2020. A Strategy for smart, sustainable and Inclusive and growth, </w:t>
      </w:r>
      <w:proofErr w:type="gramStart"/>
      <w:r w:rsidRPr="003D2D9E">
        <w:rPr>
          <w:rFonts w:ascii="Arial" w:hAnsi="Arial" w:cs="Arial"/>
          <w:sz w:val="24"/>
          <w:szCs w:val="24"/>
          <w:lang w:val="en-US"/>
        </w:rPr>
        <w:t>COM(</w:t>
      </w:r>
      <w:proofErr w:type="gramEnd"/>
      <w:r w:rsidRPr="003D2D9E">
        <w:rPr>
          <w:rFonts w:ascii="Arial" w:hAnsi="Arial" w:cs="Arial"/>
          <w:sz w:val="24"/>
          <w:szCs w:val="24"/>
          <w:lang w:val="en-US"/>
        </w:rPr>
        <w:t xml:space="preserve">2010) 2020 final. - (2011): Rio+20 towards the green economy and better governance, </w:t>
      </w:r>
      <w:proofErr w:type="gramStart"/>
      <w:r w:rsidRPr="003D2D9E">
        <w:rPr>
          <w:rFonts w:ascii="Arial" w:hAnsi="Arial" w:cs="Arial"/>
          <w:sz w:val="24"/>
          <w:szCs w:val="24"/>
          <w:lang w:val="en-US"/>
        </w:rPr>
        <w:t>COM(</w:t>
      </w:r>
      <w:proofErr w:type="gramEnd"/>
      <w:r w:rsidRPr="003D2D9E">
        <w:rPr>
          <w:rFonts w:ascii="Arial" w:hAnsi="Arial" w:cs="Arial"/>
          <w:sz w:val="24"/>
          <w:szCs w:val="24"/>
          <w:lang w:val="en-US"/>
        </w:rPr>
        <w:t xml:space="preserve">2011) 363 final. </w:t>
      </w:r>
    </w:p>
    <w:p w:rsidR="00A13EF2" w:rsidRPr="003D2D9E" w:rsidRDefault="00A13EF2" w:rsidP="00252C99">
      <w:pPr>
        <w:jc w:val="both"/>
        <w:rPr>
          <w:rFonts w:ascii="Arial" w:hAnsi="Arial" w:cs="Arial"/>
          <w:sz w:val="24"/>
          <w:szCs w:val="24"/>
        </w:rPr>
      </w:pPr>
      <w:r w:rsidRPr="003D2D9E">
        <w:rPr>
          <w:rFonts w:ascii="Arial" w:hAnsi="Arial" w:cs="Arial"/>
          <w:sz w:val="24"/>
          <w:szCs w:val="24"/>
        </w:rPr>
        <w:t>Sepúlveda, M. 2010. Análisis de los servicios ecosistémicos de la cuenca del río Aysén: selección de metodologías de valoración económica y pago de servicios ambientales (PSA). Tesis. Ingeniería en Recursos Naturales Renovables. Universidad de Chile. 105 p.</w:t>
      </w:r>
    </w:p>
    <w:p w:rsidR="00A13EF2" w:rsidRPr="003D2D9E" w:rsidRDefault="00A13EF2" w:rsidP="00252C99">
      <w:pPr>
        <w:jc w:val="both"/>
        <w:rPr>
          <w:rFonts w:ascii="Arial" w:hAnsi="Arial" w:cs="Arial"/>
          <w:sz w:val="24"/>
          <w:szCs w:val="24"/>
        </w:rPr>
      </w:pPr>
      <w:proofErr w:type="spellStart"/>
      <w:proofErr w:type="gramStart"/>
      <w:r w:rsidRPr="003D2D9E">
        <w:rPr>
          <w:rFonts w:ascii="Arial" w:hAnsi="Arial" w:cs="Arial"/>
          <w:sz w:val="24"/>
          <w:szCs w:val="24"/>
          <w:lang w:val="en-US"/>
        </w:rPr>
        <w:t>Straton</w:t>
      </w:r>
      <w:proofErr w:type="spellEnd"/>
      <w:r w:rsidRPr="003D2D9E">
        <w:rPr>
          <w:rFonts w:ascii="Arial" w:hAnsi="Arial" w:cs="Arial"/>
          <w:sz w:val="24"/>
          <w:szCs w:val="24"/>
          <w:lang w:val="en-US"/>
        </w:rPr>
        <w:t>, A. 2006 A complex systems approach to the value of ecological resources.</w:t>
      </w:r>
      <w:proofErr w:type="gramEnd"/>
      <w:r w:rsidRPr="003D2D9E">
        <w:rPr>
          <w:rFonts w:ascii="Arial" w:hAnsi="Arial" w:cs="Arial"/>
          <w:sz w:val="24"/>
          <w:szCs w:val="24"/>
          <w:lang w:val="en-US"/>
        </w:rPr>
        <w:t xml:space="preserve"> </w:t>
      </w:r>
      <w:proofErr w:type="spellStart"/>
      <w:r w:rsidRPr="003D2D9E">
        <w:rPr>
          <w:rFonts w:ascii="Arial" w:hAnsi="Arial" w:cs="Arial"/>
          <w:sz w:val="24"/>
          <w:szCs w:val="24"/>
        </w:rPr>
        <w:t>Ecological</w:t>
      </w:r>
      <w:proofErr w:type="spellEnd"/>
      <w:r w:rsidRPr="003D2D9E">
        <w:rPr>
          <w:rFonts w:ascii="Arial" w:hAnsi="Arial" w:cs="Arial"/>
          <w:sz w:val="24"/>
          <w:szCs w:val="24"/>
        </w:rPr>
        <w:t xml:space="preserve"> </w:t>
      </w:r>
      <w:proofErr w:type="spellStart"/>
      <w:r w:rsidRPr="003D2D9E">
        <w:rPr>
          <w:rFonts w:ascii="Arial" w:hAnsi="Arial" w:cs="Arial"/>
          <w:sz w:val="24"/>
          <w:szCs w:val="24"/>
        </w:rPr>
        <w:t>Economics</w:t>
      </w:r>
      <w:proofErr w:type="spellEnd"/>
      <w:r w:rsidRPr="003D2D9E">
        <w:rPr>
          <w:rFonts w:ascii="Arial" w:hAnsi="Arial" w:cs="Arial"/>
          <w:sz w:val="24"/>
          <w:szCs w:val="24"/>
        </w:rPr>
        <w:t xml:space="preserve"> 56: 402-411. </w:t>
      </w:r>
    </w:p>
    <w:p w:rsidR="00A13EF2" w:rsidRPr="003D2D9E" w:rsidRDefault="00A13EF2" w:rsidP="00252C99">
      <w:pPr>
        <w:jc w:val="both"/>
        <w:rPr>
          <w:rFonts w:ascii="Arial" w:hAnsi="Arial" w:cs="Arial"/>
          <w:sz w:val="24"/>
          <w:szCs w:val="24"/>
        </w:rPr>
      </w:pPr>
      <w:proofErr w:type="spellStart"/>
      <w:r w:rsidRPr="003D2D9E">
        <w:rPr>
          <w:rFonts w:ascii="Arial" w:hAnsi="Arial" w:cs="Arial"/>
          <w:sz w:val="24"/>
          <w:szCs w:val="24"/>
        </w:rPr>
        <w:t>Subercaseaux</w:t>
      </w:r>
      <w:proofErr w:type="spellEnd"/>
      <w:r w:rsidRPr="003D2D9E">
        <w:rPr>
          <w:rFonts w:ascii="Arial" w:hAnsi="Arial" w:cs="Arial"/>
          <w:sz w:val="24"/>
          <w:szCs w:val="24"/>
        </w:rPr>
        <w:t xml:space="preserve"> D. 2012. Implicancias Ecológicas de la Priorización Económica en el Paisaje Cultural. Determinante de Orden y Sustentabilidad. Economía, sociedad y territorio. Revista de El Colegio Mexiquense A.C. Zinacantepec, México. Patricio Rodrigo Economía y Ecología: La necesaria convergencia para la sustentabilidad del desarrollo </w:t>
      </w:r>
    </w:p>
    <w:p w:rsidR="00A13EF2" w:rsidRPr="003D2D9E" w:rsidRDefault="00A13EF2" w:rsidP="00252C99">
      <w:pPr>
        <w:jc w:val="both"/>
        <w:rPr>
          <w:rFonts w:ascii="Arial" w:hAnsi="Arial" w:cs="Arial"/>
          <w:sz w:val="24"/>
          <w:szCs w:val="24"/>
          <w:lang w:val="en-US"/>
        </w:rPr>
      </w:pPr>
      <w:proofErr w:type="gramStart"/>
      <w:r w:rsidRPr="003D2D9E">
        <w:rPr>
          <w:rFonts w:ascii="Arial" w:hAnsi="Arial" w:cs="Arial"/>
          <w:sz w:val="24"/>
          <w:szCs w:val="24"/>
          <w:lang w:val="en-US"/>
        </w:rPr>
        <w:t>UNEP.</w:t>
      </w:r>
      <w:proofErr w:type="gramEnd"/>
      <w:r w:rsidRPr="003D2D9E">
        <w:rPr>
          <w:rFonts w:ascii="Arial" w:hAnsi="Arial" w:cs="Arial"/>
          <w:sz w:val="24"/>
          <w:szCs w:val="24"/>
          <w:lang w:val="en-US"/>
        </w:rPr>
        <w:t xml:space="preserve"> - (2011): Towards a Green Economy, UNEP. World </w:t>
      </w:r>
      <w:proofErr w:type="spellStart"/>
      <w:r w:rsidRPr="003D2D9E">
        <w:rPr>
          <w:rFonts w:ascii="Arial" w:hAnsi="Arial" w:cs="Arial"/>
          <w:sz w:val="24"/>
          <w:szCs w:val="24"/>
          <w:lang w:val="en-US"/>
        </w:rPr>
        <w:t>Commision</w:t>
      </w:r>
      <w:proofErr w:type="spellEnd"/>
      <w:r w:rsidRPr="003D2D9E">
        <w:rPr>
          <w:rFonts w:ascii="Arial" w:hAnsi="Arial" w:cs="Arial"/>
          <w:sz w:val="24"/>
          <w:szCs w:val="24"/>
          <w:lang w:val="en-US"/>
        </w:rPr>
        <w:t xml:space="preserve"> on Environment </w:t>
      </w:r>
      <w:proofErr w:type="gramStart"/>
      <w:r w:rsidRPr="003D2D9E">
        <w:rPr>
          <w:rFonts w:ascii="Arial" w:hAnsi="Arial" w:cs="Arial"/>
          <w:sz w:val="24"/>
          <w:szCs w:val="24"/>
          <w:lang w:val="en-US"/>
        </w:rPr>
        <w:t>And</w:t>
      </w:r>
      <w:proofErr w:type="gramEnd"/>
      <w:r w:rsidRPr="003D2D9E">
        <w:rPr>
          <w:rFonts w:ascii="Arial" w:hAnsi="Arial" w:cs="Arial"/>
          <w:sz w:val="24"/>
          <w:szCs w:val="24"/>
          <w:lang w:val="en-US"/>
        </w:rPr>
        <w:t xml:space="preserve"> Development </w:t>
      </w:r>
    </w:p>
    <w:p w:rsidR="00A13EF2" w:rsidRPr="003D2D9E" w:rsidRDefault="00A13EF2" w:rsidP="00252C99">
      <w:pPr>
        <w:jc w:val="both"/>
        <w:rPr>
          <w:rFonts w:ascii="Arial" w:hAnsi="Arial" w:cs="Arial"/>
          <w:sz w:val="24"/>
          <w:szCs w:val="24"/>
        </w:rPr>
      </w:pPr>
      <w:proofErr w:type="gramStart"/>
      <w:r w:rsidRPr="003D2D9E">
        <w:rPr>
          <w:rFonts w:ascii="Arial" w:hAnsi="Arial" w:cs="Arial"/>
          <w:sz w:val="24"/>
          <w:szCs w:val="24"/>
          <w:lang w:val="en-US"/>
        </w:rPr>
        <w:t>Vogt, W. 1948.</w:t>
      </w:r>
      <w:proofErr w:type="gramEnd"/>
      <w:r w:rsidRPr="003D2D9E">
        <w:rPr>
          <w:rFonts w:ascii="Arial" w:hAnsi="Arial" w:cs="Arial"/>
          <w:sz w:val="24"/>
          <w:szCs w:val="24"/>
          <w:lang w:val="en-US"/>
        </w:rPr>
        <w:t xml:space="preserve"> Road to survival. </w:t>
      </w:r>
      <w:r w:rsidRPr="003D2D9E">
        <w:rPr>
          <w:rFonts w:ascii="Arial" w:hAnsi="Arial" w:cs="Arial"/>
          <w:sz w:val="24"/>
          <w:szCs w:val="24"/>
        </w:rPr>
        <w:t xml:space="preserve">Sloane </w:t>
      </w:r>
      <w:proofErr w:type="spellStart"/>
      <w:r w:rsidRPr="003D2D9E">
        <w:rPr>
          <w:rFonts w:ascii="Arial" w:hAnsi="Arial" w:cs="Arial"/>
          <w:sz w:val="24"/>
          <w:szCs w:val="24"/>
        </w:rPr>
        <w:t>Associates</w:t>
      </w:r>
      <w:proofErr w:type="spellEnd"/>
      <w:r w:rsidRPr="003D2D9E">
        <w:rPr>
          <w:rFonts w:ascii="Arial" w:hAnsi="Arial" w:cs="Arial"/>
          <w:sz w:val="24"/>
          <w:szCs w:val="24"/>
        </w:rPr>
        <w:t xml:space="preserve">, Londres, Reino Unido. Ecosistemas 16 (3). Septiembre 2007. </w:t>
      </w:r>
    </w:p>
    <w:p w:rsidR="00A13EF2" w:rsidRPr="003D2D9E" w:rsidRDefault="00A13EF2" w:rsidP="00252C99">
      <w:pPr>
        <w:jc w:val="both"/>
        <w:rPr>
          <w:rFonts w:ascii="Arial" w:hAnsi="Arial" w:cs="Arial"/>
          <w:sz w:val="24"/>
          <w:szCs w:val="24"/>
          <w:lang w:val="en-US"/>
        </w:rPr>
      </w:pPr>
      <w:proofErr w:type="spellStart"/>
      <w:r w:rsidRPr="003D2D9E">
        <w:rPr>
          <w:rFonts w:ascii="Arial" w:hAnsi="Arial" w:cs="Arial"/>
          <w:sz w:val="24"/>
          <w:szCs w:val="24"/>
        </w:rPr>
        <w:t>Wackernagel</w:t>
      </w:r>
      <w:proofErr w:type="spellEnd"/>
      <w:r w:rsidRPr="003D2D9E">
        <w:rPr>
          <w:rFonts w:ascii="Arial" w:hAnsi="Arial" w:cs="Arial"/>
          <w:sz w:val="24"/>
          <w:szCs w:val="24"/>
        </w:rPr>
        <w:t xml:space="preserve"> M, </w:t>
      </w:r>
      <w:proofErr w:type="spellStart"/>
      <w:r w:rsidRPr="003D2D9E">
        <w:rPr>
          <w:rFonts w:ascii="Arial" w:hAnsi="Arial" w:cs="Arial"/>
          <w:sz w:val="24"/>
          <w:szCs w:val="24"/>
        </w:rPr>
        <w:t>Rees</w:t>
      </w:r>
      <w:proofErr w:type="spellEnd"/>
      <w:r w:rsidRPr="003D2D9E">
        <w:rPr>
          <w:rFonts w:ascii="Arial" w:hAnsi="Arial" w:cs="Arial"/>
          <w:sz w:val="24"/>
          <w:szCs w:val="24"/>
        </w:rPr>
        <w:t xml:space="preserve"> W. 2001. Nuestra huella ecológica, reduciendo el impacto humano sobre la tierra. </w:t>
      </w:r>
      <w:proofErr w:type="gramStart"/>
      <w:r w:rsidRPr="003D2D9E">
        <w:rPr>
          <w:rFonts w:ascii="Arial" w:hAnsi="Arial" w:cs="Arial"/>
          <w:sz w:val="24"/>
          <w:szCs w:val="24"/>
          <w:lang w:val="en-US"/>
        </w:rPr>
        <w:t xml:space="preserve">LOM </w:t>
      </w:r>
      <w:proofErr w:type="spellStart"/>
      <w:r w:rsidRPr="003D2D9E">
        <w:rPr>
          <w:rFonts w:ascii="Arial" w:hAnsi="Arial" w:cs="Arial"/>
          <w:sz w:val="24"/>
          <w:szCs w:val="24"/>
          <w:lang w:val="en-US"/>
        </w:rPr>
        <w:t>Ediciones</w:t>
      </w:r>
      <w:proofErr w:type="spellEnd"/>
      <w:r w:rsidRPr="003D2D9E">
        <w:rPr>
          <w:rFonts w:ascii="Arial" w:hAnsi="Arial" w:cs="Arial"/>
          <w:sz w:val="24"/>
          <w:szCs w:val="24"/>
          <w:lang w:val="en-US"/>
        </w:rPr>
        <w:t>.</w:t>
      </w:r>
      <w:proofErr w:type="gramEnd"/>
      <w:r w:rsidRPr="003D2D9E">
        <w:rPr>
          <w:rFonts w:ascii="Arial" w:hAnsi="Arial" w:cs="Arial"/>
          <w:sz w:val="24"/>
          <w:szCs w:val="24"/>
          <w:lang w:val="en-US"/>
        </w:rPr>
        <w:t xml:space="preserve"> Santiago, Chile. </w:t>
      </w:r>
      <w:proofErr w:type="gramStart"/>
      <w:r w:rsidRPr="003D2D9E">
        <w:rPr>
          <w:rFonts w:ascii="Arial" w:hAnsi="Arial" w:cs="Arial"/>
          <w:sz w:val="24"/>
          <w:szCs w:val="24"/>
          <w:lang w:val="en-US"/>
        </w:rPr>
        <w:t>207 pp.</w:t>
      </w:r>
      <w:proofErr w:type="gramEnd"/>
    </w:p>
    <w:p w:rsidR="00A13EF2" w:rsidRPr="003D2D9E" w:rsidRDefault="00A13EF2" w:rsidP="00252C99">
      <w:pPr>
        <w:jc w:val="both"/>
        <w:rPr>
          <w:rFonts w:ascii="Arial" w:hAnsi="Arial" w:cs="Arial"/>
          <w:sz w:val="24"/>
          <w:szCs w:val="24"/>
          <w:lang w:val="en-US"/>
        </w:rPr>
      </w:pPr>
      <w:proofErr w:type="spellStart"/>
      <w:r w:rsidRPr="003D2D9E">
        <w:rPr>
          <w:rFonts w:ascii="Arial" w:hAnsi="Arial" w:cs="Arial"/>
          <w:sz w:val="24"/>
          <w:szCs w:val="24"/>
          <w:lang w:val="en-US"/>
        </w:rPr>
        <w:t>Wackernagel</w:t>
      </w:r>
      <w:proofErr w:type="spellEnd"/>
      <w:r w:rsidRPr="003D2D9E">
        <w:rPr>
          <w:rFonts w:ascii="Arial" w:hAnsi="Arial" w:cs="Arial"/>
          <w:sz w:val="24"/>
          <w:szCs w:val="24"/>
          <w:lang w:val="en-US"/>
        </w:rPr>
        <w:t>, M. y Rees, W.E. 1997. Perceptual and structural barriers to investing in natural capital: economics from an ecological footprint perspective. Ecological Economics 20: 3-24</w:t>
      </w:r>
    </w:p>
    <w:p w:rsidR="00A13EF2" w:rsidRPr="003D2D9E" w:rsidRDefault="00A13EF2" w:rsidP="00252C99">
      <w:pPr>
        <w:jc w:val="both"/>
        <w:rPr>
          <w:rFonts w:ascii="Arial" w:hAnsi="Arial" w:cs="Arial"/>
          <w:sz w:val="24"/>
          <w:szCs w:val="24"/>
        </w:rPr>
      </w:pPr>
      <w:r w:rsidRPr="003D2D9E">
        <w:rPr>
          <w:rFonts w:ascii="Arial" w:hAnsi="Arial" w:cs="Arial"/>
          <w:sz w:val="24"/>
          <w:szCs w:val="24"/>
          <w:lang w:val="en-US"/>
        </w:rPr>
        <w:t xml:space="preserve"> </w:t>
      </w:r>
      <w:proofErr w:type="spellStart"/>
      <w:r w:rsidRPr="003D2D9E">
        <w:rPr>
          <w:rFonts w:ascii="Arial" w:hAnsi="Arial" w:cs="Arial"/>
          <w:sz w:val="24"/>
          <w:szCs w:val="24"/>
          <w:lang w:val="en-US"/>
        </w:rPr>
        <w:t>Walras</w:t>
      </w:r>
      <w:proofErr w:type="spellEnd"/>
      <w:r w:rsidRPr="003D2D9E">
        <w:rPr>
          <w:rFonts w:ascii="Arial" w:hAnsi="Arial" w:cs="Arial"/>
          <w:sz w:val="24"/>
          <w:szCs w:val="24"/>
          <w:lang w:val="en-US"/>
        </w:rPr>
        <w:t xml:space="preserve">, L. 1874. </w:t>
      </w:r>
      <w:proofErr w:type="gramStart"/>
      <w:r w:rsidRPr="003D2D9E">
        <w:rPr>
          <w:rFonts w:ascii="Arial" w:hAnsi="Arial" w:cs="Arial"/>
          <w:sz w:val="24"/>
          <w:szCs w:val="24"/>
          <w:lang w:val="en-US"/>
        </w:rPr>
        <w:t>Elements of pure economy or the theory of social wealth.</w:t>
      </w:r>
      <w:proofErr w:type="gramEnd"/>
      <w:r w:rsidRPr="003D2D9E">
        <w:rPr>
          <w:rFonts w:ascii="Arial" w:hAnsi="Arial" w:cs="Arial"/>
          <w:sz w:val="24"/>
          <w:szCs w:val="24"/>
          <w:lang w:val="en-US"/>
        </w:rPr>
        <w:t xml:space="preserve"> </w:t>
      </w:r>
      <w:r w:rsidRPr="003D2D9E">
        <w:rPr>
          <w:rFonts w:ascii="Arial" w:hAnsi="Arial" w:cs="Arial"/>
          <w:sz w:val="24"/>
          <w:szCs w:val="24"/>
        </w:rPr>
        <w:t>Cita a la ed. española de 1987, Elementos de economía política pura (o teoría de la riqueza social). Alianza DL, Madrid, España. 373</w:t>
      </w:r>
    </w:p>
    <w:p w:rsidR="00A13EF2" w:rsidRPr="003D2D9E" w:rsidRDefault="00A13EF2" w:rsidP="00252C99">
      <w:pPr>
        <w:jc w:val="both"/>
        <w:rPr>
          <w:rFonts w:ascii="Arial" w:hAnsi="Arial" w:cs="Arial"/>
          <w:sz w:val="24"/>
          <w:szCs w:val="24"/>
          <w:lang w:val="en-US"/>
        </w:rPr>
      </w:pPr>
      <w:r w:rsidRPr="003D2D9E">
        <w:rPr>
          <w:rFonts w:ascii="Arial" w:hAnsi="Arial" w:cs="Arial"/>
          <w:sz w:val="24"/>
          <w:szCs w:val="24"/>
        </w:rPr>
        <w:lastRenderedPageBreak/>
        <w:t xml:space="preserve">WEF. WEINSTEIN, M. P. et al. </w:t>
      </w:r>
      <w:r w:rsidRPr="003D2D9E">
        <w:rPr>
          <w:rFonts w:ascii="Arial" w:hAnsi="Arial" w:cs="Arial"/>
          <w:sz w:val="24"/>
          <w:szCs w:val="24"/>
          <w:lang w:val="en-US"/>
        </w:rPr>
        <w:t xml:space="preserve">(2013): “The global sustainability transition: it is more than changing light”, Sustainability transition: it is more than changing light bulbs, </w:t>
      </w:r>
      <w:proofErr w:type="gramStart"/>
      <w:r w:rsidRPr="003D2D9E">
        <w:rPr>
          <w:rFonts w:ascii="Arial" w:hAnsi="Arial" w:cs="Arial"/>
          <w:sz w:val="24"/>
          <w:szCs w:val="24"/>
          <w:lang w:val="en-US"/>
        </w:rPr>
        <w:t>Winter</w:t>
      </w:r>
      <w:proofErr w:type="gramEnd"/>
      <w:r w:rsidRPr="003D2D9E">
        <w:rPr>
          <w:rFonts w:ascii="Arial" w:hAnsi="Arial" w:cs="Arial"/>
          <w:sz w:val="24"/>
          <w:szCs w:val="24"/>
          <w:lang w:val="en-US"/>
        </w:rPr>
        <w:t xml:space="preserve"> 2013, volume 9/Issue 1.</w:t>
      </w:r>
    </w:p>
    <w:p w:rsidR="009F2DDA" w:rsidRPr="003D2D9E" w:rsidRDefault="00A13EF2" w:rsidP="00252C99">
      <w:pPr>
        <w:jc w:val="both"/>
        <w:rPr>
          <w:rFonts w:ascii="Arial" w:eastAsiaTheme="minorHAnsi" w:hAnsi="Arial" w:cs="Arial"/>
          <w:sz w:val="24"/>
          <w:szCs w:val="24"/>
          <w:lang w:eastAsia="en-US"/>
        </w:rPr>
      </w:pPr>
      <w:r w:rsidRPr="003D2D9E">
        <w:rPr>
          <w:rFonts w:ascii="Arial" w:hAnsi="Arial" w:cs="Arial"/>
          <w:sz w:val="24"/>
          <w:szCs w:val="24"/>
        </w:rPr>
        <w:t>www.ecointeligencia.cl, grupo formado como punto de encuentro en castellano ideado para divulgar y compartir los contenidos de calidad sobre diseño sostenible necesarios para llevar a cabo la Revolución Verde 2.0 que requiere nuestro Planeta.</w:t>
      </w:r>
      <w:r w:rsidR="00581229" w:rsidRPr="003D2D9E">
        <w:rPr>
          <w:rFonts w:ascii="Arial" w:eastAsiaTheme="minorHAnsi" w:hAnsi="Arial" w:cs="Arial"/>
          <w:sz w:val="24"/>
          <w:szCs w:val="24"/>
          <w:lang w:eastAsia="en-US"/>
        </w:rPr>
        <w:t xml:space="preserve"> </w:t>
      </w:r>
    </w:p>
    <w:p w:rsidR="009164B0" w:rsidRDefault="009164B0" w:rsidP="00252C99">
      <w:pPr>
        <w:jc w:val="both"/>
        <w:rPr>
          <w:rFonts w:ascii="Arial" w:hAnsi="Arial" w:cs="Arial"/>
          <w:color w:val="000000"/>
          <w:sz w:val="20"/>
          <w:szCs w:val="20"/>
          <w:shd w:val="clear" w:color="auto" w:fill="FFFFFF"/>
        </w:rPr>
      </w:pPr>
      <w:r w:rsidRPr="003D2D9E">
        <w:rPr>
          <w:rFonts w:ascii="Arial" w:hAnsi="Arial" w:cs="Arial"/>
          <w:color w:val="000000"/>
          <w:sz w:val="20"/>
          <w:szCs w:val="20"/>
          <w:shd w:val="clear" w:color="auto" w:fill="FFFFFF"/>
        </w:rPr>
        <w:t xml:space="preserve">DUNN MC (1974) </w:t>
      </w:r>
      <w:proofErr w:type="spellStart"/>
      <w:r w:rsidRPr="003D2D9E">
        <w:rPr>
          <w:rFonts w:ascii="Arial" w:hAnsi="Arial" w:cs="Arial"/>
          <w:color w:val="000000"/>
          <w:sz w:val="20"/>
          <w:szCs w:val="20"/>
          <w:shd w:val="clear" w:color="auto" w:fill="FFFFFF"/>
        </w:rPr>
        <w:t>Landscape</w:t>
      </w:r>
      <w:proofErr w:type="spellEnd"/>
      <w:r w:rsidRPr="003D2D9E">
        <w:rPr>
          <w:rFonts w:ascii="Arial" w:hAnsi="Arial" w:cs="Arial"/>
          <w:color w:val="000000"/>
          <w:sz w:val="20"/>
          <w:szCs w:val="20"/>
          <w:shd w:val="clear" w:color="auto" w:fill="FFFFFF"/>
        </w:rPr>
        <w:t xml:space="preserve"> </w:t>
      </w:r>
      <w:proofErr w:type="spellStart"/>
      <w:r w:rsidRPr="003D2D9E">
        <w:rPr>
          <w:rFonts w:ascii="Arial" w:hAnsi="Arial" w:cs="Arial"/>
          <w:color w:val="000000"/>
          <w:sz w:val="20"/>
          <w:szCs w:val="20"/>
          <w:shd w:val="clear" w:color="auto" w:fill="FFFFFF"/>
        </w:rPr>
        <w:t>evaluation</w:t>
      </w:r>
      <w:proofErr w:type="spellEnd"/>
      <w:r w:rsidRPr="003D2D9E">
        <w:rPr>
          <w:rFonts w:ascii="Arial" w:hAnsi="Arial" w:cs="Arial"/>
          <w:color w:val="000000"/>
          <w:sz w:val="20"/>
          <w:szCs w:val="20"/>
          <w:shd w:val="clear" w:color="auto" w:fill="FFFFFF"/>
        </w:rPr>
        <w:t xml:space="preserve"> </w:t>
      </w:r>
      <w:proofErr w:type="spellStart"/>
      <w:r w:rsidRPr="003D2D9E">
        <w:rPr>
          <w:rFonts w:ascii="Arial" w:hAnsi="Arial" w:cs="Arial"/>
          <w:color w:val="000000"/>
          <w:sz w:val="20"/>
          <w:szCs w:val="20"/>
          <w:shd w:val="clear" w:color="auto" w:fill="FFFFFF"/>
        </w:rPr>
        <w:t>techniques</w:t>
      </w:r>
      <w:proofErr w:type="spellEnd"/>
      <w:r w:rsidRPr="003D2D9E">
        <w:rPr>
          <w:rFonts w:ascii="Arial" w:hAnsi="Arial" w:cs="Arial"/>
          <w:color w:val="000000"/>
          <w:sz w:val="20"/>
          <w:szCs w:val="20"/>
          <w:shd w:val="clear" w:color="auto" w:fill="FFFFFF"/>
        </w:rPr>
        <w:t xml:space="preserve">: </w:t>
      </w:r>
      <w:proofErr w:type="spellStart"/>
      <w:r w:rsidRPr="003D2D9E">
        <w:rPr>
          <w:rFonts w:ascii="Arial" w:hAnsi="Arial" w:cs="Arial"/>
          <w:color w:val="000000"/>
          <w:sz w:val="20"/>
          <w:szCs w:val="20"/>
          <w:shd w:val="clear" w:color="auto" w:fill="FFFFFF"/>
        </w:rPr>
        <w:t>an</w:t>
      </w:r>
      <w:proofErr w:type="spellEnd"/>
      <w:r w:rsidRPr="003D2D9E">
        <w:rPr>
          <w:rFonts w:ascii="Arial" w:hAnsi="Arial" w:cs="Arial"/>
          <w:color w:val="000000"/>
          <w:sz w:val="20"/>
          <w:szCs w:val="20"/>
          <w:shd w:val="clear" w:color="auto" w:fill="FFFFFF"/>
        </w:rPr>
        <w:t xml:space="preserve"> </w:t>
      </w:r>
      <w:proofErr w:type="spellStart"/>
      <w:r w:rsidRPr="003D2D9E">
        <w:rPr>
          <w:rFonts w:ascii="Arial" w:hAnsi="Arial" w:cs="Arial"/>
          <w:color w:val="000000"/>
          <w:sz w:val="20"/>
          <w:szCs w:val="20"/>
          <w:shd w:val="clear" w:color="auto" w:fill="FFFFFF"/>
        </w:rPr>
        <w:t>appraisal</w:t>
      </w:r>
      <w:proofErr w:type="spellEnd"/>
      <w:r w:rsidRPr="003D2D9E">
        <w:rPr>
          <w:rFonts w:ascii="Arial" w:hAnsi="Arial" w:cs="Arial"/>
          <w:color w:val="000000"/>
          <w:sz w:val="20"/>
          <w:szCs w:val="20"/>
          <w:shd w:val="clear" w:color="auto" w:fill="FFFFFF"/>
        </w:rPr>
        <w:t xml:space="preserve"> and </w:t>
      </w:r>
      <w:proofErr w:type="spellStart"/>
      <w:r w:rsidRPr="003D2D9E">
        <w:rPr>
          <w:rFonts w:ascii="Arial" w:hAnsi="Arial" w:cs="Arial"/>
          <w:color w:val="000000"/>
          <w:sz w:val="20"/>
          <w:szCs w:val="20"/>
          <w:shd w:val="clear" w:color="auto" w:fill="FFFFFF"/>
        </w:rPr>
        <w:t>review</w:t>
      </w:r>
      <w:proofErr w:type="spellEnd"/>
      <w:r w:rsidRPr="003D2D9E">
        <w:rPr>
          <w:rFonts w:ascii="Arial" w:hAnsi="Arial" w:cs="Arial"/>
          <w:color w:val="000000"/>
          <w:sz w:val="20"/>
          <w:szCs w:val="20"/>
          <w:shd w:val="clear" w:color="auto" w:fill="FFFFFF"/>
        </w:rPr>
        <w:t xml:space="preserve"> of </w:t>
      </w:r>
      <w:proofErr w:type="spellStart"/>
      <w:r w:rsidRPr="003D2D9E">
        <w:rPr>
          <w:rFonts w:ascii="Arial" w:hAnsi="Arial" w:cs="Arial"/>
          <w:color w:val="000000"/>
          <w:sz w:val="20"/>
          <w:szCs w:val="20"/>
          <w:shd w:val="clear" w:color="auto" w:fill="FFFFFF"/>
        </w:rPr>
        <w:t>the</w:t>
      </w:r>
      <w:proofErr w:type="spellEnd"/>
      <w:r w:rsidRPr="003D2D9E">
        <w:rPr>
          <w:rFonts w:ascii="Arial" w:hAnsi="Arial" w:cs="Arial"/>
          <w:color w:val="000000"/>
          <w:sz w:val="20"/>
          <w:szCs w:val="20"/>
          <w:shd w:val="clear" w:color="auto" w:fill="FFFFFF"/>
        </w:rPr>
        <w:t xml:space="preserve"> </w:t>
      </w:r>
      <w:proofErr w:type="spellStart"/>
      <w:r w:rsidRPr="003D2D9E">
        <w:rPr>
          <w:rFonts w:ascii="Arial" w:hAnsi="Arial" w:cs="Arial"/>
          <w:color w:val="000000"/>
          <w:sz w:val="20"/>
          <w:szCs w:val="20"/>
          <w:shd w:val="clear" w:color="auto" w:fill="FFFFFF"/>
        </w:rPr>
        <w:t>literature</w:t>
      </w:r>
      <w:proofErr w:type="spellEnd"/>
      <w:r w:rsidRPr="003D2D9E">
        <w:rPr>
          <w:rFonts w:ascii="Arial" w:hAnsi="Arial" w:cs="Arial"/>
          <w:color w:val="000000"/>
          <w:sz w:val="20"/>
          <w:szCs w:val="20"/>
          <w:shd w:val="clear" w:color="auto" w:fill="FFFFFF"/>
        </w:rPr>
        <w:t xml:space="preserve">. Centre </w:t>
      </w:r>
      <w:proofErr w:type="spellStart"/>
      <w:r w:rsidRPr="003D2D9E">
        <w:rPr>
          <w:rFonts w:ascii="Arial" w:hAnsi="Arial" w:cs="Arial"/>
          <w:color w:val="000000"/>
          <w:sz w:val="20"/>
          <w:szCs w:val="20"/>
          <w:shd w:val="clear" w:color="auto" w:fill="FFFFFF"/>
        </w:rPr>
        <w:t>for</w:t>
      </w:r>
      <w:proofErr w:type="spellEnd"/>
      <w:r w:rsidRPr="003D2D9E">
        <w:rPr>
          <w:rFonts w:ascii="Arial" w:hAnsi="Arial" w:cs="Arial"/>
          <w:color w:val="000000"/>
          <w:sz w:val="20"/>
          <w:szCs w:val="20"/>
          <w:shd w:val="clear" w:color="auto" w:fill="FFFFFF"/>
        </w:rPr>
        <w:t xml:space="preserve"> </w:t>
      </w:r>
      <w:proofErr w:type="spellStart"/>
      <w:r w:rsidRPr="003D2D9E">
        <w:rPr>
          <w:rFonts w:ascii="Arial" w:hAnsi="Arial" w:cs="Arial"/>
          <w:color w:val="000000"/>
          <w:sz w:val="20"/>
          <w:szCs w:val="20"/>
          <w:shd w:val="clear" w:color="auto" w:fill="FFFFFF"/>
        </w:rPr>
        <w:t>Urban</w:t>
      </w:r>
      <w:proofErr w:type="spellEnd"/>
      <w:r w:rsidRPr="003D2D9E">
        <w:rPr>
          <w:rFonts w:ascii="Arial" w:hAnsi="Arial" w:cs="Arial"/>
          <w:color w:val="000000"/>
          <w:sz w:val="20"/>
          <w:szCs w:val="20"/>
          <w:shd w:val="clear" w:color="auto" w:fill="FFFFFF"/>
        </w:rPr>
        <w:t xml:space="preserve"> and Regional </w:t>
      </w:r>
      <w:proofErr w:type="spellStart"/>
      <w:r w:rsidRPr="003D2D9E">
        <w:rPr>
          <w:rFonts w:ascii="Arial" w:hAnsi="Arial" w:cs="Arial"/>
          <w:color w:val="000000"/>
          <w:sz w:val="20"/>
          <w:szCs w:val="20"/>
          <w:shd w:val="clear" w:color="auto" w:fill="FFFFFF"/>
        </w:rPr>
        <w:t>Studies</w:t>
      </w:r>
      <w:proofErr w:type="spellEnd"/>
      <w:r w:rsidRPr="003D2D9E">
        <w:rPr>
          <w:rFonts w:ascii="Arial" w:hAnsi="Arial" w:cs="Arial"/>
          <w:color w:val="000000"/>
          <w:sz w:val="20"/>
          <w:szCs w:val="20"/>
          <w:shd w:val="clear" w:color="auto" w:fill="FFFFFF"/>
        </w:rPr>
        <w:t xml:space="preserve">, </w:t>
      </w:r>
      <w:proofErr w:type="spellStart"/>
      <w:r w:rsidRPr="003D2D9E">
        <w:rPr>
          <w:rFonts w:ascii="Arial" w:hAnsi="Arial" w:cs="Arial"/>
          <w:color w:val="000000"/>
          <w:sz w:val="20"/>
          <w:szCs w:val="20"/>
          <w:shd w:val="clear" w:color="auto" w:fill="FFFFFF"/>
        </w:rPr>
        <w:t>University</w:t>
      </w:r>
      <w:proofErr w:type="spellEnd"/>
      <w:r w:rsidRPr="003D2D9E">
        <w:rPr>
          <w:rFonts w:ascii="Arial" w:hAnsi="Arial" w:cs="Arial"/>
          <w:color w:val="000000"/>
          <w:sz w:val="20"/>
          <w:szCs w:val="20"/>
          <w:shd w:val="clear" w:color="auto" w:fill="FFFFFF"/>
        </w:rPr>
        <w:t xml:space="preserve"> of </w:t>
      </w:r>
      <w:proofErr w:type="spellStart"/>
      <w:r w:rsidRPr="003D2D9E">
        <w:rPr>
          <w:rFonts w:ascii="Arial" w:hAnsi="Arial" w:cs="Arial"/>
          <w:color w:val="000000"/>
          <w:sz w:val="20"/>
          <w:szCs w:val="20"/>
          <w:shd w:val="clear" w:color="auto" w:fill="FFFFFF"/>
        </w:rPr>
        <w:t>Birminghan</w:t>
      </w:r>
      <w:proofErr w:type="spellEnd"/>
      <w:r w:rsidRPr="003D2D9E">
        <w:rPr>
          <w:rFonts w:ascii="Arial" w:hAnsi="Arial" w:cs="Arial"/>
          <w:color w:val="000000"/>
          <w:sz w:val="20"/>
          <w:szCs w:val="20"/>
          <w:shd w:val="clear" w:color="auto" w:fill="FFFFFF"/>
        </w:rPr>
        <w:t xml:space="preserve">, </w:t>
      </w:r>
      <w:proofErr w:type="spellStart"/>
      <w:r w:rsidRPr="003D2D9E">
        <w:rPr>
          <w:rFonts w:ascii="Arial" w:hAnsi="Arial" w:cs="Arial"/>
          <w:color w:val="000000"/>
          <w:sz w:val="20"/>
          <w:szCs w:val="20"/>
          <w:shd w:val="clear" w:color="auto" w:fill="FFFFFF"/>
        </w:rPr>
        <w:t>Birminghan</w:t>
      </w:r>
      <w:proofErr w:type="spellEnd"/>
      <w:r w:rsidRPr="003D2D9E">
        <w:rPr>
          <w:rFonts w:ascii="Arial" w:hAnsi="Arial" w:cs="Arial"/>
          <w:color w:val="000000"/>
          <w:sz w:val="20"/>
          <w:szCs w:val="20"/>
          <w:shd w:val="clear" w:color="auto" w:fill="FFFFFF"/>
        </w:rPr>
        <w:t xml:space="preserve">, </w:t>
      </w:r>
      <w:proofErr w:type="spellStart"/>
      <w:r w:rsidRPr="003D2D9E">
        <w:rPr>
          <w:rFonts w:ascii="Arial" w:hAnsi="Arial" w:cs="Arial"/>
          <w:color w:val="000000"/>
          <w:sz w:val="20"/>
          <w:szCs w:val="20"/>
          <w:shd w:val="clear" w:color="auto" w:fill="FFFFFF"/>
        </w:rPr>
        <w:t>United</w:t>
      </w:r>
      <w:proofErr w:type="spellEnd"/>
      <w:r w:rsidRPr="003D2D9E">
        <w:rPr>
          <w:rFonts w:ascii="Arial" w:hAnsi="Arial" w:cs="Arial"/>
          <w:color w:val="000000"/>
          <w:sz w:val="20"/>
          <w:szCs w:val="20"/>
          <w:shd w:val="clear" w:color="auto" w:fill="FFFFFF"/>
        </w:rPr>
        <w:t xml:space="preserve"> </w:t>
      </w:r>
      <w:proofErr w:type="spellStart"/>
      <w:r w:rsidRPr="003D2D9E">
        <w:rPr>
          <w:rFonts w:ascii="Arial" w:hAnsi="Arial" w:cs="Arial"/>
          <w:color w:val="000000"/>
          <w:sz w:val="20"/>
          <w:szCs w:val="20"/>
          <w:shd w:val="clear" w:color="auto" w:fill="FFFFFF"/>
        </w:rPr>
        <w:t>Kingdom</w:t>
      </w:r>
      <w:proofErr w:type="spellEnd"/>
      <w:r w:rsidRPr="003D2D9E">
        <w:rPr>
          <w:rFonts w:ascii="Arial" w:hAnsi="Arial" w:cs="Arial"/>
          <w:color w:val="000000"/>
          <w:sz w:val="20"/>
          <w:szCs w:val="20"/>
          <w:shd w:val="clear" w:color="auto" w:fill="FFFFFF"/>
        </w:rPr>
        <w:t>. 123 pp.         [ </w:t>
      </w:r>
      <w:hyperlink r:id="rId39" w:history="1">
        <w:r w:rsidRPr="003D2D9E">
          <w:rPr>
            <w:rStyle w:val="Hipervnculo"/>
            <w:rFonts w:ascii="Arial" w:eastAsiaTheme="majorEastAsia" w:hAnsi="Arial" w:cs="Arial"/>
            <w:sz w:val="20"/>
            <w:szCs w:val="20"/>
            <w:shd w:val="clear" w:color="auto" w:fill="FFFFFF"/>
          </w:rPr>
          <w:t>Links</w:t>
        </w:r>
      </w:hyperlink>
      <w:r w:rsidRPr="003D2D9E">
        <w:rPr>
          <w:rFonts w:ascii="Arial" w:hAnsi="Arial" w:cs="Arial"/>
          <w:color w:val="000000"/>
          <w:sz w:val="20"/>
          <w:szCs w:val="20"/>
          <w:shd w:val="clear" w:color="auto" w:fill="FFFFFF"/>
        </w:rPr>
        <w:t> ]</w:t>
      </w:r>
    </w:p>
    <w:p w:rsidR="00D3315A" w:rsidRDefault="00D3315A" w:rsidP="00D3315A">
      <w:pPr>
        <w:jc w:val="both"/>
      </w:pPr>
    </w:p>
    <w:p w:rsidR="00D3315A" w:rsidRDefault="00D3315A" w:rsidP="00D3315A">
      <w:pPr>
        <w:jc w:val="both"/>
      </w:pPr>
      <w:r>
        <w:t xml:space="preserve">LEYES, PROYECTOS DE LEY Y OTRAS DISPOSICIONES NORMATIVAS DE CHILE: </w:t>
      </w:r>
    </w:p>
    <w:p w:rsidR="00D3315A" w:rsidRDefault="00D3315A" w:rsidP="00D3315A">
      <w:pPr>
        <w:jc w:val="both"/>
      </w:pPr>
      <w:r>
        <w:t xml:space="preserve">CONSTITUCIÓN POLÍTICA DE LA REPÚBLICA DE CHILE, Decreto N°100, 22 de septiembre de 2015. </w:t>
      </w:r>
      <w:hyperlink r:id="rId40" w:history="1">
        <w:r w:rsidR="008670E2" w:rsidRPr="001C7226">
          <w:rPr>
            <w:rStyle w:val="Hipervnculo"/>
          </w:rPr>
          <w:t>https://www.bcn.cl/leychile/navegar?idNorma=242302</w:t>
        </w:r>
      </w:hyperlink>
      <w:r w:rsidR="008670E2">
        <w:t xml:space="preserve"> </w:t>
      </w:r>
    </w:p>
    <w:p w:rsidR="00D3315A" w:rsidRDefault="00D3315A" w:rsidP="00D3315A">
      <w:pPr>
        <w:jc w:val="both"/>
      </w:pPr>
      <w:r>
        <w:t xml:space="preserve">DECRETO LEY N°3.557, que establece disposiciones sobre protección agrícola, de 09 de febrero de 1981. </w:t>
      </w:r>
      <w:hyperlink r:id="rId41" w:history="1">
        <w:r w:rsidR="008670E2" w:rsidRPr="001C7226">
          <w:rPr>
            <w:rStyle w:val="Hipervnculo"/>
          </w:rPr>
          <w:t>https://www.bcn.cl/leychile/navegar?idNorma=7178</w:t>
        </w:r>
      </w:hyperlink>
      <w:r w:rsidR="008670E2">
        <w:t xml:space="preserve"> </w:t>
      </w:r>
    </w:p>
    <w:p w:rsidR="00D3315A" w:rsidRDefault="00D3315A" w:rsidP="00D3315A">
      <w:pPr>
        <w:jc w:val="both"/>
      </w:pPr>
      <w:r>
        <w:t xml:space="preserve">LEY N°18.362, que crea un Sistema Nacional de Áreas Silvestres Protegidas del Estado, de 27 de diciembre de 1984. </w:t>
      </w:r>
      <w:hyperlink r:id="rId42" w:history="1">
        <w:r w:rsidR="008670E2" w:rsidRPr="001C7226">
          <w:rPr>
            <w:rStyle w:val="Hipervnculo"/>
          </w:rPr>
          <w:t>https://www.bcn.cl/leychile/navegar?idNorma=29777&amp;org=nxc2%3Fid_c%3D1032</w:t>
        </w:r>
      </w:hyperlink>
      <w:r w:rsidR="008670E2">
        <w:t xml:space="preserve"> </w:t>
      </w:r>
    </w:p>
    <w:p w:rsidR="00D3315A" w:rsidRDefault="00D3315A" w:rsidP="00D3315A">
      <w:pPr>
        <w:jc w:val="both"/>
      </w:pPr>
      <w:r>
        <w:t>LEY N°18.695, Ley Orgánica Constitucional de Municipalidades, de 09 de mayo de 2006.</w:t>
      </w:r>
      <w:r w:rsidR="008670E2">
        <w:t xml:space="preserve"> </w:t>
      </w:r>
      <w:hyperlink r:id="rId43" w:history="1">
        <w:r w:rsidR="008670E2" w:rsidRPr="001C7226">
          <w:rPr>
            <w:rStyle w:val="Hipervnculo"/>
          </w:rPr>
          <w:t>https://www.bcn.cl/leychile/navegar?idNorma=251693</w:t>
        </w:r>
      </w:hyperlink>
      <w:r w:rsidR="008670E2">
        <w:t xml:space="preserve"> </w:t>
      </w:r>
      <w:r>
        <w:t xml:space="preserve"> </w:t>
      </w:r>
    </w:p>
    <w:p w:rsidR="00D3315A" w:rsidRDefault="00D3315A" w:rsidP="00D3315A">
      <w:pPr>
        <w:jc w:val="both"/>
      </w:pPr>
      <w:r>
        <w:t xml:space="preserve">LEY N°19.253, que establece normas sobre protección, fomento y desarrollo de los indígenas, y crea la Corporación Nacional de Desarrollo Indígena, de 05 de octubre de 1993. </w:t>
      </w:r>
      <w:hyperlink r:id="rId44" w:history="1">
        <w:r w:rsidR="008670E2" w:rsidRPr="001C7226">
          <w:rPr>
            <w:rStyle w:val="Hipervnculo"/>
          </w:rPr>
          <w:t>https://www.bcn.cl/leychile/navegar?idNorma=30620</w:t>
        </w:r>
      </w:hyperlink>
      <w:r w:rsidR="008670E2">
        <w:t xml:space="preserve"> </w:t>
      </w:r>
    </w:p>
    <w:p w:rsidR="00D3315A" w:rsidRDefault="00D3315A" w:rsidP="00D3315A">
      <w:pPr>
        <w:jc w:val="both"/>
      </w:pPr>
      <w:r>
        <w:t xml:space="preserve">LEY N°19.300, sobre Bases Generales del Medio Ambiente, de 09 de marzo de 1994. </w:t>
      </w:r>
      <w:hyperlink r:id="rId45" w:history="1">
        <w:r w:rsidR="008670E2" w:rsidRPr="001C7226">
          <w:rPr>
            <w:rStyle w:val="Hipervnculo"/>
          </w:rPr>
          <w:t>https://www.bcn.cl/leychile/navegar?idNorma=30667</w:t>
        </w:r>
      </w:hyperlink>
      <w:r w:rsidR="008670E2">
        <w:t xml:space="preserve"> </w:t>
      </w:r>
    </w:p>
    <w:p w:rsidR="00D3315A" w:rsidRDefault="00D3315A" w:rsidP="00D3315A">
      <w:pPr>
        <w:jc w:val="both"/>
      </w:pPr>
      <w:r>
        <w:t xml:space="preserve">LEY N°20.310, Ley General de Educación, de 12 de septiembre de 2009. </w:t>
      </w:r>
      <w:hyperlink r:id="rId46" w:history="1">
        <w:r w:rsidR="008670E2" w:rsidRPr="001C7226">
          <w:rPr>
            <w:rStyle w:val="Hipervnculo"/>
          </w:rPr>
          <w:t>https://www.bcn.cl/leychile/navegar?idNorma=284140&amp;tipoVersion=0</w:t>
        </w:r>
      </w:hyperlink>
      <w:r w:rsidR="008670E2">
        <w:t xml:space="preserve"> </w:t>
      </w:r>
    </w:p>
    <w:p w:rsidR="00D3315A" w:rsidRDefault="00D3315A" w:rsidP="00D3315A">
      <w:pPr>
        <w:jc w:val="both"/>
      </w:pPr>
      <w:r>
        <w:t xml:space="preserve">LEY N°20.417, que crea el Ministerio, el Servicio de Evaluación Ambiental y la Superintendencia del Medio Ambiente, de 26 de enero de 2010; artículo segundo. </w:t>
      </w:r>
      <w:hyperlink r:id="rId47" w:history="1">
        <w:r w:rsidR="008670E2" w:rsidRPr="001C7226">
          <w:rPr>
            <w:rStyle w:val="Hipervnculo"/>
          </w:rPr>
          <w:t>https://www.bcn.cl/leychile/navegar?idNorma=1010459</w:t>
        </w:r>
      </w:hyperlink>
      <w:r w:rsidR="008670E2">
        <w:t xml:space="preserve"> </w:t>
      </w:r>
    </w:p>
    <w:p w:rsidR="00D3315A" w:rsidRDefault="00D3315A" w:rsidP="00D3315A">
      <w:pPr>
        <w:jc w:val="both"/>
      </w:pPr>
      <w:r>
        <w:lastRenderedPageBreak/>
        <w:t xml:space="preserve"> PROYECTO DE LEY QUE CREA EL SERVICIO DE BIODIVERSIDAD Y ÁREAS PROTEGIDAS, actualmente está en tramitación en la Cámara de Senadores del Congreso Nacional de Chile, de 18 de junio de 2014. </w:t>
      </w:r>
      <w:hyperlink r:id="rId48" w:history="1">
        <w:r w:rsidR="008670E2" w:rsidRPr="001C7226">
          <w:rPr>
            <w:rStyle w:val="Hipervnculo"/>
          </w:rPr>
          <w:t>https://bit.ly/2L45w64</w:t>
        </w:r>
      </w:hyperlink>
    </w:p>
    <w:p w:rsidR="006A5A41" w:rsidRPr="006A5A41" w:rsidRDefault="006A5A41" w:rsidP="006A5A41">
      <w:pPr>
        <w:tabs>
          <w:tab w:val="left" w:pos="-720"/>
        </w:tabs>
        <w:spacing w:line="240" w:lineRule="atLeast"/>
        <w:jc w:val="both"/>
        <w:rPr>
          <w:rFonts w:ascii="Arial" w:hAnsi="Arial" w:cs="Arial"/>
          <w:b/>
          <w:bCs/>
          <w:spacing w:val="-3"/>
          <w:sz w:val="24"/>
          <w:szCs w:val="24"/>
          <w:lang w:val="en-US"/>
        </w:rPr>
      </w:pPr>
      <w:r w:rsidRPr="006A5A41">
        <w:rPr>
          <w:rFonts w:ascii="Arial" w:hAnsi="Arial" w:cs="Arial"/>
          <w:b/>
          <w:bCs/>
          <w:spacing w:val="-3"/>
          <w:sz w:val="24"/>
          <w:szCs w:val="24"/>
          <w:lang w:val="en-US"/>
        </w:rPr>
        <w:t>USDA Forest Service, National Forest Landscape Manage</w:t>
      </w:r>
      <w:r w:rsidRPr="006A5A41">
        <w:rPr>
          <w:rFonts w:ascii="Arial" w:hAnsi="Arial" w:cs="Arial"/>
          <w:b/>
          <w:bCs/>
          <w:spacing w:val="-3"/>
          <w:sz w:val="24"/>
          <w:szCs w:val="24"/>
          <w:lang w:val="en-US"/>
        </w:rPr>
        <w:softHyphen/>
        <w:t xml:space="preserve">ment. </w:t>
      </w:r>
      <w:proofErr w:type="gramStart"/>
      <w:r w:rsidRPr="006A5A41">
        <w:rPr>
          <w:rFonts w:ascii="Arial" w:hAnsi="Arial" w:cs="Arial"/>
          <w:b/>
          <w:bCs/>
          <w:spacing w:val="-3"/>
          <w:sz w:val="24"/>
          <w:szCs w:val="24"/>
          <w:lang w:val="en-US"/>
        </w:rPr>
        <w:t>Vol. 1 USDA.</w:t>
      </w:r>
      <w:proofErr w:type="gramEnd"/>
      <w:r w:rsidRPr="006A5A41">
        <w:rPr>
          <w:rFonts w:ascii="Arial" w:hAnsi="Arial" w:cs="Arial"/>
          <w:b/>
          <w:bCs/>
          <w:spacing w:val="-3"/>
          <w:sz w:val="24"/>
          <w:szCs w:val="24"/>
          <w:lang w:val="en-US"/>
        </w:rPr>
        <w:t xml:space="preserve"> Agriculture Handbook Nº 434, Washington </w:t>
      </w:r>
      <w:proofErr w:type="gramStart"/>
      <w:r w:rsidRPr="006A5A41">
        <w:rPr>
          <w:rFonts w:ascii="Arial" w:hAnsi="Arial" w:cs="Arial"/>
          <w:b/>
          <w:bCs/>
          <w:spacing w:val="-3"/>
          <w:sz w:val="24"/>
          <w:szCs w:val="24"/>
          <w:lang w:val="en-US"/>
        </w:rPr>
        <w:t>DC.,</w:t>
      </w:r>
      <w:proofErr w:type="gramEnd"/>
      <w:r w:rsidRPr="006A5A41">
        <w:rPr>
          <w:rFonts w:ascii="Arial" w:hAnsi="Arial" w:cs="Arial"/>
          <w:b/>
          <w:bCs/>
          <w:spacing w:val="-3"/>
          <w:sz w:val="24"/>
          <w:szCs w:val="24"/>
          <w:lang w:val="en-US"/>
        </w:rPr>
        <w:t xml:space="preserve"> 1973.</w:t>
      </w:r>
    </w:p>
    <w:p w:rsidR="006A5A41" w:rsidRPr="006A5A41" w:rsidRDefault="006A5A41" w:rsidP="006A5A41">
      <w:pPr>
        <w:tabs>
          <w:tab w:val="left" w:pos="-720"/>
        </w:tabs>
        <w:spacing w:line="240" w:lineRule="atLeast"/>
        <w:jc w:val="both"/>
        <w:rPr>
          <w:rFonts w:ascii="Arial" w:hAnsi="Arial" w:cs="Arial"/>
          <w:b/>
          <w:bCs/>
          <w:spacing w:val="-3"/>
          <w:sz w:val="24"/>
          <w:szCs w:val="24"/>
          <w:lang w:val="en-US"/>
        </w:rPr>
      </w:pPr>
    </w:p>
    <w:p w:rsidR="006A5A41" w:rsidRPr="006A5A41" w:rsidRDefault="006A5A41" w:rsidP="006A5A41">
      <w:pPr>
        <w:tabs>
          <w:tab w:val="left" w:pos="-720"/>
        </w:tabs>
        <w:spacing w:line="240" w:lineRule="atLeast"/>
        <w:jc w:val="both"/>
        <w:rPr>
          <w:rFonts w:ascii="Arial" w:hAnsi="Arial" w:cs="Arial"/>
          <w:b/>
          <w:bCs/>
          <w:spacing w:val="-3"/>
          <w:sz w:val="24"/>
          <w:szCs w:val="24"/>
          <w:lang w:val="en-US"/>
        </w:rPr>
      </w:pPr>
      <w:r w:rsidRPr="006A5A41">
        <w:rPr>
          <w:rFonts w:ascii="Arial" w:hAnsi="Arial" w:cs="Arial"/>
          <w:b/>
          <w:bCs/>
          <w:spacing w:val="-3"/>
          <w:sz w:val="24"/>
          <w:szCs w:val="24"/>
          <w:lang w:val="en-US"/>
        </w:rPr>
        <w:tab/>
      </w:r>
      <w:r w:rsidRPr="006A5A41">
        <w:rPr>
          <w:rFonts w:ascii="Arial" w:hAnsi="Arial" w:cs="Arial"/>
          <w:b/>
          <w:bCs/>
          <w:spacing w:val="-3"/>
          <w:sz w:val="24"/>
          <w:szCs w:val="24"/>
          <w:lang w:val="en-US"/>
        </w:rPr>
        <w:tab/>
        <w:t>USDA Forest Service, National Forest Landscape Manage</w:t>
      </w:r>
      <w:r w:rsidRPr="006A5A41">
        <w:rPr>
          <w:rFonts w:ascii="Arial" w:hAnsi="Arial" w:cs="Arial"/>
          <w:b/>
          <w:bCs/>
          <w:spacing w:val="-3"/>
          <w:sz w:val="24"/>
          <w:szCs w:val="24"/>
          <w:lang w:val="en-US"/>
        </w:rPr>
        <w:softHyphen/>
        <w:t>ment, Vol. 2, ch</w:t>
      </w:r>
      <w:proofErr w:type="gramStart"/>
      <w:r w:rsidRPr="006A5A41">
        <w:rPr>
          <w:rFonts w:ascii="Arial" w:hAnsi="Arial" w:cs="Arial"/>
          <w:b/>
          <w:bCs/>
          <w:spacing w:val="-3"/>
          <w:sz w:val="24"/>
          <w:szCs w:val="24"/>
          <w:lang w:val="en-US"/>
        </w:rPr>
        <w:t>:1</w:t>
      </w:r>
      <w:proofErr w:type="gramEnd"/>
      <w:r w:rsidRPr="006A5A41">
        <w:rPr>
          <w:rFonts w:ascii="Arial" w:hAnsi="Arial" w:cs="Arial"/>
          <w:b/>
          <w:bCs/>
          <w:spacing w:val="-3"/>
          <w:sz w:val="24"/>
          <w:szCs w:val="24"/>
          <w:lang w:val="en-US"/>
        </w:rPr>
        <w:t xml:space="preserve">. </w:t>
      </w:r>
      <w:proofErr w:type="spellStart"/>
      <w:proofErr w:type="gramStart"/>
      <w:r w:rsidRPr="006A5A41">
        <w:rPr>
          <w:rFonts w:ascii="Arial" w:hAnsi="Arial" w:cs="Arial"/>
          <w:b/>
          <w:bCs/>
          <w:spacing w:val="-3"/>
          <w:sz w:val="24"/>
          <w:szCs w:val="24"/>
          <w:lang w:val="en-US"/>
        </w:rPr>
        <w:t>a</w:t>
      </w:r>
      <w:proofErr w:type="spellEnd"/>
      <w:proofErr w:type="gramEnd"/>
      <w:r w:rsidRPr="006A5A41">
        <w:rPr>
          <w:rFonts w:ascii="Arial" w:hAnsi="Arial" w:cs="Arial"/>
          <w:b/>
          <w:bCs/>
          <w:spacing w:val="-3"/>
          <w:sz w:val="24"/>
          <w:szCs w:val="24"/>
          <w:lang w:val="en-US"/>
        </w:rPr>
        <w:t xml:space="preserve"> the Visual Management System, USDA Agricultu</w:t>
      </w:r>
      <w:r w:rsidRPr="006A5A41">
        <w:rPr>
          <w:rFonts w:ascii="Arial" w:hAnsi="Arial" w:cs="Arial"/>
          <w:b/>
          <w:bCs/>
          <w:spacing w:val="-3"/>
          <w:sz w:val="24"/>
          <w:szCs w:val="24"/>
          <w:lang w:val="en-US"/>
        </w:rPr>
        <w:softHyphen/>
        <w:t xml:space="preserve">re </w:t>
      </w:r>
      <w:proofErr w:type="spellStart"/>
      <w:r w:rsidRPr="006A5A41">
        <w:rPr>
          <w:rFonts w:ascii="Arial" w:hAnsi="Arial" w:cs="Arial"/>
          <w:b/>
          <w:bCs/>
          <w:spacing w:val="-3"/>
          <w:sz w:val="24"/>
          <w:szCs w:val="24"/>
          <w:lang w:val="en-US"/>
        </w:rPr>
        <w:t>Handbock</w:t>
      </w:r>
      <w:proofErr w:type="spellEnd"/>
      <w:r w:rsidRPr="006A5A41">
        <w:rPr>
          <w:rFonts w:ascii="Arial" w:hAnsi="Arial" w:cs="Arial"/>
          <w:b/>
          <w:bCs/>
          <w:spacing w:val="-3"/>
          <w:sz w:val="24"/>
          <w:szCs w:val="24"/>
          <w:lang w:val="en-US"/>
        </w:rPr>
        <w:t xml:space="preserve"> Nº 462, </w:t>
      </w:r>
      <w:proofErr w:type="spellStart"/>
      <w:r w:rsidRPr="006A5A41">
        <w:rPr>
          <w:rFonts w:ascii="Arial" w:hAnsi="Arial" w:cs="Arial"/>
          <w:b/>
          <w:bCs/>
          <w:spacing w:val="-3"/>
          <w:sz w:val="24"/>
          <w:szCs w:val="24"/>
          <w:lang w:val="en-US"/>
        </w:rPr>
        <w:t>Washigton</w:t>
      </w:r>
      <w:proofErr w:type="spellEnd"/>
      <w:r w:rsidRPr="006A5A41">
        <w:rPr>
          <w:rFonts w:ascii="Arial" w:hAnsi="Arial" w:cs="Arial"/>
          <w:b/>
          <w:bCs/>
          <w:spacing w:val="-3"/>
          <w:sz w:val="24"/>
          <w:szCs w:val="24"/>
          <w:lang w:val="en-US"/>
        </w:rPr>
        <w:t xml:space="preserve"> DC., 1974.</w:t>
      </w:r>
    </w:p>
    <w:p w:rsidR="006A5A41" w:rsidRPr="006A5A41" w:rsidRDefault="006A5A41" w:rsidP="006A5A41">
      <w:pPr>
        <w:tabs>
          <w:tab w:val="left" w:pos="-720"/>
        </w:tabs>
        <w:spacing w:line="240" w:lineRule="atLeast"/>
        <w:jc w:val="both"/>
        <w:rPr>
          <w:rFonts w:ascii="Arial" w:hAnsi="Arial" w:cs="Arial"/>
          <w:b/>
          <w:bCs/>
          <w:spacing w:val="-3"/>
          <w:sz w:val="24"/>
          <w:szCs w:val="24"/>
          <w:lang w:val="en-US"/>
        </w:rPr>
      </w:pPr>
    </w:p>
    <w:p w:rsidR="006A5A41" w:rsidRPr="006A5A41" w:rsidRDefault="006A5A41" w:rsidP="006A5A41">
      <w:pPr>
        <w:tabs>
          <w:tab w:val="left" w:pos="-720"/>
        </w:tabs>
        <w:spacing w:line="240" w:lineRule="atLeast"/>
        <w:jc w:val="both"/>
        <w:rPr>
          <w:rFonts w:ascii="Arial" w:hAnsi="Arial" w:cs="Arial"/>
          <w:b/>
          <w:bCs/>
          <w:spacing w:val="-3"/>
          <w:sz w:val="24"/>
          <w:szCs w:val="24"/>
          <w:lang w:val="en-US"/>
        </w:rPr>
      </w:pPr>
      <w:r w:rsidRPr="006A5A41">
        <w:rPr>
          <w:rFonts w:ascii="Arial" w:hAnsi="Arial" w:cs="Arial"/>
          <w:b/>
          <w:bCs/>
          <w:spacing w:val="-3"/>
          <w:sz w:val="24"/>
          <w:szCs w:val="24"/>
          <w:lang w:val="en-US"/>
        </w:rPr>
        <w:tab/>
      </w:r>
      <w:r w:rsidRPr="006A5A41">
        <w:rPr>
          <w:rFonts w:ascii="Arial" w:hAnsi="Arial" w:cs="Arial"/>
          <w:b/>
          <w:bCs/>
          <w:spacing w:val="-3"/>
          <w:sz w:val="24"/>
          <w:szCs w:val="24"/>
          <w:lang w:val="en-US"/>
        </w:rPr>
        <w:tab/>
        <w:t>USDA Forest Service, National Forest Landscape Manage</w:t>
      </w:r>
      <w:r w:rsidRPr="006A5A41">
        <w:rPr>
          <w:rFonts w:ascii="Arial" w:hAnsi="Arial" w:cs="Arial"/>
          <w:b/>
          <w:bCs/>
          <w:spacing w:val="-3"/>
          <w:sz w:val="24"/>
          <w:szCs w:val="24"/>
          <w:lang w:val="en-US"/>
        </w:rPr>
        <w:softHyphen/>
        <w:t>ment, Vol. 2, ch</w:t>
      </w:r>
      <w:proofErr w:type="gramStart"/>
      <w:r w:rsidRPr="006A5A41">
        <w:rPr>
          <w:rFonts w:ascii="Arial" w:hAnsi="Arial" w:cs="Arial"/>
          <w:b/>
          <w:bCs/>
          <w:spacing w:val="-3"/>
          <w:sz w:val="24"/>
          <w:szCs w:val="24"/>
          <w:lang w:val="en-US"/>
        </w:rPr>
        <w:t>:3</w:t>
      </w:r>
      <w:proofErr w:type="gramEnd"/>
      <w:r w:rsidRPr="006A5A41">
        <w:rPr>
          <w:rFonts w:ascii="Arial" w:hAnsi="Arial" w:cs="Arial"/>
          <w:b/>
          <w:bCs/>
          <w:spacing w:val="-3"/>
          <w:sz w:val="24"/>
          <w:szCs w:val="24"/>
          <w:lang w:val="en-US"/>
        </w:rPr>
        <w:t xml:space="preserve">. </w:t>
      </w:r>
      <w:proofErr w:type="spellStart"/>
      <w:proofErr w:type="gramStart"/>
      <w:r w:rsidRPr="006A5A41">
        <w:rPr>
          <w:rFonts w:ascii="Arial" w:hAnsi="Arial" w:cs="Arial"/>
          <w:b/>
          <w:bCs/>
          <w:spacing w:val="-3"/>
          <w:sz w:val="24"/>
          <w:szCs w:val="24"/>
          <w:lang w:val="en-US"/>
        </w:rPr>
        <w:t>a</w:t>
      </w:r>
      <w:proofErr w:type="spellEnd"/>
      <w:proofErr w:type="gramEnd"/>
      <w:r w:rsidRPr="006A5A41">
        <w:rPr>
          <w:rFonts w:ascii="Arial" w:hAnsi="Arial" w:cs="Arial"/>
          <w:b/>
          <w:bCs/>
          <w:spacing w:val="-3"/>
          <w:sz w:val="24"/>
          <w:szCs w:val="24"/>
          <w:lang w:val="en-US"/>
        </w:rPr>
        <w:t xml:space="preserve"> the Visual Management System, USDA Agricultu</w:t>
      </w:r>
      <w:r w:rsidRPr="006A5A41">
        <w:rPr>
          <w:rFonts w:ascii="Arial" w:hAnsi="Arial" w:cs="Arial"/>
          <w:b/>
          <w:bCs/>
          <w:spacing w:val="-3"/>
          <w:sz w:val="24"/>
          <w:szCs w:val="24"/>
          <w:lang w:val="en-US"/>
        </w:rPr>
        <w:softHyphen/>
        <w:t xml:space="preserve">re </w:t>
      </w:r>
      <w:proofErr w:type="spellStart"/>
      <w:r w:rsidRPr="006A5A41">
        <w:rPr>
          <w:rFonts w:ascii="Arial" w:hAnsi="Arial" w:cs="Arial"/>
          <w:b/>
          <w:bCs/>
          <w:spacing w:val="-3"/>
          <w:sz w:val="24"/>
          <w:szCs w:val="24"/>
          <w:lang w:val="en-US"/>
        </w:rPr>
        <w:t>Handbock</w:t>
      </w:r>
      <w:proofErr w:type="spellEnd"/>
      <w:r w:rsidRPr="006A5A41">
        <w:rPr>
          <w:rFonts w:ascii="Arial" w:hAnsi="Arial" w:cs="Arial"/>
          <w:b/>
          <w:bCs/>
          <w:spacing w:val="-3"/>
          <w:sz w:val="24"/>
          <w:szCs w:val="24"/>
          <w:lang w:val="en-US"/>
        </w:rPr>
        <w:t xml:space="preserve"> Nº 483, </w:t>
      </w:r>
      <w:proofErr w:type="spellStart"/>
      <w:r w:rsidRPr="006A5A41">
        <w:rPr>
          <w:rFonts w:ascii="Arial" w:hAnsi="Arial" w:cs="Arial"/>
          <w:b/>
          <w:bCs/>
          <w:spacing w:val="-3"/>
          <w:sz w:val="24"/>
          <w:szCs w:val="24"/>
          <w:lang w:val="en-US"/>
        </w:rPr>
        <w:t>Washigton</w:t>
      </w:r>
      <w:proofErr w:type="spellEnd"/>
      <w:r w:rsidRPr="006A5A41">
        <w:rPr>
          <w:rFonts w:ascii="Arial" w:hAnsi="Arial" w:cs="Arial"/>
          <w:b/>
          <w:bCs/>
          <w:spacing w:val="-3"/>
          <w:sz w:val="24"/>
          <w:szCs w:val="24"/>
          <w:lang w:val="en-US"/>
        </w:rPr>
        <w:t xml:space="preserve"> DC., 1977.</w:t>
      </w:r>
    </w:p>
    <w:p w:rsidR="006A5A41" w:rsidRPr="006A5A41" w:rsidRDefault="006A5A41" w:rsidP="006A5A41">
      <w:pPr>
        <w:tabs>
          <w:tab w:val="left" w:pos="-720"/>
        </w:tabs>
        <w:spacing w:line="240" w:lineRule="atLeast"/>
        <w:jc w:val="both"/>
        <w:rPr>
          <w:rFonts w:ascii="Arial" w:hAnsi="Arial" w:cs="Arial"/>
          <w:b/>
          <w:bCs/>
          <w:spacing w:val="-3"/>
          <w:sz w:val="24"/>
          <w:szCs w:val="24"/>
          <w:lang w:val="en-US"/>
        </w:rPr>
      </w:pPr>
    </w:p>
    <w:p w:rsidR="006A5A41" w:rsidRPr="006A5A41" w:rsidRDefault="006A5A41" w:rsidP="006A5A41">
      <w:pPr>
        <w:tabs>
          <w:tab w:val="left" w:pos="-720"/>
        </w:tabs>
        <w:spacing w:line="240" w:lineRule="atLeast"/>
        <w:jc w:val="both"/>
        <w:rPr>
          <w:rFonts w:ascii="Arial" w:hAnsi="Arial" w:cs="Arial"/>
          <w:b/>
          <w:bCs/>
          <w:spacing w:val="-3"/>
          <w:sz w:val="24"/>
          <w:szCs w:val="24"/>
          <w:lang w:val="es-ES_tradnl"/>
        </w:rPr>
      </w:pPr>
      <w:r w:rsidRPr="006A5A41">
        <w:rPr>
          <w:rFonts w:ascii="Arial" w:hAnsi="Arial" w:cs="Arial"/>
          <w:b/>
          <w:bCs/>
          <w:spacing w:val="-3"/>
          <w:sz w:val="24"/>
          <w:szCs w:val="24"/>
          <w:lang w:val="en-US"/>
        </w:rPr>
        <w:tab/>
      </w:r>
      <w:r w:rsidRPr="006A5A41">
        <w:rPr>
          <w:rFonts w:ascii="Arial" w:hAnsi="Arial" w:cs="Arial"/>
          <w:b/>
          <w:bCs/>
          <w:spacing w:val="-3"/>
          <w:sz w:val="24"/>
          <w:szCs w:val="24"/>
          <w:lang w:val="en-US"/>
        </w:rPr>
        <w:tab/>
      </w:r>
      <w:proofErr w:type="gramStart"/>
      <w:r w:rsidRPr="006A5A41">
        <w:rPr>
          <w:rFonts w:ascii="Arial" w:hAnsi="Arial" w:cs="Arial"/>
          <w:b/>
          <w:bCs/>
          <w:spacing w:val="-3"/>
          <w:sz w:val="24"/>
          <w:szCs w:val="24"/>
          <w:lang w:val="en-US"/>
        </w:rPr>
        <w:t>Forestry Commission.</w:t>
      </w:r>
      <w:proofErr w:type="gramEnd"/>
      <w:r w:rsidRPr="006A5A41">
        <w:rPr>
          <w:rFonts w:ascii="Arial" w:hAnsi="Arial" w:cs="Arial"/>
          <w:b/>
          <w:bCs/>
          <w:spacing w:val="-3"/>
          <w:sz w:val="24"/>
          <w:szCs w:val="24"/>
          <w:lang w:val="en-US"/>
        </w:rPr>
        <w:t xml:space="preserve">  Forest landscape Design Guidelines. </w:t>
      </w:r>
      <w:r w:rsidRPr="006A5A41">
        <w:rPr>
          <w:rFonts w:ascii="Arial" w:hAnsi="Arial" w:cs="Arial"/>
          <w:b/>
          <w:bCs/>
          <w:spacing w:val="-3"/>
          <w:sz w:val="24"/>
          <w:szCs w:val="24"/>
          <w:lang w:val="es-ES_tradnl"/>
        </w:rPr>
        <w:t>Mar. 1989, London, U.K.</w:t>
      </w:r>
    </w:p>
    <w:p w:rsidR="006A5A41" w:rsidRPr="004F4F5C" w:rsidRDefault="006A5A41" w:rsidP="006A5A41">
      <w:pPr>
        <w:tabs>
          <w:tab w:val="left" w:pos="-720"/>
        </w:tabs>
        <w:spacing w:line="240" w:lineRule="atLeast"/>
        <w:jc w:val="both"/>
        <w:rPr>
          <w:rFonts w:ascii="Times New Roman" w:hAnsi="Times New Roman"/>
          <w:b/>
          <w:bCs/>
          <w:spacing w:val="-3"/>
          <w:lang w:val="es-ES_tradnl"/>
        </w:rPr>
      </w:pPr>
    </w:p>
    <w:p w:rsidR="008670E2" w:rsidRDefault="008670E2" w:rsidP="00D3315A">
      <w:pPr>
        <w:jc w:val="both"/>
      </w:pPr>
    </w:p>
    <w:sectPr w:rsidR="008670E2" w:rsidSect="00753C80">
      <w:footerReference w:type="default" r:id="rId49"/>
      <w:footerReference w:type="first" r:id="rId50"/>
      <w:pgSz w:w="12240" w:h="15840"/>
      <w:pgMar w:top="2268" w:right="1418" w:bottom="1418" w:left="2268"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16412" w:rsidRDefault="00016412" w:rsidP="00A10A4F">
      <w:pPr>
        <w:spacing w:after="0" w:line="240" w:lineRule="auto"/>
      </w:pPr>
      <w:r>
        <w:separator/>
      </w:r>
    </w:p>
  </w:endnote>
  <w:endnote w:type="continuationSeparator" w:id="0">
    <w:p w:rsidR="00016412" w:rsidRDefault="00016412" w:rsidP="00A10A4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altName w:val="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Merriweather">
    <w:altName w:val="Times New Roman"/>
    <w:panose1 w:val="00000000000000000000"/>
    <w:charset w:val="00"/>
    <w:family w:val="roman"/>
    <w:notTrueType/>
    <w:pitch w:val="default"/>
  </w:font>
  <w:font w:name="Palatino Linotype">
    <w:panose1 w:val="02040502050505030304"/>
    <w:charset w:val="00"/>
    <w:family w:val="roman"/>
    <w:pitch w:val="variable"/>
    <w:sig w:usb0="E0000287" w:usb1="40000013"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91333621"/>
      <w:docPartObj>
        <w:docPartGallery w:val="Page Numbers (Bottom of Page)"/>
        <w:docPartUnique/>
      </w:docPartObj>
    </w:sdtPr>
    <w:sdtEndPr>
      <w:rPr>
        <w:color w:val="808080" w:themeColor="background1" w:themeShade="80"/>
        <w:spacing w:val="60"/>
        <w:lang w:val="es-ES"/>
      </w:rPr>
    </w:sdtEndPr>
    <w:sdtContent>
      <w:p w:rsidR="00C308D7" w:rsidRDefault="00C308D7">
        <w:pPr>
          <w:pStyle w:val="Piedepgina"/>
          <w:pBdr>
            <w:top w:val="single" w:sz="4" w:space="1" w:color="D9D9D9" w:themeColor="background1" w:themeShade="D9"/>
          </w:pBdr>
          <w:jc w:val="right"/>
        </w:pPr>
        <w:r>
          <w:fldChar w:fldCharType="begin"/>
        </w:r>
        <w:r>
          <w:instrText>PAGE   \* MERGEFORMAT</w:instrText>
        </w:r>
        <w:r>
          <w:fldChar w:fldCharType="separate"/>
        </w:r>
        <w:r w:rsidR="00715895" w:rsidRPr="00715895">
          <w:rPr>
            <w:noProof/>
            <w:lang w:val="es-ES"/>
          </w:rPr>
          <w:t>43</w:t>
        </w:r>
        <w:r>
          <w:rPr>
            <w:noProof/>
            <w:lang w:val="es-ES"/>
          </w:rPr>
          <w:fldChar w:fldCharType="end"/>
        </w:r>
        <w:r>
          <w:rPr>
            <w:lang w:val="es-ES"/>
          </w:rPr>
          <w:t xml:space="preserve"> | </w:t>
        </w:r>
        <w:r>
          <w:rPr>
            <w:color w:val="808080" w:themeColor="background1" w:themeShade="80"/>
            <w:spacing w:val="60"/>
            <w:lang w:val="es-ES"/>
          </w:rPr>
          <w:t>Página</w:t>
        </w:r>
      </w:p>
    </w:sdtContent>
  </w:sdt>
  <w:p w:rsidR="00C308D7" w:rsidRDefault="00C308D7">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08D7" w:rsidRDefault="00C308D7" w:rsidP="00FD7F51">
    <w:pPr>
      <w:pStyle w:val="Default"/>
      <w:jc w:val="center"/>
      <w:rPr>
        <w:rFonts w:ascii="Palatino Linotype" w:hAnsi="Palatino Linotype" w:cs="Arial"/>
        <w:color w:val="auto"/>
      </w:rPr>
    </w:pPr>
  </w:p>
  <w:p w:rsidR="00C308D7" w:rsidRDefault="00C308D7">
    <w:pPr>
      <w:pStyle w:val="Piedepgina"/>
      <w:pBdr>
        <w:top w:val="single" w:sz="4" w:space="1" w:color="D9D9D9" w:themeColor="background1" w:themeShade="D9"/>
      </w:pBdr>
      <w:jc w:val="right"/>
    </w:pPr>
  </w:p>
  <w:p w:rsidR="00C308D7" w:rsidRDefault="00C308D7">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16412" w:rsidRDefault="00016412" w:rsidP="00A10A4F">
      <w:pPr>
        <w:spacing w:after="0" w:line="240" w:lineRule="auto"/>
      </w:pPr>
      <w:r>
        <w:separator/>
      </w:r>
    </w:p>
  </w:footnote>
  <w:footnote w:type="continuationSeparator" w:id="0">
    <w:p w:rsidR="00016412" w:rsidRDefault="00016412" w:rsidP="00A10A4F">
      <w:pPr>
        <w:spacing w:after="0" w:line="240" w:lineRule="auto"/>
      </w:pPr>
      <w:r>
        <w:continuationSeparator/>
      </w:r>
    </w:p>
  </w:footnote>
  <w:footnote w:id="1">
    <w:p w:rsidR="00C308D7" w:rsidRPr="002B31A3" w:rsidRDefault="00C308D7">
      <w:pPr>
        <w:pStyle w:val="Textonotapie"/>
        <w:rPr>
          <w:rFonts w:ascii="Arial" w:hAnsi="Arial" w:cs="Arial"/>
          <w:sz w:val="16"/>
          <w:szCs w:val="16"/>
        </w:rPr>
      </w:pPr>
      <w:r w:rsidRPr="002B31A3">
        <w:rPr>
          <w:rStyle w:val="Refdenotaalpie"/>
          <w:rFonts w:ascii="Arial" w:hAnsi="Arial" w:cs="Arial"/>
          <w:sz w:val="16"/>
          <w:szCs w:val="16"/>
        </w:rPr>
        <w:footnoteRef/>
      </w:r>
      <w:r w:rsidRPr="002B31A3">
        <w:rPr>
          <w:rFonts w:ascii="Arial" w:hAnsi="Arial" w:cs="Arial"/>
          <w:sz w:val="16"/>
          <w:szCs w:val="16"/>
        </w:rPr>
        <w:t>https://seia.sea.gob.cl/expediente/ficha/fichaPrincipal.php?modo=normal&amp;id_expediente=2146439114</w:t>
      </w:r>
    </w:p>
  </w:footnote>
  <w:footnote w:id="2">
    <w:p w:rsidR="00C308D7" w:rsidRPr="002B31A3" w:rsidRDefault="00C308D7">
      <w:pPr>
        <w:pStyle w:val="Textonotapie"/>
        <w:rPr>
          <w:rFonts w:ascii="Arial" w:hAnsi="Arial" w:cs="Arial"/>
          <w:sz w:val="16"/>
          <w:szCs w:val="16"/>
        </w:rPr>
      </w:pPr>
      <w:r w:rsidRPr="002B31A3">
        <w:rPr>
          <w:rStyle w:val="Refdenotaalpie"/>
          <w:rFonts w:ascii="Arial" w:hAnsi="Arial" w:cs="Arial"/>
          <w:sz w:val="16"/>
          <w:szCs w:val="16"/>
        </w:rPr>
        <w:footnoteRef/>
      </w:r>
      <w:r w:rsidRPr="002B31A3">
        <w:rPr>
          <w:rFonts w:ascii="Arial" w:hAnsi="Arial" w:cs="Arial"/>
          <w:sz w:val="16"/>
          <w:szCs w:val="16"/>
        </w:rPr>
        <w:t xml:space="preserve"> </w:t>
      </w:r>
      <w:r w:rsidRPr="002B31A3">
        <w:rPr>
          <w:rFonts w:ascii="Arial" w:hAnsi="Arial" w:cs="Arial"/>
          <w:color w:val="200D09"/>
          <w:sz w:val="16"/>
          <w:szCs w:val="16"/>
          <w:shd w:val="clear" w:color="auto" w:fill="FFFFFF"/>
        </w:rPr>
        <w:t>(1) Ver Órgano PRESIDENCIA DE LA JUNTA DE GALICIA, </w:t>
      </w:r>
      <w:r w:rsidRPr="002B31A3">
        <w:rPr>
          <w:rStyle w:val="nfasis"/>
          <w:rFonts w:ascii="Arial" w:eastAsiaTheme="majorEastAsia" w:hAnsi="Arial" w:cs="Arial"/>
          <w:color w:val="200D09"/>
          <w:sz w:val="16"/>
          <w:szCs w:val="16"/>
          <w:shd w:val="clear" w:color="auto" w:fill="FFFFFF"/>
        </w:rPr>
        <w:t>Ley 7/2008, de 7 de Julio, de Protección del Paisaje de Galicia</w:t>
      </w:r>
      <w:r w:rsidRPr="002B31A3">
        <w:rPr>
          <w:rFonts w:ascii="Arial" w:hAnsi="Arial" w:cs="Arial"/>
          <w:color w:val="200D09"/>
          <w:sz w:val="16"/>
          <w:szCs w:val="16"/>
          <w:shd w:val="clear" w:color="auto" w:fill="FFFFFF"/>
        </w:rPr>
        <w:t> (2016) &lt;http://noticias.juridicas.com/base_datos/CCAA/ga-l7-2008.html&gt;</w:t>
      </w:r>
    </w:p>
  </w:footnote>
  <w:footnote w:id="3">
    <w:p w:rsidR="00C308D7" w:rsidRPr="00123294" w:rsidRDefault="00C308D7">
      <w:pPr>
        <w:pStyle w:val="Textonotapie"/>
        <w:rPr>
          <w:rFonts w:ascii="Merriweather" w:hAnsi="Merriweather"/>
          <w:color w:val="200D09"/>
          <w:sz w:val="16"/>
          <w:szCs w:val="16"/>
          <w:shd w:val="clear" w:color="auto" w:fill="FFFFFF"/>
        </w:rPr>
      </w:pPr>
      <w:r>
        <w:rPr>
          <w:rStyle w:val="Refdenotaalpie"/>
        </w:rPr>
        <w:footnoteRef/>
      </w:r>
      <w:r>
        <w:t xml:space="preserve"> </w:t>
      </w:r>
      <w:r w:rsidRPr="00123294">
        <w:rPr>
          <w:rFonts w:ascii="Merriweather" w:hAnsi="Merriweather"/>
          <w:color w:val="200D09"/>
          <w:sz w:val="16"/>
          <w:szCs w:val="16"/>
          <w:shd w:val="clear" w:color="auto" w:fill="FFFFFF"/>
        </w:rPr>
        <w:t xml:space="preserve">Forman, R. y </w:t>
      </w:r>
      <w:proofErr w:type="spellStart"/>
      <w:r w:rsidRPr="00123294">
        <w:rPr>
          <w:rFonts w:ascii="Merriweather" w:hAnsi="Merriweather"/>
          <w:color w:val="200D09"/>
          <w:sz w:val="16"/>
          <w:szCs w:val="16"/>
          <w:shd w:val="clear" w:color="auto" w:fill="FFFFFF"/>
        </w:rPr>
        <w:t>Godron</w:t>
      </w:r>
      <w:proofErr w:type="gramStart"/>
      <w:r w:rsidRPr="00123294">
        <w:rPr>
          <w:rFonts w:ascii="Merriweather" w:hAnsi="Merriweather"/>
          <w:color w:val="200D09"/>
          <w:sz w:val="16"/>
          <w:szCs w:val="16"/>
          <w:shd w:val="clear" w:color="auto" w:fill="FFFFFF"/>
        </w:rPr>
        <w:t>,M</w:t>
      </w:r>
      <w:proofErr w:type="spellEnd"/>
      <w:proofErr w:type="gramEnd"/>
      <w:r w:rsidRPr="00123294">
        <w:rPr>
          <w:rFonts w:ascii="Merriweather" w:hAnsi="Merriweather"/>
          <w:color w:val="200D09"/>
          <w:sz w:val="16"/>
          <w:szCs w:val="16"/>
          <w:shd w:val="clear" w:color="auto" w:fill="FFFFFF"/>
        </w:rPr>
        <w:t>.(1986). </w:t>
      </w:r>
      <w:proofErr w:type="spellStart"/>
      <w:r w:rsidRPr="00123294">
        <w:rPr>
          <w:rFonts w:ascii="Merriweather" w:hAnsi="Merriweather"/>
          <w:color w:val="200D09"/>
          <w:sz w:val="16"/>
          <w:szCs w:val="16"/>
          <w:shd w:val="clear" w:color="auto" w:fill="FFFFFF"/>
        </w:rPr>
        <w:t>Landscape</w:t>
      </w:r>
      <w:proofErr w:type="spellEnd"/>
      <w:r w:rsidRPr="00123294">
        <w:rPr>
          <w:rFonts w:ascii="Merriweather" w:hAnsi="Merriweather"/>
          <w:color w:val="200D09"/>
          <w:sz w:val="16"/>
          <w:szCs w:val="16"/>
          <w:shd w:val="clear" w:color="auto" w:fill="FFFFFF"/>
        </w:rPr>
        <w:t xml:space="preserve"> </w:t>
      </w:r>
      <w:proofErr w:type="spellStart"/>
      <w:r w:rsidRPr="00123294">
        <w:rPr>
          <w:rFonts w:ascii="Merriweather" w:hAnsi="Merriweather"/>
          <w:color w:val="200D09"/>
          <w:sz w:val="16"/>
          <w:szCs w:val="16"/>
          <w:shd w:val="clear" w:color="auto" w:fill="FFFFFF"/>
        </w:rPr>
        <w:t>ecology</w:t>
      </w:r>
      <w:proofErr w:type="spellEnd"/>
      <w:r w:rsidRPr="00123294">
        <w:rPr>
          <w:rFonts w:ascii="Merriweather" w:hAnsi="Merriweather"/>
          <w:color w:val="200D09"/>
          <w:sz w:val="16"/>
          <w:szCs w:val="16"/>
          <w:shd w:val="clear" w:color="auto" w:fill="FFFFFF"/>
        </w:rPr>
        <w:t xml:space="preserve">. John </w:t>
      </w:r>
      <w:proofErr w:type="spellStart"/>
      <w:r w:rsidRPr="00123294">
        <w:rPr>
          <w:rFonts w:ascii="Merriweather" w:hAnsi="Merriweather"/>
          <w:color w:val="200D09"/>
          <w:sz w:val="16"/>
          <w:szCs w:val="16"/>
          <w:shd w:val="clear" w:color="auto" w:fill="FFFFFF"/>
        </w:rPr>
        <w:t>Wiley</w:t>
      </w:r>
      <w:proofErr w:type="spellEnd"/>
      <w:r w:rsidRPr="00123294">
        <w:rPr>
          <w:rFonts w:ascii="Merriweather" w:hAnsi="Merriweather"/>
          <w:color w:val="200D09"/>
          <w:sz w:val="16"/>
          <w:szCs w:val="16"/>
          <w:shd w:val="clear" w:color="auto" w:fill="FFFFFF"/>
        </w:rPr>
        <w:t xml:space="preserve"> &amp; </w:t>
      </w:r>
      <w:proofErr w:type="spellStart"/>
      <w:r w:rsidRPr="00123294">
        <w:rPr>
          <w:rFonts w:ascii="Merriweather" w:hAnsi="Merriweather"/>
          <w:color w:val="200D09"/>
          <w:sz w:val="16"/>
          <w:szCs w:val="16"/>
          <w:shd w:val="clear" w:color="auto" w:fill="FFFFFF"/>
        </w:rPr>
        <w:t>Sons</w:t>
      </w:r>
      <w:proofErr w:type="spellEnd"/>
      <w:r w:rsidRPr="00123294">
        <w:rPr>
          <w:rFonts w:ascii="Merriweather" w:hAnsi="Merriweather"/>
          <w:color w:val="200D09"/>
          <w:sz w:val="16"/>
          <w:szCs w:val="16"/>
          <w:shd w:val="clear" w:color="auto" w:fill="FFFFFF"/>
        </w:rPr>
        <w:t>, New York.</w:t>
      </w:r>
    </w:p>
  </w:footnote>
  <w:footnote w:id="4">
    <w:p w:rsidR="00C308D7" w:rsidRDefault="00C308D7">
      <w:pPr>
        <w:pStyle w:val="Textonotapie"/>
      </w:pPr>
      <w:r>
        <w:rPr>
          <w:rStyle w:val="Refdenotaalpie"/>
        </w:rPr>
        <w:footnoteRef/>
      </w:r>
      <w:r>
        <w:t xml:space="preserve"> </w:t>
      </w:r>
      <w:r>
        <w:rPr>
          <w:rFonts w:ascii="Merriweather" w:hAnsi="Merriweather"/>
          <w:color w:val="200D09"/>
          <w:sz w:val="16"/>
          <w:szCs w:val="16"/>
          <w:shd w:val="clear" w:color="auto" w:fill="FFFFFF"/>
        </w:rPr>
        <w:t>Ver </w:t>
      </w:r>
      <w:proofErr w:type="spellStart"/>
      <w:r>
        <w:rPr>
          <w:rStyle w:val="nfasis"/>
          <w:rFonts w:ascii="Merriweather" w:eastAsiaTheme="majorEastAsia" w:hAnsi="Merriweather"/>
          <w:color w:val="200D09"/>
          <w:sz w:val="16"/>
          <w:szCs w:val="16"/>
          <w:shd w:val="clear" w:color="auto" w:fill="FFFFFF"/>
        </w:rPr>
        <w:t>Observatori</w:t>
      </w:r>
      <w:proofErr w:type="spellEnd"/>
      <w:r>
        <w:rPr>
          <w:rStyle w:val="nfasis"/>
          <w:rFonts w:ascii="Merriweather" w:eastAsiaTheme="majorEastAsia" w:hAnsi="Merriweather"/>
          <w:color w:val="200D09"/>
          <w:sz w:val="16"/>
          <w:szCs w:val="16"/>
          <w:shd w:val="clear" w:color="auto" w:fill="FFFFFF"/>
        </w:rPr>
        <w:t xml:space="preserve"> del </w:t>
      </w:r>
      <w:proofErr w:type="spellStart"/>
      <w:r>
        <w:rPr>
          <w:rStyle w:val="nfasis"/>
          <w:rFonts w:ascii="Merriweather" w:eastAsiaTheme="majorEastAsia" w:hAnsi="Merriweather"/>
          <w:color w:val="200D09"/>
          <w:sz w:val="16"/>
          <w:szCs w:val="16"/>
          <w:shd w:val="clear" w:color="auto" w:fill="FFFFFF"/>
        </w:rPr>
        <w:t>Paisatge</w:t>
      </w:r>
      <w:proofErr w:type="spellEnd"/>
      <w:r>
        <w:rPr>
          <w:rFonts w:ascii="Merriweather" w:hAnsi="Merriweather"/>
          <w:color w:val="200D09"/>
          <w:sz w:val="16"/>
          <w:szCs w:val="16"/>
          <w:shd w:val="clear" w:color="auto" w:fill="FFFFFF"/>
        </w:rPr>
        <w:t> (2016)</w:t>
      </w:r>
      <w:r>
        <w:rPr>
          <w:rStyle w:val="nfasis"/>
          <w:rFonts w:ascii="Merriweather" w:eastAsiaTheme="majorEastAsia" w:hAnsi="Merriweather"/>
          <w:color w:val="200D09"/>
          <w:sz w:val="16"/>
          <w:szCs w:val="16"/>
          <w:shd w:val="clear" w:color="auto" w:fill="FFFFFF"/>
        </w:rPr>
        <w:t> &lt;</w:t>
      </w:r>
      <w:r>
        <w:rPr>
          <w:rFonts w:ascii="Merriweather" w:hAnsi="Merriweather"/>
          <w:color w:val="200D09"/>
          <w:sz w:val="16"/>
          <w:szCs w:val="16"/>
          <w:shd w:val="clear" w:color="auto" w:fill="FFFFFF"/>
        </w:rPr>
        <w:t>http://www.catpaisatge.net/esp/index.php&gt;.</w:t>
      </w:r>
    </w:p>
  </w:footnote>
  <w:footnote w:id="5">
    <w:p w:rsidR="00C308D7" w:rsidRDefault="00C308D7">
      <w:pPr>
        <w:pStyle w:val="Textonotapie"/>
      </w:pPr>
      <w:r>
        <w:rPr>
          <w:rStyle w:val="Refdenotaalpie"/>
        </w:rPr>
        <w:footnoteRef/>
      </w:r>
      <w:r>
        <w:t xml:space="preserve"> </w:t>
      </w:r>
      <w:r>
        <w:rPr>
          <w:rFonts w:ascii="Merriweather" w:hAnsi="Merriweather"/>
          <w:color w:val="200D09"/>
          <w:sz w:val="16"/>
          <w:szCs w:val="16"/>
          <w:shd w:val="clear" w:color="auto" w:fill="FFFFFF"/>
        </w:rPr>
        <w:t>SERNATUR, </w:t>
      </w:r>
      <w:r>
        <w:rPr>
          <w:rStyle w:val="nfasis"/>
          <w:rFonts w:ascii="Merriweather" w:eastAsiaTheme="majorEastAsia" w:hAnsi="Merriweather"/>
          <w:color w:val="200D09"/>
          <w:sz w:val="16"/>
          <w:szCs w:val="16"/>
          <w:shd w:val="clear" w:color="auto" w:fill="FFFFFF"/>
        </w:rPr>
        <w:t>Discurso de la Presidencia </w:t>
      </w:r>
      <w:r>
        <w:rPr>
          <w:rFonts w:ascii="Merriweather" w:hAnsi="Merriweather"/>
          <w:color w:val="200D09"/>
          <w:sz w:val="16"/>
          <w:szCs w:val="16"/>
          <w:shd w:val="clear" w:color="auto" w:fill="FFFFFF"/>
        </w:rPr>
        <w:t>(2014).</w:t>
      </w:r>
    </w:p>
  </w:footnote>
  <w:footnote w:id="6">
    <w:p w:rsidR="00C308D7" w:rsidRDefault="00C308D7">
      <w:pPr>
        <w:pStyle w:val="Textonotapie"/>
      </w:pPr>
      <w:r>
        <w:rPr>
          <w:rStyle w:val="Refdenotaalpie"/>
        </w:rPr>
        <w:footnoteRef/>
      </w:r>
      <w:r>
        <w:t xml:space="preserve"> </w:t>
      </w:r>
      <w:r w:rsidRPr="00E76AF6">
        <w:rPr>
          <w:rFonts w:ascii="Merriweather" w:hAnsi="Merriweather"/>
          <w:color w:val="200D09"/>
          <w:sz w:val="16"/>
          <w:szCs w:val="16"/>
          <w:shd w:val="clear" w:color="auto" w:fill="FFFFFF"/>
        </w:rPr>
        <w:t>http://www.subturismo.gob.cl/wp-content/uploads/2016/10/SUBTUR_TOMO_IV-Satisfacci%C3%B3n-Invernal_VC-1.pdf</w:t>
      </w:r>
    </w:p>
  </w:footnote>
  <w:footnote w:id="7">
    <w:p w:rsidR="00C308D7" w:rsidRPr="00303CEF" w:rsidRDefault="00C308D7">
      <w:pPr>
        <w:pStyle w:val="Textonotapie"/>
        <w:rPr>
          <w:lang w:val="es-ES"/>
        </w:rPr>
      </w:pPr>
      <w:r>
        <w:rPr>
          <w:rStyle w:val="Refdenotaalpie"/>
        </w:rPr>
        <w:footnoteRef/>
      </w:r>
      <w:r>
        <w:t xml:space="preserve"> </w:t>
      </w:r>
      <w:r w:rsidRPr="00303CEF">
        <w:t>https://www.mpudahuel.cl/sitio/municipalidad/plan-regulador-comunal</w:t>
      </w:r>
    </w:p>
  </w:footnote>
  <w:footnote w:id="8">
    <w:p w:rsidR="00C308D7" w:rsidRPr="00EE3408" w:rsidRDefault="00C308D7">
      <w:pPr>
        <w:pStyle w:val="Textonotapie"/>
        <w:rPr>
          <w:rFonts w:ascii="Arial" w:hAnsi="Arial" w:cs="Arial"/>
          <w:sz w:val="16"/>
          <w:szCs w:val="16"/>
          <w:lang w:val="es-ES"/>
        </w:rPr>
      </w:pPr>
      <w:r w:rsidRPr="00EE3408">
        <w:rPr>
          <w:rStyle w:val="Refdenotaalpie"/>
          <w:rFonts w:ascii="Arial" w:hAnsi="Arial" w:cs="Arial"/>
          <w:sz w:val="16"/>
          <w:szCs w:val="16"/>
        </w:rPr>
        <w:footnoteRef/>
      </w:r>
      <w:r w:rsidRPr="00EE3408">
        <w:rPr>
          <w:rFonts w:ascii="Arial" w:hAnsi="Arial" w:cs="Arial"/>
          <w:sz w:val="16"/>
          <w:szCs w:val="16"/>
        </w:rPr>
        <w:t xml:space="preserve"> </w:t>
      </w:r>
      <w:r w:rsidRPr="00EE3408">
        <w:rPr>
          <w:rFonts w:ascii="Arial" w:eastAsiaTheme="majorEastAsia" w:hAnsi="Arial" w:cs="Arial"/>
          <w:bCs/>
          <w:color w:val="555555"/>
          <w:sz w:val="16"/>
          <w:szCs w:val="16"/>
        </w:rPr>
        <w:t>Busquets, Jaume y Albert Cortina (</w:t>
      </w:r>
      <w:proofErr w:type="spellStart"/>
      <w:r w:rsidRPr="00EE3408">
        <w:rPr>
          <w:rFonts w:ascii="Arial" w:eastAsiaTheme="majorEastAsia" w:hAnsi="Arial" w:cs="Arial"/>
          <w:bCs/>
          <w:color w:val="555555"/>
          <w:sz w:val="16"/>
          <w:szCs w:val="16"/>
        </w:rPr>
        <w:t>Coords</w:t>
      </w:r>
      <w:proofErr w:type="spellEnd"/>
      <w:r w:rsidRPr="00EE3408">
        <w:rPr>
          <w:rFonts w:ascii="Arial" w:eastAsiaTheme="majorEastAsia" w:hAnsi="Arial" w:cs="Arial"/>
          <w:bCs/>
          <w:color w:val="555555"/>
          <w:sz w:val="16"/>
          <w:szCs w:val="16"/>
        </w:rPr>
        <w:t>.). Gestión del paisaje. (Manual de protección, gestión y ordenación del paisaje), ed. Ariel: Barcelona; 2009, 703 pp. ISBN: 978- 84-344-2890-4</w:t>
      </w:r>
      <w:r w:rsidRPr="00EE3408">
        <w:rPr>
          <w:rFonts w:ascii="Arial" w:hAnsi="Arial" w:cs="Arial"/>
          <w:sz w:val="16"/>
          <w:szCs w:val="16"/>
        </w:rPr>
        <w:t>.</w:t>
      </w:r>
    </w:p>
  </w:footnote>
  <w:footnote w:id="9">
    <w:p w:rsidR="00C308D7" w:rsidRPr="00EE3408" w:rsidRDefault="00C308D7" w:rsidP="00EE3408">
      <w:pPr>
        <w:pStyle w:val="Ttulo1"/>
        <w:shd w:val="clear" w:color="auto" w:fill="FFFFFF"/>
        <w:spacing w:before="0" w:line="240" w:lineRule="auto"/>
        <w:rPr>
          <w:rFonts w:ascii="Arial" w:hAnsi="Arial" w:cs="Arial"/>
          <w:sz w:val="16"/>
          <w:szCs w:val="16"/>
          <w:lang w:val="es-ES"/>
        </w:rPr>
      </w:pPr>
      <w:r w:rsidRPr="00EE3408">
        <w:rPr>
          <w:rStyle w:val="Refdenotaalpie"/>
          <w:rFonts w:ascii="Arial" w:hAnsi="Arial" w:cs="Arial"/>
          <w:b w:val="0"/>
          <w:sz w:val="16"/>
          <w:szCs w:val="16"/>
        </w:rPr>
        <w:footnoteRef/>
      </w:r>
      <w:r w:rsidRPr="00EE3408">
        <w:rPr>
          <w:rFonts w:ascii="Arial" w:hAnsi="Arial" w:cs="Arial"/>
          <w:b w:val="0"/>
          <w:sz w:val="16"/>
          <w:szCs w:val="16"/>
        </w:rPr>
        <w:t xml:space="preserve"> </w:t>
      </w:r>
      <w:proofErr w:type="spellStart"/>
      <w:r w:rsidRPr="00EE3408">
        <w:rPr>
          <w:rFonts w:ascii="Arial" w:hAnsi="Arial" w:cs="Arial"/>
          <w:b w:val="0"/>
          <w:color w:val="555555"/>
          <w:sz w:val="16"/>
          <w:szCs w:val="16"/>
        </w:rPr>
        <w:t>Landscape</w:t>
      </w:r>
      <w:proofErr w:type="spellEnd"/>
      <w:r w:rsidRPr="00EE3408">
        <w:rPr>
          <w:rFonts w:ascii="Arial" w:hAnsi="Arial" w:cs="Arial"/>
          <w:b w:val="0"/>
          <w:color w:val="555555"/>
          <w:sz w:val="16"/>
          <w:szCs w:val="16"/>
        </w:rPr>
        <w:t xml:space="preserve"> </w:t>
      </w:r>
      <w:proofErr w:type="spellStart"/>
      <w:r w:rsidRPr="00EE3408">
        <w:rPr>
          <w:rFonts w:ascii="Arial" w:hAnsi="Arial" w:cs="Arial"/>
          <w:b w:val="0"/>
          <w:color w:val="555555"/>
          <w:sz w:val="16"/>
          <w:szCs w:val="16"/>
        </w:rPr>
        <w:t>Evaluation</w:t>
      </w:r>
      <w:proofErr w:type="spellEnd"/>
      <w:r w:rsidRPr="00EE3408">
        <w:rPr>
          <w:rFonts w:ascii="Arial" w:hAnsi="Arial" w:cs="Arial"/>
          <w:b w:val="0"/>
          <w:color w:val="555555"/>
          <w:sz w:val="16"/>
          <w:szCs w:val="16"/>
        </w:rPr>
        <w:t xml:space="preserve"> </w:t>
      </w:r>
      <w:proofErr w:type="spellStart"/>
      <w:r w:rsidRPr="00EE3408">
        <w:rPr>
          <w:rFonts w:ascii="Arial" w:hAnsi="Arial" w:cs="Arial"/>
          <w:b w:val="0"/>
          <w:color w:val="555555"/>
          <w:sz w:val="16"/>
          <w:szCs w:val="16"/>
        </w:rPr>
        <w:t>Techniques</w:t>
      </w:r>
      <w:proofErr w:type="spellEnd"/>
      <w:r w:rsidRPr="00EE3408">
        <w:rPr>
          <w:rFonts w:ascii="Arial" w:hAnsi="Arial" w:cs="Arial"/>
          <w:b w:val="0"/>
          <w:color w:val="555555"/>
          <w:sz w:val="16"/>
          <w:szCs w:val="16"/>
        </w:rPr>
        <w:t xml:space="preserve">: </w:t>
      </w:r>
      <w:proofErr w:type="spellStart"/>
      <w:r w:rsidRPr="00EE3408">
        <w:rPr>
          <w:rFonts w:ascii="Arial" w:hAnsi="Arial" w:cs="Arial"/>
          <w:b w:val="0"/>
          <w:color w:val="555555"/>
          <w:sz w:val="16"/>
          <w:szCs w:val="16"/>
        </w:rPr>
        <w:t>An</w:t>
      </w:r>
      <w:proofErr w:type="spellEnd"/>
      <w:r w:rsidRPr="00EE3408">
        <w:rPr>
          <w:rFonts w:ascii="Arial" w:hAnsi="Arial" w:cs="Arial"/>
          <w:b w:val="0"/>
          <w:color w:val="555555"/>
          <w:sz w:val="16"/>
          <w:szCs w:val="16"/>
        </w:rPr>
        <w:t xml:space="preserve"> </w:t>
      </w:r>
      <w:proofErr w:type="spellStart"/>
      <w:r w:rsidRPr="00EE3408">
        <w:rPr>
          <w:rFonts w:ascii="Arial" w:hAnsi="Arial" w:cs="Arial"/>
          <w:b w:val="0"/>
          <w:color w:val="555555"/>
          <w:sz w:val="16"/>
          <w:szCs w:val="16"/>
        </w:rPr>
        <w:t>Appraisal</w:t>
      </w:r>
      <w:proofErr w:type="spellEnd"/>
      <w:r w:rsidRPr="00EE3408">
        <w:rPr>
          <w:rFonts w:ascii="Arial" w:hAnsi="Arial" w:cs="Arial"/>
          <w:b w:val="0"/>
          <w:color w:val="555555"/>
          <w:sz w:val="16"/>
          <w:szCs w:val="16"/>
        </w:rPr>
        <w:t xml:space="preserve"> and </w:t>
      </w:r>
      <w:proofErr w:type="spellStart"/>
      <w:r w:rsidRPr="00EE3408">
        <w:rPr>
          <w:rFonts w:ascii="Arial" w:hAnsi="Arial" w:cs="Arial"/>
          <w:b w:val="0"/>
          <w:color w:val="555555"/>
          <w:sz w:val="16"/>
          <w:szCs w:val="16"/>
        </w:rPr>
        <w:t>Review</w:t>
      </w:r>
      <w:proofErr w:type="spellEnd"/>
      <w:r w:rsidRPr="00EE3408">
        <w:rPr>
          <w:rFonts w:ascii="Arial" w:hAnsi="Arial" w:cs="Arial"/>
          <w:b w:val="0"/>
          <w:color w:val="555555"/>
          <w:sz w:val="16"/>
          <w:szCs w:val="16"/>
        </w:rPr>
        <w:t xml:space="preserve"> of </w:t>
      </w:r>
      <w:proofErr w:type="spellStart"/>
      <w:r w:rsidRPr="00EE3408">
        <w:rPr>
          <w:rFonts w:ascii="Arial" w:hAnsi="Arial" w:cs="Arial"/>
          <w:b w:val="0"/>
          <w:color w:val="555555"/>
          <w:sz w:val="16"/>
          <w:szCs w:val="16"/>
        </w:rPr>
        <w:t>the</w:t>
      </w:r>
      <w:proofErr w:type="spellEnd"/>
      <w:r w:rsidRPr="00EE3408">
        <w:rPr>
          <w:rFonts w:ascii="Arial" w:hAnsi="Arial" w:cs="Arial"/>
          <w:b w:val="0"/>
          <w:color w:val="555555"/>
          <w:sz w:val="16"/>
          <w:szCs w:val="16"/>
        </w:rPr>
        <w:t xml:space="preserve"> </w:t>
      </w:r>
      <w:proofErr w:type="spellStart"/>
      <w:r w:rsidRPr="00EE3408">
        <w:rPr>
          <w:rFonts w:ascii="Arial" w:hAnsi="Arial" w:cs="Arial"/>
          <w:b w:val="0"/>
          <w:color w:val="555555"/>
          <w:sz w:val="16"/>
          <w:szCs w:val="16"/>
        </w:rPr>
        <w:t>Literature</w:t>
      </w:r>
      <w:proofErr w:type="spellEnd"/>
      <w:r w:rsidRPr="00EE3408">
        <w:rPr>
          <w:rFonts w:ascii="Arial" w:hAnsi="Arial" w:cs="Arial"/>
          <w:b w:val="0"/>
          <w:color w:val="555555"/>
          <w:sz w:val="16"/>
          <w:szCs w:val="16"/>
        </w:rPr>
        <w:t xml:space="preserve">. Michael C. </w:t>
      </w:r>
      <w:proofErr w:type="spellStart"/>
      <w:r w:rsidRPr="00EE3408">
        <w:rPr>
          <w:rFonts w:ascii="Arial" w:hAnsi="Arial" w:cs="Arial"/>
          <w:b w:val="0"/>
          <w:color w:val="555555"/>
          <w:sz w:val="16"/>
          <w:szCs w:val="16"/>
        </w:rPr>
        <w:t>Dunn</w:t>
      </w:r>
      <w:proofErr w:type="spellEnd"/>
      <w:r w:rsidRPr="00EE3408">
        <w:rPr>
          <w:rFonts w:ascii="Arial" w:hAnsi="Arial" w:cs="Arial"/>
          <w:b w:val="0"/>
          <w:color w:val="555555"/>
          <w:sz w:val="16"/>
          <w:szCs w:val="16"/>
        </w:rPr>
        <w:t xml:space="preserve">. Centre </w:t>
      </w:r>
      <w:proofErr w:type="spellStart"/>
      <w:r w:rsidRPr="00EE3408">
        <w:rPr>
          <w:rFonts w:ascii="Arial" w:hAnsi="Arial" w:cs="Arial"/>
          <w:b w:val="0"/>
          <w:color w:val="555555"/>
          <w:sz w:val="16"/>
          <w:szCs w:val="16"/>
        </w:rPr>
        <w:t>for</w:t>
      </w:r>
      <w:proofErr w:type="spellEnd"/>
      <w:r w:rsidRPr="00EE3408">
        <w:rPr>
          <w:rFonts w:ascii="Arial" w:hAnsi="Arial" w:cs="Arial"/>
          <w:b w:val="0"/>
          <w:color w:val="555555"/>
          <w:sz w:val="16"/>
          <w:szCs w:val="16"/>
        </w:rPr>
        <w:t xml:space="preserve"> </w:t>
      </w:r>
      <w:proofErr w:type="spellStart"/>
      <w:r w:rsidRPr="00EE3408">
        <w:rPr>
          <w:rFonts w:ascii="Arial" w:hAnsi="Arial" w:cs="Arial"/>
          <w:b w:val="0"/>
          <w:color w:val="555555"/>
          <w:sz w:val="16"/>
          <w:szCs w:val="16"/>
        </w:rPr>
        <w:t>Urban</w:t>
      </w:r>
      <w:proofErr w:type="spellEnd"/>
      <w:r w:rsidRPr="00EE3408">
        <w:rPr>
          <w:rFonts w:ascii="Arial" w:hAnsi="Arial" w:cs="Arial"/>
          <w:b w:val="0"/>
          <w:color w:val="555555"/>
          <w:sz w:val="16"/>
          <w:szCs w:val="16"/>
        </w:rPr>
        <w:t xml:space="preserve"> and Regional </w:t>
      </w:r>
      <w:proofErr w:type="spellStart"/>
      <w:r w:rsidRPr="00EE3408">
        <w:rPr>
          <w:rFonts w:ascii="Arial" w:hAnsi="Arial" w:cs="Arial"/>
          <w:b w:val="0"/>
          <w:color w:val="555555"/>
          <w:sz w:val="16"/>
          <w:szCs w:val="16"/>
        </w:rPr>
        <w:t>Studies</w:t>
      </w:r>
      <w:proofErr w:type="spellEnd"/>
      <w:r w:rsidRPr="00EE3408">
        <w:rPr>
          <w:rFonts w:ascii="Arial" w:hAnsi="Arial" w:cs="Arial"/>
          <w:b w:val="0"/>
          <w:color w:val="555555"/>
          <w:sz w:val="16"/>
          <w:szCs w:val="16"/>
        </w:rPr>
        <w:t xml:space="preserve">, </w:t>
      </w:r>
      <w:proofErr w:type="spellStart"/>
      <w:r w:rsidRPr="00EE3408">
        <w:rPr>
          <w:rFonts w:ascii="Arial" w:hAnsi="Arial" w:cs="Arial"/>
          <w:b w:val="0"/>
          <w:color w:val="555555"/>
          <w:sz w:val="16"/>
          <w:szCs w:val="16"/>
        </w:rPr>
        <w:t>University</w:t>
      </w:r>
      <w:proofErr w:type="spellEnd"/>
      <w:r w:rsidRPr="00EE3408">
        <w:rPr>
          <w:rFonts w:ascii="Arial" w:hAnsi="Arial" w:cs="Arial"/>
          <w:b w:val="0"/>
          <w:color w:val="555555"/>
          <w:sz w:val="16"/>
          <w:szCs w:val="16"/>
        </w:rPr>
        <w:t xml:space="preserve"> of Birmingham, </w:t>
      </w:r>
      <w:proofErr w:type="spellStart"/>
      <w:r w:rsidRPr="00EE3408">
        <w:rPr>
          <w:rFonts w:ascii="Arial" w:hAnsi="Arial" w:cs="Arial"/>
          <w:b w:val="0"/>
          <w:color w:val="555555"/>
          <w:sz w:val="16"/>
          <w:szCs w:val="16"/>
        </w:rPr>
        <w:t>Selly</w:t>
      </w:r>
      <w:proofErr w:type="spellEnd"/>
      <w:r w:rsidRPr="00EE3408">
        <w:rPr>
          <w:rFonts w:ascii="Arial" w:hAnsi="Arial" w:cs="Arial"/>
          <w:b w:val="0"/>
          <w:color w:val="555555"/>
          <w:sz w:val="16"/>
          <w:szCs w:val="16"/>
        </w:rPr>
        <w:t xml:space="preserve"> </w:t>
      </w:r>
      <w:proofErr w:type="spellStart"/>
      <w:r w:rsidRPr="00EE3408">
        <w:rPr>
          <w:rFonts w:ascii="Arial" w:hAnsi="Arial" w:cs="Arial"/>
          <w:b w:val="0"/>
          <w:color w:val="555555"/>
          <w:sz w:val="16"/>
          <w:szCs w:val="16"/>
        </w:rPr>
        <w:t>Wick</w:t>
      </w:r>
      <w:proofErr w:type="spellEnd"/>
      <w:r w:rsidRPr="00EE3408">
        <w:rPr>
          <w:rFonts w:ascii="Arial" w:hAnsi="Arial" w:cs="Arial"/>
          <w:b w:val="0"/>
          <w:color w:val="555555"/>
          <w:sz w:val="16"/>
          <w:szCs w:val="16"/>
        </w:rPr>
        <w:t xml:space="preserve"> </w:t>
      </w:r>
      <w:proofErr w:type="spellStart"/>
      <w:r w:rsidRPr="00EE3408">
        <w:rPr>
          <w:rFonts w:ascii="Arial" w:hAnsi="Arial" w:cs="Arial"/>
          <w:b w:val="0"/>
          <w:color w:val="555555"/>
          <w:sz w:val="16"/>
          <w:szCs w:val="16"/>
        </w:rPr>
        <w:t>House</w:t>
      </w:r>
      <w:proofErr w:type="spellEnd"/>
      <w:r w:rsidRPr="00EE3408">
        <w:rPr>
          <w:rFonts w:ascii="Arial" w:hAnsi="Arial" w:cs="Arial"/>
          <w:b w:val="0"/>
          <w:color w:val="555555"/>
          <w:sz w:val="16"/>
          <w:szCs w:val="16"/>
        </w:rPr>
        <w:t xml:space="preserve">, </w:t>
      </w:r>
      <w:proofErr w:type="spellStart"/>
      <w:r w:rsidRPr="00EE3408">
        <w:rPr>
          <w:rFonts w:ascii="Arial" w:hAnsi="Arial" w:cs="Arial"/>
          <w:b w:val="0"/>
          <w:color w:val="555555"/>
          <w:sz w:val="16"/>
          <w:szCs w:val="16"/>
        </w:rPr>
        <w:t>Selly</w:t>
      </w:r>
      <w:proofErr w:type="spellEnd"/>
      <w:r w:rsidRPr="00EE3408">
        <w:rPr>
          <w:rFonts w:ascii="Arial" w:hAnsi="Arial" w:cs="Arial"/>
          <w:b w:val="0"/>
          <w:color w:val="555555"/>
          <w:sz w:val="16"/>
          <w:szCs w:val="16"/>
        </w:rPr>
        <w:t xml:space="preserve"> </w:t>
      </w:r>
      <w:proofErr w:type="spellStart"/>
      <w:r w:rsidRPr="00EE3408">
        <w:rPr>
          <w:rFonts w:ascii="Arial" w:hAnsi="Arial" w:cs="Arial"/>
          <w:b w:val="0"/>
          <w:color w:val="555555"/>
          <w:sz w:val="16"/>
          <w:szCs w:val="16"/>
        </w:rPr>
        <w:t>Wick</w:t>
      </w:r>
      <w:proofErr w:type="spellEnd"/>
      <w:r w:rsidRPr="00EE3408">
        <w:rPr>
          <w:rFonts w:ascii="Arial" w:hAnsi="Arial" w:cs="Arial"/>
          <w:b w:val="0"/>
          <w:color w:val="555555"/>
          <w:sz w:val="16"/>
          <w:szCs w:val="16"/>
        </w:rPr>
        <w:t xml:space="preserve"> Road, Birmingham, </w:t>
      </w:r>
      <w:proofErr w:type="spellStart"/>
      <w:r w:rsidRPr="00EE3408">
        <w:rPr>
          <w:rFonts w:ascii="Arial" w:hAnsi="Arial" w:cs="Arial"/>
          <w:b w:val="0"/>
          <w:color w:val="555555"/>
          <w:sz w:val="16"/>
          <w:szCs w:val="16"/>
        </w:rPr>
        <w:t>United</w:t>
      </w:r>
      <w:proofErr w:type="spellEnd"/>
      <w:r w:rsidRPr="00EE3408">
        <w:rPr>
          <w:rFonts w:ascii="Arial" w:hAnsi="Arial" w:cs="Arial"/>
          <w:b w:val="0"/>
          <w:color w:val="555555"/>
          <w:sz w:val="16"/>
          <w:szCs w:val="16"/>
        </w:rPr>
        <w:t xml:space="preserve"> </w:t>
      </w:r>
      <w:proofErr w:type="spellStart"/>
      <w:r w:rsidRPr="00EE3408">
        <w:rPr>
          <w:rFonts w:ascii="Arial" w:hAnsi="Arial" w:cs="Arial"/>
          <w:b w:val="0"/>
          <w:color w:val="555555"/>
          <w:sz w:val="16"/>
          <w:szCs w:val="16"/>
        </w:rPr>
        <w:t>Kingdom</w:t>
      </w:r>
      <w:proofErr w:type="spellEnd"/>
      <w:r w:rsidRPr="00EE3408">
        <w:rPr>
          <w:rFonts w:ascii="Arial" w:hAnsi="Arial" w:cs="Arial"/>
          <w:b w:val="0"/>
          <w:color w:val="555555"/>
          <w:sz w:val="16"/>
          <w:szCs w:val="16"/>
        </w:rPr>
        <w:t xml:space="preserve"> B29 7JF. </w:t>
      </w:r>
      <w:proofErr w:type="spellStart"/>
      <w:r w:rsidRPr="00EE3408">
        <w:rPr>
          <w:rFonts w:ascii="Arial" w:hAnsi="Arial" w:cs="Arial"/>
          <w:b w:val="0"/>
          <w:color w:val="555555"/>
          <w:sz w:val="16"/>
          <w:szCs w:val="16"/>
        </w:rPr>
        <w:t>April</w:t>
      </w:r>
      <w:proofErr w:type="spellEnd"/>
      <w:r w:rsidRPr="00EE3408">
        <w:rPr>
          <w:rFonts w:ascii="Arial" w:hAnsi="Arial" w:cs="Arial"/>
          <w:b w:val="0"/>
          <w:color w:val="555555"/>
          <w:sz w:val="16"/>
          <w:szCs w:val="16"/>
        </w:rPr>
        <w:t xml:space="preserve"> 1974. 68p</w:t>
      </w:r>
    </w:p>
  </w:footnote>
  <w:footnote w:id="10">
    <w:p w:rsidR="00C308D7" w:rsidRPr="00EE3408" w:rsidRDefault="00C308D7" w:rsidP="001E508E">
      <w:pPr>
        <w:pStyle w:val="Ttulo1"/>
        <w:shd w:val="clear" w:color="auto" w:fill="FFFFFF"/>
        <w:spacing w:before="0" w:line="240" w:lineRule="auto"/>
        <w:rPr>
          <w:rFonts w:ascii="Arial" w:hAnsi="Arial" w:cs="Arial"/>
          <w:b w:val="0"/>
          <w:color w:val="555555"/>
          <w:sz w:val="16"/>
          <w:szCs w:val="16"/>
        </w:rPr>
      </w:pPr>
      <w:r w:rsidRPr="00EE3408">
        <w:rPr>
          <w:rStyle w:val="Refdenotaalpie"/>
          <w:rFonts w:ascii="Arial" w:hAnsi="Arial" w:cs="Arial"/>
          <w:b w:val="0"/>
          <w:sz w:val="16"/>
          <w:szCs w:val="16"/>
        </w:rPr>
        <w:footnoteRef/>
      </w:r>
      <w:r w:rsidRPr="00EE3408">
        <w:rPr>
          <w:rStyle w:val="Refdenotaalpie"/>
          <w:rFonts w:ascii="Arial" w:hAnsi="Arial" w:cs="Arial"/>
          <w:b w:val="0"/>
          <w:sz w:val="16"/>
          <w:szCs w:val="16"/>
        </w:rPr>
        <w:t xml:space="preserve"> </w:t>
      </w:r>
      <w:proofErr w:type="spellStart"/>
      <w:r w:rsidRPr="00EE3408">
        <w:rPr>
          <w:rFonts w:ascii="Arial" w:hAnsi="Arial" w:cs="Arial"/>
          <w:b w:val="0"/>
          <w:color w:val="555555"/>
          <w:sz w:val="16"/>
          <w:szCs w:val="16"/>
        </w:rPr>
        <w:t>Ródenas</w:t>
      </w:r>
      <w:proofErr w:type="spellEnd"/>
      <w:r w:rsidRPr="00EE3408">
        <w:rPr>
          <w:rFonts w:ascii="Arial" w:hAnsi="Arial" w:cs="Arial"/>
          <w:b w:val="0"/>
          <w:color w:val="555555"/>
          <w:sz w:val="16"/>
          <w:szCs w:val="16"/>
        </w:rPr>
        <w:t xml:space="preserve">, M., Sancho-Royo, F., and Gonzáles-Bernáldez, F., 1975. </w:t>
      </w:r>
      <w:proofErr w:type="spellStart"/>
      <w:r w:rsidRPr="00EE3408">
        <w:rPr>
          <w:rFonts w:ascii="Arial" w:hAnsi="Arial" w:cs="Arial"/>
          <w:b w:val="0"/>
          <w:color w:val="555555"/>
          <w:sz w:val="16"/>
          <w:szCs w:val="16"/>
        </w:rPr>
        <w:t>Structure</w:t>
      </w:r>
      <w:proofErr w:type="spellEnd"/>
      <w:r w:rsidRPr="00EE3408">
        <w:rPr>
          <w:rFonts w:ascii="Arial" w:hAnsi="Arial" w:cs="Arial"/>
          <w:b w:val="0"/>
          <w:color w:val="555555"/>
          <w:sz w:val="16"/>
          <w:szCs w:val="16"/>
        </w:rPr>
        <w:t xml:space="preserve"> of </w:t>
      </w:r>
      <w:proofErr w:type="spellStart"/>
      <w:r w:rsidRPr="00EE3408">
        <w:rPr>
          <w:rFonts w:ascii="Arial" w:hAnsi="Arial" w:cs="Arial"/>
          <w:b w:val="0"/>
          <w:color w:val="555555"/>
          <w:sz w:val="16"/>
          <w:szCs w:val="16"/>
        </w:rPr>
        <w:t>landscape</w:t>
      </w:r>
      <w:proofErr w:type="spellEnd"/>
      <w:r w:rsidRPr="00EE3408">
        <w:rPr>
          <w:rFonts w:ascii="Arial" w:hAnsi="Arial" w:cs="Arial"/>
          <w:b w:val="0"/>
          <w:color w:val="555555"/>
          <w:sz w:val="16"/>
          <w:szCs w:val="16"/>
        </w:rPr>
        <w:t xml:space="preserve"> </w:t>
      </w:r>
      <w:proofErr w:type="spellStart"/>
      <w:r w:rsidRPr="00EE3408">
        <w:rPr>
          <w:rFonts w:ascii="Arial" w:hAnsi="Arial" w:cs="Arial"/>
          <w:b w:val="0"/>
          <w:color w:val="555555"/>
          <w:sz w:val="16"/>
          <w:szCs w:val="16"/>
        </w:rPr>
        <w:t>preferences</w:t>
      </w:r>
      <w:proofErr w:type="spellEnd"/>
      <w:r w:rsidRPr="00EE3408">
        <w:rPr>
          <w:rFonts w:ascii="Arial" w:hAnsi="Arial" w:cs="Arial"/>
          <w:b w:val="0"/>
          <w:color w:val="555555"/>
          <w:sz w:val="16"/>
          <w:szCs w:val="16"/>
        </w:rPr>
        <w:t xml:space="preserve">: A </w:t>
      </w:r>
      <w:proofErr w:type="spellStart"/>
      <w:r w:rsidRPr="00EE3408">
        <w:rPr>
          <w:rFonts w:ascii="Arial" w:hAnsi="Arial" w:cs="Arial"/>
          <w:b w:val="0"/>
          <w:color w:val="555555"/>
          <w:sz w:val="16"/>
          <w:szCs w:val="16"/>
        </w:rPr>
        <w:t>study</w:t>
      </w:r>
      <w:proofErr w:type="spellEnd"/>
      <w:r w:rsidRPr="00EE3408">
        <w:rPr>
          <w:rFonts w:ascii="Arial" w:hAnsi="Arial" w:cs="Arial"/>
          <w:b w:val="0"/>
          <w:color w:val="555555"/>
          <w:sz w:val="16"/>
          <w:szCs w:val="16"/>
        </w:rPr>
        <w:t xml:space="preserve"> </w:t>
      </w:r>
      <w:proofErr w:type="spellStart"/>
      <w:r w:rsidRPr="00EE3408">
        <w:rPr>
          <w:rFonts w:ascii="Arial" w:hAnsi="Arial" w:cs="Arial"/>
          <w:b w:val="0"/>
          <w:color w:val="555555"/>
          <w:sz w:val="16"/>
          <w:szCs w:val="16"/>
        </w:rPr>
        <w:t>based</w:t>
      </w:r>
      <w:proofErr w:type="spellEnd"/>
      <w:r w:rsidRPr="00EE3408">
        <w:rPr>
          <w:rFonts w:ascii="Arial" w:hAnsi="Arial" w:cs="Arial"/>
          <w:b w:val="0"/>
          <w:color w:val="555555"/>
          <w:sz w:val="16"/>
          <w:szCs w:val="16"/>
        </w:rPr>
        <w:t xml:space="preserve"> </w:t>
      </w:r>
      <w:proofErr w:type="spellStart"/>
      <w:r w:rsidRPr="00EE3408">
        <w:rPr>
          <w:rFonts w:ascii="Arial" w:hAnsi="Arial" w:cs="Arial"/>
          <w:b w:val="0"/>
          <w:color w:val="555555"/>
          <w:sz w:val="16"/>
          <w:szCs w:val="16"/>
        </w:rPr>
        <w:t>on</w:t>
      </w:r>
      <w:proofErr w:type="spellEnd"/>
      <w:r w:rsidRPr="00EE3408">
        <w:rPr>
          <w:rFonts w:ascii="Arial" w:hAnsi="Arial" w:cs="Arial"/>
          <w:b w:val="0"/>
          <w:color w:val="555555"/>
          <w:sz w:val="16"/>
          <w:szCs w:val="16"/>
        </w:rPr>
        <w:t xml:space="preserve"> </w:t>
      </w:r>
      <w:proofErr w:type="spellStart"/>
      <w:r w:rsidRPr="00EE3408">
        <w:rPr>
          <w:rFonts w:ascii="Arial" w:hAnsi="Arial" w:cs="Arial"/>
          <w:b w:val="0"/>
          <w:color w:val="555555"/>
          <w:sz w:val="16"/>
          <w:szCs w:val="16"/>
        </w:rPr>
        <w:t>large</w:t>
      </w:r>
      <w:proofErr w:type="spellEnd"/>
      <w:r w:rsidRPr="00EE3408">
        <w:rPr>
          <w:rFonts w:ascii="Arial" w:hAnsi="Arial" w:cs="Arial"/>
          <w:b w:val="0"/>
          <w:color w:val="555555"/>
          <w:sz w:val="16"/>
          <w:szCs w:val="16"/>
        </w:rPr>
        <w:t xml:space="preserve"> </w:t>
      </w:r>
      <w:proofErr w:type="spellStart"/>
      <w:r w:rsidRPr="00EE3408">
        <w:rPr>
          <w:rFonts w:ascii="Arial" w:hAnsi="Arial" w:cs="Arial"/>
          <w:b w:val="0"/>
          <w:color w:val="555555"/>
          <w:sz w:val="16"/>
          <w:szCs w:val="16"/>
        </w:rPr>
        <w:t>dams</w:t>
      </w:r>
      <w:proofErr w:type="spellEnd"/>
      <w:r w:rsidRPr="00EE3408">
        <w:rPr>
          <w:rFonts w:ascii="Arial" w:hAnsi="Arial" w:cs="Arial"/>
          <w:b w:val="0"/>
          <w:color w:val="555555"/>
          <w:sz w:val="16"/>
          <w:szCs w:val="16"/>
        </w:rPr>
        <w:t xml:space="preserve"> </w:t>
      </w:r>
      <w:proofErr w:type="spellStart"/>
      <w:r w:rsidRPr="00EE3408">
        <w:rPr>
          <w:rFonts w:ascii="Arial" w:hAnsi="Arial" w:cs="Arial"/>
          <w:b w:val="0"/>
          <w:color w:val="555555"/>
          <w:sz w:val="16"/>
          <w:szCs w:val="16"/>
        </w:rPr>
        <w:t>viewed</w:t>
      </w:r>
      <w:proofErr w:type="spellEnd"/>
      <w:r w:rsidRPr="00EE3408">
        <w:rPr>
          <w:rFonts w:ascii="Arial" w:hAnsi="Arial" w:cs="Arial"/>
          <w:b w:val="0"/>
          <w:color w:val="555555"/>
          <w:sz w:val="16"/>
          <w:szCs w:val="16"/>
        </w:rPr>
        <w:t xml:space="preserve"> in </w:t>
      </w:r>
      <w:proofErr w:type="spellStart"/>
      <w:r w:rsidRPr="00EE3408">
        <w:rPr>
          <w:rFonts w:ascii="Arial" w:hAnsi="Arial" w:cs="Arial"/>
          <w:b w:val="0"/>
          <w:color w:val="555555"/>
          <w:sz w:val="16"/>
          <w:szCs w:val="16"/>
        </w:rPr>
        <w:t>their</w:t>
      </w:r>
      <w:proofErr w:type="spellEnd"/>
      <w:r w:rsidRPr="00EE3408">
        <w:rPr>
          <w:rFonts w:ascii="Arial" w:hAnsi="Arial" w:cs="Arial"/>
          <w:b w:val="0"/>
          <w:color w:val="555555"/>
          <w:sz w:val="16"/>
          <w:szCs w:val="16"/>
        </w:rPr>
        <w:t xml:space="preserve"> </w:t>
      </w:r>
      <w:proofErr w:type="spellStart"/>
      <w:r w:rsidRPr="00EE3408">
        <w:rPr>
          <w:rFonts w:ascii="Arial" w:hAnsi="Arial" w:cs="Arial"/>
          <w:b w:val="0"/>
          <w:color w:val="555555"/>
          <w:sz w:val="16"/>
          <w:szCs w:val="16"/>
        </w:rPr>
        <w:t>landscape</w:t>
      </w:r>
      <w:proofErr w:type="spellEnd"/>
      <w:r w:rsidRPr="00EE3408">
        <w:rPr>
          <w:rFonts w:ascii="Arial" w:hAnsi="Arial" w:cs="Arial"/>
          <w:b w:val="0"/>
          <w:color w:val="555555"/>
          <w:sz w:val="16"/>
          <w:szCs w:val="16"/>
        </w:rPr>
        <w:t xml:space="preserve"> </w:t>
      </w:r>
      <w:proofErr w:type="spellStart"/>
      <w:r w:rsidRPr="00EE3408">
        <w:rPr>
          <w:rFonts w:ascii="Arial" w:hAnsi="Arial" w:cs="Arial"/>
          <w:b w:val="0"/>
          <w:color w:val="555555"/>
          <w:sz w:val="16"/>
          <w:szCs w:val="16"/>
        </w:rPr>
        <w:t>setting</w:t>
      </w:r>
      <w:proofErr w:type="spellEnd"/>
      <w:r w:rsidRPr="00EE3408">
        <w:rPr>
          <w:rFonts w:ascii="Arial" w:hAnsi="Arial" w:cs="Arial"/>
          <w:b w:val="0"/>
          <w:color w:val="555555"/>
          <w:sz w:val="16"/>
          <w:szCs w:val="16"/>
        </w:rPr>
        <w:t>. </w:t>
      </w:r>
      <w:proofErr w:type="spellStart"/>
      <w:r w:rsidRPr="00EE3408">
        <w:rPr>
          <w:rFonts w:ascii="Arial" w:hAnsi="Arial" w:cs="Arial"/>
          <w:b w:val="0"/>
          <w:color w:val="555555"/>
          <w:sz w:val="16"/>
          <w:szCs w:val="16"/>
        </w:rPr>
        <w:t>Landscape</w:t>
      </w:r>
      <w:proofErr w:type="spellEnd"/>
      <w:r w:rsidRPr="00EE3408">
        <w:rPr>
          <w:rFonts w:ascii="Arial" w:hAnsi="Arial" w:cs="Arial"/>
          <w:b w:val="0"/>
          <w:color w:val="555555"/>
          <w:sz w:val="16"/>
          <w:szCs w:val="16"/>
        </w:rPr>
        <w:t xml:space="preserve"> </w:t>
      </w:r>
      <w:proofErr w:type="spellStart"/>
      <w:r w:rsidRPr="00EE3408">
        <w:rPr>
          <w:rFonts w:ascii="Arial" w:hAnsi="Arial" w:cs="Arial"/>
          <w:b w:val="0"/>
          <w:color w:val="555555"/>
          <w:sz w:val="16"/>
          <w:szCs w:val="16"/>
        </w:rPr>
        <w:t>Plann</w:t>
      </w:r>
      <w:proofErr w:type="spellEnd"/>
      <w:r w:rsidRPr="00EE3408">
        <w:rPr>
          <w:rFonts w:ascii="Arial" w:hAnsi="Arial" w:cs="Arial"/>
          <w:b w:val="0"/>
          <w:color w:val="555555"/>
          <w:sz w:val="16"/>
          <w:szCs w:val="16"/>
        </w:rPr>
        <w:t>., 2: 159–178</w:t>
      </w:r>
    </w:p>
  </w:footnote>
  <w:footnote w:id="11">
    <w:p w:rsidR="00C308D7" w:rsidRPr="009E3F68" w:rsidRDefault="00C308D7" w:rsidP="009E3F68">
      <w:pPr>
        <w:pStyle w:val="Ttulo2"/>
        <w:spacing w:before="0" w:line="420" w:lineRule="atLeast"/>
        <w:textAlignment w:val="baseline"/>
        <w:rPr>
          <w:rFonts w:ascii="Arial" w:hAnsi="Arial" w:cs="Arial"/>
          <w:color w:val="auto"/>
          <w:sz w:val="16"/>
          <w:szCs w:val="16"/>
          <w:lang w:val="es-ES"/>
        </w:rPr>
      </w:pPr>
      <w:r w:rsidRPr="009E3F68">
        <w:rPr>
          <w:rStyle w:val="Refdenotaalpie"/>
          <w:rFonts w:ascii="Arial" w:hAnsi="Arial" w:cs="Arial"/>
          <w:color w:val="auto"/>
          <w:sz w:val="16"/>
          <w:szCs w:val="16"/>
        </w:rPr>
        <w:footnoteRef/>
      </w:r>
      <w:r w:rsidRPr="009E3F68">
        <w:rPr>
          <w:rFonts w:ascii="Arial" w:hAnsi="Arial" w:cs="Arial"/>
          <w:color w:val="auto"/>
          <w:sz w:val="16"/>
          <w:szCs w:val="16"/>
        </w:rPr>
        <w:t xml:space="preserve"> </w:t>
      </w:r>
      <w:r w:rsidRPr="009E3F68">
        <w:rPr>
          <w:rStyle w:val="titulo"/>
          <w:rFonts w:ascii="Arial" w:hAnsi="Arial" w:cs="Arial"/>
          <w:b w:val="0"/>
          <w:bCs w:val="0"/>
          <w:color w:val="auto"/>
          <w:sz w:val="16"/>
          <w:szCs w:val="16"/>
          <w:bdr w:val="none" w:sz="0" w:space="0" w:color="auto" w:frame="1"/>
        </w:rPr>
        <w:t xml:space="preserve">De </w:t>
      </w:r>
      <w:proofErr w:type="spellStart"/>
      <w:r w:rsidRPr="009E3F68">
        <w:rPr>
          <w:rStyle w:val="titulo"/>
          <w:rFonts w:ascii="Arial" w:hAnsi="Arial" w:cs="Arial"/>
          <w:b w:val="0"/>
          <w:bCs w:val="0"/>
          <w:color w:val="auto"/>
          <w:sz w:val="16"/>
          <w:szCs w:val="16"/>
          <w:bdr w:val="none" w:sz="0" w:space="0" w:color="auto" w:frame="1"/>
        </w:rPr>
        <w:t>Bolós</w:t>
      </w:r>
      <w:proofErr w:type="spellEnd"/>
      <w:r w:rsidRPr="009E3F68">
        <w:rPr>
          <w:rStyle w:val="titulo"/>
          <w:rFonts w:ascii="Arial" w:hAnsi="Arial" w:cs="Arial"/>
          <w:b w:val="0"/>
          <w:bCs w:val="0"/>
          <w:color w:val="auto"/>
          <w:sz w:val="16"/>
          <w:szCs w:val="16"/>
          <w:bdr w:val="none" w:sz="0" w:space="0" w:color="auto" w:frame="1"/>
        </w:rPr>
        <w:t xml:space="preserve"> i Capdevila, </w:t>
      </w:r>
      <w:proofErr w:type="spellStart"/>
      <w:r w:rsidRPr="009E3F68">
        <w:rPr>
          <w:rStyle w:val="titulo"/>
          <w:rFonts w:ascii="Arial" w:hAnsi="Arial" w:cs="Arial"/>
          <w:b w:val="0"/>
          <w:bCs w:val="0"/>
          <w:color w:val="auto"/>
          <w:sz w:val="16"/>
          <w:szCs w:val="16"/>
          <w:bdr w:val="none" w:sz="0" w:space="0" w:color="auto" w:frame="1"/>
        </w:rPr>
        <w:t>Maria</w:t>
      </w:r>
      <w:proofErr w:type="spellEnd"/>
      <w:r w:rsidRPr="009E3F68">
        <w:rPr>
          <w:rStyle w:val="titulo"/>
          <w:rFonts w:ascii="Arial" w:hAnsi="Arial" w:cs="Arial"/>
          <w:b w:val="0"/>
          <w:bCs w:val="0"/>
          <w:color w:val="auto"/>
          <w:sz w:val="16"/>
          <w:szCs w:val="16"/>
          <w:bdr w:val="none" w:sz="0" w:space="0" w:color="auto" w:frame="1"/>
        </w:rPr>
        <w:t xml:space="preserve"> (</w:t>
      </w:r>
      <w:proofErr w:type="spellStart"/>
      <w:r w:rsidRPr="009E3F68">
        <w:rPr>
          <w:rStyle w:val="titulo"/>
          <w:rFonts w:ascii="Arial" w:hAnsi="Arial" w:cs="Arial"/>
          <w:b w:val="0"/>
          <w:bCs w:val="0"/>
          <w:color w:val="auto"/>
          <w:sz w:val="16"/>
          <w:szCs w:val="16"/>
          <w:bdr w:val="none" w:sz="0" w:space="0" w:color="auto" w:frame="1"/>
        </w:rPr>
        <w:t>dir.</w:t>
      </w:r>
      <w:proofErr w:type="spellEnd"/>
      <w:r w:rsidRPr="009E3F68">
        <w:rPr>
          <w:rStyle w:val="titulo"/>
          <w:rFonts w:ascii="Arial" w:hAnsi="Arial" w:cs="Arial"/>
          <w:b w:val="0"/>
          <w:bCs w:val="0"/>
          <w:color w:val="auto"/>
          <w:sz w:val="16"/>
          <w:szCs w:val="16"/>
          <w:bdr w:val="none" w:sz="0" w:space="0" w:color="auto" w:frame="1"/>
        </w:rPr>
        <w:t xml:space="preserve">) (1992), Manual de ciencia del paisaje, Barcelona, </w:t>
      </w:r>
      <w:proofErr w:type="spellStart"/>
      <w:r w:rsidRPr="009E3F68">
        <w:rPr>
          <w:rStyle w:val="titulo"/>
          <w:rFonts w:ascii="Arial" w:hAnsi="Arial" w:cs="Arial"/>
          <w:b w:val="0"/>
          <w:bCs w:val="0"/>
          <w:color w:val="auto"/>
          <w:sz w:val="16"/>
          <w:szCs w:val="16"/>
          <w:bdr w:val="none" w:sz="0" w:space="0" w:color="auto" w:frame="1"/>
        </w:rPr>
        <w:t>Masson</w:t>
      </w:r>
      <w:proofErr w:type="spellEnd"/>
      <w:r w:rsidRPr="009E3F68">
        <w:rPr>
          <w:rStyle w:val="titulo"/>
          <w:rFonts w:ascii="Arial" w:hAnsi="Arial" w:cs="Arial"/>
          <w:b w:val="0"/>
          <w:bCs w:val="0"/>
          <w:color w:val="auto"/>
          <w:sz w:val="16"/>
          <w:szCs w:val="16"/>
          <w:bdr w:val="none" w:sz="0" w:space="0" w:color="auto" w:frame="1"/>
        </w:rPr>
        <w:t>, 273 p</w:t>
      </w:r>
    </w:p>
  </w:footnote>
  <w:footnote w:id="12">
    <w:p w:rsidR="00C308D7" w:rsidRPr="009E3F68" w:rsidRDefault="00C308D7" w:rsidP="000400CC">
      <w:pPr>
        <w:pStyle w:val="Textonotapie"/>
        <w:rPr>
          <w:rFonts w:ascii="Arial" w:hAnsi="Arial" w:cs="Arial"/>
          <w:sz w:val="16"/>
          <w:szCs w:val="16"/>
          <w:lang w:val="es-ES"/>
        </w:rPr>
      </w:pPr>
      <w:r w:rsidRPr="009E3F68">
        <w:rPr>
          <w:rStyle w:val="Refdenotaalpie"/>
          <w:rFonts w:ascii="Arial" w:hAnsi="Arial" w:cs="Arial"/>
          <w:sz w:val="16"/>
          <w:szCs w:val="16"/>
        </w:rPr>
        <w:footnoteRef/>
      </w:r>
      <w:r w:rsidRPr="009E3F68">
        <w:rPr>
          <w:rFonts w:ascii="Arial" w:hAnsi="Arial" w:cs="Arial"/>
          <w:sz w:val="16"/>
          <w:szCs w:val="16"/>
        </w:rPr>
        <w:t xml:space="preserve"> </w:t>
      </w:r>
      <w:r w:rsidRPr="009E3F68">
        <w:rPr>
          <w:rFonts w:ascii="Arial" w:hAnsi="Arial" w:cs="Arial"/>
          <w:sz w:val="16"/>
          <w:szCs w:val="16"/>
          <w:lang w:val="es-ES"/>
        </w:rPr>
        <w:t xml:space="preserve">Gibson, James 1979 </w:t>
      </w:r>
      <w:proofErr w:type="spellStart"/>
      <w:r w:rsidRPr="009E3F68">
        <w:rPr>
          <w:rFonts w:ascii="Arial" w:hAnsi="Arial" w:cs="Arial"/>
          <w:sz w:val="16"/>
          <w:szCs w:val="16"/>
          <w:shd w:val="clear" w:color="auto" w:fill="FFFFFF"/>
        </w:rPr>
        <w:t>The</w:t>
      </w:r>
      <w:proofErr w:type="spellEnd"/>
      <w:r w:rsidRPr="009E3F68">
        <w:rPr>
          <w:rFonts w:ascii="Arial" w:hAnsi="Arial" w:cs="Arial"/>
          <w:sz w:val="16"/>
          <w:szCs w:val="16"/>
          <w:shd w:val="clear" w:color="auto" w:fill="FFFFFF"/>
        </w:rPr>
        <w:t xml:space="preserve"> </w:t>
      </w:r>
      <w:proofErr w:type="spellStart"/>
      <w:r w:rsidRPr="009E3F68">
        <w:rPr>
          <w:rFonts w:ascii="Arial" w:hAnsi="Arial" w:cs="Arial"/>
          <w:sz w:val="16"/>
          <w:szCs w:val="16"/>
          <w:shd w:val="clear" w:color="auto" w:fill="FFFFFF"/>
        </w:rPr>
        <w:t>Ecological</w:t>
      </w:r>
      <w:proofErr w:type="spellEnd"/>
      <w:r w:rsidRPr="009E3F68">
        <w:rPr>
          <w:rFonts w:ascii="Arial" w:hAnsi="Arial" w:cs="Arial"/>
          <w:sz w:val="16"/>
          <w:szCs w:val="16"/>
          <w:shd w:val="clear" w:color="auto" w:fill="FFFFFF"/>
        </w:rPr>
        <w:t xml:space="preserve"> </w:t>
      </w:r>
      <w:proofErr w:type="spellStart"/>
      <w:r w:rsidRPr="009E3F68">
        <w:rPr>
          <w:rFonts w:ascii="Arial" w:hAnsi="Arial" w:cs="Arial"/>
          <w:sz w:val="16"/>
          <w:szCs w:val="16"/>
          <w:shd w:val="clear" w:color="auto" w:fill="FFFFFF"/>
        </w:rPr>
        <w:t>Approach</w:t>
      </w:r>
      <w:proofErr w:type="spellEnd"/>
      <w:r w:rsidRPr="009E3F68">
        <w:rPr>
          <w:rFonts w:ascii="Arial" w:hAnsi="Arial" w:cs="Arial"/>
          <w:sz w:val="16"/>
          <w:szCs w:val="16"/>
          <w:shd w:val="clear" w:color="auto" w:fill="FFFFFF"/>
        </w:rPr>
        <w:t xml:space="preserve"> to Visual </w:t>
      </w:r>
      <w:proofErr w:type="spellStart"/>
      <w:r w:rsidRPr="009E3F68">
        <w:rPr>
          <w:rFonts w:ascii="Arial" w:hAnsi="Arial" w:cs="Arial"/>
          <w:sz w:val="16"/>
          <w:szCs w:val="16"/>
          <w:shd w:val="clear" w:color="auto" w:fill="FFFFFF"/>
        </w:rPr>
        <w:t>Perception</w:t>
      </w:r>
      <w:proofErr w:type="spellEnd"/>
      <w:r w:rsidRPr="009E3F68">
        <w:rPr>
          <w:rFonts w:ascii="Arial" w:hAnsi="Arial" w:cs="Arial"/>
          <w:sz w:val="16"/>
          <w:szCs w:val="16"/>
          <w:shd w:val="clear" w:color="auto" w:fill="FFFFFF"/>
        </w:rPr>
        <w:t>,</w:t>
      </w:r>
    </w:p>
  </w:footnote>
  <w:footnote w:id="13">
    <w:p w:rsidR="00C308D7" w:rsidRPr="000400CC" w:rsidRDefault="00C308D7" w:rsidP="000400CC">
      <w:pPr>
        <w:pStyle w:val="Ttulo2"/>
        <w:keepNext w:val="0"/>
        <w:keepLines w:val="0"/>
        <w:spacing w:before="0" w:line="240" w:lineRule="auto"/>
        <w:rPr>
          <w:b w:val="0"/>
          <w:lang w:val="es-ES"/>
        </w:rPr>
      </w:pPr>
      <w:r w:rsidRPr="000400CC">
        <w:rPr>
          <w:rStyle w:val="Refdenotaalpie"/>
          <w:rFonts w:ascii="Arial" w:hAnsi="Arial" w:cs="Arial"/>
          <w:color w:val="auto"/>
          <w:sz w:val="16"/>
          <w:szCs w:val="16"/>
        </w:rPr>
        <w:footnoteRef/>
      </w:r>
      <w:r w:rsidRPr="000400CC">
        <w:rPr>
          <w:rStyle w:val="titulo"/>
          <w:b w:val="0"/>
          <w:bCs w:val="0"/>
          <w:bdr w:val="none" w:sz="0" w:space="0" w:color="auto" w:frame="1"/>
        </w:rPr>
        <w:t xml:space="preserve"> </w:t>
      </w:r>
      <w:r w:rsidRPr="000400CC">
        <w:rPr>
          <w:rFonts w:ascii="Arial" w:hAnsi="Arial" w:cs="Arial"/>
          <w:b w:val="0"/>
          <w:color w:val="auto"/>
          <w:sz w:val="16"/>
          <w:szCs w:val="16"/>
          <w:shd w:val="clear" w:color="auto" w:fill="FFFFFF"/>
        </w:rPr>
        <w:t xml:space="preserve">Kaplan R, Kaplan S (1989). </w:t>
      </w:r>
      <w:proofErr w:type="spellStart"/>
      <w:r w:rsidRPr="000400CC">
        <w:rPr>
          <w:rFonts w:ascii="Arial" w:hAnsi="Arial" w:cs="Arial"/>
          <w:b w:val="0"/>
          <w:color w:val="auto"/>
          <w:sz w:val="16"/>
          <w:szCs w:val="16"/>
          <w:shd w:val="clear" w:color="auto" w:fill="FFFFFF"/>
        </w:rPr>
        <w:t>The</w:t>
      </w:r>
      <w:proofErr w:type="spellEnd"/>
      <w:r w:rsidRPr="000400CC">
        <w:rPr>
          <w:rFonts w:ascii="Arial" w:hAnsi="Arial" w:cs="Arial"/>
          <w:b w:val="0"/>
          <w:color w:val="auto"/>
          <w:sz w:val="16"/>
          <w:szCs w:val="16"/>
          <w:shd w:val="clear" w:color="auto" w:fill="FFFFFF"/>
        </w:rPr>
        <w:t xml:space="preserve"> </w:t>
      </w:r>
      <w:proofErr w:type="spellStart"/>
      <w:r w:rsidRPr="000400CC">
        <w:rPr>
          <w:rFonts w:ascii="Arial" w:hAnsi="Arial" w:cs="Arial"/>
          <w:b w:val="0"/>
          <w:color w:val="auto"/>
          <w:sz w:val="16"/>
          <w:szCs w:val="16"/>
          <w:shd w:val="clear" w:color="auto" w:fill="FFFFFF"/>
        </w:rPr>
        <w:t>experience</w:t>
      </w:r>
      <w:proofErr w:type="spellEnd"/>
      <w:r w:rsidRPr="000400CC">
        <w:rPr>
          <w:rFonts w:ascii="Arial" w:hAnsi="Arial" w:cs="Arial"/>
          <w:b w:val="0"/>
          <w:color w:val="auto"/>
          <w:sz w:val="16"/>
          <w:szCs w:val="16"/>
          <w:shd w:val="clear" w:color="auto" w:fill="FFFFFF"/>
        </w:rPr>
        <w:t xml:space="preserve"> of </w:t>
      </w:r>
      <w:proofErr w:type="spellStart"/>
      <w:r w:rsidRPr="000400CC">
        <w:rPr>
          <w:rFonts w:ascii="Arial" w:hAnsi="Arial" w:cs="Arial"/>
          <w:b w:val="0"/>
          <w:color w:val="auto"/>
          <w:sz w:val="16"/>
          <w:szCs w:val="16"/>
          <w:shd w:val="clear" w:color="auto" w:fill="FFFFFF"/>
        </w:rPr>
        <w:t>nature</w:t>
      </w:r>
      <w:proofErr w:type="spellEnd"/>
      <w:r w:rsidRPr="000400CC">
        <w:rPr>
          <w:rFonts w:ascii="Arial" w:hAnsi="Arial" w:cs="Arial"/>
          <w:b w:val="0"/>
          <w:bCs w:val="0"/>
          <w:sz w:val="16"/>
          <w:szCs w:val="16"/>
          <w:shd w:val="clear" w:color="auto" w:fill="FFFFFF"/>
        </w:rPr>
        <w:t xml:space="preserve">: </w:t>
      </w:r>
      <w:r w:rsidRPr="000400CC">
        <w:rPr>
          <w:rFonts w:ascii="Arial" w:hAnsi="Arial" w:cs="Arial"/>
          <w:b w:val="0"/>
          <w:color w:val="auto"/>
          <w:sz w:val="16"/>
          <w:szCs w:val="16"/>
          <w:shd w:val="clear" w:color="auto" w:fill="FFFFFF"/>
        </w:rPr>
        <w:t xml:space="preserve">A </w:t>
      </w:r>
      <w:proofErr w:type="spellStart"/>
      <w:r w:rsidRPr="000400CC">
        <w:rPr>
          <w:rFonts w:ascii="Arial" w:hAnsi="Arial" w:cs="Arial"/>
          <w:b w:val="0"/>
          <w:color w:val="auto"/>
          <w:sz w:val="16"/>
          <w:szCs w:val="16"/>
          <w:shd w:val="clear" w:color="auto" w:fill="FFFFFF"/>
        </w:rPr>
        <w:t>psychological</w:t>
      </w:r>
      <w:proofErr w:type="spellEnd"/>
      <w:r w:rsidRPr="000400CC">
        <w:rPr>
          <w:rFonts w:ascii="Arial" w:hAnsi="Arial" w:cs="Arial"/>
          <w:b w:val="0"/>
          <w:color w:val="auto"/>
          <w:sz w:val="16"/>
          <w:szCs w:val="16"/>
          <w:shd w:val="clear" w:color="auto" w:fill="FFFFFF"/>
        </w:rPr>
        <w:t xml:space="preserve"> </w:t>
      </w:r>
      <w:proofErr w:type="spellStart"/>
      <w:r w:rsidRPr="000400CC">
        <w:rPr>
          <w:rFonts w:ascii="Arial" w:hAnsi="Arial" w:cs="Arial"/>
          <w:b w:val="0"/>
          <w:color w:val="auto"/>
          <w:sz w:val="16"/>
          <w:szCs w:val="16"/>
          <w:shd w:val="clear" w:color="auto" w:fill="FFFFFF"/>
        </w:rPr>
        <w:t>perspective</w:t>
      </w:r>
      <w:proofErr w:type="spellEnd"/>
      <w:r w:rsidRPr="000400CC">
        <w:rPr>
          <w:rFonts w:ascii="Arial" w:hAnsi="Arial" w:cs="Arial"/>
          <w:b w:val="0"/>
          <w:color w:val="auto"/>
          <w:sz w:val="16"/>
          <w:szCs w:val="16"/>
          <w:shd w:val="clear" w:color="auto" w:fill="FFFFFF"/>
        </w:rPr>
        <w:t>, Cambridge Univ. Pr</w:t>
      </w:r>
      <w:r w:rsidRPr="000400CC">
        <w:rPr>
          <w:b w:val="0"/>
          <w:sz w:val="16"/>
          <w:szCs w:val="16"/>
          <w:shd w:val="clear" w:color="auto" w:fill="FFFFFF"/>
        </w:rPr>
        <w:t>.</w:t>
      </w:r>
    </w:p>
  </w:footnote>
  <w:footnote w:id="14">
    <w:p w:rsidR="00C308D7" w:rsidRPr="000400CC" w:rsidRDefault="00C308D7">
      <w:pPr>
        <w:pStyle w:val="Textonotapie"/>
        <w:rPr>
          <w:lang w:val="es-ES"/>
        </w:rPr>
      </w:pPr>
      <w:r>
        <w:rPr>
          <w:rStyle w:val="Refdenotaalpie"/>
        </w:rPr>
        <w:footnoteRef/>
      </w:r>
      <w:r>
        <w:t xml:space="preserve"> </w:t>
      </w:r>
      <w:r w:rsidRPr="000400CC">
        <w:rPr>
          <w:rFonts w:ascii="Arial" w:hAnsi="Arial" w:cs="Arial"/>
          <w:sz w:val="16"/>
          <w:szCs w:val="16"/>
          <w:lang w:val="es-ES"/>
        </w:rPr>
        <w:t xml:space="preserve">Hull, R. B. y </w:t>
      </w:r>
      <w:proofErr w:type="spellStart"/>
      <w:r w:rsidRPr="000400CC">
        <w:rPr>
          <w:rFonts w:ascii="Arial" w:hAnsi="Arial" w:cs="Arial"/>
          <w:sz w:val="16"/>
          <w:szCs w:val="16"/>
          <w:lang w:val="es-ES"/>
        </w:rPr>
        <w:t>Revell</w:t>
      </w:r>
      <w:proofErr w:type="spellEnd"/>
      <w:r w:rsidRPr="000400CC">
        <w:rPr>
          <w:rFonts w:ascii="Arial" w:hAnsi="Arial" w:cs="Arial"/>
          <w:sz w:val="16"/>
          <w:szCs w:val="16"/>
          <w:lang w:val="es-ES"/>
        </w:rPr>
        <w:t>, G. R. B. (1989). “</w:t>
      </w:r>
      <w:proofErr w:type="spellStart"/>
      <w:r w:rsidRPr="000400CC">
        <w:rPr>
          <w:rFonts w:ascii="Arial" w:hAnsi="Arial" w:cs="Arial"/>
          <w:sz w:val="16"/>
          <w:szCs w:val="16"/>
          <w:lang w:val="es-ES"/>
        </w:rPr>
        <w:t>Issues</w:t>
      </w:r>
      <w:proofErr w:type="spellEnd"/>
      <w:r w:rsidRPr="000400CC">
        <w:rPr>
          <w:rFonts w:ascii="Arial" w:hAnsi="Arial" w:cs="Arial"/>
          <w:sz w:val="16"/>
          <w:szCs w:val="16"/>
          <w:lang w:val="es-ES"/>
        </w:rPr>
        <w:t xml:space="preserve"> in </w:t>
      </w:r>
      <w:proofErr w:type="spellStart"/>
      <w:r w:rsidRPr="000400CC">
        <w:rPr>
          <w:rFonts w:ascii="Arial" w:hAnsi="Arial" w:cs="Arial"/>
          <w:sz w:val="16"/>
          <w:szCs w:val="16"/>
          <w:lang w:val="es-ES"/>
        </w:rPr>
        <w:t>sampling</w:t>
      </w:r>
      <w:proofErr w:type="spellEnd"/>
      <w:r w:rsidRPr="000400CC">
        <w:rPr>
          <w:rFonts w:ascii="Arial" w:hAnsi="Arial" w:cs="Arial"/>
          <w:sz w:val="16"/>
          <w:szCs w:val="16"/>
          <w:lang w:val="es-ES"/>
        </w:rPr>
        <w:t xml:space="preserve"> </w:t>
      </w:r>
      <w:proofErr w:type="spellStart"/>
      <w:r w:rsidRPr="000400CC">
        <w:rPr>
          <w:rFonts w:ascii="Arial" w:hAnsi="Arial" w:cs="Arial"/>
          <w:sz w:val="16"/>
          <w:szCs w:val="16"/>
          <w:lang w:val="es-ES"/>
        </w:rPr>
        <w:t>lanscape</w:t>
      </w:r>
      <w:proofErr w:type="spellEnd"/>
      <w:r w:rsidRPr="000400CC">
        <w:rPr>
          <w:rFonts w:ascii="Arial" w:hAnsi="Arial" w:cs="Arial"/>
          <w:sz w:val="16"/>
          <w:szCs w:val="16"/>
          <w:lang w:val="es-ES"/>
        </w:rPr>
        <w:t xml:space="preserve"> </w:t>
      </w:r>
      <w:proofErr w:type="spellStart"/>
      <w:r w:rsidRPr="000400CC">
        <w:rPr>
          <w:rFonts w:ascii="Arial" w:hAnsi="Arial" w:cs="Arial"/>
          <w:sz w:val="16"/>
          <w:szCs w:val="16"/>
          <w:lang w:val="es-ES"/>
        </w:rPr>
        <w:t>for</w:t>
      </w:r>
      <w:proofErr w:type="spellEnd"/>
      <w:r w:rsidRPr="000400CC">
        <w:rPr>
          <w:rFonts w:ascii="Arial" w:hAnsi="Arial" w:cs="Arial"/>
          <w:sz w:val="16"/>
          <w:szCs w:val="16"/>
          <w:lang w:val="es-ES"/>
        </w:rPr>
        <w:t xml:space="preserve"> visual </w:t>
      </w:r>
      <w:proofErr w:type="spellStart"/>
      <w:r w:rsidRPr="000400CC">
        <w:rPr>
          <w:rFonts w:ascii="Arial" w:hAnsi="Arial" w:cs="Arial"/>
          <w:sz w:val="16"/>
          <w:szCs w:val="16"/>
          <w:lang w:val="es-ES"/>
        </w:rPr>
        <w:t>quality</w:t>
      </w:r>
      <w:proofErr w:type="spellEnd"/>
      <w:r w:rsidRPr="000400CC">
        <w:rPr>
          <w:rFonts w:ascii="Arial" w:hAnsi="Arial" w:cs="Arial"/>
          <w:sz w:val="16"/>
          <w:szCs w:val="16"/>
          <w:lang w:val="es-ES"/>
        </w:rPr>
        <w:t xml:space="preserve"> </w:t>
      </w:r>
      <w:proofErr w:type="spellStart"/>
      <w:r w:rsidRPr="000400CC">
        <w:rPr>
          <w:rFonts w:ascii="Arial" w:hAnsi="Arial" w:cs="Arial"/>
          <w:sz w:val="16"/>
          <w:szCs w:val="16"/>
          <w:lang w:val="es-ES"/>
        </w:rPr>
        <w:t>Assessment</w:t>
      </w:r>
      <w:proofErr w:type="spellEnd"/>
      <w:r w:rsidRPr="000400CC">
        <w:rPr>
          <w:rFonts w:ascii="Arial" w:hAnsi="Arial" w:cs="Arial"/>
          <w:sz w:val="16"/>
          <w:szCs w:val="16"/>
          <w:lang w:val="es-ES"/>
        </w:rPr>
        <w:t xml:space="preserve">”. </w:t>
      </w:r>
      <w:proofErr w:type="spellStart"/>
      <w:r w:rsidRPr="000400CC">
        <w:rPr>
          <w:rFonts w:ascii="Arial" w:hAnsi="Arial" w:cs="Arial"/>
          <w:sz w:val="16"/>
          <w:szCs w:val="16"/>
          <w:lang w:val="es-ES"/>
        </w:rPr>
        <w:t>Lanscape</w:t>
      </w:r>
      <w:proofErr w:type="spellEnd"/>
      <w:r w:rsidRPr="000400CC">
        <w:rPr>
          <w:rFonts w:ascii="Arial" w:hAnsi="Arial" w:cs="Arial"/>
          <w:sz w:val="16"/>
          <w:szCs w:val="16"/>
          <w:lang w:val="es-ES"/>
        </w:rPr>
        <w:t xml:space="preserve"> and </w:t>
      </w:r>
      <w:proofErr w:type="spellStart"/>
      <w:r w:rsidRPr="000400CC">
        <w:rPr>
          <w:rFonts w:ascii="Arial" w:hAnsi="Arial" w:cs="Arial"/>
          <w:sz w:val="16"/>
          <w:szCs w:val="16"/>
          <w:lang w:val="es-ES"/>
        </w:rPr>
        <w:t>Urban</w:t>
      </w:r>
      <w:proofErr w:type="spellEnd"/>
      <w:r w:rsidRPr="000400CC">
        <w:rPr>
          <w:rFonts w:ascii="Arial" w:hAnsi="Arial" w:cs="Arial"/>
          <w:sz w:val="16"/>
          <w:szCs w:val="16"/>
          <w:lang w:val="es-ES"/>
        </w:rPr>
        <w:t xml:space="preserve"> </w:t>
      </w:r>
      <w:proofErr w:type="spellStart"/>
      <w:r w:rsidRPr="000400CC">
        <w:rPr>
          <w:rFonts w:ascii="Arial" w:hAnsi="Arial" w:cs="Arial"/>
          <w:sz w:val="16"/>
          <w:szCs w:val="16"/>
          <w:lang w:val="es-ES"/>
        </w:rPr>
        <w:t>Planning</w:t>
      </w:r>
      <w:proofErr w:type="spellEnd"/>
      <w:r w:rsidRPr="000400CC">
        <w:rPr>
          <w:rFonts w:ascii="Arial" w:hAnsi="Arial" w:cs="Arial"/>
          <w:sz w:val="16"/>
          <w:szCs w:val="16"/>
          <w:lang w:val="es-ES"/>
        </w:rPr>
        <w:t>, 17, Págs. 323-330.</w:t>
      </w:r>
    </w:p>
  </w:footnote>
  <w:footnote w:id="15">
    <w:p w:rsidR="00C308D7" w:rsidRPr="000400CC" w:rsidRDefault="00C308D7">
      <w:pPr>
        <w:pStyle w:val="Textonotapie"/>
        <w:rPr>
          <w:rFonts w:ascii="Arial" w:hAnsi="Arial" w:cs="Arial"/>
          <w:sz w:val="16"/>
          <w:szCs w:val="16"/>
          <w:lang w:val="es-ES"/>
        </w:rPr>
      </w:pPr>
      <w:r w:rsidRPr="000400CC">
        <w:rPr>
          <w:rStyle w:val="Refdenotaalpie"/>
          <w:rFonts w:ascii="Arial" w:hAnsi="Arial" w:cs="Arial"/>
          <w:sz w:val="16"/>
          <w:szCs w:val="16"/>
        </w:rPr>
        <w:footnoteRef/>
      </w:r>
      <w:r w:rsidRPr="000400CC">
        <w:rPr>
          <w:rFonts w:ascii="Arial" w:hAnsi="Arial" w:cs="Arial"/>
          <w:sz w:val="16"/>
          <w:szCs w:val="16"/>
        </w:rPr>
        <w:t xml:space="preserve"> </w:t>
      </w:r>
      <w:r w:rsidRPr="000400CC">
        <w:rPr>
          <w:rFonts w:ascii="Arial" w:hAnsi="Arial" w:cs="Arial"/>
          <w:sz w:val="16"/>
          <w:szCs w:val="16"/>
          <w:lang w:val="es-ES"/>
        </w:rPr>
        <w:t xml:space="preserve">Escuela de </w:t>
      </w:r>
      <w:proofErr w:type="spellStart"/>
      <w:r w:rsidRPr="000400CC">
        <w:rPr>
          <w:rFonts w:ascii="Arial" w:hAnsi="Arial" w:cs="Arial"/>
          <w:sz w:val="16"/>
          <w:szCs w:val="16"/>
          <w:lang w:val="es-ES"/>
        </w:rPr>
        <w:t>Arquitecturay</w:t>
      </w:r>
      <w:proofErr w:type="spellEnd"/>
      <w:r w:rsidRPr="000400CC">
        <w:rPr>
          <w:rFonts w:ascii="Arial" w:hAnsi="Arial" w:cs="Arial"/>
          <w:sz w:val="16"/>
          <w:szCs w:val="16"/>
          <w:lang w:val="es-ES"/>
        </w:rPr>
        <w:t xml:space="preserve"> Paisaje de la Universidad Central de Chile</w:t>
      </w:r>
    </w:p>
  </w:footnote>
  <w:footnote w:id="16">
    <w:p w:rsidR="00C308D7" w:rsidRPr="00CC4A7F" w:rsidRDefault="00C308D7">
      <w:pPr>
        <w:pStyle w:val="Textonotapie"/>
        <w:rPr>
          <w:lang w:val="es-ES"/>
        </w:rPr>
      </w:pPr>
      <w:r>
        <w:rPr>
          <w:rStyle w:val="Refdenotaalpie"/>
        </w:rPr>
        <w:footnoteRef/>
      </w:r>
      <w:r>
        <w:t xml:space="preserve"> </w:t>
      </w:r>
      <w:hyperlink r:id="rId1" w:history="1">
        <w:r>
          <w:rPr>
            <w:rStyle w:val="Hipervnculo"/>
          </w:rPr>
          <w:t>Sección Paisaje – AC Ciudad Sostenible</w:t>
        </w:r>
      </w:hyperlink>
    </w:p>
  </w:footnote>
  <w:footnote w:id="17">
    <w:p w:rsidR="00C308D7" w:rsidRPr="00BF7F39" w:rsidRDefault="00C308D7">
      <w:pPr>
        <w:pStyle w:val="Textonotapie"/>
        <w:rPr>
          <w:rFonts w:ascii="Arial" w:hAnsi="Arial" w:cs="Arial"/>
          <w:sz w:val="16"/>
          <w:szCs w:val="16"/>
          <w:lang w:val="es-ES"/>
        </w:rPr>
      </w:pPr>
      <w:r w:rsidRPr="00BF7F39">
        <w:rPr>
          <w:rStyle w:val="Refdenotaalpie"/>
          <w:rFonts w:ascii="Arial" w:hAnsi="Arial" w:cs="Arial"/>
          <w:sz w:val="16"/>
          <w:szCs w:val="16"/>
        </w:rPr>
        <w:footnoteRef/>
      </w:r>
      <w:r w:rsidRPr="00BF7F39">
        <w:rPr>
          <w:rFonts w:ascii="Arial" w:hAnsi="Arial" w:cs="Arial"/>
          <w:sz w:val="16"/>
          <w:szCs w:val="16"/>
        </w:rPr>
        <w:t xml:space="preserve"> </w:t>
      </w:r>
      <w:hyperlink r:id="rId2" w:history="1">
        <w:r w:rsidRPr="00BF7F39">
          <w:rPr>
            <w:rStyle w:val="Hipervnculo"/>
            <w:rFonts w:ascii="Arial" w:hAnsi="Arial" w:cs="Arial"/>
            <w:sz w:val="16"/>
            <w:szCs w:val="16"/>
          </w:rPr>
          <w:t>convention-text-western-hemisphere-convention-spanish.pdf (fws.gov)</w:t>
        </w:r>
      </w:hyperlink>
    </w:p>
  </w:footnote>
  <w:footnote w:id="18">
    <w:p w:rsidR="00C308D7" w:rsidRPr="008670E2" w:rsidRDefault="00C308D7" w:rsidP="00EC722A">
      <w:pPr>
        <w:pStyle w:val="Textonotapie"/>
        <w:rPr>
          <w:rFonts w:ascii="Arial" w:hAnsi="Arial" w:cs="Arial"/>
          <w:sz w:val="16"/>
          <w:szCs w:val="16"/>
          <w:lang w:val="es-ES"/>
        </w:rPr>
      </w:pPr>
      <w:r w:rsidRPr="008670E2">
        <w:rPr>
          <w:rStyle w:val="Refdenotaalpie"/>
          <w:rFonts w:ascii="Arial" w:hAnsi="Arial" w:cs="Arial"/>
          <w:sz w:val="16"/>
          <w:szCs w:val="16"/>
        </w:rPr>
        <w:footnoteRef/>
      </w:r>
      <w:r w:rsidRPr="008670E2">
        <w:rPr>
          <w:rFonts w:ascii="Arial" w:hAnsi="Arial" w:cs="Arial"/>
          <w:sz w:val="16"/>
          <w:szCs w:val="16"/>
        </w:rPr>
        <w:t xml:space="preserve"> https://whc.unesco.org/archive/convention-es.pdf</w:t>
      </w:r>
    </w:p>
  </w:footnote>
  <w:footnote w:id="19">
    <w:p w:rsidR="00C308D7" w:rsidRPr="00CC4A7F" w:rsidRDefault="00C308D7">
      <w:pPr>
        <w:pStyle w:val="Textonotapie"/>
        <w:rPr>
          <w:lang w:val="es-ES"/>
        </w:rPr>
      </w:pPr>
      <w:r>
        <w:rPr>
          <w:rStyle w:val="Refdenotaalpie"/>
        </w:rPr>
        <w:footnoteRef/>
      </w:r>
      <w:r>
        <w:t xml:space="preserve"> </w:t>
      </w:r>
      <w:hyperlink r:id="rId3" w:history="1">
        <w:r>
          <w:rPr>
            <w:rStyle w:val="Hipervnculo"/>
          </w:rPr>
          <w:t>paiasajeaspectosjuridicos.pdf</w:t>
        </w:r>
      </w:hyperlink>
    </w:p>
  </w:footnote>
  <w:footnote w:id="20">
    <w:p w:rsidR="00C308D7" w:rsidRPr="00481079" w:rsidRDefault="00C308D7" w:rsidP="003D2D9E">
      <w:pPr>
        <w:pStyle w:val="Textonotapie"/>
        <w:rPr>
          <w:rFonts w:ascii="Arial" w:hAnsi="Arial" w:cs="Arial"/>
          <w:sz w:val="16"/>
          <w:szCs w:val="16"/>
          <w:lang w:val="es-ES"/>
        </w:rPr>
      </w:pPr>
      <w:r>
        <w:rPr>
          <w:rStyle w:val="Refdenotaalpie"/>
        </w:rPr>
        <w:footnoteRef/>
      </w:r>
      <w:r>
        <w:t xml:space="preserve"> </w:t>
      </w:r>
      <w:hyperlink r:id="rId4" w:history="1">
        <w:proofErr w:type="spellStart"/>
        <w:r w:rsidRPr="00481079">
          <w:rPr>
            <w:rStyle w:val="Textoennegrita"/>
            <w:rFonts w:ascii="Arial" w:hAnsi="Arial" w:cs="Arial"/>
            <w:sz w:val="16"/>
            <w:szCs w:val="16"/>
            <w:bdr w:val="none" w:sz="0" w:space="0" w:color="auto" w:frame="1"/>
          </w:rPr>
          <w:t>Priore</w:t>
        </w:r>
        <w:proofErr w:type="spellEnd"/>
      </w:hyperlink>
      <w:r>
        <w:rPr>
          <w:rFonts w:ascii="Arial" w:hAnsi="Arial" w:cs="Arial"/>
          <w:sz w:val="16"/>
          <w:szCs w:val="16"/>
          <w:bdr w:val="none" w:sz="0" w:space="0" w:color="auto" w:frame="1"/>
        </w:rPr>
        <w:t xml:space="preserve">, </w:t>
      </w:r>
      <w:proofErr w:type="spellStart"/>
      <w:r w:rsidRPr="00481079">
        <w:rPr>
          <w:rFonts w:ascii="Arial" w:hAnsi="Arial" w:cs="Arial"/>
          <w:sz w:val="16"/>
          <w:szCs w:val="16"/>
          <w:bdr w:val="none" w:sz="0" w:space="0" w:color="auto" w:frame="1"/>
        </w:rPr>
        <w:t>Riccardo</w:t>
      </w:r>
      <w:proofErr w:type="spellEnd"/>
      <w:r w:rsidRPr="00481079">
        <w:rPr>
          <w:rFonts w:ascii="Arial" w:hAnsi="Arial" w:cs="Arial"/>
          <w:sz w:val="16"/>
          <w:szCs w:val="16"/>
          <w:bdr w:val="none" w:sz="0" w:space="0" w:color="auto" w:frame="1"/>
        </w:rPr>
        <w:t xml:space="preserve"> </w:t>
      </w:r>
      <w:r w:rsidRPr="00481079">
        <w:rPr>
          <w:rStyle w:val="titulo"/>
          <w:rFonts w:ascii="Arial" w:hAnsi="Arial" w:cs="Arial"/>
          <w:bCs/>
          <w:sz w:val="16"/>
          <w:szCs w:val="16"/>
          <w:bdr w:val="none" w:sz="0" w:space="0" w:color="auto" w:frame="1"/>
        </w:rPr>
        <w:t xml:space="preserve">Derecho al paisaje, Derecho del paisaje. La evolución de la concepción jurídica del paisaje en el Derecho comparado y en Derecho internacional </w:t>
      </w:r>
      <w:hyperlink r:id="rId5" w:history="1">
        <w:r w:rsidRPr="00481079">
          <w:rPr>
            <w:rStyle w:val="Hipervnculo"/>
            <w:rFonts w:ascii="Arial" w:hAnsi="Arial" w:cs="Arial"/>
            <w:color w:val="auto"/>
            <w:sz w:val="16"/>
            <w:szCs w:val="16"/>
            <w:bdr w:val="none" w:sz="0" w:space="0" w:color="auto" w:frame="1"/>
          </w:rPr>
          <w:t>Revista interdisciplinar de gestión ambiental</w:t>
        </w:r>
      </w:hyperlink>
      <w:r w:rsidRPr="00481079">
        <w:rPr>
          <w:rFonts w:ascii="Arial" w:hAnsi="Arial" w:cs="Arial"/>
          <w:sz w:val="16"/>
          <w:szCs w:val="16"/>
          <w:bdr w:val="none" w:sz="0" w:space="0" w:color="auto" w:frame="1"/>
        </w:rPr>
        <w:t>, </w:t>
      </w:r>
      <w:r w:rsidRPr="00481079">
        <w:rPr>
          <w:rStyle w:val="AcrnimoHTML"/>
          <w:rFonts w:ascii="Arial" w:hAnsi="Arial" w:cs="Arial"/>
          <w:sz w:val="16"/>
          <w:szCs w:val="16"/>
          <w:bdr w:val="none" w:sz="0" w:space="0" w:color="auto" w:frame="1"/>
        </w:rPr>
        <w:t>ISSN</w:t>
      </w:r>
      <w:r w:rsidRPr="00481079">
        <w:rPr>
          <w:rFonts w:ascii="Arial" w:hAnsi="Arial" w:cs="Arial"/>
          <w:sz w:val="16"/>
          <w:szCs w:val="16"/>
          <w:bdr w:val="none" w:sz="0" w:space="0" w:color="auto" w:frame="1"/>
        </w:rPr>
        <w:t> 1575-1317, </w:t>
      </w:r>
      <w:hyperlink r:id="rId6" w:history="1">
        <w:r w:rsidRPr="00481079">
          <w:rPr>
            <w:rStyle w:val="Hipervnculo"/>
            <w:rFonts w:ascii="Arial" w:hAnsi="Arial" w:cs="Arial"/>
            <w:color w:val="auto"/>
            <w:sz w:val="16"/>
            <w:szCs w:val="16"/>
            <w:bdr w:val="none" w:sz="0" w:space="0" w:color="auto" w:frame="1"/>
          </w:rPr>
          <w:t>Año 3, Nº. 31, 2001</w:t>
        </w:r>
      </w:hyperlink>
      <w:r w:rsidRPr="00481079">
        <w:rPr>
          <w:rFonts w:ascii="Arial" w:hAnsi="Arial" w:cs="Arial"/>
          <w:sz w:val="16"/>
          <w:szCs w:val="16"/>
          <w:bdr w:val="none" w:sz="0" w:space="0" w:color="auto" w:frame="1"/>
        </w:rPr>
        <w:t>, págs. 1-13</w:t>
      </w:r>
    </w:p>
  </w:footnote>
  <w:footnote w:id="21">
    <w:p w:rsidR="00C308D7" w:rsidRDefault="00C308D7" w:rsidP="00B16A77">
      <w:pPr>
        <w:pStyle w:val="Textonotapie"/>
      </w:pPr>
      <w:r>
        <w:rPr>
          <w:rStyle w:val="Refdenotaalpie"/>
        </w:rPr>
        <w:footnoteRef/>
      </w:r>
      <w:r>
        <w:t xml:space="preserve"> </w:t>
      </w:r>
      <w:r>
        <w:rPr>
          <w:rFonts w:ascii="Merriweather" w:hAnsi="Merriweather"/>
          <w:color w:val="200D09"/>
          <w:sz w:val="16"/>
          <w:szCs w:val="16"/>
          <w:shd w:val="clear" w:color="auto" w:fill="FFFFFF"/>
        </w:rPr>
        <w:t> </w:t>
      </w:r>
      <w:r>
        <w:rPr>
          <w:rStyle w:val="nfasis"/>
          <w:rFonts w:ascii="Merriweather" w:eastAsiaTheme="majorEastAsia" w:hAnsi="Merriweather"/>
          <w:color w:val="200D09"/>
          <w:sz w:val="16"/>
          <w:szCs w:val="16"/>
          <w:shd w:val="clear" w:color="auto" w:fill="FFFFFF"/>
        </w:rPr>
        <w:t>APRUEBA LEY SOBRE BASES GENERALES DEL MEDIO AMBIENTE </w:t>
      </w:r>
      <w:r>
        <w:rPr>
          <w:rFonts w:ascii="Merriweather" w:hAnsi="Merriweather"/>
          <w:color w:val="200D09"/>
          <w:sz w:val="16"/>
          <w:szCs w:val="16"/>
          <w:shd w:val="clear" w:color="auto" w:fill="FFFFFF"/>
        </w:rPr>
        <w:t>(01 Jun. 2016)</w:t>
      </w:r>
      <w:r>
        <w:rPr>
          <w:rStyle w:val="nfasis"/>
          <w:rFonts w:ascii="Merriweather" w:eastAsiaTheme="majorEastAsia" w:hAnsi="Merriweather"/>
          <w:color w:val="200D09"/>
          <w:sz w:val="16"/>
          <w:szCs w:val="16"/>
          <w:shd w:val="clear" w:color="auto" w:fill="FFFFFF"/>
        </w:rPr>
        <w:t> &lt;</w:t>
      </w:r>
      <w:r>
        <w:rPr>
          <w:rFonts w:ascii="Merriweather" w:hAnsi="Merriweather"/>
          <w:color w:val="200D09"/>
          <w:sz w:val="16"/>
          <w:szCs w:val="16"/>
          <w:shd w:val="clear" w:color="auto" w:fill="FFFFFF"/>
        </w:rPr>
        <w:t>https://www.leychile.cl/Navegar?idNorma=30667&amp;idParte=&amp;idVersion=2016-06-01&gt;.</w:t>
      </w:r>
    </w:p>
  </w:footnote>
  <w:footnote w:id="22">
    <w:p w:rsidR="00C308D7" w:rsidRPr="00B15EF1" w:rsidRDefault="00C308D7">
      <w:pPr>
        <w:pStyle w:val="Textonotapie"/>
        <w:rPr>
          <w:rFonts w:ascii="Arial" w:hAnsi="Arial" w:cs="Arial"/>
          <w:sz w:val="16"/>
          <w:szCs w:val="16"/>
        </w:rPr>
      </w:pPr>
      <w:r w:rsidRPr="00B15EF1">
        <w:rPr>
          <w:rStyle w:val="Refdenotaalpie"/>
          <w:rFonts w:ascii="Arial" w:hAnsi="Arial" w:cs="Arial"/>
          <w:sz w:val="16"/>
          <w:szCs w:val="16"/>
        </w:rPr>
        <w:footnoteRef/>
      </w:r>
      <w:r w:rsidRPr="00B15EF1">
        <w:rPr>
          <w:rFonts w:ascii="Arial" w:hAnsi="Arial" w:cs="Arial"/>
          <w:sz w:val="16"/>
          <w:szCs w:val="16"/>
        </w:rPr>
        <w:t xml:space="preserve"> Biblioteca del Congreso Nacional de Chile - www.leychile.cl - documento generado el 11-Jun-2015</w:t>
      </w:r>
    </w:p>
  </w:footnote>
  <w:footnote w:id="23">
    <w:p w:rsidR="00C308D7" w:rsidRPr="00593A0E" w:rsidRDefault="00C308D7">
      <w:pPr>
        <w:pStyle w:val="Textonotapie"/>
        <w:rPr>
          <w:rFonts w:ascii="Arial" w:hAnsi="Arial" w:cs="Arial"/>
          <w:sz w:val="16"/>
          <w:szCs w:val="16"/>
        </w:rPr>
      </w:pPr>
      <w:r w:rsidRPr="00593A0E">
        <w:rPr>
          <w:rStyle w:val="Refdenotaalpie"/>
          <w:rFonts w:ascii="Arial" w:hAnsi="Arial" w:cs="Arial"/>
          <w:sz w:val="16"/>
          <w:szCs w:val="16"/>
        </w:rPr>
        <w:footnoteRef/>
      </w:r>
      <w:r w:rsidRPr="00593A0E">
        <w:rPr>
          <w:rFonts w:ascii="Arial" w:hAnsi="Arial" w:cs="Arial"/>
          <w:sz w:val="16"/>
          <w:szCs w:val="16"/>
        </w:rPr>
        <w:t xml:space="preserve"> http://www.modulor.cl/ordenanza-general-de-urbanismo-y-construccion/</w:t>
      </w:r>
    </w:p>
  </w:footnote>
  <w:footnote w:id="24">
    <w:p w:rsidR="00C308D7" w:rsidRDefault="00C308D7">
      <w:pPr>
        <w:pStyle w:val="Textonotapie"/>
      </w:pPr>
      <w:r>
        <w:rPr>
          <w:rStyle w:val="Refdenotaalpie"/>
        </w:rPr>
        <w:footnoteRef/>
      </w:r>
      <w:r>
        <w:t xml:space="preserve"> </w:t>
      </w:r>
      <w:r w:rsidRPr="00E61B9C">
        <w:rPr>
          <w:rFonts w:ascii="Arial" w:hAnsi="Arial" w:cs="Arial"/>
          <w:sz w:val="16"/>
          <w:szCs w:val="16"/>
        </w:rPr>
        <w:t>https://www.monumentos.gob.cl/sites/default/files/ley_2019_web.pdf</w:t>
      </w:r>
    </w:p>
  </w:footnote>
  <w:footnote w:id="25">
    <w:p w:rsidR="00C308D7" w:rsidRDefault="00C308D7">
      <w:pPr>
        <w:pStyle w:val="Textonotapie"/>
      </w:pPr>
      <w:r>
        <w:rPr>
          <w:rStyle w:val="Refdenotaalpie"/>
        </w:rPr>
        <w:footnoteRef/>
      </w:r>
      <w:r>
        <w:t xml:space="preserve"> </w:t>
      </w:r>
      <w:r w:rsidRPr="003E1C5A">
        <w:rPr>
          <w:rFonts w:ascii="Arial" w:hAnsi="Arial" w:cs="Arial"/>
          <w:sz w:val="16"/>
          <w:szCs w:val="16"/>
        </w:rPr>
        <w:t>Ver Decreto Supremo Nº 223 de 2016 del Ministerio de Educación, reglamento sobre las Zonas Típicas o Pintorescas de la ley 17.288, Publicado en el Diario Oficial el 04.02.2017.</w:t>
      </w:r>
    </w:p>
  </w:footnote>
  <w:footnote w:id="26">
    <w:p w:rsidR="00C308D7" w:rsidRPr="003E1C5A" w:rsidRDefault="00C308D7">
      <w:pPr>
        <w:pStyle w:val="Textonotapie"/>
        <w:rPr>
          <w:rFonts w:ascii="Arial" w:hAnsi="Arial" w:cs="Arial"/>
          <w:sz w:val="16"/>
          <w:szCs w:val="16"/>
        </w:rPr>
      </w:pPr>
      <w:r>
        <w:rPr>
          <w:rStyle w:val="Refdenotaalpie"/>
        </w:rPr>
        <w:footnoteRef/>
      </w:r>
      <w:r>
        <w:t xml:space="preserve"> </w:t>
      </w:r>
      <w:r w:rsidRPr="003E1C5A">
        <w:rPr>
          <w:rFonts w:ascii="Arial" w:hAnsi="Arial" w:cs="Arial"/>
          <w:sz w:val="16"/>
          <w:szCs w:val="16"/>
        </w:rPr>
        <w:t>Modificado por la Ley Nº 20.417, de 2010, que crea el Ministerio, el Servicio de Evaluación Ambiental y la Superintendencia del Medio Ambiente. Publicada en el Diario Oficial el 26 de enero de 2010.</w:t>
      </w:r>
    </w:p>
  </w:footnote>
  <w:footnote w:id="27">
    <w:p w:rsidR="00C308D7" w:rsidRDefault="00C308D7" w:rsidP="0053272F">
      <w:pPr>
        <w:pStyle w:val="Textonotapie"/>
      </w:pPr>
      <w:r>
        <w:rPr>
          <w:rStyle w:val="Refdenotaalpie"/>
        </w:rPr>
        <w:footnoteRef/>
      </w:r>
      <w:r>
        <w:t xml:space="preserve"> </w:t>
      </w:r>
      <w:r w:rsidRPr="00EB4DE0">
        <w:rPr>
          <w:rFonts w:ascii="Arial" w:hAnsi="Arial" w:cs="Arial"/>
          <w:sz w:val="16"/>
          <w:szCs w:val="16"/>
        </w:rPr>
        <w:t>El Dictamen N° 26.190 del 07 de mayo de 2012 de la Contraloría General de la República, dispuso que “Atendido lo expuesto, cumple indicar que las facultades conferidas por las disposiciones precitadas no pueden ser ejercidas por ese Servicio, porque éste aún no existe, de manera que, de acuerdo al principio de continuidad de la función pública, establecido en los artículos 3° y 28 de la Ley N° 18.575 -en virtud del cual los órganos de la Administración tienen por finalidad promover el bien común atendiendo las necesidades públicas en forma continua y permanente-, la potestad para autorizar las obras o actividades que se efectúen en los santuarios de la naturaleza, se mantiene en el Consejo de Monumentos Nacionales hasta la creación del Servicio de Biodiversidad y Áreas Protegidas, correspondiendo a esa entidad colegiada, aplicar las orientaciones que sobre la materia, y conforme a su competencia, señale el Ministerio del Medio Ambiente.”</w:t>
      </w:r>
    </w:p>
  </w:footnote>
  <w:footnote w:id="28">
    <w:p w:rsidR="00C308D7" w:rsidRDefault="00C308D7" w:rsidP="00DB1F8A">
      <w:pPr>
        <w:pStyle w:val="Textonotapie"/>
      </w:pPr>
      <w:r>
        <w:rPr>
          <w:rStyle w:val="Refdenotaalpie"/>
        </w:rPr>
        <w:footnoteRef/>
      </w:r>
      <w:r>
        <w:t xml:space="preserve"> </w:t>
      </w:r>
      <w:r>
        <w:rPr>
          <w:rFonts w:ascii="Merriweather" w:hAnsi="Merriweather"/>
          <w:color w:val="200D09"/>
          <w:sz w:val="16"/>
          <w:szCs w:val="16"/>
          <w:shd w:val="clear" w:color="auto" w:fill="FFFFFF"/>
        </w:rPr>
        <w:t>(6) Ver Gibson (1979) y Kaplan et al. (1998) citados en Servicio de Evaluación de Impacto Ambiental, </w:t>
      </w:r>
      <w:r>
        <w:rPr>
          <w:rStyle w:val="nfasis"/>
          <w:rFonts w:ascii="Merriweather" w:eastAsiaTheme="majorEastAsia" w:hAnsi="Merriweather"/>
          <w:color w:val="200D09"/>
          <w:sz w:val="16"/>
          <w:szCs w:val="16"/>
          <w:shd w:val="clear" w:color="auto" w:fill="FFFFFF"/>
        </w:rPr>
        <w:t xml:space="preserve">Guía de Evaluación de Impacto </w:t>
      </w:r>
      <w:proofErr w:type="spellStart"/>
      <w:r>
        <w:rPr>
          <w:rStyle w:val="nfasis"/>
          <w:rFonts w:ascii="Merriweather" w:eastAsiaTheme="majorEastAsia" w:hAnsi="Merriweather"/>
          <w:color w:val="200D09"/>
          <w:sz w:val="16"/>
          <w:szCs w:val="16"/>
          <w:shd w:val="clear" w:color="auto" w:fill="FFFFFF"/>
        </w:rPr>
        <w:t>Ambiental</w:t>
      </w:r>
      <w:proofErr w:type="gramStart"/>
      <w:r>
        <w:rPr>
          <w:rStyle w:val="nfasis"/>
          <w:rFonts w:ascii="Merriweather" w:eastAsiaTheme="majorEastAsia" w:hAnsi="Merriweather"/>
          <w:color w:val="200D09"/>
          <w:sz w:val="16"/>
          <w:szCs w:val="16"/>
          <w:shd w:val="clear" w:color="auto" w:fill="FFFFFF"/>
        </w:rPr>
        <w:t>:Valor</w:t>
      </w:r>
      <w:proofErr w:type="spellEnd"/>
      <w:proofErr w:type="gramEnd"/>
      <w:r>
        <w:rPr>
          <w:rStyle w:val="nfasis"/>
          <w:rFonts w:ascii="Merriweather" w:eastAsiaTheme="majorEastAsia" w:hAnsi="Merriweather"/>
          <w:color w:val="200D09"/>
          <w:sz w:val="16"/>
          <w:szCs w:val="16"/>
          <w:shd w:val="clear" w:color="auto" w:fill="FFFFFF"/>
        </w:rPr>
        <w:t xml:space="preserve"> Paisajístico en el SEIA </w:t>
      </w:r>
      <w:r>
        <w:rPr>
          <w:rFonts w:ascii="Merriweather" w:hAnsi="Merriweather"/>
          <w:color w:val="200D09"/>
          <w:sz w:val="16"/>
          <w:szCs w:val="16"/>
          <w:shd w:val="clear" w:color="auto" w:fill="FFFFFF"/>
        </w:rPr>
        <w:t>(2013)</w:t>
      </w:r>
      <w:r>
        <w:rPr>
          <w:rStyle w:val="nfasis"/>
          <w:rFonts w:ascii="Merriweather" w:eastAsiaTheme="majorEastAsia" w:hAnsi="Merriweather"/>
          <w:color w:val="200D09"/>
          <w:sz w:val="16"/>
          <w:szCs w:val="16"/>
          <w:shd w:val="clear" w:color="auto" w:fill="FFFFFF"/>
        </w:rPr>
        <w:t> &lt;</w:t>
      </w:r>
      <w:r>
        <w:rPr>
          <w:rFonts w:ascii="Merriweather" w:hAnsi="Merriweather"/>
          <w:color w:val="200D09"/>
          <w:sz w:val="16"/>
          <w:szCs w:val="16"/>
          <w:shd w:val="clear" w:color="auto" w:fill="FFFFFF"/>
        </w:rPr>
        <w:t>http://www.sea.gob.cl/sites/default/files/migration_files/guias/Guia_Evaluacion_Paisaje_130926.pdf&gt;.</w:t>
      </w:r>
    </w:p>
  </w:footnote>
  <w:footnote w:id="29">
    <w:p w:rsidR="00C308D7" w:rsidRDefault="00C308D7" w:rsidP="00DB1F8A">
      <w:pPr>
        <w:pStyle w:val="Textonotapie"/>
      </w:pPr>
      <w:r>
        <w:rPr>
          <w:rStyle w:val="Refdenotaalpie"/>
        </w:rPr>
        <w:footnoteRef/>
      </w:r>
      <w:r>
        <w:t xml:space="preserve"> </w:t>
      </w:r>
      <w:r>
        <w:rPr>
          <w:rFonts w:ascii="Merriweather" w:hAnsi="Merriweather"/>
          <w:color w:val="200D09"/>
          <w:sz w:val="16"/>
          <w:szCs w:val="16"/>
          <w:shd w:val="clear" w:color="auto" w:fill="FFFFFF"/>
        </w:rPr>
        <w:t>7) Gobierno de Chile, </w:t>
      </w:r>
      <w:r>
        <w:rPr>
          <w:rStyle w:val="nfasis"/>
          <w:rFonts w:ascii="Merriweather" w:eastAsiaTheme="majorEastAsia" w:hAnsi="Merriweather"/>
          <w:color w:val="200D09"/>
          <w:sz w:val="16"/>
          <w:szCs w:val="16"/>
          <w:shd w:val="clear" w:color="auto" w:fill="FFFFFF"/>
        </w:rPr>
        <w:t>Servicio de Evaluación de Impacto Ambiental</w:t>
      </w:r>
      <w:r>
        <w:rPr>
          <w:rFonts w:ascii="Merriweather" w:hAnsi="Merriweather"/>
          <w:color w:val="200D09"/>
          <w:sz w:val="16"/>
          <w:szCs w:val="16"/>
          <w:shd w:val="clear" w:color="auto" w:fill="FFFFFF"/>
        </w:rPr>
        <w:t> (2016)</w:t>
      </w:r>
      <w:r>
        <w:rPr>
          <w:rStyle w:val="nfasis"/>
          <w:rFonts w:ascii="Merriweather" w:eastAsiaTheme="majorEastAsia" w:hAnsi="Merriweather"/>
          <w:color w:val="200D09"/>
          <w:sz w:val="16"/>
          <w:szCs w:val="16"/>
          <w:shd w:val="clear" w:color="auto" w:fill="FFFFFF"/>
        </w:rPr>
        <w:t> &lt;</w:t>
      </w:r>
      <w:r>
        <w:rPr>
          <w:rFonts w:ascii="Merriweather" w:hAnsi="Merriweather"/>
          <w:color w:val="200D09"/>
          <w:sz w:val="16"/>
          <w:szCs w:val="16"/>
          <w:shd w:val="clear" w:color="auto" w:fill="FFFFFF"/>
        </w:rPr>
        <w:t>http://sea.gob.cl/sea&gt;.</w:t>
      </w:r>
    </w:p>
  </w:footnote>
  <w:footnote w:id="30">
    <w:p w:rsidR="00C308D7" w:rsidRPr="00C129F3" w:rsidRDefault="00C308D7" w:rsidP="003400C3">
      <w:pPr>
        <w:pStyle w:val="Textonotapie"/>
        <w:jc w:val="both"/>
        <w:rPr>
          <w:rFonts w:ascii="Arial" w:hAnsi="Arial" w:cs="Arial"/>
          <w:sz w:val="16"/>
          <w:szCs w:val="16"/>
        </w:rPr>
      </w:pPr>
      <w:r w:rsidRPr="00C129F3">
        <w:rPr>
          <w:rStyle w:val="Refdenotaalpie"/>
          <w:rFonts w:ascii="Arial" w:hAnsi="Arial" w:cs="Arial"/>
          <w:sz w:val="16"/>
          <w:szCs w:val="16"/>
        </w:rPr>
        <w:footnoteRef/>
      </w:r>
      <w:r w:rsidRPr="00C129F3">
        <w:rPr>
          <w:rFonts w:ascii="Arial" w:hAnsi="Arial" w:cs="Arial"/>
          <w:sz w:val="16"/>
          <w:szCs w:val="16"/>
        </w:rPr>
        <w:t xml:space="preserve"> Definición extraída de ECOINTELIGENCIA (página web), grupo formado como punto de encuentro en castellano ideado para divulgar y compartir los contenidos de calidad sobre diseño sostenible necesarios para llevar a cabo la Revolución Verde 2.0 que requiere nuestro Planeta.</w:t>
      </w:r>
    </w:p>
  </w:footnote>
  <w:footnote w:id="31">
    <w:p w:rsidR="00C308D7" w:rsidRPr="00077151" w:rsidRDefault="00C308D7" w:rsidP="004441BF">
      <w:pPr>
        <w:pStyle w:val="NormalWeb"/>
        <w:shd w:val="clear" w:color="auto" w:fill="FFFFFF"/>
        <w:spacing w:before="0" w:beforeAutospacing="0" w:after="408" w:afterAutospacing="0" w:line="408" w:lineRule="atLeast"/>
        <w:rPr>
          <w:rFonts w:ascii="Arial" w:hAnsi="Arial" w:cs="Arial"/>
          <w:color w:val="200D09"/>
          <w:sz w:val="16"/>
          <w:szCs w:val="16"/>
        </w:rPr>
      </w:pPr>
      <w:r w:rsidRPr="00077151">
        <w:rPr>
          <w:rStyle w:val="Refdenotaalpie"/>
          <w:rFonts w:ascii="Arial" w:hAnsi="Arial" w:cs="Arial"/>
          <w:sz w:val="16"/>
          <w:szCs w:val="16"/>
        </w:rPr>
        <w:footnoteRef/>
      </w:r>
      <w:r w:rsidRPr="00077151">
        <w:rPr>
          <w:rFonts w:ascii="Arial" w:hAnsi="Arial" w:cs="Arial"/>
          <w:sz w:val="16"/>
          <w:szCs w:val="16"/>
        </w:rPr>
        <w:t xml:space="preserve"> </w:t>
      </w:r>
      <w:r w:rsidRPr="00077151">
        <w:rPr>
          <w:rFonts w:ascii="Arial" w:hAnsi="Arial" w:cs="Arial"/>
          <w:color w:val="200D09"/>
          <w:sz w:val="16"/>
          <w:szCs w:val="16"/>
        </w:rPr>
        <w:t> </w:t>
      </w:r>
      <w:proofErr w:type="spellStart"/>
      <w:r w:rsidRPr="00077151">
        <w:rPr>
          <w:rFonts w:ascii="Arial" w:hAnsi="Arial" w:cs="Arial"/>
          <w:color w:val="200D09"/>
          <w:sz w:val="16"/>
          <w:szCs w:val="16"/>
        </w:rPr>
        <w:t>World</w:t>
      </w:r>
      <w:proofErr w:type="spellEnd"/>
      <w:r w:rsidRPr="00077151">
        <w:rPr>
          <w:rFonts w:ascii="Arial" w:hAnsi="Arial" w:cs="Arial"/>
          <w:color w:val="200D09"/>
          <w:sz w:val="16"/>
          <w:szCs w:val="16"/>
        </w:rPr>
        <w:t xml:space="preserve"> </w:t>
      </w:r>
      <w:proofErr w:type="spellStart"/>
      <w:r w:rsidRPr="00077151">
        <w:rPr>
          <w:rFonts w:ascii="Arial" w:hAnsi="Arial" w:cs="Arial"/>
          <w:color w:val="200D09"/>
          <w:sz w:val="16"/>
          <w:szCs w:val="16"/>
        </w:rPr>
        <w:t>Economic</w:t>
      </w:r>
      <w:proofErr w:type="spellEnd"/>
      <w:r w:rsidRPr="00077151">
        <w:rPr>
          <w:rFonts w:ascii="Arial" w:hAnsi="Arial" w:cs="Arial"/>
          <w:color w:val="200D09"/>
          <w:sz w:val="16"/>
          <w:szCs w:val="16"/>
        </w:rPr>
        <w:t xml:space="preserve"> </w:t>
      </w:r>
      <w:proofErr w:type="spellStart"/>
      <w:r w:rsidRPr="00077151">
        <w:rPr>
          <w:rFonts w:ascii="Arial" w:hAnsi="Arial" w:cs="Arial"/>
          <w:color w:val="200D09"/>
          <w:sz w:val="16"/>
          <w:szCs w:val="16"/>
        </w:rPr>
        <w:t>Forum</w:t>
      </w:r>
      <w:proofErr w:type="spellEnd"/>
      <w:r w:rsidRPr="00077151">
        <w:rPr>
          <w:rFonts w:ascii="Arial" w:hAnsi="Arial" w:cs="Arial"/>
          <w:color w:val="200D09"/>
          <w:sz w:val="16"/>
          <w:szCs w:val="16"/>
        </w:rPr>
        <w:t xml:space="preserve"> </w:t>
      </w:r>
      <w:proofErr w:type="spellStart"/>
      <w:r w:rsidRPr="00077151">
        <w:rPr>
          <w:rFonts w:ascii="Arial" w:hAnsi="Arial" w:cs="Arial"/>
          <w:color w:val="200D09"/>
          <w:sz w:val="16"/>
          <w:szCs w:val="16"/>
        </w:rPr>
        <w:t>Wef</w:t>
      </w:r>
      <w:proofErr w:type="spellEnd"/>
      <w:r w:rsidRPr="00077151">
        <w:rPr>
          <w:rFonts w:ascii="Arial" w:hAnsi="Arial" w:cs="Arial"/>
          <w:color w:val="200D09"/>
          <w:sz w:val="16"/>
          <w:szCs w:val="16"/>
        </w:rPr>
        <w:t>, </w:t>
      </w:r>
      <w:proofErr w:type="spellStart"/>
      <w:r w:rsidRPr="00077151">
        <w:rPr>
          <w:rStyle w:val="nfasis"/>
          <w:rFonts w:ascii="Arial" w:hAnsi="Arial" w:cs="Arial"/>
          <w:color w:val="200D09"/>
          <w:sz w:val="16"/>
          <w:szCs w:val="16"/>
        </w:rPr>
        <w:t>Our</w:t>
      </w:r>
      <w:proofErr w:type="spellEnd"/>
      <w:r w:rsidRPr="00077151">
        <w:rPr>
          <w:rStyle w:val="nfasis"/>
          <w:rFonts w:ascii="Arial" w:hAnsi="Arial" w:cs="Arial"/>
          <w:color w:val="200D09"/>
          <w:sz w:val="16"/>
          <w:szCs w:val="16"/>
        </w:rPr>
        <w:t xml:space="preserve"> </w:t>
      </w:r>
      <w:proofErr w:type="spellStart"/>
      <w:r w:rsidRPr="00077151">
        <w:rPr>
          <w:rStyle w:val="nfasis"/>
          <w:rFonts w:ascii="Arial" w:hAnsi="Arial" w:cs="Arial"/>
          <w:color w:val="200D09"/>
          <w:sz w:val="16"/>
          <w:szCs w:val="16"/>
        </w:rPr>
        <w:t>Common</w:t>
      </w:r>
      <w:proofErr w:type="spellEnd"/>
      <w:r w:rsidRPr="00077151">
        <w:rPr>
          <w:rStyle w:val="nfasis"/>
          <w:rFonts w:ascii="Arial" w:hAnsi="Arial" w:cs="Arial"/>
          <w:color w:val="200D09"/>
          <w:sz w:val="16"/>
          <w:szCs w:val="16"/>
        </w:rPr>
        <w:t xml:space="preserve"> </w:t>
      </w:r>
      <w:proofErr w:type="spellStart"/>
      <w:r w:rsidRPr="00077151">
        <w:rPr>
          <w:rStyle w:val="nfasis"/>
          <w:rFonts w:ascii="Arial" w:hAnsi="Arial" w:cs="Arial"/>
          <w:color w:val="200D09"/>
          <w:sz w:val="16"/>
          <w:szCs w:val="16"/>
        </w:rPr>
        <w:t>Future</w:t>
      </w:r>
      <w:proofErr w:type="spellEnd"/>
      <w:r w:rsidRPr="00077151">
        <w:rPr>
          <w:rStyle w:val="nfasis"/>
          <w:rFonts w:ascii="Arial" w:hAnsi="Arial" w:cs="Arial"/>
          <w:color w:val="200D09"/>
          <w:sz w:val="16"/>
          <w:szCs w:val="16"/>
        </w:rPr>
        <w:t xml:space="preserve"> (</w:t>
      </w:r>
      <w:proofErr w:type="spellStart"/>
      <w:r w:rsidRPr="00077151">
        <w:rPr>
          <w:rStyle w:val="nfasis"/>
          <w:rFonts w:ascii="Arial" w:hAnsi="Arial" w:cs="Arial"/>
          <w:color w:val="200D09"/>
          <w:sz w:val="16"/>
          <w:szCs w:val="16"/>
        </w:rPr>
        <w:t>Brundtlland</w:t>
      </w:r>
      <w:proofErr w:type="spellEnd"/>
      <w:r w:rsidRPr="00077151">
        <w:rPr>
          <w:rStyle w:val="nfasis"/>
          <w:rFonts w:ascii="Arial" w:hAnsi="Arial" w:cs="Arial"/>
          <w:color w:val="200D09"/>
          <w:sz w:val="16"/>
          <w:szCs w:val="16"/>
        </w:rPr>
        <w:t xml:space="preserve"> </w:t>
      </w:r>
      <w:proofErr w:type="spellStart"/>
      <w:r w:rsidRPr="00077151">
        <w:rPr>
          <w:rStyle w:val="nfasis"/>
          <w:rFonts w:ascii="Arial" w:hAnsi="Arial" w:cs="Arial"/>
          <w:color w:val="200D09"/>
          <w:sz w:val="16"/>
          <w:szCs w:val="16"/>
        </w:rPr>
        <w:t>Report</w:t>
      </w:r>
      <w:proofErr w:type="spellEnd"/>
      <w:r w:rsidRPr="00077151">
        <w:rPr>
          <w:rFonts w:ascii="Arial" w:hAnsi="Arial" w:cs="Arial"/>
          <w:color w:val="200D09"/>
          <w:sz w:val="16"/>
          <w:szCs w:val="16"/>
        </w:rPr>
        <w:t> (</w:t>
      </w:r>
      <w:proofErr w:type="spellStart"/>
      <w:r w:rsidRPr="00077151">
        <w:rPr>
          <w:rFonts w:ascii="Arial" w:hAnsi="Arial" w:cs="Arial"/>
          <w:color w:val="200D09"/>
          <w:sz w:val="16"/>
          <w:szCs w:val="16"/>
        </w:rPr>
        <w:t>United</w:t>
      </w:r>
      <w:proofErr w:type="spellEnd"/>
      <w:r w:rsidRPr="00077151">
        <w:rPr>
          <w:rFonts w:ascii="Arial" w:hAnsi="Arial" w:cs="Arial"/>
          <w:color w:val="200D09"/>
          <w:sz w:val="16"/>
          <w:szCs w:val="16"/>
        </w:rPr>
        <w:t xml:space="preserve"> </w:t>
      </w:r>
      <w:proofErr w:type="spellStart"/>
      <w:r w:rsidRPr="00077151">
        <w:rPr>
          <w:rFonts w:ascii="Arial" w:hAnsi="Arial" w:cs="Arial"/>
          <w:color w:val="200D09"/>
          <w:sz w:val="16"/>
          <w:szCs w:val="16"/>
        </w:rPr>
        <w:t>Nations</w:t>
      </w:r>
      <w:proofErr w:type="spellEnd"/>
      <w:r w:rsidRPr="00077151">
        <w:rPr>
          <w:rFonts w:ascii="Arial" w:hAnsi="Arial" w:cs="Arial"/>
          <w:color w:val="200D09"/>
          <w:sz w:val="16"/>
          <w:szCs w:val="16"/>
        </w:rPr>
        <w:t>, 2013).</w:t>
      </w:r>
    </w:p>
    <w:p w:rsidR="00C308D7" w:rsidRDefault="00C308D7" w:rsidP="004441BF">
      <w:pPr>
        <w:pStyle w:val="Textonotapie"/>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637318"/>
    <w:multiLevelType w:val="hybridMultilevel"/>
    <w:tmpl w:val="876257A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042A6582"/>
    <w:multiLevelType w:val="hybridMultilevel"/>
    <w:tmpl w:val="0E1233A2"/>
    <w:lvl w:ilvl="0" w:tplc="64BC1EB0">
      <w:start w:val="1"/>
      <w:numFmt w:val="bullet"/>
      <w:lvlText w:val=""/>
      <w:lvlJc w:val="left"/>
      <w:pPr>
        <w:tabs>
          <w:tab w:val="num" w:pos="360"/>
        </w:tabs>
        <w:ind w:left="360" w:hanging="360"/>
      </w:pPr>
      <w:rPr>
        <w:rFonts w:ascii="Symbol" w:hAnsi="Symbol" w:hint="default"/>
        <w:color w:val="auto"/>
      </w:rPr>
    </w:lvl>
    <w:lvl w:ilvl="1" w:tplc="0C0A0003">
      <w:start w:val="1"/>
      <w:numFmt w:val="bullet"/>
      <w:lvlText w:val="o"/>
      <w:lvlJc w:val="left"/>
      <w:pPr>
        <w:tabs>
          <w:tab w:val="num" w:pos="1440"/>
        </w:tabs>
        <w:ind w:left="1440" w:hanging="360"/>
      </w:pPr>
      <w:rPr>
        <w:rFonts w:ascii="Courier New" w:hAnsi="Courier New" w:hint="default"/>
      </w:rPr>
    </w:lvl>
    <w:lvl w:ilvl="2" w:tplc="0C0A0005">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
    <w:nsid w:val="06465237"/>
    <w:multiLevelType w:val="hybridMultilevel"/>
    <w:tmpl w:val="969C810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089E4015"/>
    <w:multiLevelType w:val="hybridMultilevel"/>
    <w:tmpl w:val="D78804B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09DF5FDC"/>
    <w:multiLevelType w:val="hybridMultilevel"/>
    <w:tmpl w:val="CD90AFB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0FB010C3"/>
    <w:multiLevelType w:val="hybridMultilevel"/>
    <w:tmpl w:val="4B402304"/>
    <w:lvl w:ilvl="0" w:tplc="340A0001">
      <w:start w:val="1"/>
      <w:numFmt w:val="bullet"/>
      <w:lvlText w:val=""/>
      <w:lvlJc w:val="left"/>
      <w:pPr>
        <w:ind w:left="720" w:hanging="360"/>
      </w:pPr>
      <w:rPr>
        <w:rFonts w:ascii="Symbol" w:hAnsi="Symbol"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146F26CC"/>
    <w:multiLevelType w:val="hybridMultilevel"/>
    <w:tmpl w:val="18C0DE4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15F8127D"/>
    <w:multiLevelType w:val="hybridMultilevel"/>
    <w:tmpl w:val="DF544E22"/>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18D2541C"/>
    <w:multiLevelType w:val="hybridMultilevel"/>
    <w:tmpl w:val="E2FA0E02"/>
    <w:lvl w:ilvl="0" w:tplc="340A0001">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9">
    <w:nsid w:val="1A63710F"/>
    <w:multiLevelType w:val="hybridMultilevel"/>
    <w:tmpl w:val="2680414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1B082A64"/>
    <w:multiLevelType w:val="hybridMultilevel"/>
    <w:tmpl w:val="79A66B60"/>
    <w:lvl w:ilvl="0" w:tplc="C674C3AE">
      <w:start w:val="7"/>
      <w:numFmt w:val="bullet"/>
      <w:lvlText w:val="•"/>
      <w:lvlJc w:val="left"/>
      <w:pPr>
        <w:ind w:left="720" w:hanging="360"/>
      </w:pPr>
      <w:rPr>
        <w:rFonts w:ascii="Calibri" w:eastAsia="Times New Roman"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22D172D6"/>
    <w:multiLevelType w:val="hybridMultilevel"/>
    <w:tmpl w:val="7DD03A7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23971DFF"/>
    <w:multiLevelType w:val="hybridMultilevel"/>
    <w:tmpl w:val="6B0C3566"/>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nsid w:val="282664B1"/>
    <w:multiLevelType w:val="multilevel"/>
    <w:tmpl w:val="66A2CF38"/>
    <w:lvl w:ilvl="0">
      <w:start w:val="2"/>
      <w:numFmt w:val="decimal"/>
      <w:lvlText w:val="%1.0"/>
      <w:lvlJc w:val="left"/>
      <w:pPr>
        <w:ind w:left="1068" w:hanging="360"/>
      </w:pPr>
      <w:rPr>
        <w:rFonts w:hint="default"/>
      </w:rPr>
    </w:lvl>
    <w:lvl w:ilvl="1">
      <w:start w:val="1"/>
      <w:numFmt w:val="decimal"/>
      <w:lvlText w:val="%1.%2"/>
      <w:lvlJc w:val="left"/>
      <w:pPr>
        <w:ind w:left="1776" w:hanging="360"/>
      </w:pPr>
      <w:rPr>
        <w:rFonts w:hint="default"/>
      </w:rPr>
    </w:lvl>
    <w:lvl w:ilvl="2">
      <w:start w:val="1"/>
      <w:numFmt w:val="decimal"/>
      <w:lvlText w:val="%1.%2.%3"/>
      <w:lvlJc w:val="left"/>
      <w:pPr>
        <w:ind w:left="2844" w:hanging="720"/>
      </w:pPr>
      <w:rPr>
        <w:rFonts w:hint="default"/>
      </w:rPr>
    </w:lvl>
    <w:lvl w:ilvl="3">
      <w:start w:val="1"/>
      <w:numFmt w:val="decimal"/>
      <w:lvlText w:val="%1.%2.%3.%4"/>
      <w:lvlJc w:val="left"/>
      <w:pPr>
        <w:ind w:left="3912" w:hanging="1080"/>
      </w:pPr>
      <w:rPr>
        <w:rFonts w:hint="default"/>
      </w:rPr>
    </w:lvl>
    <w:lvl w:ilvl="4">
      <w:start w:val="1"/>
      <w:numFmt w:val="decimal"/>
      <w:lvlText w:val="%1.%2.%3.%4.%5"/>
      <w:lvlJc w:val="left"/>
      <w:pPr>
        <w:ind w:left="4620" w:hanging="1080"/>
      </w:pPr>
      <w:rPr>
        <w:rFonts w:hint="default"/>
      </w:rPr>
    </w:lvl>
    <w:lvl w:ilvl="5">
      <w:start w:val="1"/>
      <w:numFmt w:val="decimal"/>
      <w:lvlText w:val="%1.%2.%3.%4.%5.%6"/>
      <w:lvlJc w:val="left"/>
      <w:pPr>
        <w:ind w:left="5688" w:hanging="1440"/>
      </w:pPr>
      <w:rPr>
        <w:rFonts w:hint="default"/>
      </w:rPr>
    </w:lvl>
    <w:lvl w:ilvl="6">
      <w:start w:val="1"/>
      <w:numFmt w:val="decimal"/>
      <w:lvlText w:val="%1.%2.%3.%4.%5.%6.%7"/>
      <w:lvlJc w:val="left"/>
      <w:pPr>
        <w:ind w:left="6396" w:hanging="1440"/>
      </w:pPr>
      <w:rPr>
        <w:rFonts w:hint="default"/>
      </w:rPr>
    </w:lvl>
    <w:lvl w:ilvl="7">
      <w:start w:val="1"/>
      <w:numFmt w:val="decimal"/>
      <w:lvlText w:val="%1.%2.%3.%4.%5.%6.%7.%8"/>
      <w:lvlJc w:val="left"/>
      <w:pPr>
        <w:ind w:left="7464" w:hanging="1800"/>
      </w:pPr>
      <w:rPr>
        <w:rFonts w:hint="default"/>
      </w:rPr>
    </w:lvl>
    <w:lvl w:ilvl="8">
      <w:start w:val="1"/>
      <w:numFmt w:val="decimal"/>
      <w:lvlText w:val="%1.%2.%3.%4.%5.%6.%7.%8.%9"/>
      <w:lvlJc w:val="left"/>
      <w:pPr>
        <w:ind w:left="8172" w:hanging="1800"/>
      </w:pPr>
      <w:rPr>
        <w:rFonts w:hint="default"/>
      </w:rPr>
    </w:lvl>
  </w:abstractNum>
  <w:abstractNum w:abstractNumId="14">
    <w:nsid w:val="2DF95C17"/>
    <w:multiLevelType w:val="multilevel"/>
    <w:tmpl w:val="4B7AE6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nsid w:val="32A7784C"/>
    <w:multiLevelType w:val="multilevel"/>
    <w:tmpl w:val="BDCA75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nsid w:val="37C54D3E"/>
    <w:multiLevelType w:val="multilevel"/>
    <w:tmpl w:val="FC54C3CA"/>
    <w:lvl w:ilvl="0">
      <w:start w:val="1"/>
      <w:numFmt w:val="decimal"/>
      <w:lvlText w:val="%1.0"/>
      <w:lvlJc w:val="left"/>
      <w:pPr>
        <w:ind w:left="703" w:hanging="703"/>
      </w:pPr>
      <w:rPr>
        <w:rFonts w:hint="default"/>
      </w:rPr>
    </w:lvl>
    <w:lvl w:ilvl="1">
      <w:start w:val="1"/>
      <w:numFmt w:val="decimal"/>
      <w:lvlText w:val="%1.%2"/>
      <w:lvlJc w:val="left"/>
      <w:pPr>
        <w:ind w:left="1411" w:hanging="703"/>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17">
    <w:nsid w:val="3A8D04DB"/>
    <w:multiLevelType w:val="hybridMultilevel"/>
    <w:tmpl w:val="F224FC7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nsid w:val="3BEE65B2"/>
    <w:multiLevelType w:val="multilevel"/>
    <w:tmpl w:val="64A4751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9">
    <w:nsid w:val="3D245BA6"/>
    <w:multiLevelType w:val="multilevel"/>
    <w:tmpl w:val="985099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3FC5203E"/>
    <w:multiLevelType w:val="hybridMultilevel"/>
    <w:tmpl w:val="D9589E0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nsid w:val="3FD170A6"/>
    <w:multiLevelType w:val="hybridMultilevel"/>
    <w:tmpl w:val="DD3A8F10"/>
    <w:lvl w:ilvl="0" w:tplc="484E6F16">
      <w:start w:val="1"/>
      <w:numFmt w:val="decimal"/>
      <w:lvlText w:val="%1."/>
      <w:lvlJc w:val="left"/>
      <w:pPr>
        <w:ind w:left="720" w:hanging="360"/>
      </w:pPr>
      <w:rPr>
        <w:rFont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nsid w:val="4DE91D73"/>
    <w:multiLevelType w:val="hybridMultilevel"/>
    <w:tmpl w:val="D5BAC1D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nsid w:val="559B7107"/>
    <w:multiLevelType w:val="hybridMultilevel"/>
    <w:tmpl w:val="27A8CEC2"/>
    <w:lvl w:ilvl="0" w:tplc="484E6F16">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nsid w:val="56CD4AAB"/>
    <w:multiLevelType w:val="hybridMultilevel"/>
    <w:tmpl w:val="5FDA9666"/>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nsid w:val="5BF350B8"/>
    <w:multiLevelType w:val="hybridMultilevel"/>
    <w:tmpl w:val="A47A851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6">
    <w:nsid w:val="5C0D15EB"/>
    <w:multiLevelType w:val="multilevel"/>
    <w:tmpl w:val="FD6819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63C54033"/>
    <w:multiLevelType w:val="hybridMultilevel"/>
    <w:tmpl w:val="2FFC5B3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8">
    <w:nsid w:val="68F67EDF"/>
    <w:multiLevelType w:val="hybridMultilevel"/>
    <w:tmpl w:val="1618D8EE"/>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nsid w:val="6972753E"/>
    <w:multiLevelType w:val="multilevel"/>
    <w:tmpl w:val="24CAC2D6"/>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0">
    <w:nsid w:val="6BD21506"/>
    <w:multiLevelType w:val="multilevel"/>
    <w:tmpl w:val="5D8A11D4"/>
    <w:lvl w:ilvl="0">
      <w:start w:val="1"/>
      <w:numFmt w:val="decimal"/>
      <w:lvlText w:val="%1.0"/>
      <w:lvlJc w:val="left"/>
      <w:pPr>
        <w:ind w:left="705" w:hanging="705"/>
      </w:pPr>
      <w:rPr>
        <w:rFonts w:hint="default"/>
      </w:rPr>
    </w:lvl>
    <w:lvl w:ilvl="1">
      <w:start w:val="1"/>
      <w:numFmt w:val="decimal"/>
      <w:lvlText w:val="%1.%2"/>
      <w:lvlJc w:val="left"/>
      <w:pPr>
        <w:ind w:left="1413" w:hanging="705"/>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31">
    <w:nsid w:val="6EE62FA9"/>
    <w:multiLevelType w:val="hybridMultilevel"/>
    <w:tmpl w:val="2AF2E6A0"/>
    <w:lvl w:ilvl="0" w:tplc="FE8CEE44">
      <w:start w:val="2"/>
      <w:numFmt w:val="bullet"/>
      <w:lvlText w:val="-"/>
      <w:lvlJc w:val="left"/>
      <w:pPr>
        <w:ind w:left="720" w:hanging="360"/>
      </w:pPr>
      <w:rPr>
        <w:rFonts w:ascii="Arial" w:eastAsia="Times New Roman" w:hAnsi="Arial" w:cs="Aria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2">
    <w:nsid w:val="77EA22D4"/>
    <w:multiLevelType w:val="hybridMultilevel"/>
    <w:tmpl w:val="6E845276"/>
    <w:lvl w:ilvl="0" w:tplc="F9745C76">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3">
    <w:nsid w:val="79F21D60"/>
    <w:multiLevelType w:val="hybridMultilevel"/>
    <w:tmpl w:val="5B1A8A1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4">
    <w:nsid w:val="7D433968"/>
    <w:multiLevelType w:val="multilevel"/>
    <w:tmpl w:val="10CCC05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5">
    <w:nsid w:val="7E3E7482"/>
    <w:multiLevelType w:val="hybridMultilevel"/>
    <w:tmpl w:val="DF7AD99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6">
    <w:nsid w:val="7EC47EED"/>
    <w:multiLevelType w:val="multilevel"/>
    <w:tmpl w:val="8B361E2A"/>
    <w:lvl w:ilvl="0">
      <w:start w:val="1"/>
      <w:numFmt w:val="decimal"/>
      <w:lvlText w:val="%1."/>
      <w:lvlJc w:val="left"/>
      <w:pPr>
        <w:ind w:left="720" w:hanging="360"/>
      </w:pPr>
    </w:lvl>
    <w:lvl w:ilvl="1">
      <w:start w:val="1"/>
      <w:numFmt w:val="decimal"/>
      <w:isLgl/>
      <w:lvlText w:val="%1.%2."/>
      <w:lvlJc w:val="left"/>
      <w:pPr>
        <w:ind w:left="1065" w:hanging="705"/>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2"/>
  </w:num>
  <w:num w:numId="2">
    <w:abstractNumId w:val="22"/>
  </w:num>
  <w:num w:numId="3">
    <w:abstractNumId w:val="27"/>
  </w:num>
  <w:num w:numId="4">
    <w:abstractNumId w:val="10"/>
  </w:num>
  <w:num w:numId="5">
    <w:abstractNumId w:val="30"/>
  </w:num>
  <w:num w:numId="6">
    <w:abstractNumId w:val="12"/>
  </w:num>
  <w:num w:numId="7">
    <w:abstractNumId w:val="34"/>
  </w:num>
  <w:num w:numId="8">
    <w:abstractNumId w:val="24"/>
  </w:num>
  <w:num w:numId="9">
    <w:abstractNumId w:val="36"/>
  </w:num>
  <w:num w:numId="10">
    <w:abstractNumId w:val="15"/>
  </w:num>
  <w:num w:numId="11">
    <w:abstractNumId w:val="14"/>
  </w:num>
  <w:num w:numId="12">
    <w:abstractNumId w:val="26"/>
  </w:num>
  <w:num w:numId="13">
    <w:abstractNumId w:val="29"/>
  </w:num>
  <w:num w:numId="14">
    <w:abstractNumId w:val="1"/>
  </w:num>
  <w:num w:numId="15">
    <w:abstractNumId w:val="19"/>
  </w:num>
  <w:num w:numId="16">
    <w:abstractNumId w:val="28"/>
  </w:num>
  <w:num w:numId="17">
    <w:abstractNumId w:val="18"/>
  </w:num>
  <w:num w:numId="18">
    <w:abstractNumId w:val="13"/>
  </w:num>
  <w:num w:numId="19">
    <w:abstractNumId w:val="20"/>
  </w:num>
  <w:num w:numId="20">
    <w:abstractNumId w:val="31"/>
  </w:num>
  <w:num w:numId="21">
    <w:abstractNumId w:val="5"/>
  </w:num>
  <w:num w:numId="22">
    <w:abstractNumId w:val="6"/>
  </w:num>
  <w:num w:numId="23">
    <w:abstractNumId w:val="11"/>
  </w:num>
  <w:num w:numId="24">
    <w:abstractNumId w:val="35"/>
  </w:num>
  <w:num w:numId="25">
    <w:abstractNumId w:val="16"/>
  </w:num>
  <w:num w:numId="26">
    <w:abstractNumId w:val="0"/>
  </w:num>
  <w:num w:numId="27">
    <w:abstractNumId w:val="9"/>
  </w:num>
  <w:num w:numId="28">
    <w:abstractNumId w:val="7"/>
  </w:num>
  <w:num w:numId="29">
    <w:abstractNumId w:val="4"/>
  </w:num>
  <w:num w:numId="30">
    <w:abstractNumId w:val="3"/>
  </w:num>
  <w:num w:numId="31">
    <w:abstractNumId w:val="17"/>
  </w:num>
  <w:num w:numId="32">
    <w:abstractNumId w:val="33"/>
  </w:num>
  <w:num w:numId="33">
    <w:abstractNumId w:val="32"/>
  </w:num>
  <w:num w:numId="34">
    <w:abstractNumId w:val="25"/>
  </w:num>
  <w:num w:numId="35">
    <w:abstractNumId w:val="8"/>
  </w:num>
  <w:num w:numId="36">
    <w:abstractNumId w:val="23"/>
  </w:num>
  <w:num w:numId="37">
    <w:abstractNumId w:val="21"/>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10A4F"/>
    <w:rsid w:val="00006562"/>
    <w:rsid w:val="000072E9"/>
    <w:rsid w:val="00010224"/>
    <w:rsid w:val="00012C55"/>
    <w:rsid w:val="00016412"/>
    <w:rsid w:val="00031E67"/>
    <w:rsid w:val="00037754"/>
    <w:rsid w:val="000400CC"/>
    <w:rsid w:val="00044F50"/>
    <w:rsid w:val="00047A12"/>
    <w:rsid w:val="00050026"/>
    <w:rsid w:val="00051ECA"/>
    <w:rsid w:val="000524B9"/>
    <w:rsid w:val="00053040"/>
    <w:rsid w:val="00054D66"/>
    <w:rsid w:val="00063DE0"/>
    <w:rsid w:val="00077151"/>
    <w:rsid w:val="00081376"/>
    <w:rsid w:val="000902F2"/>
    <w:rsid w:val="0009515E"/>
    <w:rsid w:val="0009748D"/>
    <w:rsid w:val="000A0148"/>
    <w:rsid w:val="000A28BD"/>
    <w:rsid w:val="000A6489"/>
    <w:rsid w:val="000D4AF9"/>
    <w:rsid w:val="000E6A41"/>
    <w:rsid w:val="0010225F"/>
    <w:rsid w:val="001137D8"/>
    <w:rsid w:val="00122EEC"/>
    <w:rsid w:val="00123294"/>
    <w:rsid w:val="0013564D"/>
    <w:rsid w:val="00135B5D"/>
    <w:rsid w:val="001411F3"/>
    <w:rsid w:val="00145619"/>
    <w:rsid w:val="00151D8D"/>
    <w:rsid w:val="001562F1"/>
    <w:rsid w:val="001630F6"/>
    <w:rsid w:val="001638ED"/>
    <w:rsid w:val="0016451A"/>
    <w:rsid w:val="00165F89"/>
    <w:rsid w:val="0017383C"/>
    <w:rsid w:val="001810AF"/>
    <w:rsid w:val="00193DC8"/>
    <w:rsid w:val="0019621E"/>
    <w:rsid w:val="001979EF"/>
    <w:rsid w:val="001A0B4E"/>
    <w:rsid w:val="001A11F6"/>
    <w:rsid w:val="001A351B"/>
    <w:rsid w:val="001A4645"/>
    <w:rsid w:val="001B08AE"/>
    <w:rsid w:val="001B372B"/>
    <w:rsid w:val="001C11CB"/>
    <w:rsid w:val="001C56B1"/>
    <w:rsid w:val="001C579F"/>
    <w:rsid w:val="001D291F"/>
    <w:rsid w:val="001E0576"/>
    <w:rsid w:val="001E08E4"/>
    <w:rsid w:val="001E15D8"/>
    <w:rsid w:val="001E2BA3"/>
    <w:rsid w:val="001E4105"/>
    <w:rsid w:val="001E508E"/>
    <w:rsid w:val="001E7833"/>
    <w:rsid w:val="001F1138"/>
    <w:rsid w:val="00204FA6"/>
    <w:rsid w:val="00243793"/>
    <w:rsid w:val="00250EF7"/>
    <w:rsid w:val="00251660"/>
    <w:rsid w:val="00252C99"/>
    <w:rsid w:val="00276A96"/>
    <w:rsid w:val="00290D64"/>
    <w:rsid w:val="0029393B"/>
    <w:rsid w:val="00297364"/>
    <w:rsid w:val="002A2D71"/>
    <w:rsid w:val="002A2E69"/>
    <w:rsid w:val="002A7E64"/>
    <w:rsid w:val="002B31A3"/>
    <w:rsid w:val="002C5917"/>
    <w:rsid w:val="002D38C2"/>
    <w:rsid w:val="002D471A"/>
    <w:rsid w:val="002D4DBE"/>
    <w:rsid w:val="002E1F47"/>
    <w:rsid w:val="002E6103"/>
    <w:rsid w:val="002E69E7"/>
    <w:rsid w:val="002F47D4"/>
    <w:rsid w:val="00301EF2"/>
    <w:rsid w:val="00303CEF"/>
    <w:rsid w:val="00314358"/>
    <w:rsid w:val="0033098D"/>
    <w:rsid w:val="00337691"/>
    <w:rsid w:val="003400C3"/>
    <w:rsid w:val="003418CD"/>
    <w:rsid w:val="00363DA9"/>
    <w:rsid w:val="00363FDB"/>
    <w:rsid w:val="003673B4"/>
    <w:rsid w:val="0037464E"/>
    <w:rsid w:val="003760A4"/>
    <w:rsid w:val="00386D9F"/>
    <w:rsid w:val="00395938"/>
    <w:rsid w:val="003975CD"/>
    <w:rsid w:val="003A16C3"/>
    <w:rsid w:val="003B492F"/>
    <w:rsid w:val="003C54E4"/>
    <w:rsid w:val="003C747D"/>
    <w:rsid w:val="003D0ED1"/>
    <w:rsid w:val="003D1BEC"/>
    <w:rsid w:val="003D2AA3"/>
    <w:rsid w:val="003D2D9E"/>
    <w:rsid w:val="003E1C5A"/>
    <w:rsid w:val="003F59F0"/>
    <w:rsid w:val="003F5C70"/>
    <w:rsid w:val="0040519D"/>
    <w:rsid w:val="00412593"/>
    <w:rsid w:val="00416469"/>
    <w:rsid w:val="00427A30"/>
    <w:rsid w:val="00442B18"/>
    <w:rsid w:val="004441BF"/>
    <w:rsid w:val="004451FB"/>
    <w:rsid w:val="00446720"/>
    <w:rsid w:val="004471FF"/>
    <w:rsid w:val="00451D36"/>
    <w:rsid w:val="00451F53"/>
    <w:rsid w:val="00452381"/>
    <w:rsid w:val="004608C7"/>
    <w:rsid w:val="00463500"/>
    <w:rsid w:val="00471157"/>
    <w:rsid w:val="0047711C"/>
    <w:rsid w:val="00477B20"/>
    <w:rsid w:val="00481079"/>
    <w:rsid w:val="00494584"/>
    <w:rsid w:val="004964B9"/>
    <w:rsid w:val="004A1D29"/>
    <w:rsid w:val="004B4066"/>
    <w:rsid w:val="004D2E08"/>
    <w:rsid w:val="004F2F15"/>
    <w:rsid w:val="00502FFB"/>
    <w:rsid w:val="0050347D"/>
    <w:rsid w:val="005070BA"/>
    <w:rsid w:val="00511A7C"/>
    <w:rsid w:val="00511E3C"/>
    <w:rsid w:val="00514E12"/>
    <w:rsid w:val="00515657"/>
    <w:rsid w:val="005210F2"/>
    <w:rsid w:val="005212F5"/>
    <w:rsid w:val="0052568D"/>
    <w:rsid w:val="00531B92"/>
    <w:rsid w:val="0053272F"/>
    <w:rsid w:val="00532744"/>
    <w:rsid w:val="00542E74"/>
    <w:rsid w:val="0056312A"/>
    <w:rsid w:val="00573910"/>
    <w:rsid w:val="00581229"/>
    <w:rsid w:val="00581AA6"/>
    <w:rsid w:val="00593A0E"/>
    <w:rsid w:val="005A33DA"/>
    <w:rsid w:val="005A5986"/>
    <w:rsid w:val="005B16B7"/>
    <w:rsid w:val="005C38C0"/>
    <w:rsid w:val="005D5706"/>
    <w:rsid w:val="005D5A9B"/>
    <w:rsid w:val="005F3806"/>
    <w:rsid w:val="00600662"/>
    <w:rsid w:val="00611EE4"/>
    <w:rsid w:val="00616632"/>
    <w:rsid w:val="00625072"/>
    <w:rsid w:val="00630940"/>
    <w:rsid w:val="006352F9"/>
    <w:rsid w:val="00646FB3"/>
    <w:rsid w:val="00660BAF"/>
    <w:rsid w:val="00672C37"/>
    <w:rsid w:val="00687000"/>
    <w:rsid w:val="00696EAC"/>
    <w:rsid w:val="006974D8"/>
    <w:rsid w:val="006A5A41"/>
    <w:rsid w:val="006B082E"/>
    <w:rsid w:val="006B776B"/>
    <w:rsid w:val="006C301A"/>
    <w:rsid w:val="006D420A"/>
    <w:rsid w:val="006E29B0"/>
    <w:rsid w:val="00714381"/>
    <w:rsid w:val="00714806"/>
    <w:rsid w:val="00715895"/>
    <w:rsid w:val="00730E4C"/>
    <w:rsid w:val="007331A4"/>
    <w:rsid w:val="00742786"/>
    <w:rsid w:val="00753C80"/>
    <w:rsid w:val="00754EEE"/>
    <w:rsid w:val="007573DE"/>
    <w:rsid w:val="00761D27"/>
    <w:rsid w:val="00764195"/>
    <w:rsid w:val="007645CE"/>
    <w:rsid w:val="00765E1C"/>
    <w:rsid w:val="007703C6"/>
    <w:rsid w:val="00775050"/>
    <w:rsid w:val="00787BAE"/>
    <w:rsid w:val="007970AD"/>
    <w:rsid w:val="00797C9A"/>
    <w:rsid w:val="007A4551"/>
    <w:rsid w:val="007A5099"/>
    <w:rsid w:val="007A65DF"/>
    <w:rsid w:val="007B0302"/>
    <w:rsid w:val="007B4370"/>
    <w:rsid w:val="007B4E93"/>
    <w:rsid w:val="007B65CB"/>
    <w:rsid w:val="007B7BE9"/>
    <w:rsid w:val="007C070A"/>
    <w:rsid w:val="007C14B4"/>
    <w:rsid w:val="007C2283"/>
    <w:rsid w:val="007C2CE3"/>
    <w:rsid w:val="007D710D"/>
    <w:rsid w:val="007D74BA"/>
    <w:rsid w:val="007E41A5"/>
    <w:rsid w:val="007E62F7"/>
    <w:rsid w:val="007F1A80"/>
    <w:rsid w:val="007F5B45"/>
    <w:rsid w:val="007F6BD5"/>
    <w:rsid w:val="0080075D"/>
    <w:rsid w:val="00802C54"/>
    <w:rsid w:val="00803EED"/>
    <w:rsid w:val="00804732"/>
    <w:rsid w:val="00804CD8"/>
    <w:rsid w:val="008068C4"/>
    <w:rsid w:val="00821F49"/>
    <w:rsid w:val="00827E94"/>
    <w:rsid w:val="00831D20"/>
    <w:rsid w:val="008339B5"/>
    <w:rsid w:val="00841607"/>
    <w:rsid w:val="00844980"/>
    <w:rsid w:val="00850258"/>
    <w:rsid w:val="008670E2"/>
    <w:rsid w:val="00896BB2"/>
    <w:rsid w:val="008B0353"/>
    <w:rsid w:val="008C48BC"/>
    <w:rsid w:val="008C6387"/>
    <w:rsid w:val="008D5B86"/>
    <w:rsid w:val="008E4D06"/>
    <w:rsid w:val="008E6751"/>
    <w:rsid w:val="008F3120"/>
    <w:rsid w:val="008F47CF"/>
    <w:rsid w:val="009044BB"/>
    <w:rsid w:val="00910208"/>
    <w:rsid w:val="00912C06"/>
    <w:rsid w:val="009164B0"/>
    <w:rsid w:val="009215BD"/>
    <w:rsid w:val="00924C34"/>
    <w:rsid w:val="00932E5B"/>
    <w:rsid w:val="009431A2"/>
    <w:rsid w:val="00943E00"/>
    <w:rsid w:val="00946FBE"/>
    <w:rsid w:val="00950A69"/>
    <w:rsid w:val="00953E97"/>
    <w:rsid w:val="00955E0A"/>
    <w:rsid w:val="00963EFF"/>
    <w:rsid w:val="00974061"/>
    <w:rsid w:val="00974D03"/>
    <w:rsid w:val="00983BA0"/>
    <w:rsid w:val="0098523A"/>
    <w:rsid w:val="009A3E26"/>
    <w:rsid w:val="009C4FA7"/>
    <w:rsid w:val="009D32E4"/>
    <w:rsid w:val="009E3F68"/>
    <w:rsid w:val="009F1CD6"/>
    <w:rsid w:val="009F1D7B"/>
    <w:rsid w:val="009F2DDA"/>
    <w:rsid w:val="009F3146"/>
    <w:rsid w:val="00A0224B"/>
    <w:rsid w:val="00A10A4F"/>
    <w:rsid w:val="00A13EF2"/>
    <w:rsid w:val="00A201A3"/>
    <w:rsid w:val="00A26052"/>
    <w:rsid w:val="00A37671"/>
    <w:rsid w:val="00A53C65"/>
    <w:rsid w:val="00A74102"/>
    <w:rsid w:val="00A76F26"/>
    <w:rsid w:val="00AA50E5"/>
    <w:rsid w:val="00AA5AD8"/>
    <w:rsid w:val="00AB50B8"/>
    <w:rsid w:val="00AB7DCD"/>
    <w:rsid w:val="00AC14DD"/>
    <w:rsid w:val="00AC412A"/>
    <w:rsid w:val="00AC52AB"/>
    <w:rsid w:val="00AC6189"/>
    <w:rsid w:val="00AD0C6E"/>
    <w:rsid w:val="00AD15B9"/>
    <w:rsid w:val="00AE13B2"/>
    <w:rsid w:val="00AE5001"/>
    <w:rsid w:val="00B045F7"/>
    <w:rsid w:val="00B15EF1"/>
    <w:rsid w:val="00B16A77"/>
    <w:rsid w:val="00B22A5A"/>
    <w:rsid w:val="00B2372A"/>
    <w:rsid w:val="00B30EC0"/>
    <w:rsid w:val="00B35F51"/>
    <w:rsid w:val="00B41B22"/>
    <w:rsid w:val="00B500DA"/>
    <w:rsid w:val="00B6111E"/>
    <w:rsid w:val="00B705EB"/>
    <w:rsid w:val="00B92654"/>
    <w:rsid w:val="00B92AE0"/>
    <w:rsid w:val="00BA24B2"/>
    <w:rsid w:val="00BB3601"/>
    <w:rsid w:val="00BB7A59"/>
    <w:rsid w:val="00BC4863"/>
    <w:rsid w:val="00BD0CF8"/>
    <w:rsid w:val="00BD6041"/>
    <w:rsid w:val="00BD65D1"/>
    <w:rsid w:val="00BD7BEA"/>
    <w:rsid w:val="00BE348B"/>
    <w:rsid w:val="00BE5A83"/>
    <w:rsid w:val="00BF0C31"/>
    <w:rsid w:val="00BF56DD"/>
    <w:rsid w:val="00BF7F39"/>
    <w:rsid w:val="00C00450"/>
    <w:rsid w:val="00C01471"/>
    <w:rsid w:val="00C01CB0"/>
    <w:rsid w:val="00C111EB"/>
    <w:rsid w:val="00C129F3"/>
    <w:rsid w:val="00C13CF9"/>
    <w:rsid w:val="00C16152"/>
    <w:rsid w:val="00C16F27"/>
    <w:rsid w:val="00C27725"/>
    <w:rsid w:val="00C308D7"/>
    <w:rsid w:val="00C36CD9"/>
    <w:rsid w:val="00C37E75"/>
    <w:rsid w:val="00C4553F"/>
    <w:rsid w:val="00C52FEC"/>
    <w:rsid w:val="00C565CC"/>
    <w:rsid w:val="00C665FA"/>
    <w:rsid w:val="00C72D70"/>
    <w:rsid w:val="00C83075"/>
    <w:rsid w:val="00C8636C"/>
    <w:rsid w:val="00C872A6"/>
    <w:rsid w:val="00C915E5"/>
    <w:rsid w:val="00C975B5"/>
    <w:rsid w:val="00CA118E"/>
    <w:rsid w:val="00CA13C4"/>
    <w:rsid w:val="00CA1542"/>
    <w:rsid w:val="00CA2514"/>
    <w:rsid w:val="00CA2C0B"/>
    <w:rsid w:val="00CA49DA"/>
    <w:rsid w:val="00CC4A7F"/>
    <w:rsid w:val="00CD54BC"/>
    <w:rsid w:val="00CE3376"/>
    <w:rsid w:val="00CF5E9F"/>
    <w:rsid w:val="00D00BF6"/>
    <w:rsid w:val="00D171F5"/>
    <w:rsid w:val="00D209CF"/>
    <w:rsid w:val="00D20AEF"/>
    <w:rsid w:val="00D27C1F"/>
    <w:rsid w:val="00D3315A"/>
    <w:rsid w:val="00D36F49"/>
    <w:rsid w:val="00D37961"/>
    <w:rsid w:val="00D420E0"/>
    <w:rsid w:val="00D6133F"/>
    <w:rsid w:val="00D67468"/>
    <w:rsid w:val="00D7286A"/>
    <w:rsid w:val="00DA5627"/>
    <w:rsid w:val="00DB1F8A"/>
    <w:rsid w:val="00DB54C7"/>
    <w:rsid w:val="00DB7679"/>
    <w:rsid w:val="00DD6EEE"/>
    <w:rsid w:val="00DE08D7"/>
    <w:rsid w:val="00DE0C5F"/>
    <w:rsid w:val="00DE0D9D"/>
    <w:rsid w:val="00DF3063"/>
    <w:rsid w:val="00E04E45"/>
    <w:rsid w:val="00E20049"/>
    <w:rsid w:val="00E31442"/>
    <w:rsid w:val="00E36DAD"/>
    <w:rsid w:val="00E41994"/>
    <w:rsid w:val="00E4445F"/>
    <w:rsid w:val="00E61B9C"/>
    <w:rsid w:val="00E6205E"/>
    <w:rsid w:val="00E76AF6"/>
    <w:rsid w:val="00E76DE7"/>
    <w:rsid w:val="00E858F4"/>
    <w:rsid w:val="00E92732"/>
    <w:rsid w:val="00EB2302"/>
    <w:rsid w:val="00EB3F66"/>
    <w:rsid w:val="00EC06F1"/>
    <w:rsid w:val="00EC722A"/>
    <w:rsid w:val="00ED2EAF"/>
    <w:rsid w:val="00ED54B2"/>
    <w:rsid w:val="00EE2EA2"/>
    <w:rsid w:val="00EE3408"/>
    <w:rsid w:val="00EF2F04"/>
    <w:rsid w:val="00EF7423"/>
    <w:rsid w:val="00F00DDD"/>
    <w:rsid w:val="00F01A7B"/>
    <w:rsid w:val="00F03335"/>
    <w:rsid w:val="00F06542"/>
    <w:rsid w:val="00F07EC9"/>
    <w:rsid w:val="00F12BEF"/>
    <w:rsid w:val="00F20C4B"/>
    <w:rsid w:val="00F36158"/>
    <w:rsid w:val="00F459AF"/>
    <w:rsid w:val="00F55928"/>
    <w:rsid w:val="00F60320"/>
    <w:rsid w:val="00F765FC"/>
    <w:rsid w:val="00F84416"/>
    <w:rsid w:val="00F8711D"/>
    <w:rsid w:val="00F87AE0"/>
    <w:rsid w:val="00FA45D3"/>
    <w:rsid w:val="00FA5671"/>
    <w:rsid w:val="00FB1639"/>
    <w:rsid w:val="00FB36AF"/>
    <w:rsid w:val="00FB4B88"/>
    <w:rsid w:val="00FC4E52"/>
    <w:rsid w:val="00FD4F44"/>
    <w:rsid w:val="00FD6CBC"/>
    <w:rsid w:val="00FD7F51"/>
    <w:rsid w:val="00FE4E06"/>
    <w:rsid w:val="00FF3A22"/>
    <w:rsid w:val="00FF57AF"/>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10A4F"/>
    <w:rPr>
      <w:rFonts w:ascii="Calibri" w:eastAsia="Times New Roman" w:hAnsi="Calibri" w:cs="Times New Roman"/>
      <w:lang w:eastAsia="es-CL"/>
    </w:rPr>
  </w:style>
  <w:style w:type="paragraph" w:styleId="Ttulo1">
    <w:name w:val="heading 1"/>
    <w:basedOn w:val="Normal"/>
    <w:next w:val="Normal"/>
    <w:link w:val="Ttulo1Car"/>
    <w:uiPriority w:val="9"/>
    <w:qFormat/>
    <w:rsid w:val="00A10A4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A10A4F"/>
    <w:pPr>
      <w:keepNext/>
      <w:keepLines/>
      <w:spacing w:before="200" w:after="0"/>
      <w:outlineLvl w:val="1"/>
    </w:pPr>
    <w:rPr>
      <w:rFonts w:ascii="Cambria" w:hAnsi="Cambria"/>
      <w:b/>
      <w:bCs/>
      <w:color w:val="4F81BD"/>
      <w:sz w:val="26"/>
      <w:szCs w:val="26"/>
    </w:rPr>
  </w:style>
  <w:style w:type="paragraph" w:styleId="Ttulo3">
    <w:name w:val="heading 3"/>
    <w:basedOn w:val="Normal"/>
    <w:next w:val="Normal"/>
    <w:link w:val="Ttulo3Car"/>
    <w:uiPriority w:val="9"/>
    <w:unhideWhenUsed/>
    <w:qFormat/>
    <w:rsid w:val="00A10A4F"/>
    <w:pPr>
      <w:keepNext/>
      <w:keepLines/>
      <w:spacing w:before="200" w:after="0"/>
      <w:outlineLvl w:val="2"/>
    </w:pPr>
    <w:rPr>
      <w:rFonts w:ascii="Cambria" w:hAnsi="Cambria"/>
      <w:b/>
      <w:bCs/>
      <w:color w:val="4F81BD"/>
    </w:rPr>
  </w:style>
  <w:style w:type="paragraph" w:styleId="Ttulo4">
    <w:name w:val="heading 4"/>
    <w:basedOn w:val="Normal"/>
    <w:next w:val="Normal"/>
    <w:link w:val="Ttulo4Car"/>
    <w:uiPriority w:val="9"/>
    <w:unhideWhenUsed/>
    <w:qFormat/>
    <w:rsid w:val="00A10A4F"/>
    <w:pPr>
      <w:keepNext/>
      <w:keepLines/>
      <w:spacing w:before="200" w:after="0"/>
      <w:outlineLvl w:val="3"/>
    </w:pPr>
    <w:rPr>
      <w:rFonts w:ascii="Cambria" w:hAnsi="Cambria"/>
      <w:b/>
      <w:bCs/>
      <w:i/>
      <w:iCs/>
      <w:color w:val="4F81BD"/>
      <w:sz w:val="20"/>
      <w:szCs w:val="20"/>
    </w:rPr>
  </w:style>
  <w:style w:type="paragraph" w:styleId="Ttulo5">
    <w:name w:val="heading 5"/>
    <w:basedOn w:val="Normal"/>
    <w:next w:val="Normal"/>
    <w:link w:val="Ttulo5Car"/>
    <w:uiPriority w:val="9"/>
    <w:semiHidden/>
    <w:unhideWhenUsed/>
    <w:qFormat/>
    <w:rsid w:val="00A10A4F"/>
    <w:pPr>
      <w:keepNext/>
      <w:keepLines/>
      <w:spacing w:before="200" w:after="0"/>
      <w:outlineLvl w:val="4"/>
    </w:pPr>
    <w:rPr>
      <w:rFonts w:ascii="Cambria" w:hAnsi="Cambria"/>
      <w:color w:val="243F60"/>
      <w:sz w:val="20"/>
      <w:szCs w:val="20"/>
    </w:rPr>
  </w:style>
  <w:style w:type="paragraph" w:styleId="Ttulo6">
    <w:name w:val="heading 6"/>
    <w:basedOn w:val="Normal"/>
    <w:next w:val="Normal"/>
    <w:link w:val="Ttulo6Car"/>
    <w:uiPriority w:val="9"/>
    <w:semiHidden/>
    <w:unhideWhenUsed/>
    <w:qFormat/>
    <w:rsid w:val="00A10A4F"/>
    <w:pPr>
      <w:keepNext/>
      <w:keepLines/>
      <w:spacing w:before="200" w:after="0"/>
      <w:outlineLvl w:val="5"/>
    </w:pPr>
    <w:rPr>
      <w:rFonts w:ascii="Cambria" w:hAnsi="Cambria"/>
      <w:i/>
      <w:iCs/>
      <w:color w:val="243F60"/>
      <w:sz w:val="20"/>
      <w:szCs w:val="20"/>
    </w:rPr>
  </w:style>
  <w:style w:type="paragraph" w:styleId="Ttulo7">
    <w:name w:val="heading 7"/>
    <w:basedOn w:val="Normal"/>
    <w:next w:val="Normal"/>
    <w:link w:val="Ttulo7Car"/>
    <w:uiPriority w:val="9"/>
    <w:semiHidden/>
    <w:unhideWhenUsed/>
    <w:qFormat/>
    <w:rsid w:val="00A10A4F"/>
    <w:pPr>
      <w:keepNext/>
      <w:keepLines/>
      <w:spacing w:before="200" w:after="0"/>
      <w:outlineLvl w:val="6"/>
    </w:pPr>
    <w:rPr>
      <w:rFonts w:ascii="Cambria" w:hAnsi="Cambria"/>
      <w:i/>
      <w:iCs/>
      <w:color w:val="404040"/>
      <w:sz w:val="20"/>
      <w:szCs w:val="20"/>
    </w:rPr>
  </w:style>
  <w:style w:type="paragraph" w:styleId="Ttulo8">
    <w:name w:val="heading 8"/>
    <w:basedOn w:val="Normal"/>
    <w:next w:val="Normal"/>
    <w:link w:val="Ttulo8Car"/>
    <w:uiPriority w:val="9"/>
    <w:semiHidden/>
    <w:unhideWhenUsed/>
    <w:qFormat/>
    <w:rsid w:val="00A10A4F"/>
    <w:pPr>
      <w:keepNext/>
      <w:keepLines/>
      <w:spacing w:before="200" w:after="0"/>
      <w:outlineLvl w:val="7"/>
    </w:pPr>
    <w:rPr>
      <w:rFonts w:ascii="Cambria" w:hAnsi="Cambria"/>
      <w:color w:val="404040"/>
      <w:sz w:val="20"/>
      <w:szCs w:val="20"/>
    </w:rPr>
  </w:style>
  <w:style w:type="paragraph" w:styleId="Ttulo9">
    <w:name w:val="heading 9"/>
    <w:basedOn w:val="Normal"/>
    <w:next w:val="Normal"/>
    <w:link w:val="Ttulo9Car"/>
    <w:uiPriority w:val="9"/>
    <w:semiHidden/>
    <w:unhideWhenUsed/>
    <w:qFormat/>
    <w:rsid w:val="00A10A4F"/>
    <w:pPr>
      <w:keepNext/>
      <w:keepLines/>
      <w:spacing w:before="200" w:after="0"/>
      <w:outlineLvl w:val="8"/>
    </w:pPr>
    <w:rPr>
      <w:rFonts w:ascii="Cambria"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A10A4F"/>
    <w:rPr>
      <w:rFonts w:asciiTheme="majorHAnsi" w:eastAsiaTheme="majorEastAsia" w:hAnsiTheme="majorHAnsi" w:cstheme="majorBidi"/>
      <w:b/>
      <w:bCs/>
      <w:color w:val="365F91" w:themeColor="accent1" w:themeShade="BF"/>
      <w:sz w:val="28"/>
      <w:szCs w:val="28"/>
      <w:lang w:eastAsia="es-CL"/>
    </w:rPr>
  </w:style>
  <w:style w:type="character" w:customStyle="1" w:styleId="Ttulo2Car">
    <w:name w:val="Título 2 Car"/>
    <w:basedOn w:val="Fuentedeprrafopredeter"/>
    <w:link w:val="Ttulo2"/>
    <w:uiPriority w:val="9"/>
    <w:rsid w:val="00A10A4F"/>
    <w:rPr>
      <w:rFonts w:ascii="Cambria" w:eastAsia="Times New Roman" w:hAnsi="Cambria" w:cs="Times New Roman"/>
      <w:b/>
      <w:bCs/>
      <w:color w:val="4F81BD"/>
      <w:sz w:val="26"/>
      <w:szCs w:val="26"/>
      <w:lang w:eastAsia="es-CL"/>
    </w:rPr>
  </w:style>
  <w:style w:type="character" w:customStyle="1" w:styleId="Ttulo3Car">
    <w:name w:val="Título 3 Car"/>
    <w:basedOn w:val="Fuentedeprrafopredeter"/>
    <w:link w:val="Ttulo3"/>
    <w:uiPriority w:val="9"/>
    <w:rsid w:val="00A10A4F"/>
    <w:rPr>
      <w:rFonts w:ascii="Cambria" w:eastAsia="Times New Roman" w:hAnsi="Cambria" w:cs="Times New Roman"/>
      <w:b/>
      <w:bCs/>
      <w:color w:val="4F81BD"/>
      <w:lang w:eastAsia="es-CL"/>
    </w:rPr>
  </w:style>
  <w:style w:type="character" w:customStyle="1" w:styleId="Ttulo4Car">
    <w:name w:val="Título 4 Car"/>
    <w:basedOn w:val="Fuentedeprrafopredeter"/>
    <w:link w:val="Ttulo4"/>
    <w:uiPriority w:val="9"/>
    <w:rsid w:val="00A10A4F"/>
    <w:rPr>
      <w:rFonts w:ascii="Cambria" w:eastAsia="Times New Roman" w:hAnsi="Cambria" w:cs="Times New Roman"/>
      <w:b/>
      <w:bCs/>
      <w:i/>
      <w:iCs/>
      <w:color w:val="4F81BD"/>
      <w:sz w:val="20"/>
      <w:szCs w:val="20"/>
      <w:lang w:eastAsia="es-CL"/>
    </w:rPr>
  </w:style>
  <w:style w:type="character" w:customStyle="1" w:styleId="Ttulo5Car">
    <w:name w:val="Título 5 Car"/>
    <w:basedOn w:val="Fuentedeprrafopredeter"/>
    <w:link w:val="Ttulo5"/>
    <w:uiPriority w:val="9"/>
    <w:semiHidden/>
    <w:rsid w:val="00A10A4F"/>
    <w:rPr>
      <w:rFonts w:ascii="Cambria" w:eastAsia="Times New Roman" w:hAnsi="Cambria" w:cs="Times New Roman"/>
      <w:color w:val="243F60"/>
      <w:sz w:val="20"/>
      <w:szCs w:val="20"/>
      <w:lang w:eastAsia="es-CL"/>
    </w:rPr>
  </w:style>
  <w:style w:type="character" w:customStyle="1" w:styleId="Ttulo6Car">
    <w:name w:val="Título 6 Car"/>
    <w:basedOn w:val="Fuentedeprrafopredeter"/>
    <w:link w:val="Ttulo6"/>
    <w:uiPriority w:val="9"/>
    <w:semiHidden/>
    <w:rsid w:val="00A10A4F"/>
    <w:rPr>
      <w:rFonts w:ascii="Cambria" w:eastAsia="Times New Roman" w:hAnsi="Cambria" w:cs="Times New Roman"/>
      <w:i/>
      <w:iCs/>
      <w:color w:val="243F60"/>
      <w:sz w:val="20"/>
      <w:szCs w:val="20"/>
      <w:lang w:eastAsia="es-CL"/>
    </w:rPr>
  </w:style>
  <w:style w:type="character" w:customStyle="1" w:styleId="Ttulo7Car">
    <w:name w:val="Título 7 Car"/>
    <w:basedOn w:val="Fuentedeprrafopredeter"/>
    <w:link w:val="Ttulo7"/>
    <w:uiPriority w:val="9"/>
    <w:semiHidden/>
    <w:rsid w:val="00A10A4F"/>
    <w:rPr>
      <w:rFonts w:ascii="Cambria" w:eastAsia="Times New Roman" w:hAnsi="Cambria" w:cs="Times New Roman"/>
      <w:i/>
      <w:iCs/>
      <w:color w:val="404040"/>
      <w:sz w:val="20"/>
      <w:szCs w:val="20"/>
      <w:lang w:eastAsia="es-CL"/>
    </w:rPr>
  </w:style>
  <w:style w:type="character" w:customStyle="1" w:styleId="Ttulo8Car">
    <w:name w:val="Título 8 Car"/>
    <w:basedOn w:val="Fuentedeprrafopredeter"/>
    <w:link w:val="Ttulo8"/>
    <w:uiPriority w:val="9"/>
    <w:semiHidden/>
    <w:rsid w:val="00A10A4F"/>
    <w:rPr>
      <w:rFonts w:ascii="Cambria" w:eastAsia="Times New Roman" w:hAnsi="Cambria" w:cs="Times New Roman"/>
      <w:color w:val="404040"/>
      <w:sz w:val="20"/>
      <w:szCs w:val="20"/>
      <w:lang w:eastAsia="es-CL"/>
    </w:rPr>
  </w:style>
  <w:style w:type="character" w:customStyle="1" w:styleId="Ttulo9Car">
    <w:name w:val="Título 9 Car"/>
    <w:basedOn w:val="Fuentedeprrafopredeter"/>
    <w:link w:val="Ttulo9"/>
    <w:uiPriority w:val="9"/>
    <w:semiHidden/>
    <w:rsid w:val="00A10A4F"/>
    <w:rPr>
      <w:rFonts w:ascii="Cambria" w:eastAsia="Times New Roman" w:hAnsi="Cambria" w:cs="Times New Roman"/>
      <w:i/>
      <w:iCs/>
      <w:color w:val="404040"/>
      <w:sz w:val="20"/>
      <w:szCs w:val="20"/>
      <w:lang w:eastAsia="es-CL"/>
    </w:rPr>
  </w:style>
  <w:style w:type="paragraph" w:styleId="Textoindependiente2">
    <w:name w:val="Body Text 2"/>
    <w:basedOn w:val="Normal"/>
    <w:link w:val="Textoindependiente2Car"/>
    <w:rsid w:val="00A10A4F"/>
    <w:pPr>
      <w:spacing w:after="0" w:line="240" w:lineRule="auto"/>
      <w:jc w:val="center"/>
    </w:pPr>
    <w:rPr>
      <w:rFonts w:ascii="Arial" w:hAnsi="Arial"/>
      <w:sz w:val="24"/>
      <w:szCs w:val="20"/>
      <w:lang w:val="es-ES" w:eastAsia="es-ES"/>
    </w:rPr>
  </w:style>
  <w:style w:type="character" w:customStyle="1" w:styleId="Textoindependiente2Car">
    <w:name w:val="Texto independiente 2 Car"/>
    <w:basedOn w:val="Fuentedeprrafopredeter"/>
    <w:link w:val="Textoindependiente2"/>
    <w:rsid w:val="00A10A4F"/>
    <w:rPr>
      <w:rFonts w:ascii="Arial" w:eastAsia="Times New Roman" w:hAnsi="Arial" w:cs="Times New Roman"/>
      <w:sz w:val="24"/>
      <w:szCs w:val="20"/>
      <w:lang w:val="es-ES" w:eastAsia="es-ES"/>
    </w:rPr>
  </w:style>
  <w:style w:type="paragraph" w:styleId="TtulodeTDC">
    <w:name w:val="TOC Heading"/>
    <w:basedOn w:val="Ttulo1"/>
    <w:next w:val="Normal"/>
    <w:uiPriority w:val="39"/>
    <w:unhideWhenUsed/>
    <w:qFormat/>
    <w:rsid w:val="00A10A4F"/>
    <w:pPr>
      <w:outlineLvl w:val="9"/>
    </w:pPr>
    <w:rPr>
      <w:lang w:val="es-ES" w:eastAsia="en-US"/>
    </w:rPr>
  </w:style>
  <w:style w:type="paragraph" w:styleId="Textodeglobo">
    <w:name w:val="Balloon Text"/>
    <w:basedOn w:val="Normal"/>
    <w:link w:val="TextodegloboCar"/>
    <w:uiPriority w:val="99"/>
    <w:semiHidden/>
    <w:unhideWhenUsed/>
    <w:rsid w:val="00A10A4F"/>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A10A4F"/>
    <w:rPr>
      <w:rFonts w:ascii="Tahoma" w:eastAsia="Times New Roman" w:hAnsi="Tahoma" w:cs="Tahoma"/>
      <w:sz w:val="16"/>
      <w:szCs w:val="16"/>
      <w:lang w:eastAsia="es-CL"/>
    </w:rPr>
  </w:style>
  <w:style w:type="paragraph" w:styleId="Prrafodelista">
    <w:name w:val="List Paragraph"/>
    <w:basedOn w:val="Normal"/>
    <w:uiPriority w:val="34"/>
    <w:qFormat/>
    <w:rsid w:val="00A10A4F"/>
    <w:pPr>
      <w:ind w:left="720"/>
      <w:contextualSpacing/>
    </w:pPr>
  </w:style>
  <w:style w:type="paragraph" w:styleId="Textonotapie">
    <w:name w:val="footnote text"/>
    <w:basedOn w:val="Normal"/>
    <w:link w:val="TextonotapieCar"/>
    <w:uiPriority w:val="99"/>
    <w:semiHidden/>
    <w:unhideWhenUsed/>
    <w:rsid w:val="00A10A4F"/>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A10A4F"/>
    <w:rPr>
      <w:rFonts w:ascii="Calibri" w:eastAsia="Times New Roman" w:hAnsi="Calibri" w:cs="Times New Roman"/>
      <w:sz w:val="20"/>
      <w:szCs w:val="20"/>
      <w:lang w:eastAsia="es-CL"/>
    </w:rPr>
  </w:style>
  <w:style w:type="character" w:styleId="Refdenotaalpie">
    <w:name w:val="footnote reference"/>
    <w:uiPriority w:val="99"/>
    <w:semiHidden/>
    <w:unhideWhenUsed/>
    <w:rsid w:val="00A10A4F"/>
    <w:rPr>
      <w:vertAlign w:val="superscript"/>
    </w:rPr>
  </w:style>
  <w:style w:type="paragraph" w:styleId="NormalWeb">
    <w:name w:val="Normal (Web)"/>
    <w:basedOn w:val="Normal"/>
    <w:uiPriority w:val="99"/>
    <w:unhideWhenUsed/>
    <w:rsid w:val="00A10A4F"/>
    <w:pPr>
      <w:spacing w:before="100" w:beforeAutospacing="1" w:after="100" w:afterAutospacing="1" w:line="240" w:lineRule="auto"/>
    </w:pPr>
    <w:rPr>
      <w:rFonts w:ascii="Times New Roman" w:hAnsi="Times New Roman"/>
      <w:sz w:val="24"/>
      <w:szCs w:val="24"/>
    </w:rPr>
  </w:style>
  <w:style w:type="character" w:styleId="Textoennegrita">
    <w:name w:val="Strong"/>
    <w:uiPriority w:val="22"/>
    <w:qFormat/>
    <w:rsid w:val="00A10A4F"/>
    <w:rPr>
      <w:b/>
      <w:bCs/>
    </w:rPr>
  </w:style>
  <w:style w:type="character" w:styleId="Hipervnculo">
    <w:name w:val="Hyperlink"/>
    <w:uiPriority w:val="99"/>
    <w:unhideWhenUsed/>
    <w:rsid w:val="00A10A4F"/>
    <w:rPr>
      <w:color w:val="0000FF"/>
      <w:u w:val="single"/>
    </w:rPr>
  </w:style>
  <w:style w:type="character" w:customStyle="1" w:styleId="internal-link">
    <w:name w:val="internal-link"/>
    <w:basedOn w:val="Fuentedeprrafopredeter"/>
    <w:rsid w:val="00A10A4F"/>
  </w:style>
  <w:style w:type="character" w:customStyle="1" w:styleId="apple-converted-space">
    <w:name w:val="apple-converted-space"/>
    <w:basedOn w:val="Fuentedeprrafopredeter"/>
    <w:rsid w:val="00A10A4F"/>
  </w:style>
  <w:style w:type="paragraph" w:customStyle="1" w:styleId="msolistparagraph0">
    <w:name w:val="msolistparagraph"/>
    <w:basedOn w:val="Normal"/>
    <w:uiPriority w:val="99"/>
    <w:semiHidden/>
    <w:rsid w:val="00A10A4F"/>
    <w:pPr>
      <w:ind w:left="720"/>
      <w:contextualSpacing/>
    </w:pPr>
    <w:rPr>
      <w:rFonts w:eastAsia="Calibri"/>
      <w:lang w:eastAsia="en-US"/>
    </w:rPr>
  </w:style>
  <w:style w:type="paragraph" w:styleId="Cita">
    <w:name w:val="Quote"/>
    <w:basedOn w:val="Normal"/>
    <w:next w:val="Normal"/>
    <w:link w:val="CitaCar"/>
    <w:uiPriority w:val="99"/>
    <w:qFormat/>
    <w:rsid w:val="00A10A4F"/>
    <w:pPr>
      <w:spacing w:after="240" w:line="360" w:lineRule="auto"/>
      <w:ind w:firstLine="709"/>
      <w:jc w:val="both"/>
    </w:pPr>
    <w:rPr>
      <w:rFonts w:ascii="Arial" w:eastAsia="Calibri" w:hAnsi="Arial"/>
      <w:iCs/>
      <w:color w:val="000000"/>
      <w:sz w:val="24"/>
      <w:lang w:eastAsia="en-US"/>
    </w:rPr>
  </w:style>
  <w:style w:type="character" w:customStyle="1" w:styleId="CitaCar">
    <w:name w:val="Cita Car"/>
    <w:basedOn w:val="Fuentedeprrafopredeter"/>
    <w:link w:val="Cita"/>
    <w:uiPriority w:val="99"/>
    <w:rsid w:val="00A10A4F"/>
    <w:rPr>
      <w:rFonts w:ascii="Arial" w:eastAsia="Calibri" w:hAnsi="Arial" w:cs="Times New Roman"/>
      <w:iCs/>
      <w:color w:val="000000"/>
      <w:sz w:val="24"/>
    </w:rPr>
  </w:style>
  <w:style w:type="paragraph" w:styleId="TDC1">
    <w:name w:val="toc 1"/>
    <w:basedOn w:val="Normal"/>
    <w:next w:val="Normal"/>
    <w:autoRedefine/>
    <w:uiPriority w:val="39"/>
    <w:unhideWhenUsed/>
    <w:rsid w:val="00A10A4F"/>
    <w:pPr>
      <w:tabs>
        <w:tab w:val="right" w:leader="dot" w:pos="8828"/>
      </w:tabs>
      <w:spacing w:after="100"/>
    </w:pPr>
  </w:style>
  <w:style w:type="paragraph" w:styleId="TDC2">
    <w:name w:val="toc 2"/>
    <w:basedOn w:val="Normal"/>
    <w:next w:val="Normal"/>
    <w:autoRedefine/>
    <w:uiPriority w:val="39"/>
    <w:unhideWhenUsed/>
    <w:rsid w:val="00A10A4F"/>
    <w:pPr>
      <w:tabs>
        <w:tab w:val="left" w:pos="709"/>
        <w:tab w:val="left" w:pos="851"/>
        <w:tab w:val="right" w:leader="dot" w:pos="8828"/>
      </w:tabs>
      <w:spacing w:after="100" w:line="240" w:lineRule="auto"/>
      <w:ind w:left="220"/>
    </w:pPr>
  </w:style>
  <w:style w:type="paragraph" w:styleId="TDC3">
    <w:name w:val="toc 3"/>
    <w:basedOn w:val="Normal"/>
    <w:next w:val="Normal"/>
    <w:autoRedefine/>
    <w:uiPriority w:val="39"/>
    <w:unhideWhenUsed/>
    <w:rsid w:val="00A10A4F"/>
    <w:pPr>
      <w:tabs>
        <w:tab w:val="left" w:pos="567"/>
        <w:tab w:val="left" w:pos="1134"/>
        <w:tab w:val="left" w:pos="1418"/>
        <w:tab w:val="right" w:leader="dot" w:pos="8828"/>
      </w:tabs>
      <w:spacing w:after="100"/>
      <w:ind w:left="567" w:firstLine="142"/>
    </w:pPr>
  </w:style>
  <w:style w:type="paragraph" w:styleId="Encabezado">
    <w:name w:val="header"/>
    <w:basedOn w:val="Normal"/>
    <w:link w:val="EncabezadoCar"/>
    <w:uiPriority w:val="99"/>
    <w:unhideWhenUsed/>
    <w:rsid w:val="00A10A4F"/>
    <w:pPr>
      <w:tabs>
        <w:tab w:val="center" w:pos="4419"/>
        <w:tab w:val="right" w:pos="8838"/>
      </w:tabs>
      <w:spacing w:after="0" w:line="240" w:lineRule="auto"/>
    </w:pPr>
    <w:rPr>
      <w:sz w:val="20"/>
      <w:szCs w:val="20"/>
    </w:rPr>
  </w:style>
  <w:style w:type="character" w:customStyle="1" w:styleId="EncabezadoCar">
    <w:name w:val="Encabezado Car"/>
    <w:basedOn w:val="Fuentedeprrafopredeter"/>
    <w:link w:val="Encabezado"/>
    <w:uiPriority w:val="99"/>
    <w:rsid w:val="00A10A4F"/>
    <w:rPr>
      <w:rFonts w:ascii="Calibri" w:eastAsia="Times New Roman" w:hAnsi="Calibri" w:cs="Times New Roman"/>
      <w:sz w:val="20"/>
      <w:szCs w:val="20"/>
      <w:lang w:eastAsia="es-CL"/>
    </w:rPr>
  </w:style>
  <w:style w:type="paragraph" w:styleId="Piedepgina">
    <w:name w:val="footer"/>
    <w:basedOn w:val="Normal"/>
    <w:link w:val="PiedepginaCar"/>
    <w:uiPriority w:val="99"/>
    <w:unhideWhenUsed/>
    <w:rsid w:val="00A10A4F"/>
    <w:pPr>
      <w:tabs>
        <w:tab w:val="center" w:pos="4419"/>
        <w:tab w:val="right" w:pos="8838"/>
      </w:tabs>
      <w:spacing w:after="0" w:line="240" w:lineRule="auto"/>
    </w:pPr>
    <w:rPr>
      <w:sz w:val="20"/>
      <w:szCs w:val="20"/>
    </w:rPr>
  </w:style>
  <w:style w:type="character" w:customStyle="1" w:styleId="PiedepginaCar">
    <w:name w:val="Pie de página Car"/>
    <w:basedOn w:val="Fuentedeprrafopredeter"/>
    <w:link w:val="Piedepgina"/>
    <w:uiPriority w:val="99"/>
    <w:rsid w:val="00A10A4F"/>
    <w:rPr>
      <w:rFonts w:ascii="Calibri" w:eastAsia="Times New Roman" w:hAnsi="Calibri" w:cs="Times New Roman"/>
      <w:sz w:val="20"/>
      <w:szCs w:val="20"/>
      <w:lang w:eastAsia="es-CL"/>
    </w:rPr>
  </w:style>
  <w:style w:type="paragraph" w:customStyle="1" w:styleId="rtecenter">
    <w:name w:val="rtecenter"/>
    <w:basedOn w:val="Normal"/>
    <w:rsid w:val="00A10A4F"/>
    <w:pPr>
      <w:spacing w:before="100" w:beforeAutospacing="1" w:after="100" w:afterAutospacing="1" w:line="240" w:lineRule="auto"/>
    </w:pPr>
    <w:rPr>
      <w:rFonts w:ascii="Times New Roman" w:hAnsi="Times New Roman"/>
      <w:sz w:val="24"/>
      <w:szCs w:val="24"/>
      <w:lang w:val="es-ES" w:eastAsia="es-ES"/>
    </w:rPr>
  </w:style>
  <w:style w:type="character" w:customStyle="1" w:styleId="MapadeldocumentoCar">
    <w:name w:val="Mapa del documento Car"/>
    <w:basedOn w:val="Fuentedeprrafopredeter"/>
    <w:link w:val="Mapadeldocumento"/>
    <w:uiPriority w:val="99"/>
    <w:semiHidden/>
    <w:rsid w:val="00A10A4F"/>
    <w:rPr>
      <w:rFonts w:ascii="Tahoma" w:eastAsia="Times New Roman" w:hAnsi="Tahoma" w:cs="Tahoma"/>
      <w:sz w:val="16"/>
      <w:szCs w:val="16"/>
      <w:lang w:eastAsia="es-CL"/>
    </w:rPr>
  </w:style>
  <w:style w:type="paragraph" w:styleId="Mapadeldocumento">
    <w:name w:val="Document Map"/>
    <w:basedOn w:val="Normal"/>
    <w:link w:val="MapadeldocumentoCar"/>
    <w:uiPriority w:val="99"/>
    <w:semiHidden/>
    <w:unhideWhenUsed/>
    <w:rsid w:val="00A10A4F"/>
    <w:rPr>
      <w:rFonts w:ascii="Tahoma" w:hAnsi="Tahoma" w:cs="Tahoma"/>
      <w:sz w:val="16"/>
      <w:szCs w:val="16"/>
    </w:rPr>
  </w:style>
  <w:style w:type="paragraph" w:styleId="Sinespaciado">
    <w:name w:val="No Spacing"/>
    <w:uiPriority w:val="1"/>
    <w:qFormat/>
    <w:rsid w:val="00A10A4F"/>
    <w:pPr>
      <w:spacing w:after="0" w:line="240" w:lineRule="auto"/>
    </w:pPr>
    <w:rPr>
      <w:rFonts w:ascii="Calibri" w:eastAsia="Times New Roman" w:hAnsi="Calibri" w:cs="Times New Roman"/>
      <w:lang w:eastAsia="es-CL"/>
    </w:rPr>
  </w:style>
  <w:style w:type="paragraph" w:styleId="TDC4">
    <w:name w:val="toc 4"/>
    <w:basedOn w:val="Normal"/>
    <w:next w:val="Normal"/>
    <w:autoRedefine/>
    <w:uiPriority w:val="39"/>
    <w:unhideWhenUsed/>
    <w:rsid w:val="00A10A4F"/>
    <w:pPr>
      <w:tabs>
        <w:tab w:val="left" w:pos="1560"/>
        <w:tab w:val="right" w:leader="dot" w:pos="8828"/>
      </w:tabs>
      <w:spacing w:after="100"/>
      <w:ind w:left="993" w:firstLine="283"/>
    </w:pPr>
  </w:style>
  <w:style w:type="paragraph" w:customStyle="1" w:styleId="Default">
    <w:name w:val="Default"/>
    <w:rsid w:val="00A10A4F"/>
    <w:pPr>
      <w:autoSpaceDE w:val="0"/>
      <w:autoSpaceDN w:val="0"/>
      <w:adjustRightInd w:val="0"/>
      <w:spacing w:after="0" w:line="240" w:lineRule="auto"/>
    </w:pPr>
    <w:rPr>
      <w:rFonts w:ascii="Calibri" w:hAnsi="Calibri" w:cs="Calibri"/>
      <w:color w:val="000000"/>
      <w:sz w:val="24"/>
      <w:szCs w:val="24"/>
    </w:rPr>
  </w:style>
  <w:style w:type="paragraph" w:styleId="Epgrafe">
    <w:name w:val="caption"/>
    <w:basedOn w:val="Normal"/>
    <w:next w:val="Normal"/>
    <w:uiPriority w:val="35"/>
    <w:unhideWhenUsed/>
    <w:qFormat/>
    <w:rsid w:val="00A10A4F"/>
    <w:pPr>
      <w:spacing w:line="240" w:lineRule="auto"/>
    </w:pPr>
    <w:rPr>
      <w:b/>
      <w:bCs/>
      <w:color w:val="4F81BD" w:themeColor="accent1"/>
      <w:sz w:val="18"/>
      <w:szCs w:val="18"/>
    </w:rPr>
  </w:style>
  <w:style w:type="character" w:customStyle="1" w:styleId="TextonotaalfinalCar">
    <w:name w:val="Texto nota al final Car"/>
    <w:basedOn w:val="Fuentedeprrafopredeter"/>
    <w:link w:val="Textonotaalfinal"/>
    <w:uiPriority w:val="99"/>
    <w:semiHidden/>
    <w:rsid w:val="00A10A4F"/>
    <w:rPr>
      <w:rFonts w:ascii="Calibri" w:eastAsia="Times New Roman" w:hAnsi="Calibri" w:cs="Times New Roman"/>
      <w:sz w:val="20"/>
      <w:szCs w:val="20"/>
      <w:lang w:eastAsia="es-CL"/>
    </w:rPr>
  </w:style>
  <w:style w:type="paragraph" w:styleId="Textonotaalfinal">
    <w:name w:val="endnote text"/>
    <w:basedOn w:val="Normal"/>
    <w:link w:val="TextonotaalfinalCar"/>
    <w:uiPriority w:val="99"/>
    <w:semiHidden/>
    <w:unhideWhenUsed/>
    <w:rsid w:val="00A10A4F"/>
    <w:pPr>
      <w:spacing w:after="0" w:line="240" w:lineRule="auto"/>
    </w:pPr>
    <w:rPr>
      <w:sz w:val="20"/>
      <w:szCs w:val="20"/>
    </w:rPr>
  </w:style>
  <w:style w:type="character" w:styleId="nfasis">
    <w:name w:val="Emphasis"/>
    <w:basedOn w:val="Fuentedeprrafopredeter"/>
    <w:uiPriority w:val="20"/>
    <w:qFormat/>
    <w:rsid w:val="00A10A4F"/>
    <w:rPr>
      <w:i/>
      <w:iCs/>
    </w:rPr>
  </w:style>
  <w:style w:type="character" w:styleId="Refdecomentario">
    <w:name w:val="annotation reference"/>
    <w:basedOn w:val="Fuentedeprrafopredeter"/>
    <w:uiPriority w:val="99"/>
    <w:semiHidden/>
    <w:unhideWhenUsed/>
    <w:rsid w:val="00A10A4F"/>
    <w:rPr>
      <w:sz w:val="16"/>
      <w:szCs w:val="16"/>
    </w:rPr>
  </w:style>
  <w:style w:type="paragraph" w:styleId="Textocomentario">
    <w:name w:val="annotation text"/>
    <w:basedOn w:val="Normal"/>
    <w:link w:val="TextocomentarioCar"/>
    <w:uiPriority w:val="99"/>
    <w:semiHidden/>
    <w:unhideWhenUsed/>
    <w:rsid w:val="00A10A4F"/>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A10A4F"/>
    <w:rPr>
      <w:rFonts w:ascii="Calibri" w:eastAsia="Times New Roman" w:hAnsi="Calibri" w:cs="Times New Roman"/>
      <w:sz w:val="20"/>
      <w:szCs w:val="20"/>
      <w:lang w:eastAsia="es-CL"/>
    </w:rPr>
  </w:style>
  <w:style w:type="character" w:customStyle="1" w:styleId="AsuntodelcomentarioCar">
    <w:name w:val="Asunto del comentario Car"/>
    <w:basedOn w:val="TextocomentarioCar"/>
    <w:link w:val="Asuntodelcomentario"/>
    <w:uiPriority w:val="99"/>
    <w:semiHidden/>
    <w:rsid w:val="00A10A4F"/>
    <w:rPr>
      <w:rFonts w:ascii="Calibri" w:eastAsia="Times New Roman" w:hAnsi="Calibri" w:cs="Times New Roman"/>
      <w:b/>
      <w:bCs/>
      <w:sz w:val="20"/>
      <w:szCs w:val="20"/>
      <w:lang w:eastAsia="es-CL"/>
    </w:rPr>
  </w:style>
  <w:style w:type="paragraph" w:styleId="Asuntodelcomentario">
    <w:name w:val="annotation subject"/>
    <w:basedOn w:val="Textocomentario"/>
    <w:next w:val="Textocomentario"/>
    <w:link w:val="AsuntodelcomentarioCar"/>
    <w:uiPriority w:val="99"/>
    <w:semiHidden/>
    <w:unhideWhenUsed/>
    <w:rsid w:val="00A10A4F"/>
    <w:rPr>
      <w:b/>
      <w:bCs/>
    </w:rPr>
  </w:style>
  <w:style w:type="character" w:customStyle="1" w:styleId="rc-pie-de-foto">
    <w:name w:val="rc-pie-de-foto"/>
    <w:basedOn w:val="Fuentedeprrafopredeter"/>
    <w:rsid w:val="00B2372A"/>
  </w:style>
  <w:style w:type="character" w:customStyle="1" w:styleId="fn">
    <w:name w:val="fn"/>
    <w:basedOn w:val="Fuentedeprrafopredeter"/>
    <w:rsid w:val="00FC4E52"/>
  </w:style>
  <w:style w:type="character" w:customStyle="1" w:styleId="Subttulo1">
    <w:name w:val="Subtítulo1"/>
    <w:basedOn w:val="Fuentedeprrafopredeter"/>
    <w:rsid w:val="00FC4E52"/>
  </w:style>
  <w:style w:type="paragraph" w:customStyle="1" w:styleId="lead">
    <w:name w:val="lead"/>
    <w:basedOn w:val="Normal"/>
    <w:rsid w:val="00BE348B"/>
    <w:pPr>
      <w:spacing w:before="100" w:beforeAutospacing="1" w:after="100" w:afterAutospacing="1" w:line="240" w:lineRule="auto"/>
    </w:pPr>
    <w:rPr>
      <w:rFonts w:ascii="Times New Roman" w:hAnsi="Times New Roman"/>
      <w:sz w:val="24"/>
      <w:szCs w:val="24"/>
    </w:rPr>
  </w:style>
  <w:style w:type="character" w:customStyle="1" w:styleId="separador-bio">
    <w:name w:val="separador-bio"/>
    <w:basedOn w:val="Fuentedeprrafopredeter"/>
    <w:rsid w:val="00BE348B"/>
  </w:style>
  <w:style w:type="character" w:customStyle="1" w:styleId="share-facebook-label">
    <w:name w:val="share-facebook-label"/>
    <w:basedOn w:val="Fuentedeprrafopredeter"/>
    <w:rsid w:val="00BE348B"/>
  </w:style>
  <w:style w:type="character" w:customStyle="1" w:styleId="dt-hour">
    <w:name w:val="dt-hour"/>
    <w:basedOn w:val="Fuentedeprrafopredeter"/>
    <w:rsid w:val="00BE348B"/>
  </w:style>
  <w:style w:type="character" w:customStyle="1" w:styleId="mw-headline">
    <w:name w:val="mw-headline"/>
    <w:basedOn w:val="Fuentedeprrafopredeter"/>
    <w:rsid w:val="00412593"/>
  </w:style>
  <w:style w:type="character" w:customStyle="1" w:styleId="mw-editsection">
    <w:name w:val="mw-editsection"/>
    <w:basedOn w:val="Fuentedeprrafopredeter"/>
    <w:rsid w:val="00412593"/>
  </w:style>
  <w:style w:type="character" w:customStyle="1" w:styleId="mw-editsection-bracket">
    <w:name w:val="mw-editsection-bracket"/>
    <w:basedOn w:val="Fuentedeprrafopredeter"/>
    <w:rsid w:val="00412593"/>
  </w:style>
  <w:style w:type="paragraph" w:customStyle="1" w:styleId="wp-caption-text">
    <w:name w:val="wp-caption-text"/>
    <w:basedOn w:val="Normal"/>
    <w:rsid w:val="00AC6189"/>
    <w:pPr>
      <w:spacing w:before="100" w:beforeAutospacing="1" w:after="100" w:afterAutospacing="1" w:line="240" w:lineRule="auto"/>
    </w:pPr>
    <w:rPr>
      <w:rFonts w:ascii="Times New Roman" w:hAnsi="Times New Roman"/>
      <w:sz w:val="24"/>
      <w:szCs w:val="24"/>
    </w:rPr>
  </w:style>
  <w:style w:type="character" w:customStyle="1" w:styleId="Fecha1">
    <w:name w:val="Fecha1"/>
    <w:basedOn w:val="Fuentedeprrafopredeter"/>
    <w:rsid w:val="00D20AEF"/>
  </w:style>
  <w:style w:type="character" w:customStyle="1" w:styleId="entry-date">
    <w:name w:val="entry-date"/>
    <w:basedOn w:val="Fuentedeprrafopredeter"/>
    <w:rsid w:val="00D20AEF"/>
  </w:style>
  <w:style w:type="character" w:customStyle="1" w:styleId="dobleku-postcategoryicon">
    <w:name w:val="dobleku-postcategoryicon"/>
    <w:basedOn w:val="Fuentedeprrafopredeter"/>
    <w:rsid w:val="00D20AEF"/>
  </w:style>
  <w:style w:type="character" w:customStyle="1" w:styleId="titulo">
    <w:name w:val="titulo"/>
    <w:basedOn w:val="Fuentedeprrafopredeter"/>
    <w:rsid w:val="00481079"/>
  </w:style>
  <w:style w:type="character" w:styleId="AcrnimoHTML">
    <w:name w:val="HTML Acronym"/>
    <w:basedOn w:val="Fuentedeprrafopredeter"/>
    <w:uiPriority w:val="99"/>
    <w:semiHidden/>
    <w:unhideWhenUsed/>
    <w:rsid w:val="00481079"/>
  </w:style>
  <w:style w:type="character" w:customStyle="1" w:styleId="ls2c">
    <w:name w:val="ls2c"/>
    <w:basedOn w:val="Fuentedeprrafopredeter"/>
    <w:rsid w:val="009E3F68"/>
  </w:style>
  <w:style w:type="character" w:customStyle="1" w:styleId="ls2d">
    <w:name w:val="ls2d"/>
    <w:basedOn w:val="Fuentedeprrafopredeter"/>
    <w:rsid w:val="009E3F68"/>
  </w:style>
  <w:style w:type="paragraph" w:customStyle="1" w:styleId="a">
    <w:name w:val="a"/>
    <w:basedOn w:val="Normal"/>
    <w:rsid w:val="00054D66"/>
    <w:pPr>
      <w:spacing w:before="100" w:beforeAutospacing="1" w:after="100" w:afterAutospacing="1" w:line="240" w:lineRule="auto"/>
    </w:pPr>
    <w:rPr>
      <w:rFonts w:ascii="Times New Roman" w:hAnsi="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10A4F"/>
    <w:rPr>
      <w:rFonts w:ascii="Calibri" w:eastAsia="Times New Roman" w:hAnsi="Calibri" w:cs="Times New Roman"/>
      <w:lang w:eastAsia="es-CL"/>
    </w:rPr>
  </w:style>
  <w:style w:type="paragraph" w:styleId="Ttulo1">
    <w:name w:val="heading 1"/>
    <w:basedOn w:val="Normal"/>
    <w:next w:val="Normal"/>
    <w:link w:val="Ttulo1Car"/>
    <w:uiPriority w:val="9"/>
    <w:qFormat/>
    <w:rsid w:val="00A10A4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A10A4F"/>
    <w:pPr>
      <w:keepNext/>
      <w:keepLines/>
      <w:spacing w:before="200" w:after="0"/>
      <w:outlineLvl w:val="1"/>
    </w:pPr>
    <w:rPr>
      <w:rFonts w:ascii="Cambria" w:hAnsi="Cambria"/>
      <w:b/>
      <w:bCs/>
      <w:color w:val="4F81BD"/>
      <w:sz w:val="26"/>
      <w:szCs w:val="26"/>
    </w:rPr>
  </w:style>
  <w:style w:type="paragraph" w:styleId="Ttulo3">
    <w:name w:val="heading 3"/>
    <w:basedOn w:val="Normal"/>
    <w:next w:val="Normal"/>
    <w:link w:val="Ttulo3Car"/>
    <w:uiPriority w:val="9"/>
    <w:unhideWhenUsed/>
    <w:qFormat/>
    <w:rsid w:val="00A10A4F"/>
    <w:pPr>
      <w:keepNext/>
      <w:keepLines/>
      <w:spacing w:before="200" w:after="0"/>
      <w:outlineLvl w:val="2"/>
    </w:pPr>
    <w:rPr>
      <w:rFonts w:ascii="Cambria" w:hAnsi="Cambria"/>
      <w:b/>
      <w:bCs/>
      <w:color w:val="4F81BD"/>
    </w:rPr>
  </w:style>
  <w:style w:type="paragraph" w:styleId="Ttulo4">
    <w:name w:val="heading 4"/>
    <w:basedOn w:val="Normal"/>
    <w:next w:val="Normal"/>
    <w:link w:val="Ttulo4Car"/>
    <w:uiPriority w:val="9"/>
    <w:unhideWhenUsed/>
    <w:qFormat/>
    <w:rsid w:val="00A10A4F"/>
    <w:pPr>
      <w:keepNext/>
      <w:keepLines/>
      <w:spacing w:before="200" w:after="0"/>
      <w:outlineLvl w:val="3"/>
    </w:pPr>
    <w:rPr>
      <w:rFonts w:ascii="Cambria" w:hAnsi="Cambria"/>
      <w:b/>
      <w:bCs/>
      <w:i/>
      <w:iCs/>
      <w:color w:val="4F81BD"/>
      <w:sz w:val="20"/>
      <w:szCs w:val="20"/>
    </w:rPr>
  </w:style>
  <w:style w:type="paragraph" w:styleId="Ttulo5">
    <w:name w:val="heading 5"/>
    <w:basedOn w:val="Normal"/>
    <w:next w:val="Normal"/>
    <w:link w:val="Ttulo5Car"/>
    <w:uiPriority w:val="9"/>
    <w:semiHidden/>
    <w:unhideWhenUsed/>
    <w:qFormat/>
    <w:rsid w:val="00A10A4F"/>
    <w:pPr>
      <w:keepNext/>
      <w:keepLines/>
      <w:spacing w:before="200" w:after="0"/>
      <w:outlineLvl w:val="4"/>
    </w:pPr>
    <w:rPr>
      <w:rFonts w:ascii="Cambria" w:hAnsi="Cambria"/>
      <w:color w:val="243F60"/>
      <w:sz w:val="20"/>
      <w:szCs w:val="20"/>
    </w:rPr>
  </w:style>
  <w:style w:type="paragraph" w:styleId="Ttulo6">
    <w:name w:val="heading 6"/>
    <w:basedOn w:val="Normal"/>
    <w:next w:val="Normal"/>
    <w:link w:val="Ttulo6Car"/>
    <w:uiPriority w:val="9"/>
    <w:semiHidden/>
    <w:unhideWhenUsed/>
    <w:qFormat/>
    <w:rsid w:val="00A10A4F"/>
    <w:pPr>
      <w:keepNext/>
      <w:keepLines/>
      <w:spacing w:before="200" w:after="0"/>
      <w:outlineLvl w:val="5"/>
    </w:pPr>
    <w:rPr>
      <w:rFonts w:ascii="Cambria" w:hAnsi="Cambria"/>
      <w:i/>
      <w:iCs/>
      <w:color w:val="243F60"/>
      <w:sz w:val="20"/>
      <w:szCs w:val="20"/>
    </w:rPr>
  </w:style>
  <w:style w:type="paragraph" w:styleId="Ttulo7">
    <w:name w:val="heading 7"/>
    <w:basedOn w:val="Normal"/>
    <w:next w:val="Normal"/>
    <w:link w:val="Ttulo7Car"/>
    <w:uiPriority w:val="9"/>
    <w:semiHidden/>
    <w:unhideWhenUsed/>
    <w:qFormat/>
    <w:rsid w:val="00A10A4F"/>
    <w:pPr>
      <w:keepNext/>
      <w:keepLines/>
      <w:spacing w:before="200" w:after="0"/>
      <w:outlineLvl w:val="6"/>
    </w:pPr>
    <w:rPr>
      <w:rFonts w:ascii="Cambria" w:hAnsi="Cambria"/>
      <w:i/>
      <w:iCs/>
      <w:color w:val="404040"/>
      <w:sz w:val="20"/>
      <w:szCs w:val="20"/>
    </w:rPr>
  </w:style>
  <w:style w:type="paragraph" w:styleId="Ttulo8">
    <w:name w:val="heading 8"/>
    <w:basedOn w:val="Normal"/>
    <w:next w:val="Normal"/>
    <w:link w:val="Ttulo8Car"/>
    <w:uiPriority w:val="9"/>
    <w:semiHidden/>
    <w:unhideWhenUsed/>
    <w:qFormat/>
    <w:rsid w:val="00A10A4F"/>
    <w:pPr>
      <w:keepNext/>
      <w:keepLines/>
      <w:spacing w:before="200" w:after="0"/>
      <w:outlineLvl w:val="7"/>
    </w:pPr>
    <w:rPr>
      <w:rFonts w:ascii="Cambria" w:hAnsi="Cambria"/>
      <w:color w:val="404040"/>
      <w:sz w:val="20"/>
      <w:szCs w:val="20"/>
    </w:rPr>
  </w:style>
  <w:style w:type="paragraph" w:styleId="Ttulo9">
    <w:name w:val="heading 9"/>
    <w:basedOn w:val="Normal"/>
    <w:next w:val="Normal"/>
    <w:link w:val="Ttulo9Car"/>
    <w:uiPriority w:val="9"/>
    <w:semiHidden/>
    <w:unhideWhenUsed/>
    <w:qFormat/>
    <w:rsid w:val="00A10A4F"/>
    <w:pPr>
      <w:keepNext/>
      <w:keepLines/>
      <w:spacing w:before="200" w:after="0"/>
      <w:outlineLvl w:val="8"/>
    </w:pPr>
    <w:rPr>
      <w:rFonts w:ascii="Cambria"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A10A4F"/>
    <w:rPr>
      <w:rFonts w:asciiTheme="majorHAnsi" w:eastAsiaTheme="majorEastAsia" w:hAnsiTheme="majorHAnsi" w:cstheme="majorBidi"/>
      <w:b/>
      <w:bCs/>
      <w:color w:val="365F91" w:themeColor="accent1" w:themeShade="BF"/>
      <w:sz w:val="28"/>
      <w:szCs w:val="28"/>
      <w:lang w:eastAsia="es-CL"/>
    </w:rPr>
  </w:style>
  <w:style w:type="character" w:customStyle="1" w:styleId="Ttulo2Car">
    <w:name w:val="Título 2 Car"/>
    <w:basedOn w:val="Fuentedeprrafopredeter"/>
    <w:link w:val="Ttulo2"/>
    <w:uiPriority w:val="9"/>
    <w:rsid w:val="00A10A4F"/>
    <w:rPr>
      <w:rFonts w:ascii="Cambria" w:eastAsia="Times New Roman" w:hAnsi="Cambria" w:cs="Times New Roman"/>
      <w:b/>
      <w:bCs/>
      <w:color w:val="4F81BD"/>
      <w:sz w:val="26"/>
      <w:szCs w:val="26"/>
      <w:lang w:eastAsia="es-CL"/>
    </w:rPr>
  </w:style>
  <w:style w:type="character" w:customStyle="1" w:styleId="Ttulo3Car">
    <w:name w:val="Título 3 Car"/>
    <w:basedOn w:val="Fuentedeprrafopredeter"/>
    <w:link w:val="Ttulo3"/>
    <w:uiPriority w:val="9"/>
    <w:rsid w:val="00A10A4F"/>
    <w:rPr>
      <w:rFonts w:ascii="Cambria" w:eastAsia="Times New Roman" w:hAnsi="Cambria" w:cs="Times New Roman"/>
      <w:b/>
      <w:bCs/>
      <w:color w:val="4F81BD"/>
      <w:lang w:eastAsia="es-CL"/>
    </w:rPr>
  </w:style>
  <w:style w:type="character" w:customStyle="1" w:styleId="Ttulo4Car">
    <w:name w:val="Título 4 Car"/>
    <w:basedOn w:val="Fuentedeprrafopredeter"/>
    <w:link w:val="Ttulo4"/>
    <w:uiPriority w:val="9"/>
    <w:rsid w:val="00A10A4F"/>
    <w:rPr>
      <w:rFonts w:ascii="Cambria" w:eastAsia="Times New Roman" w:hAnsi="Cambria" w:cs="Times New Roman"/>
      <w:b/>
      <w:bCs/>
      <w:i/>
      <w:iCs/>
      <w:color w:val="4F81BD"/>
      <w:sz w:val="20"/>
      <w:szCs w:val="20"/>
      <w:lang w:eastAsia="es-CL"/>
    </w:rPr>
  </w:style>
  <w:style w:type="character" w:customStyle="1" w:styleId="Ttulo5Car">
    <w:name w:val="Título 5 Car"/>
    <w:basedOn w:val="Fuentedeprrafopredeter"/>
    <w:link w:val="Ttulo5"/>
    <w:uiPriority w:val="9"/>
    <w:semiHidden/>
    <w:rsid w:val="00A10A4F"/>
    <w:rPr>
      <w:rFonts w:ascii="Cambria" w:eastAsia="Times New Roman" w:hAnsi="Cambria" w:cs="Times New Roman"/>
      <w:color w:val="243F60"/>
      <w:sz w:val="20"/>
      <w:szCs w:val="20"/>
      <w:lang w:eastAsia="es-CL"/>
    </w:rPr>
  </w:style>
  <w:style w:type="character" w:customStyle="1" w:styleId="Ttulo6Car">
    <w:name w:val="Título 6 Car"/>
    <w:basedOn w:val="Fuentedeprrafopredeter"/>
    <w:link w:val="Ttulo6"/>
    <w:uiPriority w:val="9"/>
    <w:semiHidden/>
    <w:rsid w:val="00A10A4F"/>
    <w:rPr>
      <w:rFonts w:ascii="Cambria" w:eastAsia="Times New Roman" w:hAnsi="Cambria" w:cs="Times New Roman"/>
      <w:i/>
      <w:iCs/>
      <w:color w:val="243F60"/>
      <w:sz w:val="20"/>
      <w:szCs w:val="20"/>
      <w:lang w:eastAsia="es-CL"/>
    </w:rPr>
  </w:style>
  <w:style w:type="character" w:customStyle="1" w:styleId="Ttulo7Car">
    <w:name w:val="Título 7 Car"/>
    <w:basedOn w:val="Fuentedeprrafopredeter"/>
    <w:link w:val="Ttulo7"/>
    <w:uiPriority w:val="9"/>
    <w:semiHidden/>
    <w:rsid w:val="00A10A4F"/>
    <w:rPr>
      <w:rFonts w:ascii="Cambria" w:eastAsia="Times New Roman" w:hAnsi="Cambria" w:cs="Times New Roman"/>
      <w:i/>
      <w:iCs/>
      <w:color w:val="404040"/>
      <w:sz w:val="20"/>
      <w:szCs w:val="20"/>
      <w:lang w:eastAsia="es-CL"/>
    </w:rPr>
  </w:style>
  <w:style w:type="character" w:customStyle="1" w:styleId="Ttulo8Car">
    <w:name w:val="Título 8 Car"/>
    <w:basedOn w:val="Fuentedeprrafopredeter"/>
    <w:link w:val="Ttulo8"/>
    <w:uiPriority w:val="9"/>
    <w:semiHidden/>
    <w:rsid w:val="00A10A4F"/>
    <w:rPr>
      <w:rFonts w:ascii="Cambria" w:eastAsia="Times New Roman" w:hAnsi="Cambria" w:cs="Times New Roman"/>
      <w:color w:val="404040"/>
      <w:sz w:val="20"/>
      <w:szCs w:val="20"/>
      <w:lang w:eastAsia="es-CL"/>
    </w:rPr>
  </w:style>
  <w:style w:type="character" w:customStyle="1" w:styleId="Ttulo9Car">
    <w:name w:val="Título 9 Car"/>
    <w:basedOn w:val="Fuentedeprrafopredeter"/>
    <w:link w:val="Ttulo9"/>
    <w:uiPriority w:val="9"/>
    <w:semiHidden/>
    <w:rsid w:val="00A10A4F"/>
    <w:rPr>
      <w:rFonts w:ascii="Cambria" w:eastAsia="Times New Roman" w:hAnsi="Cambria" w:cs="Times New Roman"/>
      <w:i/>
      <w:iCs/>
      <w:color w:val="404040"/>
      <w:sz w:val="20"/>
      <w:szCs w:val="20"/>
      <w:lang w:eastAsia="es-CL"/>
    </w:rPr>
  </w:style>
  <w:style w:type="paragraph" w:styleId="Textoindependiente2">
    <w:name w:val="Body Text 2"/>
    <w:basedOn w:val="Normal"/>
    <w:link w:val="Textoindependiente2Car"/>
    <w:rsid w:val="00A10A4F"/>
    <w:pPr>
      <w:spacing w:after="0" w:line="240" w:lineRule="auto"/>
      <w:jc w:val="center"/>
    </w:pPr>
    <w:rPr>
      <w:rFonts w:ascii="Arial" w:hAnsi="Arial"/>
      <w:sz w:val="24"/>
      <w:szCs w:val="20"/>
      <w:lang w:val="es-ES" w:eastAsia="es-ES"/>
    </w:rPr>
  </w:style>
  <w:style w:type="character" w:customStyle="1" w:styleId="Textoindependiente2Car">
    <w:name w:val="Texto independiente 2 Car"/>
    <w:basedOn w:val="Fuentedeprrafopredeter"/>
    <w:link w:val="Textoindependiente2"/>
    <w:rsid w:val="00A10A4F"/>
    <w:rPr>
      <w:rFonts w:ascii="Arial" w:eastAsia="Times New Roman" w:hAnsi="Arial" w:cs="Times New Roman"/>
      <w:sz w:val="24"/>
      <w:szCs w:val="20"/>
      <w:lang w:val="es-ES" w:eastAsia="es-ES"/>
    </w:rPr>
  </w:style>
  <w:style w:type="paragraph" w:styleId="TtulodeTDC">
    <w:name w:val="TOC Heading"/>
    <w:basedOn w:val="Ttulo1"/>
    <w:next w:val="Normal"/>
    <w:uiPriority w:val="39"/>
    <w:unhideWhenUsed/>
    <w:qFormat/>
    <w:rsid w:val="00A10A4F"/>
    <w:pPr>
      <w:outlineLvl w:val="9"/>
    </w:pPr>
    <w:rPr>
      <w:lang w:val="es-ES" w:eastAsia="en-US"/>
    </w:rPr>
  </w:style>
  <w:style w:type="paragraph" w:styleId="Textodeglobo">
    <w:name w:val="Balloon Text"/>
    <w:basedOn w:val="Normal"/>
    <w:link w:val="TextodegloboCar"/>
    <w:uiPriority w:val="99"/>
    <w:semiHidden/>
    <w:unhideWhenUsed/>
    <w:rsid w:val="00A10A4F"/>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A10A4F"/>
    <w:rPr>
      <w:rFonts w:ascii="Tahoma" w:eastAsia="Times New Roman" w:hAnsi="Tahoma" w:cs="Tahoma"/>
      <w:sz w:val="16"/>
      <w:szCs w:val="16"/>
      <w:lang w:eastAsia="es-CL"/>
    </w:rPr>
  </w:style>
  <w:style w:type="paragraph" w:styleId="Prrafodelista">
    <w:name w:val="List Paragraph"/>
    <w:basedOn w:val="Normal"/>
    <w:uiPriority w:val="34"/>
    <w:qFormat/>
    <w:rsid w:val="00A10A4F"/>
    <w:pPr>
      <w:ind w:left="720"/>
      <w:contextualSpacing/>
    </w:pPr>
  </w:style>
  <w:style w:type="paragraph" w:styleId="Textonotapie">
    <w:name w:val="footnote text"/>
    <w:basedOn w:val="Normal"/>
    <w:link w:val="TextonotapieCar"/>
    <w:uiPriority w:val="99"/>
    <w:semiHidden/>
    <w:unhideWhenUsed/>
    <w:rsid w:val="00A10A4F"/>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A10A4F"/>
    <w:rPr>
      <w:rFonts w:ascii="Calibri" w:eastAsia="Times New Roman" w:hAnsi="Calibri" w:cs="Times New Roman"/>
      <w:sz w:val="20"/>
      <w:szCs w:val="20"/>
      <w:lang w:eastAsia="es-CL"/>
    </w:rPr>
  </w:style>
  <w:style w:type="character" w:styleId="Refdenotaalpie">
    <w:name w:val="footnote reference"/>
    <w:uiPriority w:val="99"/>
    <w:semiHidden/>
    <w:unhideWhenUsed/>
    <w:rsid w:val="00A10A4F"/>
    <w:rPr>
      <w:vertAlign w:val="superscript"/>
    </w:rPr>
  </w:style>
  <w:style w:type="paragraph" w:styleId="NormalWeb">
    <w:name w:val="Normal (Web)"/>
    <w:basedOn w:val="Normal"/>
    <w:uiPriority w:val="99"/>
    <w:unhideWhenUsed/>
    <w:rsid w:val="00A10A4F"/>
    <w:pPr>
      <w:spacing w:before="100" w:beforeAutospacing="1" w:after="100" w:afterAutospacing="1" w:line="240" w:lineRule="auto"/>
    </w:pPr>
    <w:rPr>
      <w:rFonts w:ascii="Times New Roman" w:hAnsi="Times New Roman"/>
      <w:sz w:val="24"/>
      <w:szCs w:val="24"/>
    </w:rPr>
  </w:style>
  <w:style w:type="character" w:styleId="Textoennegrita">
    <w:name w:val="Strong"/>
    <w:uiPriority w:val="22"/>
    <w:qFormat/>
    <w:rsid w:val="00A10A4F"/>
    <w:rPr>
      <w:b/>
      <w:bCs/>
    </w:rPr>
  </w:style>
  <w:style w:type="character" w:styleId="Hipervnculo">
    <w:name w:val="Hyperlink"/>
    <w:uiPriority w:val="99"/>
    <w:unhideWhenUsed/>
    <w:rsid w:val="00A10A4F"/>
    <w:rPr>
      <w:color w:val="0000FF"/>
      <w:u w:val="single"/>
    </w:rPr>
  </w:style>
  <w:style w:type="character" w:customStyle="1" w:styleId="internal-link">
    <w:name w:val="internal-link"/>
    <w:basedOn w:val="Fuentedeprrafopredeter"/>
    <w:rsid w:val="00A10A4F"/>
  </w:style>
  <w:style w:type="character" w:customStyle="1" w:styleId="apple-converted-space">
    <w:name w:val="apple-converted-space"/>
    <w:basedOn w:val="Fuentedeprrafopredeter"/>
    <w:rsid w:val="00A10A4F"/>
  </w:style>
  <w:style w:type="paragraph" w:customStyle="1" w:styleId="msolistparagraph0">
    <w:name w:val="msolistparagraph"/>
    <w:basedOn w:val="Normal"/>
    <w:uiPriority w:val="99"/>
    <w:semiHidden/>
    <w:rsid w:val="00A10A4F"/>
    <w:pPr>
      <w:ind w:left="720"/>
      <w:contextualSpacing/>
    </w:pPr>
    <w:rPr>
      <w:rFonts w:eastAsia="Calibri"/>
      <w:lang w:eastAsia="en-US"/>
    </w:rPr>
  </w:style>
  <w:style w:type="paragraph" w:styleId="Cita">
    <w:name w:val="Quote"/>
    <w:basedOn w:val="Normal"/>
    <w:next w:val="Normal"/>
    <w:link w:val="CitaCar"/>
    <w:uiPriority w:val="99"/>
    <w:qFormat/>
    <w:rsid w:val="00A10A4F"/>
    <w:pPr>
      <w:spacing w:after="240" w:line="360" w:lineRule="auto"/>
      <w:ind w:firstLine="709"/>
      <w:jc w:val="both"/>
    </w:pPr>
    <w:rPr>
      <w:rFonts w:ascii="Arial" w:eastAsia="Calibri" w:hAnsi="Arial"/>
      <w:iCs/>
      <w:color w:val="000000"/>
      <w:sz w:val="24"/>
      <w:lang w:eastAsia="en-US"/>
    </w:rPr>
  </w:style>
  <w:style w:type="character" w:customStyle="1" w:styleId="CitaCar">
    <w:name w:val="Cita Car"/>
    <w:basedOn w:val="Fuentedeprrafopredeter"/>
    <w:link w:val="Cita"/>
    <w:uiPriority w:val="99"/>
    <w:rsid w:val="00A10A4F"/>
    <w:rPr>
      <w:rFonts w:ascii="Arial" w:eastAsia="Calibri" w:hAnsi="Arial" w:cs="Times New Roman"/>
      <w:iCs/>
      <w:color w:val="000000"/>
      <w:sz w:val="24"/>
    </w:rPr>
  </w:style>
  <w:style w:type="paragraph" w:styleId="TDC1">
    <w:name w:val="toc 1"/>
    <w:basedOn w:val="Normal"/>
    <w:next w:val="Normal"/>
    <w:autoRedefine/>
    <w:uiPriority w:val="39"/>
    <w:unhideWhenUsed/>
    <w:rsid w:val="00A10A4F"/>
    <w:pPr>
      <w:tabs>
        <w:tab w:val="right" w:leader="dot" w:pos="8828"/>
      </w:tabs>
      <w:spacing w:after="100"/>
    </w:pPr>
  </w:style>
  <w:style w:type="paragraph" w:styleId="TDC2">
    <w:name w:val="toc 2"/>
    <w:basedOn w:val="Normal"/>
    <w:next w:val="Normal"/>
    <w:autoRedefine/>
    <w:uiPriority w:val="39"/>
    <w:unhideWhenUsed/>
    <w:rsid w:val="00A10A4F"/>
    <w:pPr>
      <w:tabs>
        <w:tab w:val="left" w:pos="709"/>
        <w:tab w:val="left" w:pos="851"/>
        <w:tab w:val="right" w:leader="dot" w:pos="8828"/>
      </w:tabs>
      <w:spacing w:after="100" w:line="240" w:lineRule="auto"/>
      <w:ind w:left="220"/>
    </w:pPr>
  </w:style>
  <w:style w:type="paragraph" w:styleId="TDC3">
    <w:name w:val="toc 3"/>
    <w:basedOn w:val="Normal"/>
    <w:next w:val="Normal"/>
    <w:autoRedefine/>
    <w:uiPriority w:val="39"/>
    <w:unhideWhenUsed/>
    <w:rsid w:val="00A10A4F"/>
    <w:pPr>
      <w:tabs>
        <w:tab w:val="left" w:pos="567"/>
        <w:tab w:val="left" w:pos="1134"/>
        <w:tab w:val="left" w:pos="1418"/>
        <w:tab w:val="right" w:leader="dot" w:pos="8828"/>
      </w:tabs>
      <w:spacing w:after="100"/>
      <w:ind w:left="567" w:firstLine="142"/>
    </w:pPr>
  </w:style>
  <w:style w:type="paragraph" w:styleId="Encabezado">
    <w:name w:val="header"/>
    <w:basedOn w:val="Normal"/>
    <w:link w:val="EncabezadoCar"/>
    <w:uiPriority w:val="99"/>
    <w:unhideWhenUsed/>
    <w:rsid w:val="00A10A4F"/>
    <w:pPr>
      <w:tabs>
        <w:tab w:val="center" w:pos="4419"/>
        <w:tab w:val="right" w:pos="8838"/>
      </w:tabs>
      <w:spacing w:after="0" w:line="240" w:lineRule="auto"/>
    </w:pPr>
    <w:rPr>
      <w:sz w:val="20"/>
      <w:szCs w:val="20"/>
    </w:rPr>
  </w:style>
  <w:style w:type="character" w:customStyle="1" w:styleId="EncabezadoCar">
    <w:name w:val="Encabezado Car"/>
    <w:basedOn w:val="Fuentedeprrafopredeter"/>
    <w:link w:val="Encabezado"/>
    <w:uiPriority w:val="99"/>
    <w:rsid w:val="00A10A4F"/>
    <w:rPr>
      <w:rFonts w:ascii="Calibri" w:eastAsia="Times New Roman" w:hAnsi="Calibri" w:cs="Times New Roman"/>
      <w:sz w:val="20"/>
      <w:szCs w:val="20"/>
      <w:lang w:eastAsia="es-CL"/>
    </w:rPr>
  </w:style>
  <w:style w:type="paragraph" w:styleId="Piedepgina">
    <w:name w:val="footer"/>
    <w:basedOn w:val="Normal"/>
    <w:link w:val="PiedepginaCar"/>
    <w:uiPriority w:val="99"/>
    <w:unhideWhenUsed/>
    <w:rsid w:val="00A10A4F"/>
    <w:pPr>
      <w:tabs>
        <w:tab w:val="center" w:pos="4419"/>
        <w:tab w:val="right" w:pos="8838"/>
      </w:tabs>
      <w:spacing w:after="0" w:line="240" w:lineRule="auto"/>
    </w:pPr>
    <w:rPr>
      <w:sz w:val="20"/>
      <w:szCs w:val="20"/>
    </w:rPr>
  </w:style>
  <w:style w:type="character" w:customStyle="1" w:styleId="PiedepginaCar">
    <w:name w:val="Pie de página Car"/>
    <w:basedOn w:val="Fuentedeprrafopredeter"/>
    <w:link w:val="Piedepgina"/>
    <w:uiPriority w:val="99"/>
    <w:rsid w:val="00A10A4F"/>
    <w:rPr>
      <w:rFonts w:ascii="Calibri" w:eastAsia="Times New Roman" w:hAnsi="Calibri" w:cs="Times New Roman"/>
      <w:sz w:val="20"/>
      <w:szCs w:val="20"/>
      <w:lang w:eastAsia="es-CL"/>
    </w:rPr>
  </w:style>
  <w:style w:type="paragraph" w:customStyle="1" w:styleId="rtecenter">
    <w:name w:val="rtecenter"/>
    <w:basedOn w:val="Normal"/>
    <w:rsid w:val="00A10A4F"/>
    <w:pPr>
      <w:spacing w:before="100" w:beforeAutospacing="1" w:after="100" w:afterAutospacing="1" w:line="240" w:lineRule="auto"/>
    </w:pPr>
    <w:rPr>
      <w:rFonts w:ascii="Times New Roman" w:hAnsi="Times New Roman"/>
      <w:sz w:val="24"/>
      <w:szCs w:val="24"/>
      <w:lang w:val="es-ES" w:eastAsia="es-ES"/>
    </w:rPr>
  </w:style>
  <w:style w:type="character" w:customStyle="1" w:styleId="MapadeldocumentoCar">
    <w:name w:val="Mapa del documento Car"/>
    <w:basedOn w:val="Fuentedeprrafopredeter"/>
    <w:link w:val="Mapadeldocumento"/>
    <w:uiPriority w:val="99"/>
    <w:semiHidden/>
    <w:rsid w:val="00A10A4F"/>
    <w:rPr>
      <w:rFonts w:ascii="Tahoma" w:eastAsia="Times New Roman" w:hAnsi="Tahoma" w:cs="Tahoma"/>
      <w:sz w:val="16"/>
      <w:szCs w:val="16"/>
      <w:lang w:eastAsia="es-CL"/>
    </w:rPr>
  </w:style>
  <w:style w:type="paragraph" w:styleId="Mapadeldocumento">
    <w:name w:val="Document Map"/>
    <w:basedOn w:val="Normal"/>
    <w:link w:val="MapadeldocumentoCar"/>
    <w:uiPriority w:val="99"/>
    <w:semiHidden/>
    <w:unhideWhenUsed/>
    <w:rsid w:val="00A10A4F"/>
    <w:rPr>
      <w:rFonts w:ascii="Tahoma" w:hAnsi="Tahoma" w:cs="Tahoma"/>
      <w:sz w:val="16"/>
      <w:szCs w:val="16"/>
    </w:rPr>
  </w:style>
  <w:style w:type="paragraph" w:styleId="Sinespaciado">
    <w:name w:val="No Spacing"/>
    <w:uiPriority w:val="1"/>
    <w:qFormat/>
    <w:rsid w:val="00A10A4F"/>
    <w:pPr>
      <w:spacing w:after="0" w:line="240" w:lineRule="auto"/>
    </w:pPr>
    <w:rPr>
      <w:rFonts w:ascii="Calibri" w:eastAsia="Times New Roman" w:hAnsi="Calibri" w:cs="Times New Roman"/>
      <w:lang w:eastAsia="es-CL"/>
    </w:rPr>
  </w:style>
  <w:style w:type="paragraph" w:styleId="TDC4">
    <w:name w:val="toc 4"/>
    <w:basedOn w:val="Normal"/>
    <w:next w:val="Normal"/>
    <w:autoRedefine/>
    <w:uiPriority w:val="39"/>
    <w:unhideWhenUsed/>
    <w:rsid w:val="00A10A4F"/>
    <w:pPr>
      <w:tabs>
        <w:tab w:val="left" w:pos="1560"/>
        <w:tab w:val="right" w:leader="dot" w:pos="8828"/>
      </w:tabs>
      <w:spacing w:after="100"/>
      <w:ind w:left="993" w:firstLine="283"/>
    </w:pPr>
  </w:style>
  <w:style w:type="paragraph" w:customStyle="1" w:styleId="Default">
    <w:name w:val="Default"/>
    <w:rsid w:val="00A10A4F"/>
    <w:pPr>
      <w:autoSpaceDE w:val="0"/>
      <w:autoSpaceDN w:val="0"/>
      <w:adjustRightInd w:val="0"/>
      <w:spacing w:after="0" w:line="240" w:lineRule="auto"/>
    </w:pPr>
    <w:rPr>
      <w:rFonts w:ascii="Calibri" w:hAnsi="Calibri" w:cs="Calibri"/>
      <w:color w:val="000000"/>
      <w:sz w:val="24"/>
      <w:szCs w:val="24"/>
    </w:rPr>
  </w:style>
  <w:style w:type="paragraph" w:styleId="Epgrafe">
    <w:name w:val="caption"/>
    <w:basedOn w:val="Normal"/>
    <w:next w:val="Normal"/>
    <w:uiPriority w:val="35"/>
    <w:unhideWhenUsed/>
    <w:qFormat/>
    <w:rsid w:val="00A10A4F"/>
    <w:pPr>
      <w:spacing w:line="240" w:lineRule="auto"/>
    </w:pPr>
    <w:rPr>
      <w:b/>
      <w:bCs/>
      <w:color w:val="4F81BD" w:themeColor="accent1"/>
      <w:sz w:val="18"/>
      <w:szCs w:val="18"/>
    </w:rPr>
  </w:style>
  <w:style w:type="character" w:customStyle="1" w:styleId="TextonotaalfinalCar">
    <w:name w:val="Texto nota al final Car"/>
    <w:basedOn w:val="Fuentedeprrafopredeter"/>
    <w:link w:val="Textonotaalfinal"/>
    <w:uiPriority w:val="99"/>
    <w:semiHidden/>
    <w:rsid w:val="00A10A4F"/>
    <w:rPr>
      <w:rFonts w:ascii="Calibri" w:eastAsia="Times New Roman" w:hAnsi="Calibri" w:cs="Times New Roman"/>
      <w:sz w:val="20"/>
      <w:szCs w:val="20"/>
      <w:lang w:eastAsia="es-CL"/>
    </w:rPr>
  </w:style>
  <w:style w:type="paragraph" w:styleId="Textonotaalfinal">
    <w:name w:val="endnote text"/>
    <w:basedOn w:val="Normal"/>
    <w:link w:val="TextonotaalfinalCar"/>
    <w:uiPriority w:val="99"/>
    <w:semiHidden/>
    <w:unhideWhenUsed/>
    <w:rsid w:val="00A10A4F"/>
    <w:pPr>
      <w:spacing w:after="0" w:line="240" w:lineRule="auto"/>
    </w:pPr>
    <w:rPr>
      <w:sz w:val="20"/>
      <w:szCs w:val="20"/>
    </w:rPr>
  </w:style>
  <w:style w:type="character" w:styleId="nfasis">
    <w:name w:val="Emphasis"/>
    <w:basedOn w:val="Fuentedeprrafopredeter"/>
    <w:uiPriority w:val="20"/>
    <w:qFormat/>
    <w:rsid w:val="00A10A4F"/>
    <w:rPr>
      <w:i/>
      <w:iCs/>
    </w:rPr>
  </w:style>
  <w:style w:type="character" w:styleId="Refdecomentario">
    <w:name w:val="annotation reference"/>
    <w:basedOn w:val="Fuentedeprrafopredeter"/>
    <w:uiPriority w:val="99"/>
    <w:semiHidden/>
    <w:unhideWhenUsed/>
    <w:rsid w:val="00A10A4F"/>
    <w:rPr>
      <w:sz w:val="16"/>
      <w:szCs w:val="16"/>
    </w:rPr>
  </w:style>
  <w:style w:type="paragraph" w:styleId="Textocomentario">
    <w:name w:val="annotation text"/>
    <w:basedOn w:val="Normal"/>
    <w:link w:val="TextocomentarioCar"/>
    <w:uiPriority w:val="99"/>
    <w:semiHidden/>
    <w:unhideWhenUsed/>
    <w:rsid w:val="00A10A4F"/>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A10A4F"/>
    <w:rPr>
      <w:rFonts w:ascii="Calibri" w:eastAsia="Times New Roman" w:hAnsi="Calibri" w:cs="Times New Roman"/>
      <w:sz w:val="20"/>
      <w:szCs w:val="20"/>
      <w:lang w:eastAsia="es-CL"/>
    </w:rPr>
  </w:style>
  <w:style w:type="character" w:customStyle="1" w:styleId="AsuntodelcomentarioCar">
    <w:name w:val="Asunto del comentario Car"/>
    <w:basedOn w:val="TextocomentarioCar"/>
    <w:link w:val="Asuntodelcomentario"/>
    <w:uiPriority w:val="99"/>
    <w:semiHidden/>
    <w:rsid w:val="00A10A4F"/>
    <w:rPr>
      <w:rFonts w:ascii="Calibri" w:eastAsia="Times New Roman" w:hAnsi="Calibri" w:cs="Times New Roman"/>
      <w:b/>
      <w:bCs/>
      <w:sz w:val="20"/>
      <w:szCs w:val="20"/>
      <w:lang w:eastAsia="es-CL"/>
    </w:rPr>
  </w:style>
  <w:style w:type="paragraph" w:styleId="Asuntodelcomentario">
    <w:name w:val="annotation subject"/>
    <w:basedOn w:val="Textocomentario"/>
    <w:next w:val="Textocomentario"/>
    <w:link w:val="AsuntodelcomentarioCar"/>
    <w:uiPriority w:val="99"/>
    <w:semiHidden/>
    <w:unhideWhenUsed/>
    <w:rsid w:val="00A10A4F"/>
    <w:rPr>
      <w:b/>
      <w:bCs/>
    </w:rPr>
  </w:style>
  <w:style w:type="character" w:customStyle="1" w:styleId="rc-pie-de-foto">
    <w:name w:val="rc-pie-de-foto"/>
    <w:basedOn w:val="Fuentedeprrafopredeter"/>
    <w:rsid w:val="00B2372A"/>
  </w:style>
  <w:style w:type="character" w:customStyle="1" w:styleId="fn">
    <w:name w:val="fn"/>
    <w:basedOn w:val="Fuentedeprrafopredeter"/>
    <w:rsid w:val="00FC4E52"/>
  </w:style>
  <w:style w:type="character" w:customStyle="1" w:styleId="Subttulo1">
    <w:name w:val="Subtítulo1"/>
    <w:basedOn w:val="Fuentedeprrafopredeter"/>
    <w:rsid w:val="00FC4E52"/>
  </w:style>
  <w:style w:type="paragraph" w:customStyle="1" w:styleId="lead">
    <w:name w:val="lead"/>
    <w:basedOn w:val="Normal"/>
    <w:rsid w:val="00BE348B"/>
    <w:pPr>
      <w:spacing w:before="100" w:beforeAutospacing="1" w:after="100" w:afterAutospacing="1" w:line="240" w:lineRule="auto"/>
    </w:pPr>
    <w:rPr>
      <w:rFonts w:ascii="Times New Roman" w:hAnsi="Times New Roman"/>
      <w:sz w:val="24"/>
      <w:szCs w:val="24"/>
    </w:rPr>
  </w:style>
  <w:style w:type="character" w:customStyle="1" w:styleId="separador-bio">
    <w:name w:val="separador-bio"/>
    <w:basedOn w:val="Fuentedeprrafopredeter"/>
    <w:rsid w:val="00BE348B"/>
  </w:style>
  <w:style w:type="character" w:customStyle="1" w:styleId="share-facebook-label">
    <w:name w:val="share-facebook-label"/>
    <w:basedOn w:val="Fuentedeprrafopredeter"/>
    <w:rsid w:val="00BE348B"/>
  </w:style>
  <w:style w:type="character" w:customStyle="1" w:styleId="dt-hour">
    <w:name w:val="dt-hour"/>
    <w:basedOn w:val="Fuentedeprrafopredeter"/>
    <w:rsid w:val="00BE348B"/>
  </w:style>
  <w:style w:type="character" w:customStyle="1" w:styleId="mw-headline">
    <w:name w:val="mw-headline"/>
    <w:basedOn w:val="Fuentedeprrafopredeter"/>
    <w:rsid w:val="00412593"/>
  </w:style>
  <w:style w:type="character" w:customStyle="1" w:styleId="mw-editsection">
    <w:name w:val="mw-editsection"/>
    <w:basedOn w:val="Fuentedeprrafopredeter"/>
    <w:rsid w:val="00412593"/>
  </w:style>
  <w:style w:type="character" w:customStyle="1" w:styleId="mw-editsection-bracket">
    <w:name w:val="mw-editsection-bracket"/>
    <w:basedOn w:val="Fuentedeprrafopredeter"/>
    <w:rsid w:val="00412593"/>
  </w:style>
  <w:style w:type="paragraph" w:customStyle="1" w:styleId="wp-caption-text">
    <w:name w:val="wp-caption-text"/>
    <w:basedOn w:val="Normal"/>
    <w:rsid w:val="00AC6189"/>
    <w:pPr>
      <w:spacing w:before="100" w:beforeAutospacing="1" w:after="100" w:afterAutospacing="1" w:line="240" w:lineRule="auto"/>
    </w:pPr>
    <w:rPr>
      <w:rFonts w:ascii="Times New Roman" w:hAnsi="Times New Roman"/>
      <w:sz w:val="24"/>
      <w:szCs w:val="24"/>
    </w:rPr>
  </w:style>
  <w:style w:type="character" w:customStyle="1" w:styleId="Fecha1">
    <w:name w:val="Fecha1"/>
    <w:basedOn w:val="Fuentedeprrafopredeter"/>
    <w:rsid w:val="00D20AEF"/>
  </w:style>
  <w:style w:type="character" w:customStyle="1" w:styleId="entry-date">
    <w:name w:val="entry-date"/>
    <w:basedOn w:val="Fuentedeprrafopredeter"/>
    <w:rsid w:val="00D20AEF"/>
  </w:style>
  <w:style w:type="character" w:customStyle="1" w:styleId="dobleku-postcategoryicon">
    <w:name w:val="dobleku-postcategoryicon"/>
    <w:basedOn w:val="Fuentedeprrafopredeter"/>
    <w:rsid w:val="00D20AEF"/>
  </w:style>
  <w:style w:type="character" w:customStyle="1" w:styleId="titulo">
    <w:name w:val="titulo"/>
    <w:basedOn w:val="Fuentedeprrafopredeter"/>
    <w:rsid w:val="00481079"/>
  </w:style>
  <w:style w:type="character" w:styleId="AcrnimoHTML">
    <w:name w:val="HTML Acronym"/>
    <w:basedOn w:val="Fuentedeprrafopredeter"/>
    <w:uiPriority w:val="99"/>
    <w:semiHidden/>
    <w:unhideWhenUsed/>
    <w:rsid w:val="00481079"/>
  </w:style>
  <w:style w:type="character" w:customStyle="1" w:styleId="ls2c">
    <w:name w:val="ls2c"/>
    <w:basedOn w:val="Fuentedeprrafopredeter"/>
    <w:rsid w:val="009E3F68"/>
  </w:style>
  <w:style w:type="character" w:customStyle="1" w:styleId="ls2d">
    <w:name w:val="ls2d"/>
    <w:basedOn w:val="Fuentedeprrafopredeter"/>
    <w:rsid w:val="009E3F68"/>
  </w:style>
  <w:style w:type="paragraph" w:customStyle="1" w:styleId="a">
    <w:name w:val="a"/>
    <w:basedOn w:val="Normal"/>
    <w:rsid w:val="00054D66"/>
    <w:pPr>
      <w:spacing w:before="100" w:beforeAutospacing="1" w:after="100" w:afterAutospacing="1" w:line="240" w:lineRule="auto"/>
    </w:pPr>
    <w:rPr>
      <w:rFonts w:ascii="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9787482">
      <w:bodyDiv w:val="1"/>
      <w:marLeft w:val="0"/>
      <w:marRight w:val="0"/>
      <w:marTop w:val="0"/>
      <w:marBottom w:val="0"/>
      <w:divBdr>
        <w:top w:val="none" w:sz="0" w:space="0" w:color="auto"/>
        <w:left w:val="none" w:sz="0" w:space="0" w:color="auto"/>
        <w:bottom w:val="none" w:sz="0" w:space="0" w:color="auto"/>
        <w:right w:val="none" w:sz="0" w:space="0" w:color="auto"/>
      </w:divBdr>
    </w:div>
    <w:div w:id="213733562">
      <w:bodyDiv w:val="1"/>
      <w:marLeft w:val="0"/>
      <w:marRight w:val="0"/>
      <w:marTop w:val="0"/>
      <w:marBottom w:val="0"/>
      <w:divBdr>
        <w:top w:val="none" w:sz="0" w:space="0" w:color="auto"/>
        <w:left w:val="none" w:sz="0" w:space="0" w:color="auto"/>
        <w:bottom w:val="none" w:sz="0" w:space="0" w:color="auto"/>
        <w:right w:val="none" w:sz="0" w:space="0" w:color="auto"/>
      </w:divBdr>
      <w:divsChild>
        <w:div w:id="129247762">
          <w:marLeft w:val="0"/>
          <w:marRight w:val="0"/>
          <w:marTop w:val="0"/>
          <w:marBottom w:val="0"/>
          <w:divBdr>
            <w:top w:val="none" w:sz="0" w:space="0" w:color="auto"/>
            <w:left w:val="none" w:sz="0" w:space="0" w:color="auto"/>
            <w:bottom w:val="none" w:sz="0" w:space="0" w:color="auto"/>
            <w:right w:val="none" w:sz="0" w:space="0" w:color="auto"/>
          </w:divBdr>
          <w:divsChild>
            <w:div w:id="442110937">
              <w:marLeft w:val="0"/>
              <w:marRight w:val="0"/>
              <w:marTop w:val="300"/>
              <w:marBottom w:val="0"/>
              <w:divBdr>
                <w:top w:val="none" w:sz="0" w:space="0" w:color="auto"/>
                <w:left w:val="none" w:sz="0" w:space="0" w:color="auto"/>
                <w:bottom w:val="none" w:sz="0" w:space="0" w:color="auto"/>
                <w:right w:val="none" w:sz="0" w:space="0" w:color="auto"/>
              </w:divBdr>
            </w:div>
          </w:divsChild>
        </w:div>
        <w:div w:id="203718170">
          <w:marLeft w:val="0"/>
          <w:marRight w:val="0"/>
          <w:marTop w:val="0"/>
          <w:marBottom w:val="0"/>
          <w:divBdr>
            <w:top w:val="none" w:sz="0" w:space="0" w:color="auto"/>
            <w:left w:val="none" w:sz="0" w:space="0" w:color="auto"/>
            <w:bottom w:val="none" w:sz="0" w:space="0" w:color="auto"/>
            <w:right w:val="none" w:sz="0" w:space="0" w:color="auto"/>
          </w:divBdr>
        </w:div>
        <w:div w:id="455678021">
          <w:marLeft w:val="0"/>
          <w:marRight w:val="0"/>
          <w:marTop w:val="750"/>
          <w:marBottom w:val="0"/>
          <w:divBdr>
            <w:top w:val="none" w:sz="0" w:space="0" w:color="auto"/>
            <w:left w:val="none" w:sz="0" w:space="0" w:color="auto"/>
            <w:bottom w:val="none" w:sz="0" w:space="0" w:color="auto"/>
            <w:right w:val="none" w:sz="0" w:space="0" w:color="auto"/>
          </w:divBdr>
          <w:divsChild>
            <w:div w:id="1210336104">
              <w:marLeft w:val="-225"/>
              <w:marRight w:val="-225"/>
              <w:marTop w:val="0"/>
              <w:marBottom w:val="0"/>
              <w:divBdr>
                <w:top w:val="none" w:sz="0" w:space="0" w:color="auto"/>
                <w:left w:val="none" w:sz="0" w:space="0" w:color="auto"/>
                <w:bottom w:val="none" w:sz="0" w:space="0" w:color="auto"/>
                <w:right w:val="none" w:sz="0" w:space="0" w:color="auto"/>
              </w:divBdr>
              <w:divsChild>
                <w:div w:id="2090417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4352762">
          <w:marLeft w:val="0"/>
          <w:marRight w:val="0"/>
          <w:marTop w:val="150"/>
          <w:marBottom w:val="150"/>
          <w:divBdr>
            <w:top w:val="single" w:sz="6" w:space="0" w:color="C0DCFF"/>
            <w:left w:val="none" w:sz="0" w:space="0" w:color="auto"/>
            <w:bottom w:val="single" w:sz="6" w:space="0" w:color="C0DCFF"/>
            <w:right w:val="none" w:sz="0" w:space="0" w:color="auto"/>
          </w:divBdr>
          <w:divsChild>
            <w:div w:id="1422339905">
              <w:marLeft w:val="0"/>
              <w:marRight w:val="0"/>
              <w:marTop w:val="120"/>
              <w:marBottom w:val="120"/>
              <w:divBdr>
                <w:top w:val="none" w:sz="0" w:space="0" w:color="auto"/>
                <w:left w:val="none" w:sz="0" w:space="0" w:color="auto"/>
                <w:bottom w:val="none" w:sz="0" w:space="0" w:color="auto"/>
                <w:right w:val="none" w:sz="0" w:space="0" w:color="auto"/>
              </w:divBdr>
            </w:div>
          </w:divsChild>
        </w:div>
      </w:divsChild>
    </w:div>
    <w:div w:id="216818594">
      <w:bodyDiv w:val="1"/>
      <w:marLeft w:val="0"/>
      <w:marRight w:val="0"/>
      <w:marTop w:val="0"/>
      <w:marBottom w:val="0"/>
      <w:divBdr>
        <w:top w:val="none" w:sz="0" w:space="0" w:color="auto"/>
        <w:left w:val="none" w:sz="0" w:space="0" w:color="auto"/>
        <w:bottom w:val="none" w:sz="0" w:space="0" w:color="auto"/>
        <w:right w:val="none" w:sz="0" w:space="0" w:color="auto"/>
      </w:divBdr>
    </w:div>
    <w:div w:id="235210975">
      <w:bodyDiv w:val="1"/>
      <w:marLeft w:val="0"/>
      <w:marRight w:val="0"/>
      <w:marTop w:val="0"/>
      <w:marBottom w:val="0"/>
      <w:divBdr>
        <w:top w:val="none" w:sz="0" w:space="0" w:color="auto"/>
        <w:left w:val="none" w:sz="0" w:space="0" w:color="auto"/>
        <w:bottom w:val="none" w:sz="0" w:space="0" w:color="auto"/>
        <w:right w:val="none" w:sz="0" w:space="0" w:color="auto"/>
      </w:divBdr>
    </w:div>
    <w:div w:id="315306570">
      <w:bodyDiv w:val="1"/>
      <w:marLeft w:val="0"/>
      <w:marRight w:val="0"/>
      <w:marTop w:val="0"/>
      <w:marBottom w:val="0"/>
      <w:divBdr>
        <w:top w:val="none" w:sz="0" w:space="0" w:color="auto"/>
        <w:left w:val="none" w:sz="0" w:space="0" w:color="auto"/>
        <w:bottom w:val="none" w:sz="0" w:space="0" w:color="auto"/>
        <w:right w:val="none" w:sz="0" w:space="0" w:color="auto"/>
      </w:divBdr>
    </w:div>
    <w:div w:id="353533438">
      <w:bodyDiv w:val="1"/>
      <w:marLeft w:val="0"/>
      <w:marRight w:val="0"/>
      <w:marTop w:val="0"/>
      <w:marBottom w:val="0"/>
      <w:divBdr>
        <w:top w:val="none" w:sz="0" w:space="0" w:color="auto"/>
        <w:left w:val="none" w:sz="0" w:space="0" w:color="auto"/>
        <w:bottom w:val="none" w:sz="0" w:space="0" w:color="auto"/>
        <w:right w:val="none" w:sz="0" w:space="0" w:color="auto"/>
      </w:divBdr>
      <w:divsChild>
        <w:div w:id="258300156">
          <w:marLeft w:val="0"/>
          <w:marRight w:val="0"/>
          <w:marTop w:val="0"/>
          <w:marBottom w:val="120"/>
          <w:divBdr>
            <w:top w:val="none" w:sz="0" w:space="0" w:color="auto"/>
            <w:left w:val="none" w:sz="0" w:space="0" w:color="auto"/>
            <w:bottom w:val="none" w:sz="0" w:space="0" w:color="auto"/>
            <w:right w:val="none" w:sz="0" w:space="0" w:color="auto"/>
          </w:divBdr>
        </w:div>
        <w:div w:id="1016466156">
          <w:blockQuote w:val="1"/>
          <w:marLeft w:val="960"/>
          <w:marRight w:val="960"/>
          <w:marTop w:val="240"/>
          <w:marBottom w:val="240"/>
          <w:divBdr>
            <w:top w:val="none" w:sz="0" w:space="0" w:color="auto"/>
            <w:left w:val="none" w:sz="0" w:space="0" w:color="auto"/>
            <w:bottom w:val="none" w:sz="0" w:space="0" w:color="auto"/>
            <w:right w:val="none" w:sz="0" w:space="0" w:color="auto"/>
          </w:divBdr>
        </w:div>
        <w:div w:id="1268927771">
          <w:marLeft w:val="0"/>
          <w:marRight w:val="0"/>
          <w:marTop w:val="0"/>
          <w:marBottom w:val="120"/>
          <w:divBdr>
            <w:top w:val="none" w:sz="0" w:space="0" w:color="auto"/>
            <w:left w:val="none" w:sz="0" w:space="0" w:color="auto"/>
            <w:bottom w:val="none" w:sz="0" w:space="0" w:color="auto"/>
            <w:right w:val="none" w:sz="0" w:space="0" w:color="auto"/>
          </w:divBdr>
        </w:div>
      </w:divsChild>
    </w:div>
    <w:div w:id="374433547">
      <w:bodyDiv w:val="1"/>
      <w:marLeft w:val="0"/>
      <w:marRight w:val="0"/>
      <w:marTop w:val="0"/>
      <w:marBottom w:val="0"/>
      <w:divBdr>
        <w:top w:val="none" w:sz="0" w:space="0" w:color="auto"/>
        <w:left w:val="none" w:sz="0" w:space="0" w:color="auto"/>
        <w:bottom w:val="none" w:sz="0" w:space="0" w:color="auto"/>
        <w:right w:val="none" w:sz="0" w:space="0" w:color="auto"/>
      </w:divBdr>
      <w:divsChild>
        <w:div w:id="1638298713">
          <w:marLeft w:val="0"/>
          <w:marRight w:val="0"/>
          <w:marTop w:val="0"/>
          <w:marBottom w:val="0"/>
          <w:divBdr>
            <w:top w:val="none" w:sz="0" w:space="0" w:color="auto"/>
            <w:left w:val="none" w:sz="0" w:space="0" w:color="auto"/>
            <w:bottom w:val="none" w:sz="0" w:space="0" w:color="auto"/>
            <w:right w:val="none" w:sz="0" w:space="0" w:color="auto"/>
          </w:divBdr>
        </w:div>
      </w:divsChild>
    </w:div>
    <w:div w:id="430591026">
      <w:bodyDiv w:val="1"/>
      <w:marLeft w:val="0"/>
      <w:marRight w:val="0"/>
      <w:marTop w:val="0"/>
      <w:marBottom w:val="0"/>
      <w:divBdr>
        <w:top w:val="none" w:sz="0" w:space="0" w:color="auto"/>
        <w:left w:val="none" w:sz="0" w:space="0" w:color="auto"/>
        <w:bottom w:val="none" w:sz="0" w:space="0" w:color="auto"/>
        <w:right w:val="none" w:sz="0" w:space="0" w:color="auto"/>
      </w:divBdr>
    </w:div>
    <w:div w:id="437524191">
      <w:bodyDiv w:val="1"/>
      <w:marLeft w:val="0"/>
      <w:marRight w:val="0"/>
      <w:marTop w:val="0"/>
      <w:marBottom w:val="0"/>
      <w:divBdr>
        <w:top w:val="none" w:sz="0" w:space="0" w:color="auto"/>
        <w:left w:val="none" w:sz="0" w:space="0" w:color="auto"/>
        <w:bottom w:val="none" w:sz="0" w:space="0" w:color="auto"/>
        <w:right w:val="none" w:sz="0" w:space="0" w:color="auto"/>
      </w:divBdr>
      <w:divsChild>
        <w:div w:id="1436293326">
          <w:marLeft w:val="0"/>
          <w:marRight w:val="0"/>
          <w:marTop w:val="0"/>
          <w:marBottom w:val="0"/>
          <w:divBdr>
            <w:top w:val="none" w:sz="0" w:space="0" w:color="auto"/>
            <w:left w:val="none" w:sz="0" w:space="0" w:color="auto"/>
            <w:bottom w:val="dashed" w:sz="2" w:space="0" w:color="EAEAEA"/>
            <w:right w:val="none" w:sz="0" w:space="0" w:color="auto"/>
          </w:divBdr>
        </w:div>
      </w:divsChild>
    </w:div>
    <w:div w:id="535695920">
      <w:bodyDiv w:val="1"/>
      <w:marLeft w:val="0"/>
      <w:marRight w:val="0"/>
      <w:marTop w:val="0"/>
      <w:marBottom w:val="0"/>
      <w:divBdr>
        <w:top w:val="none" w:sz="0" w:space="0" w:color="auto"/>
        <w:left w:val="none" w:sz="0" w:space="0" w:color="auto"/>
        <w:bottom w:val="none" w:sz="0" w:space="0" w:color="auto"/>
        <w:right w:val="none" w:sz="0" w:space="0" w:color="auto"/>
      </w:divBdr>
    </w:div>
    <w:div w:id="536937637">
      <w:bodyDiv w:val="1"/>
      <w:marLeft w:val="0"/>
      <w:marRight w:val="0"/>
      <w:marTop w:val="0"/>
      <w:marBottom w:val="0"/>
      <w:divBdr>
        <w:top w:val="none" w:sz="0" w:space="0" w:color="auto"/>
        <w:left w:val="none" w:sz="0" w:space="0" w:color="auto"/>
        <w:bottom w:val="none" w:sz="0" w:space="0" w:color="auto"/>
        <w:right w:val="none" w:sz="0" w:space="0" w:color="auto"/>
      </w:divBdr>
    </w:div>
    <w:div w:id="606622205">
      <w:bodyDiv w:val="1"/>
      <w:marLeft w:val="0"/>
      <w:marRight w:val="0"/>
      <w:marTop w:val="0"/>
      <w:marBottom w:val="0"/>
      <w:divBdr>
        <w:top w:val="none" w:sz="0" w:space="0" w:color="auto"/>
        <w:left w:val="none" w:sz="0" w:space="0" w:color="auto"/>
        <w:bottom w:val="none" w:sz="0" w:space="0" w:color="auto"/>
        <w:right w:val="none" w:sz="0" w:space="0" w:color="auto"/>
      </w:divBdr>
      <w:divsChild>
        <w:div w:id="10839883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671101438">
      <w:bodyDiv w:val="1"/>
      <w:marLeft w:val="0"/>
      <w:marRight w:val="0"/>
      <w:marTop w:val="0"/>
      <w:marBottom w:val="0"/>
      <w:divBdr>
        <w:top w:val="none" w:sz="0" w:space="0" w:color="auto"/>
        <w:left w:val="none" w:sz="0" w:space="0" w:color="auto"/>
        <w:bottom w:val="none" w:sz="0" w:space="0" w:color="auto"/>
        <w:right w:val="none" w:sz="0" w:space="0" w:color="auto"/>
      </w:divBdr>
    </w:div>
    <w:div w:id="683362112">
      <w:bodyDiv w:val="1"/>
      <w:marLeft w:val="0"/>
      <w:marRight w:val="0"/>
      <w:marTop w:val="0"/>
      <w:marBottom w:val="0"/>
      <w:divBdr>
        <w:top w:val="none" w:sz="0" w:space="0" w:color="auto"/>
        <w:left w:val="none" w:sz="0" w:space="0" w:color="auto"/>
        <w:bottom w:val="none" w:sz="0" w:space="0" w:color="auto"/>
        <w:right w:val="none" w:sz="0" w:space="0" w:color="auto"/>
      </w:divBdr>
    </w:div>
    <w:div w:id="813373000">
      <w:bodyDiv w:val="1"/>
      <w:marLeft w:val="0"/>
      <w:marRight w:val="0"/>
      <w:marTop w:val="0"/>
      <w:marBottom w:val="0"/>
      <w:divBdr>
        <w:top w:val="none" w:sz="0" w:space="0" w:color="auto"/>
        <w:left w:val="none" w:sz="0" w:space="0" w:color="auto"/>
        <w:bottom w:val="none" w:sz="0" w:space="0" w:color="auto"/>
        <w:right w:val="none" w:sz="0" w:space="0" w:color="auto"/>
      </w:divBdr>
    </w:div>
    <w:div w:id="1050569550">
      <w:bodyDiv w:val="1"/>
      <w:marLeft w:val="0"/>
      <w:marRight w:val="0"/>
      <w:marTop w:val="0"/>
      <w:marBottom w:val="0"/>
      <w:divBdr>
        <w:top w:val="none" w:sz="0" w:space="0" w:color="auto"/>
        <w:left w:val="none" w:sz="0" w:space="0" w:color="auto"/>
        <w:bottom w:val="none" w:sz="0" w:space="0" w:color="auto"/>
        <w:right w:val="none" w:sz="0" w:space="0" w:color="auto"/>
      </w:divBdr>
    </w:div>
    <w:div w:id="1069501336">
      <w:bodyDiv w:val="1"/>
      <w:marLeft w:val="0"/>
      <w:marRight w:val="0"/>
      <w:marTop w:val="0"/>
      <w:marBottom w:val="0"/>
      <w:divBdr>
        <w:top w:val="none" w:sz="0" w:space="0" w:color="auto"/>
        <w:left w:val="none" w:sz="0" w:space="0" w:color="auto"/>
        <w:bottom w:val="none" w:sz="0" w:space="0" w:color="auto"/>
        <w:right w:val="none" w:sz="0" w:space="0" w:color="auto"/>
      </w:divBdr>
    </w:div>
    <w:div w:id="1086806109">
      <w:bodyDiv w:val="1"/>
      <w:marLeft w:val="0"/>
      <w:marRight w:val="0"/>
      <w:marTop w:val="0"/>
      <w:marBottom w:val="0"/>
      <w:divBdr>
        <w:top w:val="none" w:sz="0" w:space="0" w:color="auto"/>
        <w:left w:val="none" w:sz="0" w:space="0" w:color="auto"/>
        <w:bottom w:val="none" w:sz="0" w:space="0" w:color="auto"/>
        <w:right w:val="none" w:sz="0" w:space="0" w:color="auto"/>
      </w:divBdr>
    </w:div>
    <w:div w:id="1285581343">
      <w:bodyDiv w:val="1"/>
      <w:marLeft w:val="0"/>
      <w:marRight w:val="0"/>
      <w:marTop w:val="0"/>
      <w:marBottom w:val="0"/>
      <w:divBdr>
        <w:top w:val="none" w:sz="0" w:space="0" w:color="auto"/>
        <w:left w:val="none" w:sz="0" w:space="0" w:color="auto"/>
        <w:bottom w:val="none" w:sz="0" w:space="0" w:color="auto"/>
        <w:right w:val="none" w:sz="0" w:space="0" w:color="auto"/>
      </w:divBdr>
    </w:div>
    <w:div w:id="1325160488">
      <w:bodyDiv w:val="1"/>
      <w:marLeft w:val="0"/>
      <w:marRight w:val="0"/>
      <w:marTop w:val="0"/>
      <w:marBottom w:val="0"/>
      <w:divBdr>
        <w:top w:val="none" w:sz="0" w:space="0" w:color="auto"/>
        <w:left w:val="none" w:sz="0" w:space="0" w:color="auto"/>
        <w:bottom w:val="none" w:sz="0" w:space="0" w:color="auto"/>
        <w:right w:val="none" w:sz="0" w:space="0" w:color="auto"/>
      </w:divBdr>
    </w:div>
    <w:div w:id="1361274900">
      <w:bodyDiv w:val="1"/>
      <w:marLeft w:val="0"/>
      <w:marRight w:val="0"/>
      <w:marTop w:val="0"/>
      <w:marBottom w:val="0"/>
      <w:divBdr>
        <w:top w:val="none" w:sz="0" w:space="0" w:color="auto"/>
        <w:left w:val="none" w:sz="0" w:space="0" w:color="auto"/>
        <w:bottom w:val="none" w:sz="0" w:space="0" w:color="auto"/>
        <w:right w:val="none" w:sz="0" w:space="0" w:color="auto"/>
      </w:divBdr>
    </w:div>
    <w:div w:id="1477527846">
      <w:bodyDiv w:val="1"/>
      <w:marLeft w:val="0"/>
      <w:marRight w:val="0"/>
      <w:marTop w:val="0"/>
      <w:marBottom w:val="0"/>
      <w:divBdr>
        <w:top w:val="none" w:sz="0" w:space="0" w:color="auto"/>
        <w:left w:val="none" w:sz="0" w:space="0" w:color="auto"/>
        <w:bottom w:val="none" w:sz="0" w:space="0" w:color="auto"/>
        <w:right w:val="none" w:sz="0" w:space="0" w:color="auto"/>
      </w:divBdr>
    </w:div>
    <w:div w:id="1493252791">
      <w:bodyDiv w:val="1"/>
      <w:marLeft w:val="0"/>
      <w:marRight w:val="0"/>
      <w:marTop w:val="0"/>
      <w:marBottom w:val="0"/>
      <w:divBdr>
        <w:top w:val="none" w:sz="0" w:space="0" w:color="auto"/>
        <w:left w:val="none" w:sz="0" w:space="0" w:color="auto"/>
        <w:bottom w:val="none" w:sz="0" w:space="0" w:color="auto"/>
        <w:right w:val="none" w:sz="0" w:space="0" w:color="auto"/>
      </w:divBdr>
    </w:div>
    <w:div w:id="1543856785">
      <w:bodyDiv w:val="1"/>
      <w:marLeft w:val="0"/>
      <w:marRight w:val="0"/>
      <w:marTop w:val="0"/>
      <w:marBottom w:val="0"/>
      <w:divBdr>
        <w:top w:val="none" w:sz="0" w:space="0" w:color="auto"/>
        <w:left w:val="none" w:sz="0" w:space="0" w:color="auto"/>
        <w:bottom w:val="none" w:sz="0" w:space="0" w:color="auto"/>
        <w:right w:val="none" w:sz="0" w:space="0" w:color="auto"/>
      </w:divBdr>
    </w:div>
    <w:div w:id="1553813471">
      <w:bodyDiv w:val="1"/>
      <w:marLeft w:val="0"/>
      <w:marRight w:val="0"/>
      <w:marTop w:val="0"/>
      <w:marBottom w:val="0"/>
      <w:divBdr>
        <w:top w:val="none" w:sz="0" w:space="0" w:color="auto"/>
        <w:left w:val="none" w:sz="0" w:space="0" w:color="auto"/>
        <w:bottom w:val="none" w:sz="0" w:space="0" w:color="auto"/>
        <w:right w:val="none" w:sz="0" w:space="0" w:color="auto"/>
      </w:divBdr>
      <w:divsChild>
        <w:div w:id="1473055696">
          <w:marLeft w:val="0"/>
          <w:marRight w:val="0"/>
          <w:marTop w:val="0"/>
          <w:marBottom w:val="0"/>
          <w:divBdr>
            <w:top w:val="none" w:sz="0" w:space="0" w:color="auto"/>
            <w:left w:val="none" w:sz="0" w:space="0" w:color="auto"/>
            <w:bottom w:val="none" w:sz="0" w:space="0" w:color="auto"/>
            <w:right w:val="none" w:sz="0" w:space="0" w:color="auto"/>
          </w:divBdr>
          <w:divsChild>
            <w:div w:id="434132513">
              <w:marLeft w:val="0"/>
              <w:marRight w:val="0"/>
              <w:marTop w:val="0"/>
              <w:marBottom w:val="480"/>
              <w:divBdr>
                <w:top w:val="none" w:sz="0" w:space="0" w:color="auto"/>
                <w:left w:val="none" w:sz="0" w:space="0" w:color="auto"/>
                <w:bottom w:val="single" w:sz="18" w:space="6" w:color="4F4F4F"/>
                <w:right w:val="none" w:sz="0" w:space="0" w:color="auto"/>
              </w:divBdr>
              <w:divsChild>
                <w:div w:id="605113707">
                  <w:marLeft w:val="0"/>
                  <w:marRight w:val="0"/>
                  <w:marTop w:val="0"/>
                  <w:marBottom w:val="0"/>
                  <w:divBdr>
                    <w:top w:val="none" w:sz="0" w:space="0" w:color="auto"/>
                    <w:left w:val="none" w:sz="0" w:space="0" w:color="auto"/>
                    <w:bottom w:val="none" w:sz="0" w:space="0" w:color="auto"/>
                    <w:right w:val="none" w:sz="0" w:space="0" w:color="auto"/>
                  </w:divBdr>
                </w:div>
                <w:div w:id="1665738509">
                  <w:marLeft w:val="0"/>
                  <w:marRight w:val="1535"/>
                  <w:marTop w:val="60"/>
                  <w:marBottom w:val="240"/>
                  <w:divBdr>
                    <w:top w:val="none" w:sz="0" w:space="0" w:color="auto"/>
                    <w:left w:val="none" w:sz="0" w:space="0" w:color="auto"/>
                    <w:bottom w:val="none" w:sz="0" w:space="0" w:color="auto"/>
                    <w:right w:val="none" w:sz="0" w:space="0" w:color="auto"/>
                  </w:divBdr>
                </w:div>
              </w:divsChild>
            </w:div>
          </w:divsChild>
        </w:div>
        <w:div w:id="1635212817">
          <w:marLeft w:val="0"/>
          <w:marRight w:val="0"/>
          <w:marTop w:val="0"/>
          <w:marBottom w:val="0"/>
          <w:divBdr>
            <w:top w:val="none" w:sz="0" w:space="0" w:color="auto"/>
            <w:left w:val="none" w:sz="0" w:space="0" w:color="auto"/>
            <w:bottom w:val="none" w:sz="0" w:space="0" w:color="auto"/>
            <w:right w:val="none" w:sz="0" w:space="0" w:color="auto"/>
          </w:divBdr>
          <w:divsChild>
            <w:div w:id="90626325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 w:id="1570144090">
      <w:bodyDiv w:val="1"/>
      <w:marLeft w:val="0"/>
      <w:marRight w:val="0"/>
      <w:marTop w:val="0"/>
      <w:marBottom w:val="0"/>
      <w:divBdr>
        <w:top w:val="none" w:sz="0" w:space="0" w:color="auto"/>
        <w:left w:val="none" w:sz="0" w:space="0" w:color="auto"/>
        <w:bottom w:val="none" w:sz="0" w:space="0" w:color="auto"/>
        <w:right w:val="none" w:sz="0" w:space="0" w:color="auto"/>
      </w:divBdr>
    </w:div>
    <w:div w:id="1639651637">
      <w:bodyDiv w:val="1"/>
      <w:marLeft w:val="0"/>
      <w:marRight w:val="0"/>
      <w:marTop w:val="0"/>
      <w:marBottom w:val="0"/>
      <w:divBdr>
        <w:top w:val="none" w:sz="0" w:space="0" w:color="auto"/>
        <w:left w:val="none" w:sz="0" w:space="0" w:color="auto"/>
        <w:bottom w:val="none" w:sz="0" w:space="0" w:color="auto"/>
        <w:right w:val="none" w:sz="0" w:space="0" w:color="auto"/>
      </w:divBdr>
    </w:div>
    <w:div w:id="1661226651">
      <w:bodyDiv w:val="1"/>
      <w:marLeft w:val="0"/>
      <w:marRight w:val="0"/>
      <w:marTop w:val="0"/>
      <w:marBottom w:val="0"/>
      <w:divBdr>
        <w:top w:val="none" w:sz="0" w:space="0" w:color="auto"/>
        <w:left w:val="none" w:sz="0" w:space="0" w:color="auto"/>
        <w:bottom w:val="none" w:sz="0" w:space="0" w:color="auto"/>
        <w:right w:val="none" w:sz="0" w:space="0" w:color="auto"/>
      </w:divBdr>
    </w:div>
    <w:div w:id="1842891447">
      <w:bodyDiv w:val="1"/>
      <w:marLeft w:val="0"/>
      <w:marRight w:val="0"/>
      <w:marTop w:val="0"/>
      <w:marBottom w:val="0"/>
      <w:divBdr>
        <w:top w:val="none" w:sz="0" w:space="0" w:color="auto"/>
        <w:left w:val="none" w:sz="0" w:space="0" w:color="auto"/>
        <w:bottom w:val="none" w:sz="0" w:space="0" w:color="auto"/>
        <w:right w:val="none" w:sz="0" w:space="0" w:color="auto"/>
      </w:divBdr>
      <w:divsChild>
        <w:div w:id="462580873">
          <w:marLeft w:val="0"/>
          <w:marRight w:val="0"/>
          <w:marTop w:val="0"/>
          <w:marBottom w:val="0"/>
          <w:divBdr>
            <w:top w:val="none" w:sz="0" w:space="0" w:color="auto"/>
            <w:left w:val="none" w:sz="0" w:space="0" w:color="auto"/>
            <w:bottom w:val="none" w:sz="0" w:space="0" w:color="auto"/>
            <w:right w:val="none" w:sz="0" w:space="0" w:color="auto"/>
          </w:divBdr>
          <w:divsChild>
            <w:div w:id="430664202">
              <w:marLeft w:val="0"/>
              <w:marRight w:val="0"/>
              <w:marTop w:val="300"/>
              <w:marBottom w:val="0"/>
              <w:divBdr>
                <w:top w:val="none" w:sz="0" w:space="0" w:color="auto"/>
                <w:left w:val="none" w:sz="0" w:space="0" w:color="auto"/>
                <w:bottom w:val="none" w:sz="0" w:space="0" w:color="auto"/>
                <w:right w:val="none" w:sz="0" w:space="0" w:color="auto"/>
              </w:divBdr>
              <w:divsChild>
                <w:div w:id="172689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2745750">
          <w:marLeft w:val="0"/>
          <w:marRight w:val="0"/>
          <w:marTop w:val="150"/>
          <w:marBottom w:val="150"/>
          <w:divBdr>
            <w:top w:val="single" w:sz="6" w:space="0" w:color="C0DCFF"/>
            <w:left w:val="none" w:sz="0" w:space="0" w:color="auto"/>
            <w:bottom w:val="single" w:sz="6" w:space="0" w:color="C0DCFF"/>
            <w:right w:val="none" w:sz="0" w:space="0" w:color="auto"/>
          </w:divBdr>
          <w:divsChild>
            <w:div w:id="238489361">
              <w:marLeft w:val="0"/>
              <w:marRight w:val="0"/>
              <w:marTop w:val="120"/>
              <w:marBottom w:val="120"/>
              <w:divBdr>
                <w:top w:val="none" w:sz="0" w:space="0" w:color="auto"/>
                <w:left w:val="none" w:sz="0" w:space="0" w:color="auto"/>
                <w:bottom w:val="none" w:sz="0" w:space="0" w:color="auto"/>
                <w:right w:val="none" w:sz="0" w:space="0" w:color="auto"/>
              </w:divBdr>
            </w:div>
          </w:divsChild>
        </w:div>
        <w:div w:id="578641715">
          <w:marLeft w:val="0"/>
          <w:marRight w:val="0"/>
          <w:marTop w:val="0"/>
          <w:marBottom w:val="450"/>
          <w:divBdr>
            <w:top w:val="none" w:sz="0" w:space="0" w:color="auto"/>
            <w:left w:val="none" w:sz="0" w:space="0" w:color="auto"/>
            <w:bottom w:val="none" w:sz="0" w:space="0" w:color="auto"/>
            <w:right w:val="none" w:sz="0" w:space="0" w:color="auto"/>
          </w:divBdr>
        </w:div>
        <w:div w:id="778183504">
          <w:marLeft w:val="0"/>
          <w:marRight w:val="0"/>
          <w:marTop w:val="750"/>
          <w:marBottom w:val="0"/>
          <w:divBdr>
            <w:top w:val="none" w:sz="0" w:space="0" w:color="auto"/>
            <w:left w:val="none" w:sz="0" w:space="0" w:color="auto"/>
            <w:bottom w:val="none" w:sz="0" w:space="0" w:color="auto"/>
            <w:right w:val="none" w:sz="0" w:space="0" w:color="auto"/>
          </w:divBdr>
          <w:divsChild>
            <w:div w:id="932326704">
              <w:marLeft w:val="-225"/>
              <w:marRight w:val="-225"/>
              <w:marTop w:val="0"/>
              <w:marBottom w:val="0"/>
              <w:divBdr>
                <w:top w:val="none" w:sz="0" w:space="0" w:color="auto"/>
                <w:left w:val="none" w:sz="0" w:space="0" w:color="auto"/>
                <w:bottom w:val="none" w:sz="0" w:space="0" w:color="auto"/>
                <w:right w:val="none" w:sz="0" w:space="0" w:color="auto"/>
              </w:divBdr>
              <w:divsChild>
                <w:div w:id="534776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5354866">
          <w:marLeft w:val="0"/>
          <w:marRight w:val="0"/>
          <w:marTop w:val="0"/>
          <w:marBottom w:val="0"/>
          <w:divBdr>
            <w:top w:val="none" w:sz="0" w:space="0" w:color="auto"/>
            <w:left w:val="none" w:sz="0" w:space="0" w:color="auto"/>
            <w:bottom w:val="none" w:sz="0" w:space="0" w:color="auto"/>
            <w:right w:val="none" w:sz="0" w:space="0" w:color="auto"/>
          </w:divBdr>
        </w:div>
      </w:divsChild>
    </w:div>
    <w:div w:id="1872915828">
      <w:bodyDiv w:val="1"/>
      <w:marLeft w:val="0"/>
      <w:marRight w:val="0"/>
      <w:marTop w:val="0"/>
      <w:marBottom w:val="0"/>
      <w:divBdr>
        <w:top w:val="none" w:sz="0" w:space="0" w:color="auto"/>
        <w:left w:val="none" w:sz="0" w:space="0" w:color="auto"/>
        <w:bottom w:val="none" w:sz="0" w:space="0" w:color="auto"/>
        <w:right w:val="none" w:sz="0" w:space="0" w:color="auto"/>
      </w:divBdr>
    </w:div>
    <w:div w:id="1881938569">
      <w:bodyDiv w:val="1"/>
      <w:marLeft w:val="0"/>
      <w:marRight w:val="0"/>
      <w:marTop w:val="0"/>
      <w:marBottom w:val="0"/>
      <w:divBdr>
        <w:top w:val="none" w:sz="0" w:space="0" w:color="auto"/>
        <w:left w:val="none" w:sz="0" w:space="0" w:color="auto"/>
        <w:bottom w:val="none" w:sz="0" w:space="0" w:color="auto"/>
        <w:right w:val="none" w:sz="0" w:space="0" w:color="auto"/>
      </w:divBdr>
    </w:div>
    <w:div w:id="2046951565">
      <w:bodyDiv w:val="1"/>
      <w:marLeft w:val="0"/>
      <w:marRight w:val="0"/>
      <w:marTop w:val="0"/>
      <w:marBottom w:val="0"/>
      <w:divBdr>
        <w:top w:val="none" w:sz="0" w:space="0" w:color="auto"/>
        <w:left w:val="none" w:sz="0" w:space="0" w:color="auto"/>
        <w:bottom w:val="none" w:sz="0" w:space="0" w:color="auto"/>
        <w:right w:val="none" w:sz="0" w:space="0" w:color="auto"/>
      </w:divBdr>
    </w:div>
    <w:div w:id="2050178222">
      <w:bodyDiv w:val="1"/>
      <w:marLeft w:val="0"/>
      <w:marRight w:val="0"/>
      <w:marTop w:val="0"/>
      <w:marBottom w:val="0"/>
      <w:divBdr>
        <w:top w:val="none" w:sz="0" w:space="0" w:color="auto"/>
        <w:left w:val="none" w:sz="0" w:space="0" w:color="auto"/>
        <w:bottom w:val="none" w:sz="0" w:space="0" w:color="auto"/>
        <w:right w:val="none" w:sz="0" w:space="0" w:color="auto"/>
      </w:divBdr>
    </w:div>
    <w:div w:id="2121486826">
      <w:bodyDiv w:val="1"/>
      <w:marLeft w:val="0"/>
      <w:marRight w:val="0"/>
      <w:marTop w:val="0"/>
      <w:marBottom w:val="0"/>
      <w:divBdr>
        <w:top w:val="none" w:sz="0" w:space="0" w:color="auto"/>
        <w:left w:val="none" w:sz="0" w:space="0" w:color="auto"/>
        <w:bottom w:val="none" w:sz="0" w:space="0" w:color="auto"/>
        <w:right w:val="none" w:sz="0" w:space="0" w:color="auto"/>
      </w:divBdr>
    </w:div>
    <w:div w:id="2126653548">
      <w:bodyDiv w:val="1"/>
      <w:marLeft w:val="0"/>
      <w:marRight w:val="0"/>
      <w:marTop w:val="0"/>
      <w:marBottom w:val="0"/>
      <w:divBdr>
        <w:top w:val="none" w:sz="0" w:space="0" w:color="auto"/>
        <w:left w:val="none" w:sz="0" w:space="0" w:color="auto"/>
        <w:bottom w:val="none" w:sz="0" w:space="0" w:color="auto"/>
        <w:right w:val="none" w:sz="0" w:space="0" w:color="auto"/>
      </w:divBdr>
      <w:divsChild>
        <w:div w:id="458960025">
          <w:marLeft w:val="0"/>
          <w:marRight w:val="0"/>
          <w:marTop w:val="600"/>
          <w:marBottom w:val="150"/>
          <w:divBdr>
            <w:top w:val="none" w:sz="0" w:space="0" w:color="auto"/>
            <w:left w:val="none" w:sz="0" w:space="0" w:color="auto"/>
            <w:bottom w:val="none" w:sz="0" w:space="0" w:color="auto"/>
            <w:right w:val="none" w:sz="0" w:space="0" w:color="auto"/>
          </w:divBdr>
          <w:divsChild>
            <w:div w:id="1478187125">
              <w:marLeft w:val="0"/>
              <w:marRight w:val="0"/>
              <w:marTop w:val="0"/>
              <w:marBottom w:val="672"/>
              <w:divBdr>
                <w:top w:val="none" w:sz="0" w:space="0" w:color="auto"/>
                <w:left w:val="none" w:sz="0" w:space="0" w:color="auto"/>
                <w:bottom w:val="none" w:sz="0" w:space="0" w:color="auto"/>
                <w:right w:val="none" w:sz="0" w:space="0" w:color="auto"/>
              </w:divBdr>
              <w:divsChild>
                <w:div w:id="165441252">
                  <w:marLeft w:val="0"/>
                  <w:marRight w:val="0"/>
                  <w:marTop w:val="0"/>
                  <w:marBottom w:val="0"/>
                  <w:divBdr>
                    <w:top w:val="none" w:sz="0" w:space="0" w:color="auto"/>
                    <w:left w:val="none" w:sz="0" w:space="0" w:color="auto"/>
                    <w:bottom w:val="none" w:sz="0" w:space="0" w:color="auto"/>
                    <w:right w:val="none" w:sz="0" w:space="0" w:color="auto"/>
                  </w:divBdr>
                  <w:divsChild>
                    <w:div w:id="138543641">
                      <w:marLeft w:val="0"/>
                      <w:marRight w:val="0"/>
                      <w:marTop w:val="0"/>
                      <w:marBottom w:val="300"/>
                      <w:divBdr>
                        <w:top w:val="none" w:sz="0" w:space="0" w:color="auto"/>
                        <w:left w:val="none" w:sz="0" w:space="0" w:color="auto"/>
                        <w:bottom w:val="none" w:sz="0" w:space="0" w:color="auto"/>
                        <w:right w:val="none" w:sz="0" w:space="0" w:color="auto"/>
                      </w:divBdr>
                    </w:div>
                  </w:divsChild>
                </w:div>
                <w:div w:id="1301306760">
                  <w:marLeft w:val="0"/>
                  <w:marRight w:val="0"/>
                  <w:marTop w:val="0"/>
                  <w:marBottom w:val="0"/>
                  <w:divBdr>
                    <w:top w:val="none" w:sz="0" w:space="0" w:color="auto"/>
                    <w:left w:val="none" w:sz="0" w:space="0" w:color="auto"/>
                    <w:bottom w:val="none" w:sz="0" w:space="0" w:color="auto"/>
                    <w:right w:val="none" w:sz="0" w:space="0" w:color="auto"/>
                  </w:divBdr>
                  <w:divsChild>
                    <w:div w:id="1012294999">
                      <w:marLeft w:val="0"/>
                      <w:marRight w:val="0"/>
                      <w:marTop w:val="60"/>
                      <w:marBottom w:val="60"/>
                      <w:divBdr>
                        <w:top w:val="single" w:sz="6" w:space="4" w:color="E7E8E6"/>
                        <w:left w:val="single" w:sz="6" w:space="0" w:color="E7E8E6"/>
                        <w:bottom w:val="single" w:sz="6" w:space="0" w:color="E7E8E6"/>
                        <w:right w:val="single" w:sz="6" w:space="0" w:color="E7E8E6"/>
                      </w:divBdr>
                    </w:div>
                    <w:div w:id="1458067314">
                      <w:marLeft w:val="0"/>
                      <w:marRight w:val="0"/>
                      <w:marTop w:val="60"/>
                      <w:marBottom w:val="60"/>
                      <w:divBdr>
                        <w:top w:val="single" w:sz="6" w:space="4" w:color="E7E8E6"/>
                        <w:left w:val="single" w:sz="6" w:space="0" w:color="E7E8E6"/>
                        <w:bottom w:val="single" w:sz="6" w:space="0" w:color="E7E8E6"/>
                        <w:right w:val="single" w:sz="6" w:space="0" w:color="E7E8E6"/>
                      </w:divBdr>
                    </w:div>
                  </w:divsChild>
                </w:div>
              </w:divsChild>
            </w:div>
          </w:divsChild>
        </w:div>
        <w:div w:id="2144076150">
          <w:marLeft w:val="0"/>
          <w:marRight w:val="0"/>
          <w:marTop w:val="0"/>
          <w:marBottom w:val="0"/>
          <w:divBdr>
            <w:top w:val="none" w:sz="0" w:space="0" w:color="auto"/>
            <w:left w:val="none" w:sz="0" w:space="0" w:color="auto"/>
            <w:bottom w:val="none" w:sz="0" w:space="0" w:color="auto"/>
            <w:right w:val="none" w:sz="0" w:space="0" w:color="auto"/>
          </w:divBdr>
          <w:divsChild>
            <w:div w:id="732461954">
              <w:marLeft w:val="0"/>
              <w:marRight w:val="0"/>
              <w:marTop w:val="0"/>
              <w:marBottom w:val="0"/>
              <w:divBdr>
                <w:top w:val="none" w:sz="0" w:space="0" w:color="auto"/>
                <w:left w:val="none" w:sz="0" w:space="0" w:color="auto"/>
                <w:bottom w:val="none" w:sz="0" w:space="0" w:color="auto"/>
                <w:right w:val="none" w:sz="0" w:space="0" w:color="auto"/>
              </w:divBdr>
            </w:div>
            <w:div w:id="1979874606">
              <w:marLeft w:val="0"/>
              <w:marRight w:val="0"/>
              <w:marTop w:val="0"/>
              <w:marBottom w:val="0"/>
              <w:divBdr>
                <w:top w:val="none" w:sz="0" w:space="0" w:color="auto"/>
                <w:left w:val="none" w:sz="0" w:space="0" w:color="auto"/>
                <w:bottom w:val="none" w:sz="0" w:space="0" w:color="auto"/>
                <w:right w:val="none" w:sz="0" w:space="0" w:color="auto"/>
              </w:divBdr>
              <w:divsChild>
                <w:div w:id="157580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bit.ly/34V7jkR" TargetMode="External"/><Relationship Id="rId18" Type="http://schemas.openxmlformats.org/officeDocument/2006/relationships/image" Target="media/image5.jpeg"/><Relationship Id="rId26" Type="http://schemas.openxmlformats.org/officeDocument/2006/relationships/image" Target="media/image7.jpeg"/><Relationship Id="rId39" Type="http://schemas.openxmlformats.org/officeDocument/2006/relationships/hyperlink" Target="javascript:void(0);" TargetMode="External"/><Relationship Id="rId3" Type="http://schemas.openxmlformats.org/officeDocument/2006/relationships/styles" Target="styles.xml"/><Relationship Id="rId21" Type="http://schemas.openxmlformats.org/officeDocument/2006/relationships/hyperlink" Target="https://www.monumentos.gob.cl/monumentos/definicion/zonas-tipicas" TargetMode="External"/><Relationship Id="rId34" Type="http://schemas.openxmlformats.org/officeDocument/2006/relationships/hyperlink" Target="http://catarina.udlap.mx/u_dl_a/tales/documentos/lad/arenas_m_a/capitulo3.pdf" TargetMode="External"/><Relationship Id="rId42" Type="http://schemas.openxmlformats.org/officeDocument/2006/relationships/hyperlink" Target="https://www.bcn.cl/leychile/navegar?idNorma=29777&amp;org=nxc2%3Fid_c%3D1032" TargetMode="External"/><Relationship Id="rId47" Type="http://schemas.openxmlformats.org/officeDocument/2006/relationships/hyperlink" Target="https://www.bcn.cl/leychile/navegar?idNorma=1010459" TargetMode="External"/><Relationship Id="rId50" Type="http://schemas.openxmlformats.org/officeDocument/2006/relationships/footer" Target="footer2.xml"/><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hyperlink" Target="https://noticias.juridicas.com/base_datos/Admin/l38-2003.html" TargetMode="External"/><Relationship Id="rId25" Type="http://schemas.openxmlformats.org/officeDocument/2006/relationships/image" Target="media/image6.jpeg"/><Relationship Id="rId33" Type="http://schemas.openxmlformats.org/officeDocument/2006/relationships/hyperlink" Target="http://es.slideshare.net/viauno/la-empresa-sostenible" TargetMode="External"/><Relationship Id="rId38" Type="http://schemas.openxmlformats.org/officeDocument/2006/relationships/hyperlink" Target="http://www.veoverde.com/2013/05/las-diferencias-entre-sostenibilidad-y-sustentabilidad/" TargetMode="External"/><Relationship Id="rId46" Type="http://schemas.openxmlformats.org/officeDocument/2006/relationships/hyperlink" Target="https://www.bcn.cl/leychile/navegar?idNorma=284140&amp;tipoVersion=0" TargetMode="External"/><Relationship Id="rId2" Type="http://schemas.openxmlformats.org/officeDocument/2006/relationships/numbering" Target="numbering.xml"/><Relationship Id="rId16" Type="http://schemas.openxmlformats.org/officeDocument/2006/relationships/hyperlink" Target="https://noticias.juridicas.com/base_datos/CCAA/ca-dleg3-2002.html" TargetMode="External"/><Relationship Id="rId20" Type="http://schemas.openxmlformats.org/officeDocument/2006/relationships/hyperlink" Target="https://www.monumentos.gob.cl/monumentos/definicion/monumentos-publicos" TargetMode="External"/><Relationship Id="rId29" Type="http://schemas.openxmlformats.org/officeDocument/2006/relationships/hyperlink" Target="https://es.wikipedia.org/wiki/Parque_Pumal%C3%ADn" TargetMode="External"/><Relationship Id="rId41" Type="http://schemas.openxmlformats.org/officeDocument/2006/relationships/hyperlink" Target="https://www.bcn.cl/leychile/navegar?idNorma=7178"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hyperlink" Target="https://www.leychile.cl/Navegar?idNorma=1001450&amp;idParte=&amp;idVersion=" TargetMode="External"/><Relationship Id="rId32" Type="http://schemas.openxmlformats.org/officeDocument/2006/relationships/hyperlink" Target="http://www.pmpp.cn" TargetMode="External"/><Relationship Id="rId37" Type="http://schemas.openxmlformats.org/officeDocument/2006/relationships/hyperlink" Target="http://www.unesco.org/new/es/education/themes/leading-the-international-agenda/education-for-sustainable-development/sustainable-development/" TargetMode="External"/><Relationship Id="rId40" Type="http://schemas.openxmlformats.org/officeDocument/2006/relationships/hyperlink" Target="https://www.bcn.cl/leychile/navegar?idNorma=242302" TargetMode="External"/><Relationship Id="rId45" Type="http://schemas.openxmlformats.org/officeDocument/2006/relationships/hyperlink" Target="https://www.bcn.cl/leychile/navegar?idNorma=30667" TargetMode="External"/><Relationship Id="rId5" Type="http://schemas.openxmlformats.org/officeDocument/2006/relationships/settings" Target="settings.xml"/><Relationship Id="rId15" Type="http://schemas.openxmlformats.org/officeDocument/2006/relationships/hyperlink" Target="https://noticias.juridicas.com/base_datos/CCAA/ca-dleg1-2005.html" TargetMode="External"/><Relationship Id="rId23" Type="http://schemas.openxmlformats.org/officeDocument/2006/relationships/hyperlink" Target="https://www.monumentos.gob.cl/monumentos/definicion/monumentos-arqueologicos" TargetMode="External"/><Relationship Id="rId28" Type="http://schemas.openxmlformats.org/officeDocument/2006/relationships/hyperlink" Target="https://es.wikipedia.org/wiki/Argentina" TargetMode="External"/><Relationship Id="rId36" Type="http://schemas.openxmlformats.org/officeDocument/2006/relationships/hyperlink" Target="http://www.emol.com/especiales/2013/actualidad/nacional/ciclo-reciclaje/index.asp" TargetMode="External"/><Relationship Id="rId49" Type="http://schemas.openxmlformats.org/officeDocument/2006/relationships/footer" Target="footer1.xml"/><Relationship Id="rId10" Type="http://schemas.openxmlformats.org/officeDocument/2006/relationships/image" Target="media/image2.jpeg"/><Relationship Id="rId19" Type="http://schemas.openxmlformats.org/officeDocument/2006/relationships/hyperlink" Target="https://www.monumentos.gob.cl/monumentos/definicion/monumentos-historicos" TargetMode="External"/><Relationship Id="rId31" Type="http://schemas.openxmlformats.org/officeDocument/2006/relationships/hyperlink" Target="https://twitter.com/hashtag/mineriasustentable" TargetMode="External"/><Relationship Id="rId44" Type="http://schemas.openxmlformats.org/officeDocument/2006/relationships/hyperlink" Target="https://www.bcn.cl/leychile/navegar?idNorma=30620" TargetMode="External"/><Relationship Id="rId52"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https://noticias.juridicas.com/base_datos/CCAA/ca-l8-2005.html" TargetMode="External"/><Relationship Id="rId22" Type="http://schemas.openxmlformats.org/officeDocument/2006/relationships/hyperlink" Target="https://www.monumentos.gob.cl/monumentos/definicion/santuarios-de-la-naturaleza" TargetMode="External"/><Relationship Id="rId27" Type="http://schemas.openxmlformats.org/officeDocument/2006/relationships/hyperlink" Target="https://es.wikipedia.org/wiki/Chile" TargetMode="External"/><Relationship Id="rId30" Type="http://schemas.openxmlformats.org/officeDocument/2006/relationships/hyperlink" Target="http://sustentabilidadydesarrollo.com/2014/09/29/crecimiento-verde-economia-verde/" TargetMode="External"/><Relationship Id="rId35" Type="http://schemas.openxmlformats.org/officeDocument/2006/relationships/hyperlink" Target="http://diario.elmercurio.com/detalle/index.asp?id=%7be2461999-62e8-4f0e-9d3f-937c8060078b%7d" TargetMode="External"/><Relationship Id="rId43" Type="http://schemas.openxmlformats.org/officeDocument/2006/relationships/hyperlink" Target="https://www.bcn.cl/leychile/navegar?idNorma=251693" TargetMode="External"/><Relationship Id="rId48" Type="http://schemas.openxmlformats.org/officeDocument/2006/relationships/hyperlink" Target="https://bit.ly/2L45w64" TargetMode="External"/><Relationship Id="rId8" Type="http://schemas.openxmlformats.org/officeDocument/2006/relationships/endnotes" Target="endnotes.xml"/><Relationship Id="rId51"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file:///C:\Users\vk\Documents\clases%202020\magister%202\TESIS\info%20nueva\paiasajeaspectosjuridicos.pdf" TargetMode="External"/><Relationship Id="rId2" Type="http://schemas.openxmlformats.org/officeDocument/2006/relationships/hyperlink" Target="https://www.fws.gov/international/pdf/convention-text-western-hemisphere-convention-spanish.pdf" TargetMode="External"/><Relationship Id="rId1" Type="http://schemas.openxmlformats.org/officeDocument/2006/relationships/hyperlink" Target="http://www.ciudadsostenible.es/seccion-paisaje/" TargetMode="External"/><Relationship Id="rId6" Type="http://schemas.openxmlformats.org/officeDocument/2006/relationships/hyperlink" Target="https://dialnet.unirioja.es/ejemplar/218135" TargetMode="External"/><Relationship Id="rId5" Type="http://schemas.openxmlformats.org/officeDocument/2006/relationships/hyperlink" Target="https://dialnet.unirioja.es/servlet/revista?codigo=2236" TargetMode="External"/><Relationship Id="rId4" Type="http://schemas.openxmlformats.org/officeDocument/2006/relationships/hyperlink" Target="https://dialnet.unirioja.es/servlet/autor?codigo=194238"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b:Source>
    <b:Tag>cep02</b:Tag>
    <b:SourceType>Book</b:SourceType>
    <b:Guid>{0077F470-D6B2-4E5A-945D-DE71EB3D09A9}</b:Guid>
    <b:LCID>es-CL</b:LCID>
    <b:Author>
      <b:Author>
        <b:NameList>
          <b:Person>
            <b:Last>cepal</b:Last>
          </b:Person>
        </b:NameList>
      </b:Author>
    </b:Author>
    <b:Title>la sostenibilidad del desarrollo en america latina y el caribe</b:Title>
    <b:Year>2002</b:Year>
    <b:City>santiago de chile</b:City>
    <b:Publisher>cepal</b:Publisher>
    <b:RefOrder>1</b:RefOrder>
  </b:Source>
</b:Sources>
</file>

<file path=customXml/itemProps1.xml><?xml version="1.0" encoding="utf-8"?>
<ds:datastoreItem xmlns:ds="http://schemas.openxmlformats.org/officeDocument/2006/customXml" ds:itemID="{2F5D20CF-1133-422A-8DA3-3ABC94F325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179</TotalTime>
  <Pages>64</Pages>
  <Words>19069</Words>
  <Characters>104885</Characters>
  <Application>Microsoft Office Word</Application>
  <DocSecurity>0</DocSecurity>
  <Lines>874</Lines>
  <Paragraphs>247</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123707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JADILLE MUSSA  CASTELLANO</dc:creator>
  <cp:lastModifiedBy>jadille mussa castellano</cp:lastModifiedBy>
  <cp:revision>12</cp:revision>
  <cp:lastPrinted>2015-11-16T21:17:00Z</cp:lastPrinted>
  <dcterms:created xsi:type="dcterms:W3CDTF">2020-12-30T05:31:00Z</dcterms:created>
  <dcterms:modified xsi:type="dcterms:W3CDTF">2020-12-30T08:30:00Z</dcterms:modified>
</cp:coreProperties>
</file>