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DF6" w:rsidRPr="00E20EA8" w:rsidRDefault="00DC3DF6" w:rsidP="004D1D95">
      <w:pPr>
        <w:spacing w:line="360" w:lineRule="auto"/>
        <w:outlineLvl w:val="0"/>
        <w:rPr>
          <w:caps/>
          <w:sz w:val="28"/>
          <w:szCs w:val="28"/>
        </w:rPr>
      </w:pPr>
    </w:p>
    <w:p w:rsidR="00D1159C" w:rsidRPr="00E20EA8" w:rsidRDefault="004D1D95" w:rsidP="00082AB9">
      <w:pPr>
        <w:spacing w:line="480" w:lineRule="auto"/>
        <w:jc w:val="center"/>
        <w:rPr>
          <w:rFonts w:ascii="Arial" w:hAnsi="Arial" w:cs="Arial"/>
          <w:sz w:val="28"/>
          <w:szCs w:val="28"/>
        </w:rPr>
      </w:pPr>
      <w:r w:rsidRPr="00E20EA8">
        <w:rPr>
          <w:rFonts w:ascii="Arial" w:hAnsi="Arial" w:cs="Arial"/>
          <w:sz w:val="28"/>
          <w:szCs w:val="28"/>
        </w:rPr>
        <w:t>EVALUATING PLANNING POLICIES OF SURGICAL UNITS AND PATIENTS: A CASE OF STUDY IN CHILE</w:t>
      </w:r>
    </w:p>
    <w:p w:rsidR="00D1159C" w:rsidRDefault="00D1159C" w:rsidP="00082AB9">
      <w:pPr>
        <w:spacing w:line="480" w:lineRule="auto"/>
        <w:rPr>
          <w:rFonts w:ascii="Arial" w:hAnsi="Arial" w:cs="Arial"/>
        </w:rPr>
      </w:pPr>
    </w:p>
    <w:p w:rsidR="00082AB9" w:rsidRDefault="00082AB9" w:rsidP="00082AB9">
      <w:pPr>
        <w:spacing w:line="480" w:lineRule="auto"/>
        <w:rPr>
          <w:rFonts w:ascii="Arial" w:hAnsi="Arial" w:cs="Arial"/>
        </w:rPr>
      </w:pPr>
    </w:p>
    <w:p w:rsidR="00082AB9" w:rsidRDefault="00082AB9" w:rsidP="00082AB9">
      <w:pPr>
        <w:spacing w:line="480" w:lineRule="auto"/>
        <w:rPr>
          <w:rFonts w:ascii="Arial" w:hAnsi="Arial" w:cs="Arial"/>
        </w:rPr>
      </w:pPr>
    </w:p>
    <w:p w:rsidR="00082AB9" w:rsidRPr="00777516" w:rsidRDefault="00082AB9" w:rsidP="00082AB9">
      <w:pPr>
        <w:spacing w:line="480" w:lineRule="auto"/>
        <w:rPr>
          <w:rFonts w:ascii="Arial" w:hAnsi="Arial" w:cs="Arial"/>
        </w:rPr>
      </w:pPr>
    </w:p>
    <w:p w:rsidR="00D549E5" w:rsidRPr="00E50DA4" w:rsidRDefault="00D549E5" w:rsidP="00D549E5">
      <w:pPr>
        <w:spacing w:line="480" w:lineRule="auto"/>
        <w:jc w:val="center"/>
        <w:rPr>
          <w:rFonts w:ascii="Arial" w:hAnsi="Arial" w:cs="Arial"/>
        </w:rPr>
      </w:pPr>
      <w:r w:rsidRPr="00E50DA4">
        <w:rPr>
          <w:rFonts w:ascii="Arial" w:hAnsi="Arial" w:cs="Arial"/>
        </w:rPr>
        <w:t>BY: JOSÉ MATIAS AHUMADA ZEIDAN</w:t>
      </w:r>
    </w:p>
    <w:p w:rsidR="00D1159C" w:rsidRPr="00082AB9" w:rsidRDefault="00D1159C" w:rsidP="00082AB9">
      <w:pPr>
        <w:spacing w:line="480" w:lineRule="auto"/>
        <w:jc w:val="center"/>
        <w:rPr>
          <w:rFonts w:ascii="Arial" w:hAnsi="Arial" w:cs="Arial"/>
          <w:lang w:val="es-CL"/>
        </w:rPr>
      </w:pPr>
    </w:p>
    <w:p w:rsidR="00E97DB3" w:rsidRPr="00777516" w:rsidRDefault="00E97DB3" w:rsidP="0008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ascii="Arial" w:hAnsi="Arial" w:cs="Arial"/>
        </w:rPr>
      </w:pPr>
      <w:r w:rsidRPr="00777516">
        <w:rPr>
          <w:rFonts w:ascii="Arial" w:hAnsi="Arial" w:cs="Arial"/>
        </w:rPr>
        <w:t xml:space="preserve">Thesis presented to the Faculty of Engineering of the Universidad del </w:t>
      </w:r>
      <w:proofErr w:type="spellStart"/>
      <w:r w:rsidRPr="00777516">
        <w:rPr>
          <w:rFonts w:ascii="Arial" w:hAnsi="Arial" w:cs="Arial"/>
        </w:rPr>
        <w:t>Desarrollo</w:t>
      </w:r>
      <w:proofErr w:type="spellEnd"/>
      <w:r w:rsidRPr="00777516">
        <w:rPr>
          <w:rFonts w:ascii="Arial" w:hAnsi="Arial" w:cs="Arial"/>
        </w:rPr>
        <w:t xml:space="preserve"> to qualify for the academic degree of Master of Science in Engineering</w:t>
      </w:r>
    </w:p>
    <w:p w:rsidR="001569B0" w:rsidRPr="00777516" w:rsidRDefault="001569B0" w:rsidP="00082AB9">
      <w:pPr>
        <w:spacing w:line="480" w:lineRule="auto"/>
        <w:rPr>
          <w:rFonts w:ascii="Arial" w:hAnsi="Arial" w:cs="Arial"/>
        </w:rPr>
      </w:pPr>
    </w:p>
    <w:p w:rsidR="001569B0" w:rsidRPr="00777516" w:rsidRDefault="001569B0" w:rsidP="00082AB9">
      <w:pPr>
        <w:spacing w:line="480" w:lineRule="auto"/>
        <w:jc w:val="center"/>
        <w:rPr>
          <w:rFonts w:ascii="Arial" w:hAnsi="Arial" w:cs="Arial"/>
        </w:rPr>
      </w:pPr>
    </w:p>
    <w:p w:rsidR="00D1159C" w:rsidRPr="00777516" w:rsidRDefault="00D1159C" w:rsidP="00082AB9">
      <w:pPr>
        <w:spacing w:line="480" w:lineRule="auto"/>
        <w:jc w:val="center"/>
        <w:rPr>
          <w:rFonts w:ascii="Arial" w:hAnsi="Arial" w:cs="Arial"/>
        </w:rPr>
      </w:pPr>
    </w:p>
    <w:p w:rsidR="00D1159C" w:rsidRPr="00983211" w:rsidRDefault="00803777" w:rsidP="00082AB9">
      <w:pPr>
        <w:spacing w:line="480" w:lineRule="auto"/>
        <w:rPr>
          <w:rFonts w:ascii="Arial" w:hAnsi="Arial" w:cs="Arial"/>
          <w:lang w:val="es-CL"/>
        </w:rPr>
      </w:pPr>
      <w:r w:rsidRPr="00983211">
        <w:rPr>
          <w:rFonts w:ascii="Arial" w:hAnsi="Arial" w:cs="Arial"/>
          <w:lang w:val="es-CL"/>
        </w:rPr>
        <w:t>ADVISOR</w:t>
      </w:r>
      <w:r w:rsidR="00D1159C" w:rsidRPr="00983211">
        <w:rPr>
          <w:rFonts w:ascii="Arial" w:hAnsi="Arial" w:cs="Arial"/>
          <w:lang w:val="es-CL"/>
        </w:rPr>
        <w:t xml:space="preserve">: </w:t>
      </w:r>
    </w:p>
    <w:p w:rsidR="00D1159C" w:rsidRPr="00B91773" w:rsidRDefault="007210FC" w:rsidP="00082AB9">
      <w:pPr>
        <w:spacing w:line="480" w:lineRule="auto"/>
        <w:jc w:val="center"/>
        <w:rPr>
          <w:rFonts w:ascii="Arial" w:hAnsi="Arial" w:cs="Arial"/>
          <w:lang w:val="es-CL"/>
        </w:rPr>
      </w:pPr>
      <w:r>
        <w:rPr>
          <w:rFonts w:ascii="Arial" w:hAnsi="Arial" w:cs="Arial"/>
          <w:lang w:val="es-CL"/>
        </w:rPr>
        <w:t>DR</w:t>
      </w:r>
      <w:r w:rsidR="00F941DD" w:rsidRPr="00983211">
        <w:rPr>
          <w:rFonts w:ascii="Arial" w:hAnsi="Arial" w:cs="Arial"/>
          <w:lang w:val="es-CL"/>
        </w:rPr>
        <w:t>.</w:t>
      </w:r>
      <w:r w:rsidR="00F941DD" w:rsidRPr="00B91773">
        <w:rPr>
          <w:rFonts w:ascii="Arial" w:hAnsi="Arial" w:cs="Arial"/>
          <w:lang w:val="es-CL"/>
        </w:rPr>
        <w:t xml:space="preserve"> PABLO GONZÁ</w:t>
      </w:r>
      <w:r w:rsidR="00D1159C" w:rsidRPr="00B91773">
        <w:rPr>
          <w:rFonts w:ascii="Arial" w:hAnsi="Arial" w:cs="Arial"/>
          <w:lang w:val="es-CL"/>
        </w:rPr>
        <w:t>LEZ BREVIS</w:t>
      </w:r>
    </w:p>
    <w:p w:rsidR="00D1159C" w:rsidRDefault="00D1159C" w:rsidP="00082AB9">
      <w:pPr>
        <w:spacing w:line="480" w:lineRule="auto"/>
        <w:jc w:val="center"/>
        <w:rPr>
          <w:rFonts w:ascii="Arial" w:hAnsi="Arial" w:cs="Arial"/>
          <w:lang w:val="es-CL"/>
        </w:rPr>
      </w:pPr>
    </w:p>
    <w:p w:rsidR="00082AB9" w:rsidRDefault="00082AB9" w:rsidP="00082AB9">
      <w:pPr>
        <w:spacing w:line="480" w:lineRule="auto"/>
        <w:jc w:val="center"/>
        <w:rPr>
          <w:rFonts w:ascii="Arial" w:hAnsi="Arial" w:cs="Arial"/>
          <w:lang w:val="es-CL"/>
        </w:rPr>
      </w:pPr>
    </w:p>
    <w:p w:rsidR="00A72AAF" w:rsidRPr="00B91773" w:rsidRDefault="00A72AAF" w:rsidP="00082AB9">
      <w:pPr>
        <w:spacing w:line="480" w:lineRule="auto"/>
        <w:jc w:val="center"/>
        <w:rPr>
          <w:rFonts w:ascii="Arial" w:hAnsi="Arial" w:cs="Arial"/>
          <w:lang w:val="es-CL"/>
        </w:rPr>
      </w:pPr>
    </w:p>
    <w:p w:rsidR="00D1159C" w:rsidRPr="00B91773" w:rsidRDefault="00D1159C" w:rsidP="00082AB9">
      <w:pPr>
        <w:spacing w:line="480" w:lineRule="auto"/>
        <w:rPr>
          <w:rFonts w:ascii="Arial" w:hAnsi="Arial" w:cs="Arial"/>
          <w:lang w:val="es-CL"/>
        </w:rPr>
      </w:pPr>
    </w:p>
    <w:p w:rsidR="00D1159C" w:rsidRPr="00B91773" w:rsidRDefault="00323D5B" w:rsidP="00082AB9">
      <w:pPr>
        <w:spacing w:line="480" w:lineRule="auto"/>
        <w:jc w:val="center"/>
        <w:rPr>
          <w:rFonts w:ascii="Arial" w:hAnsi="Arial" w:cs="Arial"/>
          <w:lang w:val="es-CL"/>
        </w:rPr>
      </w:pPr>
      <w:r w:rsidRPr="00B91773">
        <w:rPr>
          <w:rFonts w:ascii="Arial" w:hAnsi="Arial" w:cs="Arial"/>
          <w:lang w:val="es-CL"/>
        </w:rPr>
        <w:t>July</w:t>
      </w:r>
      <w:r w:rsidR="00D1159C" w:rsidRPr="00B91773">
        <w:rPr>
          <w:rFonts w:ascii="Arial" w:hAnsi="Arial" w:cs="Arial"/>
          <w:lang w:val="es-CL"/>
        </w:rPr>
        <w:t xml:space="preserve"> 2018</w:t>
      </w:r>
    </w:p>
    <w:p w:rsidR="00D1159C" w:rsidRPr="00B91773" w:rsidRDefault="001569B0" w:rsidP="00082AB9">
      <w:pPr>
        <w:spacing w:line="480" w:lineRule="auto"/>
        <w:jc w:val="center"/>
        <w:rPr>
          <w:rFonts w:ascii="Arial" w:hAnsi="Arial" w:cs="Arial"/>
          <w:lang w:val="es-CL"/>
        </w:rPr>
      </w:pPr>
      <w:r w:rsidRPr="00B91773">
        <w:rPr>
          <w:rFonts w:ascii="Arial" w:hAnsi="Arial" w:cs="Arial"/>
          <w:lang w:val="es-CL"/>
        </w:rPr>
        <w:t>CONCEPCIÓN</w:t>
      </w: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D1159C">
      <w:pPr>
        <w:jc w:val="center"/>
        <w:rPr>
          <w:rFonts w:ascii="Arial" w:hAnsi="Arial" w:cs="Arial"/>
          <w:lang w:val="es-CL"/>
        </w:rPr>
      </w:pPr>
    </w:p>
    <w:p w:rsidR="00F2566B" w:rsidRPr="00B91773" w:rsidRDefault="00F2566B" w:rsidP="00F2566B">
      <w:pPr>
        <w:pStyle w:val="Default"/>
        <w:rPr>
          <w:rFonts w:ascii="Arial" w:hAnsi="Arial" w:cs="Arial"/>
          <w:lang w:val="es-CL"/>
        </w:rPr>
      </w:pPr>
    </w:p>
    <w:p w:rsidR="00F2566B" w:rsidRPr="00B91773" w:rsidRDefault="00F2566B" w:rsidP="00F2566B">
      <w:pPr>
        <w:pStyle w:val="Default"/>
        <w:rPr>
          <w:rFonts w:ascii="Arial" w:hAnsi="Arial" w:cs="Arial"/>
          <w:lang w:val="es-CL"/>
        </w:rPr>
      </w:pPr>
    </w:p>
    <w:p w:rsidR="00F2566B" w:rsidRPr="00B91773" w:rsidRDefault="00F2566B" w:rsidP="00082AB9">
      <w:pPr>
        <w:pStyle w:val="Default"/>
        <w:spacing w:line="480" w:lineRule="auto"/>
        <w:rPr>
          <w:rFonts w:ascii="Arial" w:hAnsi="Arial" w:cs="Arial"/>
          <w:lang w:val="es-CL"/>
        </w:rPr>
      </w:pPr>
    </w:p>
    <w:p w:rsidR="00F2566B" w:rsidRDefault="00F2566B" w:rsidP="00082AB9">
      <w:pPr>
        <w:pStyle w:val="Default"/>
        <w:spacing w:line="480" w:lineRule="auto"/>
        <w:rPr>
          <w:rFonts w:ascii="Arial" w:hAnsi="Arial" w:cs="Arial"/>
          <w:lang w:val="es-CL"/>
        </w:rPr>
      </w:pPr>
    </w:p>
    <w:p w:rsidR="00F2566B" w:rsidRPr="00082AB9" w:rsidRDefault="00F2566B" w:rsidP="00082AB9">
      <w:pPr>
        <w:pStyle w:val="Default"/>
        <w:spacing w:line="480" w:lineRule="auto"/>
        <w:rPr>
          <w:rFonts w:ascii="Arial" w:hAnsi="Arial" w:cs="Arial"/>
          <w:lang w:val="es-CL"/>
        </w:rPr>
      </w:pPr>
    </w:p>
    <w:p w:rsidR="00E97DB3" w:rsidRPr="00082AB9" w:rsidRDefault="00F2566B" w:rsidP="00082AB9">
      <w:pPr>
        <w:pStyle w:val="HTMLconformatoprevio"/>
        <w:spacing w:line="480" w:lineRule="auto"/>
        <w:jc w:val="both"/>
        <w:rPr>
          <w:rFonts w:ascii="Arial" w:hAnsi="Arial" w:cs="Arial"/>
          <w:sz w:val="24"/>
          <w:szCs w:val="24"/>
          <w:lang w:val="en-US"/>
        </w:rPr>
      </w:pPr>
      <w:r w:rsidRPr="00082AB9">
        <w:rPr>
          <w:rFonts w:ascii="Arial" w:hAnsi="Arial" w:cs="Arial"/>
          <w:sz w:val="24"/>
          <w:szCs w:val="24"/>
          <w:lang w:val="en-US"/>
        </w:rPr>
        <w:t xml:space="preserve">© </w:t>
      </w:r>
      <w:r w:rsidR="00E97DB3" w:rsidRPr="00082AB9">
        <w:rPr>
          <w:rFonts w:ascii="Arial" w:hAnsi="Arial" w:cs="Arial"/>
          <w:sz w:val="24"/>
          <w:szCs w:val="24"/>
          <w:lang w:val="en-US"/>
        </w:rPr>
        <w:t>The reproduction of fragments of this work is authorized for academic or research purposes, as long as the bibliographic reference is included.</w:t>
      </w:r>
    </w:p>
    <w:sdt>
      <w:sdtPr>
        <w:rPr>
          <w:rFonts w:ascii="Arial" w:hAnsi="Arial" w:cs="Arial"/>
          <w:bCs/>
        </w:rPr>
        <w:id w:val="-2125538003"/>
        <w:docPartObj>
          <w:docPartGallery w:val="Table of Contents"/>
          <w:docPartUnique/>
        </w:docPartObj>
      </w:sdtPr>
      <w:sdtEndPr>
        <w:rPr>
          <w:bCs w:val="0"/>
        </w:rPr>
      </w:sdtEndPr>
      <w:sdtContent>
        <w:p w:rsidR="00F2566B" w:rsidRPr="00C7332B" w:rsidRDefault="00082AB9" w:rsidP="00E553AC">
          <w:pPr>
            <w:spacing w:line="480" w:lineRule="auto"/>
            <w:rPr>
              <w:rStyle w:val="Ttulo1Car"/>
              <w:rFonts w:ascii="Arial" w:hAnsi="Arial" w:cs="Arial"/>
              <w:b/>
              <w:color w:val="000000" w:themeColor="text1"/>
              <w:szCs w:val="24"/>
            </w:rPr>
          </w:pPr>
          <w:r w:rsidRPr="00C7332B">
            <w:rPr>
              <w:rStyle w:val="Ttulo1Car"/>
              <w:rFonts w:ascii="Arial" w:hAnsi="Arial" w:cs="Arial"/>
              <w:b/>
              <w:color w:val="000000" w:themeColor="text1"/>
              <w:szCs w:val="24"/>
            </w:rPr>
            <w:t>CONTENTS</w:t>
          </w:r>
        </w:p>
        <w:p w:rsidR="00C7332B" w:rsidRPr="00C7332B" w:rsidRDefault="00A43E5D" w:rsidP="00C7332B">
          <w:pPr>
            <w:pStyle w:val="TDC1"/>
            <w:tabs>
              <w:tab w:val="right" w:leader="dot" w:pos="8544"/>
            </w:tabs>
            <w:spacing w:line="480" w:lineRule="auto"/>
            <w:rPr>
              <w:rFonts w:ascii="Arial" w:eastAsiaTheme="minorEastAsia" w:hAnsi="Arial" w:cs="Arial"/>
              <w:b w:val="0"/>
              <w:bCs w:val="0"/>
              <w:i w:val="0"/>
              <w:iCs w:val="0"/>
              <w:noProof/>
              <w:lang w:val="es-CL"/>
            </w:rPr>
          </w:pPr>
          <w:hyperlink w:anchor="_Toc520223899" w:history="1">
            <w:r w:rsidR="00C7332B" w:rsidRPr="00C7332B">
              <w:rPr>
                <w:rStyle w:val="Hipervnculo"/>
                <w:rFonts w:ascii="Arial" w:hAnsi="Arial" w:cs="Arial"/>
                <w:b w:val="0"/>
                <w:noProof/>
                <w:color w:val="000000" w:themeColor="text1"/>
                <w:u w:val="none"/>
              </w:rPr>
              <w:t>CONTENTS</w:t>
            </w:r>
            <w:r w:rsidR="00C7332B" w:rsidRPr="00C7332B">
              <w:rPr>
                <w:rFonts w:ascii="Arial" w:hAnsi="Arial" w:cs="Arial"/>
                <w:b w:val="0"/>
                <w:noProof/>
                <w:webHidden/>
              </w:rPr>
              <w:tab/>
            </w:r>
            <w:r w:rsidR="00C7332B" w:rsidRPr="00C7332B">
              <w:rPr>
                <w:rFonts w:ascii="Arial" w:hAnsi="Arial" w:cs="Arial"/>
                <w:b w:val="0"/>
                <w:noProof/>
                <w:webHidden/>
              </w:rPr>
              <w:fldChar w:fldCharType="begin"/>
            </w:r>
            <w:r w:rsidR="00C7332B" w:rsidRPr="00C7332B">
              <w:rPr>
                <w:rFonts w:ascii="Arial" w:hAnsi="Arial" w:cs="Arial"/>
                <w:b w:val="0"/>
                <w:noProof/>
                <w:webHidden/>
              </w:rPr>
              <w:instrText xml:space="preserve"> PAGEREF _Toc520223899 \h </w:instrText>
            </w:r>
            <w:r w:rsidR="00C7332B" w:rsidRPr="00C7332B">
              <w:rPr>
                <w:rFonts w:ascii="Arial" w:hAnsi="Arial" w:cs="Arial"/>
                <w:b w:val="0"/>
                <w:noProof/>
                <w:webHidden/>
              </w:rPr>
            </w:r>
            <w:r w:rsidR="00C7332B" w:rsidRPr="00C7332B">
              <w:rPr>
                <w:rFonts w:ascii="Arial" w:hAnsi="Arial" w:cs="Arial"/>
                <w:b w:val="0"/>
                <w:noProof/>
                <w:webHidden/>
              </w:rPr>
              <w:fldChar w:fldCharType="separate"/>
            </w:r>
            <w:r w:rsidR="001D14C7">
              <w:rPr>
                <w:rFonts w:ascii="Arial" w:hAnsi="Arial" w:cs="Arial"/>
                <w:b w:val="0"/>
                <w:noProof/>
                <w:webHidden/>
              </w:rPr>
              <w:t>iv</w:t>
            </w:r>
            <w:r w:rsidR="00C7332B" w:rsidRPr="00C7332B">
              <w:rPr>
                <w:rFonts w:ascii="Arial" w:hAnsi="Arial" w:cs="Arial"/>
                <w:b w:val="0"/>
                <w:noProof/>
                <w:webHidden/>
              </w:rPr>
              <w:fldChar w:fldCharType="end"/>
            </w:r>
          </w:hyperlink>
        </w:p>
        <w:p w:rsidR="00E553AC" w:rsidRPr="00C7332B" w:rsidRDefault="00F2566B" w:rsidP="00E553AC">
          <w:pPr>
            <w:pStyle w:val="TDC1"/>
            <w:tabs>
              <w:tab w:val="right" w:leader="dot" w:pos="8544"/>
            </w:tabs>
            <w:spacing w:line="480" w:lineRule="auto"/>
            <w:rPr>
              <w:rFonts w:ascii="Arial" w:eastAsiaTheme="minorEastAsia" w:hAnsi="Arial" w:cs="Arial"/>
              <w:b w:val="0"/>
              <w:bCs w:val="0"/>
              <w:i w:val="0"/>
              <w:iCs w:val="0"/>
              <w:noProof/>
              <w:lang w:val="es-CL"/>
            </w:rPr>
          </w:pPr>
          <w:r w:rsidRPr="00C7332B">
            <w:rPr>
              <w:rFonts w:ascii="Arial" w:hAnsi="Arial" w:cs="Arial"/>
              <w:b w:val="0"/>
            </w:rPr>
            <w:fldChar w:fldCharType="begin"/>
          </w:r>
          <w:r w:rsidRPr="00C7332B">
            <w:rPr>
              <w:rFonts w:ascii="Arial" w:hAnsi="Arial" w:cs="Arial"/>
              <w:b w:val="0"/>
            </w:rPr>
            <w:instrText>TOC \o "1-3" \h \z \u</w:instrText>
          </w:r>
          <w:r w:rsidRPr="00C7332B">
            <w:rPr>
              <w:rFonts w:ascii="Arial" w:hAnsi="Arial" w:cs="Arial"/>
              <w:b w:val="0"/>
            </w:rPr>
            <w:fldChar w:fldCharType="separate"/>
          </w:r>
          <w:hyperlink w:anchor="_Toc520223899" w:history="1">
            <w:r w:rsidR="00E553AC" w:rsidRPr="00C7332B">
              <w:rPr>
                <w:rStyle w:val="Hipervnculo"/>
                <w:rFonts w:ascii="Arial" w:hAnsi="Arial" w:cs="Arial"/>
                <w:b w:val="0"/>
                <w:noProof/>
              </w:rPr>
              <w:t>LIST OF TABLE</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_Toc520223899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v</w:t>
            </w:r>
            <w:r w:rsidR="00E553AC" w:rsidRPr="00C7332B">
              <w:rPr>
                <w:rFonts w:ascii="Arial" w:hAnsi="Arial" w:cs="Arial"/>
                <w:b w:val="0"/>
                <w:noProof/>
                <w:webHidden/>
              </w:rPr>
              <w:fldChar w:fldCharType="end"/>
            </w:r>
          </w:hyperlink>
        </w:p>
        <w:p w:rsidR="00E553AC" w:rsidRPr="00C7332B" w:rsidRDefault="00A43E5D" w:rsidP="00E553AC">
          <w:pPr>
            <w:pStyle w:val="TDC1"/>
            <w:tabs>
              <w:tab w:val="right" w:leader="dot" w:pos="8544"/>
            </w:tabs>
            <w:spacing w:line="480" w:lineRule="auto"/>
            <w:rPr>
              <w:rFonts w:ascii="Arial" w:eastAsiaTheme="minorEastAsia" w:hAnsi="Arial" w:cs="Arial"/>
              <w:b w:val="0"/>
              <w:bCs w:val="0"/>
              <w:i w:val="0"/>
              <w:iCs w:val="0"/>
              <w:noProof/>
              <w:lang w:val="es-CL"/>
            </w:rPr>
          </w:pPr>
          <w:hyperlink w:anchor="_Toc520223900" w:history="1">
            <w:r w:rsidR="00E553AC" w:rsidRPr="00C7332B">
              <w:rPr>
                <w:rStyle w:val="Hipervnculo"/>
                <w:rFonts w:ascii="Arial" w:hAnsi="Arial" w:cs="Arial"/>
                <w:b w:val="0"/>
                <w:noProof/>
              </w:rPr>
              <w:t>LIST OF FIGURE</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_Toc520223900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v</w:t>
            </w:r>
            <w:r w:rsidR="00E553AC" w:rsidRPr="00C7332B">
              <w:rPr>
                <w:rFonts w:ascii="Arial" w:hAnsi="Arial" w:cs="Arial"/>
                <w:b w:val="0"/>
                <w:noProof/>
                <w:webHidden/>
              </w:rPr>
              <w:fldChar w:fldCharType="end"/>
            </w:r>
          </w:hyperlink>
        </w:p>
        <w:p w:rsidR="00E553AC" w:rsidRPr="00C7332B" w:rsidRDefault="00A43E5D" w:rsidP="00E553AC">
          <w:pPr>
            <w:pStyle w:val="TDC1"/>
            <w:tabs>
              <w:tab w:val="right" w:leader="dot" w:pos="8544"/>
            </w:tabs>
            <w:spacing w:line="480" w:lineRule="auto"/>
            <w:rPr>
              <w:rFonts w:ascii="Arial" w:eastAsiaTheme="minorEastAsia" w:hAnsi="Arial" w:cs="Arial"/>
              <w:b w:val="0"/>
              <w:bCs w:val="0"/>
              <w:i w:val="0"/>
              <w:iCs w:val="0"/>
              <w:noProof/>
              <w:lang w:val="es-CL"/>
            </w:rPr>
          </w:pPr>
          <w:hyperlink w:anchor="_Toc520223901" w:history="1">
            <w:r w:rsidR="00E553AC" w:rsidRPr="00C7332B">
              <w:rPr>
                <w:rStyle w:val="Hipervnculo"/>
                <w:rFonts w:ascii="Arial" w:hAnsi="Arial" w:cs="Arial"/>
                <w:b w:val="0"/>
                <w:noProof/>
              </w:rPr>
              <w:t>ABSTRACT</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_Toc520223901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vi</w:t>
            </w:r>
            <w:r w:rsidR="00E553AC" w:rsidRPr="00C7332B">
              <w:rPr>
                <w:rFonts w:ascii="Arial" w:hAnsi="Arial" w:cs="Arial"/>
                <w:b w:val="0"/>
                <w:noProof/>
                <w:webHidden/>
              </w:rPr>
              <w:fldChar w:fldCharType="end"/>
            </w:r>
          </w:hyperlink>
        </w:p>
        <w:p w:rsidR="00E553AC" w:rsidRPr="00C7332B" w:rsidRDefault="00A43E5D" w:rsidP="00E553AC">
          <w:pPr>
            <w:pStyle w:val="TDC1"/>
            <w:tabs>
              <w:tab w:val="left" w:pos="480"/>
              <w:tab w:val="right" w:leader="dot" w:pos="8544"/>
            </w:tabs>
            <w:spacing w:line="480" w:lineRule="auto"/>
            <w:rPr>
              <w:rFonts w:ascii="Arial" w:eastAsiaTheme="minorEastAsia" w:hAnsi="Arial" w:cs="Arial"/>
              <w:b w:val="0"/>
              <w:bCs w:val="0"/>
              <w:i w:val="0"/>
              <w:iCs w:val="0"/>
              <w:noProof/>
              <w:lang w:val="es-CL"/>
            </w:rPr>
          </w:pPr>
          <w:hyperlink w:anchor="_Toc520223902" w:history="1">
            <w:r w:rsidR="00E553AC" w:rsidRPr="00C7332B">
              <w:rPr>
                <w:rStyle w:val="Hipervnculo"/>
                <w:rFonts w:ascii="Arial" w:hAnsi="Arial" w:cs="Arial"/>
                <w:b w:val="0"/>
                <w:noProof/>
              </w:rPr>
              <w:t>1.</w:t>
            </w:r>
            <w:r w:rsidR="00E553AC" w:rsidRPr="00C7332B">
              <w:rPr>
                <w:rFonts w:ascii="Arial" w:eastAsiaTheme="minorEastAsia" w:hAnsi="Arial" w:cs="Arial"/>
                <w:b w:val="0"/>
                <w:bCs w:val="0"/>
                <w:i w:val="0"/>
                <w:iCs w:val="0"/>
                <w:noProof/>
                <w:lang w:val="es-CL"/>
              </w:rPr>
              <w:tab/>
            </w:r>
            <w:r w:rsidR="00E553AC" w:rsidRPr="00C7332B">
              <w:rPr>
                <w:rStyle w:val="Hipervnculo"/>
                <w:rFonts w:ascii="Arial" w:hAnsi="Arial" w:cs="Arial"/>
                <w:b w:val="0"/>
                <w:noProof/>
              </w:rPr>
              <w:t>INTRODUCTION</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_Toc520223902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1</w:t>
            </w:r>
            <w:r w:rsidR="00E553AC" w:rsidRPr="00C7332B">
              <w:rPr>
                <w:rFonts w:ascii="Arial" w:hAnsi="Arial" w:cs="Arial"/>
                <w:b w:val="0"/>
                <w:noProof/>
                <w:webHidden/>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3" w:history="1">
            <w:r w:rsidR="00E553AC" w:rsidRPr="00C7332B">
              <w:rPr>
                <w:rStyle w:val="Hipervnculo"/>
                <w:rFonts w:ascii="Arial" w:hAnsi="Arial" w:cs="Arial"/>
                <w:b w:val="0"/>
                <w:noProof/>
                <w:sz w:val="24"/>
                <w:szCs w:val="24"/>
              </w:rPr>
              <w:t>1.1.</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Background</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_Toc520223903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1</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4" w:history="1">
            <w:r w:rsidR="00E553AC" w:rsidRPr="00C7332B">
              <w:rPr>
                <w:rStyle w:val="Hipervnculo"/>
                <w:rFonts w:ascii="Arial" w:hAnsi="Arial" w:cs="Arial"/>
                <w:b w:val="0"/>
                <w:noProof/>
                <w:sz w:val="24"/>
                <w:szCs w:val="24"/>
              </w:rPr>
              <w:t>1.2.</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Scheduling and Planning</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_Toc520223904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2</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5" w:history="1">
            <w:r w:rsidR="00E553AC" w:rsidRPr="00C7332B">
              <w:rPr>
                <w:rStyle w:val="Hipervnculo"/>
                <w:rFonts w:ascii="Arial" w:hAnsi="Arial" w:cs="Arial"/>
                <w:b w:val="0"/>
                <w:noProof/>
                <w:sz w:val="24"/>
                <w:szCs w:val="24"/>
              </w:rPr>
              <w:t>1.3.</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Objectives of the study</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_Toc520223905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8</w:t>
            </w:r>
            <w:r w:rsidR="00E553AC" w:rsidRPr="00C7332B">
              <w:rPr>
                <w:rFonts w:ascii="Arial" w:hAnsi="Arial" w:cs="Arial"/>
                <w:b w:val="0"/>
                <w:noProof/>
                <w:webHidden/>
                <w:sz w:val="24"/>
                <w:szCs w:val="24"/>
              </w:rPr>
              <w:fldChar w:fldCharType="end"/>
            </w:r>
          </w:hyperlink>
        </w:p>
        <w:p w:rsidR="00E553AC" w:rsidRPr="00C7332B" w:rsidRDefault="00A43E5D" w:rsidP="00E553AC">
          <w:pPr>
            <w:pStyle w:val="TDC1"/>
            <w:tabs>
              <w:tab w:val="left" w:pos="480"/>
              <w:tab w:val="right" w:leader="dot" w:pos="8544"/>
            </w:tabs>
            <w:spacing w:line="480" w:lineRule="auto"/>
            <w:rPr>
              <w:rFonts w:ascii="Arial" w:eastAsiaTheme="minorEastAsia" w:hAnsi="Arial" w:cs="Arial"/>
              <w:b w:val="0"/>
              <w:bCs w:val="0"/>
              <w:i w:val="0"/>
              <w:iCs w:val="0"/>
              <w:noProof/>
              <w:lang w:val="es-CL"/>
            </w:rPr>
          </w:pPr>
          <w:hyperlink w:anchor="_Toc520223906" w:history="1">
            <w:r w:rsidR="00E553AC" w:rsidRPr="00C7332B">
              <w:rPr>
                <w:rStyle w:val="Hipervnculo"/>
                <w:rFonts w:ascii="Arial" w:hAnsi="Arial" w:cs="Arial"/>
                <w:b w:val="0"/>
                <w:noProof/>
              </w:rPr>
              <w:t>2.</w:t>
            </w:r>
            <w:r w:rsidR="00E553AC" w:rsidRPr="00C7332B">
              <w:rPr>
                <w:rFonts w:ascii="Arial" w:eastAsiaTheme="minorEastAsia" w:hAnsi="Arial" w:cs="Arial"/>
                <w:b w:val="0"/>
                <w:bCs w:val="0"/>
                <w:i w:val="0"/>
                <w:iCs w:val="0"/>
                <w:noProof/>
                <w:lang w:val="es-CL"/>
              </w:rPr>
              <w:tab/>
            </w:r>
            <w:r w:rsidR="00E553AC" w:rsidRPr="00C7332B">
              <w:rPr>
                <w:rStyle w:val="Hipervnculo"/>
                <w:rFonts w:ascii="Arial" w:hAnsi="Arial" w:cs="Arial"/>
                <w:b w:val="0"/>
                <w:noProof/>
              </w:rPr>
              <w:t>PAPER</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_Toc520223906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9</w:t>
            </w:r>
            <w:r w:rsidR="00E553AC" w:rsidRPr="00C7332B">
              <w:rPr>
                <w:rFonts w:ascii="Arial" w:hAnsi="Arial" w:cs="Arial"/>
                <w:b w:val="0"/>
                <w:noProof/>
                <w:webHidden/>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7" w:history="1">
            <w:r w:rsidR="00E553AC" w:rsidRPr="00C7332B">
              <w:rPr>
                <w:rStyle w:val="Hipervnculo"/>
                <w:rFonts w:ascii="Arial" w:hAnsi="Arial" w:cs="Arial"/>
                <w:b w:val="0"/>
                <w:noProof/>
                <w:sz w:val="24"/>
                <w:szCs w:val="24"/>
              </w:rPr>
              <w:t>2.1.</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Introduction</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_Toc520223907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9</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8" w:history="1">
            <w:r w:rsidR="00E553AC" w:rsidRPr="00C7332B">
              <w:rPr>
                <w:rStyle w:val="Hipervnculo"/>
                <w:rFonts w:ascii="Arial" w:hAnsi="Arial" w:cs="Arial"/>
                <w:b w:val="0"/>
                <w:noProof/>
                <w:sz w:val="24"/>
                <w:szCs w:val="24"/>
              </w:rPr>
              <w:t>2.2.</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Problem Description</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_Toc520223908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14</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09" w:history="1">
            <w:r w:rsidR="00E553AC" w:rsidRPr="00C7332B">
              <w:rPr>
                <w:rStyle w:val="Hipervnculo"/>
                <w:rFonts w:ascii="Arial" w:hAnsi="Arial" w:cs="Arial"/>
                <w:b w:val="0"/>
                <w:noProof/>
                <w:sz w:val="24"/>
                <w:szCs w:val="24"/>
              </w:rPr>
              <w:t>2.3.</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Formulations</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_Toc520223909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18</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1200"/>
              <w:tab w:val="right" w:leader="dot" w:pos="8544"/>
            </w:tabs>
            <w:spacing w:line="480" w:lineRule="auto"/>
            <w:rPr>
              <w:rFonts w:ascii="Arial" w:eastAsiaTheme="minorEastAsia" w:hAnsi="Arial" w:cs="Arial"/>
              <w:b w:val="0"/>
              <w:bCs w:val="0"/>
              <w:noProof/>
              <w:sz w:val="24"/>
              <w:szCs w:val="24"/>
              <w:lang w:val="es-CL"/>
            </w:rPr>
          </w:pPr>
          <w:hyperlink w:anchor="_Toc520223910" w:history="1">
            <w:r w:rsidR="00E553AC" w:rsidRPr="00C7332B">
              <w:rPr>
                <w:rStyle w:val="Hipervnculo"/>
                <w:rFonts w:ascii="Arial" w:hAnsi="Arial" w:cs="Arial"/>
                <w:b w:val="0"/>
                <w:noProof/>
                <w:sz w:val="24"/>
                <w:szCs w:val="24"/>
              </w:rPr>
              <w:t>2.3.1.</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Flexible Model</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_Toc520223910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22</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1200"/>
              <w:tab w:val="right" w:leader="dot" w:pos="8544"/>
            </w:tabs>
            <w:spacing w:line="480" w:lineRule="auto"/>
            <w:rPr>
              <w:rFonts w:ascii="Arial" w:eastAsiaTheme="minorEastAsia" w:hAnsi="Arial" w:cs="Arial"/>
              <w:b w:val="0"/>
              <w:bCs w:val="0"/>
              <w:noProof/>
              <w:sz w:val="24"/>
              <w:szCs w:val="24"/>
              <w:lang w:val="es-CL"/>
            </w:rPr>
          </w:pPr>
          <w:hyperlink w:anchor="_Toc520223911" w:history="1">
            <w:r w:rsidR="00E553AC" w:rsidRPr="00C7332B">
              <w:rPr>
                <w:rStyle w:val="Hipervnculo"/>
                <w:rFonts w:ascii="Arial" w:hAnsi="Arial" w:cs="Arial"/>
                <w:b w:val="0"/>
                <w:noProof/>
                <w:sz w:val="24"/>
                <w:szCs w:val="24"/>
              </w:rPr>
              <w:t>2.3.2.</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Fixed model</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_Toc520223911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24</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1200"/>
              <w:tab w:val="right" w:leader="dot" w:pos="8544"/>
            </w:tabs>
            <w:spacing w:line="480" w:lineRule="auto"/>
            <w:rPr>
              <w:rFonts w:ascii="Arial" w:eastAsiaTheme="minorEastAsia" w:hAnsi="Arial" w:cs="Arial"/>
              <w:b w:val="0"/>
              <w:bCs w:val="0"/>
              <w:noProof/>
              <w:sz w:val="24"/>
              <w:szCs w:val="24"/>
              <w:lang w:val="es-CL"/>
            </w:rPr>
          </w:pPr>
          <w:hyperlink w:anchor="_Toc520223912" w:history="1">
            <w:r w:rsidR="00E553AC" w:rsidRPr="00C7332B">
              <w:rPr>
                <w:rStyle w:val="Hipervnculo"/>
                <w:rFonts w:ascii="Arial" w:hAnsi="Arial" w:cs="Arial"/>
                <w:b w:val="0"/>
                <w:noProof/>
                <w:sz w:val="24"/>
                <w:szCs w:val="24"/>
              </w:rPr>
              <w:t>2.3.3.</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Semi – Flexible model</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_Toc520223912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24</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13" w:history="1">
            <w:r w:rsidR="00E553AC" w:rsidRPr="00C7332B">
              <w:rPr>
                <w:rStyle w:val="Hipervnculo"/>
                <w:rFonts w:ascii="Arial" w:hAnsi="Arial" w:cs="Arial"/>
                <w:b w:val="0"/>
                <w:noProof/>
                <w:sz w:val="24"/>
                <w:szCs w:val="24"/>
              </w:rPr>
              <w:t>2.4.</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Case Study and Results</w:t>
            </w:r>
            <w:bookmarkStart w:id="0" w:name="_GoBack"/>
            <w:bookmarkEnd w:id="0"/>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_Toc520223913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25</w:t>
            </w:r>
            <w:r w:rsidR="00E553AC" w:rsidRPr="00C7332B">
              <w:rPr>
                <w:rFonts w:ascii="Arial" w:hAnsi="Arial" w:cs="Arial"/>
                <w:b w:val="0"/>
                <w:noProof/>
                <w:webHidden/>
                <w:sz w:val="24"/>
                <w:szCs w:val="24"/>
              </w:rPr>
              <w:fldChar w:fldCharType="end"/>
            </w:r>
          </w:hyperlink>
        </w:p>
        <w:p w:rsidR="00E553AC" w:rsidRPr="00C7332B" w:rsidRDefault="00A43E5D" w:rsidP="00E553AC">
          <w:pPr>
            <w:pStyle w:val="TDC2"/>
            <w:tabs>
              <w:tab w:val="left" w:pos="960"/>
              <w:tab w:val="right" w:leader="dot" w:pos="8544"/>
            </w:tabs>
            <w:spacing w:line="480" w:lineRule="auto"/>
            <w:rPr>
              <w:rFonts w:ascii="Arial" w:eastAsiaTheme="minorEastAsia" w:hAnsi="Arial" w:cs="Arial"/>
              <w:b w:val="0"/>
              <w:bCs w:val="0"/>
              <w:noProof/>
              <w:sz w:val="24"/>
              <w:szCs w:val="24"/>
              <w:lang w:val="es-CL"/>
            </w:rPr>
          </w:pPr>
          <w:hyperlink w:anchor="_Toc520223914" w:history="1">
            <w:r w:rsidR="00E553AC" w:rsidRPr="00C7332B">
              <w:rPr>
                <w:rStyle w:val="Hipervnculo"/>
                <w:rFonts w:ascii="Arial" w:hAnsi="Arial" w:cs="Arial"/>
                <w:b w:val="0"/>
                <w:noProof/>
                <w:sz w:val="24"/>
                <w:szCs w:val="24"/>
              </w:rPr>
              <w:t>2.5.</w:t>
            </w:r>
            <w:r w:rsidR="00E553AC" w:rsidRPr="00C7332B">
              <w:rPr>
                <w:rFonts w:ascii="Arial" w:eastAsiaTheme="minorEastAsia" w:hAnsi="Arial" w:cs="Arial"/>
                <w:b w:val="0"/>
                <w:bCs w:val="0"/>
                <w:noProof/>
                <w:sz w:val="24"/>
                <w:szCs w:val="24"/>
                <w:lang w:val="es-CL"/>
              </w:rPr>
              <w:tab/>
            </w:r>
            <w:r w:rsidR="00E553AC" w:rsidRPr="00C7332B">
              <w:rPr>
                <w:rStyle w:val="Hipervnculo"/>
                <w:rFonts w:ascii="Arial" w:hAnsi="Arial" w:cs="Arial"/>
                <w:b w:val="0"/>
                <w:noProof/>
                <w:sz w:val="24"/>
                <w:szCs w:val="24"/>
              </w:rPr>
              <w:t>Conclusions and future work</w:t>
            </w:r>
            <w:r w:rsidR="00E553AC" w:rsidRPr="00C7332B">
              <w:rPr>
                <w:rFonts w:ascii="Arial" w:hAnsi="Arial" w:cs="Arial"/>
                <w:b w:val="0"/>
                <w:noProof/>
                <w:webHidden/>
                <w:sz w:val="24"/>
                <w:szCs w:val="24"/>
              </w:rPr>
              <w:tab/>
            </w:r>
            <w:r w:rsidR="00E553AC" w:rsidRPr="00C7332B">
              <w:rPr>
                <w:rFonts w:ascii="Arial" w:hAnsi="Arial" w:cs="Arial"/>
                <w:b w:val="0"/>
                <w:noProof/>
                <w:webHidden/>
                <w:sz w:val="24"/>
                <w:szCs w:val="24"/>
              </w:rPr>
              <w:fldChar w:fldCharType="begin"/>
            </w:r>
            <w:r w:rsidR="00E553AC" w:rsidRPr="00C7332B">
              <w:rPr>
                <w:rFonts w:ascii="Arial" w:hAnsi="Arial" w:cs="Arial"/>
                <w:b w:val="0"/>
                <w:noProof/>
                <w:webHidden/>
                <w:sz w:val="24"/>
                <w:szCs w:val="24"/>
              </w:rPr>
              <w:instrText xml:space="preserve"> PAGEREF _Toc520223914 \h </w:instrText>
            </w:r>
            <w:r w:rsidR="00E553AC" w:rsidRPr="00C7332B">
              <w:rPr>
                <w:rFonts w:ascii="Arial" w:hAnsi="Arial" w:cs="Arial"/>
                <w:b w:val="0"/>
                <w:noProof/>
                <w:webHidden/>
                <w:sz w:val="24"/>
                <w:szCs w:val="24"/>
              </w:rPr>
            </w:r>
            <w:r w:rsidR="00E553AC" w:rsidRPr="00C7332B">
              <w:rPr>
                <w:rFonts w:ascii="Arial" w:hAnsi="Arial" w:cs="Arial"/>
                <w:b w:val="0"/>
                <w:noProof/>
                <w:webHidden/>
                <w:sz w:val="24"/>
                <w:szCs w:val="24"/>
              </w:rPr>
              <w:fldChar w:fldCharType="separate"/>
            </w:r>
            <w:r w:rsidR="00B17B07">
              <w:rPr>
                <w:rFonts w:ascii="Arial" w:hAnsi="Arial" w:cs="Arial"/>
                <w:b w:val="0"/>
                <w:noProof/>
                <w:webHidden/>
                <w:sz w:val="24"/>
                <w:szCs w:val="24"/>
              </w:rPr>
              <w:t>34</w:t>
            </w:r>
            <w:r w:rsidR="00E553AC" w:rsidRPr="00C7332B">
              <w:rPr>
                <w:rFonts w:ascii="Arial" w:hAnsi="Arial" w:cs="Arial"/>
                <w:b w:val="0"/>
                <w:noProof/>
                <w:webHidden/>
                <w:sz w:val="24"/>
                <w:szCs w:val="24"/>
              </w:rPr>
              <w:fldChar w:fldCharType="end"/>
            </w:r>
          </w:hyperlink>
        </w:p>
        <w:p w:rsidR="00E553AC" w:rsidRPr="00C7332B" w:rsidRDefault="00A43E5D" w:rsidP="00E553AC">
          <w:pPr>
            <w:pStyle w:val="TDC1"/>
            <w:tabs>
              <w:tab w:val="left" w:pos="480"/>
              <w:tab w:val="right" w:leader="dot" w:pos="8544"/>
            </w:tabs>
            <w:spacing w:line="480" w:lineRule="auto"/>
            <w:rPr>
              <w:rFonts w:ascii="Arial" w:eastAsiaTheme="minorEastAsia" w:hAnsi="Arial" w:cs="Arial"/>
              <w:b w:val="0"/>
              <w:bCs w:val="0"/>
              <w:i w:val="0"/>
              <w:iCs w:val="0"/>
              <w:noProof/>
              <w:lang w:val="es-CL"/>
            </w:rPr>
          </w:pPr>
          <w:hyperlink w:anchor="_Toc520223915" w:history="1">
            <w:r w:rsidR="00E553AC" w:rsidRPr="00C7332B">
              <w:rPr>
                <w:rStyle w:val="Hipervnculo"/>
                <w:rFonts w:ascii="Arial" w:hAnsi="Arial" w:cs="Arial"/>
                <w:b w:val="0"/>
                <w:noProof/>
              </w:rPr>
              <w:t>3.</w:t>
            </w:r>
            <w:r w:rsidR="00E553AC" w:rsidRPr="00C7332B">
              <w:rPr>
                <w:rFonts w:ascii="Arial" w:eastAsiaTheme="minorEastAsia" w:hAnsi="Arial" w:cs="Arial"/>
                <w:b w:val="0"/>
                <w:bCs w:val="0"/>
                <w:i w:val="0"/>
                <w:iCs w:val="0"/>
                <w:noProof/>
                <w:lang w:val="es-CL"/>
              </w:rPr>
              <w:tab/>
            </w:r>
            <w:r w:rsidR="00E553AC" w:rsidRPr="00C7332B">
              <w:rPr>
                <w:rStyle w:val="Hipervnculo"/>
                <w:rFonts w:ascii="Arial" w:hAnsi="Arial" w:cs="Arial"/>
                <w:b w:val="0"/>
                <w:noProof/>
              </w:rPr>
              <w:t>CONCLUSIONS</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_Toc520223915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37</w:t>
            </w:r>
            <w:r w:rsidR="00E553AC" w:rsidRPr="00C7332B">
              <w:rPr>
                <w:rFonts w:ascii="Arial" w:hAnsi="Arial" w:cs="Arial"/>
                <w:b w:val="0"/>
                <w:noProof/>
                <w:webHidden/>
              </w:rPr>
              <w:fldChar w:fldCharType="end"/>
            </w:r>
          </w:hyperlink>
        </w:p>
        <w:p w:rsidR="00E553AC" w:rsidRPr="00C7332B" w:rsidRDefault="00A43E5D" w:rsidP="00E553AC">
          <w:pPr>
            <w:pStyle w:val="TDC1"/>
            <w:tabs>
              <w:tab w:val="left" w:pos="480"/>
              <w:tab w:val="right" w:leader="dot" w:pos="8544"/>
            </w:tabs>
            <w:spacing w:line="480" w:lineRule="auto"/>
            <w:rPr>
              <w:rFonts w:ascii="Arial" w:eastAsiaTheme="minorEastAsia" w:hAnsi="Arial" w:cs="Arial"/>
              <w:b w:val="0"/>
              <w:bCs w:val="0"/>
              <w:i w:val="0"/>
              <w:iCs w:val="0"/>
              <w:noProof/>
              <w:lang w:val="es-CL"/>
            </w:rPr>
          </w:pPr>
          <w:hyperlink w:anchor="_Toc520223916" w:history="1">
            <w:r w:rsidR="00E553AC" w:rsidRPr="00C7332B">
              <w:rPr>
                <w:rStyle w:val="Hipervnculo"/>
                <w:rFonts w:ascii="Arial" w:hAnsi="Arial" w:cs="Arial"/>
                <w:b w:val="0"/>
                <w:noProof/>
              </w:rPr>
              <w:t>4.</w:t>
            </w:r>
            <w:r w:rsidR="00E553AC" w:rsidRPr="00C7332B">
              <w:rPr>
                <w:rFonts w:ascii="Arial" w:eastAsiaTheme="minorEastAsia" w:hAnsi="Arial" w:cs="Arial"/>
                <w:b w:val="0"/>
                <w:bCs w:val="0"/>
                <w:i w:val="0"/>
                <w:iCs w:val="0"/>
                <w:noProof/>
                <w:lang w:val="es-CL"/>
              </w:rPr>
              <w:tab/>
            </w:r>
            <w:r w:rsidR="00E553AC" w:rsidRPr="00C7332B">
              <w:rPr>
                <w:rStyle w:val="Hipervnculo"/>
                <w:rFonts w:ascii="Arial" w:hAnsi="Arial" w:cs="Arial"/>
                <w:b w:val="0"/>
                <w:noProof/>
              </w:rPr>
              <w:t>REFERENCES</w:t>
            </w:r>
            <w:r w:rsidR="00E553AC" w:rsidRPr="00C7332B">
              <w:rPr>
                <w:rFonts w:ascii="Arial" w:hAnsi="Arial" w:cs="Arial"/>
                <w:b w:val="0"/>
                <w:noProof/>
                <w:webHidden/>
              </w:rPr>
              <w:tab/>
            </w:r>
            <w:r w:rsidR="00E553AC" w:rsidRPr="00C7332B">
              <w:rPr>
                <w:rFonts w:ascii="Arial" w:hAnsi="Arial" w:cs="Arial"/>
                <w:b w:val="0"/>
                <w:noProof/>
                <w:webHidden/>
              </w:rPr>
              <w:fldChar w:fldCharType="begin"/>
            </w:r>
            <w:r w:rsidR="00E553AC" w:rsidRPr="00C7332B">
              <w:rPr>
                <w:rFonts w:ascii="Arial" w:hAnsi="Arial" w:cs="Arial"/>
                <w:b w:val="0"/>
                <w:noProof/>
                <w:webHidden/>
              </w:rPr>
              <w:instrText xml:space="preserve"> PAGEREF _Toc520223916 \h </w:instrText>
            </w:r>
            <w:r w:rsidR="00E553AC" w:rsidRPr="00C7332B">
              <w:rPr>
                <w:rFonts w:ascii="Arial" w:hAnsi="Arial" w:cs="Arial"/>
                <w:b w:val="0"/>
                <w:noProof/>
                <w:webHidden/>
              </w:rPr>
            </w:r>
            <w:r w:rsidR="00E553AC" w:rsidRPr="00C7332B">
              <w:rPr>
                <w:rFonts w:ascii="Arial" w:hAnsi="Arial" w:cs="Arial"/>
                <w:b w:val="0"/>
                <w:noProof/>
                <w:webHidden/>
              </w:rPr>
              <w:fldChar w:fldCharType="separate"/>
            </w:r>
            <w:r w:rsidR="00B17B07">
              <w:rPr>
                <w:rFonts w:ascii="Arial" w:hAnsi="Arial" w:cs="Arial"/>
                <w:b w:val="0"/>
                <w:noProof/>
                <w:webHidden/>
              </w:rPr>
              <w:t>40</w:t>
            </w:r>
            <w:r w:rsidR="00E553AC" w:rsidRPr="00C7332B">
              <w:rPr>
                <w:rFonts w:ascii="Arial" w:hAnsi="Arial" w:cs="Arial"/>
                <w:b w:val="0"/>
                <w:noProof/>
                <w:webHidden/>
              </w:rPr>
              <w:fldChar w:fldCharType="end"/>
            </w:r>
          </w:hyperlink>
        </w:p>
        <w:p w:rsidR="00F2566B" w:rsidRPr="00E553AC" w:rsidRDefault="00F2566B" w:rsidP="00E553AC">
          <w:pPr>
            <w:spacing w:line="480" w:lineRule="auto"/>
            <w:rPr>
              <w:rFonts w:ascii="Arial" w:hAnsi="Arial" w:cs="Arial"/>
            </w:rPr>
          </w:pPr>
          <w:r w:rsidRPr="00C7332B">
            <w:rPr>
              <w:rFonts w:ascii="Arial" w:hAnsi="Arial" w:cs="Arial"/>
              <w:bCs/>
            </w:rPr>
            <w:fldChar w:fldCharType="end"/>
          </w:r>
        </w:p>
      </w:sdtContent>
    </w:sdt>
    <w:p w:rsidR="00F2566B" w:rsidRPr="00267C09" w:rsidRDefault="00F2566B" w:rsidP="006A3DBB">
      <w:pPr>
        <w:spacing w:line="480" w:lineRule="auto"/>
        <w:rPr>
          <w:rFonts w:ascii="Arial" w:hAnsi="Arial" w:cs="Arial"/>
        </w:rPr>
      </w:pPr>
    </w:p>
    <w:p w:rsidR="00F2566B" w:rsidRPr="00777516" w:rsidRDefault="00F2566B" w:rsidP="006D1B24">
      <w:pPr>
        <w:jc w:val="center"/>
        <w:sectPr w:rsidR="00F2566B" w:rsidRPr="00777516" w:rsidSect="00391626">
          <w:footerReference w:type="even" r:id="rId8"/>
          <w:footerReference w:type="default" r:id="rId9"/>
          <w:headerReference w:type="first" r:id="rId10"/>
          <w:footerReference w:type="first" r:id="rId11"/>
          <w:pgSz w:w="12240" w:h="15840"/>
          <w:pgMar w:top="2268" w:right="1418" w:bottom="1418" w:left="2268" w:header="709" w:footer="709" w:gutter="0"/>
          <w:pgNumType w:fmt="lowerRoman" w:start="1"/>
          <w:cols w:space="708"/>
          <w:titlePg/>
          <w:docGrid w:linePitch="360"/>
        </w:sectPr>
      </w:pPr>
    </w:p>
    <w:p w:rsidR="009A786E" w:rsidRPr="00082AB9" w:rsidRDefault="003D0E96" w:rsidP="00082AB9">
      <w:pPr>
        <w:pStyle w:val="Ttulo1"/>
        <w:spacing w:line="480" w:lineRule="auto"/>
        <w:rPr>
          <w:rFonts w:ascii="Arial" w:hAnsi="Arial" w:cs="Arial"/>
          <w:b/>
          <w:color w:val="000000" w:themeColor="text1"/>
          <w:szCs w:val="24"/>
        </w:rPr>
      </w:pPr>
      <w:bookmarkStart w:id="1" w:name="_Toc520223899"/>
      <w:r w:rsidRPr="00082AB9">
        <w:rPr>
          <w:rFonts w:ascii="Arial" w:hAnsi="Arial" w:cs="Arial"/>
          <w:b/>
          <w:color w:val="000000" w:themeColor="text1"/>
          <w:szCs w:val="24"/>
        </w:rPr>
        <w:lastRenderedPageBreak/>
        <w:t>LIST OF TABLE</w:t>
      </w:r>
      <w:bookmarkEnd w:id="1"/>
    </w:p>
    <w:p w:rsidR="00391626" w:rsidRPr="003D0E96" w:rsidRDefault="005D79D5"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r w:rsidRPr="003D0E96">
        <w:rPr>
          <w:rFonts w:ascii="Arial" w:hAnsi="Arial" w:cs="Arial"/>
          <w:color w:val="000000" w:themeColor="text1"/>
          <w:sz w:val="24"/>
          <w:szCs w:val="24"/>
        </w:rPr>
        <w:fldChar w:fldCharType="begin"/>
      </w:r>
      <w:r w:rsidRPr="003D0E96">
        <w:rPr>
          <w:rFonts w:ascii="Arial" w:hAnsi="Arial" w:cs="Arial"/>
          <w:color w:val="000000" w:themeColor="text1"/>
          <w:sz w:val="24"/>
          <w:szCs w:val="24"/>
        </w:rPr>
        <w:instrText xml:space="preserve"> TOC \h \z \c "Table" </w:instrText>
      </w:r>
      <w:r w:rsidRPr="003D0E96">
        <w:rPr>
          <w:rFonts w:ascii="Arial" w:hAnsi="Arial" w:cs="Arial"/>
          <w:color w:val="000000" w:themeColor="text1"/>
          <w:sz w:val="24"/>
          <w:szCs w:val="24"/>
        </w:rPr>
        <w:fldChar w:fldCharType="separate"/>
      </w:r>
      <w:hyperlink w:anchor="_Toc520207507" w:history="1">
        <w:r w:rsidR="003D0E96">
          <w:rPr>
            <w:rStyle w:val="Hipervnculo"/>
            <w:rFonts w:ascii="Arial" w:hAnsi="Arial" w:cs="Arial"/>
            <w:caps w:val="0"/>
            <w:noProof/>
            <w:color w:val="000000" w:themeColor="text1"/>
            <w:sz w:val="24"/>
            <w:szCs w:val="24"/>
          </w:rPr>
          <w:t xml:space="preserve">Table </w:t>
        </w:r>
        <w:r w:rsidR="002D426F">
          <w:rPr>
            <w:rStyle w:val="Hipervnculo"/>
            <w:rFonts w:ascii="Arial" w:hAnsi="Arial" w:cs="Arial"/>
            <w:caps w:val="0"/>
            <w:noProof/>
            <w:color w:val="000000" w:themeColor="text1"/>
            <w:sz w:val="24"/>
            <w:szCs w:val="24"/>
          </w:rPr>
          <w:t>1.</w:t>
        </w:r>
        <w:r w:rsidR="003D0E96">
          <w:rPr>
            <w:rStyle w:val="Hipervnculo"/>
            <w:rFonts w:ascii="Arial" w:hAnsi="Arial" w:cs="Arial"/>
            <w:caps w:val="0"/>
            <w:noProof/>
            <w:color w:val="000000" w:themeColor="text1"/>
            <w:sz w:val="24"/>
            <w:szCs w:val="24"/>
          </w:rPr>
          <w:t>1: H</w:t>
        </w:r>
        <w:r w:rsidR="003D0E96" w:rsidRPr="003D0E96">
          <w:rPr>
            <w:rStyle w:val="Hipervnculo"/>
            <w:rFonts w:ascii="Arial" w:hAnsi="Arial" w:cs="Arial"/>
            <w:caps w:val="0"/>
            <w:noProof/>
            <w:color w:val="000000" w:themeColor="text1"/>
            <w:sz w:val="24"/>
            <w:szCs w:val="24"/>
          </w:rPr>
          <w:t>e</w:t>
        </w:r>
        <w:r w:rsidR="003D0E96">
          <w:rPr>
            <w:rStyle w:val="Hipervnculo"/>
            <w:rFonts w:ascii="Arial" w:hAnsi="Arial" w:cs="Arial"/>
            <w:caps w:val="0"/>
            <w:noProof/>
            <w:color w:val="000000" w:themeColor="text1"/>
            <w:sz w:val="24"/>
            <w:szCs w:val="24"/>
          </w:rPr>
          <w:t>alth stats from OECD</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_Toc520207507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1</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08" w:history="1">
        <w:r w:rsidR="003D0E96">
          <w:rPr>
            <w:rStyle w:val="Hipervnculo"/>
            <w:rFonts w:ascii="Arial" w:hAnsi="Arial" w:cs="Arial"/>
            <w:caps w:val="0"/>
            <w:noProof/>
            <w:color w:val="000000" w:themeColor="text1"/>
            <w:sz w:val="24"/>
            <w:szCs w:val="24"/>
          </w:rPr>
          <w:t>Table 2</w:t>
        </w:r>
        <w:r w:rsidR="002D426F">
          <w:rPr>
            <w:rStyle w:val="Hipervnculo"/>
            <w:rFonts w:ascii="Arial" w:hAnsi="Arial" w:cs="Arial"/>
            <w:caps w:val="0"/>
            <w:noProof/>
            <w:color w:val="000000" w:themeColor="text1"/>
            <w:sz w:val="24"/>
            <w:szCs w:val="24"/>
          </w:rPr>
          <w:t>.1</w:t>
        </w:r>
        <w:r w:rsidR="003D0E96">
          <w:rPr>
            <w:rStyle w:val="Hipervnculo"/>
            <w:rFonts w:ascii="Arial" w:hAnsi="Arial" w:cs="Arial"/>
            <w:caps w:val="0"/>
            <w:noProof/>
            <w:color w:val="000000" w:themeColor="text1"/>
            <w:sz w:val="24"/>
            <w:szCs w:val="24"/>
          </w:rPr>
          <w:t>: G</w:t>
        </w:r>
        <w:r w:rsidR="003D0E96" w:rsidRPr="003D0E96">
          <w:rPr>
            <w:rStyle w:val="Hipervnculo"/>
            <w:rFonts w:ascii="Arial" w:hAnsi="Arial" w:cs="Arial"/>
            <w:caps w:val="0"/>
            <w:noProof/>
            <w:color w:val="000000" w:themeColor="text1"/>
            <w:sz w:val="24"/>
            <w:szCs w:val="24"/>
          </w:rPr>
          <w:t>roup o</w:t>
        </w:r>
        <w:r w:rsidR="003D0E96">
          <w:rPr>
            <w:rStyle w:val="Hipervnculo"/>
            <w:rFonts w:ascii="Arial" w:hAnsi="Arial" w:cs="Arial"/>
            <w:caps w:val="0"/>
            <w:noProof/>
            <w:color w:val="000000" w:themeColor="text1"/>
            <w:sz w:val="24"/>
            <w:szCs w:val="24"/>
          </w:rPr>
          <w:t>f patients according to V</w:t>
        </w:r>
        <w:r w:rsidR="003D0E96" w:rsidRPr="003D0E96">
          <w:rPr>
            <w:rStyle w:val="Hipervnculo"/>
            <w:rFonts w:ascii="Arial" w:hAnsi="Arial" w:cs="Arial"/>
            <w:caps w:val="0"/>
            <w:noProof/>
            <w:color w:val="000000" w:themeColor="text1"/>
            <w:sz w:val="24"/>
            <w:szCs w:val="24"/>
          </w:rPr>
          <w:t>alente et al.</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_Toc520207508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16</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09" w:history="1">
        <w:r w:rsidR="002D426F">
          <w:rPr>
            <w:rStyle w:val="Hipervnculo"/>
            <w:rFonts w:ascii="Arial" w:hAnsi="Arial" w:cs="Arial"/>
            <w:caps w:val="0"/>
            <w:noProof/>
            <w:color w:val="000000" w:themeColor="text1"/>
            <w:sz w:val="24"/>
            <w:szCs w:val="24"/>
          </w:rPr>
          <w:t>Table 2.2</w:t>
        </w:r>
        <w:r w:rsidR="003D0E96">
          <w:rPr>
            <w:rStyle w:val="Hipervnculo"/>
            <w:rFonts w:ascii="Arial" w:hAnsi="Arial" w:cs="Arial"/>
            <w:caps w:val="0"/>
            <w:noProof/>
            <w:color w:val="000000" w:themeColor="text1"/>
            <w:sz w:val="24"/>
            <w:szCs w:val="24"/>
          </w:rPr>
          <w:t>: E</w:t>
        </w:r>
        <w:r w:rsidR="003D0E96" w:rsidRPr="003D0E96">
          <w:rPr>
            <w:rStyle w:val="Hipervnculo"/>
            <w:rFonts w:ascii="Arial" w:hAnsi="Arial" w:cs="Arial"/>
            <w:caps w:val="0"/>
            <w:noProof/>
            <w:color w:val="000000" w:themeColor="text1"/>
            <w:sz w:val="24"/>
            <w:szCs w:val="24"/>
          </w:rPr>
          <w:t>xample of one day of schedule</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_Toc520207509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21</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0" w:history="1">
        <w:r w:rsidR="002D426F">
          <w:rPr>
            <w:rStyle w:val="Hipervnculo"/>
            <w:rFonts w:ascii="Arial" w:hAnsi="Arial" w:cs="Arial"/>
            <w:caps w:val="0"/>
            <w:noProof/>
            <w:color w:val="000000" w:themeColor="text1"/>
            <w:sz w:val="24"/>
            <w:szCs w:val="24"/>
          </w:rPr>
          <w:t>Table 2.3</w:t>
        </w:r>
        <w:r w:rsidR="003D0E96">
          <w:rPr>
            <w:rStyle w:val="Hipervnculo"/>
            <w:rFonts w:ascii="Arial" w:hAnsi="Arial" w:cs="Arial"/>
            <w:caps w:val="0"/>
            <w:noProof/>
            <w:color w:val="000000" w:themeColor="text1"/>
            <w:sz w:val="24"/>
            <w:szCs w:val="24"/>
          </w:rPr>
          <w:t>: D</w:t>
        </w:r>
        <w:r w:rsidR="003D0E96" w:rsidRPr="003D0E96">
          <w:rPr>
            <w:rStyle w:val="Hipervnculo"/>
            <w:rFonts w:ascii="Arial" w:hAnsi="Arial" w:cs="Arial"/>
            <w:caps w:val="0"/>
            <w:noProof/>
            <w:color w:val="000000" w:themeColor="text1"/>
            <w:sz w:val="24"/>
            <w:szCs w:val="24"/>
          </w:rPr>
          <w:t>uration of the other processing times, depending on the length of surgery.</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_Toc520207510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26</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1" w:history="1">
        <w:r w:rsidR="002D426F">
          <w:rPr>
            <w:rStyle w:val="Hipervnculo"/>
            <w:rFonts w:ascii="Arial" w:hAnsi="Arial" w:cs="Arial"/>
            <w:caps w:val="0"/>
            <w:noProof/>
            <w:color w:val="000000" w:themeColor="text1"/>
            <w:sz w:val="24"/>
            <w:szCs w:val="24"/>
          </w:rPr>
          <w:t>Table 2.4</w:t>
        </w:r>
        <w:r w:rsidR="003D0E96">
          <w:rPr>
            <w:rStyle w:val="Hipervnculo"/>
            <w:rFonts w:ascii="Arial" w:hAnsi="Arial" w:cs="Arial"/>
            <w:caps w:val="0"/>
            <w:noProof/>
            <w:color w:val="000000" w:themeColor="text1"/>
            <w:sz w:val="24"/>
            <w:szCs w:val="24"/>
          </w:rPr>
          <w:t>: C</w:t>
        </w:r>
        <w:r w:rsidR="003D0E96" w:rsidRPr="003D0E96">
          <w:rPr>
            <w:rStyle w:val="Hipervnculo"/>
            <w:rFonts w:ascii="Arial" w:hAnsi="Arial" w:cs="Arial"/>
            <w:caps w:val="0"/>
            <w:noProof/>
            <w:color w:val="000000" w:themeColor="text1"/>
            <w:sz w:val="24"/>
            <w:szCs w:val="24"/>
          </w:rPr>
          <w:t>onfigurations for patients with certain probability of urgency</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_Toc520207511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27</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2" w:history="1">
        <w:r w:rsidR="002D426F">
          <w:rPr>
            <w:rStyle w:val="Hipervnculo"/>
            <w:rFonts w:ascii="Arial" w:hAnsi="Arial" w:cs="Arial"/>
            <w:caps w:val="0"/>
            <w:noProof/>
            <w:color w:val="000000" w:themeColor="text1"/>
            <w:sz w:val="24"/>
            <w:szCs w:val="24"/>
          </w:rPr>
          <w:t>Table 2.5</w:t>
        </w:r>
        <w:r w:rsidR="003D0E96">
          <w:rPr>
            <w:rStyle w:val="Hipervnculo"/>
            <w:rFonts w:ascii="Arial" w:hAnsi="Arial" w:cs="Arial"/>
            <w:caps w:val="0"/>
            <w:noProof/>
            <w:color w:val="000000" w:themeColor="text1"/>
            <w:sz w:val="24"/>
            <w:szCs w:val="24"/>
          </w:rPr>
          <w:t>: C</w:t>
        </w:r>
        <w:r w:rsidR="003D0E96" w:rsidRPr="003D0E96">
          <w:rPr>
            <w:rStyle w:val="Hipervnculo"/>
            <w:rFonts w:ascii="Arial" w:hAnsi="Arial" w:cs="Arial"/>
            <w:caps w:val="0"/>
            <w:noProof/>
            <w:color w:val="000000" w:themeColor="text1"/>
            <w:sz w:val="24"/>
            <w:szCs w:val="24"/>
          </w:rPr>
          <w:t>onfigurations for patients with a certain probability of belonging to a specific surgical unit.</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_Toc520207512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28</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3" w:history="1">
        <w:r w:rsidR="002D426F">
          <w:rPr>
            <w:rStyle w:val="Hipervnculo"/>
            <w:rFonts w:ascii="Arial" w:hAnsi="Arial" w:cs="Arial"/>
            <w:caps w:val="0"/>
            <w:noProof/>
            <w:color w:val="000000" w:themeColor="text1"/>
            <w:sz w:val="24"/>
            <w:szCs w:val="24"/>
          </w:rPr>
          <w:t>Table 2.6</w:t>
        </w:r>
        <w:r w:rsidR="003D0E96">
          <w:rPr>
            <w:rStyle w:val="Hipervnculo"/>
            <w:rFonts w:ascii="Arial" w:hAnsi="Arial" w:cs="Arial"/>
            <w:caps w:val="0"/>
            <w:noProof/>
            <w:color w:val="000000" w:themeColor="text1"/>
            <w:sz w:val="24"/>
            <w:szCs w:val="24"/>
          </w:rPr>
          <w:t>: M</w:t>
        </w:r>
        <w:r w:rsidR="003D0E96" w:rsidRPr="003D0E96">
          <w:rPr>
            <w:rStyle w:val="Hipervnculo"/>
            <w:rFonts w:ascii="Arial" w:hAnsi="Arial" w:cs="Arial"/>
            <w:caps w:val="0"/>
            <w:noProof/>
            <w:color w:val="000000" w:themeColor="text1"/>
            <w:sz w:val="24"/>
            <w:szCs w:val="24"/>
          </w:rPr>
          <w:t>ean and standard deviation of the indicators for fixed policy and base case</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_Toc520207513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30</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4" w:history="1">
        <w:r w:rsidR="002D426F">
          <w:rPr>
            <w:rStyle w:val="Hipervnculo"/>
            <w:rFonts w:ascii="Arial" w:hAnsi="Arial" w:cs="Arial"/>
            <w:caps w:val="0"/>
            <w:noProof/>
            <w:color w:val="000000" w:themeColor="text1"/>
            <w:sz w:val="24"/>
            <w:szCs w:val="24"/>
          </w:rPr>
          <w:t>Table 2.7</w:t>
        </w:r>
        <w:r w:rsidR="003D0E96">
          <w:rPr>
            <w:rStyle w:val="Hipervnculo"/>
            <w:rFonts w:ascii="Arial" w:hAnsi="Arial" w:cs="Arial"/>
            <w:caps w:val="0"/>
            <w:noProof/>
            <w:color w:val="000000" w:themeColor="text1"/>
            <w:sz w:val="24"/>
            <w:szCs w:val="24"/>
          </w:rPr>
          <w:t>: P</w:t>
        </w:r>
        <w:r w:rsidR="003D0E96" w:rsidRPr="003D0E96">
          <w:rPr>
            <w:rStyle w:val="Hipervnculo"/>
            <w:rFonts w:ascii="Arial" w:hAnsi="Arial" w:cs="Arial"/>
            <w:caps w:val="0"/>
            <w:noProof/>
            <w:color w:val="000000" w:themeColor="text1"/>
            <w:sz w:val="24"/>
            <w:szCs w:val="24"/>
          </w:rPr>
          <w:t>ercentage of patients assigned by urgency for fixed policy and base case.</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_Toc520207514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30</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5" w:history="1">
        <w:r w:rsidR="002D426F">
          <w:rPr>
            <w:rStyle w:val="Hipervnculo"/>
            <w:rFonts w:ascii="Arial" w:hAnsi="Arial" w:cs="Arial"/>
            <w:caps w:val="0"/>
            <w:noProof/>
            <w:color w:val="000000" w:themeColor="text1"/>
            <w:sz w:val="24"/>
            <w:szCs w:val="24"/>
          </w:rPr>
          <w:t>Table 2.8</w:t>
        </w:r>
        <w:r w:rsidR="003D0E96">
          <w:rPr>
            <w:rStyle w:val="Hipervnculo"/>
            <w:rFonts w:ascii="Arial" w:hAnsi="Arial" w:cs="Arial"/>
            <w:caps w:val="0"/>
            <w:noProof/>
            <w:color w:val="000000" w:themeColor="text1"/>
            <w:sz w:val="24"/>
            <w:szCs w:val="24"/>
          </w:rPr>
          <w:t>: P</w:t>
        </w:r>
        <w:r w:rsidR="003D0E96" w:rsidRPr="003D0E96">
          <w:rPr>
            <w:rStyle w:val="Hipervnculo"/>
            <w:rFonts w:ascii="Arial" w:hAnsi="Arial" w:cs="Arial"/>
            <w:caps w:val="0"/>
            <w:noProof/>
            <w:color w:val="000000" w:themeColor="text1"/>
            <w:sz w:val="24"/>
            <w:szCs w:val="24"/>
          </w:rPr>
          <w:t>ercentage of patients assigned by urgency and surgical unit for fixed policy and base case</w:t>
        </w:r>
        <w:r w:rsidR="00391626" w:rsidRPr="003D0E96">
          <w:rPr>
            <w:rStyle w:val="Hipervnculo"/>
            <w:rFonts w:ascii="Arial" w:hAnsi="Arial" w:cs="Arial"/>
            <w:noProof/>
            <w:color w:val="000000" w:themeColor="text1"/>
            <w:sz w:val="24"/>
            <w:szCs w:val="24"/>
          </w:rPr>
          <w:t>.</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_Toc520207515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31</w:t>
        </w:r>
        <w:r w:rsidR="00391626" w:rsidRPr="003D0E96">
          <w:rPr>
            <w:rFonts w:ascii="Arial" w:hAnsi="Arial" w:cs="Arial"/>
            <w:noProof/>
            <w:webHidden/>
            <w:color w:val="000000" w:themeColor="text1"/>
            <w:sz w:val="24"/>
            <w:szCs w:val="24"/>
          </w:rPr>
          <w:fldChar w:fldCharType="end"/>
        </w:r>
      </w:hyperlink>
    </w:p>
    <w:p w:rsidR="00391626" w:rsidRPr="003D0E96" w:rsidRDefault="00A43E5D"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hyperlink w:anchor="_Toc520207516" w:history="1">
        <w:r w:rsidR="002D426F">
          <w:rPr>
            <w:rStyle w:val="Hipervnculo"/>
            <w:rFonts w:ascii="Arial" w:hAnsi="Arial" w:cs="Arial"/>
            <w:caps w:val="0"/>
            <w:noProof/>
            <w:color w:val="000000" w:themeColor="text1"/>
            <w:sz w:val="24"/>
            <w:szCs w:val="24"/>
          </w:rPr>
          <w:t>Table 2.9</w:t>
        </w:r>
        <w:r w:rsidR="003D0E96">
          <w:rPr>
            <w:rStyle w:val="Hipervnculo"/>
            <w:rFonts w:ascii="Arial" w:hAnsi="Arial" w:cs="Arial"/>
            <w:caps w:val="0"/>
            <w:noProof/>
            <w:color w:val="000000" w:themeColor="text1"/>
            <w:sz w:val="24"/>
            <w:szCs w:val="24"/>
          </w:rPr>
          <w:t>: M</w:t>
        </w:r>
        <w:r w:rsidR="003D0E96" w:rsidRPr="003D0E96">
          <w:rPr>
            <w:rStyle w:val="Hipervnculo"/>
            <w:rFonts w:ascii="Arial" w:hAnsi="Arial" w:cs="Arial"/>
            <w:caps w:val="0"/>
            <w:noProof/>
            <w:color w:val="000000" w:themeColor="text1"/>
            <w:sz w:val="24"/>
            <w:szCs w:val="24"/>
          </w:rPr>
          <w:t>ean and standard deviation of the indicators for each policy</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_Toc520207516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32</w:t>
        </w:r>
        <w:r w:rsidR="00391626" w:rsidRPr="003D0E96">
          <w:rPr>
            <w:rFonts w:ascii="Arial" w:hAnsi="Arial" w:cs="Arial"/>
            <w:noProof/>
            <w:webHidden/>
            <w:color w:val="000000" w:themeColor="text1"/>
            <w:sz w:val="24"/>
            <w:szCs w:val="24"/>
          </w:rPr>
          <w:fldChar w:fldCharType="end"/>
        </w:r>
      </w:hyperlink>
    </w:p>
    <w:p w:rsidR="00082AB9" w:rsidRDefault="005D79D5" w:rsidP="00082AB9">
      <w:pPr>
        <w:pStyle w:val="Tabladeilustraciones"/>
        <w:tabs>
          <w:tab w:val="right" w:leader="dot" w:pos="8544"/>
        </w:tabs>
        <w:spacing w:line="480" w:lineRule="auto"/>
        <w:ind w:left="0" w:firstLine="0"/>
        <w:rPr>
          <w:rFonts w:ascii="Arial" w:hAnsi="Arial" w:cs="Arial"/>
          <w:color w:val="000000" w:themeColor="text1"/>
          <w:sz w:val="24"/>
          <w:szCs w:val="24"/>
        </w:rPr>
      </w:pPr>
      <w:r w:rsidRPr="003D0E96">
        <w:rPr>
          <w:rFonts w:ascii="Arial" w:hAnsi="Arial" w:cs="Arial"/>
          <w:color w:val="000000" w:themeColor="text1"/>
          <w:sz w:val="24"/>
          <w:szCs w:val="24"/>
        </w:rPr>
        <w:fldChar w:fldCharType="end"/>
      </w:r>
    </w:p>
    <w:p w:rsidR="00E57481" w:rsidRPr="00082AB9" w:rsidRDefault="003D0E96" w:rsidP="006A3DBB">
      <w:pPr>
        <w:pStyle w:val="Ttulo1"/>
        <w:spacing w:line="480" w:lineRule="auto"/>
        <w:rPr>
          <w:rFonts w:ascii="Arial" w:hAnsi="Arial" w:cs="Arial"/>
          <w:b/>
          <w:color w:val="000000" w:themeColor="text1"/>
          <w:szCs w:val="24"/>
        </w:rPr>
      </w:pPr>
      <w:bookmarkStart w:id="2" w:name="_Toc520223900"/>
      <w:r w:rsidRPr="00082AB9">
        <w:rPr>
          <w:rFonts w:ascii="Arial" w:hAnsi="Arial" w:cs="Arial"/>
          <w:b/>
          <w:color w:val="000000" w:themeColor="text1"/>
          <w:szCs w:val="24"/>
        </w:rPr>
        <w:t>LIST OF FIGURE</w:t>
      </w:r>
      <w:bookmarkEnd w:id="2"/>
    </w:p>
    <w:p w:rsidR="00391626" w:rsidRPr="003D0E96" w:rsidRDefault="00E57481" w:rsidP="00082AB9">
      <w:pPr>
        <w:pStyle w:val="Tabladeilustraciones"/>
        <w:tabs>
          <w:tab w:val="right" w:leader="dot" w:pos="8544"/>
        </w:tabs>
        <w:spacing w:line="480" w:lineRule="auto"/>
        <w:rPr>
          <w:rFonts w:ascii="Arial" w:eastAsiaTheme="minorEastAsia" w:hAnsi="Arial" w:cs="Arial"/>
          <w:caps w:val="0"/>
          <w:noProof/>
          <w:color w:val="000000" w:themeColor="text1"/>
          <w:sz w:val="24"/>
          <w:szCs w:val="24"/>
          <w:lang w:val="es-CL"/>
        </w:rPr>
      </w:pPr>
      <w:r w:rsidRPr="003D0E96">
        <w:rPr>
          <w:rFonts w:ascii="Arial" w:hAnsi="Arial" w:cs="Arial"/>
          <w:color w:val="000000" w:themeColor="text1"/>
          <w:sz w:val="24"/>
          <w:szCs w:val="24"/>
        </w:rPr>
        <w:fldChar w:fldCharType="begin"/>
      </w:r>
      <w:r w:rsidRPr="003D0E96">
        <w:rPr>
          <w:rFonts w:ascii="Arial" w:hAnsi="Arial" w:cs="Arial"/>
          <w:color w:val="000000" w:themeColor="text1"/>
          <w:sz w:val="24"/>
          <w:szCs w:val="24"/>
        </w:rPr>
        <w:instrText xml:space="preserve"> TOC \h \z \c "Figure" </w:instrText>
      </w:r>
      <w:r w:rsidRPr="003D0E96">
        <w:rPr>
          <w:rFonts w:ascii="Arial" w:hAnsi="Arial" w:cs="Arial"/>
          <w:color w:val="000000" w:themeColor="text1"/>
          <w:sz w:val="24"/>
          <w:szCs w:val="24"/>
        </w:rPr>
        <w:fldChar w:fldCharType="separate"/>
      </w:r>
      <w:hyperlink w:anchor="_Toc520207533" w:history="1">
        <w:r w:rsidR="003D0E96">
          <w:rPr>
            <w:rStyle w:val="Hipervnculo"/>
            <w:rFonts w:ascii="Arial" w:hAnsi="Arial" w:cs="Arial"/>
            <w:caps w:val="0"/>
            <w:noProof/>
            <w:color w:val="000000" w:themeColor="text1"/>
            <w:sz w:val="24"/>
            <w:szCs w:val="24"/>
          </w:rPr>
          <w:t xml:space="preserve">Figure </w:t>
        </w:r>
        <w:r w:rsidR="002D426F">
          <w:rPr>
            <w:rStyle w:val="Hipervnculo"/>
            <w:rFonts w:ascii="Arial" w:hAnsi="Arial" w:cs="Arial"/>
            <w:caps w:val="0"/>
            <w:noProof/>
            <w:color w:val="000000" w:themeColor="text1"/>
            <w:sz w:val="24"/>
            <w:szCs w:val="24"/>
          </w:rPr>
          <w:t>2.</w:t>
        </w:r>
        <w:r w:rsidR="003D0E96">
          <w:rPr>
            <w:rStyle w:val="Hipervnculo"/>
            <w:rFonts w:ascii="Arial" w:hAnsi="Arial" w:cs="Arial"/>
            <w:caps w:val="0"/>
            <w:noProof/>
            <w:color w:val="000000" w:themeColor="text1"/>
            <w:sz w:val="24"/>
            <w:szCs w:val="24"/>
          </w:rPr>
          <w:t>1: I</w:t>
        </w:r>
        <w:r w:rsidR="003D0E96" w:rsidRPr="003D0E96">
          <w:rPr>
            <w:rStyle w:val="Hipervnculo"/>
            <w:rFonts w:ascii="Arial" w:hAnsi="Arial" w:cs="Arial"/>
            <w:caps w:val="0"/>
            <w:noProof/>
            <w:color w:val="000000" w:themeColor="text1"/>
            <w:sz w:val="24"/>
            <w:szCs w:val="24"/>
          </w:rPr>
          <w:t>ndicator performance for th</w:t>
        </w:r>
        <w:r w:rsidR="003D0E96" w:rsidRPr="003D0E96">
          <w:rPr>
            <w:rStyle w:val="Hipervnculo"/>
            <w:rFonts w:ascii="Arial" w:hAnsi="Arial" w:cs="Arial"/>
            <w:caps w:val="0"/>
            <w:noProof/>
            <w:color w:val="000000" w:themeColor="text1"/>
            <w:sz w:val="24"/>
            <w:szCs w:val="24"/>
          </w:rPr>
          <w:t>e</w:t>
        </w:r>
        <w:r w:rsidR="003D0E96" w:rsidRPr="003D0E96">
          <w:rPr>
            <w:rStyle w:val="Hipervnculo"/>
            <w:rFonts w:ascii="Arial" w:hAnsi="Arial" w:cs="Arial"/>
            <w:caps w:val="0"/>
            <w:noProof/>
            <w:color w:val="000000" w:themeColor="text1"/>
            <w:sz w:val="24"/>
            <w:szCs w:val="24"/>
          </w:rPr>
          <w:t xml:space="preserve"> three policies</w:t>
        </w:r>
        <w:r w:rsidR="00391626" w:rsidRPr="003D0E96">
          <w:rPr>
            <w:rFonts w:ascii="Arial" w:hAnsi="Arial" w:cs="Arial"/>
            <w:noProof/>
            <w:webHidden/>
            <w:color w:val="000000" w:themeColor="text1"/>
            <w:sz w:val="24"/>
            <w:szCs w:val="24"/>
          </w:rPr>
          <w:tab/>
        </w:r>
        <w:r w:rsidR="00391626" w:rsidRPr="003D0E96">
          <w:rPr>
            <w:rFonts w:ascii="Arial" w:hAnsi="Arial" w:cs="Arial"/>
            <w:noProof/>
            <w:webHidden/>
            <w:color w:val="000000" w:themeColor="text1"/>
            <w:sz w:val="24"/>
            <w:szCs w:val="24"/>
          </w:rPr>
          <w:fldChar w:fldCharType="begin"/>
        </w:r>
        <w:r w:rsidR="00391626" w:rsidRPr="003D0E96">
          <w:rPr>
            <w:rFonts w:ascii="Arial" w:hAnsi="Arial" w:cs="Arial"/>
            <w:noProof/>
            <w:webHidden/>
            <w:color w:val="000000" w:themeColor="text1"/>
            <w:sz w:val="24"/>
            <w:szCs w:val="24"/>
          </w:rPr>
          <w:instrText xml:space="preserve"> PAGEREF _Toc520207533 \h </w:instrText>
        </w:r>
        <w:r w:rsidR="00391626" w:rsidRPr="003D0E96">
          <w:rPr>
            <w:rFonts w:ascii="Arial" w:hAnsi="Arial" w:cs="Arial"/>
            <w:noProof/>
            <w:webHidden/>
            <w:color w:val="000000" w:themeColor="text1"/>
            <w:sz w:val="24"/>
            <w:szCs w:val="24"/>
          </w:rPr>
        </w:r>
        <w:r w:rsidR="00391626" w:rsidRPr="003D0E96">
          <w:rPr>
            <w:rFonts w:ascii="Arial" w:hAnsi="Arial" w:cs="Arial"/>
            <w:noProof/>
            <w:webHidden/>
            <w:color w:val="000000" w:themeColor="text1"/>
            <w:sz w:val="24"/>
            <w:szCs w:val="24"/>
          </w:rPr>
          <w:fldChar w:fldCharType="separate"/>
        </w:r>
        <w:r w:rsidR="00B17B07">
          <w:rPr>
            <w:rFonts w:ascii="Arial" w:hAnsi="Arial" w:cs="Arial"/>
            <w:noProof/>
            <w:webHidden/>
            <w:color w:val="000000" w:themeColor="text1"/>
            <w:sz w:val="24"/>
            <w:szCs w:val="24"/>
          </w:rPr>
          <w:t>33</w:t>
        </w:r>
        <w:r w:rsidR="00391626" w:rsidRPr="003D0E96">
          <w:rPr>
            <w:rFonts w:ascii="Arial" w:hAnsi="Arial" w:cs="Arial"/>
            <w:noProof/>
            <w:webHidden/>
            <w:color w:val="000000" w:themeColor="text1"/>
            <w:sz w:val="24"/>
            <w:szCs w:val="24"/>
          </w:rPr>
          <w:fldChar w:fldCharType="end"/>
        </w:r>
      </w:hyperlink>
    </w:p>
    <w:p w:rsidR="00E57481" w:rsidRPr="003D0E96" w:rsidRDefault="00E57481" w:rsidP="00082AB9">
      <w:pPr>
        <w:spacing w:line="480" w:lineRule="auto"/>
        <w:rPr>
          <w:rFonts w:ascii="Arial" w:hAnsi="Arial" w:cs="Arial"/>
          <w:color w:val="000000" w:themeColor="text1"/>
        </w:rPr>
        <w:sectPr w:rsidR="00E57481" w:rsidRPr="003D0E96" w:rsidSect="008733E0">
          <w:headerReference w:type="first" r:id="rId12"/>
          <w:footerReference w:type="first" r:id="rId13"/>
          <w:pgSz w:w="12240" w:h="15840"/>
          <w:pgMar w:top="2268" w:right="1418" w:bottom="1418" w:left="2268" w:header="709" w:footer="709" w:gutter="0"/>
          <w:pgNumType w:fmt="lowerRoman"/>
          <w:cols w:space="708"/>
          <w:titlePg/>
          <w:docGrid w:linePitch="360"/>
        </w:sectPr>
      </w:pPr>
      <w:r w:rsidRPr="003D0E96">
        <w:rPr>
          <w:rFonts w:ascii="Arial" w:hAnsi="Arial" w:cs="Arial"/>
          <w:color w:val="000000" w:themeColor="text1"/>
        </w:rPr>
        <w:fldChar w:fldCharType="end"/>
      </w:r>
    </w:p>
    <w:p w:rsidR="00B33C10" w:rsidRPr="00082AB9" w:rsidRDefault="00387F25" w:rsidP="006A3DBB">
      <w:pPr>
        <w:pStyle w:val="Ttulo1"/>
        <w:spacing w:line="480" w:lineRule="auto"/>
        <w:jc w:val="center"/>
        <w:rPr>
          <w:rFonts w:ascii="Arial" w:hAnsi="Arial" w:cs="Arial"/>
          <w:b/>
          <w:color w:val="000000" w:themeColor="text1"/>
        </w:rPr>
      </w:pPr>
      <w:bookmarkStart w:id="3" w:name="_Toc520223901"/>
      <w:r w:rsidRPr="00777516">
        <w:rPr>
          <w:rFonts w:ascii="Arial" w:hAnsi="Arial" w:cs="Arial"/>
          <w:b/>
          <w:color w:val="000000" w:themeColor="text1"/>
        </w:rPr>
        <w:lastRenderedPageBreak/>
        <w:t>ABSTRACT</w:t>
      </w:r>
      <w:bookmarkEnd w:id="3"/>
    </w:p>
    <w:p w:rsidR="00143174" w:rsidRPr="00777516" w:rsidRDefault="00B33C10" w:rsidP="00082AB9">
      <w:pPr>
        <w:autoSpaceDE w:val="0"/>
        <w:autoSpaceDN w:val="0"/>
        <w:adjustRightInd w:val="0"/>
        <w:spacing w:line="480" w:lineRule="auto"/>
        <w:jc w:val="both"/>
        <w:rPr>
          <w:rFonts w:ascii="Arial" w:eastAsiaTheme="minorHAnsi" w:hAnsi="Arial" w:cs="Arial"/>
          <w:lang w:eastAsia="en-US"/>
        </w:rPr>
      </w:pPr>
      <w:r w:rsidRPr="00777516">
        <w:rPr>
          <w:rFonts w:ascii="Arial" w:eastAsiaTheme="minorHAnsi" w:hAnsi="Arial" w:cs="Arial"/>
          <w:lang w:eastAsia="en-US"/>
        </w:rPr>
        <w:t>In healthcare system</w:t>
      </w:r>
      <w:r w:rsidR="00D17AED">
        <w:rPr>
          <w:rFonts w:ascii="Arial" w:eastAsiaTheme="minorHAnsi" w:hAnsi="Arial" w:cs="Arial"/>
          <w:lang w:eastAsia="en-US"/>
        </w:rPr>
        <w:t>s</w:t>
      </w:r>
      <w:r w:rsidRPr="00777516">
        <w:rPr>
          <w:rFonts w:ascii="Arial" w:eastAsiaTheme="minorHAnsi" w:hAnsi="Arial" w:cs="Arial"/>
          <w:lang w:eastAsia="en-US"/>
        </w:rPr>
        <w:t xml:space="preserve"> one of the most important issues is the correct use of the operating rooms. This has become an important challenge because it represents more than 10% of the annual budget of a hospital and it is directly linked to the health of the patients that are waiting for long periods to receive their procedure. </w:t>
      </w:r>
    </w:p>
    <w:p w:rsidR="003761D1" w:rsidRPr="00143174" w:rsidRDefault="00DE000F" w:rsidP="00082AB9">
      <w:pPr>
        <w:autoSpaceDE w:val="0"/>
        <w:autoSpaceDN w:val="0"/>
        <w:adjustRightInd w:val="0"/>
        <w:spacing w:line="480" w:lineRule="auto"/>
        <w:jc w:val="both"/>
        <w:rPr>
          <w:rFonts w:ascii="Arial" w:eastAsiaTheme="minorHAnsi" w:hAnsi="Arial" w:cs="Arial"/>
          <w:color w:val="000000" w:themeColor="text1"/>
          <w:lang w:eastAsia="en-US"/>
        </w:rPr>
        <w:sectPr w:rsidR="003761D1" w:rsidRPr="00143174" w:rsidSect="003761D1">
          <w:headerReference w:type="default" r:id="rId14"/>
          <w:footerReference w:type="default" r:id="rId15"/>
          <w:pgSz w:w="12240" w:h="15840"/>
          <w:pgMar w:top="2268" w:right="1418" w:bottom="1418" w:left="2268" w:header="709" w:footer="709" w:gutter="0"/>
          <w:pgNumType w:fmt="lowerRoman"/>
          <w:cols w:space="708"/>
          <w:titlePg/>
          <w:docGrid w:linePitch="360"/>
        </w:sectPr>
      </w:pPr>
      <w:r w:rsidRPr="00143174">
        <w:rPr>
          <w:rFonts w:ascii="Arial" w:eastAsiaTheme="minorHAnsi" w:hAnsi="Arial" w:cs="Arial"/>
          <w:color w:val="000000" w:themeColor="text1"/>
          <w:lang w:eastAsia="en-US"/>
        </w:rPr>
        <w:t>In order to deal with this problem, we</w:t>
      </w:r>
      <w:r w:rsidR="00B33C10" w:rsidRPr="00143174">
        <w:rPr>
          <w:rFonts w:ascii="Arial" w:eastAsiaTheme="minorHAnsi" w:hAnsi="Arial" w:cs="Arial"/>
          <w:color w:val="000000" w:themeColor="text1"/>
          <w:lang w:eastAsia="en-US"/>
        </w:rPr>
        <w:t xml:space="preserve"> </w:t>
      </w:r>
      <w:r w:rsidR="00AE0D5A" w:rsidRPr="00143174">
        <w:rPr>
          <w:rFonts w:ascii="Arial" w:eastAsiaTheme="minorHAnsi" w:hAnsi="Arial" w:cs="Arial"/>
          <w:color w:val="000000" w:themeColor="text1"/>
          <w:lang w:eastAsia="en-US"/>
        </w:rPr>
        <w:t>developed an integer linear programming model for the</w:t>
      </w:r>
      <w:r w:rsidR="00B33C10" w:rsidRPr="00143174">
        <w:rPr>
          <w:rFonts w:ascii="Arial" w:eastAsiaTheme="minorHAnsi" w:hAnsi="Arial" w:cs="Arial"/>
          <w:color w:val="000000" w:themeColor="text1"/>
          <w:lang w:eastAsia="en-US"/>
        </w:rPr>
        <w:t xml:space="preserve"> weekly assignment of different surgical units to operating rooms considering a known waiting list. Also, we address the assignment of patients to operating rooms, depending on their urgency and the waiting time for the surgery.</w:t>
      </w:r>
      <w:r w:rsidR="00143174" w:rsidRPr="00143174">
        <w:rPr>
          <w:rFonts w:ascii="Arial" w:eastAsiaTheme="minorHAnsi" w:hAnsi="Arial" w:cs="Arial"/>
          <w:color w:val="000000" w:themeColor="text1"/>
          <w:lang w:eastAsia="en-US"/>
        </w:rPr>
        <w:t xml:space="preserve"> </w:t>
      </w:r>
      <w:r w:rsidR="00C71F03" w:rsidRPr="00143174">
        <w:rPr>
          <w:rFonts w:ascii="Arial" w:eastAsiaTheme="minorHAnsi" w:hAnsi="Arial" w:cs="Arial"/>
          <w:color w:val="000000" w:themeColor="text1"/>
          <w:lang w:eastAsia="en-US"/>
        </w:rPr>
        <w:t xml:space="preserve">The study is based on the characteristics and capacity of a large and complex hospital </w:t>
      </w:r>
      <w:r w:rsidR="00D17AED" w:rsidRPr="00143174">
        <w:rPr>
          <w:rFonts w:ascii="Arial" w:eastAsiaTheme="minorHAnsi" w:hAnsi="Arial" w:cs="Arial"/>
          <w:color w:val="000000" w:themeColor="text1"/>
          <w:lang w:eastAsia="en-US"/>
        </w:rPr>
        <w:t>in Concepción,</w:t>
      </w:r>
      <w:r w:rsidR="00C71F03" w:rsidRPr="00143174">
        <w:rPr>
          <w:rFonts w:ascii="Arial" w:eastAsiaTheme="minorHAnsi" w:hAnsi="Arial" w:cs="Arial"/>
          <w:color w:val="000000" w:themeColor="text1"/>
          <w:lang w:eastAsia="en-US"/>
        </w:rPr>
        <w:t xml:space="preserve"> Chile.</w:t>
      </w:r>
      <w:r w:rsidR="00C37D00">
        <w:rPr>
          <w:rFonts w:ascii="Arial" w:eastAsiaTheme="minorHAnsi" w:hAnsi="Arial" w:cs="Arial"/>
          <w:color w:val="000000" w:themeColor="text1"/>
          <w:lang w:eastAsia="en-US"/>
        </w:rPr>
        <w:t xml:space="preserve"> </w:t>
      </w:r>
      <w:r w:rsidR="00AE0D5A" w:rsidRPr="00143174">
        <w:rPr>
          <w:rFonts w:ascii="Arial" w:eastAsiaTheme="minorHAnsi" w:hAnsi="Arial" w:cs="Arial"/>
          <w:color w:val="000000" w:themeColor="text1"/>
          <w:lang w:eastAsia="en-US"/>
        </w:rPr>
        <w:t xml:space="preserve">Moreover, </w:t>
      </w:r>
      <w:r w:rsidR="004C2C53" w:rsidRPr="00143174">
        <w:rPr>
          <w:rFonts w:ascii="Arial" w:eastAsiaTheme="minorHAnsi" w:hAnsi="Arial" w:cs="Arial"/>
          <w:color w:val="000000" w:themeColor="text1"/>
          <w:lang w:eastAsia="en-US"/>
        </w:rPr>
        <w:t>the current policy of</w:t>
      </w:r>
      <w:r w:rsidR="00AA4C55" w:rsidRPr="00143174">
        <w:rPr>
          <w:rFonts w:ascii="Arial" w:eastAsiaTheme="minorHAnsi" w:hAnsi="Arial" w:cs="Arial"/>
          <w:color w:val="000000" w:themeColor="text1"/>
          <w:lang w:eastAsia="en-US"/>
        </w:rPr>
        <w:t xml:space="preserve"> </w:t>
      </w:r>
      <w:r w:rsidR="004C2C53" w:rsidRPr="00143174">
        <w:rPr>
          <w:rFonts w:ascii="Arial" w:eastAsiaTheme="minorHAnsi" w:hAnsi="Arial" w:cs="Arial"/>
          <w:color w:val="000000" w:themeColor="text1"/>
          <w:lang w:eastAsia="en-US"/>
        </w:rPr>
        <w:t xml:space="preserve">the </w:t>
      </w:r>
      <w:r w:rsidR="00AA4C55" w:rsidRPr="00143174">
        <w:rPr>
          <w:rFonts w:ascii="Arial" w:eastAsiaTheme="minorHAnsi" w:hAnsi="Arial" w:cs="Arial"/>
          <w:color w:val="000000" w:themeColor="text1"/>
          <w:lang w:eastAsia="en-US"/>
        </w:rPr>
        <w:t xml:space="preserve">hospital in study and </w:t>
      </w:r>
      <w:r w:rsidR="00AE0D5A" w:rsidRPr="00143174">
        <w:rPr>
          <w:rFonts w:ascii="Arial" w:eastAsiaTheme="minorHAnsi" w:hAnsi="Arial" w:cs="Arial"/>
          <w:color w:val="000000" w:themeColor="text1"/>
          <w:lang w:eastAsia="en-US"/>
        </w:rPr>
        <w:t>t</w:t>
      </w:r>
      <w:r w:rsidR="00B33C10" w:rsidRPr="00143174">
        <w:rPr>
          <w:rFonts w:ascii="Arial" w:eastAsiaTheme="minorHAnsi" w:hAnsi="Arial" w:cs="Arial"/>
          <w:color w:val="000000" w:themeColor="text1"/>
          <w:lang w:eastAsia="en-US"/>
        </w:rPr>
        <w:t xml:space="preserve">hree different planning policies </w:t>
      </w:r>
      <w:r w:rsidR="00AE0D5A" w:rsidRPr="00143174">
        <w:rPr>
          <w:rFonts w:ascii="Arial" w:eastAsiaTheme="minorHAnsi" w:hAnsi="Arial" w:cs="Arial"/>
          <w:color w:val="000000" w:themeColor="text1"/>
          <w:lang w:eastAsia="en-US"/>
        </w:rPr>
        <w:t>were</w:t>
      </w:r>
      <w:r w:rsidR="00B33C10" w:rsidRPr="00143174">
        <w:rPr>
          <w:rFonts w:ascii="Arial" w:eastAsiaTheme="minorHAnsi" w:hAnsi="Arial" w:cs="Arial"/>
          <w:color w:val="000000" w:themeColor="text1"/>
          <w:lang w:eastAsia="en-US"/>
        </w:rPr>
        <w:t xml:space="preserve"> </w:t>
      </w:r>
      <w:r w:rsidR="00AE0D5A" w:rsidRPr="00143174">
        <w:rPr>
          <w:rFonts w:ascii="Arial" w:eastAsiaTheme="minorHAnsi" w:hAnsi="Arial" w:cs="Arial"/>
          <w:color w:val="000000" w:themeColor="text1"/>
          <w:lang w:eastAsia="en-US"/>
        </w:rPr>
        <w:t>considered</w:t>
      </w:r>
      <w:r w:rsidR="00D17AED" w:rsidRPr="00143174">
        <w:rPr>
          <w:rFonts w:ascii="Arial" w:eastAsiaTheme="minorHAnsi" w:hAnsi="Arial" w:cs="Arial"/>
          <w:color w:val="000000" w:themeColor="text1"/>
          <w:lang w:eastAsia="en-US"/>
        </w:rPr>
        <w:t>; fl</w:t>
      </w:r>
      <w:r w:rsidR="004C2C53" w:rsidRPr="00143174">
        <w:rPr>
          <w:rFonts w:ascii="Arial" w:eastAsiaTheme="minorHAnsi" w:hAnsi="Arial" w:cs="Arial"/>
          <w:color w:val="000000" w:themeColor="text1"/>
          <w:lang w:eastAsia="en-US"/>
        </w:rPr>
        <w:t xml:space="preserve">exible, semi-flexible and fixed, </w:t>
      </w:r>
      <w:r w:rsidR="00AA6121" w:rsidRPr="00143174">
        <w:rPr>
          <w:rFonts w:ascii="Arial" w:eastAsiaTheme="minorHAnsi" w:hAnsi="Arial" w:cs="Arial"/>
          <w:color w:val="000000" w:themeColor="text1"/>
          <w:lang w:eastAsia="en-US"/>
        </w:rPr>
        <w:t xml:space="preserve">where the difference lies in the periodicity of the different schedules generated. </w:t>
      </w:r>
      <w:r w:rsidR="004C2C53" w:rsidRPr="00143174">
        <w:rPr>
          <w:rFonts w:ascii="Arial" w:eastAsiaTheme="minorHAnsi" w:hAnsi="Arial" w:cs="Arial"/>
          <w:color w:val="000000" w:themeColor="text1"/>
          <w:lang w:eastAsia="en-US"/>
        </w:rPr>
        <w:t>T</w:t>
      </w:r>
      <w:r w:rsidR="00B33C10" w:rsidRPr="00143174">
        <w:rPr>
          <w:rFonts w:ascii="Arial" w:eastAsiaTheme="minorHAnsi" w:hAnsi="Arial" w:cs="Arial"/>
          <w:color w:val="000000" w:themeColor="text1"/>
          <w:lang w:eastAsia="en-US"/>
        </w:rPr>
        <w:t>he</w:t>
      </w:r>
      <w:r w:rsidR="0016790B" w:rsidRPr="00143174">
        <w:rPr>
          <w:rFonts w:ascii="Arial" w:eastAsiaTheme="minorHAnsi" w:hAnsi="Arial" w:cs="Arial"/>
          <w:color w:val="000000" w:themeColor="text1"/>
          <w:lang w:eastAsia="en-US"/>
        </w:rPr>
        <w:t>ir</w:t>
      </w:r>
      <w:r w:rsidR="00B33C10" w:rsidRPr="00143174">
        <w:rPr>
          <w:rFonts w:ascii="Arial" w:eastAsiaTheme="minorHAnsi" w:hAnsi="Arial" w:cs="Arial"/>
          <w:color w:val="000000" w:themeColor="text1"/>
          <w:lang w:eastAsia="en-US"/>
        </w:rPr>
        <w:t xml:space="preserve"> benefits </w:t>
      </w:r>
      <w:r w:rsidR="004C2C53" w:rsidRPr="00143174">
        <w:rPr>
          <w:rFonts w:ascii="Arial" w:eastAsiaTheme="minorHAnsi" w:hAnsi="Arial" w:cs="Arial"/>
          <w:color w:val="000000" w:themeColor="text1"/>
          <w:lang w:eastAsia="en-US"/>
        </w:rPr>
        <w:t xml:space="preserve">were compared, </w:t>
      </w:r>
      <w:r w:rsidR="00B33C10" w:rsidRPr="00143174">
        <w:rPr>
          <w:rFonts w:ascii="Arial" w:eastAsiaTheme="minorHAnsi" w:hAnsi="Arial" w:cs="Arial"/>
          <w:color w:val="000000" w:themeColor="text1"/>
          <w:lang w:eastAsia="en-US"/>
        </w:rPr>
        <w:t xml:space="preserve">and </w:t>
      </w:r>
      <w:r w:rsidR="00D549E5" w:rsidRPr="00143174">
        <w:rPr>
          <w:rFonts w:ascii="Arial" w:eastAsiaTheme="minorHAnsi" w:hAnsi="Arial" w:cs="Arial"/>
          <w:color w:val="000000" w:themeColor="text1"/>
          <w:lang w:eastAsia="en-US"/>
        </w:rPr>
        <w:t xml:space="preserve">the </w:t>
      </w:r>
      <w:r w:rsidR="00B33C10" w:rsidRPr="00143174">
        <w:rPr>
          <w:rFonts w:ascii="Arial" w:eastAsiaTheme="minorHAnsi" w:hAnsi="Arial" w:cs="Arial"/>
          <w:color w:val="000000" w:themeColor="text1"/>
          <w:lang w:eastAsia="en-US"/>
        </w:rPr>
        <w:t xml:space="preserve">impact on different </w:t>
      </w:r>
      <w:r w:rsidR="00AE0D5A" w:rsidRPr="00143174">
        <w:rPr>
          <w:rFonts w:ascii="Arial" w:eastAsiaTheme="minorHAnsi" w:hAnsi="Arial" w:cs="Arial"/>
          <w:color w:val="000000" w:themeColor="text1"/>
          <w:lang w:eastAsia="en-US"/>
        </w:rPr>
        <w:t>indicators, such as</w:t>
      </w:r>
      <w:r w:rsidR="00B33C10" w:rsidRPr="00143174">
        <w:rPr>
          <w:rFonts w:ascii="Arial" w:eastAsiaTheme="minorHAnsi" w:hAnsi="Arial" w:cs="Arial"/>
          <w:color w:val="000000" w:themeColor="text1"/>
          <w:lang w:eastAsia="en-US"/>
        </w:rPr>
        <w:t xml:space="preserve">: number of </w:t>
      </w:r>
      <w:r w:rsidR="00D17AED" w:rsidRPr="00143174">
        <w:rPr>
          <w:rFonts w:ascii="Arial" w:eastAsiaTheme="minorHAnsi" w:hAnsi="Arial" w:cs="Arial"/>
          <w:color w:val="000000" w:themeColor="text1"/>
          <w:lang w:eastAsia="en-US"/>
        </w:rPr>
        <w:t>patients</w:t>
      </w:r>
      <w:r w:rsidR="00B33C10" w:rsidRPr="00143174">
        <w:rPr>
          <w:rFonts w:ascii="Arial" w:eastAsiaTheme="minorHAnsi" w:hAnsi="Arial" w:cs="Arial"/>
          <w:color w:val="000000" w:themeColor="text1"/>
          <w:lang w:eastAsia="en-US"/>
        </w:rPr>
        <w:t xml:space="preserve"> </w:t>
      </w:r>
      <w:r w:rsidR="00D17AED" w:rsidRPr="00143174">
        <w:rPr>
          <w:rFonts w:ascii="Arial" w:eastAsiaTheme="minorHAnsi" w:hAnsi="Arial" w:cs="Arial"/>
          <w:color w:val="000000" w:themeColor="text1"/>
          <w:lang w:eastAsia="en-US"/>
        </w:rPr>
        <w:t>schedu</w:t>
      </w:r>
      <w:r w:rsidR="001D7170" w:rsidRPr="00143174">
        <w:rPr>
          <w:rFonts w:ascii="Arial" w:eastAsiaTheme="minorHAnsi" w:hAnsi="Arial" w:cs="Arial"/>
          <w:color w:val="000000" w:themeColor="text1"/>
          <w:lang w:eastAsia="en-US"/>
        </w:rPr>
        <w:t>led;</w:t>
      </w:r>
      <w:r w:rsidR="00D17AED" w:rsidRPr="00143174">
        <w:rPr>
          <w:rFonts w:ascii="Arial" w:eastAsiaTheme="minorHAnsi" w:hAnsi="Arial" w:cs="Arial"/>
          <w:color w:val="000000" w:themeColor="text1"/>
          <w:lang w:eastAsia="en-US"/>
        </w:rPr>
        <w:t xml:space="preserve"> usage of operating</w:t>
      </w:r>
      <w:r w:rsidR="00B33C10" w:rsidRPr="00143174">
        <w:rPr>
          <w:rFonts w:ascii="Arial" w:eastAsiaTheme="minorHAnsi" w:hAnsi="Arial" w:cs="Arial"/>
          <w:color w:val="000000" w:themeColor="text1"/>
          <w:lang w:eastAsia="en-US"/>
        </w:rPr>
        <w:t xml:space="preserve"> rooms</w:t>
      </w:r>
      <w:r w:rsidR="001D7170" w:rsidRPr="00143174">
        <w:rPr>
          <w:rFonts w:ascii="Arial" w:eastAsiaTheme="minorHAnsi" w:hAnsi="Arial" w:cs="Arial"/>
          <w:color w:val="000000" w:themeColor="text1"/>
          <w:lang w:eastAsia="en-US"/>
        </w:rPr>
        <w:t>;</w:t>
      </w:r>
      <w:r w:rsidR="0016790B" w:rsidRPr="00143174">
        <w:rPr>
          <w:rFonts w:ascii="Arial" w:eastAsiaTheme="minorHAnsi" w:hAnsi="Arial" w:cs="Arial"/>
          <w:color w:val="000000" w:themeColor="text1"/>
          <w:lang w:eastAsia="en-US"/>
        </w:rPr>
        <w:t xml:space="preserve"> </w:t>
      </w:r>
      <w:r w:rsidR="001D7170" w:rsidRPr="00143174">
        <w:rPr>
          <w:rFonts w:ascii="Arial" w:eastAsiaTheme="minorHAnsi" w:hAnsi="Arial" w:cs="Arial"/>
          <w:color w:val="000000" w:themeColor="text1"/>
          <w:lang w:eastAsia="en-US"/>
        </w:rPr>
        <w:t xml:space="preserve">number </w:t>
      </w:r>
      <w:r w:rsidR="0016790B" w:rsidRPr="00143174">
        <w:rPr>
          <w:rFonts w:ascii="Arial" w:eastAsiaTheme="minorHAnsi" w:hAnsi="Arial" w:cs="Arial"/>
          <w:color w:val="000000" w:themeColor="text1"/>
          <w:lang w:eastAsia="en-US"/>
        </w:rPr>
        <w:t xml:space="preserve">patients </w:t>
      </w:r>
      <w:r w:rsidR="001D7170" w:rsidRPr="00143174">
        <w:rPr>
          <w:rFonts w:ascii="Arial" w:eastAsiaTheme="minorHAnsi" w:hAnsi="Arial" w:cs="Arial"/>
          <w:color w:val="000000" w:themeColor="text1"/>
          <w:lang w:eastAsia="en-US"/>
        </w:rPr>
        <w:t>scheduled delayed;</w:t>
      </w:r>
      <w:r w:rsidR="00D17AED" w:rsidRPr="00143174">
        <w:rPr>
          <w:rFonts w:ascii="Arial" w:eastAsiaTheme="minorHAnsi" w:hAnsi="Arial" w:cs="Arial"/>
          <w:color w:val="000000" w:themeColor="text1"/>
          <w:lang w:eastAsia="en-US"/>
        </w:rPr>
        <w:t xml:space="preserve"> and</w:t>
      </w:r>
      <w:r w:rsidR="001D7170" w:rsidRPr="00143174">
        <w:rPr>
          <w:rFonts w:ascii="Arial" w:eastAsiaTheme="minorHAnsi" w:hAnsi="Arial" w:cs="Arial"/>
          <w:color w:val="000000" w:themeColor="text1"/>
          <w:lang w:eastAsia="en-US"/>
        </w:rPr>
        <w:t>,</w:t>
      </w:r>
      <w:r w:rsidR="00D17AED" w:rsidRPr="00143174">
        <w:rPr>
          <w:rFonts w:ascii="Arial" w:eastAsiaTheme="minorHAnsi" w:hAnsi="Arial" w:cs="Arial"/>
          <w:color w:val="000000" w:themeColor="text1"/>
          <w:lang w:eastAsia="en-US"/>
        </w:rPr>
        <w:t xml:space="preserve"> number patients</w:t>
      </w:r>
      <w:r w:rsidR="001D7170" w:rsidRPr="00143174">
        <w:rPr>
          <w:rFonts w:ascii="Arial" w:eastAsiaTheme="minorHAnsi" w:hAnsi="Arial" w:cs="Arial"/>
          <w:color w:val="000000" w:themeColor="text1"/>
          <w:lang w:eastAsia="en-US"/>
        </w:rPr>
        <w:t xml:space="preserve"> not scheduled </w:t>
      </w:r>
      <w:r w:rsidR="00D17AED" w:rsidRPr="00143174">
        <w:rPr>
          <w:rFonts w:ascii="Arial" w:eastAsiaTheme="minorHAnsi" w:hAnsi="Arial" w:cs="Arial"/>
          <w:color w:val="000000" w:themeColor="text1"/>
          <w:lang w:eastAsia="en-US"/>
        </w:rPr>
        <w:t>delayed</w:t>
      </w:r>
      <w:r w:rsidR="0016790B" w:rsidRPr="00143174">
        <w:rPr>
          <w:rFonts w:ascii="Arial" w:eastAsiaTheme="minorHAnsi" w:hAnsi="Arial" w:cs="Arial"/>
          <w:color w:val="000000" w:themeColor="text1"/>
          <w:lang w:eastAsia="en-US"/>
        </w:rPr>
        <w:t>.</w:t>
      </w:r>
      <w:r w:rsidR="00D549E5" w:rsidRPr="00143174">
        <w:rPr>
          <w:rFonts w:ascii="Arial" w:eastAsiaTheme="minorHAnsi" w:hAnsi="Arial" w:cs="Arial"/>
          <w:color w:val="000000" w:themeColor="text1"/>
          <w:lang w:eastAsia="en-US"/>
        </w:rPr>
        <w:t xml:space="preserve"> </w:t>
      </w:r>
      <w:r w:rsidR="003420AD" w:rsidRPr="00143174">
        <w:rPr>
          <w:rFonts w:ascii="Arial" w:eastAsiaTheme="minorHAnsi" w:hAnsi="Arial" w:cs="Arial"/>
          <w:color w:val="000000" w:themeColor="text1"/>
          <w:lang w:eastAsia="en-US"/>
        </w:rPr>
        <w:t>The result</w:t>
      </w:r>
      <w:r w:rsidR="008053C7" w:rsidRPr="00143174">
        <w:rPr>
          <w:rFonts w:ascii="Arial" w:eastAsiaTheme="minorHAnsi" w:hAnsi="Arial" w:cs="Arial"/>
          <w:color w:val="000000" w:themeColor="text1"/>
          <w:lang w:eastAsia="en-US"/>
        </w:rPr>
        <w:t>s show</w:t>
      </w:r>
      <w:r w:rsidR="003420AD" w:rsidRPr="00143174">
        <w:rPr>
          <w:rFonts w:ascii="Arial" w:eastAsiaTheme="minorHAnsi" w:hAnsi="Arial" w:cs="Arial"/>
          <w:color w:val="000000" w:themeColor="text1"/>
          <w:lang w:eastAsia="en-US"/>
        </w:rPr>
        <w:t xml:space="preserve"> that</w:t>
      </w:r>
      <w:r w:rsidR="00AE0D5A" w:rsidRPr="00143174">
        <w:rPr>
          <w:rFonts w:ascii="Arial" w:eastAsiaTheme="minorHAnsi" w:hAnsi="Arial" w:cs="Arial"/>
          <w:color w:val="000000" w:themeColor="text1"/>
          <w:lang w:eastAsia="en-US"/>
        </w:rPr>
        <w:t xml:space="preserve"> </w:t>
      </w:r>
      <w:r w:rsidR="00983211" w:rsidRPr="00143174">
        <w:rPr>
          <w:rFonts w:ascii="Arial" w:eastAsiaTheme="minorHAnsi" w:hAnsi="Arial" w:cs="Arial"/>
          <w:color w:val="000000" w:themeColor="text1"/>
          <w:lang w:eastAsia="en-US"/>
        </w:rPr>
        <w:t>the</w:t>
      </w:r>
      <w:r w:rsidR="00A97317" w:rsidRPr="00143174">
        <w:rPr>
          <w:rFonts w:ascii="Arial" w:eastAsiaTheme="minorHAnsi" w:hAnsi="Arial" w:cs="Arial"/>
          <w:color w:val="000000" w:themeColor="text1"/>
          <w:lang w:eastAsia="en-US"/>
        </w:rPr>
        <w:t xml:space="preserve"> use of a mathematical model and the</w:t>
      </w:r>
      <w:r w:rsidR="00983211" w:rsidRPr="00143174">
        <w:rPr>
          <w:rFonts w:ascii="Arial" w:eastAsiaTheme="minorHAnsi" w:hAnsi="Arial" w:cs="Arial"/>
          <w:color w:val="000000" w:themeColor="text1"/>
          <w:lang w:eastAsia="en-US"/>
        </w:rPr>
        <w:t xml:space="preserve"> proposed policies </w:t>
      </w:r>
      <w:r w:rsidR="001D7170" w:rsidRPr="00143174">
        <w:rPr>
          <w:rFonts w:ascii="Arial" w:eastAsiaTheme="minorHAnsi" w:hAnsi="Arial" w:cs="Arial"/>
          <w:color w:val="000000" w:themeColor="text1"/>
          <w:lang w:eastAsia="en-US"/>
        </w:rPr>
        <w:t>offer</w:t>
      </w:r>
      <w:r w:rsidR="00A97317" w:rsidRPr="00143174">
        <w:rPr>
          <w:rFonts w:ascii="Arial" w:eastAsiaTheme="minorHAnsi" w:hAnsi="Arial" w:cs="Arial"/>
          <w:color w:val="000000" w:themeColor="text1"/>
          <w:lang w:eastAsia="en-US"/>
        </w:rPr>
        <w:t xml:space="preserve"> </w:t>
      </w:r>
      <w:r w:rsidR="00983211" w:rsidRPr="00143174">
        <w:rPr>
          <w:rFonts w:ascii="Arial" w:eastAsiaTheme="minorHAnsi" w:hAnsi="Arial" w:cs="Arial"/>
          <w:color w:val="000000" w:themeColor="text1"/>
          <w:lang w:eastAsia="en-US"/>
        </w:rPr>
        <w:t xml:space="preserve">an improvement </w:t>
      </w:r>
      <w:r w:rsidR="001D7170" w:rsidRPr="00143174">
        <w:rPr>
          <w:rFonts w:ascii="Arial" w:eastAsiaTheme="minorHAnsi" w:hAnsi="Arial" w:cs="Arial"/>
          <w:color w:val="000000" w:themeColor="text1"/>
          <w:lang w:eastAsia="en-US"/>
        </w:rPr>
        <w:t xml:space="preserve">over the current policy used in the hospital </w:t>
      </w:r>
      <w:r w:rsidR="00A97317" w:rsidRPr="00143174">
        <w:rPr>
          <w:rFonts w:ascii="Arial" w:eastAsiaTheme="minorHAnsi" w:hAnsi="Arial" w:cs="Arial"/>
          <w:color w:val="000000" w:themeColor="text1"/>
          <w:lang w:eastAsia="en-US"/>
        </w:rPr>
        <w:t xml:space="preserve">being </w:t>
      </w:r>
      <w:r w:rsidR="001D7170" w:rsidRPr="00143174">
        <w:rPr>
          <w:rFonts w:ascii="Arial" w:eastAsiaTheme="minorHAnsi" w:hAnsi="Arial" w:cs="Arial"/>
          <w:color w:val="000000" w:themeColor="text1"/>
          <w:lang w:eastAsia="en-US"/>
        </w:rPr>
        <w:t>the flexible policy the most efficient.</w:t>
      </w:r>
    </w:p>
    <w:p w:rsidR="004D1D95" w:rsidRPr="00777516" w:rsidRDefault="00387F25" w:rsidP="00082AB9">
      <w:pPr>
        <w:pStyle w:val="Ttulo1"/>
        <w:numPr>
          <w:ilvl w:val="0"/>
          <w:numId w:val="14"/>
        </w:numPr>
        <w:spacing w:line="480" w:lineRule="auto"/>
        <w:rPr>
          <w:rFonts w:ascii="Arial" w:hAnsi="Arial" w:cs="Arial"/>
          <w:b/>
          <w:color w:val="000000" w:themeColor="text1"/>
        </w:rPr>
      </w:pPr>
      <w:bookmarkStart w:id="4" w:name="_Toc520223902"/>
      <w:r w:rsidRPr="00777516">
        <w:rPr>
          <w:rFonts w:ascii="Arial" w:hAnsi="Arial" w:cs="Arial"/>
          <w:b/>
          <w:color w:val="000000" w:themeColor="text1"/>
        </w:rPr>
        <w:lastRenderedPageBreak/>
        <w:t>INTRODUCTION</w:t>
      </w:r>
      <w:bookmarkEnd w:id="4"/>
    </w:p>
    <w:p w:rsidR="00082AB9" w:rsidRPr="00E553AC" w:rsidRDefault="00AB4CC7" w:rsidP="00082AB9">
      <w:pPr>
        <w:pStyle w:val="Ttulo2"/>
        <w:numPr>
          <w:ilvl w:val="1"/>
          <w:numId w:val="14"/>
        </w:numPr>
        <w:spacing w:line="480" w:lineRule="auto"/>
        <w:rPr>
          <w:rFonts w:ascii="Arial" w:hAnsi="Arial" w:cs="Arial"/>
          <w:b/>
          <w:color w:val="000000" w:themeColor="text1"/>
          <w:sz w:val="24"/>
          <w:szCs w:val="24"/>
        </w:rPr>
      </w:pPr>
      <w:bookmarkStart w:id="5" w:name="_Toc520223903"/>
      <w:r>
        <w:rPr>
          <w:rFonts w:ascii="Arial" w:hAnsi="Arial" w:cs="Arial"/>
          <w:b/>
          <w:color w:val="000000" w:themeColor="text1"/>
          <w:sz w:val="24"/>
          <w:szCs w:val="24"/>
        </w:rPr>
        <w:t>Background</w:t>
      </w:r>
      <w:bookmarkEnd w:id="5"/>
    </w:p>
    <w:p w:rsidR="00867D61" w:rsidRDefault="004D1D95" w:rsidP="00867D61">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healthcare system in most of countries, faces multiple </w:t>
      </w:r>
      <w:r w:rsidR="00391626">
        <w:rPr>
          <w:rFonts w:ascii="Arial" w:hAnsi="Arial" w:cs="Arial"/>
        </w:rPr>
        <w:t>challenges</w:t>
      </w:r>
      <w:r w:rsidRPr="00777516">
        <w:rPr>
          <w:rFonts w:ascii="Arial" w:hAnsi="Arial" w:cs="Arial"/>
        </w:rPr>
        <w:t xml:space="preserve"> but one of the most importa</w:t>
      </w:r>
      <w:r w:rsidR="00756789">
        <w:rPr>
          <w:rFonts w:ascii="Arial" w:hAnsi="Arial" w:cs="Arial"/>
        </w:rPr>
        <w:t>nt is the efficient use of the operating r</w:t>
      </w:r>
      <w:r w:rsidRPr="00777516">
        <w:rPr>
          <w:rFonts w:ascii="Arial" w:hAnsi="Arial" w:cs="Arial"/>
        </w:rPr>
        <w:t xml:space="preserve">ooms (ORs), which has become in an important challenge because they represents more than 10% of the annual hospital budget </w:t>
      </w:r>
      <w:r w:rsidRPr="00777516">
        <w:rPr>
          <w:rFonts w:ascii="Arial" w:hAnsi="Arial" w:cs="Arial"/>
        </w:rPr>
        <w:fldChar w:fldCharType="begin"/>
      </w:r>
      <w:r w:rsidR="006E2260">
        <w:rPr>
          <w:rFonts w:ascii="Arial" w:hAnsi="Arial" w:cs="Arial"/>
        </w:rPr>
        <w:instrText xml:space="preserve"> ADDIN ZOTERO_ITEM CSL_CITATION {"citationID":"a1xg1Dsz","properties":{"formattedCitation":"[11]","plainCitation":"[11]"},"citationItems":[{"id":272,"uris":["http://zotero.org/users/local/JoFetNce/items/PSD4MI7G"],"uri":["http://zotero.org/users/local/JoFetNce/items/PSD4MI7G"],"itemData":{"id":272,"type":"paper-conference","title":"Comparison of Two Methods of Operating Theatre Planning: Application in Belgian Hospital","container-title":"2006 International Conference on Service Systems and Service Management","page":"386-392","volume":"1","source":"IEEE Xplore","event":"2006 International Conference on Service Systems and Service Management","abstract":"Operating theatre is the centre of the hospital management's efforts. It constitutes the most expensive sector with more than 10% of the intended operating budget of the hospital. To reduce the costs while maintaining a good quality of care, one of the solutions is to improve the existent planning and scheduling methods by improving the services and surgical specialty coordination or finding the best estimation of surgical case durations. The other solution is to construct an effective surgical case plan and schedule. The operating theatre planning and scheduling is the two important steps, which aim to make a surgical case programming with an objective of obtaining a realizable and efficient surgical case schedule. This paper focuses on the first step, the operating theatre planning problem. Two planning methods are introduced and compared. Real data of a Belgian university hospital \"Tivoli\" are used for the experiments","DOI":"10.1109/ICSSSM.2006.320645","shortTitle":"Comparison of Two Methods of Operating Theatre Planning","author":[{"family":"Chaabane","given":"S."},{"family":"Meskens","given":"N."},{"family":"Guinet","given":"A."},{"family":"Laurent","given":"M."}],"issued":{"date-parts":[["2006",10]]}}}],"schema":"https://github.com/citation-style-language/schema/raw/master/csl-citation.json"} </w:instrText>
      </w:r>
      <w:r w:rsidRPr="00777516">
        <w:rPr>
          <w:rFonts w:ascii="Arial" w:hAnsi="Arial" w:cs="Arial"/>
        </w:rPr>
        <w:fldChar w:fldCharType="separate"/>
      </w:r>
      <w:r w:rsidR="006E2260">
        <w:rPr>
          <w:rFonts w:ascii="Arial" w:hAnsi="Arial" w:cs="Arial"/>
        </w:rPr>
        <w:t>[11]</w:t>
      </w:r>
      <w:r w:rsidRPr="00777516">
        <w:rPr>
          <w:rFonts w:ascii="Arial" w:hAnsi="Arial" w:cs="Arial"/>
        </w:rPr>
        <w:fldChar w:fldCharType="end"/>
      </w:r>
      <w:r w:rsidRPr="00777516">
        <w:rPr>
          <w:rFonts w:ascii="Arial" w:hAnsi="Arial" w:cs="Arial"/>
        </w:rPr>
        <w:t xml:space="preserve">. The ORs are linked with the health of the patients </w:t>
      </w:r>
      <w:r w:rsidR="00087CC9">
        <w:rPr>
          <w:rFonts w:ascii="Arial" w:hAnsi="Arial" w:cs="Arial"/>
        </w:rPr>
        <w:t xml:space="preserve">that </w:t>
      </w:r>
      <w:r w:rsidRPr="00777516">
        <w:rPr>
          <w:rFonts w:ascii="Arial" w:hAnsi="Arial" w:cs="Arial"/>
        </w:rPr>
        <w:t xml:space="preserve">could often wait for many days for their procedure. In this </w:t>
      </w:r>
      <w:r w:rsidR="00A72AAF">
        <w:rPr>
          <w:rFonts w:ascii="Arial" w:hAnsi="Arial" w:cs="Arial"/>
        </w:rPr>
        <w:t>research</w:t>
      </w:r>
      <w:r w:rsidRPr="00777516">
        <w:rPr>
          <w:rFonts w:ascii="Arial" w:hAnsi="Arial" w:cs="Arial"/>
        </w:rPr>
        <w:t xml:space="preserve"> we focused in a case of study of a hospital in </w:t>
      </w:r>
      <w:r w:rsidR="00756789">
        <w:rPr>
          <w:rFonts w:ascii="Arial" w:hAnsi="Arial" w:cs="Arial"/>
        </w:rPr>
        <w:t xml:space="preserve">Concepción, </w:t>
      </w:r>
      <w:r w:rsidRPr="00777516">
        <w:rPr>
          <w:rFonts w:ascii="Arial" w:hAnsi="Arial" w:cs="Arial"/>
        </w:rPr>
        <w:t>Chile.</w:t>
      </w:r>
    </w:p>
    <w:p w:rsidR="005D79D5" w:rsidRPr="00867D61" w:rsidRDefault="004D1D95" w:rsidP="00867D61">
      <w:pPr>
        <w:tabs>
          <w:tab w:val="left" w:pos="10206"/>
        </w:tabs>
        <w:spacing w:before="120" w:after="120" w:line="480" w:lineRule="auto"/>
        <w:ind w:right="49"/>
        <w:jc w:val="both"/>
        <w:textAlignment w:val="center"/>
        <w:rPr>
          <w:rFonts w:ascii="Arial" w:hAnsi="Arial" w:cs="Arial"/>
        </w:rPr>
      </w:pPr>
      <w:r w:rsidRPr="00777516">
        <w:rPr>
          <w:rFonts w:ascii="Arial" w:hAnsi="Arial" w:cs="Arial"/>
        </w:rPr>
        <w:t>In Table 1</w:t>
      </w:r>
      <w:r w:rsidR="007C18B4">
        <w:rPr>
          <w:rFonts w:ascii="Arial" w:hAnsi="Arial" w:cs="Arial"/>
        </w:rPr>
        <w:t>.1</w:t>
      </w:r>
      <w:r w:rsidRPr="00777516">
        <w:rPr>
          <w:rFonts w:ascii="Arial" w:hAnsi="Arial" w:cs="Arial"/>
        </w:rPr>
        <w:t xml:space="preserve"> we list some countries</w:t>
      </w:r>
      <w:r w:rsidR="007210FC">
        <w:rPr>
          <w:rFonts w:ascii="Arial" w:hAnsi="Arial" w:cs="Arial"/>
        </w:rPr>
        <w:t xml:space="preserve"> </w:t>
      </w:r>
      <w:r w:rsidR="007210FC">
        <w:rPr>
          <w:rFonts w:ascii="Arial" w:hAnsi="Arial" w:cs="Arial"/>
          <w:color w:val="000000" w:themeColor="text1"/>
        </w:rPr>
        <w:fldChar w:fldCharType="begin"/>
      </w:r>
      <w:r w:rsidR="009E116B">
        <w:rPr>
          <w:rFonts w:ascii="Arial" w:hAnsi="Arial" w:cs="Arial"/>
          <w:color w:val="000000" w:themeColor="text1"/>
        </w:rPr>
        <w:instrText xml:space="preserve"> ADDIN ZOTERO_ITEM CSL_CITATION {"citationID":"J7Qfaa4R","properties":{"formattedCitation":"[34]","plainCitation":"[34]"},"citationItems":[{"id":325,"uris":["http://zotero.org/users/local/JoFetNce/items/SNZREHQH"],"uri":["http://zotero.org/users/local/JoFetNce/items/SNZREHQH"],"itemData":{"id":325,"type":"article-newspaper","title":"OECD (2018), OECD.Stat, Health Care Utilisation (database). url: https://stats.oecd.org/Index.aspx?DataSetCode=HEALTH_PROC# (Accessed on 2018-05-04)."}}],"schema":"https://github.com/citation-style-language/schema/raw/master/csl-citation.json"} </w:instrText>
      </w:r>
      <w:r w:rsidR="007210FC">
        <w:rPr>
          <w:rFonts w:ascii="Arial" w:hAnsi="Arial" w:cs="Arial"/>
          <w:color w:val="000000" w:themeColor="text1"/>
        </w:rPr>
        <w:fldChar w:fldCharType="separate"/>
      </w:r>
      <w:r w:rsidR="00D571D1">
        <w:rPr>
          <w:rFonts w:ascii="Arial" w:hAnsi="Arial" w:cs="Arial"/>
          <w:color w:val="000000" w:themeColor="text1"/>
        </w:rPr>
        <w:t>[30</w:t>
      </w:r>
      <w:r w:rsidR="006E2260">
        <w:rPr>
          <w:rFonts w:ascii="Arial" w:hAnsi="Arial" w:cs="Arial"/>
          <w:color w:val="000000" w:themeColor="text1"/>
        </w:rPr>
        <w:t>]</w:t>
      </w:r>
      <w:r w:rsidR="007210FC">
        <w:rPr>
          <w:rFonts w:ascii="Arial" w:hAnsi="Arial" w:cs="Arial"/>
          <w:color w:val="000000" w:themeColor="text1"/>
        </w:rPr>
        <w:fldChar w:fldCharType="end"/>
      </w:r>
      <w:r w:rsidRPr="00777516">
        <w:rPr>
          <w:rFonts w:ascii="Arial" w:hAnsi="Arial" w:cs="Arial"/>
        </w:rPr>
        <w:t xml:space="preserve"> where the average waiting time for a patient to receive a surgery is between 65 and 1,040 days. The surgeries considered are: cataract surgery, prostatectomy, hip replacement and knee replacement.</w:t>
      </w:r>
    </w:p>
    <w:p w:rsidR="004D1D95" w:rsidRPr="00143174" w:rsidRDefault="005D79D5" w:rsidP="00082AB9">
      <w:pPr>
        <w:pStyle w:val="Descripcin"/>
        <w:spacing w:line="480" w:lineRule="auto"/>
        <w:rPr>
          <w:rFonts w:ascii="Arial" w:hAnsi="Arial" w:cs="Arial"/>
          <w:i w:val="0"/>
          <w:color w:val="000000" w:themeColor="text1"/>
          <w:sz w:val="24"/>
        </w:rPr>
      </w:pPr>
      <w:bookmarkStart w:id="6" w:name="_Toc520207507"/>
      <w:r w:rsidRPr="00143174">
        <w:rPr>
          <w:rFonts w:ascii="Arial" w:hAnsi="Arial" w:cs="Arial"/>
          <w:b/>
          <w:i w:val="0"/>
          <w:color w:val="000000" w:themeColor="text1"/>
          <w:sz w:val="24"/>
        </w:rPr>
        <w:t xml:space="preserve">Table </w:t>
      </w:r>
      <w:r w:rsidRPr="00143174">
        <w:rPr>
          <w:rFonts w:ascii="Arial" w:hAnsi="Arial" w:cs="Arial"/>
          <w:b/>
          <w:i w:val="0"/>
          <w:color w:val="000000" w:themeColor="text1"/>
          <w:sz w:val="24"/>
        </w:rPr>
        <w:fldChar w:fldCharType="begin"/>
      </w:r>
      <w:r w:rsidRPr="00143174">
        <w:rPr>
          <w:rFonts w:ascii="Arial" w:hAnsi="Arial" w:cs="Arial"/>
          <w:b/>
          <w:i w:val="0"/>
          <w:color w:val="000000" w:themeColor="text1"/>
          <w:sz w:val="24"/>
        </w:rPr>
        <w:instrText xml:space="preserve"> SEQ Table \* ARABIC </w:instrText>
      </w:r>
      <w:r w:rsidRPr="00143174">
        <w:rPr>
          <w:rFonts w:ascii="Arial" w:hAnsi="Arial" w:cs="Arial"/>
          <w:b/>
          <w:i w:val="0"/>
          <w:color w:val="000000" w:themeColor="text1"/>
          <w:sz w:val="24"/>
        </w:rPr>
        <w:fldChar w:fldCharType="separate"/>
      </w:r>
      <w:r w:rsidR="00082AB9" w:rsidRPr="00143174">
        <w:rPr>
          <w:rFonts w:ascii="Arial" w:hAnsi="Arial" w:cs="Arial"/>
          <w:b/>
          <w:i w:val="0"/>
          <w:noProof/>
          <w:color w:val="000000" w:themeColor="text1"/>
          <w:sz w:val="24"/>
        </w:rPr>
        <w:t>1</w:t>
      </w:r>
      <w:r w:rsidRPr="00143174">
        <w:rPr>
          <w:rFonts w:ascii="Arial" w:hAnsi="Arial" w:cs="Arial"/>
          <w:b/>
          <w:i w:val="0"/>
          <w:color w:val="000000" w:themeColor="text1"/>
          <w:sz w:val="24"/>
        </w:rPr>
        <w:fldChar w:fldCharType="end"/>
      </w:r>
      <w:r w:rsidR="00E553AC" w:rsidRPr="00143174">
        <w:rPr>
          <w:rFonts w:ascii="Arial" w:hAnsi="Arial" w:cs="Arial"/>
          <w:b/>
          <w:i w:val="0"/>
          <w:color w:val="000000" w:themeColor="text1"/>
          <w:sz w:val="24"/>
        </w:rPr>
        <w:t>.</w:t>
      </w:r>
      <w:r w:rsidR="001247DE" w:rsidRPr="00143174">
        <w:rPr>
          <w:rFonts w:ascii="Arial" w:hAnsi="Arial" w:cs="Arial"/>
          <w:b/>
          <w:i w:val="0"/>
          <w:color w:val="000000" w:themeColor="text1"/>
          <w:sz w:val="24"/>
        </w:rPr>
        <w:t>1</w:t>
      </w:r>
      <w:r w:rsidR="004D1D95" w:rsidRPr="00143174">
        <w:rPr>
          <w:rFonts w:ascii="Arial" w:hAnsi="Arial" w:cs="Arial"/>
          <w:b/>
          <w:i w:val="0"/>
          <w:color w:val="000000" w:themeColor="text1"/>
          <w:sz w:val="24"/>
        </w:rPr>
        <w:t>:</w:t>
      </w:r>
      <w:r w:rsidR="004D1D95" w:rsidRPr="00143174">
        <w:rPr>
          <w:rFonts w:ascii="Arial" w:hAnsi="Arial" w:cs="Arial"/>
          <w:i w:val="0"/>
          <w:color w:val="000000" w:themeColor="text1"/>
          <w:sz w:val="24"/>
        </w:rPr>
        <w:t xml:space="preserve"> </w:t>
      </w:r>
      <w:r w:rsidR="00B84693" w:rsidRPr="00143174">
        <w:rPr>
          <w:rFonts w:ascii="Arial" w:hAnsi="Arial" w:cs="Arial"/>
          <w:i w:val="0"/>
          <w:color w:val="000000" w:themeColor="text1"/>
          <w:sz w:val="24"/>
        </w:rPr>
        <w:t>Health stats from OECD</w:t>
      </w:r>
      <w:bookmarkEnd w:id="6"/>
      <w:r w:rsidR="00143174">
        <w:rPr>
          <w:rFonts w:ascii="Arial" w:hAnsi="Arial" w:cs="Arial"/>
          <w:i w:val="0"/>
          <w:color w:val="000000" w:themeColor="text1"/>
          <w:sz w:val="24"/>
        </w:rPr>
        <w:t>.</w:t>
      </w:r>
      <w:r w:rsidR="004D1D95" w:rsidRPr="00143174">
        <w:rPr>
          <w:rFonts w:ascii="Arial" w:hAnsi="Arial" w:cs="Arial"/>
          <w:i w:val="0"/>
          <w:color w:val="000000" w:themeColor="text1"/>
          <w:sz w:val="24"/>
        </w:rPr>
        <w:t xml:space="preserve"> </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0"/>
        <w:gridCol w:w="2240"/>
        <w:gridCol w:w="2603"/>
      </w:tblGrid>
      <w:tr w:rsidR="004D1D95" w:rsidRPr="00C359C9" w:rsidTr="00B33C10">
        <w:trPr>
          <w:trHeight w:val="308"/>
          <w:jc w:val="center"/>
        </w:trPr>
        <w:tc>
          <w:tcPr>
            <w:tcW w:w="2240" w:type="dxa"/>
            <w:shd w:val="clear" w:color="auto" w:fill="auto"/>
            <w:noWrap/>
            <w:vAlign w:val="center"/>
          </w:tcPr>
          <w:p w:rsidR="004D1D95" w:rsidRPr="00C359C9" w:rsidRDefault="004D1D95" w:rsidP="00082AB9">
            <w:pPr>
              <w:spacing w:line="480" w:lineRule="auto"/>
              <w:jc w:val="center"/>
              <w:rPr>
                <w:rFonts w:ascii="Arial" w:hAnsi="Arial" w:cs="Arial"/>
                <w:b/>
                <w:sz w:val="16"/>
                <w:szCs w:val="16"/>
              </w:rPr>
            </w:pPr>
            <w:r w:rsidRPr="00C359C9">
              <w:rPr>
                <w:rFonts w:ascii="Arial" w:hAnsi="Arial" w:cs="Arial"/>
                <w:b/>
                <w:sz w:val="16"/>
                <w:szCs w:val="16"/>
              </w:rPr>
              <w:t>Country</w:t>
            </w:r>
          </w:p>
        </w:tc>
        <w:tc>
          <w:tcPr>
            <w:tcW w:w="2240" w:type="dxa"/>
            <w:shd w:val="clear" w:color="auto" w:fill="auto"/>
            <w:noWrap/>
            <w:vAlign w:val="center"/>
          </w:tcPr>
          <w:p w:rsidR="004D1D95" w:rsidRPr="00C359C9" w:rsidRDefault="004D1D95" w:rsidP="00082AB9">
            <w:pPr>
              <w:spacing w:line="480" w:lineRule="auto"/>
              <w:jc w:val="center"/>
              <w:rPr>
                <w:rFonts w:ascii="Arial" w:hAnsi="Arial" w:cs="Arial"/>
                <w:b/>
                <w:sz w:val="16"/>
                <w:szCs w:val="16"/>
              </w:rPr>
            </w:pPr>
            <w:r w:rsidRPr="00C359C9">
              <w:rPr>
                <w:rFonts w:ascii="Arial" w:hAnsi="Arial" w:cs="Arial"/>
                <w:b/>
                <w:sz w:val="16"/>
                <w:szCs w:val="16"/>
              </w:rPr>
              <w:t>Average waiting time (days)</w:t>
            </w:r>
          </w:p>
        </w:tc>
        <w:tc>
          <w:tcPr>
            <w:tcW w:w="2603" w:type="dxa"/>
            <w:vAlign w:val="center"/>
          </w:tcPr>
          <w:p w:rsidR="004D1D95" w:rsidRPr="00C359C9" w:rsidRDefault="004D1D95" w:rsidP="00082AB9">
            <w:pPr>
              <w:spacing w:line="480" w:lineRule="auto"/>
              <w:jc w:val="center"/>
              <w:rPr>
                <w:rFonts w:ascii="Arial" w:hAnsi="Arial" w:cs="Arial"/>
                <w:b/>
                <w:sz w:val="16"/>
                <w:szCs w:val="16"/>
              </w:rPr>
            </w:pPr>
            <w:r w:rsidRPr="00C359C9">
              <w:rPr>
                <w:rFonts w:ascii="Arial" w:hAnsi="Arial" w:cs="Arial"/>
                <w:b/>
                <w:sz w:val="16"/>
                <w:szCs w:val="16"/>
              </w:rPr>
              <w:t>Patients waiting for more than 3 months</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Chile</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253</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59%</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Estonia</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1040</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89%</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Hungary</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226</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50%</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Ireland</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135</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61%</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New Zealand</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65</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26%</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Poland</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565</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87%</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Portugal</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137</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50%</w:t>
            </w:r>
          </w:p>
        </w:tc>
      </w:tr>
      <w:tr w:rsidR="004D1D95" w:rsidRPr="00C359C9" w:rsidTr="00B33C10">
        <w:trPr>
          <w:trHeight w:val="308"/>
          <w:jc w:val="center"/>
        </w:trPr>
        <w:tc>
          <w:tcPr>
            <w:tcW w:w="2240" w:type="dxa"/>
            <w:shd w:val="clear" w:color="auto" w:fill="auto"/>
            <w:noWrap/>
            <w:vAlign w:val="center"/>
            <w:hideMark/>
          </w:tcPr>
          <w:p w:rsidR="004D1D95" w:rsidRPr="00C359C9" w:rsidRDefault="004D1D95" w:rsidP="00082AB9">
            <w:pPr>
              <w:spacing w:line="480" w:lineRule="auto"/>
              <w:rPr>
                <w:rFonts w:ascii="Arial" w:hAnsi="Arial" w:cs="Arial"/>
                <w:sz w:val="16"/>
                <w:szCs w:val="16"/>
              </w:rPr>
            </w:pPr>
            <w:r w:rsidRPr="00C359C9">
              <w:rPr>
                <w:rFonts w:ascii="Arial" w:hAnsi="Arial" w:cs="Arial"/>
                <w:sz w:val="16"/>
                <w:szCs w:val="16"/>
              </w:rPr>
              <w:t>Spain</w:t>
            </w:r>
          </w:p>
        </w:tc>
        <w:tc>
          <w:tcPr>
            <w:tcW w:w="2240" w:type="dxa"/>
            <w:shd w:val="clear" w:color="auto" w:fill="auto"/>
            <w:noWrap/>
            <w:vAlign w:val="center"/>
            <w:hideMark/>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110</w:t>
            </w:r>
          </w:p>
        </w:tc>
        <w:tc>
          <w:tcPr>
            <w:tcW w:w="2603" w:type="dxa"/>
            <w:vAlign w:val="center"/>
          </w:tcPr>
          <w:p w:rsidR="004D1D95" w:rsidRPr="00C359C9" w:rsidRDefault="004D1D95" w:rsidP="00082AB9">
            <w:pPr>
              <w:spacing w:line="480" w:lineRule="auto"/>
              <w:jc w:val="center"/>
              <w:rPr>
                <w:rFonts w:ascii="Arial" w:hAnsi="Arial" w:cs="Arial"/>
                <w:sz w:val="16"/>
                <w:szCs w:val="16"/>
              </w:rPr>
            </w:pPr>
            <w:r w:rsidRPr="00C359C9">
              <w:rPr>
                <w:rFonts w:ascii="Arial" w:hAnsi="Arial" w:cs="Arial"/>
                <w:sz w:val="16"/>
                <w:szCs w:val="16"/>
              </w:rPr>
              <w:t>46%</w:t>
            </w:r>
          </w:p>
        </w:tc>
      </w:tr>
    </w:tbl>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lastRenderedPageBreak/>
        <w:t xml:space="preserve">Also, Table 1 shows the percentage of waiting time for patients over three months. In these countries this metric is between 26% and 89%, where Chile is above average. This indicates that in most of the countries the 58% of the patients in average </w:t>
      </w:r>
      <w:r w:rsidR="00F941DD">
        <w:rPr>
          <w:rFonts w:ascii="Arial" w:hAnsi="Arial" w:cs="Arial"/>
        </w:rPr>
        <w:t xml:space="preserve">waits </w:t>
      </w:r>
      <w:r w:rsidRPr="00777516">
        <w:rPr>
          <w:rFonts w:ascii="Arial" w:hAnsi="Arial" w:cs="Arial"/>
        </w:rPr>
        <w:t>more than 3 months</w:t>
      </w:r>
      <w:r w:rsidR="00F941DD">
        <w:rPr>
          <w:rFonts w:ascii="Arial" w:hAnsi="Arial" w:cs="Arial"/>
        </w:rPr>
        <w:t xml:space="preserve"> to receive surgery</w:t>
      </w:r>
      <w:r w:rsidRPr="00777516">
        <w:rPr>
          <w:rFonts w:ascii="Arial" w:hAnsi="Arial" w:cs="Arial"/>
        </w:rPr>
        <w:t>.</w:t>
      </w:r>
    </w:p>
    <w:p w:rsidR="00C359C9" w:rsidRPr="00307EA8"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Chilean Health Ministry noted that in 2015 were 234,050 people waiting for a surgical procedure in different specialties, and 55% of them had been waiting more than one year. In Chile a </w:t>
      </w:r>
      <w:r w:rsidR="00756789">
        <w:rPr>
          <w:rFonts w:ascii="Arial" w:hAnsi="Arial" w:cs="Arial"/>
        </w:rPr>
        <w:t>patient</w:t>
      </w:r>
      <w:r w:rsidRPr="00777516">
        <w:rPr>
          <w:rFonts w:ascii="Arial" w:hAnsi="Arial" w:cs="Arial"/>
        </w:rPr>
        <w:t xml:space="preserve"> waits on average 484 days before surgery </w:t>
      </w:r>
      <w:r w:rsidRPr="00777516">
        <w:rPr>
          <w:rFonts w:ascii="Arial" w:hAnsi="Arial" w:cs="Arial"/>
        </w:rPr>
        <w:fldChar w:fldCharType="begin"/>
      </w:r>
      <w:r w:rsidR="006E2260">
        <w:rPr>
          <w:rFonts w:ascii="Arial" w:hAnsi="Arial" w:cs="Arial"/>
        </w:rPr>
        <w:instrText xml:space="preserve"> ADDIN ZOTERO_ITEM CSL_CITATION {"citationID":"1f9fuqr98h","properties":{"formattedCitation":"[20]","plainCitation":"[20]"},"citationItems":[{"id":293,"uris":["http://zotero.org/users/local/gj1mXREF/items/VJ7BZGPH"],"uri":["http://zotero.org/users/local/gj1mXREF/items/VJ7BZGPH"],"itemData":{"id":293,"type":"report","title":"Informe-Glosa-06-4to-Trimestre-2015.pdf","collection-title":"Glosa","publisher":"Ministerio de Salud","page":"34","number":"06","language":"Español","author":[{"family":"","given":"Gobierno de Chile"}],"issued":{"date-parts":[["2016",2]]}}}],"schema":"https://github.com/citation-style-language/schema/raw/master/csl-citation.json"} </w:instrText>
      </w:r>
      <w:r w:rsidRPr="00777516">
        <w:rPr>
          <w:rFonts w:ascii="Arial" w:hAnsi="Arial" w:cs="Arial"/>
        </w:rPr>
        <w:fldChar w:fldCharType="separate"/>
      </w:r>
      <w:r w:rsidR="006E2260">
        <w:rPr>
          <w:rFonts w:ascii="Arial" w:hAnsi="Arial" w:cs="Arial"/>
        </w:rPr>
        <w:t>[20]</w:t>
      </w:r>
      <w:r w:rsidRPr="00777516">
        <w:rPr>
          <w:rFonts w:ascii="Arial" w:hAnsi="Arial" w:cs="Arial"/>
        </w:rPr>
        <w:fldChar w:fldCharType="end"/>
      </w:r>
      <w:r w:rsidRPr="00777516">
        <w:rPr>
          <w:rFonts w:ascii="Arial" w:hAnsi="Arial" w:cs="Arial"/>
        </w:rPr>
        <w:t xml:space="preserve">. The Ministry of Health with the collaboration of the Government, reduced the number of people waiting for more than 3 years by 23.9% from December of 2013 to 2014. Also, they have reduced the average numbers of days for waiting a surgery in 44 days (measured from December 2013 to December 2014). However, the occupancy of the ORs fluctuated between 50.5% and 51% in the same period. </w:t>
      </w:r>
      <w:r w:rsidR="006C10F3">
        <w:rPr>
          <w:rFonts w:ascii="Arial" w:hAnsi="Arial" w:cs="Arial"/>
        </w:rPr>
        <w:t xml:space="preserve">Even though there are </w:t>
      </w:r>
      <w:r w:rsidR="0069707C">
        <w:rPr>
          <w:rFonts w:ascii="Arial" w:hAnsi="Arial" w:cs="Arial"/>
        </w:rPr>
        <w:t>improvements, there are still opportunities to reduce the waiting time for surgery.</w:t>
      </w:r>
    </w:p>
    <w:p w:rsidR="00E553AC" w:rsidRPr="00E553AC" w:rsidRDefault="004D1D95" w:rsidP="00E553AC">
      <w:pPr>
        <w:pStyle w:val="Ttulo2"/>
        <w:numPr>
          <w:ilvl w:val="1"/>
          <w:numId w:val="14"/>
        </w:numPr>
        <w:spacing w:line="480" w:lineRule="auto"/>
        <w:rPr>
          <w:rFonts w:ascii="Arial" w:hAnsi="Arial" w:cs="Arial"/>
          <w:b/>
          <w:color w:val="000000" w:themeColor="text1"/>
          <w:sz w:val="24"/>
          <w:szCs w:val="24"/>
        </w:rPr>
      </w:pPr>
      <w:bookmarkStart w:id="7" w:name="_Toc520223904"/>
      <w:r w:rsidRPr="00307EA8">
        <w:rPr>
          <w:rFonts w:ascii="Arial" w:hAnsi="Arial" w:cs="Arial"/>
          <w:b/>
          <w:color w:val="000000" w:themeColor="text1"/>
          <w:sz w:val="24"/>
          <w:szCs w:val="24"/>
        </w:rPr>
        <w:t>Scheduling and Planning</w:t>
      </w:r>
      <w:bookmarkEnd w:id="7"/>
    </w:p>
    <w:p w:rsidR="00C359C9"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The decisions of planning and scheduling have been widely studied, because constantly companies and institutions must </w:t>
      </w:r>
      <w:r w:rsidR="0069707C">
        <w:rPr>
          <w:rFonts w:ascii="Arial" w:hAnsi="Arial" w:cs="Arial"/>
        </w:rPr>
        <w:t>make</w:t>
      </w:r>
      <w:r w:rsidRPr="00307EA8">
        <w:rPr>
          <w:rFonts w:ascii="Arial" w:hAnsi="Arial" w:cs="Arial"/>
        </w:rPr>
        <w:t xml:space="preserve"> these decisions that will have an important impact on the costs and the quality of service or product they offer. In many of these studies,</w:t>
      </w:r>
      <w:r w:rsidRPr="00777516">
        <w:rPr>
          <w:rFonts w:ascii="Arial" w:hAnsi="Arial" w:cs="Arial"/>
        </w:rPr>
        <w:t xml:space="preserve"> the problems of planning and</w:t>
      </w:r>
      <w:r w:rsidR="0069707C">
        <w:rPr>
          <w:rFonts w:ascii="Arial" w:hAnsi="Arial" w:cs="Arial"/>
        </w:rPr>
        <w:t>/or</w:t>
      </w:r>
      <w:r w:rsidRPr="00777516">
        <w:rPr>
          <w:rFonts w:ascii="Arial" w:hAnsi="Arial" w:cs="Arial"/>
        </w:rPr>
        <w:t xml:space="preserve"> scheduling have been solved through optimization techniques such as, </w:t>
      </w:r>
      <w:r w:rsidR="0069707C">
        <w:rPr>
          <w:rFonts w:ascii="Arial" w:hAnsi="Arial" w:cs="Arial"/>
        </w:rPr>
        <w:t xml:space="preserve">mathematical models, </w:t>
      </w:r>
      <w:r w:rsidRPr="00777516">
        <w:rPr>
          <w:rFonts w:ascii="Arial" w:hAnsi="Arial" w:cs="Arial"/>
        </w:rPr>
        <w:t xml:space="preserve">heuristics and deterministic </w:t>
      </w:r>
      <w:r w:rsidR="0069707C">
        <w:rPr>
          <w:rFonts w:ascii="Arial" w:hAnsi="Arial" w:cs="Arial"/>
        </w:rPr>
        <w:t>methods</w:t>
      </w:r>
      <w:r w:rsidRPr="00777516">
        <w:rPr>
          <w:rFonts w:ascii="Arial" w:hAnsi="Arial" w:cs="Arial"/>
        </w:rPr>
        <w:t xml:space="preserve">. </w:t>
      </w:r>
    </w:p>
    <w:p w:rsidR="004D1D95" w:rsidRPr="00777516" w:rsidRDefault="0069707C" w:rsidP="00082AB9">
      <w:pPr>
        <w:tabs>
          <w:tab w:val="left" w:pos="10206"/>
        </w:tabs>
        <w:spacing w:before="120" w:after="120" w:line="480" w:lineRule="auto"/>
        <w:ind w:right="49"/>
        <w:jc w:val="both"/>
        <w:textAlignment w:val="center"/>
        <w:rPr>
          <w:rFonts w:ascii="Arial" w:hAnsi="Arial" w:cs="Arial"/>
        </w:rPr>
      </w:pPr>
      <w:r>
        <w:rPr>
          <w:rFonts w:ascii="Arial" w:hAnsi="Arial" w:cs="Arial"/>
        </w:rPr>
        <w:lastRenderedPageBreak/>
        <w:t xml:space="preserve">In healthcare </w:t>
      </w:r>
      <w:r w:rsidR="000B5252">
        <w:rPr>
          <w:rFonts w:ascii="Arial" w:hAnsi="Arial" w:cs="Arial"/>
        </w:rPr>
        <w:t xml:space="preserve">systems the problems of planning and scheduling </w:t>
      </w:r>
      <w:r>
        <w:rPr>
          <w:rFonts w:ascii="Arial" w:hAnsi="Arial" w:cs="Arial"/>
        </w:rPr>
        <w:t xml:space="preserve">have been widely </w:t>
      </w:r>
      <w:r w:rsidR="000B5252">
        <w:rPr>
          <w:rFonts w:ascii="Arial" w:hAnsi="Arial" w:cs="Arial"/>
        </w:rPr>
        <w:t>studied through optimization techniques</w:t>
      </w:r>
      <w:r>
        <w:rPr>
          <w:rFonts w:ascii="Arial" w:hAnsi="Arial" w:cs="Arial"/>
        </w:rPr>
        <w:t xml:space="preserve">. For instance, </w:t>
      </w:r>
      <w:r w:rsidR="004D1D95" w:rsidRPr="00777516">
        <w:rPr>
          <w:rFonts w:ascii="Arial" w:hAnsi="Arial" w:cs="Arial"/>
        </w:rPr>
        <w:t xml:space="preserve">Alvarado and </w:t>
      </w:r>
      <w:proofErr w:type="spellStart"/>
      <w:r w:rsidR="004D1D95" w:rsidRPr="00777516">
        <w:rPr>
          <w:rFonts w:ascii="Arial" w:hAnsi="Arial" w:cs="Arial"/>
        </w:rPr>
        <w:t>Ntaimo</w:t>
      </w:r>
      <w:proofErr w:type="spellEnd"/>
      <w:r w:rsidR="004D1D95" w:rsidRPr="00777516">
        <w:rPr>
          <w:rFonts w:ascii="Arial" w:hAnsi="Arial" w:cs="Arial"/>
        </w:rPr>
        <w:t xml:space="preserve"> </w:t>
      </w:r>
      <w:r w:rsidR="004D1D95" w:rsidRPr="00777516">
        <w:rPr>
          <w:rFonts w:ascii="Arial" w:hAnsi="Arial" w:cs="Arial"/>
        </w:rPr>
        <w:fldChar w:fldCharType="begin"/>
      </w:r>
      <w:r w:rsidR="00563CF8">
        <w:rPr>
          <w:rFonts w:ascii="Arial" w:hAnsi="Arial" w:cs="Arial"/>
        </w:rPr>
        <w:instrText xml:space="preserve"> ADDIN ZOTERO_ITEM CSL_CITATION {"citationID":"lu2nq0giv","properties":{"formattedCitation":"[4]","plainCitation":"[4]"},"citationItems":[{"id":234,"uris":["http://zotero.org/users/local/gj1mXREF/items/H9R8Q3FS"],"uri":["http://zotero.org/users/local/gj1mXREF/items/H9R8Q3FS"],"itemData":{"id":234,"type":"article-journal","title":"Chemotherapy appointment scheduling under uncertainty using mean-risk stochastic integer programming","container-title":"Health Care Management Science","page":"1-18","source":"link.springer.com","abstract":"Oncology clinics are often burdened with scheduling large volumes of cancer patients for chemotherapy treatments under limited resources such as the number of nurses and chairs. These cancer patients require a series of appointments over several weeks or months and the timing of these appointments is critical to the treatment’s effectiveness. Additionally, the appointment duration, the acuity levels of each appointment, and the availability of clinic nurses are uncertain. The timing constraints, stochastic parameters, rising treatment costs, and increased demand of outpatient oncology clinic services motivate the need for efficient appointment schedules and clinic operations. In this paper, we develop three mean-risk stochastic integer programming (SIP) models, referred to as SIP-CHEMO, for the problem of scheduling individual chemotherapy patient appointments and resources. These mean-risk models are presented and an algorithm is devised to improve computational speed. Computational results were conducted using a simulation model and results indicate that the risk-averse SIP-CHEMO model with the expected excess mean-risk measure can decrease patient waiting times and nurse overtime when compared to deterministic scheduling algorithms by 42 % and 27 %, respectively.","DOI":"10.1007/s10729-016-9380-4","ISSN":"1386-9620, 1572-9389","journalAbbreviation":"Health Care Manag Sci","language":"en","author":[{"family":"Alvarado","given":"Michelle"},{"family":"Ntaimo","given":"Lewis"}],"issued":{"date-parts":[["2016",9,16]]}}}],"schema":"https://github.com/citation-style-language/schema/raw/master/csl-citation.json"} </w:instrText>
      </w:r>
      <w:r w:rsidR="004D1D95" w:rsidRPr="00777516">
        <w:rPr>
          <w:rFonts w:ascii="Arial" w:hAnsi="Arial" w:cs="Arial"/>
        </w:rPr>
        <w:fldChar w:fldCharType="separate"/>
      </w:r>
      <w:r w:rsidR="006E2260">
        <w:rPr>
          <w:rFonts w:ascii="Arial" w:hAnsi="Arial" w:cs="Arial"/>
        </w:rPr>
        <w:t>[4]</w:t>
      </w:r>
      <w:r w:rsidR="004D1D95" w:rsidRPr="00777516">
        <w:rPr>
          <w:rFonts w:ascii="Arial" w:hAnsi="Arial" w:cs="Arial"/>
        </w:rPr>
        <w:fldChar w:fldCharType="end"/>
      </w:r>
      <w:r w:rsidR="004D1D95" w:rsidRPr="00777516">
        <w:rPr>
          <w:rFonts w:ascii="Arial" w:hAnsi="Arial" w:cs="Arial"/>
        </w:rPr>
        <w:t xml:space="preserve"> used optimization methods for chemotherapy appointment. The authors i</w:t>
      </w:r>
      <w:r w:rsidR="00F941DD">
        <w:rPr>
          <w:rFonts w:ascii="Arial" w:hAnsi="Arial" w:cs="Arial"/>
        </w:rPr>
        <w:t xml:space="preserve">mplemented a stochastic integer </w:t>
      </w:r>
      <w:r w:rsidR="004D1D95" w:rsidRPr="00777516">
        <w:rPr>
          <w:rFonts w:ascii="Arial" w:hAnsi="Arial" w:cs="Arial"/>
        </w:rPr>
        <w:t xml:space="preserve">programming model, considering the uncertainty for the duration of the </w:t>
      </w:r>
      <w:r w:rsidR="00536B88">
        <w:rPr>
          <w:rFonts w:ascii="Arial" w:hAnsi="Arial" w:cs="Arial"/>
        </w:rPr>
        <w:t>surgery</w:t>
      </w:r>
      <w:r w:rsidR="004D1D95" w:rsidRPr="00777516">
        <w:rPr>
          <w:rFonts w:ascii="Arial" w:hAnsi="Arial" w:cs="Arial"/>
        </w:rPr>
        <w:t xml:space="preserve"> and also for the acuity level. The results of this study decreased patient waiting times in 42% and </w:t>
      </w:r>
      <w:proofErr w:type="gramStart"/>
      <w:r w:rsidR="004D1D95" w:rsidRPr="00777516">
        <w:rPr>
          <w:rFonts w:ascii="Arial" w:hAnsi="Arial" w:cs="Arial"/>
        </w:rPr>
        <w:t>nurses</w:t>
      </w:r>
      <w:proofErr w:type="gramEnd"/>
      <w:r w:rsidR="004D1D95" w:rsidRPr="00777516">
        <w:rPr>
          <w:rFonts w:ascii="Arial" w:hAnsi="Arial" w:cs="Arial"/>
        </w:rPr>
        <w:t xml:space="preserve"> overtime in 27%. Bagheri </w:t>
      </w:r>
      <w:r w:rsidR="004D1D95" w:rsidRPr="00777516">
        <w:rPr>
          <w:rFonts w:ascii="Arial" w:hAnsi="Arial" w:cs="Arial"/>
          <w:i/>
        </w:rPr>
        <w:t>et al.</w:t>
      </w:r>
      <w:r w:rsidR="004D1D95" w:rsidRPr="00777516">
        <w:rPr>
          <w:rFonts w:ascii="Arial" w:hAnsi="Arial" w:cs="Arial"/>
        </w:rPr>
        <w:t xml:space="preserve"> </w:t>
      </w:r>
      <w:r w:rsidR="004D1D95" w:rsidRPr="00777516">
        <w:rPr>
          <w:rFonts w:ascii="Arial" w:hAnsi="Arial" w:cs="Arial"/>
        </w:rPr>
        <w:fldChar w:fldCharType="begin"/>
      </w:r>
      <w:r w:rsidR="006E2260">
        <w:rPr>
          <w:rFonts w:ascii="Arial" w:hAnsi="Arial" w:cs="Arial"/>
        </w:rPr>
        <w:instrText xml:space="preserve"> ADDIN ZOTERO_ITEM CSL_CITATION {"citationID":"PQzK1qU7","properties":{"formattedCitation":"[6]","plainCitation":"[6]"},"citationItems":[{"id":329,"uris":["http://zotero.org/users/local/gj1mXREF/items/FARB3EZT"],"uri":["http://zotero.org/users/local/gj1mXREF/items/FARB3EZT"],"itemData":{"id":329,"type":"article-journal","title":"An application of stochastic programming method for nurse scheduling problem in real word hospital","container-title":"Computers &amp; Industrial Engineering","page":"192-200","volume":"96","source":"ScienceDirect","abstract":"Given its complexity and relevance in healthcare, the well-known Nurse Scheduling Problem (NSP) has been the subject of several researches and different approaches have been used for its solution. The importance of this problem comes from its critical role in healthcare processes as NSP assigns nurses to daily shifts while respecting both the preferences of the nurses and the objectives of hospital. Most models in NSP literature have dealt with this problem in a deterministic environment, while in the real-world applications of NSP, the vagueness of information about management objectives and nurse preferences are sources of uncertainties that need to be managed so as to provide a qualified schedule. In this study, we propose a stochastic optimization model for the Department of Heart Surgery in Razavi Hospital, which accounts for uncertainties in the demand and stay period of patients over time. Sample Average Approximation (SAA) method is used to obtain an optimal schedule for minimizing the regular and overtime assignment costs, with the numerical experiments demonstrating the convergence of statistical bounds and moderate sample size for a given numerical experiment. The results confirm the validity of the model.","DOI":"10.1016/j.cie.2016.02.023","ISSN":"0360-8352","journalAbbreviation":"Computers &amp; Industrial Engineering","author":[{"family":"Bagheri","given":"Mohsen"},{"family":"Gholinejad Devin","given":"Ali"},{"family":"Izanloo","given":"Azra"}],"issued":{"date-parts":[["2016",6]]}}}],"schema":"https://github.com/citation-style-language/schema/raw/master/csl-citation.json"} </w:instrText>
      </w:r>
      <w:r w:rsidR="004D1D95" w:rsidRPr="00777516">
        <w:rPr>
          <w:rFonts w:ascii="Arial" w:hAnsi="Arial" w:cs="Arial"/>
        </w:rPr>
        <w:fldChar w:fldCharType="separate"/>
      </w:r>
      <w:r w:rsidR="006E2260">
        <w:rPr>
          <w:rFonts w:ascii="Arial" w:hAnsi="Arial" w:cs="Arial"/>
        </w:rPr>
        <w:t>[6]</w:t>
      </w:r>
      <w:r w:rsidR="004D1D95" w:rsidRPr="00777516">
        <w:rPr>
          <w:rFonts w:ascii="Arial" w:hAnsi="Arial" w:cs="Arial"/>
        </w:rPr>
        <w:fldChar w:fldCharType="end"/>
      </w:r>
      <w:r w:rsidR="004D1D95" w:rsidRPr="00777516">
        <w:rPr>
          <w:rFonts w:ascii="Arial" w:hAnsi="Arial" w:cs="Arial"/>
        </w:rPr>
        <w:t xml:space="preserve"> </w:t>
      </w:r>
      <w:r w:rsidR="000B5252">
        <w:rPr>
          <w:rFonts w:ascii="Arial" w:hAnsi="Arial" w:cs="Arial"/>
        </w:rPr>
        <w:t>studied</w:t>
      </w:r>
      <w:r w:rsidR="004D1D95" w:rsidRPr="00777516">
        <w:rPr>
          <w:rFonts w:ascii="Arial" w:hAnsi="Arial" w:cs="Arial"/>
        </w:rPr>
        <w:t xml:space="preserve"> related to the scheduling of the nurses in the </w:t>
      </w:r>
      <w:proofErr w:type="spellStart"/>
      <w:r w:rsidR="004D1D95" w:rsidRPr="00777516">
        <w:rPr>
          <w:rFonts w:ascii="Arial" w:hAnsi="Arial" w:cs="Arial"/>
        </w:rPr>
        <w:t>Razavi</w:t>
      </w:r>
      <w:proofErr w:type="spellEnd"/>
      <w:r w:rsidR="004D1D95" w:rsidRPr="00777516">
        <w:rPr>
          <w:rFonts w:ascii="Arial" w:hAnsi="Arial" w:cs="Arial"/>
        </w:rPr>
        <w:t xml:space="preserve"> Hospital of Iran. The authors considered the preferences of the nurses, the objectives of the hospital and also the governmental </w:t>
      </w:r>
      <w:r w:rsidR="000B5252">
        <w:rPr>
          <w:rFonts w:ascii="Arial" w:hAnsi="Arial" w:cs="Arial"/>
        </w:rPr>
        <w:t>policies</w:t>
      </w:r>
      <w:r w:rsidR="004D1D95" w:rsidRPr="00777516">
        <w:rPr>
          <w:rFonts w:ascii="Arial" w:hAnsi="Arial" w:cs="Arial"/>
        </w:rPr>
        <w:t xml:space="preserve">, to </w:t>
      </w:r>
      <w:r w:rsidR="000B5252">
        <w:rPr>
          <w:rFonts w:ascii="Arial" w:hAnsi="Arial" w:cs="Arial"/>
        </w:rPr>
        <w:t>build</w:t>
      </w:r>
      <w:r w:rsidR="004D1D95" w:rsidRPr="00777516">
        <w:rPr>
          <w:rFonts w:ascii="Arial" w:hAnsi="Arial" w:cs="Arial"/>
        </w:rPr>
        <w:t xml:space="preserve"> a stochastic </w:t>
      </w:r>
      <w:r w:rsidR="000B5252">
        <w:rPr>
          <w:rFonts w:ascii="Arial" w:hAnsi="Arial" w:cs="Arial"/>
        </w:rPr>
        <w:t>model</w:t>
      </w:r>
      <w:r w:rsidR="004D1D95" w:rsidRPr="00777516">
        <w:rPr>
          <w:rFonts w:ascii="Arial" w:hAnsi="Arial" w:cs="Arial"/>
        </w:rPr>
        <w:t xml:space="preserve">, considering the uncertainty of the demand and the </w:t>
      </w:r>
      <w:r w:rsidR="000B5252">
        <w:rPr>
          <w:rFonts w:ascii="Arial" w:hAnsi="Arial" w:cs="Arial"/>
        </w:rPr>
        <w:t>waiting time</w:t>
      </w:r>
      <w:r w:rsidR="004D1D95" w:rsidRPr="00777516">
        <w:rPr>
          <w:rFonts w:ascii="Arial" w:hAnsi="Arial" w:cs="Arial"/>
        </w:rPr>
        <w:t xml:space="preserve"> of the patients. In a similar study, Lim </w:t>
      </w:r>
      <w:r w:rsidR="004D1D95" w:rsidRPr="00777516">
        <w:rPr>
          <w:rFonts w:ascii="Arial" w:hAnsi="Arial" w:cs="Arial"/>
          <w:i/>
        </w:rPr>
        <w:t xml:space="preserve">et al. </w:t>
      </w:r>
      <w:r w:rsidR="004D1D95" w:rsidRPr="00777516">
        <w:rPr>
          <w:rFonts w:ascii="Arial" w:hAnsi="Arial" w:cs="Arial"/>
        </w:rPr>
        <w:fldChar w:fldCharType="begin"/>
      </w:r>
      <w:r w:rsidR="006E2260">
        <w:rPr>
          <w:rFonts w:ascii="Arial" w:hAnsi="Arial" w:cs="Arial"/>
        </w:rPr>
        <w:instrText xml:space="preserve"> ADDIN ZOTERO_ITEM CSL_CITATION {"citationID":"cbdou0tb","properties":{"formattedCitation":"[27]","plainCitation":"[27]"},"citationItems":[{"id":330,"uris":["http://zotero.org/users/local/gj1mXREF/items/XCVBX294"],"uri":["http://zotero.org/users/local/gj1mXREF/items/XCVBX294"],"itemData":{"id":330,"type":"article-journal","title":"Nurse scheduling with lunch break assignments in operating suites","container-title":"Operations Research for Health Care","page":"35-48","volume":"10","source":"ScienceDirect","abstract":"Motivated by the need to make frequent changes in operating suites, this paper presents a highly scalable and efficient solution framework for scheduling nurses in operating suites over the day. This framework consists of two core optimization models that are necessary for scheduling OR nurses in the clinic. The first model addresses the multi-objective optimization problem of assigning nurses to upcoming surgery cases based on their specialties and competency levels. The second model is designed to generate lunch break assignments for the nurses once their caseloads are determined. The latter problem has been largely overlooked by the research community despite its importance. Because the multi-objective model is too large to solve using commercial software, we developed both a column generation algorithm and a two-phase swapping heuristic to find feasible assignments in a fast manner. For both approaches, initial solutions are obtained with a restricted model and lunch breaks are scheduled in a post-processing step. Experiments were conducted to determine the value of the models and the performance of the algorithms using real data provided by MD Anderson Cancer Center in Houston, Texas. The results show that the two approaches can produce implementable daily schedules in a matter of minutes for instances with over 100 nurses, 50 surgery cases and 33 operating rooms.","DOI":"10.1016/j.orhc.2016.07.001","ISSN":"2211-6923","journalAbbreviation":"Operations Research for Health Care","author":[{"family":"Lim","given":"Gino J."},{"family":"Mobasher","given":"Arezou"},{"family":"Bard","given":"Jonathan F."},{"family":"Najjarbashi","given":"Amirhossein"}],"issued":{"date-parts":[["2016",9]]}}}],"schema":"https://github.com/citation-style-language/schema/raw/master/csl-citation.json"} </w:instrText>
      </w:r>
      <w:r w:rsidR="004D1D95" w:rsidRPr="00777516">
        <w:rPr>
          <w:rFonts w:ascii="Arial" w:hAnsi="Arial" w:cs="Arial"/>
        </w:rPr>
        <w:fldChar w:fldCharType="separate"/>
      </w:r>
      <w:r w:rsidR="006E2260">
        <w:rPr>
          <w:rFonts w:ascii="Arial" w:hAnsi="Arial" w:cs="Arial"/>
        </w:rPr>
        <w:t>[27]</w:t>
      </w:r>
      <w:r w:rsidR="004D1D95" w:rsidRPr="00777516">
        <w:rPr>
          <w:rFonts w:ascii="Arial" w:hAnsi="Arial" w:cs="Arial"/>
        </w:rPr>
        <w:fldChar w:fldCharType="end"/>
      </w:r>
      <w:r w:rsidR="004D1D95" w:rsidRPr="00777516">
        <w:rPr>
          <w:rFonts w:ascii="Arial" w:hAnsi="Arial" w:cs="Arial"/>
        </w:rPr>
        <w:t xml:space="preserve"> proposed </w:t>
      </w:r>
      <w:r w:rsidR="000B5252">
        <w:rPr>
          <w:rFonts w:ascii="Arial" w:hAnsi="Arial" w:cs="Arial"/>
        </w:rPr>
        <w:t xml:space="preserve">a schedule for nurses in the OR </w:t>
      </w:r>
      <w:r w:rsidR="004D1D95" w:rsidRPr="00777516">
        <w:rPr>
          <w:rFonts w:ascii="Arial" w:hAnsi="Arial" w:cs="Arial"/>
        </w:rPr>
        <w:t>considering lunch breaks. The authors had considered this concept to develop a more realistic model.</w:t>
      </w:r>
    </w:p>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Many re</w:t>
      </w:r>
      <w:r w:rsidR="00F941DD">
        <w:rPr>
          <w:rFonts w:ascii="Arial" w:hAnsi="Arial" w:cs="Arial"/>
        </w:rPr>
        <w:t xml:space="preserve">searchers have addressed the </w:t>
      </w:r>
      <w:r w:rsidR="000B5252">
        <w:rPr>
          <w:rFonts w:ascii="Arial" w:hAnsi="Arial" w:cs="Arial"/>
        </w:rPr>
        <w:t xml:space="preserve">planning and scheduling of the </w:t>
      </w:r>
      <w:r w:rsidR="00F941DD">
        <w:rPr>
          <w:rFonts w:ascii="Arial" w:hAnsi="Arial" w:cs="Arial"/>
        </w:rPr>
        <w:t>OR</w:t>
      </w:r>
      <w:r w:rsidRPr="00777516">
        <w:rPr>
          <w:rFonts w:ascii="Arial" w:hAnsi="Arial" w:cs="Arial"/>
        </w:rPr>
        <w:t xml:space="preserve">s. Marques </w:t>
      </w:r>
      <w:r w:rsidRPr="00777516">
        <w:rPr>
          <w:rFonts w:ascii="Arial" w:hAnsi="Arial" w:cs="Arial"/>
          <w:i/>
        </w:rPr>
        <w:t>et al.</w:t>
      </w:r>
      <w:r w:rsidRPr="00777516">
        <w:rPr>
          <w:rFonts w:ascii="Arial" w:hAnsi="Arial" w:cs="Arial"/>
        </w:rPr>
        <w:t xml:space="preserve"> </w:t>
      </w:r>
      <w:r w:rsidRPr="00777516">
        <w:rPr>
          <w:rFonts w:ascii="Arial" w:hAnsi="Arial" w:cs="Arial"/>
        </w:rPr>
        <w:fldChar w:fldCharType="begin"/>
      </w:r>
      <w:r w:rsidR="006E2260">
        <w:rPr>
          <w:rFonts w:ascii="Arial" w:hAnsi="Arial" w:cs="Arial"/>
        </w:rPr>
        <w:instrText xml:space="preserve"> ADDIN ZOTERO_ITEM CSL_CITATION {"citationID":"pqxBxRV1","properties":{"formattedCitation":"[29]","plainCitation":"[29]"},"citationItems":[{"id":254,"uris":["http://zotero.org/users/local/JoFetNce/items/MKBFZ9NI"],"uri":["http://zotero.org/users/local/JoFetNce/items/MKBFZ9NI"],"itemData":{"id":254,"type":"article-journal","title":"An integer programming approach to elective surgery scheduling","container-title":"OR Spectrum","page":"407-427","volume":"34","issue":"2","source":"link.springer.com","abstract":"The scope of this work covers a real case of elective surgery planning in a Lisbon hospital. The aim is to employ more efficiently the resources installed in the surgical suite of the hospital in question besides improving the functioning of its surgical service. Such a planning sets out to schedule elective surgeries from the waiting list on a weekly time horizon with the objective of maximizing the use of the surgical suite. For this purpose, the authors develop an integer linear programming model. The model is tested using real data obtained from the hospital’s record. The non-optimal solutions are further improved by developing a custom-made, simple and efficient improvement heuristic. Application of this heuristic effectively improves almost all non-optimal solutions. The results are analyzed and compared with the actual performance of the surgical suite. This analysis reveals that the solutions obtained using this approach comply with the conditions imposed by the hospital and improve the use of the surgical suite. It also shows that in this case study the plans obtained from the proposed approach may be implemented in real life.","DOI":"10.1007/s00291-011-0279-7","ISSN":"0171-6468, 1436-6304","journalAbbreviation":"OR Spectrum","language":"en","author":[{"family":"Marques","given":"Inês"},{"family":"Captivo","given":"M. Eugénia"},{"family":"Pato","given":"Margarida Vaz"}],"issued":{"date-parts":[["2012",4,1]]}}}],"schema":"https://github.com/citation-style-language/schema/raw/master/csl-citation.json"} </w:instrText>
      </w:r>
      <w:r w:rsidRPr="00777516">
        <w:rPr>
          <w:rFonts w:ascii="Arial" w:hAnsi="Arial" w:cs="Arial"/>
        </w:rPr>
        <w:fldChar w:fldCharType="separate"/>
      </w:r>
      <w:r w:rsidR="006E2260">
        <w:rPr>
          <w:rFonts w:ascii="Arial" w:hAnsi="Arial" w:cs="Arial"/>
        </w:rPr>
        <w:t>[29]</w:t>
      </w:r>
      <w:r w:rsidRPr="00777516">
        <w:rPr>
          <w:rFonts w:ascii="Arial" w:hAnsi="Arial" w:cs="Arial"/>
        </w:rPr>
        <w:fldChar w:fldCharType="end"/>
      </w:r>
      <w:r w:rsidRPr="00777516">
        <w:rPr>
          <w:rFonts w:ascii="Arial" w:hAnsi="Arial" w:cs="Arial"/>
        </w:rPr>
        <w:t xml:space="preserve"> develops a integer programming approach for the elective surgery planning, in order to maximize the use of the OR. In a similar study, </w:t>
      </w:r>
      <w:proofErr w:type="spellStart"/>
      <w:r w:rsidRPr="00777516">
        <w:rPr>
          <w:rFonts w:ascii="Arial" w:hAnsi="Arial" w:cs="Arial"/>
        </w:rPr>
        <w:t>Jebali</w:t>
      </w:r>
      <w:proofErr w:type="spellEnd"/>
      <w:r w:rsidRPr="00777516">
        <w:rPr>
          <w:rFonts w:ascii="Arial" w:hAnsi="Arial" w:cs="Arial"/>
        </w:rPr>
        <w:t xml:space="preserve"> </w:t>
      </w:r>
      <w:r w:rsidRPr="00777516">
        <w:rPr>
          <w:rFonts w:ascii="Arial" w:hAnsi="Arial" w:cs="Arial"/>
          <w:i/>
        </w:rPr>
        <w:t>et al.</w:t>
      </w:r>
      <w:r w:rsidRPr="00777516">
        <w:rPr>
          <w:rFonts w:ascii="Arial" w:hAnsi="Arial" w:cs="Arial"/>
        </w:rPr>
        <w:t xml:space="preserve"> </w:t>
      </w:r>
      <w:r w:rsidRPr="00777516">
        <w:rPr>
          <w:rFonts w:ascii="Arial" w:hAnsi="Arial" w:cs="Arial"/>
        </w:rPr>
        <w:fldChar w:fldCharType="begin"/>
      </w:r>
      <w:r w:rsidR="006E2260">
        <w:rPr>
          <w:rFonts w:ascii="Arial" w:hAnsi="Arial" w:cs="Arial"/>
        </w:rPr>
        <w:instrText xml:space="preserve"> ADDIN ZOTERO_ITEM CSL_CITATION {"citationID":"dyeNKKxV","properties":{"formattedCitation":"[22]","plainCitation":"[22]"},"citationItems":[{"id":280,"uris":["http://zotero.org/users/local/JoFetNce/items/3FTFKKKF"],"uri":["http://zotero.org/users/local/JoFetNce/items/3FTFKKKF"],"itemData":{"id":280,"type":"article-journal","title":"Operating rooms scheduling","container-title":"International Journal of Production Economics","collection-title":"Control and Management of Productive Systems","page":"52-62","volume":"99","issue":"1","source":"ScienceDirect","abstract":"Many healthcare institutions have been researching tools to reduce costs and to ensure efficient use of hospital facilities. Operating rooms are considered among the most costly hospital facilities. In the present work, a two-step approach for operating rooms scheduling is introduced. The first step consists of assigning surgical operations to operating rooms. The second step consists of sequencing the assigned operations with the objective of improving operating room use while taking into account the various resource-related constraints and the specifications of the operations processes. Two strategies for operations sequencing are presented: (1) operation assignment to operating rooms obtained at the first step is not reconsidered, (2) operation assignment to operating rooms is redefined in order to be less constrained. Computational experiments performed on a set of randomly generated problems are used to compare the two strategies.","DOI":"10.1016/j.ijpe.2004.12.006","ISSN":"0925-5273","journalAbbreviation":"International Journal of Production Economics","author":[{"family":"Jebali","given":"Aïda"},{"family":"Hadj Alouane","given":"Atidel B."},{"family":"Ladet","given":"Pierre"}],"issued":{"date-parts":[["2006",1,1]]}}}],"schema":"https://github.com/citation-style-language/schema/raw/master/csl-citation.json"} </w:instrText>
      </w:r>
      <w:r w:rsidRPr="00777516">
        <w:rPr>
          <w:rFonts w:ascii="Arial" w:hAnsi="Arial" w:cs="Arial"/>
        </w:rPr>
        <w:fldChar w:fldCharType="separate"/>
      </w:r>
      <w:r w:rsidR="006E2260">
        <w:rPr>
          <w:rFonts w:ascii="Arial" w:hAnsi="Arial" w:cs="Arial"/>
        </w:rPr>
        <w:t>[22]</w:t>
      </w:r>
      <w:r w:rsidRPr="00777516">
        <w:rPr>
          <w:rFonts w:ascii="Arial" w:hAnsi="Arial" w:cs="Arial"/>
        </w:rPr>
        <w:fldChar w:fldCharType="end"/>
      </w:r>
      <w:r w:rsidR="00F941DD">
        <w:rPr>
          <w:rFonts w:ascii="Arial" w:hAnsi="Arial" w:cs="Arial"/>
        </w:rPr>
        <w:t xml:space="preserve"> propose a two-</w:t>
      </w:r>
      <w:r w:rsidR="00F941DD" w:rsidRPr="00777516">
        <w:rPr>
          <w:rFonts w:ascii="Arial" w:hAnsi="Arial" w:cs="Arial"/>
        </w:rPr>
        <w:t>step</w:t>
      </w:r>
      <w:r w:rsidRPr="00777516">
        <w:rPr>
          <w:rFonts w:ascii="Arial" w:hAnsi="Arial" w:cs="Arial"/>
        </w:rPr>
        <w:t xml:space="preserve"> approach in order to address the daily OR scheduling problem. </w:t>
      </w:r>
    </w:p>
    <w:p w:rsidR="00D46C3F" w:rsidRPr="00777516" w:rsidRDefault="004D1D95" w:rsidP="00082AB9">
      <w:pPr>
        <w:spacing w:line="480" w:lineRule="auto"/>
        <w:ind w:right="49"/>
        <w:jc w:val="both"/>
        <w:rPr>
          <w:rFonts w:ascii="Arial" w:hAnsi="Arial" w:cs="Arial"/>
        </w:rPr>
      </w:pPr>
      <w:r w:rsidRPr="00777516">
        <w:rPr>
          <w:rFonts w:ascii="Arial" w:hAnsi="Arial" w:cs="Arial"/>
        </w:rPr>
        <w:t xml:space="preserve">Hospital managers have to deal with complex decisions related with planning and scheduling of the ORs </w:t>
      </w:r>
      <w:r w:rsidRPr="00777516">
        <w:rPr>
          <w:rFonts w:ascii="Arial" w:hAnsi="Arial" w:cs="Arial"/>
        </w:rPr>
        <w:fldChar w:fldCharType="begin"/>
      </w:r>
      <w:r w:rsidR="006E2260">
        <w:rPr>
          <w:rFonts w:ascii="Arial" w:hAnsi="Arial" w:cs="Arial"/>
        </w:rPr>
        <w:instrText xml:space="preserve"> ADDIN ZOTERO_ITEM CSL_CITATION {"citationID":"KgvmnPH8","properties":{"formattedCitation":"[2]","plainCitation":"[2]"},"citationItems":[{"id":276,"uris":["http://zotero.org/users/local/JoFetNce/items/UK7B68SG"],"uri":["http://zotero.org/users/local/JoFetNce/items/UK7B68SG"],"itemData":{"id":276,"type":"article-journal","title":"Long term evaluation of operating theater planning policies","container-title":"Operations Research for Health Care","page":"95-104","volume":"1","issue":"4","source":"ScienceDirect","abstract":"This paper addresses Operating Room (OR) planning policies in elective surgery. In particular, we investigate long-term policies for determining the Master Surgical Schedule (MSS) throughout the year, analyzing the tradeoff between organizational simplicity, favored by an MSS that does not change completely every week, and quality of the service offered to the patients, favored by an MSS that dynamically adapts to the current state of waiting lists, the latter objective being related to a lean approach to hospital management. Surgical cases are selected from the waiting lists according to several parameters, including surgery duration, waiting time and priority class of the operations. We apply the proposed models to the operating theater of a public, medium-size hospital in Empoli, Italy, using Integer Linear Programming formulations, and analyze the scalability of the approach on larger hospitals. The simulations point out that introducing a very limited degree of variability in MSS in terms of OR sessions assignment can largely pay off in terms of resource efficiency and due date performance.","DOI":"10.1016/j.orhc.2012.10.001","ISSN":"2211-6923","journalAbbreviation":"Operations Research for Health Care","author":[{"family":"Agnetis","given":"A."},{"family":"Coppi","given":"A."},{"family":"Corsini","given":"M."},{"family":"Dellino","given":"G."},{"family":"Meloni","given":"C."},{"family":"Pranzo","given":"M."}],"issued":{"date-parts":[["2012",12,1]]}}}],"schema":"https://github.com/citation-style-language/schema/raw/master/csl-citation.json"} </w:instrText>
      </w:r>
      <w:r w:rsidRPr="00777516">
        <w:rPr>
          <w:rFonts w:ascii="Arial" w:hAnsi="Arial" w:cs="Arial"/>
        </w:rPr>
        <w:fldChar w:fldCharType="separate"/>
      </w:r>
      <w:r w:rsidR="006E2260">
        <w:rPr>
          <w:rFonts w:ascii="Arial" w:hAnsi="Arial" w:cs="Arial"/>
        </w:rPr>
        <w:t>[2]</w:t>
      </w:r>
      <w:r w:rsidRPr="00777516">
        <w:rPr>
          <w:rFonts w:ascii="Arial" w:hAnsi="Arial" w:cs="Arial"/>
        </w:rPr>
        <w:fldChar w:fldCharType="end"/>
      </w:r>
      <w:r w:rsidRPr="00777516">
        <w:rPr>
          <w:rFonts w:ascii="Arial" w:hAnsi="Arial" w:cs="Arial"/>
        </w:rPr>
        <w:t xml:space="preserve">: </w:t>
      </w:r>
    </w:p>
    <w:p w:rsidR="004D1D95" w:rsidRPr="00777516" w:rsidRDefault="004D1D95" w:rsidP="00082AB9">
      <w:pPr>
        <w:spacing w:line="480" w:lineRule="auto"/>
        <w:ind w:right="49"/>
        <w:jc w:val="both"/>
        <w:rPr>
          <w:rFonts w:ascii="Arial" w:hAnsi="Arial" w:cs="Arial"/>
        </w:rPr>
      </w:pPr>
      <w:r w:rsidRPr="00777516">
        <w:rPr>
          <w:rFonts w:ascii="Arial" w:hAnsi="Arial" w:cs="Arial"/>
        </w:rPr>
        <w:t>(</w:t>
      </w:r>
      <w:proofErr w:type="spellStart"/>
      <w:r w:rsidRPr="00777516">
        <w:rPr>
          <w:rFonts w:ascii="Arial" w:hAnsi="Arial" w:cs="Arial"/>
        </w:rPr>
        <w:t>i</w:t>
      </w:r>
      <w:proofErr w:type="spellEnd"/>
      <w:r w:rsidRPr="00777516">
        <w:rPr>
          <w:rFonts w:ascii="Arial" w:hAnsi="Arial" w:cs="Arial"/>
        </w:rPr>
        <w:t>) assigning surgical disciplines to OR sessions,</w:t>
      </w:r>
    </w:p>
    <w:p w:rsidR="004D1D95" w:rsidRPr="00777516" w:rsidRDefault="004D1D95" w:rsidP="00082AB9">
      <w:pPr>
        <w:spacing w:line="480" w:lineRule="auto"/>
        <w:ind w:right="49"/>
        <w:jc w:val="both"/>
        <w:rPr>
          <w:rFonts w:ascii="Arial" w:hAnsi="Arial" w:cs="Arial"/>
        </w:rPr>
      </w:pPr>
      <w:r w:rsidRPr="00777516">
        <w:rPr>
          <w:rFonts w:ascii="Arial" w:hAnsi="Arial" w:cs="Arial"/>
        </w:rPr>
        <w:t>(ii) assigning elective surgeries to OR sessions,</w:t>
      </w:r>
    </w:p>
    <w:p w:rsidR="004D1D95" w:rsidRPr="00777516" w:rsidRDefault="004D1D95" w:rsidP="00082AB9">
      <w:pPr>
        <w:spacing w:line="480" w:lineRule="auto"/>
        <w:ind w:right="49"/>
        <w:jc w:val="both"/>
        <w:rPr>
          <w:rFonts w:ascii="Arial" w:hAnsi="Arial" w:cs="Arial"/>
        </w:rPr>
      </w:pPr>
      <w:r w:rsidRPr="00777516">
        <w:rPr>
          <w:rFonts w:ascii="Arial" w:hAnsi="Arial" w:cs="Arial"/>
        </w:rPr>
        <w:lastRenderedPageBreak/>
        <w:t>(iii) sequencing surgeries within each OR session.</w:t>
      </w:r>
    </w:p>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This decision (</w:t>
      </w:r>
      <w:proofErr w:type="spellStart"/>
      <w:r w:rsidRPr="00777516">
        <w:rPr>
          <w:rFonts w:ascii="Arial" w:hAnsi="Arial" w:cs="Arial"/>
        </w:rPr>
        <w:t>i</w:t>
      </w:r>
      <w:proofErr w:type="spellEnd"/>
      <w:r w:rsidRPr="00777516">
        <w:rPr>
          <w:rFonts w:ascii="Arial" w:hAnsi="Arial" w:cs="Arial"/>
        </w:rPr>
        <w:t>) corresponds to the tactical level, and it is called the Master Surgical Schedule (MSS), while decision (ii) and (iii) are operational. These are called Surgical Case Assignment (SCA) and Elective Surgery Sequencing (ESS), respectively.</w:t>
      </w:r>
    </w:p>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MSS in general, may be subject to various types of restrictions, which must be accounted for planning </w:t>
      </w:r>
      <w:r w:rsidRPr="00777516">
        <w:rPr>
          <w:rFonts w:ascii="Arial" w:hAnsi="Arial" w:cs="Arial"/>
        </w:rPr>
        <w:fldChar w:fldCharType="begin"/>
      </w:r>
      <w:r w:rsidR="006E2260">
        <w:rPr>
          <w:rFonts w:ascii="Arial" w:hAnsi="Arial" w:cs="Arial"/>
        </w:rPr>
        <w:instrText xml:space="preserve"> ADDIN ZOTERO_ITEM CSL_CITATION {"citationID":"upyyHoqw","properties":{"formattedCitation":"[3]","plainCitation":"[3]"},"citationItems":[{"id":260,"uris":["http://zotero.org/users/local/JoFetNce/items/VVR6SV3D"],"uri":["http://zotero.org/users/local/JoFetNce/items/VVR6SV3D"],"itemData":{"id":260,"type":"article-journal","title":"A decomposition approach for the combined master surgical schedule and surgical case assignment problems","container-title":"Health Care Management Science","page":"49-59","volume":"17","issue":"1","source":"link.springer.com","abstract":"This research aims at supporting hospital management in making prompt Operating Room (OR) planning decisions, when either unpredicted events occur or alternative scenarios or configurations need to be rapidly evaluated. We design and test a planning tool enabling managers to efficiently analyse several alternatives to the current OR planning and scheduling. To this aim, we propose a decomposition approach. More specifically, we first focus on determining the Master Surgical Schedule (MSS) on a weekly basis, by assigning the different surgical disciplines to the available sessions. Next, we allocate surgeries to each session, focusing on elective patients only. Patients are selected from the waiting lists according to several parameters, including surgery duration, waiting time and priority class of the operations. We performed computational experiments to compare the performance of our decomposition approach with an (exact) integrated approach. The case study selected for our simulations is based on the characteristics of the operating theatre (OT) of a medium-size public Italian hospital. Scalability of the method is tested for different OT sizes. A pilot example is also proposed to highlight the usefulness of our approach for decision support. The proposed decomposition approach finds satisfactory solutions with significant savings in computation time.","DOI":"10.1007/s10729-013-9244-0","ISSN":"1386-9620, 1572-9389","journalAbbreviation":"Health Care Manag Sci","language":"en","author":[{"family":"Agnetis","given":"A."},{"family":"Coppi","given":"Alberto"},{"family":"Corsini","given":"Matteo"},{"family":"Dellino","given":"Gabriella"},{"family":"Meloni","given":"Carlo"},{"family":"Pranzo","given":"Marco"}],"issued":{"date-parts":[["2014",3,1]]}}}],"schema":"https://github.com/citation-style-language/schema/raw/master/csl-citation.json"} </w:instrText>
      </w:r>
      <w:r w:rsidRPr="00777516">
        <w:rPr>
          <w:rFonts w:ascii="Arial" w:hAnsi="Arial" w:cs="Arial"/>
        </w:rPr>
        <w:fldChar w:fldCharType="separate"/>
      </w:r>
      <w:r w:rsidR="006E2260">
        <w:rPr>
          <w:rFonts w:ascii="Arial" w:hAnsi="Arial" w:cs="Arial"/>
        </w:rPr>
        <w:t>[3]</w:t>
      </w:r>
      <w:r w:rsidRPr="00777516">
        <w:rPr>
          <w:rFonts w:ascii="Arial" w:hAnsi="Arial" w:cs="Arial"/>
        </w:rPr>
        <w:fldChar w:fldCharType="end"/>
      </w:r>
      <w:r w:rsidRPr="00777516">
        <w:rPr>
          <w:rFonts w:ascii="Arial" w:hAnsi="Arial" w:cs="Arial"/>
        </w:rPr>
        <w:t xml:space="preserve">: </w:t>
      </w:r>
    </w:p>
    <w:p w:rsidR="004D1D95" w:rsidRPr="00777516" w:rsidRDefault="004D1D95" w:rsidP="00082AB9">
      <w:pPr>
        <w:pStyle w:val="p1"/>
        <w:numPr>
          <w:ilvl w:val="0"/>
          <w:numId w:val="3"/>
        </w:numPr>
        <w:spacing w:line="480" w:lineRule="auto"/>
        <w:jc w:val="both"/>
        <w:rPr>
          <w:rFonts w:ascii="Arial" w:hAnsi="Arial" w:cs="Arial"/>
          <w:sz w:val="24"/>
          <w:szCs w:val="24"/>
          <w:lang w:val="en-US" w:eastAsia="en-US"/>
        </w:rPr>
      </w:pPr>
      <w:r w:rsidRPr="00777516">
        <w:rPr>
          <w:rFonts w:ascii="Arial" w:hAnsi="Arial" w:cs="Arial"/>
          <w:sz w:val="24"/>
          <w:szCs w:val="24"/>
          <w:lang w:val="en-US" w:eastAsia="en-US"/>
        </w:rPr>
        <w:t>Disciplines to OR restrictions: Certain disciplines can only be performed in a certain set of ORs, due to specific constraints of the surgeries, size of the room or equipment required.</w:t>
      </w:r>
    </w:p>
    <w:p w:rsidR="004D1D95" w:rsidRPr="00877EFA" w:rsidRDefault="004D1D95" w:rsidP="00082AB9">
      <w:pPr>
        <w:pStyle w:val="p1"/>
        <w:numPr>
          <w:ilvl w:val="0"/>
          <w:numId w:val="3"/>
        </w:numPr>
        <w:spacing w:line="480" w:lineRule="auto"/>
        <w:jc w:val="both"/>
        <w:rPr>
          <w:rFonts w:ascii="Arial" w:hAnsi="Arial" w:cs="Arial"/>
          <w:sz w:val="24"/>
          <w:szCs w:val="24"/>
          <w:lang w:val="en-US" w:eastAsia="en-US"/>
        </w:rPr>
      </w:pPr>
      <w:r w:rsidRPr="00777516">
        <w:rPr>
          <w:rFonts w:ascii="Arial" w:hAnsi="Arial" w:cs="Arial"/>
          <w:sz w:val="24"/>
          <w:szCs w:val="24"/>
          <w:lang w:val="en-US" w:eastAsia="en-US"/>
        </w:rPr>
        <w:t>Limits on discipline parallelism: No more than a certain OR sessions of a discipline can take place at the same time or day, because there are only a specific number of surgical teams available.</w:t>
      </w:r>
    </w:p>
    <w:p w:rsidR="004D1D95" w:rsidRPr="00777516" w:rsidRDefault="004D1D95" w:rsidP="00082AB9">
      <w:pPr>
        <w:pStyle w:val="p1"/>
        <w:numPr>
          <w:ilvl w:val="0"/>
          <w:numId w:val="3"/>
        </w:numPr>
        <w:spacing w:line="480" w:lineRule="auto"/>
        <w:jc w:val="both"/>
        <w:rPr>
          <w:rFonts w:ascii="Arial" w:hAnsi="Arial" w:cs="Arial"/>
          <w:sz w:val="24"/>
          <w:szCs w:val="24"/>
          <w:lang w:val="en-US" w:eastAsia="en-US"/>
        </w:rPr>
      </w:pPr>
      <w:r w:rsidRPr="00777516">
        <w:rPr>
          <w:rFonts w:ascii="Arial" w:hAnsi="Arial" w:cs="Arial"/>
          <w:sz w:val="24"/>
          <w:szCs w:val="24"/>
          <w:lang w:val="en-US" w:eastAsia="en-US"/>
        </w:rPr>
        <w:t>OR sessions per discipline restrictions: Lower and upper limits to the number of OR sessions assigned to each discipline throughout a specific period of schedule because of workload balancing or other management rules.</w:t>
      </w:r>
    </w:p>
    <w:p w:rsidR="00D46C3F" w:rsidRPr="00877EFA" w:rsidRDefault="004D1D95" w:rsidP="00877EFA">
      <w:pPr>
        <w:pStyle w:val="p1"/>
        <w:numPr>
          <w:ilvl w:val="0"/>
          <w:numId w:val="3"/>
        </w:numPr>
        <w:spacing w:line="480" w:lineRule="auto"/>
        <w:jc w:val="both"/>
        <w:rPr>
          <w:rFonts w:ascii="Arial" w:hAnsi="Arial" w:cs="Arial"/>
          <w:sz w:val="24"/>
          <w:szCs w:val="24"/>
          <w:lang w:val="en-US" w:eastAsia="en-US"/>
        </w:rPr>
      </w:pPr>
      <w:r w:rsidRPr="00777516">
        <w:rPr>
          <w:rFonts w:ascii="Arial" w:hAnsi="Arial" w:cs="Arial"/>
          <w:sz w:val="24"/>
          <w:szCs w:val="24"/>
          <w:lang w:val="en-US" w:eastAsia="en-US"/>
        </w:rPr>
        <w:t>OR reservation: The hospital management may reserve one or more OR sessions to certain disciplines every day.</w:t>
      </w:r>
    </w:p>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In hospitals, the three decisions recently described, are very important because impacts patients. Many researchers have addressed these decisions in different </w:t>
      </w:r>
      <w:r w:rsidRPr="00777516">
        <w:rPr>
          <w:rFonts w:ascii="Arial" w:hAnsi="Arial" w:cs="Arial"/>
        </w:rPr>
        <w:lastRenderedPageBreak/>
        <w:t xml:space="preserve">ways. Some, includes all of them, for example </w:t>
      </w:r>
      <w:proofErr w:type="spellStart"/>
      <w:r w:rsidRPr="00777516">
        <w:rPr>
          <w:rFonts w:ascii="Arial" w:hAnsi="Arial" w:cs="Arial"/>
        </w:rPr>
        <w:t>Testi</w:t>
      </w:r>
      <w:proofErr w:type="spellEnd"/>
      <w:r w:rsidRPr="00777516">
        <w:rPr>
          <w:rFonts w:ascii="Arial" w:hAnsi="Arial" w:cs="Arial"/>
        </w:rPr>
        <w:t xml:space="preserve"> </w:t>
      </w:r>
      <w:r w:rsidRPr="00777516">
        <w:rPr>
          <w:rFonts w:ascii="Arial" w:hAnsi="Arial" w:cs="Arial"/>
          <w:i/>
        </w:rPr>
        <w:t>et al.</w:t>
      </w:r>
      <w:r w:rsidR="004C60EF">
        <w:rPr>
          <w:rFonts w:ascii="Arial" w:hAnsi="Arial" w:cs="Arial"/>
          <w:i/>
        </w:rPr>
        <w:t xml:space="preserve"> </w:t>
      </w:r>
      <w:r w:rsidRPr="00777516">
        <w:rPr>
          <w:rFonts w:ascii="Arial" w:hAnsi="Arial" w:cs="Arial"/>
        </w:rPr>
        <w:fldChar w:fldCharType="begin"/>
      </w:r>
      <w:r w:rsidR="006E2260">
        <w:rPr>
          <w:rFonts w:ascii="Arial" w:hAnsi="Arial" w:cs="Arial"/>
        </w:rPr>
        <w:instrText xml:space="preserve"> ADDIN ZOTERO_ITEM CSL_CITATION {"citationID":"Idvpv0Z5","properties":{"formattedCitation":"[32]","plainCitation":"[32]"},"citationItems":[{"id":252,"uris":["http://zotero.org/users/local/JoFetNce/items/FUQ3W6N8"],"uri":["http://zotero.org/users/local/JoFetNce/items/FUQ3W6N8"],"itemData":{"id":252,"type":"article-journal","title":"A three-phase approach for operating theatre schedules","container-title":"Health Care Management Science","page":"163-172","volume":"10","issue":"2","source":"PubMed","abstract":"In this paper we develop a three-phase, hierarchical approach for the weekly scheduling of operating rooms. This approach has been implemented in one of the surgical departments of a public hospital located in Genova (Genoa), Italy. Our aim is to suggest an integrated way of facing surgical activity planning in order to improve overall operating theatre efficiency in terms of overtime and throughput as well as waiting list reduction, while improving department organization. In the first phase we solve a bin packing-like problem in order to select the number of sessions to be weekly scheduled for each ward; the proposed and original selection criterion is based upon an updated priority score taking into proper account both the waiting list of each ward and the reduction of residual ward demand. Then we use a blocked booking method for determining optimal time tables, denoted Master Surgical Schedule (MSS), by defining the assignment between wards and surgery rooms. Lastly, once the MSS has been determined we use the simulation software environment Witness 2004 in order to analyze different sequencings of surgical activities that arise when priority is given on the basis of a) the longest waiting time (LWT), b) the longest processing time (LPT) and c) the shortest processing time (SPT). The resulting simulation models also allow us to outline possible organizational improvements in surgical activity. The results of an extensive computational experimentation pertaining to the studied surgical department are here given and analyzed.","ISSN":"1386-9620","note":"PMID: 17608057","journalAbbreviation":"Health Care Manag Sci","language":"eng","author":[{"family":"Testi","given":"Angela"},{"family":"Tanfani","given":"Elena"},{"family":"Torre","given":"Giancarlo"}],"issued":{"date-parts":[["2007",6]]}}}],"schema":"https://github.com/citation-style-language/schema/raw/master/csl-citation.json"} </w:instrText>
      </w:r>
      <w:r w:rsidRPr="00777516">
        <w:rPr>
          <w:rFonts w:ascii="Arial" w:hAnsi="Arial" w:cs="Arial"/>
        </w:rPr>
        <w:fldChar w:fldCharType="separate"/>
      </w:r>
      <w:r w:rsidR="00D571D1">
        <w:rPr>
          <w:rFonts w:ascii="Arial" w:hAnsi="Arial" w:cs="Arial"/>
        </w:rPr>
        <w:t>[33</w:t>
      </w:r>
      <w:r w:rsidR="006E2260">
        <w:rPr>
          <w:rFonts w:ascii="Arial" w:hAnsi="Arial" w:cs="Arial"/>
        </w:rPr>
        <w:t>]</w:t>
      </w:r>
      <w:r w:rsidRPr="00777516">
        <w:rPr>
          <w:rFonts w:ascii="Arial" w:hAnsi="Arial" w:cs="Arial"/>
        </w:rPr>
        <w:fldChar w:fldCharType="end"/>
      </w:r>
      <w:r w:rsidRPr="00777516">
        <w:rPr>
          <w:rFonts w:ascii="Arial" w:hAnsi="Arial" w:cs="Arial"/>
        </w:rPr>
        <w:t xml:space="preserve"> develops a three-phase hierarchical approach for the weekly scheduling, in order to reduce overtime and the waiting list. On the other side, there are others who have included only one of these problems. </w:t>
      </w:r>
      <w:r w:rsidR="001A2BED">
        <w:rPr>
          <w:rFonts w:ascii="Arial" w:hAnsi="Arial" w:cs="Arial"/>
        </w:rPr>
        <w:t xml:space="preserve">For example, </w:t>
      </w:r>
      <w:proofErr w:type="spellStart"/>
      <w:r w:rsidRPr="00777516">
        <w:rPr>
          <w:rFonts w:ascii="Arial" w:hAnsi="Arial" w:cs="Arial"/>
        </w:rPr>
        <w:t>Saaudi</w:t>
      </w:r>
      <w:proofErr w:type="spellEnd"/>
      <w:r w:rsidRPr="00777516">
        <w:rPr>
          <w:rFonts w:ascii="Arial" w:hAnsi="Arial" w:cs="Arial"/>
        </w:rPr>
        <w:t xml:space="preserve"> </w:t>
      </w:r>
      <w:r w:rsidRPr="00777516">
        <w:rPr>
          <w:rFonts w:ascii="Arial" w:hAnsi="Arial" w:cs="Arial"/>
          <w:i/>
        </w:rPr>
        <w:t>et al.</w:t>
      </w:r>
      <w:r w:rsidRPr="00777516">
        <w:rPr>
          <w:rFonts w:ascii="Arial" w:hAnsi="Arial" w:cs="Arial"/>
        </w:rPr>
        <w:t xml:space="preserve"> </w:t>
      </w:r>
      <w:r w:rsidR="0055436D" w:rsidRPr="00777516">
        <w:rPr>
          <w:rFonts w:ascii="Arial" w:hAnsi="Arial" w:cs="Arial"/>
        </w:rPr>
        <w:fldChar w:fldCharType="begin"/>
      </w:r>
      <w:r w:rsidR="006E2260">
        <w:rPr>
          <w:rFonts w:ascii="Arial" w:hAnsi="Arial" w:cs="Arial"/>
        </w:rPr>
        <w:instrText xml:space="preserve"> ADDIN ZOTERO_ITEM CSL_CITATION {"citationID":"1ch0l0ofns","properties":{"formattedCitation":"[31]","plainCitation":"[31]"},"citationItems":[{"id":161,"uris":["http://zotero.org/users/local/gj1mXREF/items/B9MH25SH"],"uri":["http://zotero.org/users/local/gj1mXREF/items/B9MH25SH"],"itemData":{"id":161,"type":"article-journal","title":"A stochastic optimization and simulation approach for scheduling operating rooms and recovery beds in an orthopedic surgery department","container-title":"Computers &amp; Industrial Engineering","page":"72-79","volume":"80","source":"ScienceDirect","abstract":"This paper studies the problem of scheduling elective surgery patients in the orthopedic surgery division of Habib Bourguiba hospital in Tunisia. Two types of resources are considered: Operating Rooms (OR) and Recovery Beds (RB). The problem consists of optimizing the assignment of surgeries to OR’s and planning the recoveries in order to avoid them in the OR’s when no bed is available in the recovery room. The proposed solution takes into account the uncertainty in surgery and recovery durations and the capacity of resources. In a first phase, an additive slack was given to the total duration of each surgery in the waiting list. Then a knapsack model is proposed to choose operations to be scheduled in the selected day. The selected operations are assigned to the different operating rooms using a mixed integer programming model with the aim of wisely using the operating rooms’ time and minimizing the makespan. In a second phase, a discrete event simulation model is suggested to compare the new model and the head surgeon actual practise to evaluate the global performance of the proposed model. The efficiency of the suggested solution is then validated by an illustrating example which shows that a substantial amount of operations and hence cost can be saved. Larger instances with sizeable waiting lists are solved to convince surgery schedulers of the utility of the approach.","DOI":"10.1016/j.cie.2014.11.021","ISSN":"0360-8352","journalAbbreviation":"Computers &amp; Industrial Engineering","author":[{"family":"Saadouli","given":"Hadhemi"},{"family":"Jerbi","given":"Badreddine"},{"family":"Dammak","given":"Abdelaziz"},{"family":"Masmoudi","given":"Lotfi"},{"family":"Bouaziz","given":"Abir"}],"issued":{"date-parts":[["2015",2]]}}}],"schema":"https://github.com/citation-style-language/schema/raw/master/csl-citation.json"} </w:instrText>
      </w:r>
      <w:r w:rsidR="0055436D" w:rsidRPr="00777516">
        <w:rPr>
          <w:rFonts w:ascii="Arial" w:hAnsi="Arial" w:cs="Arial"/>
        </w:rPr>
        <w:fldChar w:fldCharType="separate"/>
      </w:r>
      <w:r w:rsidR="00D571D1">
        <w:rPr>
          <w:rFonts w:ascii="Arial" w:hAnsi="Arial" w:cs="Arial"/>
        </w:rPr>
        <w:t>[32</w:t>
      </w:r>
      <w:r w:rsidR="006E2260">
        <w:rPr>
          <w:rFonts w:ascii="Arial" w:hAnsi="Arial" w:cs="Arial"/>
        </w:rPr>
        <w:t>]</w:t>
      </w:r>
      <w:r w:rsidR="0055436D" w:rsidRPr="00777516">
        <w:rPr>
          <w:rFonts w:ascii="Arial" w:hAnsi="Arial" w:cs="Arial"/>
        </w:rPr>
        <w:fldChar w:fldCharType="end"/>
      </w:r>
      <w:r w:rsidR="0055436D">
        <w:rPr>
          <w:rFonts w:ascii="Arial" w:hAnsi="Arial" w:cs="Arial"/>
        </w:rPr>
        <w:t xml:space="preserve"> </w:t>
      </w:r>
      <w:r w:rsidRPr="00777516">
        <w:rPr>
          <w:rFonts w:ascii="Arial" w:hAnsi="Arial" w:cs="Arial"/>
        </w:rPr>
        <w:t>studies the problem of a daily Elective Surgery Sequencing in the orthopedic subdivision. The author</w:t>
      </w:r>
      <w:r w:rsidR="000B5252">
        <w:rPr>
          <w:rFonts w:ascii="Arial" w:hAnsi="Arial" w:cs="Arial"/>
        </w:rPr>
        <w:t>s</w:t>
      </w:r>
      <w:r w:rsidRPr="00777516">
        <w:rPr>
          <w:rFonts w:ascii="Arial" w:hAnsi="Arial" w:cs="Arial"/>
        </w:rPr>
        <w:t xml:space="preserve"> considered a scheduling for the assignments of surgeries to the ORs, while planning the recovery beds, to avoid patient</w:t>
      </w:r>
      <w:r w:rsidR="00122EE7">
        <w:rPr>
          <w:rFonts w:ascii="Arial" w:hAnsi="Arial" w:cs="Arial"/>
        </w:rPr>
        <w:t>s</w:t>
      </w:r>
      <w:r w:rsidRPr="00777516">
        <w:rPr>
          <w:rFonts w:ascii="Arial" w:hAnsi="Arial" w:cs="Arial"/>
        </w:rPr>
        <w:t xml:space="preserve"> waiting in the OR after the surgery.</w:t>
      </w:r>
    </w:p>
    <w:p w:rsidR="004D1D95" w:rsidRPr="00777516" w:rsidRDefault="004D1D95" w:rsidP="00082AB9">
      <w:pPr>
        <w:tabs>
          <w:tab w:val="left" w:pos="10206"/>
        </w:tabs>
        <w:spacing w:before="120" w:after="120" w:line="480" w:lineRule="auto"/>
        <w:ind w:right="49"/>
        <w:jc w:val="both"/>
        <w:textAlignment w:val="center"/>
        <w:rPr>
          <w:rFonts w:ascii="Arial" w:hAnsi="Arial" w:cs="Arial"/>
          <w:color w:val="000000" w:themeColor="text1"/>
        </w:rPr>
      </w:pPr>
      <w:r w:rsidRPr="00777516">
        <w:rPr>
          <w:rFonts w:ascii="Arial" w:hAnsi="Arial" w:cs="Arial"/>
        </w:rPr>
        <w:t xml:space="preserve">In order to deal with </w:t>
      </w:r>
      <w:r w:rsidR="00F941DD">
        <w:rPr>
          <w:rFonts w:ascii="Arial" w:hAnsi="Arial" w:cs="Arial"/>
        </w:rPr>
        <w:t>these decisions</w:t>
      </w:r>
      <w:r w:rsidRPr="00777516">
        <w:rPr>
          <w:rFonts w:ascii="Arial" w:hAnsi="Arial" w:cs="Arial"/>
        </w:rPr>
        <w:t xml:space="preserve">, researchers have considered features such as the type of problem, type of patient, medical staff, resource type, </w:t>
      </w:r>
      <w:r w:rsidR="000B5252">
        <w:rPr>
          <w:rFonts w:ascii="Arial" w:hAnsi="Arial" w:cs="Arial"/>
        </w:rPr>
        <w:t>uncertainty</w:t>
      </w:r>
      <w:r w:rsidRPr="00777516">
        <w:rPr>
          <w:rFonts w:ascii="Arial" w:hAnsi="Arial" w:cs="Arial"/>
        </w:rPr>
        <w:t xml:space="preserve">, solution methods and the criteria </w:t>
      </w:r>
      <w:r w:rsidRPr="00777516">
        <w:rPr>
          <w:rFonts w:ascii="Arial" w:hAnsi="Arial" w:cs="Arial"/>
        </w:rPr>
        <w:fldChar w:fldCharType="begin"/>
      </w:r>
      <w:r w:rsidR="006E2260">
        <w:rPr>
          <w:rFonts w:ascii="Arial" w:hAnsi="Arial" w:cs="Arial"/>
        </w:rPr>
        <w:instrText xml:space="preserve"> ADDIN ZOTERO_ITEM CSL_CITATION {"citationID":"12d4hvflhe","properties":{"formattedCitation":"[26]","plainCitation":"[26]"},"citationItems":[{"id":159,"uris":["http://zotero.org/users/local/gj1mXREF/items/CIT6C8HJ"],"uri":["http://zotero.org/users/local/gj1mXREF/items/CIT6C8HJ"],"itemData":{"id":159,"type":"article-journal","title":"Scheduling operating rooms with consideration of all resources, post anesthesia beds and emergency surgeries","container-title":"Computers &amp; Industrial Engineering","page":"248-257","volume":"97","source":"ScienceDirect","abstract":"Surgery rooms are among the most expensive resources in hospitals and clinics. Their scheduling is difficult because, in addition to the surgical room itself, each surgery requires a particular combination of human resources, as well as different pieces of equipment and materials. Furthermore, after each surgery, a post-anesthesia bed is required for the patient to recover. Finally, in addition to planned surgeries, the scheduling must be made in such a way as to accommodate the emergency surgeries that may arrive during each day, which must be attended within a limited time. We address the surgery scheduling problem considering simultaneously, for the first time, the operating rooms, the post anesthesia recovery, the resources required by the surgery and the possible arrival of emergency surgeries. We propose an integer linear programming model that allows finding optimal solutions for small size instances, we transform it to use constraint programming, and develop a metaheuristic based on a genetic algorithm and a constructive heuristic, that solves larger size instances. Finally, we present numerical experiments.","DOI":"10.1016/j.cie.2016.05.016","ISSN":"0360-8352","journalAbbreviation":"Computers &amp; Industrial Engineering","author":[{"family":"Latorre-Núñez","given":"Guillermo"},{"family":"Lüer-Villagra","given":"Armin"},{"family":"Marianov","given":"Vladimir"},{"family":"Obreque","given":"Carlos"},{"family":"Ramis","given":"Francisco"},{"family":"Neriz","given":"Liliana"}],"issued":{"date-parts":[["2016",7]]}}}],"schema":"https://github.com/citation-style-language/schema/raw/master/csl-citation.json"} </w:instrText>
      </w:r>
      <w:r w:rsidRPr="00777516">
        <w:rPr>
          <w:rFonts w:ascii="Arial" w:hAnsi="Arial" w:cs="Arial"/>
        </w:rPr>
        <w:fldChar w:fldCharType="separate"/>
      </w:r>
      <w:r w:rsidR="006E2260">
        <w:rPr>
          <w:rFonts w:ascii="Arial" w:hAnsi="Arial" w:cs="Arial"/>
        </w:rPr>
        <w:t>[26]</w:t>
      </w:r>
      <w:r w:rsidRPr="00777516">
        <w:rPr>
          <w:rFonts w:ascii="Arial" w:hAnsi="Arial" w:cs="Arial"/>
        </w:rPr>
        <w:fldChar w:fldCharType="end"/>
      </w:r>
      <w:r w:rsidRPr="00777516">
        <w:rPr>
          <w:rFonts w:ascii="Arial" w:hAnsi="Arial" w:cs="Arial"/>
        </w:rPr>
        <w:t xml:space="preserve">. </w:t>
      </w:r>
    </w:p>
    <w:p w:rsidR="004D1D95" w:rsidRPr="00777516" w:rsidRDefault="004D1D95" w:rsidP="00082AB9">
      <w:pPr>
        <w:tabs>
          <w:tab w:val="left" w:pos="10206"/>
        </w:tabs>
        <w:spacing w:before="120" w:after="120" w:line="480" w:lineRule="auto"/>
        <w:ind w:right="49"/>
        <w:jc w:val="both"/>
        <w:textAlignment w:val="center"/>
        <w:rPr>
          <w:rFonts w:ascii="Arial" w:hAnsi="Arial" w:cs="Arial"/>
          <w:color w:val="000000" w:themeColor="text1"/>
        </w:rPr>
      </w:pPr>
      <w:r w:rsidRPr="00777516">
        <w:rPr>
          <w:rFonts w:ascii="Arial" w:hAnsi="Arial" w:cs="Arial"/>
          <w:color w:val="000000" w:themeColor="text1"/>
        </w:rPr>
        <w:t xml:space="preserve">There are two types of patients in a hospital, elective and non-elective. Elective patients are schedule in advance, while non-elective are unexpected patients. There is also another type of classification, inpatients and outpatients. The first ones stay in the hospital after a surgery, while the outpatients can leave. The </w:t>
      </w:r>
      <w:r w:rsidRPr="00777516">
        <w:rPr>
          <w:rFonts w:ascii="Arial" w:hAnsi="Arial" w:cs="Arial"/>
        </w:rPr>
        <w:t>authors</w:t>
      </w:r>
      <w:r w:rsidR="00DC2876">
        <w:rPr>
          <w:rFonts w:ascii="Arial" w:hAnsi="Arial" w:cs="Arial"/>
        </w:rPr>
        <w:t xml:space="preserve"> </w:t>
      </w:r>
      <w:r w:rsidR="00DC2876">
        <w:rPr>
          <w:rFonts w:ascii="Arial" w:hAnsi="Arial" w:cs="Arial"/>
        </w:rPr>
        <w:fldChar w:fldCharType="begin"/>
      </w:r>
      <w:r w:rsidR="006E2260">
        <w:rPr>
          <w:rFonts w:ascii="Arial" w:hAnsi="Arial" w:cs="Arial"/>
        </w:rPr>
        <w:instrText xml:space="preserve"> ADDIN ZOTERO_ITEM CSL_CITATION {"citationID":"xUGdNLLL","properties":{"formattedCitation":"[8]","plainCitation":"[8]"},"citationItems":[{"id":257,"uris":["http://zotero.org/users/local/JoFetNce/items/Q5HK7HSX"],"uri":["http://zotero.org/users/local/JoFetNce/items/Q5HK7HSX"],"itemData":{"id":257,"type":"article-journal","title":"A decision support system for cyclic master surgery scheduling with multiple objectives","container-title":"Journal of Scheduling","page":"147","volume":"12","issue":"2","source":"link.springer.com","abstract":"This paper presents a decision support system for cyclic master surgery scheduling and describes the results of an extensive case study applied in a medium-sized Belgian hospital. Three objectives are taken into account when building the master surgery schedule. First of all, the resulting bed occupancy at the hospitalization units should be leveled as much as possible. Second, a particular operating room is best allocated exclusively to one group of surgeons having the same speciality; i.e., operating rooms should be shared as little as possible between different surgeon groups. Third, the master surgery schedule is preferred to be as simple and repetitive as possible, with few changes from week to week. The system relies on mixed integer programming techniques involving the solution of multi-objective linear and quadratic optimization problems, and on a simulated annealing metaheuristic.","DOI":"10.1007/s10951-008-0086-4","ISSN":"1094-6136, 1099-1425","journalAbbreviation":"J Sched","language":"en","author":[{"family":"Beliën","given":"Jeroen"},{"family":"Demeulemeester","given":"Erik"},{"family":"Cardoen","given":"Brecht"}],"issued":{"date-parts":[["2009",4,1]]}}}],"schema":"https://github.com/citation-style-language/schema/raw/master/csl-citation.json"} </w:instrText>
      </w:r>
      <w:r w:rsidR="00DC2876">
        <w:rPr>
          <w:rFonts w:ascii="Arial" w:hAnsi="Arial" w:cs="Arial"/>
        </w:rPr>
        <w:fldChar w:fldCharType="separate"/>
      </w:r>
      <w:r w:rsidR="006E2260">
        <w:rPr>
          <w:rFonts w:ascii="Arial" w:hAnsi="Arial" w:cs="Arial"/>
          <w:noProof/>
        </w:rPr>
        <w:t>[8]</w:t>
      </w:r>
      <w:r w:rsidR="00DC2876">
        <w:rPr>
          <w:rFonts w:ascii="Arial" w:hAnsi="Arial" w:cs="Arial"/>
        </w:rPr>
        <w:fldChar w:fldCharType="end"/>
      </w:r>
      <w:r w:rsidR="00DC2876">
        <w:rPr>
          <w:rFonts w:ascii="Arial" w:hAnsi="Arial" w:cs="Arial"/>
        </w:rPr>
        <w:t xml:space="preserve"> </w:t>
      </w:r>
      <w:r w:rsidR="0055436D">
        <w:rPr>
          <w:rFonts w:ascii="Arial" w:hAnsi="Arial" w:cs="Arial"/>
        </w:rPr>
        <w:t>i</w:t>
      </w:r>
      <w:r w:rsidRPr="00777516">
        <w:rPr>
          <w:rFonts w:ascii="Arial" w:hAnsi="Arial" w:cs="Arial"/>
        </w:rPr>
        <w:t>n</w:t>
      </w:r>
      <w:r w:rsidRPr="00777516">
        <w:rPr>
          <w:rFonts w:ascii="Arial" w:hAnsi="Arial" w:cs="Arial"/>
          <w:color w:val="000000" w:themeColor="text1"/>
        </w:rPr>
        <w:t xml:space="preserve"> this study focused on electiv</w:t>
      </w:r>
      <w:r w:rsidR="0055436D">
        <w:rPr>
          <w:rFonts w:ascii="Arial" w:hAnsi="Arial" w:cs="Arial"/>
          <w:color w:val="000000" w:themeColor="text1"/>
        </w:rPr>
        <w:t>e patients</w:t>
      </w:r>
      <w:r w:rsidRPr="00777516">
        <w:rPr>
          <w:rFonts w:ascii="Arial" w:hAnsi="Arial" w:cs="Arial"/>
          <w:color w:val="000000" w:themeColor="text1"/>
        </w:rPr>
        <w:t xml:space="preserve"> to build a master surgery scheduling. </w:t>
      </w:r>
    </w:p>
    <w:p w:rsidR="004D1D95" w:rsidRPr="00777516" w:rsidRDefault="004D1D95"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scheduling and planning </w:t>
      </w:r>
      <w:r w:rsidRPr="00777516">
        <w:rPr>
          <w:rFonts w:ascii="Arial" w:hAnsi="Arial" w:cs="Arial"/>
        </w:rPr>
        <w:fldChar w:fldCharType="begin"/>
      </w:r>
      <w:r w:rsidRPr="00777516">
        <w:rPr>
          <w:rFonts w:ascii="Arial" w:hAnsi="Arial" w:cs="Arial"/>
        </w:rPr>
        <w:instrText xml:space="preserve"> ADDIN ZOTERO_TEMP </w:instrText>
      </w:r>
      <w:r w:rsidRPr="00777516">
        <w:rPr>
          <w:rFonts w:ascii="Arial" w:hAnsi="Arial" w:cs="Arial"/>
        </w:rPr>
        <w:fldChar w:fldCharType="end"/>
      </w:r>
      <w:r w:rsidR="0055436D">
        <w:rPr>
          <w:rFonts w:ascii="Arial" w:hAnsi="Arial" w:cs="Arial"/>
        </w:rPr>
        <w:t>of OR</w:t>
      </w:r>
      <w:r w:rsidRPr="00777516">
        <w:rPr>
          <w:rFonts w:ascii="Arial" w:hAnsi="Arial" w:cs="Arial"/>
        </w:rPr>
        <w:t xml:space="preserve">s involves two types of resources; the medical staff and the physical resources. The first </w:t>
      </w:r>
      <w:r w:rsidR="000B5252">
        <w:rPr>
          <w:rFonts w:ascii="Arial" w:hAnsi="Arial" w:cs="Arial"/>
        </w:rPr>
        <w:t>might consider</w:t>
      </w:r>
      <w:r w:rsidRPr="00777516">
        <w:rPr>
          <w:rFonts w:ascii="Arial" w:hAnsi="Arial" w:cs="Arial"/>
        </w:rPr>
        <w:t xml:space="preserve"> the presence of the surgeon, nurses and anesthetists, while the second considers the recovery beds, intensive care unit, equipment and instruments. </w:t>
      </w:r>
      <w:proofErr w:type="spellStart"/>
      <w:r w:rsidRPr="00777516">
        <w:rPr>
          <w:rFonts w:ascii="Arial" w:hAnsi="Arial" w:cs="Arial"/>
        </w:rPr>
        <w:t>Latorre-Núñez</w:t>
      </w:r>
      <w:proofErr w:type="spellEnd"/>
      <w:r w:rsidRPr="00777516">
        <w:rPr>
          <w:rFonts w:ascii="Arial" w:hAnsi="Arial" w:cs="Arial"/>
        </w:rPr>
        <w:t xml:space="preserve"> </w:t>
      </w:r>
      <w:r w:rsidRPr="00777516">
        <w:rPr>
          <w:rFonts w:ascii="Arial" w:hAnsi="Arial" w:cs="Arial"/>
          <w:i/>
        </w:rPr>
        <w:t>et al.</w:t>
      </w:r>
      <w:r w:rsidRPr="00777516">
        <w:rPr>
          <w:rFonts w:ascii="Arial" w:hAnsi="Arial" w:cs="Arial"/>
        </w:rPr>
        <w:t xml:space="preserve"> </w:t>
      </w:r>
      <w:r w:rsidRPr="00777516">
        <w:rPr>
          <w:rFonts w:ascii="Arial" w:hAnsi="Arial" w:cs="Arial"/>
        </w:rPr>
        <w:fldChar w:fldCharType="begin"/>
      </w:r>
      <w:r w:rsidR="006E2260">
        <w:rPr>
          <w:rFonts w:ascii="Arial" w:hAnsi="Arial" w:cs="Arial"/>
        </w:rPr>
        <w:instrText xml:space="preserve"> ADDIN ZOTERO_ITEM CSL_CITATION {"citationID":"1b44l9q3h2","properties":{"formattedCitation":"[26]","plainCitation":"[26]"},"citationItems":[{"id":159,"uris":["http://zotero.org/users/local/gj1mXREF/items/CIT6C8HJ"],"uri":["http://zotero.org/users/local/gj1mXREF/items/CIT6C8HJ"],"itemData":{"id":159,"type":"article-journal","title":"Scheduling operating rooms with consideration of all resources, post anesthesia beds and emergency surgeries","container-title":"Computers &amp; Industrial Engineering","page":"248-257","volume":"97","source":"ScienceDirect","abstract":"Surgery rooms are among the most expensive resources in hospitals and clinics. Their scheduling is difficult because, in addition to the surgical room itself, each surgery requires a particular combination of human resources, as well as different pieces of equipment and materials. Furthermore, after each surgery, a post-anesthesia bed is required for the patient to recover. Finally, in addition to planned surgeries, the scheduling must be made in such a way as to accommodate the emergency surgeries that may arrive during each day, which must be attended within a limited time. We address the surgery scheduling problem considering simultaneously, for the first time, the operating rooms, the post anesthesia recovery, the resources required by the surgery and the possible arrival of emergency surgeries. We propose an integer linear programming model that allows finding optimal solutions for small size instances, we transform it to use constraint programming, and develop a metaheuristic based on a genetic algorithm and a constructive heuristic, that solves larger size instances. Finally, we present numerical experiments.","DOI":"10.1016/j.cie.2016.05.016","ISSN":"0360-8352","journalAbbreviation":"Computers &amp; Industrial Engineering","author":[{"family":"Latorre-Núñez","given":"Guillermo"},{"family":"Lüer-Villagra","given":"Armin"},{"family":"Marianov","given":"Vladimir"},{"family":"Obreque","given":"Carlos"},{"family":"Ramis","given":"Francisco"},{"family":"Neriz","given":"Liliana"}],"issued":{"date-parts":[["2016",7]]}}}],"schema":"https://github.com/citation-style-language/schema/raw/master/csl-citation.json"} </w:instrText>
      </w:r>
      <w:r w:rsidRPr="00777516">
        <w:rPr>
          <w:rFonts w:ascii="Arial" w:hAnsi="Arial" w:cs="Arial"/>
        </w:rPr>
        <w:fldChar w:fldCharType="separate"/>
      </w:r>
      <w:r w:rsidR="006E2260">
        <w:rPr>
          <w:rFonts w:ascii="Arial" w:hAnsi="Arial" w:cs="Arial"/>
        </w:rPr>
        <w:t>[26]</w:t>
      </w:r>
      <w:r w:rsidRPr="00777516">
        <w:rPr>
          <w:rFonts w:ascii="Arial" w:hAnsi="Arial" w:cs="Arial"/>
        </w:rPr>
        <w:fldChar w:fldCharType="end"/>
      </w:r>
      <w:r w:rsidRPr="00777516">
        <w:rPr>
          <w:rFonts w:ascii="Arial" w:hAnsi="Arial" w:cs="Arial"/>
        </w:rPr>
        <w:t xml:space="preserve"> </w:t>
      </w:r>
      <w:r w:rsidRPr="00777516">
        <w:rPr>
          <w:rFonts w:ascii="Arial" w:hAnsi="Arial" w:cs="Arial"/>
        </w:rPr>
        <w:lastRenderedPageBreak/>
        <w:t>considered the presence of many resources, such as the surgeons, nurses, anesthetists, resources required for the surgeries and the post anesthesia recovery beds. The inclusion of these elements makes the model more complex but provides a more realistic vision of the problem.</w:t>
      </w:r>
    </w:p>
    <w:p w:rsidR="004D1D95" w:rsidRPr="00307EA8"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Another important aspect is whether to consider stochasticity or not. Many researches have considered deterministic data </w:t>
      </w:r>
      <w:r w:rsidRPr="00307EA8">
        <w:rPr>
          <w:rFonts w:ascii="Arial" w:hAnsi="Arial" w:cs="Arial"/>
        </w:rPr>
        <w:fldChar w:fldCharType="begin"/>
      </w:r>
      <w:r w:rsidR="006E2260">
        <w:rPr>
          <w:rFonts w:ascii="Arial" w:hAnsi="Arial" w:cs="Arial"/>
        </w:rPr>
        <w:instrText xml:space="preserve"> ADDIN ZOTERO_ITEM CSL_CITATION {"citationID":"sapsoh54v","properties":{"formattedCitation":"[9,19]","plainCitation":"[9,19]"},"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id":88,"uris":["http://zotero.org/users/local/gj1mXREF/items/4IDKPMPE"],"uri":["http://zotero.org/users/local/gj1mXREF/items/4IDKPMPE"],"itemData":{"id":88,"type":"article-journal","title":"A planning and scheduling problem for an operating theatre using an open scheduling strategy","container-title":"Computers &amp; Industrial Engineering","collection-title":"Scheduling in Healthcare and Industrial Systems","page":"221-230","volume":"58","issue":"2","source":"ScienceDirect","abstract":"The objective of this paper is to design a weekly surgery schedule in an operating theatre where time blocks are reserved for surgeons rather than specialities. Both operating rooms and places in the recovery room are assumed to be multifunctional, and the objectives are to maximise the utilisation of the operating rooms, to minimise the overtime cost in the operating theatre, and to minimise the unexpected idle time between surgical cases. This weekly operating theatre planning and scheduling problem is solved in two phases. First, the planning problem is solved to give the date of surgery for each patient, allowing for the availability of operating rooms and surgeons. Then a daily scheduling problem is devised to determine the sequence of operations in each operating room in each day, taking into account the availability of recovery beds. The planning problem is described as a set-partitioning integer-programming model and is solved by a column-generation-based heuristic (CGBH) procedure. The daily scheduling problem, based on the results obtained in the planning phase, is treated as a two-stage hybrid flow-shop problem and solved by a hybrid genetic algorithm (HGA). Our results are compared with several actual surgery schedules in a Belgian university hospital, where time blocks have been assigned to either specific surgeons or specialities several months in advance. According to the comparison results, surgery schedules obtained by the proposed method have less idle time between surgical cases, much higher utilisation of operating rooms and produce less overtime.","DOI":"10.1016/j.cie.2009.02.012","ISSN":"0360-8352","journalAbbreviation":"Computers &amp; Industrial Engineering","author":[{"family":"Fei","given":"H."},{"family":"Meskens","given":"N."},{"family":"Chu","given":"C."}],"issued":{"date-parts":[["2010",3]]}}}],"schema":"https://github.com/citation-style-language/schema/raw/master/csl-citation.json"} </w:instrText>
      </w:r>
      <w:r w:rsidRPr="00307EA8">
        <w:rPr>
          <w:rFonts w:ascii="Arial" w:hAnsi="Arial" w:cs="Arial"/>
        </w:rPr>
        <w:fldChar w:fldCharType="separate"/>
      </w:r>
      <w:r w:rsidR="006E2260">
        <w:rPr>
          <w:rFonts w:ascii="Arial" w:hAnsi="Arial" w:cs="Arial"/>
        </w:rPr>
        <w:t>[9,19]</w:t>
      </w:r>
      <w:r w:rsidRPr="00307EA8">
        <w:rPr>
          <w:rFonts w:ascii="Arial" w:hAnsi="Arial" w:cs="Arial"/>
        </w:rPr>
        <w:fldChar w:fldCharType="end"/>
      </w:r>
      <w:r w:rsidRPr="00307EA8">
        <w:rPr>
          <w:rFonts w:ascii="Arial" w:hAnsi="Arial" w:cs="Arial"/>
        </w:rPr>
        <w:t xml:space="preserve">; meanwhile, others have considered uncertainty </w:t>
      </w:r>
      <w:r w:rsidRPr="00307EA8">
        <w:rPr>
          <w:rFonts w:ascii="Arial" w:hAnsi="Arial" w:cs="Arial"/>
        </w:rPr>
        <w:fldChar w:fldCharType="begin"/>
      </w:r>
      <w:r w:rsidR="006E2260">
        <w:rPr>
          <w:rFonts w:ascii="Arial" w:hAnsi="Arial" w:cs="Arial"/>
        </w:rPr>
        <w:instrText xml:space="preserve"> ADDIN ZOTERO_ITEM CSL_CITATION {"citationID":"24ovil31ke","properties":{"formattedCitation":"[13,15]","plainCitation":"[13,15]"},"citationItems":[{"id":75,"uris":["http://zotero.org/users/local/gj1mXREF/items/7AG8M7DM"],"uri":["http://zotero.org/users/local/gj1mXREF/items/7AG8M7DM"],"itemData":{"id":75,"type":"article-journal","title":"How to Schedule Elective Surgical Cases into Specific Operating Rooms to Maximize the Efficiency of Use of Operating Room Time:","container-title":"Anesthesia &amp; Analgesia","page":"933-942","volume":"94","issue":"4","source":"CrossRef","DOI":"10.1097/00000539-200204000-00030","ISSN":"0003-2999","shortTitle":"How to Schedule Elective Surgical Cases into Specific Operating Rooms to Maximize the Efficiency of Use of Operating Room Time","language":"en","author":[{"family":"Dexter","given":"Franklin"},{"family":"Traub","given":"Rodney D."}],"issued":{"date-parts":[["2002",4]]}}},{"id":258,"uris":["http://zotero.org/users/local/gj1mXREF/items/BIXX33ST"],"uri":["http://zotero.org/users/local/gj1mXREF/items/BIXX33ST"],"itemData":{"id":258,"type":"article-journal","title":"Solving the operating room scheduling problem with prioritized lists of patients","container-title":"Annals of Operations Research","page":"1-20","source":"link.springer.com","abstract":"The scheduling of surgical interventions directly impacts the number of patients that can be treated with given operating room resources. Medical centres often do not respond satisfactorily to the demand for interventions, and the shortcomings of traditional manual scheduling approaches contribute to the growth of waiting lists. In addition to the timetabling aspect, operating room scheduling methods must determine the order in which patients should be treated as a function of their relative priorities. This paper develops and compares two optimization models and two algorithms for scheduling interventions over a defined period that satisfy patient priority criteria. The four mathematical methods were studied under a range of different scenarios using real data from a public hospital in Chile. Improvements in operating room utilization rates using the proposed formulations ranged from 10 to 15 % over the current manual techniques, but the choice of method in any given real application will depend on the scenarios likely to be encountered.","DOI":"10.1007/s10479-016-2172-x","ISSN":"0254-5330, 1572-9338","journalAbbreviation":"Ann Oper Res","language":"en","author":[{"family":"Durán","given":"Guillermo"},{"family":"Rey","given":"Pablo A."},{"family":"Wolff","given":"Patricio"}],"issued":{"date-parts":[["2016",4,1]]}}}],"schema":"https://github.com/citation-style-language/schema/raw/master/csl-citation.json"} </w:instrText>
      </w:r>
      <w:r w:rsidRPr="00307EA8">
        <w:rPr>
          <w:rFonts w:ascii="Arial" w:hAnsi="Arial" w:cs="Arial"/>
        </w:rPr>
        <w:fldChar w:fldCharType="separate"/>
      </w:r>
      <w:r w:rsidR="006E2260">
        <w:rPr>
          <w:rFonts w:ascii="Arial" w:hAnsi="Arial" w:cs="Arial"/>
        </w:rPr>
        <w:t>[13,15]</w:t>
      </w:r>
      <w:r w:rsidRPr="00307EA8">
        <w:rPr>
          <w:rFonts w:ascii="Arial" w:hAnsi="Arial" w:cs="Arial"/>
        </w:rPr>
        <w:fldChar w:fldCharType="end"/>
      </w:r>
      <w:r w:rsidRPr="00307EA8">
        <w:rPr>
          <w:rFonts w:ascii="Arial" w:hAnsi="Arial" w:cs="Arial"/>
        </w:rPr>
        <w:t xml:space="preserve">. Thus, it is possible take into account the variability in terms of the duration of the surgeries </w:t>
      </w:r>
      <w:r w:rsidRPr="00307EA8">
        <w:rPr>
          <w:rFonts w:ascii="Arial" w:hAnsi="Arial" w:cs="Arial"/>
        </w:rPr>
        <w:fldChar w:fldCharType="begin"/>
      </w:r>
      <w:r w:rsidR="006E2260">
        <w:rPr>
          <w:rFonts w:ascii="Arial" w:hAnsi="Arial" w:cs="Arial"/>
        </w:rPr>
        <w:instrText xml:space="preserve"> ADDIN ZOTERO_ITEM CSL_CITATION {"citationID":"1urhuka17s","properties":{"formattedCitation":"[24]","plainCitation":"[24]"},"citationItems":[{"id":28,"uris":["http://zotero.org/users/local/gj1mXREF/items/3FHRKRXV"],"uri":["http://zotero.org/users/local/gj1mXREF/items/3FHRKRXV"],"itemData":{"id":28,"type":"article-journal","title":"A hybrid optimization algorithm for surgeries scheduling","container-title":"Operations Research for Health Care","page":"103-114","volume":"8","source":"ScienceDirect","abstract":"This paper deals with the Operating Room (OR) planning problem at an operational planning level. The problem addressed consists of two interrelated sub-problems usually referred to as “advance scheduling” and “allocation scheduling”. In the first sub-problem, the decisions considered are the assignment of a surgery date and an OR block to a set of patients to be operated on over a given planning horizon. The second aims at determining the sequence of selected patients in each OR and day. We assume that the duration of surgeries are random variables with known probability distributions. For each sub-problem an integer linear stochastic formulation is given. A hybrid two-phase optimization algorithm which exploits the potentiality of neighborhood search techniques combined with Monte Carlo simulation is developed to solve the overall problem. The approach developed searches for a feasible and robust solution designed to balance the trade-off arising between the hospital and patient perspectives, i.e. maximizing the OR utilization and minimizing the number of patient cancellations. The contribution of this paper is twofold. The former, more methodological, is to provide an efficient algorithmic framework to solve the joint advance and allocation scheduling problem taking into account the inherent uncertainty of surgery durations. The latter, more practical, is to provide a tool to develop robust offline OR schedules which consider the trade-off between reducing surgery cancellations and postponements while maximizing the operating theater utilization. To evaluate the efficiency of the proposed algorithmic approach, in terms of quality of solutions and solution time, we provide a computational analysis on a set of instances based on real data.","DOI":"10.1016/j.orhc.2016.01.001","ISSN":"2211-6923","journalAbbreviation":"Operations Research for Health Care","author":[{"family":"Landa","given":"Paolo"},{"family":"Aringhieri","given":"Roberto"},{"family":"Soriano","given":"Patrick"},{"family":"Tànfani","given":"Elena"},{"family":"Testi","given":"Angela"}],"issued":{"date-parts":[["2016",3]]}}}],"schema":"https://github.com/citation-style-language/schema/raw/master/csl-citation.json"} </w:instrText>
      </w:r>
      <w:r w:rsidRPr="00307EA8">
        <w:rPr>
          <w:rFonts w:ascii="Arial" w:hAnsi="Arial" w:cs="Arial"/>
        </w:rPr>
        <w:fldChar w:fldCharType="separate"/>
      </w:r>
      <w:r w:rsidR="006E2260">
        <w:rPr>
          <w:rFonts w:ascii="Arial" w:hAnsi="Arial" w:cs="Arial"/>
        </w:rPr>
        <w:t>[24]</w:t>
      </w:r>
      <w:r w:rsidRPr="00307EA8">
        <w:rPr>
          <w:rFonts w:ascii="Arial" w:hAnsi="Arial" w:cs="Arial"/>
        </w:rPr>
        <w:fldChar w:fldCharType="end"/>
      </w:r>
      <w:r w:rsidRPr="00307EA8">
        <w:rPr>
          <w:rFonts w:ascii="Arial" w:hAnsi="Arial" w:cs="Arial"/>
        </w:rPr>
        <w:t xml:space="preserve">, the presence of emergency surgeries </w:t>
      </w:r>
      <w:r w:rsidRPr="00307EA8">
        <w:rPr>
          <w:rFonts w:ascii="Arial" w:hAnsi="Arial" w:cs="Arial"/>
        </w:rPr>
        <w:fldChar w:fldCharType="begin"/>
      </w:r>
      <w:r w:rsidR="006E2260">
        <w:rPr>
          <w:rFonts w:ascii="Arial" w:hAnsi="Arial" w:cs="Arial"/>
        </w:rPr>
        <w:instrText xml:space="preserve"> ADDIN ZOTERO_ITEM CSL_CITATION {"citationID":"uuudm5mk","properties":{"formattedCitation":"[23]","plainCitation":"[23]"},"citationItems":[{"id":121,"uris":["http://zotero.org/users/local/gj1mXREF/items/XPCGN4HN"],"uri":["http://zotero.org/users/local/gj1mXREF/items/XPCGN4HN"],"itemData":{"id":121,"type":"article-journal","title":"A stochastic model for operating room planning with elective and emergency demand for surgery","container-title":"European Journal of Operational Research","page":"1026-1037","volume":"185","issue":"3","source":"ScienceDirect","abstract":"This paper describes a stochastic model for Operating Room (OR) planning with two types of demand for surgery: elective surgery and emergency surgery. Elective cases can be planned ahead and have a patient-related cost depending on the surgery date. Emergency cases arrive randomly and have to be performed on the day of arrival. The planning problem consists in assigning elective cases to different periods over a planning horizon in order to minimize the sum of elective patient related costs and overtime costs of operating rooms. A new stochastic mathematical programming model is first proposed. We then propose a Monte Carlo optimization method combining Monte Carlo simulation and Mixed Integer Programming. The solution of this method is proved to converge to a real optimum as the computation budget increases. Numerical results show that important gains can be realized by using a stochastic OR planning model.","DOI":"10.1016/j.ejor.2006.02.057","ISSN":"0377-2217","journalAbbreviation":"European Journal of Operational Research","author":[{"family":"Lamiri","given":"Mehdi"},{"family":"Xie","given":"Xiaolan"},{"family":"Dolgui","given":"Alexandre"},{"family":"Grimaud","given":"Frédéric"}],"issued":{"date-parts":[["2008",3,16]]}}}],"schema":"https://github.com/citation-style-language/schema/raw/master/csl-citation.json"} </w:instrText>
      </w:r>
      <w:r w:rsidRPr="00307EA8">
        <w:rPr>
          <w:rFonts w:ascii="Arial" w:hAnsi="Arial" w:cs="Arial"/>
        </w:rPr>
        <w:fldChar w:fldCharType="separate"/>
      </w:r>
      <w:r w:rsidR="006E2260">
        <w:rPr>
          <w:rFonts w:ascii="Arial" w:hAnsi="Arial" w:cs="Arial"/>
        </w:rPr>
        <w:t>[23]</w:t>
      </w:r>
      <w:r w:rsidRPr="00307EA8">
        <w:rPr>
          <w:rFonts w:ascii="Arial" w:hAnsi="Arial" w:cs="Arial"/>
        </w:rPr>
        <w:fldChar w:fldCharType="end"/>
      </w:r>
      <w:r w:rsidRPr="00307EA8">
        <w:rPr>
          <w:rFonts w:ascii="Arial" w:hAnsi="Arial" w:cs="Arial"/>
        </w:rPr>
        <w:t xml:space="preserve"> and their cancellation </w:t>
      </w:r>
      <w:r w:rsidRPr="00307EA8">
        <w:rPr>
          <w:rFonts w:ascii="Arial" w:hAnsi="Arial" w:cs="Arial"/>
        </w:rPr>
        <w:fldChar w:fldCharType="begin"/>
      </w:r>
      <w:r w:rsidR="006E2260">
        <w:rPr>
          <w:rFonts w:ascii="Arial" w:hAnsi="Arial" w:cs="Arial"/>
        </w:rPr>
        <w:instrText xml:space="preserve"> ADDIN ZOTERO_ITEM CSL_CITATION {"citationID":"2i64ciro46","properties":{"formattedCitation":"[17]","plainCitation":"[17]"},"citationItems":[{"id":471,"uris":["http://zotero.org/users/local/gj1mXREF/items/2EA22ZWV"],"uri":["http://zotero.org/users/local/gj1mXREF/items/2EA22ZWV"],"itemData":{"id":471,"type":"article-journal","title":"Decision support system for the operating room rescheduling problem","container-title":"Health Care Management Science","page":"355-372","volume":"15","issue":"4","source":"link.springer.com","abstract":"Due to surgery duration variability and arrivals of emergency surgeries, the planned Operating Room (OR) schedule is disrupted throughout the day which may lead to a change in the start time of the elective surgeries. These changes may result in undesirable situations for patients, wards or other involved departments, and therefore, the OR schedule has to be adjusted. In this paper, we develop a decision support system (DSS) which assists the OR manager in this decision by providing the three best adjusted OR schedules. The system considers the preferences of all involved stakeholders and only evaluates the OR schedules that satisfy the imposed resource constraints. The decision rules used for this system are based on a thorough analysis of the OR rescheduling problem. We model this problem as an Integer Linear Program (ILP) which objective is to minimize the deviation from the preferences of the considered stakeholders. By applying this ILP to instances from practice, we determined that the given preferences mainly lead to (i) shifting a surgery and (ii) scheduling a break between two surgeries. By using these changes in the DSS, the performed simulation study shows that less surgeries are canceled and patients and wards are more satisfied, but also that the perceived workload of several departments increases to compensate this. The system can also be used to judge the acceptability of a proposed initial OR schedule.","DOI":"10.1007/s10729-012-9202-2","ISSN":"1386-9620, 1572-9389","journalAbbreviation":"Health Care Manag Sci","language":"en","author":[{"family":"Essen","given":"J. Theresia","dropping-particle":"van"},{"family":"Hurink","given":"Johann L."},{"family":"Hartholt","given":"Woutske"},{"family":"Akker","given":"Bernd J.","dropping-particle":"van den"}],"issued":{"date-parts":[["2012",12,1]]}}}],"schema":"https://github.com/citation-style-language/schema/raw/master/csl-citation.json"} </w:instrText>
      </w:r>
      <w:r w:rsidRPr="00307EA8">
        <w:rPr>
          <w:rFonts w:ascii="Arial" w:hAnsi="Arial" w:cs="Arial"/>
        </w:rPr>
        <w:fldChar w:fldCharType="separate"/>
      </w:r>
      <w:r w:rsidR="006E2260">
        <w:rPr>
          <w:rFonts w:ascii="Arial" w:hAnsi="Arial" w:cs="Arial"/>
        </w:rPr>
        <w:t>[17]</w:t>
      </w:r>
      <w:r w:rsidRPr="00307EA8">
        <w:rPr>
          <w:rFonts w:ascii="Arial" w:hAnsi="Arial" w:cs="Arial"/>
        </w:rPr>
        <w:fldChar w:fldCharType="end"/>
      </w:r>
      <w:r w:rsidRPr="00307EA8">
        <w:rPr>
          <w:rFonts w:ascii="Arial" w:hAnsi="Arial" w:cs="Arial"/>
        </w:rPr>
        <w:t xml:space="preserve">. In the research of </w:t>
      </w:r>
      <w:proofErr w:type="spellStart"/>
      <w:r w:rsidRPr="00307EA8">
        <w:rPr>
          <w:rFonts w:ascii="Arial" w:hAnsi="Arial" w:cs="Arial"/>
        </w:rPr>
        <w:t>Cardoen</w:t>
      </w:r>
      <w:proofErr w:type="spellEnd"/>
      <w:r w:rsidRPr="00307EA8">
        <w:rPr>
          <w:rFonts w:ascii="Arial" w:hAnsi="Arial" w:cs="Arial"/>
        </w:rPr>
        <w:t xml:space="preserve"> </w:t>
      </w:r>
      <w:r w:rsidRPr="00307EA8">
        <w:rPr>
          <w:rFonts w:ascii="Arial" w:hAnsi="Arial" w:cs="Arial"/>
          <w:i/>
        </w:rPr>
        <w:t xml:space="preserve">et al. </w:t>
      </w:r>
      <w:r w:rsidRPr="00307EA8">
        <w:rPr>
          <w:rFonts w:ascii="Arial" w:hAnsi="Arial" w:cs="Arial"/>
        </w:rPr>
        <w:fldChar w:fldCharType="begin"/>
      </w:r>
      <w:r w:rsidR="006E2260">
        <w:rPr>
          <w:rFonts w:ascii="Arial" w:hAnsi="Arial" w:cs="Arial"/>
        </w:rPr>
        <w:instrText xml:space="preserve"> ADDIN ZOTERO_ITEM CSL_CITATION {"citationID":"1t00l5hk3h","properties":{"formattedCitation":"[9]","plainCitation":"[9]"},"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Economics","author":[{"family":"Cardoen","given":"Brecht"},{"family":"Demeulemeester","given":"Erik"},{"family":"Beliën","given":"Jeroen"}],"issued":{"date-parts":[["2009",6]]}}}],"schema":"https://github.com/citation-style-language/schema/raw/master/csl-citation.json"} </w:instrText>
      </w:r>
      <w:r w:rsidRPr="00307EA8">
        <w:rPr>
          <w:rFonts w:ascii="Arial" w:hAnsi="Arial" w:cs="Arial"/>
        </w:rPr>
        <w:fldChar w:fldCharType="separate"/>
      </w:r>
      <w:r w:rsidR="006E2260">
        <w:rPr>
          <w:rFonts w:ascii="Arial" w:hAnsi="Arial" w:cs="Arial"/>
        </w:rPr>
        <w:t>[9]</w:t>
      </w:r>
      <w:r w:rsidRPr="00307EA8">
        <w:rPr>
          <w:rFonts w:ascii="Arial" w:hAnsi="Arial" w:cs="Arial"/>
        </w:rPr>
        <w:fldChar w:fldCharType="end"/>
      </w:r>
      <w:r w:rsidRPr="00307EA8">
        <w:rPr>
          <w:rFonts w:ascii="Arial" w:hAnsi="Arial" w:cs="Arial"/>
        </w:rPr>
        <w:t xml:space="preserve">, </w:t>
      </w:r>
      <w:r w:rsidR="000B5252">
        <w:rPr>
          <w:rFonts w:ascii="Arial" w:hAnsi="Arial" w:cs="Arial"/>
        </w:rPr>
        <w:t xml:space="preserve">the authors </w:t>
      </w:r>
      <w:r w:rsidRPr="00307EA8">
        <w:rPr>
          <w:rFonts w:ascii="Arial" w:hAnsi="Arial" w:cs="Arial"/>
        </w:rPr>
        <w:t xml:space="preserve">proposed a daily scheduling using a multi-objective function. To solve the problem, a mixed integer programming approach was </w:t>
      </w:r>
      <w:r w:rsidR="00C46741">
        <w:rPr>
          <w:rFonts w:ascii="Arial" w:hAnsi="Arial" w:cs="Arial"/>
        </w:rPr>
        <w:t>developed</w:t>
      </w:r>
      <w:r w:rsidRPr="00307EA8">
        <w:rPr>
          <w:rFonts w:ascii="Arial" w:hAnsi="Arial" w:cs="Arial"/>
        </w:rPr>
        <w:t xml:space="preserve">. Moreover, </w:t>
      </w:r>
      <w:proofErr w:type="spellStart"/>
      <w:r w:rsidRPr="00307EA8">
        <w:rPr>
          <w:rFonts w:ascii="Arial" w:hAnsi="Arial" w:cs="Arial"/>
        </w:rPr>
        <w:t>Latorre</w:t>
      </w:r>
      <w:proofErr w:type="spellEnd"/>
      <w:r w:rsidRPr="00307EA8">
        <w:rPr>
          <w:rFonts w:ascii="Arial" w:hAnsi="Arial" w:cs="Arial"/>
        </w:rPr>
        <w:t xml:space="preserve"> </w:t>
      </w:r>
      <w:r w:rsidRPr="00307EA8">
        <w:rPr>
          <w:rFonts w:ascii="Arial" w:hAnsi="Arial" w:cs="Arial"/>
          <w:i/>
        </w:rPr>
        <w:t xml:space="preserve">et al. </w:t>
      </w:r>
      <w:r w:rsidRPr="00307EA8">
        <w:rPr>
          <w:rFonts w:ascii="Arial" w:hAnsi="Arial" w:cs="Arial"/>
        </w:rPr>
        <w:fldChar w:fldCharType="begin"/>
      </w:r>
      <w:r w:rsidR="006E2260">
        <w:rPr>
          <w:rFonts w:ascii="Arial" w:hAnsi="Arial" w:cs="Arial"/>
        </w:rPr>
        <w:instrText xml:space="preserve"> ADDIN ZOTERO_ITEM CSL_CITATION {"citationID":"cf0ert09p","properties":{"formattedCitation":"[26]","plainCitation":"[26]"},"citationItems":[{"id":159,"uris":["http://zotero.org/users/local/gj1mXREF/items/CIT6C8HJ"],"uri":["http://zotero.org/users/local/gj1mXREF/items/CIT6C8HJ"],"itemData":{"id":159,"type":"article-journal","title":"Scheduling operating rooms with consideration of all resources, post anesthesia beds and emergency surgeries","container-title":"Computers &amp; Industrial Engineering","page":"248-257","volume":"97","source":"ScienceDirect","abstract":"Surgery rooms are among the most expensive resources in hospitals and clinics. Their scheduling is difficult because, in addition to the surgical room itself, each surgery requires a particular combination of human resources, as well as different pieces of equipment and materials. Furthermore, after each surgery, a post-anesthesia bed is required for the patient to recover. Finally, in addition to planned surgeries, the scheduling must be made in such a way as to accommodate the emergency surgeries that may arrive during each day, which must be attended within a limited time. We address the surgery scheduling problem considering simultaneously, for the first time, the operating rooms, the post anesthesia recovery, the resources required by the surgery and the possible arrival of emergency surgeries. We propose an integer linear programming model that allows finding optimal solutions for small size instances, we transform it to use constraint programming, and develop a metaheuristic based on a genetic algorithm and a constructive heuristic, that solves larger size instances. Finally, we present numerical experiments.","DOI":"10.1016/j.cie.2016.05.016","ISSN":"0360-8352","journalAbbreviation":"Computers &amp; Industrial Engineering","author":[{"family":"Latorre-Núñez","given":"Guillermo"},{"family":"Lüer-Villagra","given":"Armin"},{"family":"Marianov","given":"Vladimir"},{"family":"Obreque","given":"Carlos"},{"family":"Ramis","given":"Francisco"},{"family":"Neriz","given":"Liliana"}],"issued":{"date-parts":[["2016",7]]}}}],"schema":"https://github.com/citation-style-language/schema/raw/master/csl-citation.json"} </w:instrText>
      </w:r>
      <w:r w:rsidRPr="00307EA8">
        <w:rPr>
          <w:rFonts w:ascii="Arial" w:hAnsi="Arial" w:cs="Arial"/>
        </w:rPr>
        <w:fldChar w:fldCharType="separate"/>
      </w:r>
      <w:r w:rsidR="006E2260">
        <w:rPr>
          <w:rFonts w:ascii="Arial" w:hAnsi="Arial" w:cs="Arial"/>
        </w:rPr>
        <w:t>[26]</w:t>
      </w:r>
      <w:r w:rsidRPr="00307EA8">
        <w:rPr>
          <w:rFonts w:ascii="Arial" w:hAnsi="Arial" w:cs="Arial"/>
        </w:rPr>
        <w:fldChar w:fldCharType="end"/>
      </w:r>
      <w:r w:rsidRPr="00307EA8">
        <w:rPr>
          <w:rFonts w:ascii="Arial" w:hAnsi="Arial" w:cs="Arial"/>
        </w:rPr>
        <w:t>, gives an approach of the scheduling by considering the possible</w:t>
      </w:r>
      <w:r w:rsidR="0055436D">
        <w:rPr>
          <w:rFonts w:ascii="Arial" w:hAnsi="Arial" w:cs="Arial"/>
        </w:rPr>
        <w:t xml:space="preserve"> arrival of emergency </w:t>
      </w:r>
      <w:r w:rsidR="000B5252">
        <w:rPr>
          <w:rFonts w:ascii="Arial" w:hAnsi="Arial" w:cs="Arial"/>
        </w:rPr>
        <w:t>patients</w:t>
      </w:r>
      <w:r w:rsidR="0055436D">
        <w:rPr>
          <w:rFonts w:ascii="Arial" w:hAnsi="Arial" w:cs="Arial"/>
        </w:rPr>
        <w:t>.</w:t>
      </w:r>
    </w:p>
    <w:p w:rsidR="004D1D95" w:rsidRPr="00307EA8"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Another dimension</w:t>
      </w:r>
      <w:r w:rsidR="00C46741">
        <w:rPr>
          <w:rFonts w:ascii="Arial" w:hAnsi="Arial" w:cs="Arial"/>
        </w:rPr>
        <w:t xml:space="preserve"> considered in the literature is the solution methods:</w:t>
      </w:r>
      <w:r w:rsidRPr="00307EA8">
        <w:rPr>
          <w:rFonts w:ascii="Arial" w:hAnsi="Arial" w:cs="Arial"/>
        </w:rPr>
        <w:t xml:space="preserve"> mathematical programming </w:t>
      </w:r>
      <w:r w:rsidRPr="00307EA8">
        <w:rPr>
          <w:rFonts w:ascii="Arial" w:hAnsi="Arial" w:cs="Arial"/>
        </w:rPr>
        <w:fldChar w:fldCharType="begin"/>
      </w:r>
      <w:r w:rsidR="006E2260">
        <w:rPr>
          <w:rFonts w:ascii="Arial" w:hAnsi="Arial" w:cs="Arial"/>
        </w:rPr>
        <w:instrText xml:space="preserve"> ADDIN ZOTERO_ITEM CSL_CITATION {"citationID":"1cpmls0l09","properties":{"formattedCitation":"[9]","plainCitation":"[9]"},"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Economics","author":[{"family":"Cardoen","given":"Brecht"},{"family":"Demeulemeester","given":"Erik"},{"family":"Beliën","given":"Jeroen"}],"issued":{"date-parts":[["2009",6]]}}}],"schema":"https://github.com/citation-style-language/schema/raw/master/csl-citation.json"} </w:instrText>
      </w:r>
      <w:r w:rsidRPr="00307EA8">
        <w:rPr>
          <w:rFonts w:ascii="Arial" w:hAnsi="Arial" w:cs="Arial"/>
        </w:rPr>
        <w:fldChar w:fldCharType="separate"/>
      </w:r>
      <w:r w:rsidR="006E2260">
        <w:rPr>
          <w:rFonts w:ascii="Arial" w:hAnsi="Arial" w:cs="Arial"/>
        </w:rPr>
        <w:t>[9]</w:t>
      </w:r>
      <w:r w:rsidRPr="00307EA8">
        <w:rPr>
          <w:rFonts w:ascii="Arial" w:hAnsi="Arial" w:cs="Arial"/>
        </w:rPr>
        <w:fldChar w:fldCharType="end"/>
      </w:r>
      <w:r w:rsidRPr="00307EA8">
        <w:rPr>
          <w:rFonts w:ascii="Arial" w:hAnsi="Arial" w:cs="Arial"/>
        </w:rPr>
        <w:t xml:space="preserve">, constrained programming, meta-heuristics (genetic algorithms, ant colonies, etc.), branch and price </w:t>
      </w:r>
      <w:r w:rsidRPr="00307EA8">
        <w:rPr>
          <w:rFonts w:ascii="Arial" w:hAnsi="Arial" w:cs="Arial"/>
        </w:rPr>
        <w:fldChar w:fldCharType="begin"/>
      </w:r>
      <w:r w:rsidR="006E2260">
        <w:rPr>
          <w:rFonts w:ascii="Arial" w:hAnsi="Arial" w:cs="Arial"/>
        </w:rPr>
        <w:instrText xml:space="preserve"> ADDIN ZOTERO_ITEM CSL_CITATION {"citationID":"18kobt6s59","properties":{"formattedCitation":"[10]","plainCitation":"[10]"},"citationItems":[{"id":67,"uris":["http://zotero.org/users/local/gj1mXREF/items/ZSJSAKK8"],"uri":["http://zotero.org/users/local/gj1mXREF/items/ZSJSAKK8"],"itemData":{"id":67,"type":"article-journal","title":"Sequencing surgical cases in a day-care environment: An exact branch-and-price approach","container-title":"Computers &amp; Operations Research","page":"2660-2669","volume":"36","issue":"9","source":"ScienceDirect","abstract":"In this paper we investigate how to sequence surgical cases in a day-care facility. We specify a multi-criteria objective function in which we minimize the peak use of recovery beds, the occurrence of recovery overtime and the violation of various patient and surgeon preferences. The limited availability of resources and the occurrence of medical precautions, such as an additional cleaning of the operating room after the surgery of an infected patient, are taken into account. We apply column generation to solve this combinatorial optimization problem and propose a dynamic programming algorithm to solve the pricing problem. The computational efficiency of this dynamic programming approach is validated through comparison with a mixed integer linear programming approach. In order to obtain integer variables, we embed the column generation loop in an enumerative branch-and-price framework. We elaborate on various branching strategies and branching schemes and examine their impact on the solution quality. The test instances for the computational experiments are generated using real-life data of the surgical day-care center at the academic hospital UZ Leuven Campus Gasthuisberg (Belgium).","DOI":"10.1016/j.cor.2008.11.012","ISSN":"0305-0548","shortTitle":"Sequencing surgical cases in a day-care environment","journalAbbreviation":"Computers &amp; Operations Research","author":[{"family":"Cardoen","given":"Brecht"},{"family":"Demeulemeester","given":"Erik"},{"family":"Beliën","given":"Jeroen"}],"issued":{"date-parts":[["2009",9]]}}}],"schema":"https://github.com/citation-style-language/schema/raw/master/csl-citation.json"} </w:instrText>
      </w:r>
      <w:r w:rsidRPr="00307EA8">
        <w:rPr>
          <w:rFonts w:ascii="Arial" w:hAnsi="Arial" w:cs="Arial"/>
        </w:rPr>
        <w:fldChar w:fldCharType="separate"/>
      </w:r>
      <w:r w:rsidR="006E2260">
        <w:rPr>
          <w:rFonts w:ascii="Arial" w:hAnsi="Arial" w:cs="Arial"/>
        </w:rPr>
        <w:t>[10]</w:t>
      </w:r>
      <w:r w:rsidRPr="00307EA8">
        <w:rPr>
          <w:rFonts w:ascii="Arial" w:hAnsi="Arial" w:cs="Arial"/>
        </w:rPr>
        <w:fldChar w:fldCharType="end"/>
      </w:r>
      <w:r w:rsidRPr="00307EA8">
        <w:rPr>
          <w:rFonts w:ascii="Arial" w:hAnsi="Arial" w:cs="Arial"/>
        </w:rPr>
        <w:t xml:space="preserve">, and many others. Roland </w:t>
      </w:r>
      <w:r w:rsidRPr="00307EA8">
        <w:rPr>
          <w:rFonts w:ascii="Arial" w:hAnsi="Arial" w:cs="Arial"/>
          <w:i/>
        </w:rPr>
        <w:t xml:space="preserve">et al. </w:t>
      </w:r>
      <w:r w:rsidRPr="00307EA8">
        <w:rPr>
          <w:rFonts w:ascii="Arial" w:hAnsi="Arial" w:cs="Arial"/>
        </w:rPr>
        <w:fldChar w:fldCharType="begin"/>
      </w:r>
      <w:r w:rsidR="006E2260">
        <w:rPr>
          <w:rFonts w:ascii="Arial" w:hAnsi="Arial" w:cs="Arial"/>
        </w:rPr>
        <w:instrText xml:space="preserve"> ADDIN ZOTERO_ITEM CSL_CITATION {"citationID":"oj9dbq4in","properties":{"formattedCitation":"[30]","plainCitation":"[30]"},"citationItems":[{"id":465,"uris":["http://zotero.org/users/local/gj1mXREF/items/GEBEMBA9"],"uri":["http://zotero.org/users/local/gj1mXREF/items/GEBEMBA9"],"itemData":{"id":465,"type":"article-journal","title":"Scheduling an operating theatre under human resource constraints","container-title":"Computers &amp; Industrial Engineering","collection-title":"Scheduling in Healthcare and Industrial Systems","page":"212-220","volume":"58","issue":"2","source":"ScienceDirect","abstract":"In the present economic context, the operating theatre is considered as a critical activity in health care management. By virtue of its huge consumption of human and material resources, the operating theatre is one of the most important sources of expenses of the hospitals. A less costly organization of the operating rooms calls for a more rational use of the resources and a more refined planning of the surgical units. In addition to these considerations, we are concerned about the well-being of the medical staff. We integrate this human factor into the optimization procedure by stressing the human resources’ availabilities in the design of the schedules. This planning process is typically decomposed in two sequential phases: a planning stage followed by a scheduling stage. Due to this decomposition the resulting solutions may turn out to be sub-optimal. In this paper, we propose a formulation that includes both the planning and scheduling of the surgical operations. We also propose a heuristic solution procedure based on genetic algorithms to counter the large running times inherent in tackling this kind of hard optimization problem.","DOI":"10.1016/j.cie.2009.01.005","ISSN":"0360-8352","journalAbbreviation":"Computers &amp; Industrial Engineering","author":[{"family":"Roland","given":"B."},{"family":"Di Martinelly","given":"C."},{"family":"Riane","given":"F."},{"family":"Pochet","given":"Y."}],"issued":{"date-parts":[["2010",3]]}}}],"schema":"https://github.com/citation-style-language/schema/raw/master/csl-citation.json"} </w:instrText>
      </w:r>
      <w:r w:rsidRPr="00307EA8">
        <w:rPr>
          <w:rFonts w:ascii="Arial" w:hAnsi="Arial" w:cs="Arial"/>
        </w:rPr>
        <w:fldChar w:fldCharType="separate"/>
      </w:r>
      <w:r w:rsidR="00D571D1">
        <w:rPr>
          <w:rFonts w:ascii="Arial" w:hAnsi="Arial" w:cs="Arial"/>
        </w:rPr>
        <w:t>[31</w:t>
      </w:r>
      <w:r w:rsidR="006E2260">
        <w:rPr>
          <w:rFonts w:ascii="Arial" w:hAnsi="Arial" w:cs="Arial"/>
        </w:rPr>
        <w:t>]</w:t>
      </w:r>
      <w:r w:rsidRPr="00307EA8">
        <w:rPr>
          <w:rFonts w:ascii="Arial" w:hAnsi="Arial" w:cs="Arial"/>
        </w:rPr>
        <w:fldChar w:fldCharType="end"/>
      </w:r>
      <w:r w:rsidRPr="00307EA8">
        <w:rPr>
          <w:rFonts w:ascii="Arial" w:hAnsi="Arial" w:cs="Arial"/>
        </w:rPr>
        <w:t xml:space="preserve"> studied the impact of the human resources constraints for the planning and scheduling of the surgeries. To model the problem, the authors developed a mixed integer planning for small cases, and applied genetic algorithm</w:t>
      </w:r>
      <w:r w:rsidR="00C46741">
        <w:rPr>
          <w:rFonts w:ascii="Arial" w:hAnsi="Arial" w:cs="Arial"/>
        </w:rPr>
        <w:t xml:space="preserve"> to solve it.</w:t>
      </w:r>
    </w:p>
    <w:p w:rsidR="004D1D95" w:rsidRPr="00307EA8"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lastRenderedPageBreak/>
        <w:t xml:space="preserve">It is possible to </w:t>
      </w:r>
      <w:r w:rsidR="00C46741">
        <w:rPr>
          <w:rFonts w:ascii="Arial" w:hAnsi="Arial" w:cs="Arial"/>
        </w:rPr>
        <w:t>consider</w:t>
      </w:r>
      <w:r w:rsidRPr="00307EA8">
        <w:rPr>
          <w:rFonts w:ascii="Arial" w:hAnsi="Arial" w:cs="Arial"/>
        </w:rPr>
        <w:t xml:space="preserve"> different criteria of facing the problems. Augusto </w:t>
      </w:r>
      <w:r w:rsidRPr="00307EA8">
        <w:rPr>
          <w:rFonts w:ascii="Arial" w:hAnsi="Arial" w:cs="Arial"/>
          <w:i/>
        </w:rPr>
        <w:t xml:space="preserve">et al. </w:t>
      </w:r>
      <w:r w:rsidRPr="00307EA8">
        <w:rPr>
          <w:rFonts w:ascii="Arial" w:hAnsi="Arial" w:cs="Arial"/>
        </w:rPr>
        <w:fldChar w:fldCharType="begin"/>
      </w:r>
      <w:r w:rsidR="006E2260">
        <w:rPr>
          <w:rFonts w:ascii="Arial" w:hAnsi="Arial" w:cs="Arial"/>
        </w:rPr>
        <w:instrText xml:space="preserve"> ADDIN ZOTERO_ITEM CSL_CITATION {"citationID":"1p51h1bavb","properties":{"formattedCitation":"[5]","plainCitation":"[5]"},"citationItems":[{"id":405,"uris":["http://zotero.org/users/local/gj1mXREF/items/WIXRTGWP"],"uri":["http://zotero.org/users/local/gj1mXREF/items/WIXRTGWP"],"itemData":{"id":405,"type":"article-journal","title":"Operating theatre scheduling with patient recovery in both operating rooms and recovery beds","container-title":"Computers &amp; Industrial Engineering","collection-title":"Scheduling in Healthcare and Industrial Systems","page":"231-238","volume":"58","issue":"2","source":"ScienceDirect","abstract":"This paper investigates the impact of allowing patient recovery in the operating room when no recovery bed is available. Three types of identical resources are considered: transporters, operating rooms and recovery beds. A fixed number of patients must be planned over a term horizon, usually one or two weeks. The surgery process is modelled as follows: each patient is transported from the ward to the operating theatre. Then the patient visits an operating room for surgery operation and is transferred to the recovery room. If no recovery bed is available, the patient wakes up in the operating room until a bed becomes available. The operating room needs to be cleaned after the patient’s departure, before starting another operation. Finally, the patient is transported back to the ward after his recovery. We consider several criteria based on patients’ completion times. We propose a Lagrangian relaxation-based method to solve this operating theatre scheduling problem. The efficiency of this method is then validated by numerical experiments. A comprehensive numerical experiment is then performed to quantify the benefit of allowing patient recovery in operating rooms. We show that the benefit is high when the workload of the recovery beds is high.","DOI":"10.1016/j.cie.2009.04.019","ISSN":"0360-8352","journalAbbreviation":"Computers &amp; Industrial Engineering","author":[{"family":"Augusto","given":"Vincent"},{"family":"Xie","given":"Xiaolan"},{"family":"Perdomo","given":"Viviana"}],"issued":{"date-parts":[["2010",3]]}}}],"schema":"https://github.com/citation-style-language/schema/raw/master/csl-citation.json"} </w:instrText>
      </w:r>
      <w:r w:rsidRPr="00307EA8">
        <w:rPr>
          <w:rFonts w:ascii="Arial" w:hAnsi="Arial" w:cs="Arial"/>
        </w:rPr>
        <w:fldChar w:fldCharType="separate"/>
      </w:r>
      <w:r w:rsidR="006E2260">
        <w:rPr>
          <w:rFonts w:ascii="Arial" w:hAnsi="Arial" w:cs="Arial"/>
        </w:rPr>
        <w:t>[5]</w:t>
      </w:r>
      <w:r w:rsidRPr="00307EA8">
        <w:rPr>
          <w:rFonts w:ascii="Arial" w:hAnsi="Arial" w:cs="Arial"/>
        </w:rPr>
        <w:fldChar w:fldCharType="end"/>
      </w:r>
      <w:r w:rsidR="00791179">
        <w:rPr>
          <w:rFonts w:ascii="Arial" w:hAnsi="Arial" w:cs="Arial"/>
        </w:rPr>
        <w:t>,  presented</w:t>
      </w:r>
      <w:r w:rsidRPr="00307EA8">
        <w:rPr>
          <w:rFonts w:ascii="Arial" w:hAnsi="Arial" w:cs="Arial"/>
        </w:rPr>
        <w:t xml:space="preserve"> in his research a scheduling, considering as main objective of the problem minimizing the total completion time. Meanwhile, </w:t>
      </w:r>
      <w:proofErr w:type="spellStart"/>
      <w:r w:rsidRPr="00307EA8">
        <w:rPr>
          <w:rFonts w:ascii="Arial" w:hAnsi="Arial" w:cs="Arial"/>
        </w:rPr>
        <w:t>Feit</w:t>
      </w:r>
      <w:proofErr w:type="spellEnd"/>
      <w:r w:rsidRPr="00307EA8">
        <w:rPr>
          <w:rFonts w:ascii="Arial" w:hAnsi="Arial" w:cs="Arial"/>
        </w:rPr>
        <w:t xml:space="preserve"> </w:t>
      </w:r>
      <w:r w:rsidRPr="00307EA8">
        <w:rPr>
          <w:rFonts w:ascii="Arial" w:hAnsi="Arial" w:cs="Arial"/>
          <w:i/>
        </w:rPr>
        <w:t xml:space="preserve">et al. </w:t>
      </w:r>
      <w:r w:rsidRPr="00307EA8">
        <w:rPr>
          <w:rFonts w:ascii="Arial" w:hAnsi="Arial" w:cs="Arial"/>
        </w:rPr>
        <w:fldChar w:fldCharType="begin"/>
      </w:r>
      <w:r w:rsidR="006E2260">
        <w:rPr>
          <w:rFonts w:ascii="Arial" w:hAnsi="Arial" w:cs="Arial"/>
        </w:rPr>
        <w:instrText xml:space="preserve"> ADDIN ZOTERO_ITEM CSL_CITATION {"citationID":"1erg23sns1","properties":{"formattedCitation":"[19]","plainCitation":"[19]"},"citationItems":[{"id":88,"uris":["http://zotero.org/users/local/gj1mXREF/items/4IDKPMPE"],"uri":["http://zotero.org/users/local/gj1mXREF/items/4IDKPMPE"],"itemData":{"id":88,"type":"article-journal","title":"A planning and scheduling problem for an operating theatre using an open scheduling strategy","container-title":"Computers &amp; Industrial Engineering","collection-title":"Scheduling in Healthcare and Industrial Systems","page":"221-230","volume":"58","issue":"2","source":"ScienceDirect","abstract":"The objective of this paper is to design a weekly surgery schedule in an operating theatre where time blocks are reserved for surgeons rather than specialities. Both operating rooms and places in the recovery room are assumed to be multifunctional, and the objectives are to maximise the utilisation of the operating rooms, to minimise the overtime cost in the operating theatre, and to minimise the unexpected idle time between surgical cases. This weekly operating theatre planning and scheduling problem is solved in two phases. First, the planning problem is solved to give the date of surgery for each patient, allowing for the availability of operating rooms and surgeons. Then a daily scheduling problem is devised to determine the sequence of operations in each operating room in each day, taking into account the availability of recovery beds. The planning problem is described as a set-partitioning integer-programming model and is solved by a column-generation-based heuristic (CGBH) procedure. The daily scheduling problem, based on the results obtained in the planning phase, is treated as a two-stage hybrid flow-shop problem and solved by a hybrid genetic algorithm (HGA). Our results are compared with several actual surgery schedules in a Belgian university hospital, where time blocks have been assigned to either specific surgeons or specialities several months in advance. According to the comparison results, surgery schedules obtained by the proposed method have less idle time between surgical cases, much higher utilisation of operating rooms and produce less overtime.","DOI":"10.1016/j.cie.2009.02.012","ISSN":"0360-8352","journalAbbreviation":"Computers &amp; Industrial Engineering","author":[{"family":"Fei","given":"H."},{"family":"Meskens","given":"N."},{"family":"Chu","given":"C."}],"issued":{"date-parts":[["2010",3]]}}}],"schema":"https://github.com/citation-style-language/schema/raw/master/csl-citation.json"} </w:instrText>
      </w:r>
      <w:r w:rsidRPr="00307EA8">
        <w:rPr>
          <w:rFonts w:ascii="Arial" w:hAnsi="Arial" w:cs="Arial"/>
        </w:rPr>
        <w:fldChar w:fldCharType="separate"/>
      </w:r>
      <w:r w:rsidR="006E2260">
        <w:rPr>
          <w:rFonts w:ascii="Arial" w:hAnsi="Arial" w:cs="Arial"/>
        </w:rPr>
        <w:t>[19]</w:t>
      </w:r>
      <w:r w:rsidRPr="00307EA8">
        <w:rPr>
          <w:rFonts w:ascii="Arial" w:hAnsi="Arial" w:cs="Arial"/>
        </w:rPr>
        <w:fldChar w:fldCharType="end"/>
      </w:r>
      <w:r w:rsidRPr="00307EA8">
        <w:rPr>
          <w:rFonts w:ascii="Arial" w:hAnsi="Arial" w:cs="Arial"/>
        </w:rPr>
        <w:t>, has aboard a similar problem considering many others objectives such as the overtime, idle time, costs, and use of the OR.</w:t>
      </w:r>
    </w:p>
    <w:p w:rsidR="004D1D95" w:rsidRPr="00307EA8"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Although there are many studies, these have been developed considering specific variables; </w:t>
      </w:r>
      <w:r w:rsidR="0055436D">
        <w:rPr>
          <w:rFonts w:ascii="Arial" w:hAnsi="Arial" w:cs="Arial"/>
        </w:rPr>
        <w:t>however</w:t>
      </w:r>
      <w:r w:rsidRPr="00307EA8">
        <w:rPr>
          <w:rFonts w:ascii="Arial" w:hAnsi="Arial" w:cs="Arial"/>
        </w:rPr>
        <w:t>, there are still opportunities for research in the area due to the operating characteristics of certain hospitals and the resources in them.</w:t>
      </w:r>
    </w:p>
    <w:p w:rsidR="004D1D95" w:rsidRDefault="00C46741" w:rsidP="00082AB9">
      <w:pPr>
        <w:tabs>
          <w:tab w:val="left" w:pos="10206"/>
        </w:tabs>
        <w:spacing w:before="120" w:after="120" w:line="480" w:lineRule="auto"/>
        <w:ind w:right="49"/>
        <w:jc w:val="both"/>
        <w:textAlignment w:val="center"/>
        <w:rPr>
          <w:rFonts w:ascii="Arial" w:hAnsi="Arial" w:cs="Arial"/>
        </w:rPr>
      </w:pPr>
      <w:r>
        <w:rPr>
          <w:rFonts w:ascii="Arial" w:hAnsi="Arial" w:cs="Arial"/>
        </w:rPr>
        <w:t>In this study</w:t>
      </w:r>
      <w:r w:rsidR="004D1D95" w:rsidRPr="00307EA8">
        <w:rPr>
          <w:rFonts w:ascii="Arial" w:hAnsi="Arial" w:cs="Arial"/>
        </w:rPr>
        <w:t xml:space="preserve"> we will focus in the weekly assignment problem of different surgical units to ORs, co</w:t>
      </w:r>
      <w:r w:rsidR="00791179">
        <w:rPr>
          <w:rFonts w:ascii="Arial" w:hAnsi="Arial" w:cs="Arial"/>
        </w:rPr>
        <w:t>nsidering a known waiting list. Also,</w:t>
      </w:r>
      <w:r>
        <w:rPr>
          <w:rFonts w:ascii="Arial" w:hAnsi="Arial" w:cs="Arial"/>
        </w:rPr>
        <w:t xml:space="preserve"> we will consider</w:t>
      </w:r>
      <w:r w:rsidR="00791179">
        <w:rPr>
          <w:rFonts w:ascii="Arial" w:hAnsi="Arial" w:cs="Arial"/>
        </w:rPr>
        <w:t xml:space="preserve"> </w:t>
      </w:r>
      <w:r w:rsidR="004D1D95" w:rsidRPr="00307EA8">
        <w:rPr>
          <w:rFonts w:ascii="Arial" w:hAnsi="Arial" w:cs="Arial"/>
        </w:rPr>
        <w:t>the assignment of these patients to different days depending on their urgency and the sur</w:t>
      </w:r>
      <w:r>
        <w:rPr>
          <w:rFonts w:ascii="Arial" w:hAnsi="Arial" w:cs="Arial"/>
        </w:rPr>
        <w:t>gical unit that they belong to. Different</w:t>
      </w:r>
      <w:r w:rsidR="004D1D95" w:rsidRPr="00307EA8">
        <w:rPr>
          <w:rFonts w:ascii="Arial" w:hAnsi="Arial" w:cs="Arial"/>
        </w:rPr>
        <w:t xml:space="preserve"> features</w:t>
      </w:r>
      <w:r>
        <w:rPr>
          <w:rFonts w:ascii="Arial" w:hAnsi="Arial" w:cs="Arial"/>
        </w:rPr>
        <w:t xml:space="preserve"> will be considered that</w:t>
      </w:r>
      <w:r w:rsidR="004D1D95" w:rsidRPr="00307EA8">
        <w:rPr>
          <w:rFonts w:ascii="Arial" w:hAnsi="Arial" w:cs="Arial"/>
        </w:rPr>
        <w:t xml:space="preserve"> to the best of our knowledge, have never been studied together before. We </w:t>
      </w:r>
      <w:r>
        <w:rPr>
          <w:rFonts w:ascii="Arial" w:hAnsi="Arial" w:cs="Arial"/>
        </w:rPr>
        <w:t>will consider elective patients,</w:t>
      </w:r>
      <w:r w:rsidR="004D1D95" w:rsidRPr="00307EA8">
        <w:rPr>
          <w:rFonts w:ascii="Arial" w:hAnsi="Arial" w:cs="Arial"/>
        </w:rPr>
        <w:t xml:space="preserve"> the avai</w:t>
      </w:r>
      <w:r>
        <w:rPr>
          <w:rFonts w:ascii="Arial" w:hAnsi="Arial" w:cs="Arial"/>
        </w:rPr>
        <w:t>lability of the surgical teams and</w:t>
      </w:r>
      <w:r w:rsidR="004D1D95" w:rsidRPr="00307EA8">
        <w:rPr>
          <w:rFonts w:ascii="Arial" w:hAnsi="Arial" w:cs="Arial"/>
        </w:rPr>
        <w:t xml:space="preserve"> the anesthetist, while assuming that other human resources, the equipment and the recovery beds are always available. Also, will be</w:t>
      </w:r>
      <w:r>
        <w:rPr>
          <w:rFonts w:ascii="Arial" w:hAnsi="Arial" w:cs="Arial"/>
        </w:rPr>
        <w:t xml:space="preserve"> considered the processing time,</w:t>
      </w:r>
      <w:r w:rsidR="004D1D95" w:rsidRPr="00307EA8">
        <w:rPr>
          <w:rFonts w:ascii="Arial" w:hAnsi="Arial" w:cs="Arial"/>
        </w:rPr>
        <w:t xml:space="preserve"> preparation of the OR</w:t>
      </w:r>
      <w:r>
        <w:rPr>
          <w:rFonts w:ascii="Arial" w:hAnsi="Arial" w:cs="Arial"/>
        </w:rPr>
        <w:t>,</w:t>
      </w:r>
      <w:r w:rsidR="004D1D95" w:rsidRPr="00307EA8">
        <w:rPr>
          <w:rFonts w:ascii="Arial" w:hAnsi="Arial" w:cs="Arial"/>
        </w:rPr>
        <w:t xml:space="preserve"> </w:t>
      </w:r>
      <w:r>
        <w:rPr>
          <w:rFonts w:ascii="Arial" w:hAnsi="Arial" w:cs="Arial"/>
        </w:rPr>
        <w:t>the patient, duration of the surgery and</w:t>
      </w:r>
      <w:r w:rsidR="004D1D95" w:rsidRPr="00307EA8">
        <w:rPr>
          <w:rFonts w:ascii="Arial" w:hAnsi="Arial" w:cs="Arial"/>
        </w:rPr>
        <w:t xml:space="preserve"> the cleaning after the surgery.</w:t>
      </w:r>
      <w:r>
        <w:rPr>
          <w:rFonts w:ascii="Arial" w:hAnsi="Arial" w:cs="Arial"/>
        </w:rPr>
        <w:t xml:space="preserve"> An</w:t>
      </w:r>
      <w:r w:rsidRPr="00307EA8">
        <w:rPr>
          <w:rFonts w:ascii="Arial" w:hAnsi="Arial" w:cs="Arial"/>
        </w:rPr>
        <w:t xml:space="preserve"> Integer Linear Programming model</w:t>
      </w:r>
      <w:r>
        <w:rPr>
          <w:rFonts w:ascii="Arial" w:hAnsi="Arial" w:cs="Arial"/>
        </w:rPr>
        <w:t xml:space="preserve"> will be developed in order to prioritize the patients in terms of their urgency and waiting time.</w:t>
      </w:r>
    </w:p>
    <w:p w:rsidR="00E553AC" w:rsidRPr="00307EA8"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lastRenderedPageBreak/>
        <w:t xml:space="preserve">Finally, we will consider </w:t>
      </w:r>
      <w:r w:rsidR="00C46741">
        <w:rPr>
          <w:rFonts w:ascii="Arial" w:hAnsi="Arial" w:cs="Arial"/>
        </w:rPr>
        <w:t>the current policy of the hospital in study</w:t>
      </w:r>
      <w:r w:rsidR="003420AD">
        <w:rPr>
          <w:rFonts w:ascii="Arial" w:hAnsi="Arial" w:cs="Arial"/>
        </w:rPr>
        <w:t xml:space="preserve"> and </w:t>
      </w:r>
      <w:r w:rsidRPr="00307EA8">
        <w:rPr>
          <w:rFonts w:ascii="Arial" w:hAnsi="Arial" w:cs="Arial"/>
        </w:rPr>
        <w:t xml:space="preserve">three different scheduling planning policies; flexible, fixed, and semi-flexible, in order to evaluate any benefits and negative impacts that each </w:t>
      </w:r>
      <w:r w:rsidR="00C56627">
        <w:rPr>
          <w:rFonts w:ascii="Arial" w:hAnsi="Arial" w:cs="Arial"/>
        </w:rPr>
        <w:t>one</w:t>
      </w:r>
      <w:r w:rsidRPr="00307EA8">
        <w:rPr>
          <w:rFonts w:ascii="Arial" w:hAnsi="Arial" w:cs="Arial"/>
        </w:rPr>
        <w:t xml:space="preserve"> has on the number of patients </w:t>
      </w:r>
      <w:r w:rsidR="00C46741">
        <w:rPr>
          <w:rFonts w:ascii="Arial" w:hAnsi="Arial" w:cs="Arial"/>
        </w:rPr>
        <w:t>scheduled</w:t>
      </w:r>
      <w:r w:rsidRPr="00307EA8">
        <w:rPr>
          <w:rFonts w:ascii="Arial" w:hAnsi="Arial" w:cs="Arial"/>
        </w:rPr>
        <w:t xml:space="preserve">, OR </w:t>
      </w:r>
      <w:r w:rsidR="00C46741">
        <w:rPr>
          <w:rFonts w:ascii="Arial" w:hAnsi="Arial" w:cs="Arial"/>
        </w:rPr>
        <w:t>usage</w:t>
      </w:r>
      <w:r w:rsidRPr="00307EA8">
        <w:rPr>
          <w:rFonts w:ascii="Arial" w:hAnsi="Arial" w:cs="Arial"/>
        </w:rPr>
        <w:t xml:space="preserve">, </w:t>
      </w:r>
      <w:r w:rsidR="00C46741">
        <w:rPr>
          <w:rFonts w:ascii="Arial" w:hAnsi="Arial" w:cs="Arial"/>
        </w:rPr>
        <w:t>number patients scheduled delayed and number patients not scheduled delayed</w:t>
      </w:r>
      <w:r w:rsidRPr="00307EA8">
        <w:rPr>
          <w:rFonts w:ascii="Arial" w:hAnsi="Arial" w:cs="Arial"/>
        </w:rPr>
        <w:t xml:space="preserve">. </w:t>
      </w:r>
    </w:p>
    <w:p w:rsidR="00E553AC" w:rsidRPr="00E553AC" w:rsidRDefault="004D1D95" w:rsidP="00E553AC">
      <w:pPr>
        <w:pStyle w:val="Ttulo2"/>
        <w:numPr>
          <w:ilvl w:val="1"/>
          <w:numId w:val="14"/>
        </w:numPr>
        <w:spacing w:line="480" w:lineRule="auto"/>
        <w:rPr>
          <w:rFonts w:ascii="Arial" w:hAnsi="Arial" w:cs="Arial"/>
          <w:b/>
          <w:color w:val="000000" w:themeColor="text1"/>
          <w:sz w:val="24"/>
          <w:szCs w:val="24"/>
        </w:rPr>
      </w:pPr>
      <w:bookmarkStart w:id="8" w:name="_Toc520223905"/>
      <w:r w:rsidRPr="00307EA8">
        <w:rPr>
          <w:rFonts w:ascii="Arial" w:hAnsi="Arial" w:cs="Arial"/>
          <w:b/>
          <w:color w:val="000000" w:themeColor="text1"/>
          <w:sz w:val="24"/>
          <w:szCs w:val="24"/>
        </w:rPr>
        <w:t>Objectives of the study</w:t>
      </w:r>
      <w:bookmarkEnd w:id="8"/>
    </w:p>
    <w:p w:rsidR="00E553AC" w:rsidRPr="00E553AC" w:rsidRDefault="004D1D95"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u w:val="single"/>
        </w:rPr>
        <w:t>Main Objective:</w:t>
      </w:r>
      <w:r w:rsidRPr="00307EA8">
        <w:rPr>
          <w:rFonts w:ascii="Arial" w:hAnsi="Arial" w:cs="Arial"/>
          <w:b/>
        </w:rPr>
        <w:t xml:space="preserve"> </w:t>
      </w:r>
      <w:r w:rsidRPr="00307EA8">
        <w:rPr>
          <w:rFonts w:ascii="Arial" w:hAnsi="Arial" w:cs="Arial"/>
        </w:rPr>
        <w:t>The main objective of this research is to analyze the impact of the scheduling and planning of surgeries, using an optimization model with different planning policies.</w:t>
      </w:r>
    </w:p>
    <w:p w:rsidR="004D1D95" w:rsidRPr="00307EA8" w:rsidRDefault="004D1D95" w:rsidP="00082AB9">
      <w:pPr>
        <w:tabs>
          <w:tab w:val="left" w:pos="10206"/>
        </w:tabs>
        <w:spacing w:before="120" w:after="120" w:line="480" w:lineRule="auto"/>
        <w:ind w:right="49"/>
        <w:jc w:val="both"/>
        <w:textAlignment w:val="center"/>
        <w:rPr>
          <w:rFonts w:ascii="Arial" w:hAnsi="Arial" w:cs="Arial"/>
          <w:u w:val="single"/>
        </w:rPr>
      </w:pPr>
      <w:r w:rsidRPr="00307EA8">
        <w:rPr>
          <w:rFonts w:ascii="Arial" w:hAnsi="Arial" w:cs="Arial"/>
          <w:u w:val="single"/>
        </w:rPr>
        <w:t xml:space="preserve">Specific Objectives: </w:t>
      </w:r>
    </w:p>
    <w:p w:rsidR="004D1D95" w:rsidRPr="00307EA8" w:rsidRDefault="004D1D95" w:rsidP="00082AB9">
      <w:pPr>
        <w:pStyle w:val="Prrafodelista"/>
        <w:numPr>
          <w:ilvl w:val="0"/>
          <w:numId w:val="2"/>
        </w:numPr>
        <w:tabs>
          <w:tab w:val="left" w:pos="10206"/>
        </w:tabs>
        <w:spacing w:before="120" w:after="120" w:line="480" w:lineRule="auto"/>
        <w:ind w:right="49"/>
        <w:jc w:val="both"/>
        <w:textAlignment w:val="center"/>
        <w:rPr>
          <w:rFonts w:ascii="Arial" w:hAnsi="Arial" w:cs="Arial"/>
          <w:lang w:val="en-US"/>
        </w:rPr>
      </w:pPr>
      <w:r w:rsidRPr="00307EA8">
        <w:rPr>
          <w:rFonts w:ascii="Arial" w:hAnsi="Arial" w:cs="Arial"/>
          <w:lang w:val="en-US"/>
        </w:rPr>
        <w:t>Define the type of problem and metrics considered in the study</w:t>
      </w:r>
    </w:p>
    <w:p w:rsidR="004D1D95" w:rsidRPr="00307EA8" w:rsidRDefault="004D1D95" w:rsidP="00082AB9">
      <w:pPr>
        <w:pStyle w:val="Prrafodelista"/>
        <w:numPr>
          <w:ilvl w:val="0"/>
          <w:numId w:val="2"/>
        </w:numPr>
        <w:tabs>
          <w:tab w:val="left" w:pos="10206"/>
        </w:tabs>
        <w:spacing w:before="120" w:after="120" w:line="480" w:lineRule="auto"/>
        <w:ind w:right="49"/>
        <w:jc w:val="both"/>
        <w:textAlignment w:val="center"/>
        <w:rPr>
          <w:rFonts w:ascii="Arial" w:hAnsi="Arial" w:cs="Arial"/>
          <w:lang w:val="en-US"/>
        </w:rPr>
      </w:pPr>
      <w:r w:rsidRPr="00307EA8">
        <w:rPr>
          <w:rFonts w:ascii="Arial" w:hAnsi="Arial" w:cs="Arial"/>
          <w:lang w:val="en-US"/>
        </w:rPr>
        <w:t>Identify the resources and medical staff involved in the surgery, the capacity and availability of them and the constraint associated to them</w:t>
      </w:r>
    </w:p>
    <w:p w:rsidR="004D1D95" w:rsidRPr="00307EA8" w:rsidRDefault="004D1D95" w:rsidP="00082AB9">
      <w:pPr>
        <w:pStyle w:val="Prrafodelista"/>
        <w:numPr>
          <w:ilvl w:val="0"/>
          <w:numId w:val="2"/>
        </w:numPr>
        <w:tabs>
          <w:tab w:val="left" w:pos="10206"/>
        </w:tabs>
        <w:spacing w:before="120" w:after="120" w:line="480" w:lineRule="auto"/>
        <w:ind w:right="49"/>
        <w:jc w:val="both"/>
        <w:textAlignment w:val="center"/>
        <w:rPr>
          <w:rFonts w:ascii="Arial" w:hAnsi="Arial" w:cs="Arial"/>
          <w:lang w:val="en-US"/>
        </w:rPr>
      </w:pPr>
      <w:r w:rsidRPr="00307EA8">
        <w:rPr>
          <w:rFonts w:ascii="Arial" w:hAnsi="Arial" w:cs="Arial"/>
          <w:lang w:val="en-US"/>
        </w:rPr>
        <w:t>Develop different optimization models for each policy considered</w:t>
      </w:r>
    </w:p>
    <w:p w:rsidR="004D1D95" w:rsidRPr="00307EA8" w:rsidRDefault="004D1D95" w:rsidP="00082AB9">
      <w:pPr>
        <w:pStyle w:val="Prrafodelista"/>
        <w:numPr>
          <w:ilvl w:val="0"/>
          <w:numId w:val="2"/>
        </w:numPr>
        <w:tabs>
          <w:tab w:val="left" w:pos="10206"/>
        </w:tabs>
        <w:spacing w:before="120" w:after="120" w:line="480" w:lineRule="auto"/>
        <w:ind w:right="49"/>
        <w:jc w:val="both"/>
        <w:textAlignment w:val="center"/>
        <w:rPr>
          <w:rFonts w:ascii="Arial" w:hAnsi="Arial" w:cs="Arial"/>
          <w:lang w:val="en-US"/>
        </w:rPr>
      </w:pPr>
      <w:r w:rsidRPr="00307EA8">
        <w:rPr>
          <w:rFonts w:ascii="Arial" w:hAnsi="Arial" w:cs="Arial"/>
          <w:lang w:val="en-US"/>
        </w:rPr>
        <w:t>Evaluate the policies for each metric defined</w:t>
      </w:r>
    </w:p>
    <w:p w:rsidR="001247DE" w:rsidRDefault="001247DE" w:rsidP="00082AB9">
      <w:pPr>
        <w:spacing w:line="480" w:lineRule="auto"/>
        <w:jc w:val="center"/>
      </w:pPr>
    </w:p>
    <w:p w:rsidR="00E553AC" w:rsidRDefault="00E553AC" w:rsidP="00082AB9">
      <w:pPr>
        <w:spacing w:line="480" w:lineRule="auto"/>
        <w:jc w:val="center"/>
      </w:pPr>
    </w:p>
    <w:p w:rsidR="00E553AC" w:rsidRDefault="00E553AC" w:rsidP="00082AB9">
      <w:pPr>
        <w:spacing w:line="480" w:lineRule="auto"/>
        <w:jc w:val="center"/>
      </w:pPr>
    </w:p>
    <w:p w:rsidR="00E553AC" w:rsidRDefault="00E553AC" w:rsidP="00082AB9">
      <w:pPr>
        <w:spacing w:line="480" w:lineRule="auto"/>
        <w:jc w:val="center"/>
      </w:pPr>
    </w:p>
    <w:p w:rsidR="00E553AC" w:rsidRDefault="00E553AC" w:rsidP="00082AB9">
      <w:pPr>
        <w:spacing w:line="480" w:lineRule="auto"/>
        <w:jc w:val="center"/>
      </w:pPr>
    </w:p>
    <w:p w:rsidR="00E553AC" w:rsidRPr="00777516" w:rsidRDefault="00E553AC" w:rsidP="00082AB9">
      <w:pPr>
        <w:spacing w:line="480" w:lineRule="auto"/>
        <w:jc w:val="center"/>
      </w:pPr>
    </w:p>
    <w:p w:rsidR="00F2566B" w:rsidRPr="00777516" w:rsidRDefault="00387F25" w:rsidP="00082AB9">
      <w:pPr>
        <w:pStyle w:val="Ttulo1"/>
        <w:numPr>
          <w:ilvl w:val="0"/>
          <w:numId w:val="14"/>
        </w:numPr>
        <w:spacing w:line="480" w:lineRule="auto"/>
        <w:rPr>
          <w:rFonts w:ascii="Arial" w:hAnsi="Arial" w:cs="Arial"/>
          <w:b/>
          <w:color w:val="000000" w:themeColor="text1"/>
        </w:rPr>
      </w:pPr>
      <w:bookmarkStart w:id="9" w:name="_Toc520223906"/>
      <w:r w:rsidRPr="00777516">
        <w:rPr>
          <w:rFonts w:ascii="Arial" w:hAnsi="Arial" w:cs="Arial"/>
          <w:b/>
          <w:color w:val="000000" w:themeColor="text1"/>
        </w:rPr>
        <w:lastRenderedPageBreak/>
        <w:t>PAPER</w:t>
      </w:r>
      <w:bookmarkEnd w:id="9"/>
    </w:p>
    <w:p w:rsidR="00CA0DE6" w:rsidRDefault="00CA0DE6" w:rsidP="00E553AC">
      <w:pPr>
        <w:pStyle w:val="Ttulo2"/>
        <w:numPr>
          <w:ilvl w:val="1"/>
          <w:numId w:val="14"/>
        </w:numPr>
        <w:spacing w:line="480" w:lineRule="auto"/>
        <w:rPr>
          <w:rFonts w:ascii="Arial" w:hAnsi="Arial" w:cs="Arial"/>
          <w:b/>
          <w:color w:val="000000" w:themeColor="text1"/>
          <w:sz w:val="24"/>
          <w:szCs w:val="24"/>
        </w:rPr>
      </w:pPr>
      <w:bookmarkStart w:id="10" w:name="_Toc520223907"/>
      <w:bookmarkStart w:id="11" w:name="OLE_LINK3"/>
      <w:bookmarkStart w:id="12" w:name="OLE_LINK4"/>
      <w:bookmarkStart w:id="13" w:name="OLE_LINK1"/>
      <w:bookmarkStart w:id="14" w:name="OLE_LINK2"/>
      <w:r w:rsidRPr="00307EA8">
        <w:rPr>
          <w:rFonts w:ascii="Arial" w:hAnsi="Arial" w:cs="Arial"/>
          <w:b/>
          <w:color w:val="000000" w:themeColor="text1"/>
          <w:sz w:val="24"/>
          <w:szCs w:val="24"/>
        </w:rPr>
        <w:t>Introduction</w:t>
      </w:r>
      <w:bookmarkEnd w:id="10"/>
    </w:p>
    <w:p w:rsidR="00E553AC" w:rsidRPr="00E553AC" w:rsidRDefault="00E553AC" w:rsidP="00E553AC"/>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The healthcare system in many countries, and Chile is not the exception, faces multiples problems, but one of the most importa</w:t>
      </w:r>
      <w:r w:rsidR="001A2BED">
        <w:rPr>
          <w:rFonts w:ascii="Arial" w:hAnsi="Arial" w:cs="Arial"/>
        </w:rPr>
        <w:t>nt is the efficient use of the operating r</w:t>
      </w:r>
      <w:r w:rsidRPr="00777516">
        <w:rPr>
          <w:rFonts w:ascii="Arial" w:hAnsi="Arial" w:cs="Arial"/>
        </w:rPr>
        <w:t xml:space="preserve">ooms (ORs), which is an important challenge because they represent more than 10% of annual hospitals budget </w:t>
      </w:r>
      <w:r w:rsidR="0006051D" w:rsidRPr="00777516">
        <w:rPr>
          <w:rFonts w:ascii="Arial" w:hAnsi="Arial" w:cs="Arial"/>
        </w:rPr>
        <w:fldChar w:fldCharType="begin"/>
      </w:r>
      <w:r w:rsidR="006E2260">
        <w:rPr>
          <w:rFonts w:ascii="Arial" w:hAnsi="Arial" w:cs="Arial"/>
        </w:rPr>
        <w:instrText xml:space="preserve"> ADDIN ZOTERO_ITEM CSL_CITATION {"citationID":"ZZ9xzfQe","properties":{"formattedCitation":"[11]","plainCitation":"[11]"},"citationItems":[{"id":272,"uris":["http://zotero.org/users/local/JoFetNce/items/PSD4MI7G"],"uri":["http://zotero.org/users/local/JoFetNce/items/PSD4MI7G"],"itemData":{"id":272,"type":"paper-conference","title":"Comparison of Two Methods of Operating Theatre Planning: Application in Belgian Hospital","container-title":"2006 International Conference on Service Systems and Service Management","page":"386-392","volume":"1","source":"IEEE Xplore","event":"2006 International Conference on Service Systems and Service Management","abstract":"Operating theatre is the centre of the hospital management's efforts. It constitutes the most expensive sector with more than 10% of the intended operating budget of the hospital. To reduce the costs while maintaining a good quality of care, one of the solutions is to improve the existent planning and scheduling methods by improving the services and surgical specialty coordination or finding the best estimation of surgical case durations. The other solution is to construct an effective surgical case plan and schedule. The operating theatre planning and scheduling is the two important steps, which aim to make a surgical case programming with an objective of obtaining a realizable and efficient surgical case schedule. This paper focuses on the first step, the operating theatre planning problem. Two planning methods are introduced and compared. Real data of a Belgian university hospital \"Tivoli\" are used for the experiments","DOI":"10.1109/ICSSSM.2006.320645","shortTitle":"Comparison of Two Methods of Operating Theatre Planning","author":[{"family":"Chaabane","given":"S."},{"family":"Meskens","given":"N."},{"family":"Guinet","given":"A."},{"family":"Laurent","given":"M."}],"issued":{"date-parts":[["2006",10]]}}}],"schema":"https://github.com/citation-style-language/schema/raw/master/csl-citation.json"} </w:instrText>
      </w:r>
      <w:r w:rsidR="0006051D" w:rsidRPr="00777516">
        <w:rPr>
          <w:rFonts w:ascii="Arial" w:hAnsi="Arial" w:cs="Arial"/>
        </w:rPr>
        <w:fldChar w:fldCharType="separate"/>
      </w:r>
      <w:r w:rsidR="006E2260">
        <w:rPr>
          <w:rFonts w:ascii="Arial" w:hAnsi="Arial" w:cs="Arial"/>
        </w:rPr>
        <w:t>[11]</w:t>
      </w:r>
      <w:r w:rsidR="0006051D" w:rsidRPr="00777516">
        <w:rPr>
          <w:rFonts w:ascii="Arial" w:hAnsi="Arial" w:cs="Arial"/>
        </w:rPr>
        <w:fldChar w:fldCharType="end"/>
      </w:r>
      <w:r w:rsidR="001A2BED">
        <w:rPr>
          <w:rFonts w:ascii="Arial" w:hAnsi="Arial" w:cs="Arial"/>
        </w:rPr>
        <w:t>. Also, the operating r</w:t>
      </w:r>
      <w:r w:rsidRPr="00777516">
        <w:rPr>
          <w:rFonts w:ascii="Arial" w:hAnsi="Arial" w:cs="Arial"/>
        </w:rPr>
        <w:t xml:space="preserve">oom (OR) is linked with the health of patients that could often wait for long time to receive their procedure. </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The challenge is to find the new opportunities to improve the assignment of patients to ORs and the correct use of the them, in order to reduce t</w:t>
      </w:r>
      <w:r w:rsidR="00087CC9">
        <w:rPr>
          <w:rFonts w:ascii="Arial" w:hAnsi="Arial" w:cs="Arial"/>
        </w:rPr>
        <w:t>he waiting time of the patients for surgery.</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The Chilean Ministry of Health noted that in 2015 there were 234,050 people on the waiting</w:t>
      </w:r>
      <w:r w:rsidR="005F31A9">
        <w:rPr>
          <w:rFonts w:ascii="Arial" w:hAnsi="Arial" w:cs="Arial"/>
        </w:rPr>
        <w:t xml:space="preserve"> list</w:t>
      </w:r>
      <w:r w:rsidRPr="00777516">
        <w:rPr>
          <w:rFonts w:ascii="Arial" w:hAnsi="Arial" w:cs="Arial"/>
        </w:rPr>
        <w:t xml:space="preserve"> for a surgical procedure in different specialties, and 55% of them had been waiting more than one year. In Chile a person waits on average 484 days </w:t>
      </w:r>
      <w:r w:rsidRPr="00777516">
        <w:rPr>
          <w:rFonts w:ascii="Arial" w:hAnsi="Arial" w:cs="Arial"/>
        </w:rPr>
        <w:fldChar w:fldCharType="begin"/>
      </w:r>
      <w:r w:rsidR="006E2260">
        <w:rPr>
          <w:rFonts w:ascii="Arial" w:hAnsi="Arial" w:cs="Arial"/>
        </w:rPr>
        <w:instrText xml:space="preserve"> ADDIN ZOTERO_ITEM CSL_CITATION {"citationID":"zeXg8Vuy","properties":{"formattedCitation":"[20]","plainCitation":"[20]"},"citationItems":[{"id":293,"uris":["http://zotero.org/users/local/gj1mXREF/items/VJ7BZGPH"],"uri":["http://zotero.org/users/local/gj1mXREF/items/VJ7BZGPH"],"itemData":{"id":293,"type":"report","title":"Informe-Glosa-06-4to-Trimestre-2015.pdf","collection-title":"Glosa","publisher":"Ministerio de Salud","page":"34","number":"06","language":"Español","author":[{"family":"","given":"Gobierno de Chile"}],"issued":{"date-parts":[["2016",2]]}}}],"schema":"https://github.com/citation-style-language/schema/raw/master/csl-citation.json"} </w:instrText>
      </w:r>
      <w:r w:rsidRPr="00777516">
        <w:rPr>
          <w:rFonts w:ascii="Arial" w:hAnsi="Arial" w:cs="Arial"/>
        </w:rPr>
        <w:fldChar w:fldCharType="separate"/>
      </w:r>
      <w:r w:rsidR="006E2260">
        <w:rPr>
          <w:rFonts w:ascii="Arial" w:hAnsi="Arial" w:cs="Arial"/>
        </w:rPr>
        <w:t>[20]</w:t>
      </w:r>
      <w:r w:rsidRPr="00777516">
        <w:rPr>
          <w:rFonts w:ascii="Arial" w:hAnsi="Arial" w:cs="Arial"/>
        </w:rPr>
        <w:fldChar w:fldCharType="end"/>
      </w:r>
      <w:r w:rsidRPr="00777516">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Chilean government through the Ministry of Health, has reduced the number of people waiting for more than 3 years by 23.9% from December of 2013 to 2014. The average numbers of waiting </w:t>
      </w:r>
      <w:r w:rsidR="0013631E" w:rsidRPr="00777516">
        <w:rPr>
          <w:rFonts w:ascii="Arial" w:hAnsi="Arial" w:cs="Arial"/>
        </w:rPr>
        <w:t xml:space="preserve">days </w:t>
      </w:r>
      <w:r w:rsidRPr="00777516">
        <w:rPr>
          <w:rFonts w:ascii="Arial" w:hAnsi="Arial" w:cs="Arial"/>
        </w:rPr>
        <w:t>for surgery was also reduced in 44 days (measured from December 2013 to December 2014).</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lastRenderedPageBreak/>
        <w:t xml:space="preserve">Through the effort of the Chilean Health Care System, the occupancy of the ORs has varied during the same period, from 50.5% to 51%. This situation suggests that there may be a problem in the decision related with the ORs, that can be caused by inefficient management of the resources and the complexity of handling the variables involved </w:t>
      </w:r>
      <w:r w:rsidRPr="00777516">
        <w:rPr>
          <w:rFonts w:ascii="Arial" w:hAnsi="Arial" w:cs="Arial"/>
        </w:rPr>
        <w:fldChar w:fldCharType="begin"/>
      </w:r>
      <w:r w:rsidR="006E2260">
        <w:rPr>
          <w:rFonts w:ascii="Arial" w:hAnsi="Arial" w:cs="Arial"/>
        </w:rPr>
        <w:instrText xml:space="preserve"> ADDIN ZOTERO_ITEM CSL_CITATION {"citationID":"tPUPDy2W","properties":{"formattedCitation":"[20]","plainCitation":"[20]"},"citationItems":[{"id":293,"uris":["http://zotero.org/users/local/gj1mXREF/items/VJ7BZGPH"],"uri":["http://zotero.org/users/local/gj1mXREF/items/VJ7BZGPH"],"itemData":{"id":293,"type":"report","title":"Informe-Glosa-06-4to-Trimestre-2015.pdf","collection-title":"Glosa","publisher":"Ministerio de Salud","page":"34","number":"06","language":"Español","author":[{"family":"","given":"Gobierno de Chile"}],"issued":{"date-parts":[["2016",2]]}}}],"schema":"https://github.com/citation-style-language/schema/raw/master/csl-citation.json"} </w:instrText>
      </w:r>
      <w:r w:rsidRPr="00777516">
        <w:rPr>
          <w:rFonts w:ascii="Arial" w:hAnsi="Arial" w:cs="Arial"/>
        </w:rPr>
        <w:fldChar w:fldCharType="separate"/>
      </w:r>
      <w:r w:rsidR="006E2260">
        <w:rPr>
          <w:rFonts w:ascii="Arial" w:hAnsi="Arial" w:cs="Arial"/>
        </w:rPr>
        <w:t>[20]</w:t>
      </w:r>
      <w:r w:rsidRPr="00777516">
        <w:rPr>
          <w:rFonts w:ascii="Arial" w:hAnsi="Arial" w:cs="Arial"/>
        </w:rPr>
        <w:fldChar w:fldCharType="end"/>
      </w:r>
      <w:r w:rsidRPr="00777516">
        <w:rPr>
          <w:rFonts w:ascii="Arial" w:hAnsi="Arial" w:cs="Arial"/>
        </w:rPr>
        <w:t xml:space="preserve">. Hospital managers have to deal with complex decisions related with planning and scheduling of the ORs </w:t>
      </w:r>
      <w:r w:rsidRPr="00777516">
        <w:rPr>
          <w:rFonts w:ascii="Arial" w:hAnsi="Arial" w:cs="Arial"/>
        </w:rPr>
        <w:fldChar w:fldCharType="begin"/>
      </w:r>
      <w:r w:rsidR="006E2260">
        <w:rPr>
          <w:rFonts w:ascii="Arial" w:hAnsi="Arial" w:cs="Arial"/>
        </w:rPr>
        <w:instrText xml:space="preserve"> ADDIN ZOTERO_ITEM CSL_CITATION {"citationID":"oWr5wxUt","properties":{"formattedCitation":"[2]","plainCitation":"[2]"},"citationItems":[{"id":276,"uris":["http://zotero.org/users/local/JoFetNce/items/UK7B68SG"],"uri":["http://zotero.org/users/local/JoFetNce/items/UK7B68SG"],"itemData":{"id":276,"type":"article-journal","title":"Long term evaluation of operating theater planning policies","container-title":"Operations Research for Health Care","page":"95-104","volume":"1","issue":"4","source":"ScienceDirect","abstract":"This paper addresses Operating Room (OR) planning policies in elective surgery. In particular, we investigate long-term policies for determining the Master Surgical Schedule (MSS) throughout the year, analyzing the tradeoff between organizational simplicity, favored by an MSS that does not change completely every week, and quality of the service offered to the patients, favored by an MSS that dynamically adapts to the current state of waiting lists, the latter objective being related to a lean approach to hospital management. Surgical cases are selected from the waiting lists according to several parameters, including surgery duration, waiting time and priority class of the operations. We apply the proposed models to the operating theater of a public, medium-size hospital in Empoli, Italy, using Integer Linear Programming formulations, and analyze the scalability of the approach on larger hospitals. The simulations point out that introducing a very limited degree of variability in MSS in terms of OR sessions assignment can largely pay off in terms of resource efficiency and due date performance.","DOI":"10.1016/j.orhc.2012.10.001","ISSN":"2211-6923","journalAbbreviation":"Operations Research for Health Care","author":[{"family":"Agnetis","given":"A."},{"family":"Coppi","given":"A."},{"family":"Corsini","given":"M."},{"family":"Dellino","given":"G."},{"family":"Meloni","given":"C."},{"family":"Pranzo","given":"M."}],"issued":{"date-parts":[["2012",12,1]]}}}],"schema":"https://github.com/citation-style-language/schema/raw/master/csl-citation.json"} </w:instrText>
      </w:r>
      <w:r w:rsidRPr="00777516">
        <w:rPr>
          <w:rFonts w:ascii="Arial" w:hAnsi="Arial" w:cs="Arial"/>
        </w:rPr>
        <w:fldChar w:fldCharType="separate"/>
      </w:r>
      <w:r w:rsidR="006E2260">
        <w:rPr>
          <w:rFonts w:ascii="Arial" w:hAnsi="Arial" w:cs="Arial"/>
        </w:rPr>
        <w:t>[2]</w:t>
      </w:r>
      <w:r w:rsidRPr="00777516">
        <w:rPr>
          <w:rFonts w:ascii="Arial" w:hAnsi="Arial" w:cs="Arial"/>
        </w:rPr>
        <w:fldChar w:fldCharType="end"/>
      </w:r>
      <w:r w:rsidRPr="00777516">
        <w:rPr>
          <w:rFonts w:ascii="Arial" w:hAnsi="Arial" w:cs="Arial"/>
        </w:rPr>
        <w:t xml:space="preserve">: </w:t>
      </w:r>
    </w:p>
    <w:p w:rsidR="00CA0DE6" w:rsidRPr="00777516" w:rsidRDefault="00CA0DE6" w:rsidP="00082AB9">
      <w:pPr>
        <w:spacing w:line="480" w:lineRule="auto"/>
        <w:ind w:right="49"/>
        <w:jc w:val="both"/>
        <w:rPr>
          <w:rFonts w:ascii="Arial" w:hAnsi="Arial" w:cs="Arial"/>
        </w:rPr>
      </w:pPr>
      <w:r w:rsidRPr="00777516">
        <w:rPr>
          <w:rFonts w:ascii="Arial" w:hAnsi="Arial" w:cs="Arial"/>
        </w:rPr>
        <w:t>(</w:t>
      </w:r>
      <w:proofErr w:type="spellStart"/>
      <w:r w:rsidRPr="00777516">
        <w:rPr>
          <w:rFonts w:ascii="Arial" w:hAnsi="Arial" w:cs="Arial"/>
        </w:rPr>
        <w:t>i</w:t>
      </w:r>
      <w:proofErr w:type="spellEnd"/>
      <w:r w:rsidRPr="00777516">
        <w:rPr>
          <w:rFonts w:ascii="Arial" w:hAnsi="Arial" w:cs="Arial"/>
        </w:rPr>
        <w:t>) assigning surgical disciplines to OR sessions,</w:t>
      </w:r>
    </w:p>
    <w:p w:rsidR="00CA0DE6" w:rsidRPr="00777516" w:rsidRDefault="00CA0DE6" w:rsidP="00082AB9">
      <w:pPr>
        <w:spacing w:line="480" w:lineRule="auto"/>
        <w:ind w:right="49"/>
        <w:jc w:val="both"/>
        <w:rPr>
          <w:rFonts w:ascii="Arial" w:hAnsi="Arial" w:cs="Arial"/>
        </w:rPr>
      </w:pPr>
      <w:r w:rsidRPr="00777516">
        <w:rPr>
          <w:rFonts w:ascii="Arial" w:hAnsi="Arial" w:cs="Arial"/>
        </w:rPr>
        <w:t>(ii) assigning elective surgeries to OR sessions,</w:t>
      </w:r>
    </w:p>
    <w:p w:rsidR="00CA0DE6" w:rsidRPr="00777516" w:rsidRDefault="00CA0DE6" w:rsidP="00082AB9">
      <w:pPr>
        <w:spacing w:line="480" w:lineRule="auto"/>
        <w:ind w:right="49"/>
        <w:jc w:val="both"/>
        <w:rPr>
          <w:rFonts w:ascii="Arial" w:hAnsi="Arial" w:cs="Arial"/>
        </w:rPr>
      </w:pPr>
      <w:r w:rsidRPr="00777516">
        <w:rPr>
          <w:rFonts w:ascii="Arial" w:hAnsi="Arial" w:cs="Arial"/>
        </w:rPr>
        <w:t>(iii) sequencing surgeries within each OR session.</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These decision (</w:t>
      </w:r>
      <w:proofErr w:type="spellStart"/>
      <w:r w:rsidRPr="00777516">
        <w:rPr>
          <w:rFonts w:ascii="Arial" w:hAnsi="Arial" w:cs="Arial"/>
        </w:rPr>
        <w:t>i</w:t>
      </w:r>
      <w:proofErr w:type="spellEnd"/>
      <w:r w:rsidRPr="00777516">
        <w:rPr>
          <w:rFonts w:ascii="Arial" w:hAnsi="Arial" w:cs="Arial"/>
        </w:rPr>
        <w:t>) corresponds to the tactical level, called the Master Surgical Schedule (MSS), while decision (ii) and (iii) are operational. These are called Surgical Case Assignment (SCA) and Elective Surgery Sequencing (ESS), respectively.</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The MSS in general, may be subject to various types of restrictions, which must be accounted for planning </w:t>
      </w:r>
      <w:r w:rsidR="0006051D" w:rsidRPr="00777516">
        <w:rPr>
          <w:rFonts w:ascii="Arial" w:hAnsi="Arial" w:cs="Arial"/>
        </w:rPr>
        <w:fldChar w:fldCharType="begin"/>
      </w:r>
      <w:r w:rsidR="006E2260">
        <w:rPr>
          <w:rFonts w:ascii="Arial" w:hAnsi="Arial" w:cs="Arial"/>
        </w:rPr>
        <w:instrText xml:space="preserve"> ADDIN ZOTERO_ITEM CSL_CITATION {"citationID":"25Fmas87","properties":{"formattedCitation":"[3]","plainCitation":"[3]"},"citationItems":[{"id":260,"uris":["http://zotero.org/users/local/JoFetNce/items/VVR6SV3D"],"uri":["http://zotero.org/users/local/JoFetNce/items/VVR6SV3D"],"itemData":{"id":260,"type":"article-journal","title":"A decomposition approach for the combined master surgical schedule and surgical case assignment problems","container-title":"Health Care Management Science","page":"49-59","volume":"17","issue":"1","source":"link.springer.com","abstract":"This research aims at supporting hospital management in making prompt Operating Room (OR) planning decisions, when either unpredicted events occur or alternative scenarios or configurations need to be rapidly evaluated. We design and test a planning tool enabling managers to efficiently analyse several alternatives to the current OR planning and scheduling. To this aim, we propose a decomposition approach. More specifically, we first focus on determining the Master Surgical Schedule (MSS) on a weekly basis, by assigning the different surgical disciplines to the available sessions. Next, we allocate surgeries to each session, focusing on elective patients only. Patients are selected from the waiting lists according to several parameters, including surgery duration, waiting time and priority class of the operations. We performed computational experiments to compare the performance of our decomposition approach with an (exact) integrated approach. The case study selected for our simulations is based on the characteristics of the operating theatre (OT) of a medium-size public Italian hospital. Scalability of the method is tested for different OT sizes. A pilot example is also proposed to highlight the usefulness of our approach for decision support. The proposed decomposition approach finds satisfactory solutions with significant savings in computation time.","DOI":"10.1007/s10729-013-9244-0","ISSN":"1386-9620, 1572-9389","journalAbbreviation":"Health Care Manag Sci","language":"en","author":[{"family":"Agnetis","given":"A."},{"family":"Coppi","given":"Alberto"},{"family":"Corsini","given":"Matteo"},{"family":"Dellino","given":"Gabriella"},{"family":"Meloni","given":"Carlo"},{"family":"Pranzo","given":"Marco"}],"issued":{"date-parts":[["2014",3,1]]}}}],"schema":"https://github.com/citation-style-language/schema/raw/master/csl-citation.json"} </w:instrText>
      </w:r>
      <w:r w:rsidR="0006051D" w:rsidRPr="00777516">
        <w:rPr>
          <w:rFonts w:ascii="Arial" w:hAnsi="Arial" w:cs="Arial"/>
        </w:rPr>
        <w:fldChar w:fldCharType="separate"/>
      </w:r>
      <w:r w:rsidR="006E2260">
        <w:rPr>
          <w:rFonts w:ascii="Arial" w:hAnsi="Arial" w:cs="Arial"/>
        </w:rPr>
        <w:t>[3]</w:t>
      </w:r>
      <w:r w:rsidR="0006051D" w:rsidRPr="00777516">
        <w:rPr>
          <w:rFonts w:ascii="Arial" w:hAnsi="Arial" w:cs="Arial"/>
        </w:rPr>
        <w:fldChar w:fldCharType="end"/>
      </w:r>
      <w:r w:rsidR="0006051D">
        <w:rPr>
          <w:rFonts w:ascii="Arial" w:hAnsi="Arial" w:cs="Arial"/>
        </w:rPr>
        <w:t>:</w:t>
      </w:r>
    </w:p>
    <w:p w:rsidR="00EA4F21" w:rsidRPr="00877EFA" w:rsidRDefault="00CA0DE6" w:rsidP="00877EFA">
      <w:pPr>
        <w:pStyle w:val="p1"/>
        <w:numPr>
          <w:ilvl w:val="0"/>
          <w:numId w:val="25"/>
        </w:numPr>
        <w:spacing w:line="480" w:lineRule="auto"/>
        <w:jc w:val="both"/>
        <w:rPr>
          <w:rFonts w:ascii="Arial" w:hAnsi="Arial" w:cs="Arial"/>
          <w:sz w:val="24"/>
          <w:szCs w:val="24"/>
          <w:lang w:val="en-US" w:eastAsia="en-US"/>
        </w:rPr>
      </w:pPr>
      <w:r w:rsidRPr="00777516">
        <w:rPr>
          <w:rFonts w:ascii="Arial" w:hAnsi="Arial" w:cs="Arial"/>
          <w:sz w:val="24"/>
          <w:szCs w:val="24"/>
          <w:lang w:val="en-US" w:eastAsia="en-US"/>
        </w:rPr>
        <w:t>Disciplines to OR restrictions: Certain disciplines can only be performed in a certain set of ORs, due to specific constraints of the surgeries, size of the room or equipment required.</w:t>
      </w:r>
    </w:p>
    <w:p w:rsidR="00EA4F21" w:rsidRPr="00877EFA" w:rsidRDefault="00CA0DE6" w:rsidP="00877EFA">
      <w:pPr>
        <w:pStyle w:val="p1"/>
        <w:numPr>
          <w:ilvl w:val="0"/>
          <w:numId w:val="25"/>
        </w:numPr>
        <w:spacing w:line="480" w:lineRule="auto"/>
        <w:jc w:val="both"/>
        <w:rPr>
          <w:rFonts w:ascii="Arial" w:hAnsi="Arial" w:cs="Arial"/>
          <w:sz w:val="24"/>
          <w:szCs w:val="24"/>
          <w:lang w:val="en-US" w:eastAsia="en-US"/>
        </w:rPr>
      </w:pPr>
      <w:r w:rsidRPr="00EA4F21">
        <w:rPr>
          <w:rFonts w:ascii="Arial" w:hAnsi="Arial" w:cs="Arial"/>
          <w:sz w:val="24"/>
          <w:szCs w:val="24"/>
          <w:lang w:val="en-US" w:eastAsia="en-US"/>
        </w:rPr>
        <w:t>Limits on discipline parallelism: No more than a certain OR sessions of a discipline can take place at the same time or day, because there are only a specific number of surgical teams available.</w:t>
      </w:r>
    </w:p>
    <w:p w:rsidR="00EA4F21" w:rsidRPr="00877EFA" w:rsidRDefault="00CA0DE6" w:rsidP="00877EFA">
      <w:pPr>
        <w:pStyle w:val="p1"/>
        <w:numPr>
          <w:ilvl w:val="0"/>
          <w:numId w:val="25"/>
        </w:numPr>
        <w:spacing w:line="480" w:lineRule="auto"/>
        <w:jc w:val="both"/>
        <w:rPr>
          <w:rFonts w:ascii="Arial" w:hAnsi="Arial" w:cs="Arial"/>
          <w:sz w:val="24"/>
          <w:szCs w:val="24"/>
          <w:lang w:val="en-US" w:eastAsia="en-US"/>
        </w:rPr>
      </w:pPr>
      <w:r w:rsidRPr="00EA4F21">
        <w:rPr>
          <w:rFonts w:ascii="Arial" w:hAnsi="Arial" w:cs="Arial"/>
          <w:sz w:val="24"/>
          <w:szCs w:val="24"/>
          <w:lang w:val="en-US" w:eastAsia="en-US"/>
        </w:rPr>
        <w:lastRenderedPageBreak/>
        <w:t>OR sessions per discipline restrictions: Lower and upper limits to the number of OR sessions assigned to each discipline throughout a specific period of schedule because of workload balancing or other management rules.</w:t>
      </w:r>
    </w:p>
    <w:p w:rsidR="00CA0DE6" w:rsidRPr="00EA4F21" w:rsidRDefault="00CA0DE6" w:rsidP="00082AB9">
      <w:pPr>
        <w:pStyle w:val="p1"/>
        <w:numPr>
          <w:ilvl w:val="0"/>
          <w:numId w:val="25"/>
        </w:numPr>
        <w:spacing w:line="480" w:lineRule="auto"/>
        <w:jc w:val="both"/>
        <w:rPr>
          <w:rFonts w:ascii="Arial" w:hAnsi="Arial" w:cs="Arial"/>
          <w:sz w:val="24"/>
          <w:szCs w:val="24"/>
          <w:lang w:val="en-US" w:eastAsia="en-US"/>
        </w:rPr>
      </w:pPr>
      <w:r w:rsidRPr="00EA4F21">
        <w:rPr>
          <w:rFonts w:ascii="Arial" w:hAnsi="Arial" w:cs="Arial"/>
          <w:sz w:val="24"/>
          <w:szCs w:val="24"/>
          <w:lang w:val="en-US" w:eastAsia="en-US"/>
        </w:rPr>
        <w:t>OR reservation: The hospital management may reserve one or more OR sessions to certain disciplines every day.</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In hospitals, these three decisions recently described, are very important because impacts patients. Many researchers have addressed these decisions in different ways. Some include all of them, for example, </w:t>
      </w:r>
      <w:proofErr w:type="spellStart"/>
      <w:r w:rsidRPr="00777516">
        <w:rPr>
          <w:rFonts w:ascii="Arial" w:hAnsi="Arial" w:cs="Arial"/>
        </w:rPr>
        <w:t>Testi</w:t>
      </w:r>
      <w:proofErr w:type="spellEnd"/>
      <w:r w:rsidRPr="00777516">
        <w:rPr>
          <w:rFonts w:ascii="Arial" w:hAnsi="Arial" w:cs="Arial"/>
        </w:rPr>
        <w:t xml:space="preserve"> </w:t>
      </w:r>
      <w:r w:rsidRPr="00777516">
        <w:rPr>
          <w:rFonts w:ascii="Arial" w:hAnsi="Arial" w:cs="Arial"/>
          <w:i/>
        </w:rPr>
        <w:t xml:space="preserve">et al. </w:t>
      </w:r>
      <w:r w:rsidRPr="00777516">
        <w:rPr>
          <w:rFonts w:ascii="Arial" w:hAnsi="Arial" w:cs="Arial"/>
        </w:rPr>
        <w:fldChar w:fldCharType="begin"/>
      </w:r>
      <w:r w:rsidR="006E2260">
        <w:rPr>
          <w:rFonts w:ascii="Arial" w:hAnsi="Arial" w:cs="Arial"/>
        </w:rPr>
        <w:instrText xml:space="preserve"> ADDIN ZOTERO_ITEM CSL_CITATION {"citationID":"qFy6OzWk","properties":{"formattedCitation":"[32]","plainCitation":"[32]"},"citationItems":[{"id":252,"uris":["http://zotero.org/users/local/JoFetNce/items/FUQ3W6N8"],"uri":["http://zotero.org/users/local/JoFetNce/items/FUQ3W6N8"],"itemData":{"id":252,"type":"article-journal","title":"A three-phase approach for operating theatre schedules","container-title":"Health Care Management Science","page":"163-172","volume":"10","issue":"2","source":"PubMed","abstract":"In this paper we develop a three-phase, hierarchical approach for the weekly scheduling of operating rooms. This approach has been implemented in one of the surgical departments of a public hospital located in Genova (Genoa), Italy. Our aim is to suggest an integrated way of facing surgical activity planning in order to improve overall operating theatre efficiency in terms of overtime and throughput as well as waiting list reduction, while improving department organization. In the first phase we solve a bin packing-like problem in order to select the number of sessions to be weekly scheduled for each ward; the proposed and original selection criterion is based upon an updated priority score taking into proper account both the waiting list of each ward and the reduction of residual ward demand. Then we use a blocked booking method for determining optimal time tables, denoted Master Surgical Schedule (MSS), by defining the assignment between wards and surgery rooms. Lastly, once the MSS has been determined we use the simulation software environment Witness 2004 in order to analyze different sequencings of surgical activities that arise when priority is given on the basis of a) the longest waiting time (LWT), b) the longest processing time (LPT) and c) the shortest processing time (SPT). The resulting simulation models also allow us to outline possible organizational improvements in surgical activity. The results of an extensive computational experimentation pertaining to the studied surgical department are here given and analyzed.","ISSN":"1386-9620","note":"PMID: 17608057","journalAbbreviation":"Health Care Manag Sci","language":"eng","author":[{"family":"Testi","given":"Angela"},{"family":"Tanfani","given":"Elena"},{"family":"Torre","given":"Giancarlo"}],"issued":{"date-parts":[["2007",6]]}}}],"schema":"https://github.com/citation-style-language/schema/raw/master/csl-citation.json"} </w:instrText>
      </w:r>
      <w:r w:rsidRPr="00777516">
        <w:rPr>
          <w:rFonts w:ascii="Arial" w:hAnsi="Arial" w:cs="Arial"/>
        </w:rPr>
        <w:fldChar w:fldCharType="separate"/>
      </w:r>
      <w:r w:rsidR="00D571D1">
        <w:rPr>
          <w:rFonts w:ascii="Arial" w:hAnsi="Arial" w:cs="Arial"/>
        </w:rPr>
        <w:t>[33</w:t>
      </w:r>
      <w:r w:rsidR="006E2260">
        <w:rPr>
          <w:rFonts w:ascii="Arial" w:hAnsi="Arial" w:cs="Arial"/>
        </w:rPr>
        <w:t>]</w:t>
      </w:r>
      <w:r w:rsidRPr="00777516">
        <w:rPr>
          <w:rFonts w:ascii="Arial" w:hAnsi="Arial" w:cs="Arial"/>
        </w:rPr>
        <w:fldChar w:fldCharType="end"/>
      </w:r>
      <w:r w:rsidRPr="00777516">
        <w:rPr>
          <w:rFonts w:ascii="Arial" w:hAnsi="Arial" w:cs="Arial"/>
        </w:rPr>
        <w:t xml:space="preserve"> develops a three-phase hierarchical approach for the weekly scheduling. On the other hand, others have included only one of these decisions. </w:t>
      </w:r>
      <w:r w:rsidR="001A2BED">
        <w:rPr>
          <w:rFonts w:ascii="Arial" w:hAnsi="Arial" w:cs="Arial"/>
        </w:rPr>
        <w:t xml:space="preserve">For instance, </w:t>
      </w:r>
      <w:proofErr w:type="spellStart"/>
      <w:r w:rsidRPr="00777516">
        <w:rPr>
          <w:rFonts w:ascii="Arial" w:hAnsi="Arial" w:cs="Arial"/>
        </w:rPr>
        <w:t>Saaudi</w:t>
      </w:r>
      <w:proofErr w:type="spellEnd"/>
      <w:r w:rsidRPr="00777516">
        <w:rPr>
          <w:rFonts w:ascii="Arial" w:hAnsi="Arial" w:cs="Arial"/>
        </w:rPr>
        <w:t xml:space="preserve"> </w:t>
      </w:r>
      <w:r w:rsidRPr="00777516">
        <w:rPr>
          <w:rFonts w:ascii="Arial" w:hAnsi="Arial" w:cs="Arial"/>
          <w:i/>
        </w:rPr>
        <w:t>et al.</w:t>
      </w:r>
      <w:r w:rsidRPr="00777516">
        <w:rPr>
          <w:rFonts w:ascii="Arial" w:hAnsi="Arial" w:cs="Arial"/>
        </w:rPr>
        <w:t xml:space="preserve"> studies the problem of a daily Elective Surgery Sequencing in the orthopedic subdivision. The author considered scheduling assignments of surgeries to the ORs, while planning the recovery beds to avoid patient</w:t>
      </w:r>
      <w:r w:rsidR="00EA4F21">
        <w:rPr>
          <w:rFonts w:ascii="Arial" w:hAnsi="Arial" w:cs="Arial"/>
        </w:rPr>
        <w:t>s</w:t>
      </w:r>
      <w:r w:rsidRPr="00777516">
        <w:rPr>
          <w:rFonts w:ascii="Arial" w:hAnsi="Arial" w:cs="Arial"/>
        </w:rPr>
        <w:t xml:space="preserve"> waiting in the OR after the surgery </w:t>
      </w:r>
      <w:r w:rsidRPr="00777516">
        <w:rPr>
          <w:rFonts w:ascii="Arial" w:hAnsi="Arial" w:cs="Arial"/>
        </w:rPr>
        <w:fldChar w:fldCharType="begin"/>
      </w:r>
      <w:r w:rsidR="006E2260">
        <w:rPr>
          <w:rFonts w:ascii="Arial" w:hAnsi="Arial" w:cs="Arial"/>
        </w:rPr>
        <w:instrText xml:space="preserve"> ADDIN ZOTERO_ITEM CSL_CITATION {"citationID":"J3pfqw2y","properties":{"formattedCitation":"[31]","plainCitation":"[31]"},"citationItems":[{"id":161,"uris":["http://zotero.org/users/local/gj1mXREF/items/B9MH25SH"],"uri":["http://zotero.org/users/local/gj1mXREF/items/B9MH25SH"],"itemData":{"id":161,"type":"article-journal","title":"A stochastic optimization and simulation approach for scheduling operating rooms and recovery beds in an orthopedic surgery department","container-title":"Computers &amp; Industrial Engineering","page":"72-79","volume":"80","source":"ScienceDirect","abstract":"This paper studies the problem of scheduling elective surgery patients in the orthopedic surgery division of Habib Bourguiba hospital in Tunisia. Two types of resources are considered: Operating Rooms (OR) and Recovery Beds (RB). The problem consists of optimizing the assignment of surgeries to OR’s and planning the recoveries in order to avoid them in the OR’s when no bed is available in the recovery room. The proposed solution takes into account the uncertainty in surgery and recovery durations and the capacity of resources. In a first phase, an additive slack was given to the total duration of each surgery in the waiting list. Then a knapsack model is proposed to choose operations to be scheduled in the selected day. The selected operations are assigned to the different operating rooms using a mixed integer programming model with the aim of wisely using the operating rooms’ time and minimizing the makespan. In a second phase, a discrete event simulation model is suggested to compare the new model and the head surgeon actual practise to evaluate the global performance of the proposed model. The efficiency of the suggested solution is then validated by an illustrating example which shows that a substantial amount of operations and hence cost can be saved. Larger instances with sizeable waiting lists are solved to convince surgery schedulers of the utility of the approach.","DOI":"10.1016/j.cie.2014.11.021","ISSN":"0360-8352","journalAbbreviation":"Computers &amp; Industrial Engineering","author":[{"family":"Saadouli","given":"Hadhemi"},{"family":"Jerbi","given":"Badreddine"},{"family":"Dammak","given":"Abdelaziz"},{"family":"Masmoudi","given":"Lotfi"},{"family":"Bouaziz","given":"Abir"}],"issued":{"date-parts":[["2015",2]]}}}],"schema":"https://github.com/citation-style-language/schema/raw/master/csl-citation.json"} </w:instrText>
      </w:r>
      <w:r w:rsidRPr="00777516">
        <w:rPr>
          <w:rFonts w:ascii="Arial" w:hAnsi="Arial" w:cs="Arial"/>
        </w:rPr>
        <w:fldChar w:fldCharType="separate"/>
      </w:r>
      <w:r w:rsidR="00D571D1">
        <w:rPr>
          <w:rFonts w:ascii="Arial" w:hAnsi="Arial" w:cs="Arial"/>
        </w:rPr>
        <w:t>[32</w:t>
      </w:r>
      <w:r w:rsidR="006E2260">
        <w:rPr>
          <w:rFonts w:ascii="Arial" w:hAnsi="Arial" w:cs="Arial"/>
        </w:rPr>
        <w:t>]</w:t>
      </w:r>
      <w:r w:rsidRPr="00777516">
        <w:rPr>
          <w:rFonts w:ascii="Arial" w:hAnsi="Arial" w:cs="Arial"/>
        </w:rPr>
        <w:fldChar w:fldCharType="end"/>
      </w:r>
      <w:r w:rsidRPr="00777516">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color w:val="000000" w:themeColor="text1"/>
        </w:rPr>
      </w:pPr>
      <w:r w:rsidRPr="00777516">
        <w:rPr>
          <w:rFonts w:ascii="Arial" w:hAnsi="Arial" w:cs="Arial"/>
        </w:rPr>
        <w:t xml:space="preserve">In order to abroad the decisions previously mentioned, researchers have considered features such as the type of problem, type of patient, medical staff, resource type, stochasticity, solution methods and the criteria </w:t>
      </w:r>
      <w:r w:rsidRPr="00777516">
        <w:rPr>
          <w:rFonts w:ascii="Arial" w:hAnsi="Arial" w:cs="Arial"/>
        </w:rPr>
        <w:fldChar w:fldCharType="begin"/>
      </w:r>
      <w:r w:rsidR="006E2260">
        <w:rPr>
          <w:rFonts w:ascii="Arial" w:hAnsi="Arial" w:cs="Arial"/>
        </w:rPr>
        <w:instrText xml:space="preserve"> ADDIN ZOTERO_ITEM CSL_CITATION {"citationID":"BzYSZNaM","properties":{"formattedCitation":"[26]","plainCitation":"[26]"},"citationItems":[{"id":159,"uris":["http://zotero.org/users/local/gj1mXREF/items/CIT6C8HJ"],"uri":["http://zotero.org/users/local/gj1mXREF/items/CIT6C8HJ"],"itemData":{"id":159,"type":"article-journal","title":"Scheduling operating rooms with consideration of all resources, post anesthesia beds and emergency surgeries","container-title":"Computers &amp; Industrial Engineering","page":"248-257","volume":"97","source":"ScienceDirect","abstract":"Surgery rooms are among the most expensive resources in hospitals and clinics. Their scheduling is difficult because, in addition to the surgical room itself, each surgery requires a particular combination of human resources, as well as different pieces of equipment and materials. Furthermore, after each surgery, a post-anesthesia bed is required for the patient to recover. Finally, in addition to planned surgeries, the scheduling must be made in such a way as to accommodate the emergency surgeries that may arrive during each day, which must be attended within a limited time. We address the surgery scheduling problem considering simultaneously, for the first time, the operating rooms, the post anesthesia recovery, the resources required by the surgery and the possible arrival of emergency surgeries. We propose an integer linear programming model that allows finding optimal solutions for small size instances, we transform it to use constraint programming, and develop a metaheuristic based on a genetic algorithm and a constructive heuristic, that solves larger size instances. Finally, we present numerical experiments.","DOI":"10.1016/j.cie.2016.05.016","ISSN":"0360-8352","journalAbbreviation":"Computers &amp; Industrial Engineering","author":[{"family":"Latorre-Núñez","given":"Guillermo"},{"family":"Lüer-Villagra","given":"Armin"},{"family":"Marianov","given":"Vladimir"},{"family":"Obreque","given":"Carlos"},{"family":"Ramis","given":"Francisco"},{"family":"Neriz","given":"Liliana"}],"issued":{"date-parts":[["2016",7]]}}}],"schema":"https://github.com/citation-style-language/schema/raw/master/csl-citation.json"} </w:instrText>
      </w:r>
      <w:r w:rsidRPr="00777516">
        <w:rPr>
          <w:rFonts w:ascii="Arial" w:hAnsi="Arial" w:cs="Arial"/>
        </w:rPr>
        <w:fldChar w:fldCharType="separate"/>
      </w:r>
      <w:r w:rsidR="006E2260">
        <w:rPr>
          <w:rFonts w:ascii="Arial" w:hAnsi="Arial" w:cs="Arial"/>
        </w:rPr>
        <w:t>[26]</w:t>
      </w:r>
      <w:r w:rsidRPr="00777516">
        <w:rPr>
          <w:rFonts w:ascii="Arial" w:hAnsi="Arial" w:cs="Arial"/>
        </w:rPr>
        <w:fldChar w:fldCharType="end"/>
      </w:r>
      <w:r w:rsidRPr="00777516">
        <w:rPr>
          <w:rFonts w:ascii="Arial" w:hAnsi="Arial" w:cs="Arial"/>
        </w:rPr>
        <w:t xml:space="preserve">. </w:t>
      </w:r>
    </w:p>
    <w:p w:rsidR="00563CF8" w:rsidRPr="00777516" w:rsidRDefault="00CA0DE6" w:rsidP="0008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rPr>
      </w:pPr>
      <w:r w:rsidRPr="00777516">
        <w:rPr>
          <w:rFonts w:ascii="Arial" w:hAnsi="Arial" w:cs="Arial"/>
        </w:rPr>
        <w:t>The type of problem can be categorized into three different perspectives; planning</w:t>
      </w:r>
      <w:r w:rsidR="00266D87">
        <w:rPr>
          <w:rFonts w:ascii="Arial" w:hAnsi="Arial" w:cs="Arial"/>
        </w:rPr>
        <w:t xml:space="preserve"> </w:t>
      </w:r>
      <w:r w:rsidR="00266D87">
        <w:rPr>
          <w:rFonts w:ascii="Arial" w:hAnsi="Arial" w:cs="Arial"/>
        </w:rPr>
        <w:fldChar w:fldCharType="begin"/>
      </w:r>
      <w:r w:rsidR="006E2260">
        <w:rPr>
          <w:rFonts w:ascii="Arial" w:hAnsi="Arial" w:cs="Arial"/>
        </w:rPr>
        <w:instrText xml:space="preserve"> ADDIN ZOTERO_ITEM CSL_CITATION {"citationID":"26d03uodvn","properties":{"formattedCitation":"[14,21]","plainCitation":"[14,21]"},"citationItems":[{"id":282,"uris":["http://zotero.org/users/local/JoFetNce/items/4K2QST9K"],"uri":["http://zotero.org/users/local/JoFetNce/items/4K2QST9K"],"itemData":{"id":282,"type":"article-journal","title":"Operating theatre planning","container-title":"International Journal of Production Economics","collection-title":"Planning and Control of Productive Systems","page":"69-81","volume":"85","issue":"1","source":"ScienceDirect","abstract":"N patients must be planned in an operating theatre over a medium term horizon (one or two weeks). This operating theatre is composed of several operating rooms and of one recovery room where several beds are available. Each patient needs a particular surgical procedure, which defines the human (surgeon) and material (equipment) resources to use and the intervention duration. Additive characteristics must be taken into account: hospitalisation date, intervention deadline, etc. The patient satisfaction and resource efficiency are sought. These two criteria are, respectively, modelled by hospitalisation costs, i.e. the patient stay duration, and the overtime costs, i.e. the resource overloads. We propose to solve this problem in two steps. First, an operating theatre planning is defined. It consists in assigning patients to operating rooms over the horizon. Second, each loaded operating room is scheduled individually in order to synchronise the various human and material resources used. This paper focuses on the first step, i.e. the operating theatre planning, which defines a general assignment problem, i.e. a NP hard problem. In order to solve heuristically this problem, an assignment model with resource capacity and time-window additive constraints is proposed. Integrating most of the constraints in the cost objective function, an extension of the Hungarian method has been developed to calculate the operating theatre planning. This primal–dual heuristic has been successfully experimented on a wide range of problem test data.","DOI":"10.1016/S0925-5273(03)00087-2","ISSN":"0925-5273","journalAbbreviation":"International Journal of Production Economics","author":[{"family":"Guinet","given":"Alain"},{"family":"Chaabane","given":"Sondes"}],"issued":{"date-parts":[["2003",7,11]]}},"label":"page"},{"id":327,"uris":["http://zotero.org/users/local/JoFetNce/items/92ADINIR"],"uri":["http://zotero.org/users/local/JoFetNce/items/92ADINIR"],"itemData":{"id":327,"type":"article-journal","title":"A Decision Support System for Operating Room scheduling","container-title":"Computers &amp; Industrial Engineering","page":"430-443","volume":"88","source":"ScienceDirect","abstract":"In this paper we present a Decision Support System (DSS) for surgery scheduling which is currently in use in several Surgical Units in one of the largest hospitals in Spain. This system embeds a number of optimization procedures (both exact and approximate) to support decisions related to the assignment of dates and Operating Rooms to the interventions of patients in a waiting list. The system is capable of producing a medium-term – i.e. up to six months – plan in order to estimate the week in which each patient would be intervened, so that the material and human resources needed for their intervention can be arranged. A short-term (two weeks) plan can be obtained to determine optimal or quasi-optimal intervention dates taking into account the surgical resources, patients’ availability, as well as a number of specific constraints and features imposed by the Hospital’s Managers (such as e.g. the maximum number of ORs in which a surgeon can intervene within a shift). The proposed DSS allows users to manually modify the plans in order to adapt them to last-minute changes via an interactive graphical user interface. The system has been successfully employed for surgery scheduling.","DOI":"10.1016/j.cie.2015.08.001","ISSN":"0360-8352","journalAbbreviation":"Computers &amp; Industrial Engineering","author":[{"family":"Dios","given":"Manuel"},{"family":"Molina-Pariente","given":"Jose M."},{"family":"Fernandez-Viagas","given":"Victor"},{"family":"Andrade-Pineda","given":"Jose L."},{"family":"Framinan","given":"Jose M."}],"issued":{"date-parts":[["2015",10,1]]}},"label":"page"}],"schema":"https://github.com/citation-style-language/schema/raw/master/csl-citation.json"} </w:instrText>
      </w:r>
      <w:r w:rsidR="00266D87">
        <w:rPr>
          <w:rFonts w:ascii="Arial" w:hAnsi="Arial" w:cs="Arial"/>
        </w:rPr>
        <w:fldChar w:fldCharType="separate"/>
      </w:r>
      <w:r w:rsidR="006E2260">
        <w:rPr>
          <w:rFonts w:ascii="Arial" w:hAnsi="Arial" w:cs="Arial"/>
          <w:noProof/>
        </w:rPr>
        <w:t>[14,21]</w:t>
      </w:r>
      <w:r w:rsidR="00266D87">
        <w:rPr>
          <w:rFonts w:ascii="Arial" w:hAnsi="Arial" w:cs="Arial"/>
        </w:rPr>
        <w:fldChar w:fldCharType="end"/>
      </w:r>
      <w:r w:rsidRPr="00777516">
        <w:rPr>
          <w:rFonts w:ascii="Arial" w:hAnsi="Arial" w:cs="Arial"/>
        </w:rPr>
        <w:t xml:space="preserve">, scheduling </w:t>
      </w:r>
      <w:r w:rsidRPr="00777516">
        <w:rPr>
          <w:rFonts w:ascii="Arial" w:hAnsi="Arial" w:cs="Arial"/>
        </w:rPr>
        <w:fldChar w:fldCharType="begin"/>
      </w:r>
      <w:r w:rsidR="006E2260">
        <w:rPr>
          <w:rFonts w:ascii="Arial" w:hAnsi="Arial" w:cs="Arial"/>
        </w:rPr>
        <w:instrText xml:space="preserve"> ADDIN ZOTERO_ITEM CSL_CITATION {"citationID":"U0z5I6p5","properties":{"formattedCitation":"[5,12]","plainCitation":"[5,12]"},"citationItems":[{"id":405,"uris":["http://zotero.org/users/local/gj1mXREF/items/WIXRTGWP"],"uri":["http://zotero.org/users/local/gj1mXREF/items/WIXRTGWP"],"itemData":{"id":405,"type":"article-journal","title":"Operating theatre scheduling with patient recovery in both operating rooms and recovery beds","container-title":"Computers &amp; Industrial Engineering","collection-title":"Scheduling in Healthcare and Industrial Systems","page":"231-238","volume":"58","issue":"2","source":"ScienceDirect","abstract":"This paper investigates the impact of allowing patient recovery in the operating room when no recovery bed is available. Three types of identical resources are considered: transporters, operating rooms and recovery beds. A fixed number of patients must be planned over a term horizon, usually one or two weeks. The surgery process is modelled as follows: each patient is transported from the ward to the operating theatre. Then the patient visits an operating room for surgery operation and is transferred to the recovery room. If no recovery bed is available, the patient wakes up in the operating room until a bed becomes available. The operating room needs to be cleaned after the patient’s departure, before starting another operation. Finally, the patient is transported back to the ward after his recovery. We consider several criteria based on patients’ completion times. We propose a Lagrangian relaxation-based method to solve this operating theatre scheduling problem. The efficiency of this method is then validated by numerical experiments. A comprehensive numerical experiment is then performed to quantify the benefit of allowing patient recovery in operating rooms. We show that the benefit is high when the workload of the recovery beds is high.","DOI":"10.1016/j.cie.2009.04.019","ISSN":"0360-8352","journalAbbreviation":"Computers &amp; Industrial Engineering","author":[{"family":"Augusto","given":"Vincent"},{"family":"Xie","given":"Xiaolan"},{"family":"Perdomo","given":"Viviana"}],"issued":{"date-parts":[["2010",3]]}}},{"id":411,"uris":["http://zotero.org/users/local/gj1mXREF/items/I9ZVGVWK"],"uri":["http://zotero.org/users/local/gj1mXREF/items/I9ZVGVWK"],"itemData":{"id":411,"type":"article-journal","title":"Operating Theatre scheduling under constraints","container-title":"Journal of Applied Sciences,","page":"1380-1388","volume":"14","issue":"10","source":"HAL Archives Ouvertes","abstract":"We present in this study some manufacturing systems scheduling constraints that we adapt to the operating theatre scheduling. The scheduling that should comply with all operating constraints, related to quality, to patients and numerous resources information can be considered as a two-stage hybrid flow shop problem without buffer. We confirmed the existence of the constraints after a large study with operating theatre managers at several hospitals. For resolution, we use two methods: Local search for constraint satisfaction in the initial feasible solution and Tabu search with restricted neighborhood system for Makespan Optimization. In one hand, we use yearly data from an existing multidisciplinary which has 3 operating rooms and 9 beds and releases 10 surgeries per day. In the other hand, we schedule others examples with different variables. The amelioration rates of both makespan and constraints conflict were interessting according to program execution time.","DOI":"10.3923/jas.2010.1380.1388","note":"URL: http://scialert.net/abstract/?doi=jas.2010.1380.1388","author":[{"family":"Dekhici","given":"Latifa"},{"family":"Khaled","given":"Belkadi"}],"issued":{"date-parts":[["2010",6]]}}}],"schema":"https://github.com/citation-style-language/schema/raw/master/csl-citation.json"} </w:instrText>
      </w:r>
      <w:r w:rsidRPr="00777516">
        <w:rPr>
          <w:rFonts w:ascii="Arial" w:hAnsi="Arial" w:cs="Arial"/>
        </w:rPr>
        <w:fldChar w:fldCharType="separate"/>
      </w:r>
      <w:r w:rsidR="006E2260">
        <w:rPr>
          <w:rFonts w:ascii="Arial" w:hAnsi="Arial" w:cs="Arial"/>
        </w:rPr>
        <w:t>[5,12]</w:t>
      </w:r>
      <w:r w:rsidRPr="00777516">
        <w:rPr>
          <w:rFonts w:ascii="Arial" w:hAnsi="Arial" w:cs="Arial"/>
        </w:rPr>
        <w:fldChar w:fldCharType="end"/>
      </w:r>
      <w:r w:rsidRPr="00777516">
        <w:rPr>
          <w:rFonts w:ascii="Arial" w:hAnsi="Arial" w:cs="Arial"/>
        </w:rPr>
        <w:t xml:space="preserve"> and rescheduling </w:t>
      </w:r>
      <w:r w:rsidRPr="00777516">
        <w:rPr>
          <w:rFonts w:ascii="Arial" w:hAnsi="Arial" w:cs="Arial"/>
        </w:rPr>
        <w:fldChar w:fldCharType="begin"/>
      </w:r>
      <w:r w:rsidR="006E2260">
        <w:rPr>
          <w:rFonts w:ascii="Arial" w:hAnsi="Arial" w:cs="Arial"/>
        </w:rPr>
        <w:instrText xml:space="preserve"> ADDIN ZOTERO_ITEM CSL_CITATION {"citationID":"rUSCT80F","properties":{"formattedCitation":"[1,16]","plainCitation":"[1,16]"},"citationItems":[{"id":304,"uris":["http://zotero.org/users/local/gj1mXREF/items/ZQP2EQG7"],"uri":["http://zotero.org/users/local/gj1mXREF/items/ZQP2EQG7"],"itemData":{"id":304,"type":"article-journal","title":"Operating room scheduling and rescheduling: a rolling horizon approach","container-title":"Flexible Services and Manufacturing Journal","page":"206-232","volume":"28","issue":"1-2","source":"link.springer.com","abstract":"In this work we consider the problem of selecting a set of patients among a given waiting list of elective patients and assigning them to a set of available operating room blocks. We assume a block scheduling strategy in which the number and the length of available blocks are given. As each block is related to a specific day, by assigning a patient to a block his/her surgery date is fixed, as well. Each patient is characterized by a recommended maximum waiting time and an uncertain surgery duration. In practical applications, new patients enter the waiting list continuously. Patient selection and assignment is performed by surgery departments on a short-term, usually a week, regular base. We propose a so-called rolling horizon approach for the patient selection and assignment. At each iteration short-term patient assignment is decided. However, in a look-ahead perspective, a longer planning horizon is considered when looking for the patient selection. The mid-term assignment over the next nnn weeks is generated by solving an ILP problem, minimizing a penalty function based on total waiting time and tardiness of patients. The approach is iteratively applied by shifting ahead the mid-term planning horizon. When applying the first week solution, unpredictable extensions of surgeries may disrupt the schedule. Such disruptions are recovered in the next iteration: the mid-term solution is rescheduled limiting the number of variations from the previously computed plan. Besides, the approach allows to deal with new patient arrivals. To keep limited the number of disruptions due to uncertain surgery duration, we propose also a robust formulation of the ILP problem. The deterministic and the robust formulation based frameworks are compared over a set of instances, including different stochastic realization of surgery times.","DOI":"10.1007/s10696-015-9213-7","ISSN":"1936-6582, 1936-6590","shortTitle":"Operating room scheduling and rescheduling","journalAbbreviation":"Flex Serv Manuf J","language":"en","author":[{"family":"Addis","given":"Bernardetta"},{"family":"Carello","given":"Giuliana"},{"family":"Grosso","given":"Andrea"},{"family":"Tànfani","given":"Elena"}],"issued":{"date-parts":[["2015",1,31]]}}},{"id":416,"uris":["http://zotero.org/users/local/gj1mXREF/items/M63DX65R"],"uri":["http://zotero.org/users/local/gj1mXREF/items/M63DX65R"],"itemData":{"id":416,"type":"article-journal","title":"Rescheduling of elective patients upon the arrival of emergency patients","container-title":"Decision Support Systems","page":"551-563","volume":"54","issue":"1","source":"ScienceDirect","abstract":"In this study, a mixed integer linear programming (MILP) model is developed for rescheduling elective patients upon the arrival of emergency patients by considering two types of clinical units, namely operating rooms and post-anesthesia care units (PACUs). The model considers the overtime cost of the operating rooms and/or the PACUs, the cost of postponing or preponing elective surgeries, and the cost of turning down the emergency patients. The results indicate that a mainstream commercial solver can efficiently find an optimal solution in a particular scenario with light elective surgery load, but becomes very inefficient in searching optimal solutions in all other scenarios. As such, a genetic algorithm is developed to efficiently obtain the approximately optimal solutions in those scenarios that are difficult for the commercial solver. In the genetic algorithm, a novel chromosome structure is proposed and applied to represent the feasible solutions to the MILP model. It is shown that for the scenarios with heavy load of elective surgeries, the genetic algorithm can find approximate optimal solutions significantly faster than the commercial solver. In practice, the two solution methodologies should be used jointly to provide hospitals a solid tool for making sound and timely decisions in admitting emergency patients and rescheduling elective patients.","DOI":"10.1016/j.dss.2012.08.002","ISSN":"0167-9236","journalAbbreviation":"Decision Support Systems","author":[{"family":"Erdem","given":"Ergin"},{"family":"Qu","given":"Xiuli"},{"family":"Shi","given":"Jing"}],"issued":{"date-parts":[["2012",12]]}}}],"schema":"https://github.com/citation-style-language/schema/raw/master/csl-citation.json"} </w:instrText>
      </w:r>
      <w:r w:rsidRPr="00777516">
        <w:rPr>
          <w:rFonts w:ascii="Arial" w:hAnsi="Arial" w:cs="Arial"/>
        </w:rPr>
        <w:fldChar w:fldCharType="separate"/>
      </w:r>
      <w:r w:rsidR="006E2260">
        <w:rPr>
          <w:rFonts w:ascii="Arial" w:hAnsi="Arial" w:cs="Arial"/>
        </w:rPr>
        <w:t>[1,16]</w:t>
      </w:r>
      <w:r w:rsidRPr="00777516">
        <w:rPr>
          <w:rFonts w:ascii="Arial" w:hAnsi="Arial" w:cs="Arial"/>
        </w:rPr>
        <w:fldChar w:fldCharType="end"/>
      </w:r>
      <w:r w:rsidRPr="00777516">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color w:val="000000" w:themeColor="text1"/>
        </w:rPr>
      </w:pPr>
      <w:r w:rsidRPr="00777516">
        <w:rPr>
          <w:rFonts w:ascii="Arial" w:hAnsi="Arial" w:cs="Arial"/>
          <w:color w:val="000000" w:themeColor="text1"/>
        </w:rPr>
        <w:lastRenderedPageBreak/>
        <w:t>There are two types of patients in a Hospital, elective and non-elective. Elective patients are scheduled in advance, while non-elective are unexpected patients. There is also another type of classification, namely inpatients and outpatients, where the former stay in the hospital after surgery, while the latter can leave. Some authors focused their studies on elective patients to build a master surgery scheduling</w:t>
      </w:r>
      <w:r w:rsidR="0006051D">
        <w:rPr>
          <w:rFonts w:ascii="Arial" w:hAnsi="Arial" w:cs="Arial"/>
          <w:color w:val="000000" w:themeColor="text1"/>
        </w:rPr>
        <w:t xml:space="preserve"> </w:t>
      </w:r>
      <w:r w:rsidR="0006051D">
        <w:rPr>
          <w:rFonts w:ascii="Arial" w:hAnsi="Arial" w:cs="Arial"/>
        </w:rPr>
        <w:fldChar w:fldCharType="begin"/>
      </w:r>
      <w:r w:rsidR="006E2260">
        <w:rPr>
          <w:rFonts w:ascii="Arial" w:hAnsi="Arial" w:cs="Arial"/>
        </w:rPr>
        <w:instrText xml:space="preserve"> ADDIN ZOTERO_ITEM CSL_CITATION {"citationID":"kWjq8GUQ","properties":{"formattedCitation":"[8]","plainCitation":"[8]"},"citationItems":[{"id":257,"uris":["http://zotero.org/users/local/JoFetNce/items/Q5HK7HSX"],"uri":["http://zotero.org/users/local/JoFetNce/items/Q5HK7HSX"],"itemData":{"id":257,"type":"article-journal","title":"A decision support system for cyclic master surgery scheduling with multiple objectives","container-title":"Journal of Scheduling","page":"147","volume":"12","issue":"2","source":"link.springer.com","abstract":"This paper presents a decision support system for cyclic master surgery scheduling and describes the results of an extensive case study applied in a medium-sized Belgian hospital. Three objectives are taken into account when building the master surgery schedule. First of all, the resulting bed occupancy at the hospitalization units should be leveled as much as possible. Second, a particular operating room is best allocated exclusively to one group of surgeons having the same speciality; i.e., operating rooms should be shared as little as possible between different surgeon groups. Third, the master surgery schedule is preferred to be as simple and repetitive as possible, with few changes from week to week. The system relies on mixed integer programming techniques involving the solution of multi-objective linear and quadratic optimization problems, and on a simulated annealing metaheuristic.","DOI":"10.1007/s10951-008-0086-4","ISSN":"1094-6136, 1099-1425","journalAbbreviation":"J Sched","language":"en","author":[{"family":"Beliën","given":"Jeroen"},{"family":"Demeulemeester","given":"Erik"},{"family":"Cardoen","given":"Brecht"}],"issued":{"date-parts":[["2009",4,1]]}}}],"schema":"https://github.com/citation-style-language/schema/raw/master/csl-citation.json"} </w:instrText>
      </w:r>
      <w:r w:rsidR="0006051D">
        <w:rPr>
          <w:rFonts w:ascii="Arial" w:hAnsi="Arial" w:cs="Arial"/>
        </w:rPr>
        <w:fldChar w:fldCharType="separate"/>
      </w:r>
      <w:r w:rsidR="006E2260">
        <w:rPr>
          <w:rFonts w:ascii="Arial" w:hAnsi="Arial" w:cs="Arial"/>
          <w:noProof/>
        </w:rPr>
        <w:t>[8]</w:t>
      </w:r>
      <w:r w:rsidR="0006051D">
        <w:rPr>
          <w:rFonts w:ascii="Arial" w:hAnsi="Arial" w:cs="Arial"/>
        </w:rPr>
        <w:fldChar w:fldCharType="end"/>
      </w:r>
      <w:r w:rsidR="0006051D">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Two types of resources can be considered for ORs: the medical staff and the physical resources. The first considers the presence of the surgical teams, nurses, and anesthetists; while the second considers recovery beds, intensive care unit, equipment and instruments </w:t>
      </w:r>
      <w:r w:rsidRPr="00777516">
        <w:rPr>
          <w:rFonts w:ascii="Arial" w:hAnsi="Arial" w:cs="Arial"/>
        </w:rPr>
        <w:fldChar w:fldCharType="begin"/>
      </w:r>
      <w:r w:rsidR="006E2260">
        <w:rPr>
          <w:rFonts w:ascii="Arial" w:hAnsi="Arial" w:cs="Arial"/>
        </w:rPr>
        <w:instrText xml:space="preserve"> ADDIN ZOTERO_ITEM CSL_CITATION {"citationID":"HB1MGdt3","properties":{"formattedCitation":"[26]","plainCitation":"[26]"},"citationItems":[{"id":159,"uris":["http://zotero.org/users/local/gj1mXREF/items/CIT6C8HJ"],"uri":["http://zotero.org/users/local/gj1mXREF/items/CIT6C8HJ"],"itemData":{"id":159,"type":"article-journal","title":"Scheduling operating rooms with consideration of all resources, post anesthesia beds and emergency surgeries","container-title":"Computers &amp; Industrial Engineering","page":"248-257","volume":"97","source":"ScienceDirect","abstract":"Surgery rooms are among the most expensive resources in hospitals and clinics. Their scheduling is difficult because, in addition to the surgical room itself, each surgery requires a particular combination of human resources, as well as different pieces of equipment and materials. Furthermore, after each surgery, a post-anesthesia bed is required for the patient to recover. Finally, in addition to planned surgeries, the scheduling must be made in such a way as to accommodate the emergency surgeries that may arrive during each day, which must be attended within a limited time. We address the surgery scheduling problem considering simultaneously, for the first time, the operating rooms, the post anesthesia recovery, the resources required by the surgery and the possible arrival of emergency surgeries. We propose an integer linear programming model that allows finding optimal solutions for small size instances, we transform it to use constraint programming, and develop a metaheuristic based on a genetic algorithm and a constructive heuristic, that solves larger size instances. Finally, we present numerical experiments.","DOI":"10.1016/j.cie.2016.05.016","ISSN":"0360-8352","journalAbbreviation":"Computers &amp; Industrial Engineering","author":[{"family":"Latorre-Núñez","given":"Guillermo"},{"family":"Lüer-Villagra","given":"Armin"},{"family":"Marianov","given":"Vladimir"},{"family":"Obreque","given":"Carlos"},{"family":"Ramis","given":"Francisco"},{"family":"Neriz","given":"Liliana"}],"issued":{"date-parts":[["2016",7]]}}}],"schema":"https://github.com/citation-style-language/schema/raw/master/csl-citation.json"} </w:instrText>
      </w:r>
      <w:r w:rsidRPr="00777516">
        <w:rPr>
          <w:rFonts w:ascii="Arial" w:hAnsi="Arial" w:cs="Arial"/>
        </w:rPr>
        <w:fldChar w:fldCharType="separate"/>
      </w:r>
      <w:r w:rsidR="006E2260">
        <w:rPr>
          <w:rFonts w:ascii="Arial" w:hAnsi="Arial" w:cs="Arial"/>
        </w:rPr>
        <w:t>[26]</w:t>
      </w:r>
      <w:r w:rsidRPr="00777516">
        <w:rPr>
          <w:rFonts w:ascii="Arial" w:hAnsi="Arial" w:cs="Arial"/>
        </w:rPr>
        <w:fldChar w:fldCharType="end"/>
      </w:r>
      <w:r w:rsidRPr="00777516">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Another important aspect is whether to consider stochasticity or not. Many researchers have considered deterministic data</w:t>
      </w:r>
      <w:r w:rsidR="0006051D">
        <w:rPr>
          <w:rFonts w:ascii="Arial" w:hAnsi="Arial" w:cs="Arial"/>
        </w:rPr>
        <w:t xml:space="preserve"> </w:t>
      </w:r>
      <w:r w:rsidR="0006051D" w:rsidRPr="00307EA8">
        <w:rPr>
          <w:rFonts w:ascii="Arial" w:hAnsi="Arial" w:cs="Arial"/>
        </w:rPr>
        <w:fldChar w:fldCharType="begin"/>
      </w:r>
      <w:r w:rsidR="006E2260">
        <w:rPr>
          <w:rFonts w:ascii="Arial" w:hAnsi="Arial" w:cs="Arial"/>
        </w:rPr>
        <w:instrText xml:space="preserve"> ADDIN ZOTERO_ITEM CSL_CITATION {"citationID":"LDtUFTuZ","properties":{"formattedCitation":"[9,19]","plainCitation":"[9,19]"},"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id":88,"uris":["http://zotero.org/users/local/gj1mXREF/items/4IDKPMPE"],"uri":["http://zotero.org/users/local/gj1mXREF/items/4IDKPMPE"],"itemData":{"id":88,"type":"article-journal","title":"A planning and scheduling problem for an operating theatre using an open scheduling strategy","container-title":"Computers &amp; Industrial Engineering","collection-title":"Scheduling in Healthcare and Industrial Systems","page":"221-230","volume":"58","issue":"2","source":"ScienceDirect","abstract":"The objective of this paper is to design a weekly surgery schedule in an operating theatre where time blocks are reserved for surgeons rather than specialities. Both operating rooms and places in the recovery room are assumed to be multifunctional, and the objectives are to maximise the utilisation of the operating rooms, to minimise the overtime cost in the operating theatre, and to minimise the unexpected idle time between surgical cases. This weekly operating theatre planning and scheduling problem is solved in two phases. First, the planning problem is solved to give the date of surgery for each patient, allowing for the availability of operating rooms and surgeons. Then a daily scheduling problem is devised to determine the sequence of operations in each operating room in each day, taking into account the availability of recovery beds. The planning problem is described as a set-partitioning integer-programming model and is solved by a column-generation-based heuristic (CGBH) procedure. The daily scheduling problem, based on the results obtained in the planning phase, is treated as a two-stage hybrid flow-shop problem and solved by a hybrid genetic algorithm (HGA). Our results are compared with several actual surgery schedules in a Belgian university hospital, where time blocks have been assigned to either specific surgeons or specialities several months in advance. According to the comparison results, surgery schedules obtained by the proposed method have less idle time between surgical cases, much higher utilisation of operating rooms and produce less overtime.","DOI":"10.1016/j.cie.2009.02.012","ISSN":"0360-8352","journalAbbreviation":"Computers &amp; Industrial Engineering","author":[{"family":"Fei","given":"H."},{"family":"Meskens","given":"N."},{"family":"Chu","given":"C."}],"issued":{"date-parts":[["2010",3]]}}}],"schema":"https://github.com/citation-style-language/schema/raw/master/csl-citation.json"} </w:instrText>
      </w:r>
      <w:r w:rsidR="0006051D" w:rsidRPr="00307EA8">
        <w:rPr>
          <w:rFonts w:ascii="Arial" w:hAnsi="Arial" w:cs="Arial"/>
        </w:rPr>
        <w:fldChar w:fldCharType="separate"/>
      </w:r>
      <w:r w:rsidR="006E2260">
        <w:rPr>
          <w:rFonts w:ascii="Arial" w:hAnsi="Arial" w:cs="Arial"/>
        </w:rPr>
        <w:t>[9,19]</w:t>
      </w:r>
      <w:r w:rsidR="0006051D" w:rsidRPr="00307EA8">
        <w:rPr>
          <w:rFonts w:ascii="Arial" w:hAnsi="Arial" w:cs="Arial"/>
        </w:rPr>
        <w:fldChar w:fldCharType="end"/>
      </w:r>
      <w:r w:rsidRPr="00777516">
        <w:rPr>
          <w:rFonts w:ascii="Arial" w:hAnsi="Arial" w:cs="Arial"/>
        </w:rPr>
        <w:fldChar w:fldCharType="begin"/>
      </w:r>
      <w:r w:rsidR="006E2260">
        <w:rPr>
          <w:rFonts w:ascii="Arial" w:hAnsi="Arial" w:cs="Arial"/>
        </w:rPr>
        <w:instrText xml:space="preserve"> ADDIN ZOTERO_ITEM CSL_CITATION {"citationID":"yCwUJMZ4","properties":{"formattedCitation":"[9,19]","plainCitation":""},"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id":88,"uris":["http://zotero.org/users/local/gj1mXREF/items/4IDKPMPE"],"uri":["http://zotero.org/users/local/gj1mXREF/items/4IDKPMPE"],"itemData":{"id":88,"type":"article-journal","title":"A planning and scheduling problem for an operating theatre using an open scheduling strategy","container-title":"Computers &amp; Industrial Engineering","collection-title":"Scheduling in Healthcare and Industrial Systems","page":"221-230","volume":"58","issue":"2","source":"ScienceDirect","abstract":"The objective of this paper is to design a weekly surgery schedule in an operating theatre where time blocks are reserved for surgeons rather than specialities. Both operating rooms and places in the recovery room are assumed to be multifunctional, and the objectives are to maximise the utilisation of the operating rooms, to minimise the overtime cost in the operating theatre, and to minimise the unexpected idle time between surgical cases. This weekly operating theatre planning and scheduling problem is solved in two phases. First, the planning problem is solved to give the date of surgery for each patient, allowing for the availability of operating rooms and surgeons. Then a daily scheduling problem is devised to determine the sequence of operations in each operating room in each day, taking into account the availability of recovery beds. The planning problem is described as a set-partitioning integer-programming model and is solved by a column-generation-based heuristic (CGBH) procedure. The daily scheduling problem, based on the results obtained in the planning phase, is treated as a two-stage hybrid flow-shop problem and solved by a hybrid genetic algorithm (HGA). Our results are compared with several actual surgery schedules in a Belgian university hospital, where time blocks have been assigned to either specific surgeons or specialities several months in advance. According to the comparison results, surgery schedules obtained by the proposed method have less idle time between surgical cases, much higher utilisation of operating rooms and produce less overtime.","DOI":"10.1016/j.cie.2009.02.012","ISSN":"0360-8352","journalAbbreviation":"Computers &amp; Industrial Engineering","author":[{"family":"Fei","given":"H."},{"family":"Meskens","given":"N."},{"family":"Chu","given":"C."}],"issued":{"date-parts":[["2010",3]]}}}],"schema":"https://github.com/citation-style-language/schema/raw/master/csl-citation.json"} </w:instrText>
      </w:r>
      <w:r w:rsidRPr="00777516">
        <w:rPr>
          <w:rFonts w:ascii="Arial" w:hAnsi="Arial" w:cs="Arial"/>
        </w:rPr>
        <w:fldChar w:fldCharType="end"/>
      </w:r>
      <w:r w:rsidRPr="00777516">
        <w:rPr>
          <w:rFonts w:ascii="Arial" w:hAnsi="Arial" w:cs="Arial"/>
        </w:rPr>
        <w:t xml:space="preserve">; meanwhile, others have considered the uncertainty in the process </w:t>
      </w:r>
      <w:r w:rsidRPr="00777516">
        <w:rPr>
          <w:rFonts w:ascii="Arial" w:hAnsi="Arial" w:cs="Arial"/>
        </w:rPr>
        <w:fldChar w:fldCharType="begin"/>
      </w:r>
      <w:r w:rsidR="006E2260">
        <w:rPr>
          <w:rFonts w:ascii="Arial" w:hAnsi="Arial" w:cs="Arial"/>
        </w:rPr>
        <w:instrText xml:space="preserve"> ADDIN ZOTERO_ITEM CSL_CITATION {"citationID":"W2ewvGdW","properties":{"formattedCitation":"[13,15]","plainCitation":"[13,15]"},"citationItems":[{"id":75,"uris":["http://zotero.org/users/local/gj1mXREF/items/7AG8M7DM"],"uri":["http://zotero.org/users/local/gj1mXREF/items/7AG8M7DM"],"itemData":{"id":75,"type":"article-journal","title":"How to Schedule Elective Surgical Cases into Specific Operating Rooms to Maximize the Efficiency of Use of Operating Room Time:","container-title":"Anesthesia &amp; Analgesia","page":"933-942","volume":"94","issue":"4","source":"CrossRef","DOI":"10.1097/00000539-200204000-00030","ISSN":"0003-2999","shortTitle":"How to Schedule Elective Surgical Cases into Specific Operating Rooms to Maximize the Efficiency of Use of Operating Room Time","language":"en","author":[{"family":"Dexter","given":"Franklin"},{"family":"Traub","given":"Rodney D."}],"issued":{"date-parts":[["2002",4]]}}},{"id":258,"uris":["http://zotero.org/users/local/gj1mXREF/items/BIXX33ST"],"uri":["http://zotero.org/users/local/gj1mXREF/items/BIXX33ST"],"itemData":{"id":258,"type":"article-journal","title":"Solving the operating room scheduling problem with prioritized lists of patients","container-title":"Annals of Operations Research","page":"1-20","source":"link.springer.com","abstract":"The scheduling of surgical interventions directly impacts the number of patients that can be treated with given operating room resources. Medical centres often do not respond satisfactorily to the demand for interventions, and the shortcomings of traditional manual scheduling approaches contribute to the growth of waiting lists. In addition to the timetabling aspect, operating room scheduling methods must determine the order in which patients should be treated as a function of their relative priorities. This paper develops and compares two optimization models and two algorithms for scheduling interventions over a defined period that satisfy patient priority criteria. The four mathematical methods were studied under a range of different scenarios using real data from a public hospital in Chile. Improvements in operating room utilization rates using the proposed formulations ranged from 10 to 15 % over the current manual techniques, but the choice of method in any given real application will depend on the scenarios likely to be encountered.","DOI":"10.1007/s10479-016-2172-x","ISSN":"0254-5330, 1572-9338","journalAbbreviation":"Ann Oper Res","language":"en","author":[{"family":"Durán","given":"Guillermo"},{"family":"Rey","given":"Pablo A."},{"family":"Wolff","given":"Patricio"}],"issued":{"date-parts":[["2016",4,1]]}}}],"schema":"https://github.com/citation-style-language/schema/raw/master/csl-citation.json"} </w:instrText>
      </w:r>
      <w:r w:rsidRPr="00777516">
        <w:rPr>
          <w:rFonts w:ascii="Arial" w:hAnsi="Arial" w:cs="Arial"/>
        </w:rPr>
        <w:fldChar w:fldCharType="separate"/>
      </w:r>
      <w:r w:rsidR="006E2260">
        <w:rPr>
          <w:rFonts w:ascii="Arial" w:hAnsi="Arial" w:cs="Arial"/>
        </w:rPr>
        <w:t>[13,15]</w:t>
      </w:r>
      <w:r w:rsidRPr="00777516">
        <w:rPr>
          <w:rFonts w:ascii="Arial" w:hAnsi="Arial" w:cs="Arial"/>
        </w:rPr>
        <w:fldChar w:fldCharType="end"/>
      </w:r>
      <w:r w:rsidRPr="00777516">
        <w:rPr>
          <w:rFonts w:ascii="Arial" w:hAnsi="Arial" w:cs="Arial"/>
        </w:rPr>
        <w:t xml:space="preserve">. Thus, it is possible to take into account the variability in terms of the duration of the surgeries </w:t>
      </w:r>
      <w:r w:rsidRPr="00777516">
        <w:rPr>
          <w:rFonts w:ascii="Arial" w:hAnsi="Arial" w:cs="Arial"/>
        </w:rPr>
        <w:fldChar w:fldCharType="begin"/>
      </w:r>
      <w:r w:rsidR="006E2260">
        <w:rPr>
          <w:rFonts w:ascii="Arial" w:hAnsi="Arial" w:cs="Arial"/>
        </w:rPr>
        <w:instrText xml:space="preserve"> ADDIN ZOTERO_ITEM CSL_CITATION {"citationID":"hyd7reSC","properties":{"formattedCitation":"[24]","plainCitation":"[24]"},"citationItems":[{"id":28,"uris":["http://zotero.org/users/local/gj1mXREF/items/3FHRKRXV"],"uri":["http://zotero.org/users/local/gj1mXREF/items/3FHRKRXV"],"itemData":{"id":28,"type":"article-journal","title":"A hybrid optimization algorithm for surgeries scheduling","container-title":"Operations Research for Health Care","page":"103-114","volume":"8","source":"ScienceDirect","abstract":"This paper deals with the Operating Room (OR) planning problem at an operational planning level. The problem addressed consists of two interrelated sub-problems usually referred to as “advance scheduling” and “allocation scheduling”. In the first sub-problem, the decisions considered are the assignment of a surgery date and an OR block to a set of patients to be operated on over a given planning horizon. The second aims at determining the sequence of selected patients in each OR and day. We assume that the duration of surgeries are random variables with known probability distributions. For each sub-problem an integer linear stochastic formulation is given. A hybrid two-phase optimization algorithm which exploits the potentiality of neighborhood search techniques combined with Monte Carlo simulation is developed to solve the overall problem. The approach developed searches for a feasible and robust solution designed to balance the trade-off arising between the hospital and patient perspectives, i.e. maximizing the OR utilization and minimizing the number of patient cancellations. The contribution of this paper is twofold. The former, more methodological, is to provide an efficient algorithmic framework to solve the joint advance and allocation scheduling problem taking into account the inherent uncertainty of surgery durations. The latter, more practical, is to provide a tool to develop robust offline OR schedules which consider the trade-off between reducing surgery cancellations and postponements while maximizing the operating theater utilization. To evaluate the efficiency of the proposed algorithmic approach, in terms of quality of solutions and solution time, we provide a computational analysis on a set of instances based on real data.","DOI":"10.1016/j.orhc.2016.01.001","ISSN":"2211-6923","journalAbbreviation":"Operations Research for Health Care","author":[{"family":"Landa","given":"Paolo"},{"family":"Aringhieri","given":"Roberto"},{"family":"Soriano","given":"Patrick"},{"family":"Tànfani","given":"Elena"},{"family":"Testi","given":"Angela"}],"issued":{"date-parts":[["2016",3]]}}}],"schema":"https://github.com/citation-style-language/schema/raw/master/csl-citation.json"} </w:instrText>
      </w:r>
      <w:r w:rsidRPr="00777516">
        <w:rPr>
          <w:rFonts w:ascii="Arial" w:hAnsi="Arial" w:cs="Arial"/>
        </w:rPr>
        <w:fldChar w:fldCharType="separate"/>
      </w:r>
      <w:r w:rsidR="006E2260">
        <w:rPr>
          <w:rFonts w:ascii="Arial" w:hAnsi="Arial" w:cs="Arial"/>
        </w:rPr>
        <w:t>[24]</w:t>
      </w:r>
      <w:r w:rsidRPr="00777516">
        <w:rPr>
          <w:rFonts w:ascii="Arial" w:hAnsi="Arial" w:cs="Arial"/>
        </w:rPr>
        <w:fldChar w:fldCharType="end"/>
      </w:r>
      <w:r w:rsidRPr="00777516">
        <w:rPr>
          <w:rFonts w:ascii="Arial" w:hAnsi="Arial" w:cs="Arial"/>
        </w:rPr>
        <w:t xml:space="preserve">, the presence of emergency surgeries </w:t>
      </w:r>
      <w:r w:rsidRPr="00777516">
        <w:rPr>
          <w:rFonts w:ascii="Arial" w:hAnsi="Arial" w:cs="Arial"/>
        </w:rPr>
        <w:fldChar w:fldCharType="begin"/>
      </w:r>
      <w:r w:rsidR="006E2260">
        <w:rPr>
          <w:rFonts w:ascii="Arial" w:hAnsi="Arial" w:cs="Arial"/>
        </w:rPr>
        <w:instrText xml:space="preserve"> ADDIN ZOTERO_ITEM CSL_CITATION {"citationID":"R8Z05VER","properties":{"formattedCitation":"[23]","plainCitation":"[23]"},"citationItems":[{"id":121,"uris":["http://zotero.org/users/local/gj1mXREF/items/XPCGN4HN"],"uri":["http://zotero.org/users/local/gj1mXREF/items/XPCGN4HN"],"itemData":{"id":121,"type":"article-journal","title":"A stochastic model for operating room planning with elective and emergency demand for surgery","container-title":"European Journal of Operational Research","page":"1026-1037","volume":"185","issue":"3","source":"ScienceDirect","abstract":"This paper describes a stochastic model for Operating Room (OR) planning with two types of demand for surgery: elective surgery and emergency surgery. Elective cases can be planned ahead and have a patient-related cost depending on the surgery date. Emergency cases arrive randomly and have to be performed on the day of arrival. The planning problem consists in assigning elective cases to different periods over a planning horizon in order to minimize the sum of elective patient related costs and overtime costs of operating rooms. A new stochastic mathematical programming model is first proposed. We then propose a Monte Carlo optimization method combining Monte Carlo simulation and Mixed Integer Programming. The solution of this method is proved to converge to a real optimum as the computation budget increases. Numerical results show that important gains can be realized by using a stochastic OR planning model.","DOI":"10.1016/j.ejor.2006.02.057","ISSN":"0377-2217","journalAbbreviation":"European Journal of Operational Research","author":[{"family":"Lamiri","given":"Mehdi"},{"family":"Xie","given":"Xiaolan"},{"family":"Dolgui","given":"Alexandre"},{"family":"Grimaud","given":"Frédéric"}],"issued":{"date-parts":[["2008",3,16]]}}}],"schema":"https://github.com/citation-style-language/schema/raw/master/csl-citation.json"} </w:instrText>
      </w:r>
      <w:r w:rsidRPr="00777516">
        <w:rPr>
          <w:rFonts w:ascii="Arial" w:hAnsi="Arial" w:cs="Arial"/>
        </w:rPr>
        <w:fldChar w:fldCharType="separate"/>
      </w:r>
      <w:r w:rsidR="006E2260">
        <w:rPr>
          <w:rFonts w:ascii="Arial" w:hAnsi="Arial" w:cs="Arial"/>
        </w:rPr>
        <w:t>[23]</w:t>
      </w:r>
      <w:r w:rsidRPr="00777516">
        <w:rPr>
          <w:rFonts w:ascii="Arial" w:hAnsi="Arial" w:cs="Arial"/>
        </w:rPr>
        <w:fldChar w:fldCharType="end"/>
      </w:r>
      <w:r w:rsidRPr="00777516">
        <w:rPr>
          <w:rFonts w:ascii="Arial" w:hAnsi="Arial" w:cs="Arial"/>
        </w:rPr>
        <w:t xml:space="preserve">, and their cancellation </w:t>
      </w:r>
      <w:r w:rsidRPr="00777516">
        <w:rPr>
          <w:rFonts w:ascii="Arial" w:hAnsi="Arial" w:cs="Arial"/>
        </w:rPr>
        <w:fldChar w:fldCharType="begin"/>
      </w:r>
      <w:r w:rsidR="006E2260">
        <w:rPr>
          <w:rFonts w:ascii="Arial" w:hAnsi="Arial" w:cs="Arial"/>
        </w:rPr>
        <w:instrText xml:space="preserve"> ADDIN ZOTERO_ITEM CSL_CITATION {"citationID":"6CT5TC4z","properties":{"formattedCitation":"[17]","plainCitation":"[17]"},"citationItems":[{"id":471,"uris":["http://zotero.org/users/local/gj1mXREF/items/2EA22ZWV"],"uri":["http://zotero.org/users/local/gj1mXREF/items/2EA22ZWV"],"itemData":{"id":471,"type":"article-journal","title":"Decision support system for the operating room rescheduling problem","container-title":"Health Care Management Science","page":"355-372","volume":"15","issue":"4","source":"link.springer.com","abstract":"Due to surgery duration variability and arrivals of emergency surgeries, the planned Operating Room (OR) schedule is disrupted throughout the day which may lead to a change in the start time of the elective surgeries. These changes may result in undesirable situations for patients, wards or other involved departments, and therefore, the OR schedule has to be adjusted. In this paper, we develop a decision support system (DSS) which assists the OR manager in this decision by providing the three best adjusted OR schedules. The system considers the preferences of all involved stakeholders and only evaluates the OR schedules that satisfy the imposed resource constraints. The decision rules used for this system are based on a thorough analysis of the OR rescheduling problem. We model this problem as an Integer Linear Program (ILP) which objective is to minimize the deviation from the preferences of the considered stakeholders. By applying this ILP to instances from practice, we determined that the given preferences mainly lead to (i) shifting a surgery and (ii) scheduling a break between two surgeries. By using these changes in the DSS, the performed simulation study shows that less surgeries are canceled and patients and wards are more satisfied, but also that the perceived workload of several departments increases to compensate this. The system can also be used to judge the acceptability of a proposed initial OR schedule.","DOI":"10.1007/s10729-012-9202-2","ISSN":"1386-9620, 1572-9389","journalAbbreviation":"Health Care Manag Sci","language":"en","author":[{"family":"Essen","given":"J. Theresia","dropping-particle":"van"},{"family":"Hurink","given":"Johann L."},{"family":"Hartholt","given":"Woutske"},{"family":"Akker","given":"Bernd J.","dropping-particle":"van den"}],"issued":{"date-parts":[["2012",12,1]]}}}],"schema":"https://github.com/citation-style-language/schema/raw/master/csl-citation.json"} </w:instrText>
      </w:r>
      <w:r w:rsidRPr="00777516">
        <w:rPr>
          <w:rFonts w:ascii="Arial" w:hAnsi="Arial" w:cs="Arial"/>
        </w:rPr>
        <w:fldChar w:fldCharType="separate"/>
      </w:r>
      <w:r w:rsidR="006E2260">
        <w:rPr>
          <w:rFonts w:ascii="Arial" w:hAnsi="Arial" w:cs="Arial"/>
        </w:rPr>
        <w:t>[17]</w:t>
      </w:r>
      <w:r w:rsidRPr="00777516">
        <w:rPr>
          <w:rFonts w:ascii="Arial" w:hAnsi="Arial" w:cs="Arial"/>
        </w:rPr>
        <w:fldChar w:fldCharType="end"/>
      </w:r>
      <w:r w:rsidRPr="00777516">
        <w:rPr>
          <w:rFonts w:ascii="Arial" w:hAnsi="Arial" w:cs="Arial"/>
        </w:rPr>
        <w:t>.</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Another dimension is solution methods, such us mathematical programming </w:t>
      </w:r>
      <w:r w:rsidRPr="00777516">
        <w:rPr>
          <w:rFonts w:ascii="Arial" w:hAnsi="Arial" w:cs="Arial"/>
        </w:rPr>
        <w:fldChar w:fldCharType="begin"/>
      </w:r>
      <w:r w:rsidR="006E2260">
        <w:rPr>
          <w:rFonts w:ascii="Arial" w:hAnsi="Arial" w:cs="Arial"/>
        </w:rPr>
        <w:instrText xml:space="preserve"> ADDIN ZOTERO_ITEM CSL_CITATION {"citationID":"kVagliy6","properties":{"formattedCitation":"[9]","plainCitation":"[9]"},"citationItems":[{"id":64,"uris":["http://zotero.org/users/local/gj1mXREF/items/DQZE5F3C"],"uri":["http://zotero.org/users/local/gj1mXREF/items/DQZE5F3C"],"itemData":{"id":64,"type":"article-journal","title":"Optimizing a multiple objective surgical case sequencing problem","container-title":"International Journal of Production Economics","page":"354-366","volume":"119","issue":"2","source":"ScienceDirect","abstract":"This paper studies a multi-objective combinatorial optimization problem in which the sequence of patients within the operating rooms of a freestanding ambulatory surgical center has to be determined. We show that the optimization problem is NP-hard and we develop some mixed integer linear programming solution approaches, which are either exact or heuristic in nature, to facilitate the decision process of the operating room scheduler. We gathered data from the UZ Leuven Campus Gasthuisberg (Belgium) to develop a structured but artificial test set and introduced the 224 instances to evaluate and compare the computational performance of the algorithmic approaches. Since the focus of this paper is directed towards the development and the computational testing of the solution procedures, we only briefly document on some case study results with real data.","DOI":"10.1016/j.ijpe.2009.03.009","ISSN":"0925-5273","journalAbbreviation":"International Journal of Production Economics","author":[{"family":"Cardoen","given":"Brecht"},{"family":"Demeulemeester","given":"Erik"},{"family":"Beliën","given":"Jeroen"}],"issued":{"date-parts":[["2009",6]]}}}],"schema":"https://github.com/citation-style-language/schema/raw/master/csl-citation.json"} </w:instrText>
      </w:r>
      <w:r w:rsidRPr="00777516">
        <w:rPr>
          <w:rFonts w:ascii="Arial" w:hAnsi="Arial" w:cs="Arial"/>
        </w:rPr>
        <w:fldChar w:fldCharType="separate"/>
      </w:r>
      <w:r w:rsidR="006E2260">
        <w:rPr>
          <w:rFonts w:ascii="Arial" w:hAnsi="Arial" w:cs="Arial"/>
        </w:rPr>
        <w:t>[9]</w:t>
      </w:r>
      <w:r w:rsidRPr="00777516">
        <w:rPr>
          <w:rFonts w:ascii="Arial" w:hAnsi="Arial" w:cs="Arial"/>
        </w:rPr>
        <w:fldChar w:fldCharType="end"/>
      </w:r>
      <w:r w:rsidRPr="00777516">
        <w:rPr>
          <w:rFonts w:ascii="Arial" w:hAnsi="Arial" w:cs="Arial"/>
        </w:rPr>
        <w:t xml:space="preserve">, constrained programming, meta-heuristics </w:t>
      </w:r>
      <w:r w:rsidRPr="00777516">
        <w:rPr>
          <w:rFonts w:ascii="Arial" w:hAnsi="Arial" w:cs="Arial"/>
        </w:rPr>
        <w:fldChar w:fldCharType="begin"/>
      </w:r>
      <w:r w:rsidR="006E2260">
        <w:rPr>
          <w:rFonts w:ascii="Arial" w:hAnsi="Arial" w:cs="Arial"/>
        </w:rPr>
        <w:instrText xml:space="preserve"> ADDIN ZOTERO_ITEM CSL_CITATION {"citationID":"2f724i9jv1","properties":{"formattedCitation":"[7,18]","plainCitation":"[7,18]"},"citationItems":[{"id":308,"uris":["http://zotero.org/users/local/JoFetNce/items/IHKHQAW4"],"uri":["http://zotero.org/users/local/JoFetNce/items/IHKHQAW4"],"itemData":{"id":308,"type":"report","title":"Building Cyclic Master Surgery Schedules with Leveled Resulting Bed Occupancy: A Case Study","publisher":"Social Science Research Network","publisher-place":"Rochester, NY","genre":"SSRN Scholarly Paper","source":"papers.ssrn.com","event-place":"Rochester, NY","abstract":"This paper describes a case study in which a number of optimization algorithms are applied in order to build a cyclic master surgery schedule with leveled resulting bed occupancy. The study starts from detailed information on all elective surgery interventions during a 1-year period in a medium-sized Belgian hospital. For each surgeon-hospitalization unit combination multinomial distribution functions are derived for both the number of operated patients per operating room block and the length of stay of each operated patient. These distribution functions serve as the input for the algorithms. Leveling is achieved by either mixed integer programming techniques involving the solution of a min-max optimization problem and a quadratic optimization problem, or a simulated annealing heuristic that minimizes the total probability of bed shortage or, alternatively, the total expected bed shortage.","URL":"https://papers.ssrn.com/abstract=870206","number":"ID 870206","shortTitle":"Building Cyclic Master Surgery Schedules with Leveled Resulting Bed Occupancy","language":"en","author":[{"family":"Belien","given":"Jeroen"},{"family":"Demeulemeester","given":"Erik"},{"family":"Cardoen","given":"Brecht"}],"issued":{"date-parts":[["2005",12,16]]},"accessed":{"date-parts":[["2018",3,14]]}},"label":"page"},{"id":311,"uris":["http://zotero.org/users/local/JoFetNce/items/BXNGK5KX"],"uri":["http://zotero.org/users/local/JoFetNce/items/BXNGK5KX"],"itemData":{"id":311,"type":"paper-conference","title":"An operating theatre planning and scheduling problem in the case of a block scheduling strategy","container-title":"Proceedings - ICSSSM'06: 2006 International Conference on Service Systems and Service Management","page":"422-428","volume":"1","source":"ResearchGate","abstract":"Operating theatre is always the most important and expensive sector of the hospital, and its surgical process management problem is always regarded as the kernel. In this paper, we focus on one of the surgical process management problems: block scheduling problem. An efficient weekly operating program is built for an operating theatre through two phases: at first the operating theatre weekly planning problem is solved with a heuristic procedure based on column generation procedure; then the operating theatre daily scheduling problem, based on the results from the first phase, is solved with a hybrid genetic algorithm. In the end, the proposed problem is tested and validated with randomly generated data, and then the numerical results are provided","DOI":"10.1109/ICSSSM.2006.320500","author":[{"family":"Fei","given":"Hongying"},{"family":"Meskens","given":"Nadine"},{"family":"Chu","given":"Chengbin"}],"issued":{"date-parts":[["2006",11,1]]}},"label":"page"}],"schema":"https://github.com/citation-style-language/schema/raw/master/csl-citation.json"} </w:instrText>
      </w:r>
      <w:r w:rsidRPr="00777516">
        <w:rPr>
          <w:rFonts w:ascii="Arial" w:hAnsi="Arial" w:cs="Arial"/>
        </w:rPr>
        <w:fldChar w:fldCharType="separate"/>
      </w:r>
      <w:r w:rsidR="006E2260">
        <w:rPr>
          <w:rFonts w:ascii="Arial" w:hAnsi="Arial" w:cs="Arial"/>
        </w:rPr>
        <w:t>[7,18]</w:t>
      </w:r>
      <w:r w:rsidRPr="00777516">
        <w:rPr>
          <w:rFonts w:ascii="Arial" w:hAnsi="Arial" w:cs="Arial"/>
        </w:rPr>
        <w:fldChar w:fldCharType="end"/>
      </w:r>
      <w:r w:rsidRPr="00777516">
        <w:rPr>
          <w:rFonts w:ascii="Arial" w:hAnsi="Arial" w:cs="Arial"/>
        </w:rPr>
        <w:t xml:space="preserve">, branch and price </w:t>
      </w:r>
      <w:r w:rsidRPr="00777516">
        <w:rPr>
          <w:rFonts w:ascii="Arial" w:hAnsi="Arial" w:cs="Arial"/>
        </w:rPr>
        <w:fldChar w:fldCharType="begin"/>
      </w:r>
      <w:r w:rsidR="006E2260">
        <w:rPr>
          <w:rFonts w:ascii="Arial" w:hAnsi="Arial" w:cs="Arial"/>
        </w:rPr>
        <w:instrText xml:space="preserve"> ADDIN ZOTERO_ITEM CSL_CITATION {"citationID":"JFzGazjp","properties":{"formattedCitation":"[10]","plainCitation":"[10]"},"citationItems":[{"id":67,"uris":["http://zotero.org/users/local/gj1mXREF/items/ZSJSAKK8"],"uri":["http://zotero.org/users/local/gj1mXREF/items/ZSJSAKK8"],"itemData":{"id":67,"type":"article-journal","title":"Sequencing surgical cases in a day-care environment: An exact branch-and-price approach","container-title":"Computers &amp; Operations Research","page":"2660-2669","volume":"36","issue":"9","source":"ScienceDirect","abstract":"In this paper we investigate how to sequence surgical cases in a day-care facility. We specify a multi-criteria objective function in which we minimize the peak use of recovery beds, the occurrence of recovery overtime and the violation of various patient and surgeon preferences. The limited availability of resources and the occurrence of medical precautions, such as an additional cleaning of the operating room after the surgery of an infected patient, are taken into account. We apply column generation to solve this combinatorial optimization problem and propose a dynamic programming algorithm to solve the pricing problem. The computational efficiency of this dynamic programming approach is validated through comparison with a mixed integer linear programming approach. In order to obtain integer variables, we embed the column generation loop in an enumerative branch-and-price framework. We elaborate on various branching strategies and branching schemes and examine their impact on the solution quality. The test instances for the computational experiments are generated using real-life data of the surgical day-care center at the academic hospital UZ Leuven Campus Gasthuisberg (Belgium).","DOI":"10.1016/j.cor.2008.11.012","ISSN":"0305-0548","shortTitle":"Sequencing surgical cases in a day-care environment","journalAbbreviation":"Computers &amp; Operations Research","author":[{"family":"Cardoen","given":"Brecht"},{"family":"Demeulemeester","given":"Erik"},{"family":"Beliën","given":"Jeroen"}],"issued":{"date-parts":[["2009",9]]}}}],"schema":"https://github.com/citation-style-language/schema/raw/master/csl-citation.json"} </w:instrText>
      </w:r>
      <w:r w:rsidRPr="00777516">
        <w:rPr>
          <w:rFonts w:ascii="Arial" w:hAnsi="Arial" w:cs="Arial"/>
        </w:rPr>
        <w:fldChar w:fldCharType="separate"/>
      </w:r>
      <w:r w:rsidR="006E2260">
        <w:rPr>
          <w:rFonts w:ascii="Arial" w:hAnsi="Arial" w:cs="Arial"/>
        </w:rPr>
        <w:t>[10]</w:t>
      </w:r>
      <w:r w:rsidRPr="00777516">
        <w:rPr>
          <w:rFonts w:ascii="Arial" w:hAnsi="Arial" w:cs="Arial"/>
        </w:rPr>
        <w:fldChar w:fldCharType="end"/>
      </w:r>
      <w:r w:rsidRPr="00777516">
        <w:rPr>
          <w:rFonts w:ascii="Arial" w:hAnsi="Arial" w:cs="Arial"/>
        </w:rPr>
        <w:t xml:space="preserve">, among others. </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 xml:space="preserve">We can find different ways of facing the problems. Augusto </w:t>
      </w:r>
      <w:r w:rsidRPr="00777516">
        <w:rPr>
          <w:rFonts w:ascii="Arial" w:hAnsi="Arial" w:cs="Arial"/>
          <w:i/>
        </w:rPr>
        <w:t xml:space="preserve">et al. </w:t>
      </w:r>
      <w:r w:rsidRPr="00777516">
        <w:rPr>
          <w:rFonts w:ascii="Arial" w:hAnsi="Arial" w:cs="Arial"/>
        </w:rPr>
        <w:fldChar w:fldCharType="begin"/>
      </w:r>
      <w:r w:rsidR="006E2260">
        <w:rPr>
          <w:rFonts w:ascii="Arial" w:hAnsi="Arial" w:cs="Arial"/>
        </w:rPr>
        <w:instrText xml:space="preserve"> ADDIN ZOTERO_ITEM CSL_CITATION {"citationID":"ta5z0Jw5","properties":{"formattedCitation":"[5]","plainCitation":"[5]"},"citationItems":[{"id":405,"uris":["http://zotero.org/users/local/gj1mXREF/items/WIXRTGWP"],"uri":["http://zotero.org/users/local/gj1mXREF/items/WIXRTGWP"],"itemData":{"id":405,"type":"article-journal","title":"Operating theatre scheduling with patient recovery in both operating rooms and recovery beds","container-title":"Computers &amp; Industrial Engineering","collection-title":"Scheduling in Healthcare and Industrial Systems","page":"231-238","volume":"58","issue":"2","source":"ScienceDirect","abstract":"This paper investigates the impact of allowing patient recovery in the operating room when no recovery bed is available. Three types of identical resources are considered: transporters, operating rooms and recovery beds. A fixed number of patients must be planned over a term horizon, usually one or two weeks. The surgery process is modelled as follows: each patient is transported from the ward to the operating theatre. Then the patient visits an operating room for surgery operation and is transferred to the recovery room. If no recovery bed is available, the patient wakes up in the operating room until a bed becomes available. The operating room needs to be cleaned after the patient’s departure, before starting another operation. Finally, the patient is transported back to the ward after his recovery. We consider several criteria based on patients’ completion times. We propose a Lagrangian relaxation-based method to solve this operating theatre scheduling problem. The efficiency of this method is then validated by numerical experiments. A comprehensive numerical experiment is then performed to quantify the benefit of allowing patient recovery in operating rooms. We show that the benefit is high when the workload of the recovery beds is high.","DOI":"10.1016/j.cie.2009.04.019","ISSN":"0360-8352","journalAbbreviation":"Computers &amp; Industrial Engineering","author":[{"family":"Augusto","given":"Vincent"},{"family":"Xie","given":"Xiaolan"},{"family":"Perdomo","given":"Viviana"}],"issued":{"date-parts":[["2010",3]]}}}],"schema":"https://github.com/citation-style-language/schema/raw/master/csl-citation.json"} </w:instrText>
      </w:r>
      <w:r w:rsidRPr="00777516">
        <w:rPr>
          <w:rFonts w:ascii="Arial" w:hAnsi="Arial" w:cs="Arial"/>
        </w:rPr>
        <w:fldChar w:fldCharType="separate"/>
      </w:r>
      <w:r w:rsidR="006E2260">
        <w:rPr>
          <w:rFonts w:ascii="Arial" w:hAnsi="Arial" w:cs="Arial"/>
        </w:rPr>
        <w:t>[5]</w:t>
      </w:r>
      <w:r w:rsidRPr="00777516">
        <w:rPr>
          <w:rFonts w:ascii="Arial" w:hAnsi="Arial" w:cs="Arial"/>
        </w:rPr>
        <w:fldChar w:fldCharType="end"/>
      </w:r>
      <w:r w:rsidRPr="00777516">
        <w:rPr>
          <w:rFonts w:ascii="Arial" w:hAnsi="Arial" w:cs="Arial"/>
        </w:rPr>
        <w:t xml:space="preserve">,  presents in his research a scheduling, considering as main criteria of the problem the </w:t>
      </w:r>
      <w:r w:rsidRPr="00777516">
        <w:rPr>
          <w:rFonts w:ascii="Arial" w:hAnsi="Arial" w:cs="Arial"/>
        </w:rPr>
        <w:lastRenderedPageBreak/>
        <w:t xml:space="preserve">minimizing of the total completion time. Meanwhile, </w:t>
      </w:r>
      <w:proofErr w:type="spellStart"/>
      <w:r w:rsidRPr="00777516">
        <w:rPr>
          <w:rFonts w:ascii="Arial" w:hAnsi="Arial" w:cs="Arial"/>
        </w:rPr>
        <w:t>Feit</w:t>
      </w:r>
      <w:proofErr w:type="spellEnd"/>
      <w:r w:rsidRPr="00777516">
        <w:rPr>
          <w:rFonts w:ascii="Arial" w:hAnsi="Arial" w:cs="Arial"/>
        </w:rPr>
        <w:t xml:space="preserve"> </w:t>
      </w:r>
      <w:r w:rsidRPr="00777516">
        <w:rPr>
          <w:rFonts w:ascii="Arial" w:hAnsi="Arial" w:cs="Arial"/>
          <w:i/>
        </w:rPr>
        <w:t xml:space="preserve">et al. </w:t>
      </w:r>
      <w:r w:rsidRPr="00777516">
        <w:rPr>
          <w:rFonts w:ascii="Arial" w:hAnsi="Arial" w:cs="Arial"/>
        </w:rPr>
        <w:fldChar w:fldCharType="begin"/>
      </w:r>
      <w:r w:rsidR="006E2260">
        <w:rPr>
          <w:rFonts w:ascii="Arial" w:hAnsi="Arial" w:cs="Arial"/>
        </w:rPr>
        <w:instrText xml:space="preserve"> ADDIN ZOTERO_ITEM CSL_CITATION {"citationID":"oGs3NeZZ","properties":{"formattedCitation":"[19]","plainCitation":"[19]"},"citationItems":[{"id":88,"uris":["http://zotero.org/users/local/gj1mXREF/items/4IDKPMPE"],"uri":["http://zotero.org/users/local/gj1mXREF/items/4IDKPMPE"],"itemData":{"id":88,"type":"article-journal","title":"A planning and scheduling problem for an operating theatre using an open scheduling strategy","container-title":"Computers &amp; Industrial Engineering","collection-title":"Scheduling in Healthcare and Industrial Systems","page":"221-230","volume":"58","issue":"2","source":"ScienceDirect","abstract":"The objective of this paper is to design a weekly surgery schedule in an operating theatre where time blocks are reserved for surgeons rather than specialities. Both operating rooms and places in the recovery room are assumed to be multifunctional, and the objectives are to maximise the utilisation of the operating rooms, to minimise the overtime cost in the operating theatre, and to minimise the unexpected idle time between surgical cases. This weekly operating theatre planning and scheduling problem is solved in two phases. First, the planning problem is solved to give the date of surgery for each patient, allowing for the availability of operating rooms and surgeons. Then a daily scheduling problem is devised to determine the sequence of operations in each operating room in each day, taking into account the availability of recovery beds. The planning problem is described as a set-partitioning integer-programming model and is solved by a column-generation-based heuristic (CGBH) procedure. The daily scheduling problem, based on the results obtained in the planning phase, is treated as a two-stage hybrid flow-shop problem and solved by a hybrid genetic algorithm (HGA). Our results are compared with several actual surgery schedules in a Belgian university hospital, where time blocks have been assigned to either specific surgeons or specialities several months in advance. According to the comparison results, surgery schedules obtained by the proposed method have less idle time between surgical cases, much higher utilisation of operating rooms and produce less overtime.","DOI":"10.1016/j.cie.2009.02.012","ISSN":"0360-8352","journalAbbreviation":"Computers &amp; Industrial Engineering","author":[{"family":"Fei","given":"H."},{"family":"Meskens","given":"N."},{"family":"Chu","given":"C."}],"issued":{"date-parts":[["2010",3]]}}}],"schema":"https://github.com/citation-style-language/schema/raw/master/csl-citation.json"} </w:instrText>
      </w:r>
      <w:r w:rsidRPr="00777516">
        <w:rPr>
          <w:rFonts w:ascii="Arial" w:hAnsi="Arial" w:cs="Arial"/>
        </w:rPr>
        <w:fldChar w:fldCharType="separate"/>
      </w:r>
      <w:r w:rsidR="006E2260">
        <w:rPr>
          <w:rFonts w:ascii="Arial" w:hAnsi="Arial" w:cs="Arial"/>
        </w:rPr>
        <w:t>[19]</w:t>
      </w:r>
      <w:r w:rsidRPr="00777516">
        <w:rPr>
          <w:rFonts w:ascii="Arial" w:hAnsi="Arial" w:cs="Arial"/>
        </w:rPr>
        <w:fldChar w:fldCharType="end"/>
      </w:r>
      <w:r w:rsidRPr="00777516">
        <w:rPr>
          <w:rFonts w:ascii="Arial" w:hAnsi="Arial" w:cs="Arial"/>
        </w:rPr>
        <w:t>, minimizes overtime, idle time, costs, and use of the OR.</w:t>
      </w:r>
    </w:p>
    <w:p w:rsidR="00CA0DE6" w:rsidRPr="00D16F8A"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Although there are many studies, these have been developed co</w:t>
      </w:r>
      <w:r w:rsidR="002153D1">
        <w:rPr>
          <w:rFonts w:ascii="Arial" w:hAnsi="Arial" w:cs="Arial"/>
        </w:rPr>
        <w:t>nsidering specific variables; however</w:t>
      </w:r>
      <w:r w:rsidRPr="00777516">
        <w:rPr>
          <w:rFonts w:ascii="Arial" w:hAnsi="Arial" w:cs="Arial"/>
        </w:rPr>
        <w:t xml:space="preserve">, there are still opportunities for research in the area due to the operating characteristics of certain hospitals and the resources in </w:t>
      </w:r>
      <w:r w:rsidRPr="00D16F8A">
        <w:rPr>
          <w:rFonts w:ascii="Arial" w:hAnsi="Arial" w:cs="Arial"/>
        </w:rPr>
        <w:t>them.</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D16F8A">
        <w:rPr>
          <w:rFonts w:ascii="Arial" w:hAnsi="Arial" w:cs="Arial"/>
        </w:rPr>
        <w:t>This study aims to solve the weekly assignment problem of different surgical units to ORs, considering a known waiting list, and the assignment of these patients to different days depending on their urgency and the surgical unit that they belong to.</w:t>
      </w:r>
    </w:p>
    <w:p w:rsidR="007C18B4" w:rsidRDefault="00CA0DE6" w:rsidP="007C18B4">
      <w:pPr>
        <w:tabs>
          <w:tab w:val="left" w:pos="10206"/>
        </w:tabs>
        <w:spacing w:before="120" w:after="120" w:line="480" w:lineRule="auto"/>
        <w:ind w:right="49"/>
        <w:jc w:val="both"/>
        <w:textAlignment w:val="center"/>
        <w:rPr>
          <w:rFonts w:ascii="Arial" w:hAnsi="Arial" w:cs="Arial"/>
        </w:rPr>
      </w:pPr>
      <w:r w:rsidRPr="00777516">
        <w:rPr>
          <w:rFonts w:ascii="Arial" w:hAnsi="Arial" w:cs="Arial"/>
        </w:rPr>
        <w:t>We have reviewed the studies in this topic, and we will focus in the weekly assignment of surgical units to ORs and the assignment of patients to the rooms, considering some features that, to the best of our knowledge, have never been studied together before. We will consider elective patients; the availability of the surgical teams; and, the anesthetist, while assuming that other human resources, the equipment and the recovery beds are always available. Also, will be considered the processing time; preparation of the OR and the patient; duration of the surgery; and, the cleaning after the surgery.</w:t>
      </w:r>
      <w:r w:rsidR="007C18B4" w:rsidRPr="007C18B4">
        <w:rPr>
          <w:rFonts w:ascii="Arial" w:hAnsi="Arial" w:cs="Arial"/>
        </w:rPr>
        <w:t xml:space="preserve"> </w:t>
      </w:r>
      <w:r w:rsidR="007C18B4">
        <w:rPr>
          <w:rFonts w:ascii="Arial" w:hAnsi="Arial" w:cs="Arial"/>
        </w:rPr>
        <w:t>An</w:t>
      </w:r>
      <w:r w:rsidR="007C18B4" w:rsidRPr="00307EA8">
        <w:rPr>
          <w:rFonts w:ascii="Arial" w:hAnsi="Arial" w:cs="Arial"/>
        </w:rPr>
        <w:t xml:space="preserve"> Integer Linear Programming model</w:t>
      </w:r>
      <w:r w:rsidR="007C18B4">
        <w:rPr>
          <w:rFonts w:ascii="Arial" w:hAnsi="Arial" w:cs="Arial"/>
        </w:rPr>
        <w:t xml:space="preserve"> will be developed in order to prioritize the patients in terms of their urgency and waiting time.</w:t>
      </w: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lastRenderedPageBreak/>
        <w:t xml:space="preserve">Finally, we will consider </w:t>
      </w:r>
      <w:r w:rsidR="00756789">
        <w:rPr>
          <w:rFonts w:ascii="Arial" w:hAnsi="Arial" w:cs="Arial"/>
        </w:rPr>
        <w:t>the current policy of the hospital</w:t>
      </w:r>
      <w:r w:rsidR="00257075">
        <w:rPr>
          <w:rFonts w:ascii="Arial" w:hAnsi="Arial" w:cs="Arial"/>
        </w:rPr>
        <w:t xml:space="preserve"> and </w:t>
      </w:r>
      <w:r w:rsidRPr="00777516">
        <w:rPr>
          <w:rFonts w:ascii="Arial" w:hAnsi="Arial" w:cs="Arial"/>
        </w:rPr>
        <w:t xml:space="preserve">three different scheduling planning policies; flexible, fixed, and semi-flexible, in order to evaluate any benefits and negative impacts </w:t>
      </w:r>
      <w:r w:rsidRPr="00307EA8">
        <w:rPr>
          <w:rFonts w:ascii="Arial" w:hAnsi="Arial" w:cs="Arial"/>
        </w:rPr>
        <w:t xml:space="preserve">that each </w:t>
      </w:r>
      <w:r w:rsidR="00C56627">
        <w:rPr>
          <w:rFonts w:ascii="Arial" w:hAnsi="Arial" w:cs="Arial"/>
        </w:rPr>
        <w:t>one</w:t>
      </w:r>
      <w:r w:rsidRPr="00307EA8">
        <w:rPr>
          <w:rFonts w:ascii="Arial" w:hAnsi="Arial" w:cs="Arial"/>
        </w:rPr>
        <w:t xml:space="preserve"> has on the number of patients operated, waiting time, and, OR use, among others. </w:t>
      </w:r>
    </w:p>
    <w:p w:rsidR="00951E33" w:rsidRPr="00951E33" w:rsidRDefault="00CA0DE6" w:rsidP="00951E33">
      <w:pPr>
        <w:tabs>
          <w:tab w:val="left" w:pos="10206"/>
        </w:tabs>
        <w:spacing w:before="120" w:after="120" w:line="480" w:lineRule="auto"/>
        <w:ind w:right="49"/>
        <w:jc w:val="both"/>
        <w:textAlignment w:val="center"/>
        <w:rPr>
          <w:rFonts w:ascii="Arial" w:hAnsi="Arial" w:cs="Arial"/>
        </w:rPr>
      </w:pPr>
      <w:r w:rsidRPr="00307EA8">
        <w:rPr>
          <w:rFonts w:ascii="Arial" w:hAnsi="Arial" w:cs="Arial"/>
        </w:rPr>
        <w:t>The paper is organized as follow. In Section 2</w:t>
      </w:r>
      <w:r w:rsidR="002153D1">
        <w:rPr>
          <w:rFonts w:ascii="Arial" w:hAnsi="Arial" w:cs="Arial"/>
        </w:rPr>
        <w:t>.2</w:t>
      </w:r>
      <w:r w:rsidRPr="00307EA8">
        <w:rPr>
          <w:rFonts w:ascii="Arial" w:hAnsi="Arial" w:cs="Arial"/>
        </w:rPr>
        <w:t xml:space="preserve"> </w:t>
      </w:r>
      <w:r w:rsidR="00DF707E">
        <w:rPr>
          <w:rFonts w:ascii="Arial" w:hAnsi="Arial" w:cs="Arial"/>
        </w:rPr>
        <w:t>the description of the problem is presented and in Section 2.3 formulation</w:t>
      </w:r>
      <w:r w:rsidRPr="00307EA8">
        <w:rPr>
          <w:rFonts w:ascii="Arial" w:hAnsi="Arial" w:cs="Arial"/>
        </w:rPr>
        <w:t xml:space="preserve"> and notation are introduced. The case study and results are described and analyzed in Section </w:t>
      </w:r>
      <w:r w:rsidR="002153D1">
        <w:rPr>
          <w:rFonts w:ascii="Arial" w:hAnsi="Arial" w:cs="Arial"/>
        </w:rPr>
        <w:t>2.</w:t>
      </w:r>
      <w:r w:rsidR="007C18B4">
        <w:rPr>
          <w:rFonts w:ascii="Arial" w:hAnsi="Arial" w:cs="Arial"/>
        </w:rPr>
        <w:t>4</w:t>
      </w:r>
      <w:r w:rsidRPr="00307EA8">
        <w:rPr>
          <w:rFonts w:ascii="Arial" w:hAnsi="Arial" w:cs="Arial"/>
        </w:rPr>
        <w:t xml:space="preserve">. Finally, in Section </w:t>
      </w:r>
      <w:r w:rsidR="002153D1">
        <w:rPr>
          <w:rFonts w:ascii="Arial" w:hAnsi="Arial" w:cs="Arial"/>
        </w:rPr>
        <w:t>2.</w:t>
      </w:r>
      <w:r w:rsidR="007C18B4">
        <w:rPr>
          <w:rFonts w:ascii="Arial" w:hAnsi="Arial" w:cs="Arial"/>
        </w:rPr>
        <w:t>5</w:t>
      </w:r>
      <w:r w:rsidRPr="00307EA8">
        <w:rPr>
          <w:rFonts w:ascii="Arial" w:hAnsi="Arial" w:cs="Arial"/>
        </w:rPr>
        <w:t xml:space="preserve"> conclusions are given, together with recommendations for future work.</w:t>
      </w:r>
    </w:p>
    <w:p w:rsidR="00CA0DE6" w:rsidRPr="00307EA8" w:rsidRDefault="00CA0DE6" w:rsidP="00877EFA">
      <w:pPr>
        <w:pStyle w:val="Ttulo2"/>
        <w:numPr>
          <w:ilvl w:val="1"/>
          <w:numId w:val="14"/>
        </w:numPr>
        <w:spacing w:line="480" w:lineRule="auto"/>
        <w:rPr>
          <w:rFonts w:ascii="Arial" w:hAnsi="Arial" w:cs="Arial"/>
          <w:b/>
          <w:color w:val="000000" w:themeColor="text1"/>
          <w:sz w:val="24"/>
          <w:szCs w:val="24"/>
        </w:rPr>
      </w:pPr>
      <w:bookmarkStart w:id="15" w:name="_Toc520223908"/>
      <w:r w:rsidRPr="00307EA8">
        <w:rPr>
          <w:rFonts w:ascii="Arial" w:hAnsi="Arial" w:cs="Arial"/>
          <w:b/>
          <w:color w:val="000000" w:themeColor="text1"/>
          <w:sz w:val="24"/>
          <w:szCs w:val="24"/>
        </w:rPr>
        <w:t>Problem Description</w:t>
      </w:r>
      <w:bookmarkEnd w:id="15"/>
    </w:p>
    <w:p w:rsidR="00CA0DE6" w:rsidRPr="00307EA8" w:rsidRDefault="00CA0DE6" w:rsidP="00877EFA">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The problem considered in this study is the weekly assignment of surgical units to ORs considering a known waiting list, and the assignment of patients to different days depending on their urgency and the known surgical unit. The priority for assignment of each patient is determined by the urgency and waiting time, represented by a score for each patient. An Integer Linear Programming model </w:t>
      </w:r>
      <w:r w:rsidR="00470CD5">
        <w:rPr>
          <w:rFonts w:ascii="Arial" w:hAnsi="Arial" w:cs="Arial"/>
        </w:rPr>
        <w:t>is</w:t>
      </w:r>
      <w:r w:rsidRPr="00307EA8">
        <w:rPr>
          <w:rFonts w:ascii="Arial" w:hAnsi="Arial" w:cs="Arial"/>
        </w:rPr>
        <w:t xml:space="preserve"> developed, including some resource constraints and parameters that have never been considered together before, while minimizing the total score of the patients in the waiting list. This implies that patients with a higher score will be assigned, while those with a lower score, may not be assigned.</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The patients for this study are elective, meaning they are scheduled in advance, leaving aside the emergency patients. Each of the patients considered </w:t>
      </w:r>
      <w:r w:rsidR="00471107">
        <w:rPr>
          <w:rFonts w:ascii="Arial" w:hAnsi="Arial" w:cs="Arial"/>
        </w:rPr>
        <w:t>has</w:t>
      </w:r>
      <w:r w:rsidRPr="00307EA8">
        <w:rPr>
          <w:rFonts w:ascii="Arial" w:hAnsi="Arial" w:cs="Arial"/>
        </w:rPr>
        <w:t xml:space="preserve"> a specific surgery that belongs to a certain surgical unit with surgical teams </w:t>
      </w:r>
      <w:r w:rsidRPr="00307EA8">
        <w:rPr>
          <w:rFonts w:ascii="Arial" w:hAnsi="Arial" w:cs="Arial"/>
        </w:rPr>
        <w:lastRenderedPageBreak/>
        <w:t xml:space="preserve">available at specific working times per day. Also, there are anesthetists who have different working times per day. </w:t>
      </w:r>
      <w:r w:rsidR="00FF2AC9">
        <w:rPr>
          <w:rFonts w:ascii="Arial" w:hAnsi="Arial" w:cs="Arial"/>
        </w:rPr>
        <w:t>A surgical team,</w:t>
      </w:r>
      <w:r w:rsidR="00FF2AC9" w:rsidRPr="00FF2AC9">
        <w:rPr>
          <w:rFonts w:ascii="Arial" w:hAnsi="Arial" w:cs="Arial"/>
        </w:rPr>
        <w:t xml:space="preserve"> corresponding to the surgical unit the patient belongs to</w:t>
      </w:r>
      <w:r w:rsidR="00FF2AC9">
        <w:rPr>
          <w:rFonts w:ascii="Arial" w:hAnsi="Arial" w:cs="Arial"/>
        </w:rPr>
        <w:t xml:space="preserve">, and an </w:t>
      </w:r>
      <w:r w:rsidRPr="00FF2AC9">
        <w:rPr>
          <w:rFonts w:ascii="Arial" w:hAnsi="Arial" w:cs="Arial"/>
        </w:rPr>
        <w:t>anesthetist must always be present when an OR is used.</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Also, the OR has variant available times per room and day. The rooms can be used by any surgical unit per day, but only one at a time. On some days, specific ORs can be reserved for specific surgical units.</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In order to assign patients to ORs, four processing times are considered for planning; the OR setup, the patient setup and anesthesia time; duration of the surgery; and, the OR cleaning time. This aspect is relevant since in our study the available times per team and anesthetists vary greatly. The patient total procedure duration is determined by the duration of the surgery, which follows a random lognormal generating function; </w:t>
      </w:r>
      <w:r w:rsidR="00FF2AC9">
        <w:rPr>
          <w:rFonts w:ascii="Arial" w:hAnsi="Arial" w:cs="Arial"/>
        </w:rPr>
        <w:t xml:space="preserve">and </w:t>
      </w:r>
      <w:r w:rsidRPr="00307EA8">
        <w:rPr>
          <w:rFonts w:ascii="Arial" w:hAnsi="Arial" w:cs="Arial"/>
        </w:rPr>
        <w:t xml:space="preserve">the other three processing times, </w:t>
      </w:r>
      <w:r w:rsidR="00FF2AC9">
        <w:rPr>
          <w:rFonts w:ascii="Arial" w:hAnsi="Arial" w:cs="Arial"/>
        </w:rPr>
        <w:t xml:space="preserve">that </w:t>
      </w:r>
      <w:r w:rsidRPr="00307EA8">
        <w:rPr>
          <w:rFonts w:ascii="Arial" w:hAnsi="Arial" w:cs="Arial"/>
        </w:rPr>
        <w:t>depend directl</w:t>
      </w:r>
      <w:r w:rsidR="00376B04">
        <w:rPr>
          <w:rFonts w:ascii="Arial" w:hAnsi="Arial" w:cs="Arial"/>
        </w:rPr>
        <w:t>y on</w:t>
      </w:r>
      <w:r w:rsidRPr="00307EA8">
        <w:rPr>
          <w:rFonts w:ascii="Arial" w:hAnsi="Arial" w:cs="Arial"/>
        </w:rPr>
        <w:t xml:space="preserve"> the duration of the surgery.</w:t>
      </w:r>
    </w:p>
    <w:p w:rsidR="00910477" w:rsidRPr="00307EA8" w:rsidRDefault="00756789" w:rsidP="00082AB9">
      <w:pPr>
        <w:tabs>
          <w:tab w:val="left" w:pos="10206"/>
        </w:tabs>
        <w:spacing w:before="120" w:after="120" w:line="480" w:lineRule="auto"/>
        <w:ind w:right="49"/>
        <w:jc w:val="both"/>
        <w:textAlignment w:val="center"/>
        <w:rPr>
          <w:rFonts w:ascii="Arial" w:hAnsi="Arial" w:cs="Arial"/>
        </w:rPr>
      </w:pPr>
      <w:r>
        <w:rPr>
          <w:rFonts w:ascii="Arial" w:hAnsi="Arial" w:cs="Arial"/>
        </w:rPr>
        <w:t>The current policy of the hospital</w:t>
      </w:r>
      <w:r w:rsidR="00910477" w:rsidRPr="0084797E">
        <w:rPr>
          <w:rFonts w:ascii="Arial" w:hAnsi="Arial" w:cs="Arial"/>
        </w:rPr>
        <w:t xml:space="preserve"> in study was considered joint with three planning policies</w:t>
      </w:r>
      <w:r w:rsidR="004816E0">
        <w:rPr>
          <w:rFonts w:ascii="Arial" w:hAnsi="Arial" w:cs="Arial"/>
        </w:rPr>
        <w:t>: flexible, fixed and semi-flexible</w:t>
      </w:r>
      <w:r w:rsidR="00910477" w:rsidRPr="0084797E">
        <w:rPr>
          <w:rFonts w:ascii="Arial" w:hAnsi="Arial" w:cs="Arial"/>
        </w:rPr>
        <w:t xml:space="preserve">. Their benefits were evaluated and some indicators analyzed, such as, the number of patients operated, the utilization of the ORs, delayed patients that were not assigned, </w:t>
      </w:r>
      <w:r w:rsidR="00114E1E" w:rsidRPr="0084797E">
        <w:rPr>
          <w:rFonts w:ascii="Arial" w:hAnsi="Arial" w:cs="Arial"/>
        </w:rPr>
        <w:t>among others</w:t>
      </w:r>
      <w:r w:rsidR="00910477" w:rsidRPr="0084797E">
        <w:rPr>
          <w:rFonts w:ascii="Arial" w:hAnsi="Arial" w:cs="Arial"/>
        </w:rPr>
        <w:t>.</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The first policy is a flexible schedule; every week, it is possible to have different </w:t>
      </w:r>
      <w:r w:rsidR="004816E0">
        <w:rPr>
          <w:rFonts w:ascii="Arial" w:hAnsi="Arial" w:cs="Arial"/>
        </w:rPr>
        <w:t>surgical units assigned,</w:t>
      </w:r>
      <w:r w:rsidRPr="00307EA8">
        <w:rPr>
          <w:rFonts w:ascii="Arial" w:hAnsi="Arial" w:cs="Arial"/>
        </w:rPr>
        <w:t xml:space="preserve"> compared to the previous. This type of schedule adapts </w:t>
      </w:r>
      <w:r w:rsidRPr="00307EA8">
        <w:rPr>
          <w:rFonts w:ascii="Arial" w:hAnsi="Arial" w:cs="Arial"/>
        </w:rPr>
        <w:lastRenderedPageBreak/>
        <w:t xml:space="preserve">to the evolution of the waiting list, which may have a positive impact on the patient, due to shorter waiting times. </w:t>
      </w:r>
    </w:p>
    <w:p w:rsidR="00CA0DE6" w:rsidRPr="00307EA8" w:rsidRDefault="00CA0DE6" w:rsidP="00082AB9">
      <w:pPr>
        <w:spacing w:line="480" w:lineRule="auto"/>
        <w:jc w:val="both"/>
        <w:rPr>
          <w:rFonts w:ascii="Arial" w:hAnsi="Arial" w:cs="Arial"/>
        </w:rPr>
      </w:pPr>
      <w:r w:rsidRPr="00307EA8">
        <w:rPr>
          <w:rFonts w:ascii="Arial" w:hAnsi="Arial" w:cs="Arial"/>
        </w:rPr>
        <w:t xml:space="preserve">The second policy considers a fixed schedule; every week the same surgical units will be assigned during a defined period. This method is </w:t>
      </w:r>
      <w:r w:rsidR="0026596A">
        <w:rPr>
          <w:rFonts w:ascii="Arial" w:hAnsi="Arial" w:cs="Arial"/>
        </w:rPr>
        <w:t>mostly</w:t>
      </w:r>
      <w:r w:rsidRPr="00307EA8">
        <w:rPr>
          <w:rFonts w:ascii="Arial" w:hAnsi="Arial" w:cs="Arial"/>
        </w:rPr>
        <w:t xml:space="preserve"> used by hospitals, because it is easier for the decision makers to plan and for the workers to know their work schedule in advance.</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 xml:space="preserve">The last policy is semi-flexible, </w:t>
      </w:r>
      <w:r w:rsidR="0026596A">
        <w:rPr>
          <w:rFonts w:ascii="Arial" w:hAnsi="Arial" w:cs="Arial"/>
        </w:rPr>
        <w:t>it is</w:t>
      </w:r>
      <w:r w:rsidRPr="00307EA8">
        <w:rPr>
          <w:rFonts w:ascii="Arial" w:hAnsi="Arial" w:cs="Arial"/>
        </w:rPr>
        <w:t xml:space="preserve"> a mixture of the other two. During a certain period, the </w:t>
      </w:r>
      <w:r w:rsidR="004816E0">
        <w:rPr>
          <w:rFonts w:ascii="Arial" w:hAnsi="Arial" w:cs="Arial"/>
        </w:rPr>
        <w:t>surgical units assigned</w:t>
      </w:r>
      <w:r w:rsidRPr="00307EA8">
        <w:rPr>
          <w:rFonts w:ascii="Arial" w:hAnsi="Arial" w:cs="Arial"/>
        </w:rPr>
        <w:t xml:space="preserve"> will be the same, but this can change every week, month, or the period that the manager determines. This policy tries to balance the demand, while letting medical staff know their working days in advance.</w:t>
      </w:r>
    </w:p>
    <w:p w:rsidR="00CA0DE6" w:rsidRPr="00307EA8" w:rsidRDefault="00CA0DE6" w:rsidP="00082AB9">
      <w:pPr>
        <w:tabs>
          <w:tab w:val="left" w:pos="10206"/>
        </w:tabs>
        <w:spacing w:before="120" w:after="120" w:line="480" w:lineRule="auto"/>
        <w:ind w:right="49"/>
        <w:jc w:val="both"/>
        <w:textAlignment w:val="center"/>
        <w:rPr>
          <w:rFonts w:ascii="Arial" w:hAnsi="Arial" w:cs="Arial"/>
        </w:rPr>
      </w:pPr>
      <w:r w:rsidRPr="00307EA8">
        <w:rPr>
          <w:rFonts w:ascii="Arial" w:hAnsi="Arial" w:cs="Arial"/>
        </w:rPr>
        <w:t>The patients are divided in 5 groups, depending on the</w:t>
      </w:r>
      <w:r w:rsidR="00470CD5">
        <w:rPr>
          <w:rFonts w:ascii="Arial" w:hAnsi="Arial" w:cs="Arial"/>
        </w:rPr>
        <w:t>ir</w:t>
      </w:r>
      <w:r w:rsidRPr="00307EA8">
        <w:rPr>
          <w:rFonts w:ascii="Arial" w:hAnsi="Arial" w:cs="Arial"/>
        </w:rPr>
        <w:t xml:space="preserve"> urgency </w:t>
      </w:r>
      <w:r w:rsidRPr="00307EA8">
        <w:rPr>
          <w:rFonts w:ascii="Arial" w:hAnsi="Arial" w:cs="Arial"/>
        </w:rPr>
        <w:fldChar w:fldCharType="begin"/>
      </w:r>
      <w:r w:rsidR="006E2260">
        <w:rPr>
          <w:rFonts w:ascii="Arial" w:hAnsi="Arial" w:cs="Arial"/>
        </w:rPr>
        <w:instrText xml:space="preserve"> ADDIN ZOTERO_ITEM CSL_CITATION {"citationID":"kjEEZ1mj","properties":{"formattedCitation":"[33]","plainCitation":"[33]"},"citationItems":[{"id":235,"uris":["http://zotero.org/users/local/JoFetNce/items/VAUFXGWX"],"uri":["http://zotero.org/users/local/JoFetNce/items/VAUFXGWX"],"itemData":{"id":235,"type":"article-journal","title":"A model to prioritize access to elective surgery on the basis of clinical urgency and waiting time","container-title":"BMC Health Services Research","page":"1","volume":"9","source":"BioMed Central","abstract":"Prioritization of waiting lists for elective surgery represents a major issue in public systems in view of the fact that patients often suffer from consequences of long waiting times. In addition, administrative and standardized data on waiting lists are generally lacking in Italy, where no detailed national reports are available. This is true although since 2002 the National Government has defined implicit Urgency-Related Groups (URGs) associated with Maximum Time Before Treatment (MTBT), similar to the Australian classification. The aim of this paper is to propose a model to manage waiting lists and prioritize admissions to elective surgery.","DOI":"10.1186/1472-6963-9-1","ISSN":"1472-6963","journalAbbreviation":"BMC Health Services Research","author":[{"family":"Valente","given":"Roberto"},{"family":"Testi","given":"Angela"},{"family":"Tanfani","given":"Elena"},{"family":"Fato","given":"Marco"},{"family":"Porro","given":"Ivan"},{"family":"Santo","given":"Maurizio"},{"family":"Santori","given":"Gregorio"},{"family":"Torre","given":"Giancarlo"},{"family":"Ansaldo","given":"Gianluca"}],"issued":{"date-parts":[["2009",1,1]]}}}],"schema":"https://github.com/citation-style-language/schema/raw/master/csl-citation.json"} </w:instrText>
      </w:r>
      <w:r w:rsidRPr="00307EA8">
        <w:rPr>
          <w:rFonts w:ascii="Arial" w:hAnsi="Arial" w:cs="Arial"/>
        </w:rPr>
        <w:fldChar w:fldCharType="separate"/>
      </w:r>
      <w:r w:rsidR="00D571D1">
        <w:rPr>
          <w:rFonts w:ascii="Arial" w:hAnsi="Arial" w:cs="Arial"/>
        </w:rPr>
        <w:t>[34</w:t>
      </w:r>
      <w:r w:rsidR="006E2260">
        <w:rPr>
          <w:rFonts w:ascii="Arial" w:hAnsi="Arial" w:cs="Arial"/>
        </w:rPr>
        <w:t>]</w:t>
      </w:r>
      <w:r w:rsidRPr="00307EA8">
        <w:rPr>
          <w:rFonts w:ascii="Arial" w:hAnsi="Arial" w:cs="Arial"/>
        </w:rPr>
        <w:fldChar w:fldCharType="end"/>
      </w:r>
      <w:r w:rsidRPr="00307EA8">
        <w:rPr>
          <w:rFonts w:ascii="Arial" w:hAnsi="Arial" w:cs="Arial"/>
        </w:rPr>
        <w:t>. Each group has a maximum waiting time to receive the surgery (</w:t>
      </w:r>
      <w:proofErr w:type="spellStart"/>
      <w:r w:rsidRPr="00307EA8">
        <w:rPr>
          <w:rFonts w:ascii="Arial" w:hAnsi="Arial" w:cs="Arial"/>
        </w:rPr>
        <w:t>dmax</w:t>
      </w:r>
      <w:proofErr w:type="spellEnd"/>
      <w:r w:rsidRPr="00307EA8">
        <w:rPr>
          <w:rFonts w:ascii="Arial" w:hAnsi="Arial" w:cs="Arial"/>
        </w:rPr>
        <w:t>):</w:t>
      </w:r>
    </w:p>
    <w:p w:rsidR="00CA0DE6" w:rsidRPr="00143174" w:rsidRDefault="00B84693" w:rsidP="00082AB9">
      <w:pPr>
        <w:pStyle w:val="Descripcin"/>
        <w:spacing w:line="480" w:lineRule="auto"/>
        <w:rPr>
          <w:rFonts w:ascii="Arial" w:hAnsi="Arial" w:cs="Arial"/>
          <w:i w:val="0"/>
          <w:color w:val="000000" w:themeColor="text1"/>
          <w:sz w:val="24"/>
          <w:szCs w:val="24"/>
        </w:rPr>
      </w:pPr>
      <w:bookmarkStart w:id="16" w:name="_Toc520207508"/>
      <w:r w:rsidRPr="00143174">
        <w:rPr>
          <w:rFonts w:ascii="Arial" w:hAnsi="Arial" w:cs="Arial"/>
          <w:b/>
          <w:i w:val="0"/>
          <w:color w:val="000000" w:themeColor="text1"/>
          <w:sz w:val="24"/>
          <w:szCs w:val="24"/>
        </w:rPr>
        <w:t xml:space="preserve">Table </w:t>
      </w:r>
      <w:r w:rsidRPr="00143174">
        <w:rPr>
          <w:rFonts w:ascii="Arial" w:hAnsi="Arial" w:cs="Arial"/>
          <w:b/>
          <w:i w:val="0"/>
          <w:color w:val="000000" w:themeColor="text1"/>
          <w:sz w:val="24"/>
          <w:szCs w:val="24"/>
        </w:rPr>
        <w:fldChar w:fldCharType="begin"/>
      </w:r>
      <w:r w:rsidRPr="00143174">
        <w:rPr>
          <w:rFonts w:ascii="Arial" w:hAnsi="Arial" w:cs="Arial"/>
          <w:b/>
          <w:i w:val="0"/>
          <w:color w:val="000000" w:themeColor="text1"/>
          <w:sz w:val="24"/>
          <w:szCs w:val="24"/>
        </w:rPr>
        <w:instrText xml:space="preserve"> SEQ Table \* ARABIC </w:instrText>
      </w:r>
      <w:r w:rsidRPr="00143174">
        <w:rPr>
          <w:rFonts w:ascii="Arial" w:hAnsi="Arial" w:cs="Arial"/>
          <w:b/>
          <w:i w:val="0"/>
          <w:color w:val="000000" w:themeColor="text1"/>
          <w:sz w:val="24"/>
          <w:szCs w:val="24"/>
        </w:rPr>
        <w:fldChar w:fldCharType="separate"/>
      </w:r>
      <w:r w:rsidR="00082AB9" w:rsidRPr="00143174">
        <w:rPr>
          <w:rFonts w:ascii="Arial" w:hAnsi="Arial" w:cs="Arial"/>
          <w:b/>
          <w:i w:val="0"/>
          <w:noProof/>
          <w:color w:val="000000" w:themeColor="text1"/>
          <w:sz w:val="24"/>
          <w:szCs w:val="24"/>
        </w:rPr>
        <w:t>2</w:t>
      </w:r>
      <w:r w:rsidRPr="00143174">
        <w:rPr>
          <w:rFonts w:ascii="Arial" w:hAnsi="Arial" w:cs="Arial"/>
          <w:b/>
          <w:i w:val="0"/>
          <w:color w:val="000000" w:themeColor="text1"/>
          <w:sz w:val="24"/>
          <w:szCs w:val="24"/>
        </w:rPr>
        <w:fldChar w:fldCharType="end"/>
      </w:r>
      <w:r w:rsidR="00E553AC" w:rsidRPr="00143174">
        <w:rPr>
          <w:rFonts w:ascii="Arial" w:hAnsi="Arial" w:cs="Arial"/>
          <w:b/>
          <w:i w:val="0"/>
          <w:color w:val="000000" w:themeColor="text1"/>
          <w:sz w:val="24"/>
          <w:szCs w:val="24"/>
        </w:rPr>
        <w:t>.</w:t>
      </w:r>
      <w:r w:rsidR="001247DE" w:rsidRPr="00143174">
        <w:rPr>
          <w:rFonts w:ascii="Arial" w:hAnsi="Arial" w:cs="Arial"/>
          <w:b/>
          <w:i w:val="0"/>
          <w:color w:val="000000" w:themeColor="text1"/>
          <w:sz w:val="24"/>
          <w:szCs w:val="24"/>
        </w:rPr>
        <w:t>1</w:t>
      </w:r>
      <w:r w:rsidR="00CA0DE6" w:rsidRPr="00143174">
        <w:rPr>
          <w:rFonts w:ascii="Arial" w:hAnsi="Arial" w:cs="Arial"/>
          <w:b/>
          <w:i w:val="0"/>
          <w:color w:val="000000" w:themeColor="text1"/>
          <w:sz w:val="24"/>
          <w:szCs w:val="24"/>
        </w:rPr>
        <w:t>:</w:t>
      </w:r>
      <w:r w:rsidR="00CA0DE6" w:rsidRPr="00143174">
        <w:rPr>
          <w:rFonts w:ascii="Arial" w:hAnsi="Arial" w:cs="Arial"/>
          <w:i w:val="0"/>
          <w:color w:val="000000" w:themeColor="text1"/>
          <w:sz w:val="24"/>
          <w:szCs w:val="24"/>
        </w:rPr>
        <w:t xml:space="preserve"> Group of patients according </w:t>
      </w:r>
      <w:r w:rsidRPr="00143174">
        <w:rPr>
          <w:rFonts w:ascii="Arial" w:hAnsi="Arial" w:cs="Arial"/>
          <w:i w:val="0"/>
          <w:color w:val="000000" w:themeColor="text1"/>
          <w:sz w:val="24"/>
          <w:szCs w:val="24"/>
        </w:rPr>
        <w:t xml:space="preserve">to </w:t>
      </w:r>
      <w:r w:rsidR="00CA0DE6" w:rsidRPr="00143174">
        <w:rPr>
          <w:rFonts w:ascii="Arial" w:hAnsi="Arial" w:cs="Arial"/>
          <w:i w:val="0"/>
          <w:color w:val="000000" w:themeColor="text1"/>
          <w:sz w:val="24"/>
          <w:szCs w:val="24"/>
        </w:rPr>
        <w:t xml:space="preserve">Valente </w:t>
      </w:r>
      <w:r w:rsidR="00CA0DE6" w:rsidRPr="00143174">
        <w:rPr>
          <w:rFonts w:ascii="Arial" w:hAnsi="Arial" w:cs="Arial"/>
          <w:color w:val="000000" w:themeColor="text1"/>
          <w:sz w:val="24"/>
          <w:szCs w:val="24"/>
        </w:rPr>
        <w:t>et al.</w:t>
      </w:r>
      <w:bookmarkEnd w:id="16"/>
      <w:r w:rsidR="007210FC" w:rsidRPr="00143174">
        <w:rPr>
          <w:rFonts w:ascii="Arial" w:hAnsi="Arial" w:cs="Arial"/>
          <w:i w:val="0"/>
          <w:color w:val="000000" w:themeColor="text1"/>
          <w:sz w:val="24"/>
          <w:szCs w:val="24"/>
        </w:rPr>
        <w:t xml:space="preserve"> </w:t>
      </w:r>
    </w:p>
    <w:tbl>
      <w:tblPr>
        <w:tblStyle w:val="Tablaconcuadrcula1clara"/>
        <w:tblW w:w="4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0"/>
        <w:gridCol w:w="2155"/>
      </w:tblGrid>
      <w:tr w:rsidR="00CA0DE6" w:rsidRPr="00C359C9" w:rsidTr="00F87340">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304" w:type="dxa"/>
            <w:tcBorders>
              <w:bottom w:val="none" w:sz="0" w:space="0" w:color="auto"/>
            </w:tcBorders>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sz w:val="16"/>
                <w:szCs w:val="16"/>
                <w:lang w:eastAsia="en-US"/>
              </w:rPr>
            </w:pPr>
            <w:r w:rsidRPr="00C359C9">
              <w:rPr>
                <w:rFonts w:ascii="Arial" w:hAnsi="Arial" w:cs="Arial"/>
                <w:bCs w:val="0"/>
                <w:sz w:val="16"/>
                <w:szCs w:val="16"/>
                <w:lang w:eastAsia="en-US"/>
              </w:rPr>
              <w:t>Urgency</w:t>
            </w:r>
          </w:p>
        </w:tc>
        <w:tc>
          <w:tcPr>
            <w:tcW w:w="2158" w:type="dxa"/>
            <w:tcBorders>
              <w:bottom w:val="none" w:sz="0" w:space="0" w:color="auto"/>
            </w:tcBorders>
            <w:vAlign w:val="center"/>
            <w:hideMark/>
          </w:tcPr>
          <w:p w:rsidR="00CA0DE6" w:rsidRPr="00C359C9" w:rsidRDefault="00CA0DE6" w:rsidP="00082AB9">
            <w:pPr>
              <w:tabs>
                <w:tab w:val="left" w:pos="10206"/>
              </w:tabs>
              <w:spacing w:before="120" w:after="120" w:line="480" w:lineRule="auto"/>
              <w:ind w:right="49"/>
              <w:jc w:val="center"/>
              <w:textAlignment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eastAsia="en-US"/>
              </w:rPr>
            </w:pPr>
            <w:proofErr w:type="spellStart"/>
            <w:r w:rsidRPr="00C359C9">
              <w:rPr>
                <w:rFonts w:ascii="Arial" w:hAnsi="Arial" w:cs="Arial"/>
                <w:bCs w:val="0"/>
                <w:sz w:val="16"/>
                <w:szCs w:val="16"/>
                <w:lang w:eastAsia="en-US"/>
              </w:rPr>
              <w:t>dmax</w:t>
            </w:r>
            <w:proofErr w:type="spellEnd"/>
          </w:p>
        </w:tc>
      </w:tr>
      <w:tr w:rsidR="00CA0DE6" w:rsidRPr="00C359C9" w:rsidTr="00F87340">
        <w:trPr>
          <w:trHeight w:val="113"/>
          <w:jc w:val="center"/>
        </w:trPr>
        <w:tc>
          <w:tcPr>
            <w:cnfStyle w:val="001000000000" w:firstRow="0" w:lastRow="0" w:firstColumn="1" w:lastColumn="0" w:oddVBand="0" w:evenVBand="0" w:oddHBand="0" w:evenHBand="0" w:firstRowFirstColumn="0" w:firstRowLastColumn="0" w:lastRowFirstColumn="0" w:lastRowLastColumn="0"/>
            <w:tcW w:w="2304" w:type="dxa"/>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b w:val="0"/>
                <w:sz w:val="16"/>
                <w:szCs w:val="16"/>
                <w:lang w:eastAsia="en-US"/>
              </w:rPr>
            </w:pPr>
            <w:r w:rsidRPr="00C359C9">
              <w:rPr>
                <w:rFonts w:ascii="Arial" w:hAnsi="Arial" w:cs="Arial"/>
                <w:b w:val="0"/>
                <w:bCs w:val="0"/>
                <w:sz w:val="16"/>
                <w:szCs w:val="16"/>
                <w:lang w:eastAsia="en-US"/>
              </w:rPr>
              <w:t>A1</w:t>
            </w:r>
          </w:p>
        </w:tc>
        <w:tc>
          <w:tcPr>
            <w:tcW w:w="2158" w:type="dxa"/>
            <w:vAlign w:val="center"/>
            <w:hideMark/>
          </w:tcPr>
          <w:p w:rsidR="00CA0DE6" w:rsidRPr="00C359C9" w:rsidRDefault="00CA0DE6" w:rsidP="00F87340">
            <w:pPr>
              <w:tabs>
                <w:tab w:val="left" w:pos="10206"/>
              </w:tabs>
              <w:spacing w:before="120" w:after="120" w:line="480" w:lineRule="auto"/>
              <w:ind w:right="49"/>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C359C9">
              <w:rPr>
                <w:rFonts w:ascii="Arial" w:hAnsi="Arial" w:cs="Arial"/>
                <w:sz w:val="16"/>
                <w:szCs w:val="16"/>
                <w:lang w:eastAsia="en-US"/>
              </w:rPr>
              <w:t>8 days</w:t>
            </w:r>
          </w:p>
        </w:tc>
      </w:tr>
      <w:tr w:rsidR="00CA0DE6" w:rsidRPr="00C359C9" w:rsidTr="00F87340">
        <w:trPr>
          <w:trHeight w:val="113"/>
          <w:jc w:val="center"/>
        </w:trPr>
        <w:tc>
          <w:tcPr>
            <w:cnfStyle w:val="001000000000" w:firstRow="0" w:lastRow="0" w:firstColumn="1" w:lastColumn="0" w:oddVBand="0" w:evenVBand="0" w:oddHBand="0" w:evenHBand="0" w:firstRowFirstColumn="0" w:firstRowLastColumn="0" w:lastRowFirstColumn="0" w:lastRowLastColumn="0"/>
            <w:tcW w:w="2304" w:type="dxa"/>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b w:val="0"/>
                <w:sz w:val="16"/>
                <w:szCs w:val="16"/>
                <w:lang w:eastAsia="en-US"/>
              </w:rPr>
            </w:pPr>
            <w:r w:rsidRPr="00C359C9">
              <w:rPr>
                <w:rFonts w:ascii="Arial" w:hAnsi="Arial" w:cs="Arial"/>
                <w:b w:val="0"/>
                <w:bCs w:val="0"/>
                <w:sz w:val="16"/>
                <w:szCs w:val="16"/>
                <w:lang w:eastAsia="en-US"/>
              </w:rPr>
              <w:t>A2</w:t>
            </w:r>
          </w:p>
        </w:tc>
        <w:tc>
          <w:tcPr>
            <w:tcW w:w="2158" w:type="dxa"/>
            <w:vAlign w:val="center"/>
            <w:hideMark/>
          </w:tcPr>
          <w:p w:rsidR="00CA0DE6" w:rsidRPr="00C359C9" w:rsidRDefault="00CA0DE6" w:rsidP="00082AB9">
            <w:pPr>
              <w:tabs>
                <w:tab w:val="left" w:pos="10206"/>
              </w:tabs>
              <w:spacing w:before="120" w:after="120" w:line="480" w:lineRule="auto"/>
              <w:ind w:right="49"/>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C359C9">
              <w:rPr>
                <w:rFonts w:ascii="Arial" w:hAnsi="Arial" w:cs="Arial"/>
                <w:sz w:val="16"/>
                <w:szCs w:val="16"/>
                <w:lang w:eastAsia="en-US"/>
              </w:rPr>
              <w:t>30 days</w:t>
            </w:r>
          </w:p>
        </w:tc>
      </w:tr>
      <w:tr w:rsidR="00CA0DE6" w:rsidRPr="00C359C9" w:rsidTr="00F87340">
        <w:trPr>
          <w:trHeight w:val="113"/>
          <w:jc w:val="center"/>
        </w:trPr>
        <w:tc>
          <w:tcPr>
            <w:cnfStyle w:val="001000000000" w:firstRow="0" w:lastRow="0" w:firstColumn="1" w:lastColumn="0" w:oddVBand="0" w:evenVBand="0" w:oddHBand="0" w:evenHBand="0" w:firstRowFirstColumn="0" w:firstRowLastColumn="0" w:lastRowFirstColumn="0" w:lastRowLastColumn="0"/>
            <w:tcW w:w="2304" w:type="dxa"/>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b w:val="0"/>
                <w:sz w:val="16"/>
                <w:szCs w:val="16"/>
                <w:lang w:eastAsia="en-US"/>
              </w:rPr>
            </w:pPr>
            <w:r w:rsidRPr="00C359C9">
              <w:rPr>
                <w:rFonts w:ascii="Arial" w:hAnsi="Arial" w:cs="Arial"/>
                <w:b w:val="0"/>
                <w:bCs w:val="0"/>
                <w:sz w:val="16"/>
                <w:szCs w:val="16"/>
                <w:lang w:eastAsia="en-US"/>
              </w:rPr>
              <w:t>B</w:t>
            </w:r>
          </w:p>
        </w:tc>
        <w:tc>
          <w:tcPr>
            <w:tcW w:w="2158" w:type="dxa"/>
            <w:vAlign w:val="center"/>
            <w:hideMark/>
          </w:tcPr>
          <w:p w:rsidR="00CA0DE6" w:rsidRPr="00C359C9" w:rsidRDefault="00CA0DE6" w:rsidP="00082AB9">
            <w:pPr>
              <w:tabs>
                <w:tab w:val="left" w:pos="10206"/>
              </w:tabs>
              <w:spacing w:before="120" w:after="120" w:line="480" w:lineRule="auto"/>
              <w:ind w:right="49"/>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C359C9">
              <w:rPr>
                <w:rFonts w:ascii="Arial" w:hAnsi="Arial" w:cs="Arial"/>
                <w:sz w:val="16"/>
                <w:szCs w:val="16"/>
                <w:lang w:eastAsia="en-US"/>
              </w:rPr>
              <w:t>60 days</w:t>
            </w:r>
          </w:p>
        </w:tc>
      </w:tr>
      <w:tr w:rsidR="00CA0DE6" w:rsidRPr="00C359C9" w:rsidTr="00F87340">
        <w:trPr>
          <w:trHeight w:val="113"/>
          <w:jc w:val="center"/>
        </w:trPr>
        <w:tc>
          <w:tcPr>
            <w:cnfStyle w:val="001000000000" w:firstRow="0" w:lastRow="0" w:firstColumn="1" w:lastColumn="0" w:oddVBand="0" w:evenVBand="0" w:oddHBand="0" w:evenHBand="0" w:firstRowFirstColumn="0" w:firstRowLastColumn="0" w:lastRowFirstColumn="0" w:lastRowLastColumn="0"/>
            <w:tcW w:w="2304" w:type="dxa"/>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b w:val="0"/>
                <w:sz w:val="16"/>
                <w:szCs w:val="16"/>
                <w:lang w:eastAsia="en-US"/>
              </w:rPr>
            </w:pPr>
            <w:r w:rsidRPr="00C359C9">
              <w:rPr>
                <w:rFonts w:ascii="Arial" w:hAnsi="Arial" w:cs="Arial"/>
                <w:b w:val="0"/>
                <w:bCs w:val="0"/>
                <w:sz w:val="16"/>
                <w:szCs w:val="16"/>
                <w:lang w:eastAsia="en-US"/>
              </w:rPr>
              <w:t>C</w:t>
            </w:r>
          </w:p>
        </w:tc>
        <w:tc>
          <w:tcPr>
            <w:tcW w:w="2158" w:type="dxa"/>
            <w:vAlign w:val="center"/>
            <w:hideMark/>
          </w:tcPr>
          <w:p w:rsidR="00CA0DE6" w:rsidRPr="00C359C9" w:rsidRDefault="00CA0DE6" w:rsidP="00082AB9">
            <w:pPr>
              <w:tabs>
                <w:tab w:val="left" w:pos="10206"/>
              </w:tabs>
              <w:spacing w:before="120" w:after="120" w:line="480" w:lineRule="auto"/>
              <w:ind w:right="49"/>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C359C9">
              <w:rPr>
                <w:rFonts w:ascii="Arial" w:hAnsi="Arial" w:cs="Arial"/>
                <w:sz w:val="16"/>
                <w:szCs w:val="16"/>
                <w:lang w:eastAsia="en-US"/>
              </w:rPr>
              <w:t>180 days</w:t>
            </w:r>
          </w:p>
        </w:tc>
      </w:tr>
      <w:tr w:rsidR="00CA0DE6" w:rsidRPr="00C359C9" w:rsidTr="00F87340">
        <w:trPr>
          <w:trHeight w:val="113"/>
          <w:jc w:val="center"/>
        </w:trPr>
        <w:tc>
          <w:tcPr>
            <w:cnfStyle w:val="001000000000" w:firstRow="0" w:lastRow="0" w:firstColumn="1" w:lastColumn="0" w:oddVBand="0" w:evenVBand="0" w:oddHBand="0" w:evenHBand="0" w:firstRowFirstColumn="0" w:firstRowLastColumn="0" w:lastRowFirstColumn="0" w:lastRowLastColumn="0"/>
            <w:tcW w:w="2304" w:type="dxa"/>
            <w:vAlign w:val="center"/>
            <w:hideMark/>
          </w:tcPr>
          <w:p w:rsidR="00CA0DE6" w:rsidRPr="00C359C9" w:rsidRDefault="00CA0DE6" w:rsidP="00082AB9">
            <w:pPr>
              <w:tabs>
                <w:tab w:val="left" w:pos="10206"/>
              </w:tabs>
              <w:spacing w:before="120" w:after="120" w:line="480" w:lineRule="auto"/>
              <w:ind w:right="49"/>
              <w:jc w:val="center"/>
              <w:textAlignment w:val="center"/>
              <w:rPr>
                <w:rFonts w:ascii="Arial" w:hAnsi="Arial" w:cs="Arial"/>
                <w:b w:val="0"/>
                <w:sz w:val="16"/>
                <w:szCs w:val="16"/>
                <w:lang w:eastAsia="en-US"/>
              </w:rPr>
            </w:pPr>
            <w:r w:rsidRPr="00C359C9">
              <w:rPr>
                <w:rFonts w:ascii="Arial" w:hAnsi="Arial" w:cs="Arial"/>
                <w:b w:val="0"/>
                <w:bCs w:val="0"/>
                <w:sz w:val="16"/>
                <w:szCs w:val="16"/>
                <w:lang w:eastAsia="en-US"/>
              </w:rPr>
              <w:t>D</w:t>
            </w:r>
          </w:p>
        </w:tc>
        <w:tc>
          <w:tcPr>
            <w:tcW w:w="2158" w:type="dxa"/>
            <w:vAlign w:val="center"/>
            <w:hideMark/>
          </w:tcPr>
          <w:p w:rsidR="00CA0DE6" w:rsidRPr="00C359C9" w:rsidRDefault="00CA0DE6" w:rsidP="00082AB9">
            <w:pPr>
              <w:tabs>
                <w:tab w:val="left" w:pos="10206"/>
              </w:tabs>
              <w:spacing w:before="120" w:after="120" w:line="480" w:lineRule="auto"/>
              <w:ind w:right="49"/>
              <w:jc w:val="center"/>
              <w:textAlignment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C359C9">
              <w:rPr>
                <w:rFonts w:ascii="Arial" w:hAnsi="Arial" w:cs="Arial"/>
                <w:sz w:val="16"/>
                <w:szCs w:val="16"/>
                <w:lang w:eastAsia="en-US"/>
              </w:rPr>
              <w:t>360 days</w:t>
            </w:r>
          </w:p>
        </w:tc>
      </w:tr>
    </w:tbl>
    <w:p w:rsidR="00CA0DE6" w:rsidRPr="007C18B4" w:rsidRDefault="00CA0DE6" w:rsidP="00082AB9">
      <w:pPr>
        <w:spacing w:line="480" w:lineRule="auto"/>
        <w:rPr>
          <w:rFonts w:ascii="Arial" w:hAnsi="Arial" w:cs="Arial"/>
        </w:rPr>
      </w:pPr>
      <w:r w:rsidRPr="00777516">
        <w:rPr>
          <w:rFonts w:ascii="Arial" w:hAnsi="Arial" w:cs="Arial"/>
        </w:rPr>
        <w:lastRenderedPageBreak/>
        <w:t>Each patient has a factor (f</w:t>
      </w:r>
      <w:r w:rsidRPr="00777516">
        <w:rPr>
          <w:rFonts w:ascii="Arial" w:hAnsi="Arial" w:cs="Arial"/>
          <w:vertAlign w:val="subscript"/>
        </w:rPr>
        <w:t>i</w:t>
      </w:r>
      <w:r w:rsidRPr="00777516">
        <w:rPr>
          <w:rFonts w:ascii="Arial" w:hAnsi="Arial" w:cs="Arial"/>
        </w:rPr>
        <w:t>), that it is determined by the maximum waiting time for the treatment of the least urgent (</w:t>
      </w:r>
      <w:proofErr w:type="spellStart"/>
      <w:r w:rsidRPr="00777516">
        <w:rPr>
          <w:rFonts w:ascii="Arial" w:hAnsi="Arial" w:cs="Arial"/>
        </w:rPr>
        <w:t>dmax</w:t>
      </w:r>
      <w:r w:rsidRPr="00777516">
        <w:rPr>
          <w:rFonts w:ascii="Arial" w:hAnsi="Arial" w:cs="Arial"/>
          <w:vertAlign w:val="subscript"/>
        </w:rPr>
        <w:t>D</w:t>
      </w:r>
      <w:proofErr w:type="spellEnd"/>
      <w:r w:rsidRPr="00777516">
        <w:rPr>
          <w:rFonts w:ascii="Arial" w:hAnsi="Arial" w:cs="Arial"/>
        </w:rPr>
        <w:t>), divided by the patient maximum waiting time for the surgery (</w:t>
      </w:r>
      <w:proofErr w:type="spellStart"/>
      <w:r w:rsidRPr="00777516">
        <w:rPr>
          <w:rFonts w:ascii="Arial" w:hAnsi="Arial" w:cs="Arial"/>
        </w:rPr>
        <w:t>dmax</w:t>
      </w:r>
      <w:r w:rsidRPr="00777516">
        <w:rPr>
          <w:rFonts w:ascii="Arial" w:hAnsi="Arial" w:cs="Arial"/>
          <w:vertAlign w:val="subscript"/>
        </w:rPr>
        <w:t>i</w:t>
      </w:r>
      <w:proofErr w:type="spellEnd"/>
      <w:r w:rsidRPr="00777516">
        <w:rPr>
          <w:rFonts w:ascii="Arial" w:hAnsi="Arial" w:cs="Arial"/>
        </w:rPr>
        <w:t>):</w:t>
      </w:r>
    </w:p>
    <w:p w:rsidR="00CA0DE6" w:rsidRPr="00777516" w:rsidRDefault="00A43E5D" w:rsidP="00082AB9">
      <w:pPr>
        <w:spacing w:line="480" w:lineRule="auto"/>
        <w:rPr>
          <w:rFonts w:ascii="Calibri" w:eastAsiaTheme="minorEastAsia" w:hAnsi="Calibri"/>
        </w:rPr>
      </w:pPr>
      <m:oMathPara>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i</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dmax</m:t>
                  </m:r>
                </m:e>
                <m:sub>
                  <m:r>
                    <w:rPr>
                      <w:rFonts w:ascii="Cambria Math" w:eastAsiaTheme="minorEastAsia" w:hAnsi="Cambria Math"/>
                    </w:rPr>
                    <m:t>D</m:t>
                  </m:r>
                </m:sub>
              </m:sSub>
            </m:num>
            <m:den>
              <m:sSub>
                <m:sSubPr>
                  <m:ctrlPr>
                    <w:rPr>
                      <w:rFonts w:ascii="Cambria Math" w:eastAsiaTheme="minorEastAsia" w:hAnsi="Cambria Math"/>
                      <w:i/>
                    </w:rPr>
                  </m:ctrlPr>
                </m:sSubPr>
                <m:e>
                  <m:r>
                    <w:rPr>
                      <w:rFonts w:ascii="Cambria Math" w:eastAsiaTheme="minorEastAsia" w:hAnsi="Cambria Math"/>
                    </w:rPr>
                    <m:t>dmax</m:t>
                  </m:r>
                </m:e>
                <m:sub>
                  <m:r>
                    <w:rPr>
                      <w:rFonts w:ascii="Cambria Math" w:eastAsiaTheme="minorEastAsia" w:hAnsi="Cambria Math"/>
                    </w:rPr>
                    <m:t>i</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360</m:t>
              </m:r>
            </m:num>
            <m:den>
              <m:sSub>
                <m:sSubPr>
                  <m:ctrlPr>
                    <w:rPr>
                      <w:rFonts w:ascii="Cambria Math" w:eastAsiaTheme="minorEastAsia" w:hAnsi="Cambria Math"/>
                      <w:i/>
                    </w:rPr>
                  </m:ctrlPr>
                </m:sSubPr>
                <m:e>
                  <m:r>
                    <w:rPr>
                      <w:rFonts w:ascii="Cambria Math" w:eastAsiaTheme="minorEastAsia" w:hAnsi="Cambria Math"/>
                    </w:rPr>
                    <m:t>dmax</m:t>
                  </m:r>
                </m:e>
                <m:sub>
                  <m:r>
                    <w:rPr>
                      <w:rFonts w:ascii="Cambria Math" w:eastAsiaTheme="minorEastAsia" w:hAnsi="Cambria Math"/>
                    </w:rPr>
                    <m:t>i</m:t>
                  </m:r>
                </m:sub>
              </m:sSub>
            </m:den>
          </m:f>
          <m:r>
            <w:rPr>
              <w:rFonts w:ascii="Cambria Math" w:eastAsiaTheme="minorEastAsia" w:hAnsi="Cambria Math"/>
            </w:rPr>
            <m:t xml:space="preserve"> (1)</m:t>
          </m:r>
        </m:oMath>
      </m:oMathPara>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777516">
        <w:rPr>
          <w:rFonts w:ascii="Arial" w:hAnsi="Arial" w:cs="Arial"/>
        </w:rPr>
        <w:t>In order to assign patients, we have considered a score which is determined by the urgency that the patient has, the waiting time (t0</w:t>
      </w:r>
      <w:r w:rsidRPr="00777516">
        <w:rPr>
          <w:rFonts w:ascii="Arial" w:hAnsi="Arial" w:cs="Arial"/>
          <w:vertAlign w:val="subscript"/>
        </w:rPr>
        <w:t>i</w:t>
      </w:r>
      <w:r w:rsidRPr="00777516">
        <w:rPr>
          <w:rFonts w:ascii="Arial" w:hAnsi="Arial" w:cs="Arial"/>
        </w:rPr>
        <w:t xml:space="preserve">) and the day that is going to be assigned (t): </w:t>
      </w:r>
    </w:p>
    <w:p w:rsidR="00CA0DE6" w:rsidRDefault="00CA0DE6" w:rsidP="00082AB9">
      <w:pPr>
        <w:pStyle w:val="Prrafodelista"/>
        <w:numPr>
          <w:ilvl w:val="0"/>
          <w:numId w:val="10"/>
        </w:numPr>
        <w:tabs>
          <w:tab w:val="left" w:pos="10206"/>
        </w:tabs>
        <w:spacing w:before="120" w:after="120" w:line="480" w:lineRule="auto"/>
        <w:ind w:right="49"/>
        <w:jc w:val="both"/>
        <w:textAlignment w:val="center"/>
        <w:rPr>
          <w:rFonts w:ascii="Arial" w:hAnsi="Arial" w:cs="Arial"/>
          <w:lang w:val="en-US"/>
        </w:rPr>
      </w:pPr>
      <w:r w:rsidRPr="00777516">
        <w:rPr>
          <w:rFonts w:ascii="Arial" w:hAnsi="Arial" w:cs="Arial"/>
          <w:lang w:val="en-US"/>
        </w:rPr>
        <w:t xml:space="preserve">Score when </w:t>
      </w:r>
      <w:proofErr w:type="spellStart"/>
      <w:r w:rsidRPr="00777516">
        <w:rPr>
          <w:rFonts w:ascii="Arial" w:hAnsi="Arial" w:cs="Arial"/>
          <w:lang w:val="en-US"/>
        </w:rPr>
        <w:t>t</w:t>
      </w:r>
      <w:proofErr w:type="spellEnd"/>
      <w:r w:rsidRPr="00777516">
        <w:rPr>
          <w:rFonts w:ascii="Arial" w:hAnsi="Arial" w:cs="Arial"/>
          <w:lang w:val="en-US"/>
        </w:rPr>
        <w:t xml:space="preserve"> is before the corresponding maximum waiting time of the patient:</w:t>
      </w:r>
    </w:p>
    <w:p w:rsidR="00CA0DE6" w:rsidRPr="00470CD5" w:rsidRDefault="00A43E5D" w:rsidP="00082AB9">
      <w:pPr>
        <w:tabs>
          <w:tab w:val="left" w:pos="10206"/>
        </w:tabs>
        <w:spacing w:before="120" w:after="120" w:line="480" w:lineRule="auto"/>
        <w:ind w:right="49"/>
        <w:jc w:val="both"/>
        <w:textAlignment w:val="center"/>
        <w:rPr>
          <w:rFonts w:ascii="Tahoma" w:eastAsiaTheme="minorEastAsia" w:hAnsi="Tahoma" w:cs="Tahoma"/>
        </w:rPr>
      </w:pPr>
      <m:oMathPara>
        <m:oMath>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d>
            <m:dPr>
              <m:ctrlPr>
                <w:rPr>
                  <w:rFonts w:ascii="Cambria Math" w:hAnsi="Cambria Math" w:cs="Tahoma"/>
                  <w:i/>
                </w:rPr>
              </m:ctrlPr>
            </m:dPr>
            <m:e>
              <m:r>
                <w:rPr>
                  <w:rFonts w:ascii="Cambria Math" w:hAnsi="Cambria Math" w:cs="Tahoma"/>
                </w:rPr>
                <m:t>t</m:t>
              </m:r>
            </m:e>
          </m:d>
          <m:r>
            <w:rPr>
              <w:rFonts w:ascii="Cambria Math" w:hAnsi="Cambria Math" w:cs="Tahoma"/>
            </w:rPr>
            <m:t>=</m:t>
          </m:r>
          <m:f>
            <m:fPr>
              <m:ctrlPr>
                <w:rPr>
                  <w:rFonts w:ascii="Cambria Math" w:hAnsi="Cambria Math" w:cs="Tahoma"/>
                  <w:i/>
                </w:rPr>
              </m:ctrlPr>
            </m:fPr>
            <m:num>
              <m:d>
                <m:dPr>
                  <m:ctrlPr>
                    <w:rPr>
                      <w:rFonts w:ascii="Cambria Math" w:hAnsi="Cambria Math" w:cs="Tahoma"/>
                      <w:i/>
                    </w:rPr>
                  </m:ctrlPr>
                </m:dPr>
                <m:e>
                  <m:r>
                    <w:rPr>
                      <w:rFonts w:ascii="Cambria Math" w:hAnsi="Cambria Math" w:cs="Tahoma"/>
                    </w:rPr>
                    <m:t>t-</m:t>
                  </m:r>
                  <m:sSub>
                    <m:sSubPr>
                      <m:ctrlPr>
                        <w:rPr>
                          <w:rFonts w:ascii="Cambria Math" w:hAnsi="Cambria Math" w:cs="Tahoma"/>
                          <w:i/>
                        </w:rPr>
                      </m:ctrlPr>
                    </m:sSubPr>
                    <m:e>
                      <m:sSub>
                        <m:sSubPr>
                          <m:ctrlPr>
                            <w:rPr>
                              <w:rFonts w:ascii="Cambria Math" w:hAnsi="Cambria Math" w:cs="Tahoma"/>
                              <w:i/>
                            </w:rPr>
                          </m:ctrlPr>
                        </m:sSubPr>
                        <m:e>
                          <m:r>
                            <w:rPr>
                              <w:rFonts w:ascii="Cambria Math" w:hAnsi="Cambria Math" w:cs="Tahoma"/>
                            </w:rPr>
                            <m:t>t0</m:t>
                          </m:r>
                        </m:e>
                        <m:sub>
                          <m:r>
                            <w:rPr>
                              <w:rFonts w:ascii="Cambria Math" w:hAnsi="Cambria Math" w:cs="Tahoma"/>
                            </w:rPr>
                            <m:t>i</m:t>
                          </m:r>
                        </m:sub>
                      </m:sSub>
                    </m:e>
                    <m:sub>
                      <m:r>
                        <w:rPr>
                          <w:rFonts w:ascii="Cambria Math" w:hAnsi="Cambria Math" w:cs="Tahoma"/>
                        </w:rPr>
                        <m:t xml:space="preserve"> </m:t>
                      </m:r>
                    </m:sub>
                  </m:sSub>
                </m:e>
              </m:d>
            </m:num>
            <m:den>
              <m:sSub>
                <m:sSubPr>
                  <m:ctrlPr>
                    <w:rPr>
                      <w:rFonts w:ascii="Cambria Math" w:hAnsi="Cambria Math" w:cs="Tahoma"/>
                      <w:i/>
                    </w:rPr>
                  </m:ctrlPr>
                </m:sSubPr>
                <m:e>
                  <m:r>
                    <w:rPr>
                      <w:rFonts w:ascii="Cambria Math" w:hAnsi="Cambria Math" w:cs="Tahoma"/>
                    </w:rPr>
                    <m:t>dmax</m:t>
                  </m:r>
                </m:e>
                <m:sub>
                  <m:r>
                    <w:rPr>
                      <w:rFonts w:ascii="Cambria Math" w:hAnsi="Cambria Math" w:cs="Tahoma"/>
                    </w:rPr>
                    <m:t>i</m:t>
                  </m:r>
                </m:sub>
              </m:sSub>
            </m:den>
          </m:f>
          <m:r>
            <w:rPr>
              <w:rFonts w:ascii="Cambria Math" w:hAnsi="Cambria Math" w:cs="Tahoma"/>
            </w:rPr>
            <m:t xml:space="preserve">  (2)</m:t>
          </m:r>
        </m:oMath>
      </m:oMathPara>
    </w:p>
    <w:p w:rsidR="00CA0DE6" w:rsidRDefault="00CA0DE6" w:rsidP="00082AB9">
      <w:pPr>
        <w:pStyle w:val="Prrafodelista"/>
        <w:numPr>
          <w:ilvl w:val="0"/>
          <w:numId w:val="10"/>
        </w:numPr>
        <w:tabs>
          <w:tab w:val="left" w:pos="10206"/>
        </w:tabs>
        <w:spacing w:before="120" w:after="120" w:line="480" w:lineRule="auto"/>
        <w:ind w:right="49"/>
        <w:jc w:val="both"/>
        <w:textAlignment w:val="center"/>
        <w:rPr>
          <w:rFonts w:ascii="Arial" w:eastAsiaTheme="minorEastAsia" w:hAnsi="Arial" w:cs="Arial"/>
          <w:lang w:val="en-US"/>
        </w:rPr>
      </w:pPr>
      <w:r w:rsidRPr="00777516">
        <w:rPr>
          <w:rFonts w:ascii="Arial" w:eastAsiaTheme="minorEastAsia" w:hAnsi="Arial" w:cs="Arial"/>
          <w:lang w:val="en-US"/>
        </w:rPr>
        <w:t xml:space="preserve">Score when </w:t>
      </w:r>
      <w:proofErr w:type="spellStart"/>
      <w:r w:rsidRPr="00777516">
        <w:rPr>
          <w:rFonts w:ascii="Arial" w:eastAsiaTheme="minorEastAsia" w:hAnsi="Arial" w:cs="Arial"/>
          <w:lang w:val="en-US"/>
        </w:rPr>
        <w:t>t</w:t>
      </w:r>
      <w:proofErr w:type="spellEnd"/>
      <w:r w:rsidRPr="00777516">
        <w:rPr>
          <w:rFonts w:ascii="Arial" w:eastAsiaTheme="minorEastAsia" w:hAnsi="Arial" w:cs="Arial"/>
          <w:lang w:val="en-US"/>
        </w:rPr>
        <w:t xml:space="preserve"> is after the maximum waiting time of the patient:</w:t>
      </w:r>
    </w:p>
    <w:p w:rsidR="00470CD5" w:rsidRPr="00777516" w:rsidRDefault="00A43E5D" w:rsidP="00082AB9">
      <w:pPr>
        <w:tabs>
          <w:tab w:val="left" w:pos="10206"/>
        </w:tabs>
        <w:spacing w:before="120" w:after="120" w:line="480" w:lineRule="auto"/>
        <w:ind w:right="49"/>
        <w:jc w:val="both"/>
        <w:textAlignment w:val="center"/>
        <w:rPr>
          <w:rFonts w:ascii="Tahoma" w:eastAsiaTheme="minorEastAsia" w:hAnsi="Tahoma" w:cs="Tahoma"/>
        </w:rPr>
      </w:pPr>
      <m:oMathPara>
        <m:oMath>
          <m:sSub>
            <m:sSubPr>
              <m:ctrlPr>
                <w:rPr>
                  <w:rFonts w:ascii="Cambria Math" w:hAnsi="Cambria Math" w:cs="Tahoma"/>
                  <w:i/>
                </w:rPr>
              </m:ctrlPr>
            </m:sSubPr>
            <m:e>
              <m:r>
                <w:rPr>
                  <w:rFonts w:ascii="Cambria Math" w:hAnsi="Cambria Math" w:cs="Tahoma"/>
                </w:rPr>
                <m:t xml:space="preserve"> P</m:t>
              </m:r>
            </m:e>
            <m:sub>
              <m:r>
                <w:rPr>
                  <w:rFonts w:ascii="Cambria Math" w:hAnsi="Cambria Math" w:cs="Tahoma"/>
                </w:rPr>
                <m:t>i</m:t>
              </m:r>
            </m:sub>
          </m:sSub>
          <m:d>
            <m:dPr>
              <m:ctrlPr>
                <w:rPr>
                  <w:rFonts w:ascii="Cambria Math" w:hAnsi="Cambria Math" w:cs="Tahoma"/>
                  <w:i/>
                </w:rPr>
              </m:ctrlPr>
            </m:dPr>
            <m:e>
              <m:r>
                <w:rPr>
                  <w:rFonts w:ascii="Cambria Math" w:hAnsi="Cambria Math" w:cs="Tahoma"/>
                </w:rPr>
                <m:t>t</m:t>
              </m:r>
            </m:e>
          </m:d>
          <m:r>
            <w:rPr>
              <w:rFonts w:ascii="Cambria Math" w:hAnsi="Cambria Math" w:cs="Tahoma"/>
            </w:rPr>
            <m:t>=</m:t>
          </m:r>
          <m:f>
            <m:fPr>
              <m:ctrlPr>
                <w:rPr>
                  <w:rFonts w:ascii="Cambria Math" w:hAnsi="Cambria Math" w:cs="Tahoma"/>
                  <w:i/>
                </w:rPr>
              </m:ctrlPr>
            </m:fPr>
            <m:num>
              <m:d>
                <m:dPr>
                  <m:ctrlPr>
                    <w:rPr>
                      <w:rFonts w:ascii="Cambria Math" w:hAnsi="Cambria Math" w:cs="Tahoma"/>
                      <w:i/>
                    </w:rPr>
                  </m:ctrlPr>
                </m:dPr>
                <m:e>
                  <m:r>
                    <w:rPr>
                      <w:rFonts w:ascii="Cambria Math" w:hAnsi="Cambria Math" w:cs="Tahoma"/>
                    </w:rPr>
                    <m:t>t-</m:t>
                  </m:r>
                  <m:sSub>
                    <m:sSubPr>
                      <m:ctrlPr>
                        <w:rPr>
                          <w:rFonts w:ascii="Cambria Math" w:hAnsi="Cambria Math" w:cs="Tahoma"/>
                          <w:i/>
                        </w:rPr>
                      </m:ctrlPr>
                    </m:sSubPr>
                    <m:e>
                      <m:sSub>
                        <m:sSubPr>
                          <m:ctrlPr>
                            <w:rPr>
                              <w:rFonts w:ascii="Cambria Math" w:hAnsi="Cambria Math" w:cs="Tahoma"/>
                              <w:i/>
                            </w:rPr>
                          </m:ctrlPr>
                        </m:sSubPr>
                        <m:e>
                          <m:r>
                            <w:rPr>
                              <w:rFonts w:ascii="Cambria Math" w:hAnsi="Cambria Math" w:cs="Tahoma"/>
                            </w:rPr>
                            <m:t>t0</m:t>
                          </m:r>
                        </m:e>
                        <m:sub>
                          <m:r>
                            <w:rPr>
                              <w:rFonts w:ascii="Cambria Math" w:hAnsi="Cambria Math" w:cs="Tahoma"/>
                            </w:rPr>
                            <m:t>i</m:t>
                          </m:r>
                        </m:sub>
                      </m:sSub>
                    </m:e>
                    <m:sub>
                      <m:r>
                        <w:rPr>
                          <w:rFonts w:ascii="Cambria Math" w:hAnsi="Cambria Math" w:cs="Tahoma"/>
                        </w:rPr>
                        <m:t xml:space="preserve"> </m:t>
                      </m:r>
                    </m:sub>
                  </m:sSub>
                </m:e>
              </m:d>
            </m:num>
            <m:den>
              <m:sSub>
                <m:sSubPr>
                  <m:ctrlPr>
                    <w:rPr>
                      <w:rFonts w:ascii="Cambria Math" w:hAnsi="Cambria Math" w:cs="Tahoma"/>
                      <w:i/>
                    </w:rPr>
                  </m:ctrlPr>
                </m:sSubPr>
                <m:e>
                  <m:r>
                    <w:rPr>
                      <w:rFonts w:ascii="Cambria Math" w:hAnsi="Cambria Math" w:cs="Tahoma"/>
                    </w:rPr>
                    <m:t>dmax</m:t>
                  </m:r>
                </m:e>
                <m:sub>
                  <m:r>
                    <w:rPr>
                      <w:rFonts w:ascii="Cambria Math" w:hAnsi="Cambria Math" w:cs="Tahoma"/>
                    </w:rPr>
                    <m:t>i</m:t>
                  </m:r>
                </m:sub>
              </m:sSub>
            </m:den>
          </m:f>
          <m:r>
            <w:rPr>
              <w:rFonts w:ascii="Cambria Math" w:hAnsi="Cambria Math" w:cs="Tahoma"/>
            </w:rPr>
            <m:t>*</m:t>
          </m:r>
          <m:sSub>
            <m:sSubPr>
              <m:ctrlPr>
                <w:rPr>
                  <w:rFonts w:ascii="Cambria Math" w:hAnsi="Cambria Math" w:cs="Tahoma"/>
                  <w:i/>
                </w:rPr>
              </m:ctrlPr>
            </m:sSubPr>
            <m:e>
              <m:r>
                <w:rPr>
                  <w:rFonts w:ascii="Cambria Math" w:hAnsi="Cambria Math" w:cs="Tahoma"/>
                </w:rPr>
                <m:t>f</m:t>
              </m:r>
            </m:e>
            <m:sub>
              <m:r>
                <w:rPr>
                  <w:rFonts w:ascii="Cambria Math" w:hAnsi="Cambria Math" w:cs="Tahoma"/>
                </w:rPr>
                <m:t>i</m:t>
              </m:r>
            </m:sub>
          </m:sSub>
          <m:r>
            <w:rPr>
              <w:rFonts w:ascii="Cambria Math" w:hAnsi="Cambria Math" w:cs="Tahoma"/>
            </w:rPr>
            <m:t xml:space="preserve"> (3)</m:t>
          </m:r>
        </m:oMath>
      </m:oMathPara>
    </w:p>
    <w:p w:rsidR="00CA0DE6" w:rsidRPr="00307EA8" w:rsidRDefault="00470CD5" w:rsidP="00082AB9">
      <w:pPr>
        <w:tabs>
          <w:tab w:val="left" w:pos="10206"/>
        </w:tabs>
        <w:spacing w:before="120" w:after="120" w:line="480" w:lineRule="auto"/>
        <w:ind w:right="49"/>
        <w:jc w:val="both"/>
        <w:textAlignment w:val="center"/>
        <w:rPr>
          <w:rFonts w:ascii="Arial" w:eastAsiaTheme="minorEastAsia" w:hAnsi="Arial" w:cs="Arial"/>
        </w:rPr>
      </w:pPr>
      <w:r>
        <w:rPr>
          <w:rFonts w:ascii="Arial" w:eastAsiaTheme="minorEastAsia" w:hAnsi="Arial" w:cs="Arial"/>
        </w:rPr>
        <w:t>The first formula (1) describes</w:t>
      </w:r>
      <w:r w:rsidR="00CA0DE6" w:rsidRPr="00307EA8">
        <w:rPr>
          <w:rFonts w:ascii="Arial" w:eastAsiaTheme="minorEastAsia" w:hAnsi="Arial" w:cs="Arial"/>
        </w:rPr>
        <w:t xml:space="preserve"> the days that a patient has been waiting for a surgery, while the second (2) adds a penalty when it is delayed.</w:t>
      </w:r>
    </w:p>
    <w:p w:rsidR="007C18B4" w:rsidRDefault="007C18B4" w:rsidP="00082AB9">
      <w:pPr>
        <w:spacing w:line="480" w:lineRule="auto"/>
        <w:jc w:val="both"/>
        <w:rPr>
          <w:rFonts w:ascii="Arial" w:hAnsi="Arial" w:cs="Arial"/>
        </w:rPr>
      </w:pPr>
    </w:p>
    <w:p w:rsidR="00CA0DE6" w:rsidRPr="00877EFA" w:rsidRDefault="00CA0DE6" w:rsidP="00082AB9">
      <w:pPr>
        <w:spacing w:line="480" w:lineRule="auto"/>
        <w:jc w:val="both"/>
        <w:rPr>
          <w:rFonts w:ascii="Arial" w:hAnsi="Arial" w:cs="Arial"/>
          <w:color w:val="000000"/>
        </w:rPr>
      </w:pPr>
      <w:r w:rsidRPr="00307EA8">
        <w:rPr>
          <w:rFonts w:ascii="Arial" w:hAnsi="Arial" w:cs="Arial"/>
        </w:rPr>
        <w:t xml:space="preserve">The following assumptions </w:t>
      </w:r>
      <w:r w:rsidR="00470CD5">
        <w:rPr>
          <w:rFonts w:ascii="Arial" w:hAnsi="Arial" w:cs="Arial"/>
        </w:rPr>
        <w:t xml:space="preserve">are </w:t>
      </w:r>
      <w:r w:rsidRPr="00307EA8">
        <w:rPr>
          <w:rFonts w:ascii="Arial" w:hAnsi="Arial" w:cs="Arial"/>
        </w:rPr>
        <w:t>considered for this problem</w:t>
      </w:r>
      <w:r w:rsidRPr="00307EA8">
        <w:rPr>
          <w:rFonts w:ascii="Arial" w:hAnsi="Arial" w:cs="Arial"/>
          <w:color w:val="000000"/>
        </w:rPr>
        <w:t>:</w:t>
      </w:r>
    </w:p>
    <w:p w:rsidR="00CA0DE6" w:rsidRPr="00307EA8" w:rsidRDefault="00CA0DE6" w:rsidP="00082AB9">
      <w:pPr>
        <w:spacing w:line="480" w:lineRule="auto"/>
        <w:jc w:val="both"/>
        <w:rPr>
          <w:rFonts w:ascii="Arial" w:hAnsi="Arial" w:cs="Arial"/>
        </w:rPr>
      </w:pPr>
      <w:r w:rsidRPr="00307EA8">
        <w:rPr>
          <w:rFonts w:ascii="Arial" w:hAnsi="Arial" w:cs="Arial"/>
        </w:rPr>
        <w:t xml:space="preserve">a) emergency patients are not considered in this study; b) all the resources required for the surgery are always available; c) the post-operative beds are always available to receive the patients; d) the only human resources considered </w:t>
      </w:r>
      <w:r w:rsidRPr="00307EA8">
        <w:rPr>
          <w:rFonts w:ascii="Arial" w:hAnsi="Arial" w:cs="Arial"/>
        </w:rPr>
        <w:lastRenderedPageBreak/>
        <w:t>in this study are: surgical team and anesthetist; e) uncertainty is not considered in this study (duration of the surgery); f) no cancellation of surgeries considered</w:t>
      </w:r>
      <w:r w:rsidR="00C447A4">
        <w:rPr>
          <w:rFonts w:ascii="Arial" w:hAnsi="Arial" w:cs="Arial"/>
        </w:rPr>
        <w:t>.</w:t>
      </w:r>
    </w:p>
    <w:p w:rsidR="00E553AC" w:rsidRPr="00951E33" w:rsidRDefault="00CA0DE6" w:rsidP="00E553AC">
      <w:pPr>
        <w:pStyle w:val="Ttulo2"/>
        <w:numPr>
          <w:ilvl w:val="1"/>
          <w:numId w:val="14"/>
        </w:numPr>
        <w:spacing w:line="480" w:lineRule="auto"/>
        <w:rPr>
          <w:rFonts w:ascii="Arial" w:hAnsi="Arial" w:cs="Arial"/>
          <w:b/>
          <w:color w:val="000000" w:themeColor="text1"/>
          <w:sz w:val="24"/>
          <w:szCs w:val="24"/>
        </w:rPr>
      </w:pPr>
      <w:bookmarkStart w:id="17" w:name="_Toc520223909"/>
      <w:r w:rsidRPr="00307EA8">
        <w:rPr>
          <w:rFonts w:ascii="Arial" w:hAnsi="Arial" w:cs="Arial"/>
          <w:b/>
          <w:color w:val="000000" w:themeColor="text1"/>
          <w:sz w:val="24"/>
          <w:szCs w:val="24"/>
        </w:rPr>
        <w:t>Formulations</w:t>
      </w:r>
      <w:bookmarkEnd w:id="17"/>
    </w:p>
    <w:p w:rsidR="007C18B4" w:rsidRPr="007C18B4" w:rsidRDefault="00CA0DE6" w:rsidP="007C18B4">
      <w:pPr>
        <w:spacing w:line="480" w:lineRule="auto"/>
        <w:jc w:val="both"/>
        <w:rPr>
          <w:rFonts w:ascii="Arial" w:eastAsiaTheme="minorEastAsia" w:hAnsi="Arial" w:cs="Arial"/>
        </w:rPr>
      </w:pPr>
      <w:r w:rsidRPr="00307EA8">
        <w:rPr>
          <w:rFonts w:ascii="Arial" w:eastAsiaTheme="minorEastAsia" w:hAnsi="Arial" w:cs="Arial"/>
        </w:rPr>
        <w:t>The model considers the main characteristics in the hospital of the case study.</w:t>
      </w:r>
    </w:p>
    <w:p w:rsidR="00CA0DE6" w:rsidRPr="00307EA8" w:rsidRDefault="00CA0DE6" w:rsidP="00082AB9">
      <w:pPr>
        <w:spacing w:line="480" w:lineRule="auto"/>
        <w:rPr>
          <w:rFonts w:ascii="Arial" w:eastAsiaTheme="minorEastAsia" w:hAnsi="Arial" w:cs="Arial"/>
          <w:u w:val="single"/>
        </w:rPr>
      </w:pPr>
      <w:r w:rsidRPr="00307EA8">
        <w:rPr>
          <w:rFonts w:ascii="Arial" w:eastAsiaTheme="minorEastAsia" w:hAnsi="Arial" w:cs="Arial"/>
          <w:u w:val="single"/>
        </w:rPr>
        <w:t xml:space="preserve">Sets: </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I: set of patients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K: set of operating rooms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 xml:space="preserve">S: set of surgical units </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C: set of surgical teams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V: set of anesthetists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T: set of days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D: set of days in a week</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M: set of periods</w:t>
      </w:r>
    </w:p>
    <w:p w:rsidR="00CA0DE6" w:rsidRPr="00307EA8" w:rsidRDefault="00CA0DE6" w:rsidP="00082AB9">
      <w:pPr>
        <w:spacing w:line="480" w:lineRule="auto"/>
        <w:rPr>
          <w:rFonts w:ascii="Arial" w:eastAsiaTheme="minorEastAsia" w:hAnsi="Arial" w:cs="Arial"/>
        </w:rPr>
      </w:pPr>
      <w:r w:rsidRPr="00307EA8">
        <w:rPr>
          <w:rFonts w:ascii="Arial" w:eastAsiaTheme="minorEastAsia" w:hAnsi="Arial" w:cs="Arial"/>
        </w:rPr>
        <w:t>I</w:t>
      </w:r>
      <w:r w:rsidRPr="00307EA8">
        <w:rPr>
          <w:rFonts w:ascii="Arial" w:eastAsiaTheme="minorEastAsia" w:hAnsi="Arial" w:cs="Arial"/>
          <w:vertAlign w:val="subscript"/>
        </w:rPr>
        <w:t>S</w:t>
      </w:r>
      <w:r w:rsidRPr="00307EA8">
        <w:rPr>
          <w:rFonts w:ascii="Arial" w:eastAsiaTheme="minorEastAsia" w:hAnsi="Arial" w:cs="Arial"/>
        </w:rPr>
        <w:t>: set of patients belonging to surgical unit s</w:t>
      </w:r>
    </w:p>
    <w:p w:rsidR="00CA0DE6" w:rsidRPr="00307EA8" w:rsidRDefault="00CA0DE6" w:rsidP="00082AB9">
      <w:pPr>
        <w:spacing w:line="480" w:lineRule="auto"/>
        <w:rPr>
          <w:rFonts w:ascii="Arial" w:eastAsiaTheme="minorEastAsia" w:hAnsi="Arial" w:cs="Arial"/>
        </w:rPr>
      </w:pPr>
      <w:proofErr w:type="spellStart"/>
      <w:r w:rsidRPr="00307EA8">
        <w:rPr>
          <w:rFonts w:ascii="Arial" w:eastAsiaTheme="minorEastAsia" w:hAnsi="Arial" w:cs="Arial"/>
        </w:rPr>
        <w:t>K</w:t>
      </w:r>
      <w:r w:rsidRPr="00307EA8">
        <w:rPr>
          <w:rFonts w:ascii="Arial" w:eastAsiaTheme="minorEastAsia" w:hAnsi="Arial" w:cs="Arial"/>
          <w:vertAlign w:val="subscript"/>
        </w:rPr>
        <w:t>t</w:t>
      </w:r>
      <w:proofErr w:type="spellEnd"/>
      <w:r w:rsidRPr="00307EA8">
        <w:rPr>
          <w:rFonts w:ascii="Arial" w:eastAsiaTheme="minorEastAsia" w:hAnsi="Arial" w:cs="Arial"/>
        </w:rPr>
        <w:t>: set of operating rooms in day t</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K</w:t>
      </w:r>
      <w:r w:rsidRPr="00777516">
        <w:rPr>
          <w:rFonts w:ascii="Arial" w:eastAsiaTheme="minorEastAsia" w:hAnsi="Arial" w:cs="Arial"/>
          <w:vertAlign w:val="subscript"/>
        </w:rPr>
        <w:t>st</w:t>
      </w:r>
      <w:proofErr w:type="spellEnd"/>
      <w:r w:rsidRPr="00777516">
        <w:rPr>
          <w:rFonts w:ascii="Arial" w:eastAsiaTheme="minorEastAsia" w:hAnsi="Arial" w:cs="Arial"/>
        </w:rPr>
        <w:t xml:space="preserve">: set of operating rooms exclusive for surgical unit </w:t>
      </w:r>
      <w:proofErr w:type="spellStart"/>
      <w:r w:rsidRPr="00777516">
        <w:rPr>
          <w:rFonts w:ascii="Arial" w:eastAsiaTheme="minorEastAsia" w:hAnsi="Arial" w:cs="Arial"/>
        </w:rPr>
        <w:t>s in</w:t>
      </w:r>
      <w:proofErr w:type="spellEnd"/>
      <w:r w:rsidRPr="00777516">
        <w:rPr>
          <w:rFonts w:ascii="Arial" w:eastAsiaTheme="minorEastAsia" w:hAnsi="Arial" w:cs="Arial"/>
        </w:rPr>
        <w:t xml:space="preserve"> day t</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C</w:t>
      </w:r>
      <w:r w:rsidRPr="00777516">
        <w:rPr>
          <w:rFonts w:ascii="Arial" w:eastAsiaTheme="minorEastAsia" w:hAnsi="Arial" w:cs="Arial"/>
          <w:vertAlign w:val="subscript"/>
        </w:rPr>
        <w:t>st</w:t>
      </w:r>
      <w:proofErr w:type="spellEnd"/>
      <w:r w:rsidRPr="00777516">
        <w:rPr>
          <w:rFonts w:ascii="Arial" w:eastAsiaTheme="minorEastAsia" w:hAnsi="Arial" w:cs="Arial"/>
        </w:rPr>
        <w:t xml:space="preserve">: set of surgical teams available of surgical unit </w:t>
      </w:r>
      <w:proofErr w:type="spellStart"/>
      <w:r w:rsidRPr="00777516">
        <w:rPr>
          <w:rFonts w:ascii="Arial" w:eastAsiaTheme="minorEastAsia" w:hAnsi="Arial" w:cs="Arial"/>
        </w:rPr>
        <w:t>s in</w:t>
      </w:r>
      <w:proofErr w:type="spellEnd"/>
      <w:r w:rsidRPr="00777516">
        <w:rPr>
          <w:rFonts w:ascii="Arial" w:eastAsiaTheme="minorEastAsia" w:hAnsi="Arial" w:cs="Arial"/>
        </w:rPr>
        <w:t xml:space="preserve"> day t</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I</w:t>
      </w:r>
      <w:r w:rsidRPr="00777516">
        <w:rPr>
          <w:rFonts w:ascii="Arial" w:eastAsiaTheme="minorEastAsia" w:hAnsi="Arial" w:cs="Arial"/>
          <w:vertAlign w:val="subscript"/>
        </w:rPr>
        <w:t>u</w:t>
      </w:r>
      <w:proofErr w:type="spellEnd"/>
      <w:r w:rsidRPr="00777516">
        <w:rPr>
          <w:rFonts w:ascii="Arial" w:eastAsiaTheme="minorEastAsia" w:hAnsi="Arial" w:cs="Arial"/>
        </w:rPr>
        <w:t>: set of patients that need to be assigned in the planning period</w:t>
      </w:r>
    </w:p>
    <w:p w:rsidR="00CA0DE6" w:rsidRPr="00777516" w:rsidRDefault="00CA0DE6" w:rsidP="00082AB9">
      <w:pPr>
        <w:spacing w:line="480" w:lineRule="auto"/>
        <w:rPr>
          <w:rFonts w:ascii="Arial" w:eastAsiaTheme="minorEastAsia" w:hAnsi="Arial" w:cs="Arial"/>
        </w:rPr>
      </w:pPr>
      <w:r w:rsidRPr="00777516">
        <w:rPr>
          <w:rFonts w:ascii="Arial" w:eastAsiaTheme="minorEastAsia" w:hAnsi="Arial" w:cs="Arial"/>
        </w:rPr>
        <w:t>V</w:t>
      </w:r>
      <w:r w:rsidRPr="00777516">
        <w:rPr>
          <w:rFonts w:ascii="Arial" w:eastAsiaTheme="minorEastAsia" w:hAnsi="Arial" w:cs="Arial"/>
          <w:vertAlign w:val="subscript"/>
        </w:rPr>
        <w:t>t</w:t>
      </w:r>
      <w:r w:rsidRPr="00777516">
        <w:rPr>
          <w:rFonts w:ascii="Arial" w:eastAsiaTheme="minorEastAsia" w:hAnsi="Arial" w:cs="Arial"/>
        </w:rPr>
        <w:t xml:space="preserve">: set of anesthetists available in day t </w:t>
      </w:r>
    </w:p>
    <w:p w:rsidR="00CA0DE6" w:rsidRPr="00777516" w:rsidRDefault="00CA0DE6" w:rsidP="00082AB9">
      <w:pPr>
        <w:spacing w:line="480" w:lineRule="auto"/>
        <w:rPr>
          <w:rFonts w:ascii="Arial" w:eastAsiaTheme="minorEastAsia" w:hAnsi="Arial" w:cs="Arial"/>
        </w:rPr>
      </w:pPr>
      <w:r w:rsidRPr="00777516">
        <w:rPr>
          <w:rFonts w:ascii="Arial" w:eastAsiaTheme="minorEastAsia" w:hAnsi="Arial" w:cs="Arial"/>
        </w:rPr>
        <w:t>T</w:t>
      </w:r>
      <w:r w:rsidRPr="00777516">
        <w:rPr>
          <w:rFonts w:ascii="Arial" w:eastAsiaTheme="minorEastAsia" w:hAnsi="Arial" w:cs="Arial"/>
          <w:vertAlign w:val="subscript"/>
        </w:rPr>
        <w:t>t</w:t>
      </w:r>
      <w:r w:rsidRPr="00777516">
        <w:rPr>
          <w:rFonts w:ascii="Arial" w:eastAsiaTheme="minorEastAsia" w:hAnsi="Arial" w:cs="Arial"/>
        </w:rPr>
        <w:t>: set of days when the assignment should be the same as day t</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D</w:t>
      </w:r>
      <w:r w:rsidRPr="00777516">
        <w:rPr>
          <w:rFonts w:ascii="Arial" w:eastAsiaTheme="minorEastAsia" w:hAnsi="Arial" w:cs="Arial"/>
          <w:vertAlign w:val="subscript"/>
        </w:rPr>
        <w:t>m</w:t>
      </w:r>
      <w:proofErr w:type="spellEnd"/>
      <w:r w:rsidRPr="00777516">
        <w:rPr>
          <w:rFonts w:ascii="Arial" w:eastAsiaTheme="minorEastAsia" w:hAnsi="Arial" w:cs="Arial"/>
        </w:rPr>
        <w:t>: set of days in a week belonging to period m</w:t>
      </w:r>
    </w:p>
    <w:p w:rsidR="00C359C9"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T</w:t>
      </w:r>
      <w:r w:rsidRPr="00777516">
        <w:rPr>
          <w:rFonts w:ascii="Arial" w:eastAsiaTheme="minorEastAsia" w:hAnsi="Arial" w:cs="Arial"/>
          <w:vertAlign w:val="subscript"/>
        </w:rPr>
        <w:t>tm</w:t>
      </w:r>
      <w:proofErr w:type="spellEnd"/>
      <w:r w:rsidRPr="00777516">
        <w:rPr>
          <w:rFonts w:ascii="Arial" w:eastAsiaTheme="minorEastAsia" w:hAnsi="Arial" w:cs="Arial"/>
        </w:rPr>
        <w:t>: set of days when the assignment should be the same as day t in period m</w:t>
      </w:r>
    </w:p>
    <w:p w:rsidR="00CA0DE6" w:rsidRPr="00C359C9" w:rsidRDefault="00CA0DE6" w:rsidP="00082AB9">
      <w:pPr>
        <w:spacing w:line="480" w:lineRule="auto"/>
        <w:rPr>
          <w:rFonts w:ascii="Arial" w:eastAsiaTheme="minorEastAsia" w:hAnsi="Arial" w:cs="Arial"/>
        </w:rPr>
      </w:pPr>
      <w:r w:rsidRPr="00307EA8">
        <w:rPr>
          <w:rFonts w:ascii="Arial" w:eastAsiaTheme="minorEastAsia" w:hAnsi="Arial" w:cs="Arial"/>
          <w:u w:val="single"/>
        </w:rPr>
        <w:lastRenderedPageBreak/>
        <w:t>Parameters:</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r</w:t>
      </w:r>
      <w:r w:rsidRPr="00777516">
        <w:rPr>
          <w:rFonts w:ascii="Arial" w:eastAsiaTheme="minorEastAsia" w:hAnsi="Arial" w:cs="Arial"/>
          <w:vertAlign w:val="subscript"/>
        </w:rPr>
        <w:t>i</w:t>
      </w:r>
      <w:proofErr w:type="spellEnd"/>
      <w:r w:rsidRPr="00777516">
        <w:rPr>
          <w:rFonts w:ascii="Arial" w:eastAsiaTheme="minorEastAsia" w:hAnsi="Arial" w:cs="Arial"/>
        </w:rPr>
        <w:t xml:space="preserve">: duration of surgery of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(minutes)</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h</w:t>
      </w:r>
      <w:r w:rsidRPr="00777516">
        <w:rPr>
          <w:rFonts w:ascii="Arial" w:eastAsiaTheme="minorEastAsia" w:hAnsi="Arial" w:cs="Arial"/>
          <w:vertAlign w:val="subscript"/>
        </w:rPr>
        <w:t>kt</w:t>
      </w:r>
      <w:proofErr w:type="spellEnd"/>
      <w:r w:rsidRPr="00777516">
        <w:rPr>
          <w:rFonts w:ascii="Arial" w:eastAsiaTheme="minorEastAsia" w:hAnsi="Arial" w:cs="Arial"/>
        </w:rPr>
        <w:t>: availability of operating room k in day t (minutes)</w:t>
      </w:r>
    </w:p>
    <w:p w:rsidR="00CA0DE6" w:rsidRPr="00777516" w:rsidRDefault="00CA0DE6" w:rsidP="00082AB9">
      <w:pPr>
        <w:spacing w:line="480" w:lineRule="auto"/>
        <w:rPr>
          <w:rFonts w:ascii="Arial" w:eastAsiaTheme="minorEastAsia" w:hAnsi="Arial" w:cs="Arial"/>
        </w:rPr>
      </w:pPr>
      <w:r w:rsidRPr="00777516">
        <w:rPr>
          <w:rFonts w:ascii="Arial" w:eastAsiaTheme="minorEastAsia" w:hAnsi="Arial" w:cs="Arial"/>
        </w:rPr>
        <w:t>p</w:t>
      </w:r>
      <w:r w:rsidRPr="00777516">
        <w:rPr>
          <w:rFonts w:ascii="Arial" w:eastAsiaTheme="minorEastAsia" w:hAnsi="Arial" w:cs="Arial"/>
          <w:vertAlign w:val="subscript"/>
        </w:rPr>
        <w:t>it</w:t>
      </w:r>
      <w:r w:rsidRPr="00777516">
        <w:rPr>
          <w:rFonts w:ascii="Arial" w:eastAsiaTheme="minorEastAsia" w:hAnsi="Arial" w:cs="Arial"/>
        </w:rPr>
        <w:t xml:space="preserve">: score of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if the patient is scheduled for surgery on day t</w:t>
      </w:r>
    </w:p>
    <w:p w:rsidR="00CA0DE6" w:rsidRPr="00777516" w:rsidRDefault="00CA0DE6" w:rsidP="00082AB9">
      <w:pPr>
        <w:spacing w:line="480" w:lineRule="auto"/>
        <w:rPr>
          <w:rFonts w:ascii="Arial" w:eastAsiaTheme="minorEastAsia" w:hAnsi="Arial" w:cs="Arial"/>
        </w:rPr>
      </w:pPr>
      <w:r w:rsidRPr="00777516">
        <w:rPr>
          <w:rFonts w:ascii="Arial" w:eastAsiaTheme="minorEastAsia" w:hAnsi="Arial" w:cs="Arial"/>
        </w:rPr>
        <w:t>t0</w:t>
      </w:r>
      <w:r w:rsidRPr="00777516">
        <w:rPr>
          <w:rFonts w:ascii="Arial" w:eastAsiaTheme="minorEastAsia" w:hAnsi="Arial" w:cs="Arial"/>
          <w:vertAlign w:val="subscript"/>
        </w:rPr>
        <w:t>i</w:t>
      </w:r>
      <w:r w:rsidRPr="00777516">
        <w:rPr>
          <w:rFonts w:ascii="Arial" w:eastAsiaTheme="minorEastAsia" w:hAnsi="Arial" w:cs="Arial"/>
        </w:rPr>
        <w:t xml:space="preserve">: days that the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has been waiting for surgery </w:t>
      </w:r>
    </w:p>
    <w:p w:rsidR="00CA0DE6"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dmax</w:t>
      </w:r>
      <w:r w:rsidRPr="00777516">
        <w:rPr>
          <w:rFonts w:ascii="Arial" w:eastAsiaTheme="minorEastAsia" w:hAnsi="Arial" w:cs="Arial"/>
          <w:vertAlign w:val="subscript"/>
        </w:rPr>
        <w:t>i</w:t>
      </w:r>
      <w:proofErr w:type="spellEnd"/>
      <w:r w:rsidRPr="00777516">
        <w:rPr>
          <w:rFonts w:ascii="Arial" w:eastAsiaTheme="minorEastAsia" w:hAnsi="Arial" w:cs="Arial"/>
        </w:rPr>
        <w:t xml:space="preserve">: maximum number of days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has to wait to be assigned due his/her urgency </w:t>
      </w:r>
    </w:p>
    <w:p w:rsidR="00CA0DE6" w:rsidRPr="00777516" w:rsidRDefault="00CA0DE6" w:rsidP="00082AB9">
      <w:pPr>
        <w:spacing w:line="480" w:lineRule="auto"/>
        <w:rPr>
          <w:rFonts w:ascii="Arial" w:eastAsiaTheme="minorEastAsia" w:hAnsi="Arial" w:cs="Arial"/>
        </w:rPr>
      </w:pPr>
      <w:r w:rsidRPr="00777516">
        <w:rPr>
          <w:rFonts w:ascii="Arial" w:eastAsiaTheme="minorEastAsia" w:hAnsi="Arial" w:cs="Arial"/>
        </w:rPr>
        <w:t>f</w:t>
      </w:r>
      <w:r w:rsidRPr="00777516">
        <w:rPr>
          <w:rFonts w:ascii="Arial" w:eastAsiaTheme="minorEastAsia" w:hAnsi="Arial" w:cs="Arial"/>
          <w:vertAlign w:val="subscript"/>
        </w:rPr>
        <w:t>i</w:t>
      </w:r>
      <w:r w:rsidRPr="00777516">
        <w:rPr>
          <w:rFonts w:ascii="Arial" w:eastAsiaTheme="minorEastAsia" w:hAnsi="Arial" w:cs="Arial"/>
        </w:rPr>
        <w:t xml:space="preserve">: factor for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depending of his urgency (the greater the number, more priority the patient has)</w:t>
      </w:r>
    </w:p>
    <w:p w:rsidR="00951E33" w:rsidRPr="0077751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L</w:t>
      </w:r>
      <w:r w:rsidRPr="00777516">
        <w:rPr>
          <w:rFonts w:ascii="Arial" w:eastAsiaTheme="minorEastAsia" w:hAnsi="Arial" w:cs="Arial"/>
          <w:vertAlign w:val="subscript"/>
        </w:rPr>
        <w:t>kt</w:t>
      </w:r>
      <w:proofErr w:type="spellEnd"/>
      <w:r w:rsidRPr="00777516">
        <w:rPr>
          <w:rFonts w:ascii="Arial" w:eastAsiaTheme="minorEastAsia" w:hAnsi="Arial" w:cs="Arial"/>
        </w:rPr>
        <w:t>: factor of maximum use of operating room k in day t (between 0 and 1)</w:t>
      </w:r>
    </w:p>
    <w:p w:rsidR="007C18B4" w:rsidRDefault="007C18B4" w:rsidP="00082AB9">
      <w:pPr>
        <w:spacing w:line="480" w:lineRule="auto"/>
        <w:rPr>
          <w:rFonts w:ascii="Arial" w:eastAsiaTheme="minorEastAsia" w:hAnsi="Arial" w:cs="Arial"/>
          <w:u w:val="single"/>
        </w:rPr>
      </w:pPr>
    </w:p>
    <w:p w:rsidR="00CA0DE6" w:rsidRPr="00777516" w:rsidRDefault="00CA0DE6" w:rsidP="00082AB9">
      <w:pPr>
        <w:spacing w:line="480" w:lineRule="auto"/>
        <w:rPr>
          <w:rFonts w:ascii="Arial" w:eastAsiaTheme="minorEastAsia" w:hAnsi="Arial" w:cs="Arial"/>
          <w:u w:val="single"/>
        </w:rPr>
      </w:pPr>
      <w:r w:rsidRPr="00777516">
        <w:rPr>
          <w:rFonts w:ascii="Arial" w:eastAsiaTheme="minorEastAsia" w:hAnsi="Arial" w:cs="Arial"/>
          <w:u w:val="single"/>
        </w:rPr>
        <w:t>Decision variables:</w:t>
      </w:r>
    </w:p>
    <w:p w:rsidR="00CA0DE6" w:rsidRPr="00777516" w:rsidRDefault="00CA0DE6" w:rsidP="007C18B4">
      <w:pPr>
        <w:tabs>
          <w:tab w:val="center" w:pos="4419"/>
        </w:tabs>
        <w:spacing w:line="480" w:lineRule="auto"/>
        <w:rPr>
          <w:rFonts w:ascii="Arial" w:eastAsiaTheme="minorEastAsia" w:hAnsi="Arial" w:cs="Arial"/>
        </w:rPr>
      </w:pPr>
      <w:proofErr w:type="spellStart"/>
      <w:r w:rsidRPr="00777516">
        <w:rPr>
          <w:rFonts w:ascii="Arial" w:eastAsiaTheme="minorEastAsia" w:hAnsi="Arial" w:cs="Arial"/>
        </w:rPr>
        <w:t>y</w:t>
      </w:r>
      <w:r w:rsidRPr="00777516">
        <w:rPr>
          <w:rFonts w:ascii="Arial" w:eastAsiaTheme="minorEastAsia" w:hAnsi="Arial" w:cs="Arial"/>
          <w:vertAlign w:val="subscript"/>
        </w:rPr>
        <w:t>skt</w:t>
      </w:r>
      <w:proofErr w:type="spellEnd"/>
      <w:r w:rsidRPr="00777516">
        <w:rPr>
          <w:rFonts w:ascii="Arial" w:eastAsiaTheme="minorEastAsia" w:hAnsi="Arial" w:cs="Arial"/>
        </w:rPr>
        <w:t>: 1, if service s is assigned to operating room k in day t; 0, in other case</w:t>
      </w:r>
    </w:p>
    <w:p w:rsidR="00CA0DE6" w:rsidRDefault="00CA0DE6" w:rsidP="00082AB9">
      <w:pPr>
        <w:spacing w:line="480" w:lineRule="auto"/>
        <w:rPr>
          <w:rFonts w:ascii="Arial" w:eastAsiaTheme="minorEastAsia" w:hAnsi="Arial" w:cs="Arial"/>
        </w:rPr>
      </w:pPr>
      <w:proofErr w:type="spellStart"/>
      <w:r w:rsidRPr="00777516">
        <w:rPr>
          <w:rFonts w:ascii="Arial" w:eastAsiaTheme="minorEastAsia" w:hAnsi="Arial" w:cs="Arial"/>
        </w:rPr>
        <w:t>x</w:t>
      </w:r>
      <w:r w:rsidRPr="00777516">
        <w:rPr>
          <w:rFonts w:ascii="Arial" w:eastAsiaTheme="minorEastAsia" w:hAnsi="Arial" w:cs="Arial"/>
          <w:vertAlign w:val="subscript"/>
        </w:rPr>
        <w:t>ikt</w:t>
      </w:r>
      <w:proofErr w:type="spellEnd"/>
      <w:r w:rsidRPr="00777516">
        <w:rPr>
          <w:rFonts w:ascii="Arial" w:eastAsiaTheme="minorEastAsia" w:hAnsi="Arial" w:cs="Arial"/>
        </w:rPr>
        <w:t xml:space="preserve">: 1, if patient </w:t>
      </w:r>
      <w:proofErr w:type="spellStart"/>
      <w:r w:rsidRPr="00777516">
        <w:rPr>
          <w:rFonts w:ascii="Arial" w:eastAsiaTheme="minorEastAsia" w:hAnsi="Arial" w:cs="Arial"/>
        </w:rPr>
        <w:t>i</w:t>
      </w:r>
      <w:proofErr w:type="spellEnd"/>
      <w:r w:rsidRPr="00777516">
        <w:rPr>
          <w:rFonts w:ascii="Arial" w:eastAsiaTheme="minorEastAsia" w:hAnsi="Arial" w:cs="Arial"/>
        </w:rPr>
        <w:t xml:space="preserve"> is assigned to operating room k in day t; 0, in other case</w:t>
      </w:r>
    </w:p>
    <w:p w:rsidR="007C18B4" w:rsidRDefault="007C18B4" w:rsidP="00082AB9">
      <w:pPr>
        <w:spacing w:line="480" w:lineRule="auto"/>
        <w:rPr>
          <w:rFonts w:ascii="Arial" w:eastAsiaTheme="minorEastAsia" w:hAnsi="Arial" w:cs="Arial"/>
          <w:u w:val="single"/>
        </w:rPr>
      </w:pPr>
    </w:p>
    <w:p w:rsidR="00CA0DE6" w:rsidRPr="00777516" w:rsidRDefault="00CA0DE6" w:rsidP="00082AB9">
      <w:pPr>
        <w:spacing w:line="480" w:lineRule="auto"/>
        <w:rPr>
          <w:rFonts w:ascii="Arial" w:eastAsiaTheme="minorEastAsia" w:hAnsi="Arial" w:cs="Arial"/>
          <w:u w:val="single"/>
        </w:rPr>
      </w:pPr>
      <w:r w:rsidRPr="00777516">
        <w:rPr>
          <w:rFonts w:ascii="Arial" w:eastAsiaTheme="minorEastAsia" w:hAnsi="Arial" w:cs="Arial"/>
          <w:u w:val="single"/>
        </w:rPr>
        <w:t>Predefined Functions:</w:t>
      </w: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1</m:t>
              </m:r>
            </m:sub>
          </m:sSub>
          <m:r>
            <w:rPr>
              <w:rFonts w:ascii="Cambria Math" w:eastAsiaTheme="minorEastAsia" w:hAnsi="Cambria Math" w:cs="Tahoma"/>
            </w:rPr>
            <m:t xml:space="preserve">  =   </m:t>
          </m:r>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i </m:t>
              </m:r>
              <m:r>
                <w:rPr>
                  <w:rFonts w:ascii="Cambria Math" w:eastAsia="MS Mincho" w:hAnsi="Cambria Math" w:cs="Tahoma"/>
                </w:rPr>
                <m:t xml:space="preserve">∈ </m:t>
              </m:r>
              <m:r>
                <w:rPr>
                  <w:rFonts w:ascii="Cambria Math" w:eastAsiaTheme="minorEastAsia" w:hAnsi="Cambria Math" w:cs="Tahoma"/>
                </w:rPr>
                <m:t>I</m:t>
              </m:r>
            </m:sub>
            <m:sup/>
            <m:e>
              <m:nary>
                <m:naryPr>
                  <m:chr m:val="∑"/>
                  <m:limLoc m:val="undOvr"/>
                  <m:ctrlPr>
                    <w:rPr>
                      <w:rFonts w:ascii="Cambria Math" w:eastAsiaTheme="minorEastAsia" w:hAnsi="Cambria Math" w:cs="Tahoma"/>
                      <w:i/>
                    </w:rPr>
                  </m:ctrlPr>
                </m:naryPr>
                <m:sub>
                  <m:r>
                    <w:rPr>
                      <w:rFonts w:ascii="Cambria Math" w:eastAsiaTheme="minorEastAsia" w:hAnsi="Cambria Math" w:cs="Tahoma"/>
                    </w:rPr>
                    <m:t xml:space="preserve">k </m:t>
                  </m:r>
                  <m:r>
                    <w:rPr>
                      <w:rFonts w:ascii="Cambria Math" w:eastAsia="MS Mincho" w:hAnsi="Cambria Math" w:cs="Tahoma"/>
                    </w:rPr>
                    <m:t xml:space="preserve">∈ </m:t>
                  </m:r>
                  <m:r>
                    <w:rPr>
                      <w:rFonts w:ascii="Cambria Math" w:eastAsiaTheme="minorEastAsia" w:hAnsi="Cambria Math" w:cs="Tahoma"/>
                    </w:rPr>
                    <m:t>K</m:t>
                  </m:r>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t </m:t>
                          </m:r>
                          <m:r>
                            <w:rPr>
                              <w:rFonts w:ascii="Cambria Math" w:eastAsia="MS Mincho" w:hAnsi="Cambria Math" w:cs="Tahoma"/>
                            </w:rPr>
                            <m:t xml:space="preserve">∈ </m:t>
                          </m:r>
                          <m:r>
                            <w:rPr>
                              <w:rFonts w:ascii="Cambria Math" w:eastAsiaTheme="minorEastAsia" w:hAnsi="Cambria Math" w:cs="Tahoma"/>
                            </w:rPr>
                            <m:t>T: t≤</m:t>
                          </m:r>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sub>
                        <m:sup/>
                        <m:e>
                          <m:r>
                            <w:rPr>
                              <w:rFonts w:ascii="Cambria Math" w:eastAsiaTheme="minorEastAsia" w:hAnsi="Cambria Math" w:cs="Tahoma"/>
                            </w:rPr>
                            <m:t xml:space="preserve"> </m:t>
                          </m:r>
                        </m:e>
                      </m:nary>
                      <m:r>
                        <w:rPr>
                          <w:rFonts w:ascii="Cambria Math" w:eastAsiaTheme="minorEastAsia" w:hAnsi="Cambria Math" w:cs="Tahoma"/>
                        </w:rPr>
                        <m:t>x</m:t>
                      </m:r>
                    </m:e>
                    <m:sub>
                      <m:r>
                        <w:rPr>
                          <w:rFonts w:ascii="Cambria Math" w:eastAsiaTheme="minorEastAsia" w:hAnsi="Cambria Math" w:cs="Tahoma"/>
                        </w:rPr>
                        <m:t>ikt</m:t>
                      </m:r>
                    </m:sub>
                  </m:sSub>
                  <m:r>
                    <w:rPr>
                      <w:rFonts w:ascii="Cambria Math" w:eastAsia="MS Mincho" w:hAnsi="Cambria Math" w:cs="Tahoma"/>
                    </w:rPr>
                    <m:t>*</m:t>
                  </m:r>
                  <m:d>
                    <m:dPr>
                      <m:ctrlPr>
                        <w:rPr>
                          <w:rFonts w:ascii="Cambria Math" w:eastAsia="MS Mincho" w:hAnsi="Cambria Math" w:cs="Tahoma"/>
                          <w:i/>
                        </w:rPr>
                      </m:ctrlPr>
                    </m:dPr>
                    <m:e>
                      <m:f>
                        <m:fPr>
                          <m:ctrlPr>
                            <w:rPr>
                              <w:rFonts w:ascii="Cambria Math" w:eastAsiaTheme="minorEastAsia" w:hAnsi="Cambria Math" w:cs="Tahoma"/>
                              <w:i/>
                            </w:rPr>
                          </m:ctrlPr>
                        </m:fPr>
                        <m:num>
                          <m:r>
                            <w:rPr>
                              <w:rFonts w:ascii="Cambria Math" w:eastAsiaTheme="minorEastAsia" w:hAnsi="Cambria Math" w:cs="Tahoma"/>
                            </w:rPr>
                            <m:t>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ctrlPr>
                            <w:rPr>
                              <w:rFonts w:ascii="Cambria Math" w:eastAsia="MS Mincho" w:hAnsi="Cambria Math" w:cs="Tahoma"/>
                              <w:i/>
                            </w:rPr>
                          </m:ctrlPr>
                        </m:num>
                        <m:den>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den>
                      </m:f>
                      <m:ctrlPr>
                        <w:rPr>
                          <w:rFonts w:ascii="Cambria Math" w:eastAsiaTheme="minorEastAsia" w:hAnsi="Cambria Math" w:cs="Tahoma"/>
                          <w:i/>
                        </w:rPr>
                      </m:ctrlPr>
                    </m:e>
                  </m:d>
                </m:e>
              </m:nary>
              <m:r>
                <w:rPr>
                  <w:rFonts w:ascii="Cambria Math" w:eastAsiaTheme="minorEastAsia" w:hAnsi="Cambria Math" w:cs="Tahoma"/>
                </w:rPr>
                <m:t xml:space="preserve"> </m:t>
              </m:r>
            </m:e>
          </m:nary>
          <m:r>
            <w:rPr>
              <w:rFonts w:ascii="Cambria Math" w:eastAsiaTheme="minorEastAsia" w:hAnsi="Cambria Math" w:cs="Tahoma"/>
            </w:rPr>
            <m:t xml:space="preserve"> (4)</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2</m:t>
              </m:r>
            </m:sub>
          </m:sSub>
          <m:r>
            <w:rPr>
              <w:rFonts w:ascii="Cambria Math" w:eastAsiaTheme="minorEastAsia" w:hAnsi="Cambria Math" w:cs="Tahoma"/>
            </w:rPr>
            <m:t xml:space="preserve">  =   </m:t>
          </m:r>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i </m:t>
              </m:r>
              <m:r>
                <w:rPr>
                  <w:rFonts w:ascii="Cambria Math" w:eastAsia="MS Mincho" w:hAnsi="Cambria Math" w:cs="Tahoma"/>
                </w:rPr>
                <m:t xml:space="preserve">∈ </m:t>
              </m:r>
              <m:r>
                <w:rPr>
                  <w:rFonts w:ascii="Cambria Math" w:eastAsiaTheme="minorEastAsia" w:hAnsi="Cambria Math" w:cs="Tahoma"/>
                </w:rPr>
                <m:t>I</m:t>
              </m:r>
            </m:sub>
            <m:sup/>
            <m:e>
              <m:nary>
                <m:naryPr>
                  <m:chr m:val="∑"/>
                  <m:limLoc m:val="undOvr"/>
                  <m:ctrlPr>
                    <w:rPr>
                      <w:rFonts w:ascii="Cambria Math" w:eastAsiaTheme="minorEastAsia" w:hAnsi="Cambria Math" w:cs="Tahoma"/>
                      <w:i/>
                    </w:rPr>
                  </m:ctrlPr>
                </m:naryPr>
                <m:sub>
                  <m:r>
                    <w:rPr>
                      <w:rFonts w:ascii="Cambria Math" w:eastAsiaTheme="minorEastAsia" w:hAnsi="Cambria Math" w:cs="Tahoma"/>
                    </w:rPr>
                    <m:t xml:space="preserve">k </m:t>
                  </m:r>
                  <m:r>
                    <w:rPr>
                      <w:rFonts w:ascii="Cambria Math" w:eastAsia="MS Mincho" w:hAnsi="Cambria Math" w:cs="Tahoma"/>
                    </w:rPr>
                    <m:t xml:space="preserve">∈ </m:t>
                  </m:r>
                  <m:r>
                    <w:rPr>
                      <w:rFonts w:ascii="Cambria Math" w:eastAsiaTheme="minorEastAsia" w:hAnsi="Cambria Math" w:cs="Tahoma"/>
                    </w:rPr>
                    <m:t>K</m:t>
                  </m:r>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t </m:t>
                          </m:r>
                          <m:r>
                            <w:rPr>
                              <w:rFonts w:ascii="Cambria Math" w:eastAsia="MS Mincho" w:hAnsi="Cambria Math" w:cs="Tahoma"/>
                            </w:rPr>
                            <m:t xml:space="preserve">∈ </m:t>
                          </m:r>
                          <m:r>
                            <w:rPr>
                              <w:rFonts w:ascii="Cambria Math" w:eastAsiaTheme="minorEastAsia" w:hAnsi="Cambria Math" w:cs="Tahoma"/>
                            </w:rPr>
                            <m:t>T: t&gt;</m:t>
                          </m:r>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sub>
                        <m:sup/>
                        <m:e>
                          <m:r>
                            <w:rPr>
                              <w:rFonts w:ascii="Cambria Math" w:eastAsiaTheme="minorEastAsia" w:hAnsi="Cambria Math" w:cs="Tahoma"/>
                            </w:rPr>
                            <m:t xml:space="preserve"> </m:t>
                          </m:r>
                        </m:e>
                      </m:nary>
                      <m:r>
                        <w:rPr>
                          <w:rFonts w:ascii="Cambria Math" w:eastAsiaTheme="minorEastAsia" w:hAnsi="Cambria Math" w:cs="Tahoma"/>
                        </w:rPr>
                        <m:t>x</m:t>
                      </m:r>
                    </m:e>
                    <m:sub>
                      <m:r>
                        <w:rPr>
                          <w:rFonts w:ascii="Cambria Math" w:eastAsiaTheme="minorEastAsia" w:hAnsi="Cambria Math" w:cs="Tahoma"/>
                        </w:rPr>
                        <m:t>ikt</m:t>
                      </m:r>
                    </m:sub>
                  </m:sSub>
                  <m:r>
                    <w:rPr>
                      <w:rFonts w:ascii="Cambria Math" w:eastAsia="MS Mincho" w:hAnsi="Cambria Math" w:cs="Tahoma"/>
                    </w:rPr>
                    <m:t>*</m:t>
                  </m:r>
                  <m:d>
                    <m:dPr>
                      <m:begChr m:val="["/>
                      <m:endChr m:val="]"/>
                      <m:ctrlPr>
                        <w:rPr>
                          <w:rFonts w:ascii="Cambria Math" w:eastAsia="MS Mincho" w:hAnsi="Cambria Math" w:cs="Tahoma"/>
                          <w:i/>
                        </w:rPr>
                      </m:ctrlPr>
                    </m:dPr>
                    <m:e>
                      <m:d>
                        <m:dPr>
                          <m:ctrlPr>
                            <w:rPr>
                              <w:rFonts w:ascii="Cambria Math" w:eastAsia="MS Mincho" w:hAnsi="Cambria Math" w:cs="Tahoma"/>
                              <w:i/>
                            </w:rPr>
                          </m:ctrlPr>
                        </m:dPr>
                        <m:e>
                          <m:f>
                            <m:fPr>
                              <m:ctrlPr>
                                <w:rPr>
                                  <w:rFonts w:ascii="Cambria Math" w:eastAsiaTheme="minorEastAsia" w:hAnsi="Cambria Math" w:cs="Tahoma"/>
                                  <w:i/>
                                </w:rPr>
                              </m:ctrlPr>
                            </m:fPr>
                            <m:num>
                              <m:r>
                                <w:rPr>
                                  <w:rFonts w:ascii="Cambria Math" w:eastAsiaTheme="minorEastAsia" w:hAnsi="Cambria Math" w:cs="Tahoma"/>
                                </w:rPr>
                                <m:t>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 xml:space="preserve">i </m:t>
                                  </m:r>
                                </m:sub>
                              </m:sSub>
                              <m:ctrlPr>
                                <w:rPr>
                                  <w:rFonts w:ascii="Cambria Math" w:eastAsia="MS Mincho" w:hAnsi="Cambria Math" w:cs="Tahoma"/>
                                  <w:i/>
                                </w:rPr>
                              </m:ctrlPr>
                            </m:num>
                            <m:den>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den>
                          </m:f>
                          <m:ctrlPr>
                            <w:rPr>
                              <w:rFonts w:ascii="Cambria Math" w:eastAsiaTheme="minorEastAsia" w:hAnsi="Cambria Math" w:cs="Tahoma"/>
                              <w:i/>
                            </w:rPr>
                          </m:ctrlPr>
                        </m:e>
                      </m:d>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f</m:t>
                          </m:r>
                        </m:e>
                        <m:sub>
                          <m:r>
                            <w:rPr>
                              <w:rFonts w:ascii="Cambria Math" w:eastAsiaTheme="minorEastAsia" w:hAnsi="Cambria Math" w:cs="Tahoma"/>
                            </w:rPr>
                            <m:t>i</m:t>
                          </m:r>
                        </m:sub>
                      </m:sSub>
                    </m:e>
                  </m:d>
                </m:e>
              </m:nary>
            </m:e>
          </m:nary>
          <m:r>
            <w:rPr>
              <w:rFonts w:ascii="Cambria Math" w:eastAsiaTheme="minorEastAsia" w:hAnsi="Cambria Math" w:cs="Tahoma"/>
            </w:rPr>
            <m:t xml:space="preserve"> (5)</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3</m:t>
              </m:r>
            </m:sub>
          </m:sSub>
          <m:r>
            <w:rPr>
              <w:rFonts w:ascii="Cambria Math" w:eastAsiaTheme="minorEastAsia" w:hAnsi="Cambria Math" w:cs="Tahoma"/>
            </w:rPr>
            <m:t>=</m:t>
          </m:r>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 i </m:t>
              </m:r>
              <m:r>
                <w:rPr>
                  <w:rFonts w:ascii="Cambria Math" w:eastAsia="MS Mincho" w:hAnsi="Cambria Math" w:cs="Tahoma"/>
                </w:rPr>
                <m:t xml:space="preserve">∈ </m:t>
              </m:r>
              <m:r>
                <w:rPr>
                  <w:rFonts w:ascii="Cambria Math" w:eastAsiaTheme="minorEastAsia" w:hAnsi="Cambria Math" w:cs="Tahoma"/>
                </w:rPr>
                <m:t xml:space="preserve">I :|T|≤ </m:t>
              </m:r>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sub>
            <m:sup/>
            <m:e>
              <m:r>
                <w:rPr>
                  <w:rFonts w:ascii="Cambria Math" w:eastAsiaTheme="minorEastAsia" w:hAnsi="Cambria Math" w:cs="Tahoma"/>
                </w:rPr>
                <m:t xml:space="preserve"> </m:t>
              </m:r>
              <m:d>
                <m:dPr>
                  <m:begChr m:val="["/>
                  <m:endChr m:val="]"/>
                  <m:ctrlPr>
                    <w:rPr>
                      <w:rFonts w:ascii="Cambria Math" w:eastAsiaTheme="minorEastAsia" w:hAnsi="Cambria Math" w:cs="Tahoma"/>
                      <w:i/>
                    </w:rPr>
                  </m:ctrlPr>
                </m:dPr>
                <m:e>
                  <m:d>
                    <m:dPr>
                      <m:ctrlPr>
                        <w:rPr>
                          <w:rFonts w:ascii="Cambria Math" w:eastAsia="MS Mincho" w:hAnsi="Cambria Math" w:cs="Tahoma"/>
                          <w:i/>
                        </w:rPr>
                      </m:ctrlPr>
                    </m:dPr>
                    <m:e>
                      <m:f>
                        <m:fPr>
                          <m:ctrlPr>
                            <w:rPr>
                              <w:rFonts w:ascii="Cambria Math" w:eastAsiaTheme="minorEastAsia" w:hAnsi="Cambria Math" w:cs="Tahoma"/>
                              <w:i/>
                            </w:rPr>
                          </m:ctrlPr>
                        </m:fPr>
                        <m:num>
                          <m:r>
                            <w:rPr>
                              <w:rFonts w:ascii="Cambria Math" w:eastAsiaTheme="minorEastAsia" w:hAnsi="Cambria Math" w:cs="Tahoma"/>
                            </w:rPr>
                            <m:t>|T|+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ctrlPr>
                            <w:rPr>
                              <w:rFonts w:ascii="Cambria Math" w:eastAsia="MS Mincho" w:hAnsi="Cambria Math" w:cs="Tahoma"/>
                              <w:i/>
                            </w:rPr>
                          </m:ctrlPr>
                        </m:num>
                        <m:den>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den>
                      </m:f>
                      <m:ctrlPr>
                        <w:rPr>
                          <w:rFonts w:ascii="Cambria Math" w:eastAsiaTheme="minorEastAsia" w:hAnsi="Cambria Math" w:cs="Tahoma"/>
                          <w:i/>
                        </w:rPr>
                      </m:ctrlPr>
                    </m:e>
                  </m:d>
                  <m:r>
                    <w:rPr>
                      <w:rFonts w:ascii="Cambria Math" w:eastAsiaTheme="minorEastAsia" w:hAnsi="Cambria Math" w:cs="Tahoma"/>
                    </w:rPr>
                    <m:t xml:space="preserve">*( 1- </m:t>
                  </m:r>
                  <m:nary>
                    <m:naryPr>
                      <m:chr m:val="∑"/>
                      <m:limLoc m:val="undOvr"/>
                      <m:ctrlPr>
                        <w:rPr>
                          <w:rFonts w:ascii="Cambria Math" w:eastAsiaTheme="minorEastAsia" w:hAnsi="Cambria Math" w:cs="Tahoma"/>
                          <w:i/>
                        </w:rPr>
                      </m:ctrlPr>
                    </m:naryPr>
                    <m:sub>
                      <m:r>
                        <w:rPr>
                          <w:rFonts w:ascii="Cambria Math" w:eastAsiaTheme="minorEastAsia" w:hAnsi="Cambria Math" w:cs="Tahoma"/>
                        </w:rPr>
                        <m:t>k ∈K</m:t>
                      </m:r>
                    </m:sub>
                    <m:sup>
                      <m:r>
                        <w:rPr>
                          <w:rFonts w:ascii="Cambria Math" w:eastAsiaTheme="minorEastAsia" w:hAnsi="Cambria Math" w:cs="Tahoma"/>
                        </w:rPr>
                        <m:t xml:space="preserve"> </m:t>
                      </m:r>
                    </m:sup>
                    <m:e>
                      <m:r>
                        <w:rPr>
                          <w:rFonts w:ascii="Cambria Math" w:eastAsiaTheme="minorEastAsia" w:hAnsi="Cambria Math" w:cs="Tahoma"/>
                        </w:rPr>
                        <m:t xml:space="preserve"> </m:t>
                      </m:r>
                      <m:nary>
                        <m:naryPr>
                          <m:chr m:val="∑"/>
                          <m:limLoc m:val="undOvr"/>
                          <m:ctrlPr>
                            <w:rPr>
                              <w:rFonts w:ascii="Cambria Math" w:eastAsiaTheme="minorEastAsia" w:hAnsi="Cambria Math" w:cs="Tahoma"/>
                              <w:i/>
                            </w:rPr>
                          </m:ctrlPr>
                        </m:naryPr>
                        <m:sub>
                          <m:r>
                            <w:rPr>
                              <w:rFonts w:ascii="Cambria Math" w:eastAsiaTheme="minorEastAsia" w:hAnsi="Cambria Math" w:cs="Tahoma"/>
                            </w:rPr>
                            <m:t>t ∈T</m:t>
                          </m:r>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r>
                                <w:rPr>
                                  <w:rFonts w:ascii="Cambria Math" w:eastAsiaTheme="minorEastAsia" w:hAnsi="Cambria Math" w:cs="Tahoma"/>
                                </w:rPr>
                                <m:t>x</m:t>
                              </m:r>
                            </m:e>
                            <m:sub>
                              <m:r>
                                <w:rPr>
                                  <w:rFonts w:ascii="Cambria Math" w:eastAsiaTheme="minorEastAsia" w:hAnsi="Cambria Math" w:cs="Tahoma"/>
                                </w:rPr>
                                <m:t>ikt</m:t>
                              </m:r>
                            </m:sub>
                          </m:sSub>
                          <m:r>
                            <w:rPr>
                              <w:rFonts w:ascii="Cambria Math" w:eastAsiaTheme="minorEastAsia" w:hAnsi="Cambria Math" w:cs="Tahoma"/>
                            </w:rPr>
                            <m:t xml:space="preserve">) </m:t>
                          </m:r>
                        </m:e>
                      </m:nary>
                    </m:e>
                  </m:nary>
                </m:e>
              </m:d>
            </m:e>
          </m:nary>
          <m:r>
            <w:rPr>
              <w:rFonts w:ascii="Cambria Math" w:eastAsiaTheme="minorEastAsia" w:hAnsi="Cambria Math" w:cs="Tahoma"/>
            </w:rPr>
            <m:t xml:space="preserve"> (6)</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4</m:t>
              </m:r>
            </m:sub>
          </m:sSub>
          <m:r>
            <w:rPr>
              <w:rFonts w:ascii="Cambria Math" w:eastAsiaTheme="minorEastAsia" w:hAnsi="Cambria Math" w:cs="Tahoma"/>
            </w:rPr>
            <m:t xml:space="preserve">  =</m:t>
          </m:r>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i </m:t>
              </m:r>
              <m:r>
                <w:rPr>
                  <w:rFonts w:ascii="Cambria Math" w:eastAsia="MS Mincho" w:hAnsi="Cambria Math" w:cs="Tahoma"/>
                </w:rPr>
                <m:t xml:space="preserve">∈ </m:t>
              </m:r>
              <m:r>
                <w:rPr>
                  <w:rFonts w:ascii="Cambria Math" w:eastAsiaTheme="minorEastAsia" w:hAnsi="Cambria Math" w:cs="Tahoma"/>
                </w:rPr>
                <m:t xml:space="preserve">I :|T|&gt; </m:t>
              </m:r>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t0</m:t>
                  </m:r>
                </m:e>
                <m:sub>
                  <m:r>
                    <w:rPr>
                      <w:rFonts w:ascii="Cambria Math" w:eastAsiaTheme="minorEastAsia" w:hAnsi="Cambria Math" w:cs="Tahoma"/>
                    </w:rPr>
                    <m:t>i</m:t>
                  </m:r>
                </m:sub>
              </m:sSub>
            </m:sub>
            <m:sup/>
            <m:e>
              <m:r>
                <w:rPr>
                  <w:rFonts w:ascii="Cambria Math" w:eastAsiaTheme="minorEastAsia" w:hAnsi="Cambria Math" w:cs="Tahoma"/>
                </w:rPr>
                <m:t xml:space="preserve"> </m:t>
              </m:r>
              <m:d>
                <m:dPr>
                  <m:begChr m:val="["/>
                  <m:endChr m:val="]"/>
                  <m:ctrlPr>
                    <w:rPr>
                      <w:rFonts w:ascii="Cambria Math" w:eastAsiaTheme="minorEastAsia" w:hAnsi="Cambria Math" w:cs="Tahoma"/>
                      <w:i/>
                    </w:rPr>
                  </m:ctrlPr>
                </m:dPr>
                <m:e>
                  <m:d>
                    <m:dPr>
                      <m:begChr m:val="{"/>
                      <m:endChr m:val="}"/>
                      <m:ctrlPr>
                        <w:rPr>
                          <w:rFonts w:ascii="Cambria Math" w:eastAsia="MS Mincho" w:hAnsi="Cambria Math" w:cs="Tahoma"/>
                          <w:i/>
                        </w:rPr>
                      </m:ctrlPr>
                    </m:dPr>
                    <m:e>
                      <m:f>
                        <m:fPr>
                          <m:ctrlPr>
                            <w:rPr>
                              <w:rFonts w:ascii="Cambria Math" w:eastAsia="MS Mincho" w:hAnsi="Cambria Math" w:cs="Tahoma"/>
                              <w:i/>
                            </w:rPr>
                          </m:ctrlPr>
                        </m:fPr>
                        <m:num>
                          <m:d>
                            <m:dPr>
                              <m:begChr m:val="["/>
                              <m:endChr m:val="]"/>
                              <m:ctrlPr>
                                <w:rPr>
                                  <w:rFonts w:ascii="Cambria Math" w:eastAsia="MS Mincho" w:hAnsi="Cambria Math" w:cs="Tahoma"/>
                                  <w:i/>
                                </w:rPr>
                              </m:ctrlPr>
                            </m:dPr>
                            <m:e>
                              <m:d>
                                <m:dPr>
                                  <m:ctrlPr>
                                    <w:rPr>
                                      <w:rFonts w:ascii="Cambria Math" w:eastAsia="MS Mincho" w:hAnsi="Cambria Math" w:cs="Tahoma"/>
                                      <w:i/>
                                    </w:rPr>
                                  </m:ctrlPr>
                                </m:dPr>
                                <m:e>
                                  <m:sSub>
                                    <m:sSubPr>
                                      <m:ctrlPr>
                                        <w:rPr>
                                          <w:rFonts w:ascii="Cambria Math" w:eastAsia="MS Mincho" w:hAnsi="Cambria Math" w:cs="Tahoma"/>
                                          <w:i/>
                                        </w:rPr>
                                      </m:ctrlPr>
                                    </m:sSubPr>
                                    <m:e>
                                      <m:r>
                                        <w:rPr>
                                          <w:rFonts w:ascii="Cambria Math" w:eastAsia="MS Mincho" w:hAnsi="Cambria Math" w:cs="Tahoma"/>
                                        </w:rPr>
                                        <m:t>|T|+t0</m:t>
                                      </m:r>
                                    </m:e>
                                    <m:sub>
                                      <m:r>
                                        <w:rPr>
                                          <w:rFonts w:ascii="Cambria Math" w:eastAsia="MS Mincho" w:hAnsi="Cambria Math" w:cs="Tahoma"/>
                                        </w:rPr>
                                        <m:t>i</m:t>
                                      </m:r>
                                    </m:sub>
                                  </m:sSub>
                                </m:e>
                              </m:d>
                            </m:e>
                          </m:d>
                          <m:r>
                            <w:rPr>
                              <w:rFonts w:ascii="Cambria Math" w:eastAsia="MS Mincho" w:hAnsi="Cambria Math" w:cs="Tahoma"/>
                            </w:rPr>
                            <m:t xml:space="preserve"> </m:t>
                          </m:r>
                        </m:num>
                        <m:den>
                          <m:sSub>
                            <m:sSubPr>
                              <m:ctrlPr>
                                <w:rPr>
                                  <w:rFonts w:ascii="Cambria Math" w:eastAsiaTheme="minorEastAsia" w:hAnsi="Cambria Math" w:cs="Tahoma"/>
                                  <w:i/>
                                </w:rPr>
                              </m:ctrlPr>
                            </m:sSubPr>
                            <m:e>
                              <m:r>
                                <w:rPr>
                                  <w:rFonts w:ascii="Cambria Math" w:eastAsiaTheme="minorEastAsia" w:hAnsi="Cambria Math" w:cs="Tahoma"/>
                                </w:rPr>
                                <m:t>dmax</m:t>
                              </m:r>
                            </m:e>
                            <m:sub>
                              <m:r>
                                <w:rPr>
                                  <w:rFonts w:ascii="Cambria Math" w:eastAsiaTheme="minorEastAsia" w:hAnsi="Cambria Math" w:cs="Tahoma"/>
                                </w:rPr>
                                <m:t>i</m:t>
                              </m:r>
                            </m:sub>
                          </m:sSub>
                        </m:den>
                      </m:f>
                      <m:r>
                        <w:rPr>
                          <w:rFonts w:ascii="Cambria Math" w:eastAsia="MS Mincho" w:hAnsi="Cambria Math" w:cs="Tahoma"/>
                        </w:rPr>
                        <m:t>*</m:t>
                      </m:r>
                      <m:sSub>
                        <m:sSubPr>
                          <m:ctrlPr>
                            <w:rPr>
                              <w:rFonts w:ascii="Cambria Math" w:eastAsia="MS Mincho" w:hAnsi="Cambria Math" w:cs="Tahoma"/>
                              <w:i/>
                            </w:rPr>
                          </m:ctrlPr>
                        </m:sSubPr>
                        <m:e>
                          <m:r>
                            <w:rPr>
                              <w:rFonts w:ascii="Cambria Math" w:eastAsia="MS Mincho" w:hAnsi="Cambria Math" w:cs="Tahoma"/>
                            </w:rPr>
                            <m:t>f</m:t>
                          </m:r>
                        </m:e>
                        <m:sub>
                          <m:r>
                            <w:rPr>
                              <w:rFonts w:ascii="Cambria Math" w:eastAsia="MS Mincho" w:hAnsi="Cambria Math" w:cs="Tahoma"/>
                            </w:rPr>
                            <m:t>i</m:t>
                          </m:r>
                        </m:sub>
                      </m:sSub>
                    </m:e>
                  </m:d>
                  <m:r>
                    <w:rPr>
                      <w:rFonts w:ascii="Cambria Math" w:eastAsiaTheme="minorEastAsia" w:hAnsi="Cambria Math" w:cs="Tahoma"/>
                    </w:rPr>
                    <m:t xml:space="preserve">*( 1- </m:t>
                  </m:r>
                  <m:nary>
                    <m:naryPr>
                      <m:chr m:val="∑"/>
                      <m:limLoc m:val="undOvr"/>
                      <m:ctrlPr>
                        <w:rPr>
                          <w:rFonts w:ascii="Cambria Math" w:eastAsiaTheme="minorEastAsia" w:hAnsi="Cambria Math" w:cs="Tahoma"/>
                          <w:i/>
                        </w:rPr>
                      </m:ctrlPr>
                    </m:naryPr>
                    <m:sub>
                      <m:r>
                        <w:rPr>
                          <w:rFonts w:ascii="Cambria Math" w:eastAsiaTheme="minorEastAsia" w:hAnsi="Cambria Math" w:cs="Tahoma"/>
                        </w:rPr>
                        <m:t>k ∈K</m:t>
                      </m:r>
                    </m:sub>
                    <m:sup>
                      <m:r>
                        <w:rPr>
                          <w:rFonts w:ascii="Cambria Math" w:eastAsiaTheme="minorEastAsia" w:hAnsi="Cambria Math" w:cs="Tahoma"/>
                        </w:rPr>
                        <m:t xml:space="preserve"> </m:t>
                      </m:r>
                    </m:sup>
                    <m:e>
                      <m:r>
                        <w:rPr>
                          <w:rFonts w:ascii="Cambria Math" w:eastAsiaTheme="minorEastAsia" w:hAnsi="Cambria Math" w:cs="Tahoma"/>
                        </w:rPr>
                        <m:t xml:space="preserve"> </m:t>
                      </m:r>
                      <m:nary>
                        <m:naryPr>
                          <m:chr m:val="∑"/>
                          <m:limLoc m:val="undOvr"/>
                          <m:ctrlPr>
                            <w:rPr>
                              <w:rFonts w:ascii="Cambria Math" w:eastAsiaTheme="minorEastAsia" w:hAnsi="Cambria Math" w:cs="Tahoma"/>
                              <w:i/>
                            </w:rPr>
                          </m:ctrlPr>
                        </m:naryPr>
                        <m:sub>
                          <m:r>
                            <w:rPr>
                              <w:rFonts w:ascii="Cambria Math" w:eastAsiaTheme="minorEastAsia" w:hAnsi="Cambria Math" w:cs="Tahoma"/>
                            </w:rPr>
                            <m:t>t ∈T</m:t>
                          </m:r>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r>
                                <w:rPr>
                                  <w:rFonts w:ascii="Cambria Math" w:eastAsiaTheme="minorEastAsia" w:hAnsi="Cambria Math" w:cs="Tahoma"/>
                                </w:rPr>
                                <m:t>x</m:t>
                              </m:r>
                            </m:e>
                            <m:sub>
                              <m:r>
                                <w:rPr>
                                  <w:rFonts w:ascii="Cambria Math" w:eastAsiaTheme="minorEastAsia" w:hAnsi="Cambria Math" w:cs="Tahoma"/>
                                </w:rPr>
                                <m:t>ikt</m:t>
                              </m:r>
                            </m:sub>
                          </m:sSub>
                          <m:r>
                            <w:rPr>
                              <w:rFonts w:ascii="Cambria Math" w:eastAsiaTheme="minorEastAsia" w:hAnsi="Cambria Math" w:cs="Tahoma"/>
                            </w:rPr>
                            <m:t xml:space="preserve">) </m:t>
                          </m:r>
                        </m:e>
                      </m:nary>
                    </m:e>
                  </m:nary>
                </m:e>
              </m:d>
            </m:e>
          </m:nary>
          <m:r>
            <w:rPr>
              <w:rFonts w:ascii="Cambria Math" w:eastAsiaTheme="minorEastAsia" w:hAnsi="Cambria Math" w:cs="Tahoma"/>
            </w:rPr>
            <m:t xml:space="preserve"> (7)</m:t>
          </m:r>
        </m:oMath>
      </m:oMathPara>
    </w:p>
    <w:p w:rsidR="00951E33" w:rsidRDefault="00951E33" w:rsidP="00082AB9">
      <w:pPr>
        <w:spacing w:line="480" w:lineRule="auto"/>
        <w:jc w:val="both"/>
        <w:rPr>
          <w:rFonts w:ascii="Arial" w:eastAsiaTheme="minorEastAsia" w:hAnsi="Arial" w:cs="Arial"/>
        </w:rPr>
      </w:pP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Functions (4) to (7) defines the scenarios of calculating the score for each</w:t>
      </w:r>
      <w:r w:rsidR="008E4D29">
        <w:rPr>
          <w:rFonts w:ascii="Arial" w:eastAsiaTheme="minorEastAsia" w:hAnsi="Arial" w:cs="Arial"/>
        </w:rPr>
        <w:t xml:space="preserve"> patient</w:t>
      </w:r>
      <w:r w:rsidRPr="00777516">
        <w:rPr>
          <w:rFonts w:ascii="Arial" w:eastAsiaTheme="minorEastAsia" w:hAnsi="Arial" w:cs="Arial"/>
        </w:rPr>
        <w:t>.</w:t>
      </w: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Expression (4) accounts for</w:t>
      </w:r>
      <w:r w:rsidR="008E4D29">
        <w:rPr>
          <w:rFonts w:ascii="Arial" w:eastAsiaTheme="minorEastAsia" w:hAnsi="Arial" w:cs="Arial"/>
        </w:rPr>
        <w:t xml:space="preserve"> the scenario when a patient </w:t>
      </w:r>
      <w:proofErr w:type="spellStart"/>
      <w:r w:rsidR="008E4D29">
        <w:rPr>
          <w:rFonts w:ascii="Arial" w:eastAsiaTheme="minorEastAsia" w:hAnsi="Arial" w:cs="Arial"/>
        </w:rPr>
        <w:t>i</w:t>
      </w:r>
      <w:proofErr w:type="spellEnd"/>
      <w:r w:rsidR="008E4D29">
        <w:rPr>
          <w:rFonts w:ascii="Arial" w:eastAsiaTheme="minorEastAsia" w:hAnsi="Arial" w:cs="Arial"/>
        </w:rPr>
        <w:t xml:space="preserve"> is schedule</w:t>
      </w:r>
      <w:r w:rsidRPr="00777516">
        <w:rPr>
          <w:rFonts w:ascii="Arial" w:eastAsiaTheme="minorEastAsia" w:hAnsi="Arial" w:cs="Arial"/>
        </w:rPr>
        <w:t xml:space="preserve"> (before </w:t>
      </w:r>
      <w:proofErr w:type="spellStart"/>
      <w:r w:rsidRPr="00777516">
        <w:rPr>
          <w:rFonts w:ascii="Arial" w:eastAsiaTheme="minorEastAsia" w:hAnsi="Arial" w:cs="Arial"/>
        </w:rPr>
        <w:t>dmax</w:t>
      </w:r>
      <w:r w:rsidRPr="00777516">
        <w:rPr>
          <w:rFonts w:ascii="Arial" w:eastAsiaTheme="minorEastAsia" w:hAnsi="Arial" w:cs="Arial"/>
          <w:vertAlign w:val="subscript"/>
        </w:rPr>
        <w:t>i</w:t>
      </w:r>
      <w:proofErr w:type="spellEnd"/>
      <w:r w:rsidRPr="00777516">
        <w:rPr>
          <w:rFonts w:ascii="Arial" w:eastAsiaTheme="minorEastAsia" w:hAnsi="Arial" w:cs="Arial"/>
        </w:rPr>
        <w:t>) on time. The patient score is calculated considering the days that the patient has been waiting for the surgery, with respect to the maximum days the patient should wait due to the urgency. Equation (5) is the score that patients have when they exceed the maximum waiting time for the surgery. This status, adds an element to the score in constraint (4), represented with the term f</w:t>
      </w:r>
      <w:r w:rsidRPr="00777516">
        <w:rPr>
          <w:rFonts w:ascii="Arial" w:eastAsiaTheme="minorEastAsia" w:hAnsi="Arial" w:cs="Arial"/>
          <w:vertAlign w:val="subscript"/>
        </w:rPr>
        <w:t>i</w:t>
      </w:r>
      <w:r w:rsidRPr="00777516">
        <w:rPr>
          <w:rFonts w:ascii="Arial" w:eastAsiaTheme="minorEastAsia" w:hAnsi="Arial" w:cs="Arial"/>
        </w:rPr>
        <w:t>, that depends directly on the urgency of the patients. Equations (6) and (7) represent the score of a patient, but when is not assigned. The difference between these two terms, is that the first one, the patient, is still on time for the surgery (has not exceeded the maximum waiting time), while the second accounts for delays. This implies the same as in constraint (5), the calculus of the score has the term f</w:t>
      </w:r>
      <w:r w:rsidRPr="00777516">
        <w:rPr>
          <w:rFonts w:ascii="Arial" w:eastAsiaTheme="minorEastAsia" w:hAnsi="Arial" w:cs="Arial"/>
          <w:vertAlign w:val="subscript"/>
        </w:rPr>
        <w:t>i</w:t>
      </w:r>
      <w:r w:rsidRPr="00777516">
        <w:rPr>
          <w:rFonts w:ascii="Arial" w:eastAsiaTheme="minorEastAsia" w:hAnsi="Arial" w:cs="Arial"/>
        </w:rPr>
        <w:t>, to give greater relevance to these cases.</w:t>
      </w:r>
    </w:p>
    <w:p w:rsidR="00CA0DE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To have a better understanding of terms (4) to (7), </w:t>
      </w:r>
      <w:r w:rsidR="007C18B4">
        <w:rPr>
          <w:rFonts w:ascii="Arial" w:eastAsiaTheme="minorEastAsia" w:hAnsi="Arial" w:cs="Arial"/>
        </w:rPr>
        <w:t>we include an example in Table 2.2</w:t>
      </w:r>
      <w:r w:rsidRPr="00777516">
        <w:rPr>
          <w:rFonts w:ascii="Arial" w:eastAsiaTheme="minorEastAsia" w:hAnsi="Arial" w:cs="Arial"/>
        </w:rPr>
        <w:t>, with one day of schedule (t):</w:t>
      </w:r>
    </w:p>
    <w:p w:rsidR="00C359C9" w:rsidRDefault="00C359C9" w:rsidP="00082AB9">
      <w:pPr>
        <w:spacing w:line="480" w:lineRule="auto"/>
        <w:jc w:val="both"/>
        <w:rPr>
          <w:rFonts w:ascii="Arial" w:eastAsiaTheme="minorEastAsia" w:hAnsi="Arial" w:cs="Arial"/>
        </w:rPr>
      </w:pPr>
    </w:p>
    <w:p w:rsidR="00CA0DE6" w:rsidRPr="00143174" w:rsidRDefault="00B84693" w:rsidP="00082AB9">
      <w:pPr>
        <w:pStyle w:val="Descripcin"/>
        <w:spacing w:line="480" w:lineRule="auto"/>
        <w:rPr>
          <w:rFonts w:ascii="Arial" w:eastAsiaTheme="minorEastAsia" w:hAnsi="Arial" w:cs="Arial"/>
          <w:i w:val="0"/>
          <w:color w:val="000000" w:themeColor="text1"/>
          <w:sz w:val="24"/>
          <w:szCs w:val="24"/>
        </w:rPr>
      </w:pPr>
      <w:bookmarkStart w:id="18" w:name="_Toc520207509"/>
      <w:r w:rsidRPr="00143174">
        <w:rPr>
          <w:rFonts w:ascii="Arial" w:hAnsi="Arial" w:cs="Arial"/>
          <w:b/>
          <w:i w:val="0"/>
          <w:color w:val="000000" w:themeColor="text1"/>
          <w:sz w:val="24"/>
          <w:szCs w:val="24"/>
        </w:rPr>
        <w:lastRenderedPageBreak/>
        <w:t xml:space="preserve">Table </w:t>
      </w:r>
      <w:r w:rsidR="00951E33" w:rsidRPr="00143174">
        <w:rPr>
          <w:rFonts w:ascii="Arial" w:hAnsi="Arial" w:cs="Arial"/>
          <w:b/>
          <w:i w:val="0"/>
          <w:color w:val="000000" w:themeColor="text1"/>
          <w:sz w:val="24"/>
          <w:szCs w:val="24"/>
        </w:rPr>
        <w:t>2.</w:t>
      </w:r>
      <w:r w:rsidR="001247DE" w:rsidRPr="00143174">
        <w:rPr>
          <w:rFonts w:ascii="Arial" w:hAnsi="Arial" w:cs="Arial"/>
          <w:b/>
          <w:i w:val="0"/>
          <w:color w:val="000000" w:themeColor="text1"/>
          <w:sz w:val="24"/>
          <w:szCs w:val="24"/>
        </w:rPr>
        <w:t>2</w:t>
      </w:r>
      <w:r w:rsidR="00CA0DE6" w:rsidRPr="00143174">
        <w:rPr>
          <w:rFonts w:ascii="Arial" w:eastAsiaTheme="minorEastAsia" w:hAnsi="Arial" w:cs="Arial"/>
          <w:b/>
          <w:i w:val="0"/>
          <w:color w:val="000000" w:themeColor="text1"/>
          <w:sz w:val="24"/>
          <w:szCs w:val="24"/>
        </w:rPr>
        <w:t>:</w:t>
      </w:r>
      <w:r w:rsidR="00CA0DE6" w:rsidRPr="00143174">
        <w:rPr>
          <w:rFonts w:ascii="Arial" w:eastAsiaTheme="minorEastAsia" w:hAnsi="Arial" w:cs="Arial"/>
          <w:i w:val="0"/>
          <w:color w:val="000000" w:themeColor="text1"/>
          <w:sz w:val="24"/>
          <w:szCs w:val="24"/>
        </w:rPr>
        <w:t xml:space="preserve"> Example of one day of schedule</w:t>
      </w:r>
      <w:bookmarkEnd w:id="18"/>
      <w:r w:rsidR="00143174">
        <w:rPr>
          <w:rFonts w:ascii="Arial" w:eastAsiaTheme="minorEastAsia" w:hAnsi="Arial" w:cs="Arial"/>
          <w:i w:val="0"/>
          <w:color w:val="000000" w:themeColor="text1"/>
          <w:sz w:val="24"/>
          <w:szCs w:val="24"/>
        </w:rPr>
        <w:t>.</w:t>
      </w:r>
    </w:p>
    <w:tbl>
      <w:tblPr>
        <w:tblW w:w="8463" w:type="dxa"/>
        <w:jc w:val="center"/>
        <w:tblCellMar>
          <w:left w:w="30" w:type="dxa"/>
          <w:right w:w="30" w:type="dxa"/>
        </w:tblCellMar>
        <w:tblLook w:val="04A0" w:firstRow="1" w:lastRow="0" w:firstColumn="1" w:lastColumn="0" w:noHBand="0" w:noVBand="1"/>
      </w:tblPr>
      <w:tblGrid>
        <w:gridCol w:w="1126"/>
        <w:gridCol w:w="851"/>
        <w:gridCol w:w="644"/>
        <w:gridCol w:w="1823"/>
        <w:gridCol w:w="432"/>
        <w:gridCol w:w="511"/>
        <w:gridCol w:w="511"/>
        <w:gridCol w:w="511"/>
        <w:gridCol w:w="524"/>
        <w:gridCol w:w="334"/>
        <w:gridCol w:w="598"/>
        <w:gridCol w:w="598"/>
      </w:tblGrid>
      <w:tr w:rsidR="00A81740" w:rsidRPr="00307EA8" w:rsidTr="00A81740">
        <w:trPr>
          <w:trHeight w:val="567"/>
          <w:jc w:val="center"/>
        </w:trPr>
        <w:tc>
          <w:tcPr>
            <w:tcW w:w="1126" w:type="dxa"/>
            <w:vMerge w:val="restart"/>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hAnsi="Arial" w:cs="Arial"/>
                <w:b/>
                <w:bCs/>
                <w:color w:val="000000"/>
                <w:sz w:val="22"/>
                <w:szCs w:val="22"/>
                <w:lang w:eastAsia="en-US"/>
              </w:rPr>
              <w:t>Patient</w:t>
            </w:r>
          </w:p>
        </w:tc>
        <w:tc>
          <w:tcPr>
            <w:tcW w:w="851" w:type="dxa"/>
            <w:vMerge w:val="restart"/>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hAnsi="Arial" w:cs="Arial"/>
                <w:b/>
                <w:bCs/>
                <w:color w:val="000000"/>
                <w:sz w:val="22"/>
                <w:szCs w:val="22"/>
                <w:lang w:eastAsia="en-US"/>
              </w:rPr>
              <w:t>t0</w:t>
            </w:r>
          </w:p>
        </w:tc>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proofErr w:type="spellStart"/>
            <w:r w:rsidRPr="00307EA8">
              <w:rPr>
                <w:rFonts w:ascii="Arial" w:hAnsi="Arial" w:cs="Arial"/>
                <w:b/>
                <w:bCs/>
                <w:color w:val="000000"/>
                <w:sz w:val="22"/>
                <w:szCs w:val="22"/>
                <w:lang w:eastAsia="en-US"/>
              </w:rPr>
              <w:t>dmax</w:t>
            </w:r>
            <w:proofErr w:type="spellEnd"/>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hAnsi="Arial" w:cs="Arial"/>
                <w:b/>
                <w:bCs/>
                <w:color w:val="000000"/>
                <w:sz w:val="22"/>
                <w:szCs w:val="22"/>
                <w:lang w:eastAsia="en-US"/>
              </w:rPr>
              <w:t>Scheduled</w:t>
            </w:r>
          </w:p>
        </w:tc>
        <w:tc>
          <w:tcPr>
            <w:tcW w:w="0" w:type="auto"/>
            <w:vMerge w:val="restart"/>
            <w:tcBorders>
              <w:top w:val="single" w:sz="6" w:space="0" w:color="auto"/>
              <w:left w:val="single" w:sz="6" w:space="0" w:color="auto"/>
              <w:bottom w:val="single" w:sz="4" w:space="0" w:color="auto"/>
              <w:right w:val="single" w:sz="6" w:space="0" w:color="auto"/>
            </w:tcBorders>
            <w:vAlign w:val="center"/>
            <w:hideMark/>
          </w:tcPr>
          <w:p w:rsidR="00A81740" w:rsidRPr="00307EA8" w:rsidRDefault="00A43E5D" w:rsidP="00A81740">
            <w:pPr>
              <w:autoSpaceDE w:val="0"/>
              <w:autoSpaceDN w:val="0"/>
              <w:adjustRightInd w:val="0"/>
              <w:jc w:val="center"/>
              <w:rPr>
                <w:rFonts w:ascii="Arial" w:eastAsiaTheme="minorEastAsia" w:hAnsi="Arial" w:cs="Arial"/>
                <w:b/>
                <w:sz w:val="22"/>
                <w:szCs w:val="22"/>
                <w:lang w:eastAsia="en-US"/>
              </w:rPr>
            </w:pPr>
            <m:oMathPara>
              <m:oMath>
                <m:sSub>
                  <m:sSubPr>
                    <m:ctrlPr>
                      <w:rPr>
                        <w:rFonts w:ascii="Cambria Math" w:eastAsiaTheme="minorEastAsia" w:hAnsi="Cambria Math" w:cs="Arial"/>
                        <w:b/>
                        <w:i/>
                        <w:sz w:val="22"/>
                        <w:szCs w:val="22"/>
                        <w:lang w:eastAsia="en-US"/>
                      </w:rPr>
                    </m:ctrlPr>
                  </m:sSubPr>
                  <m:e>
                    <m:r>
                      <m:rPr>
                        <m:sty m:val="bi"/>
                      </m:rPr>
                      <w:rPr>
                        <w:rFonts w:ascii="Cambria Math" w:eastAsiaTheme="minorEastAsia" w:hAnsi="Cambria Math" w:cs="Arial"/>
                        <w:sz w:val="22"/>
                        <w:szCs w:val="22"/>
                        <w:lang w:eastAsia="en-US"/>
                      </w:rPr>
                      <m:t>θ</m:t>
                    </m:r>
                  </m:e>
                  <m:sub>
                    <m:r>
                      <m:rPr>
                        <m:sty m:val="bi"/>
                      </m:rPr>
                      <w:rPr>
                        <w:rFonts w:ascii="Cambria Math" w:eastAsiaTheme="minorEastAsia" w:hAnsi="Cambria Math" w:cs="Arial"/>
                        <w:sz w:val="22"/>
                        <w:szCs w:val="22"/>
                        <w:lang w:eastAsia="en-US"/>
                      </w:rPr>
                      <m:t xml:space="preserve"> </m:t>
                    </m:r>
                  </m:sub>
                </m:sSub>
              </m:oMath>
            </m:oMathPara>
          </w:p>
        </w:tc>
        <w:tc>
          <w:tcPr>
            <w:tcW w:w="0" w:type="auto"/>
            <w:gridSpan w:val="7"/>
            <w:tcBorders>
              <w:top w:val="single" w:sz="6" w:space="0" w:color="auto"/>
              <w:left w:val="single" w:sz="6" w:space="0" w:color="auto"/>
              <w:bottom w:val="nil"/>
              <w:right w:val="single" w:sz="6" w:space="0" w:color="auto"/>
            </w:tcBorders>
            <w:vAlign w:val="center"/>
            <w:hideMark/>
          </w:tcPr>
          <w:p w:rsidR="00A81740" w:rsidRPr="00307EA8" w:rsidRDefault="00A81740" w:rsidP="00A81740">
            <w:pPr>
              <w:autoSpaceDE w:val="0"/>
              <w:autoSpaceDN w:val="0"/>
              <w:adjustRightInd w:val="0"/>
              <w:jc w:val="center"/>
              <w:rPr>
                <w:rFonts w:ascii="Arial" w:eastAsiaTheme="minorEastAsia" w:hAnsi="Arial" w:cs="Arial"/>
                <w:b/>
                <w:sz w:val="22"/>
                <w:szCs w:val="22"/>
                <w:lang w:eastAsia="en-US"/>
              </w:rPr>
            </w:pPr>
            <w:r w:rsidRPr="00307EA8">
              <w:rPr>
                <w:rFonts w:ascii="Arial" w:eastAsiaTheme="minorEastAsia" w:hAnsi="Arial" w:cs="Arial"/>
                <w:b/>
                <w:sz w:val="22"/>
                <w:szCs w:val="22"/>
                <w:lang w:eastAsia="en-US"/>
              </w:rPr>
              <w:t>Days</w:t>
            </w:r>
          </w:p>
        </w:tc>
      </w:tr>
      <w:tr w:rsidR="00A81740" w:rsidRPr="00307EA8" w:rsidTr="00A81740">
        <w:trPr>
          <w:trHeight w:val="102"/>
          <w:jc w:val="center"/>
        </w:trPr>
        <w:tc>
          <w:tcPr>
            <w:tcW w:w="1126" w:type="dxa"/>
            <w:vMerge/>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jc w:val="center"/>
              <w:rPr>
                <w:rFonts w:ascii="Arial" w:hAnsi="Arial" w:cs="Arial"/>
                <w:b/>
                <w:bCs/>
                <w:color w:val="000000"/>
                <w:sz w:val="22"/>
                <w:szCs w:val="22"/>
                <w:lang w:eastAsia="en-US"/>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jc w:val="center"/>
              <w:rPr>
                <w:rFonts w:ascii="Arial" w:hAnsi="Arial" w:cs="Arial"/>
                <w:b/>
                <w:bCs/>
                <w:color w:val="000000"/>
                <w:sz w:val="22"/>
                <w:szCs w:val="22"/>
                <w:lang w:eastAsia="en-US"/>
              </w:rPr>
            </w:pPr>
          </w:p>
        </w:tc>
        <w:tc>
          <w:tcPr>
            <w:tcW w:w="644" w:type="dxa"/>
            <w:vMerge/>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jc w:val="center"/>
              <w:rPr>
                <w:rFonts w:ascii="Arial" w:hAnsi="Arial" w:cs="Arial"/>
                <w:b/>
                <w:bCs/>
                <w:color w:val="000000"/>
                <w:sz w:val="22"/>
                <w:szCs w:val="22"/>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jc w:val="center"/>
              <w:rPr>
                <w:rFonts w:ascii="Arial" w:hAnsi="Arial" w:cs="Arial"/>
                <w:b/>
                <w:bCs/>
                <w:color w:val="000000"/>
                <w:sz w:val="22"/>
                <w:szCs w:val="22"/>
                <w:lang w:eastAsia="en-US"/>
              </w:rPr>
            </w:pPr>
          </w:p>
        </w:tc>
        <w:tc>
          <w:tcPr>
            <w:tcW w:w="0" w:type="auto"/>
            <w:vMerge/>
            <w:tcBorders>
              <w:top w:val="single" w:sz="6" w:space="0" w:color="auto"/>
              <w:left w:val="single" w:sz="6" w:space="0" w:color="auto"/>
              <w:bottom w:val="single" w:sz="4" w:space="0" w:color="auto"/>
              <w:right w:val="single" w:sz="6" w:space="0" w:color="auto"/>
            </w:tcBorders>
            <w:vAlign w:val="center"/>
            <w:hideMark/>
          </w:tcPr>
          <w:p w:rsidR="00A81740" w:rsidRPr="00307EA8" w:rsidRDefault="00A81740" w:rsidP="00A81740">
            <w:pPr>
              <w:jc w:val="center"/>
              <w:rPr>
                <w:rFonts w:ascii="Arial" w:eastAsiaTheme="minorEastAsia" w:hAnsi="Arial" w:cs="Arial"/>
                <w:b/>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81740" w:rsidRPr="00307EA8" w:rsidRDefault="00A81740" w:rsidP="00A81740">
            <w:pPr>
              <w:autoSpaceDE w:val="0"/>
              <w:autoSpaceDN w:val="0"/>
              <w:adjustRightInd w:val="0"/>
              <w:jc w:val="center"/>
              <w:rPr>
                <w:rFonts w:ascii="Arial" w:eastAsiaTheme="minorEastAsia" w:hAnsi="Arial" w:cs="Arial"/>
                <w:b/>
                <w:sz w:val="22"/>
                <w:szCs w:val="22"/>
                <w:lang w:eastAsia="en-US"/>
              </w:rPr>
            </w:pPr>
            <w:r w:rsidRPr="00307EA8">
              <w:rPr>
                <w:rFonts w:ascii="Arial" w:eastAsiaTheme="minorEastAsia" w:hAnsi="Arial" w:cs="Arial"/>
                <w:b/>
                <w:sz w:val="22"/>
                <w:szCs w:val="22"/>
                <w:lang w:eastAsia="en-US"/>
              </w:rPr>
              <w:t>t-4</w:t>
            </w:r>
          </w:p>
        </w:tc>
        <w:tc>
          <w:tcPr>
            <w:tcW w:w="0" w:type="auto"/>
            <w:tcBorders>
              <w:top w:val="single" w:sz="6" w:space="0" w:color="auto"/>
              <w:left w:val="single" w:sz="4"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t-2</w:t>
            </w:r>
          </w:p>
        </w:tc>
        <w:tc>
          <w:tcPr>
            <w:tcW w:w="0" w:type="auto"/>
            <w:tcBorders>
              <w:top w:val="single" w:sz="6" w:space="0" w:color="auto"/>
              <w:left w:val="single" w:sz="6" w:space="0" w:color="auto"/>
              <w:bottom w:val="single" w:sz="6" w:space="0" w:color="auto"/>
              <w:right w:val="single" w:sz="48"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t-1</w:t>
            </w:r>
          </w:p>
        </w:tc>
        <w:tc>
          <w:tcPr>
            <w:tcW w:w="0" w:type="auto"/>
            <w:tcBorders>
              <w:top w:val="single" w:sz="6" w:space="0" w:color="auto"/>
              <w:left w:val="single" w:sz="48"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t+1</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b/>
                <w:bCs/>
                <w:color w:val="000000"/>
                <w:sz w:val="22"/>
                <w:szCs w:val="22"/>
                <w:lang w:eastAsia="en-US"/>
              </w:rPr>
            </w:pPr>
            <w:r w:rsidRPr="00307EA8">
              <w:rPr>
                <w:rFonts w:ascii="Arial" w:eastAsiaTheme="minorEastAsia" w:hAnsi="Arial" w:cs="Arial"/>
                <w:b/>
                <w:sz w:val="22"/>
                <w:szCs w:val="22"/>
                <w:lang w:eastAsia="en-US"/>
              </w:rPr>
              <w:t>t+2</w:t>
            </w:r>
          </w:p>
        </w:tc>
      </w:tr>
      <w:tr w:rsidR="00A81740" w:rsidRPr="00307EA8" w:rsidTr="00A81740">
        <w:trPr>
          <w:trHeight w:val="567"/>
          <w:jc w:val="center"/>
        </w:trPr>
        <w:tc>
          <w:tcPr>
            <w:tcW w:w="1126"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1</w:t>
            </w:r>
          </w:p>
        </w:tc>
        <w:tc>
          <w:tcPr>
            <w:tcW w:w="851"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1</w:t>
            </w:r>
          </w:p>
        </w:tc>
        <w:tc>
          <w:tcPr>
            <w:tcW w:w="644"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YES</w:t>
            </w:r>
          </w:p>
        </w:tc>
        <w:tc>
          <w:tcPr>
            <w:tcW w:w="0" w:type="auto"/>
            <w:tcBorders>
              <w:top w:val="single" w:sz="4" w:space="0" w:color="auto"/>
              <w:left w:val="single" w:sz="6" w:space="0" w:color="auto"/>
              <w:bottom w:val="single" w:sz="6" w:space="0" w:color="auto"/>
              <w:right w:val="single" w:sz="6" w:space="0" w:color="auto"/>
            </w:tcBorders>
            <w:vAlign w:val="center"/>
            <w:hideMark/>
          </w:tcPr>
          <w:p w:rsidR="00A81740" w:rsidRPr="00307EA8" w:rsidRDefault="00A43E5D" w:rsidP="00A81740">
            <w:pPr>
              <w:autoSpaceDE w:val="0"/>
              <w:autoSpaceDN w:val="0"/>
              <w:adjustRightInd w:val="0"/>
              <w:jc w:val="center"/>
              <w:rPr>
                <w:rFonts w:ascii="Arial" w:hAnsi="Arial" w:cs="Arial"/>
                <w:color w:val="000000"/>
                <w:sz w:val="22"/>
                <w:szCs w:val="22"/>
                <w:lang w:eastAsia="en-US"/>
              </w:rPr>
            </w:pPr>
            <m:oMathPara>
              <m:oMath>
                <m:sSub>
                  <m:sSubPr>
                    <m:ctrlPr>
                      <w:rPr>
                        <w:rFonts w:ascii="Cambria Math" w:eastAsiaTheme="minorEastAsia" w:hAnsi="Cambria Math" w:cs="Arial"/>
                        <w:i/>
                        <w:sz w:val="22"/>
                        <w:szCs w:val="22"/>
                        <w:lang w:eastAsia="en-US"/>
                      </w:rPr>
                    </m:ctrlPr>
                  </m:sSubPr>
                  <m:e>
                    <m:r>
                      <w:rPr>
                        <w:rFonts w:ascii="Cambria Math" w:eastAsiaTheme="minorEastAsia" w:hAnsi="Cambria Math" w:cs="Arial"/>
                        <w:sz w:val="22"/>
                        <w:szCs w:val="22"/>
                        <w:lang w:eastAsia="en-US"/>
                      </w:rPr>
                      <m:t>θ</m:t>
                    </m:r>
                  </m:e>
                  <m:sub>
                    <m:r>
                      <w:rPr>
                        <w:rFonts w:ascii="Cambria Math" w:eastAsiaTheme="minorEastAsia" w:hAnsi="Cambria Math" w:cs="Arial"/>
                        <w:sz w:val="22"/>
                        <w:szCs w:val="22"/>
                        <w:lang w:eastAsia="en-US"/>
                      </w:rPr>
                      <m:t>1</m:t>
                    </m:r>
                  </m:sub>
                </m:sSub>
              </m:oMath>
            </m:oMathPara>
          </w:p>
        </w:tc>
        <w:tc>
          <w:tcPr>
            <w:tcW w:w="0" w:type="auto"/>
            <w:tcBorders>
              <w:top w:val="single" w:sz="4"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48" w:space="0" w:color="auto"/>
            </w:tcBorders>
            <w:shd w:val="thinHorzCross"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48" w:space="0" w:color="auto"/>
              <w:bottom w:val="single" w:sz="6" w:space="0" w:color="auto"/>
              <w:right w:val="single" w:sz="6" w:space="0" w:color="auto"/>
            </w:tcBorders>
            <w:shd w:val="thinHorzCross" w:color="auto" w:fill="auto"/>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X</w:t>
            </w:r>
          </w:p>
        </w:tc>
        <w:tc>
          <w:tcPr>
            <w:tcW w:w="0" w:type="auto"/>
            <w:tcBorders>
              <w:top w:val="single" w:sz="6" w:space="0" w:color="auto"/>
              <w:left w:val="single" w:sz="6" w:space="0" w:color="auto"/>
              <w:bottom w:val="single" w:sz="6" w:space="0" w:color="auto"/>
              <w:right w:val="single" w:sz="6" w:space="0" w:color="auto"/>
            </w:tcBorders>
            <w:shd w:val="thinHorzCross"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r>
      <w:tr w:rsidR="00A81740" w:rsidRPr="00307EA8" w:rsidTr="00A81740">
        <w:trPr>
          <w:trHeight w:val="567"/>
          <w:jc w:val="center"/>
        </w:trPr>
        <w:tc>
          <w:tcPr>
            <w:tcW w:w="1126"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2</w:t>
            </w:r>
          </w:p>
        </w:tc>
        <w:tc>
          <w:tcPr>
            <w:tcW w:w="851"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4</w:t>
            </w:r>
          </w:p>
        </w:tc>
        <w:tc>
          <w:tcPr>
            <w:tcW w:w="644"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NO</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43E5D" w:rsidP="00A81740">
            <w:pPr>
              <w:autoSpaceDE w:val="0"/>
              <w:autoSpaceDN w:val="0"/>
              <w:adjustRightInd w:val="0"/>
              <w:jc w:val="center"/>
              <w:rPr>
                <w:rFonts w:ascii="Arial" w:hAnsi="Arial" w:cs="Arial"/>
                <w:color w:val="000000"/>
                <w:sz w:val="22"/>
                <w:szCs w:val="22"/>
                <w:lang w:eastAsia="en-US"/>
              </w:rPr>
            </w:pPr>
            <m:oMathPara>
              <m:oMath>
                <m:sSub>
                  <m:sSubPr>
                    <m:ctrlPr>
                      <w:rPr>
                        <w:rFonts w:ascii="Cambria Math" w:eastAsiaTheme="minorEastAsia" w:hAnsi="Cambria Math" w:cs="Arial"/>
                        <w:i/>
                        <w:sz w:val="22"/>
                        <w:szCs w:val="22"/>
                        <w:lang w:eastAsia="en-US"/>
                      </w:rPr>
                    </m:ctrlPr>
                  </m:sSubPr>
                  <m:e>
                    <m:r>
                      <w:rPr>
                        <w:rFonts w:ascii="Cambria Math" w:eastAsiaTheme="minorEastAsia" w:hAnsi="Cambria Math" w:cs="Arial"/>
                        <w:sz w:val="22"/>
                        <w:szCs w:val="22"/>
                        <w:lang w:eastAsia="en-US"/>
                      </w:rPr>
                      <m:t>θ</m:t>
                    </m:r>
                  </m:e>
                  <m:sub>
                    <m:r>
                      <w:rPr>
                        <w:rFonts w:ascii="Cambria Math" w:eastAsiaTheme="minorEastAsia" w:hAnsi="Cambria Math" w:cs="Arial"/>
                        <w:sz w:val="22"/>
                        <w:szCs w:val="22"/>
                        <w:lang w:eastAsia="en-US"/>
                      </w:rPr>
                      <m:t>4</m:t>
                    </m:r>
                  </m:sub>
                </m:sSub>
              </m:oMath>
            </m:oMathPara>
          </w:p>
        </w:tc>
        <w:tc>
          <w:tcPr>
            <w:tcW w:w="0" w:type="auto"/>
            <w:tcBorders>
              <w:top w:val="single" w:sz="6" w:space="0" w:color="auto"/>
              <w:left w:val="single" w:sz="6" w:space="0" w:color="auto"/>
              <w:bottom w:val="single" w:sz="6" w:space="0" w:color="auto"/>
              <w:right w:val="single" w:sz="6" w:space="0" w:color="auto"/>
            </w:tcBorders>
            <w:shd w:val="diag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shd w:val="diag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shd w:val="diag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48"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48"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r>
      <w:tr w:rsidR="00A81740" w:rsidRPr="00307EA8" w:rsidTr="00A81740">
        <w:trPr>
          <w:trHeight w:val="567"/>
          <w:jc w:val="center"/>
        </w:trPr>
        <w:tc>
          <w:tcPr>
            <w:tcW w:w="1126"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3</w:t>
            </w:r>
          </w:p>
        </w:tc>
        <w:tc>
          <w:tcPr>
            <w:tcW w:w="851"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2</w:t>
            </w:r>
          </w:p>
        </w:tc>
        <w:tc>
          <w:tcPr>
            <w:tcW w:w="644"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NO</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43E5D" w:rsidP="00A81740">
            <w:pPr>
              <w:autoSpaceDE w:val="0"/>
              <w:autoSpaceDN w:val="0"/>
              <w:adjustRightInd w:val="0"/>
              <w:jc w:val="center"/>
              <w:rPr>
                <w:rFonts w:ascii="Arial" w:hAnsi="Arial" w:cs="Arial"/>
                <w:color w:val="000000"/>
                <w:sz w:val="22"/>
                <w:szCs w:val="22"/>
                <w:lang w:eastAsia="en-US"/>
              </w:rPr>
            </w:pPr>
            <m:oMathPara>
              <m:oMath>
                <m:sSub>
                  <m:sSubPr>
                    <m:ctrlPr>
                      <w:rPr>
                        <w:rFonts w:ascii="Cambria Math" w:eastAsiaTheme="minorEastAsia" w:hAnsi="Cambria Math" w:cs="Arial"/>
                        <w:i/>
                        <w:sz w:val="22"/>
                        <w:szCs w:val="22"/>
                        <w:lang w:eastAsia="en-US"/>
                      </w:rPr>
                    </m:ctrlPr>
                  </m:sSubPr>
                  <m:e>
                    <m:r>
                      <w:rPr>
                        <w:rFonts w:ascii="Cambria Math" w:eastAsiaTheme="minorEastAsia" w:hAnsi="Cambria Math" w:cs="Arial"/>
                        <w:sz w:val="22"/>
                        <w:szCs w:val="22"/>
                        <w:lang w:eastAsia="en-US"/>
                      </w:rPr>
                      <m:t>θ</m:t>
                    </m:r>
                  </m:e>
                  <m:sub>
                    <m:r>
                      <w:rPr>
                        <w:rFonts w:ascii="Cambria Math" w:eastAsiaTheme="minorEastAsia" w:hAnsi="Cambria Math" w:cs="Arial"/>
                        <w:sz w:val="22"/>
                        <w:szCs w:val="22"/>
                        <w:lang w:eastAsia="en-US"/>
                      </w:rPr>
                      <m:t>3</m:t>
                    </m:r>
                  </m:sub>
                </m:sSub>
              </m:oMath>
            </m:oMathPara>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shd w:val="thinVert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48" w:space="0" w:color="auto"/>
            </w:tcBorders>
            <w:shd w:val="thinVert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48" w:space="0" w:color="auto"/>
              <w:bottom w:val="single" w:sz="6" w:space="0" w:color="auto"/>
              <w:right w:val="single" w:sz="6" w:space="0" w:color="auto"/>
            </w:tcBorders>
            <w:shd w:val="thinVert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r>
      <w:tr w:rsidR="00A81740" w:rsidRPr="00307EA8" w:rsidTr="00A81740">
        <w:trPr>
          <w:trHeight w:val="567"/>
          <w:jc w:val="center"/>
        </w:trPr>
        <w:tc>
          <w:tcPr>
            <w:tcW w:w="1126"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4</w:t>
            </w:r>
          </w:p>
        </w:tc>
        <w:tc>
          <w:tcPr>
            <w:tcW w:w="851"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4</w:t>
            </w:r>
          </w:p>
        </w:tc>
        <w:tc>
          <w:tcPr>
            <w:tcW w:w="644" w:type="dxa"/>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sidRPr="00307EA8">
              <w:rPr>
                <w:rFonts w:ascii="Arial" w:hAnsi="Arial" w:cs="Arial"/>
                <w:color w:val="000000"/>
                <w:sz w:val="22"/>
                <w:szCs w:val="22"/>
                <w:lang w:eastAsia="en-US"/>
              </w:rPr>
              <w:t>YES</w:t>
            </w:r>
          </w:p>
        </w:tc>
        <w:tc>
          <w:tcPr>
            <w:tcW w:w="0" w:type="auto"/>
            <w:tcBorders>
              <w:top w:val="single" w:sz="6" w:space="0" w:color="auto"/>
              <w:left w:val="single" w:sz="6" w:space="0" w:color="auto"/>
              <w:bottom w:val="single" w:sz="6" w:space="0" w:color="auto"/>
              <w:right w:val="single" w:sz="6" w:space="0" w:color="auto"/>
            </w:tcBorders>
            <w:vAlign w:val="center"/>
            <w:hideMark/>
          </w:tcPr>
          <w:p w:rsidR="00A81740" w:rsidRPr="00307EA8" w:rsidRDefault="00A43E5D" w:rsidP="00A81740">
            <w:pPr>
              <w:autoSpaceDE w:val="0"/>
              <w:autoSpaceDN w:val="0"/>
              <w:adjustRightInd w:val="0"/>
              <w:jc w:val="center"/>
              <w:rPr>
                <w:rFonts w:ascii="Arial" w:hAnsi="Arial" w:cs="Arial"/>
                <w:color w:val="000000"/>
                <w:sz w:val="22"/>
                <w:szCs w:val="22"/>
                <w:lang w:eastAsia="en-US"/>
              </w:rPr>
            </w:pPr>
            <m:oMathPara>
              <m:oMath>
                <m:sSub>
                  <m:sSubPr>
                    <m:ctrlPr>
                      <w:rPr>
                        <w:rFonts w:ascii="Cambria Math" w:eastAsiaTheme="minorEastAsia" w:hAnsi="Cambria Math" w:cs="Arial"/>
                        <w:i/>
                        <w:sz w:val="22"/>
                        <w:szCs w:val="22"/>
                        <w:lang w:eastAsia="en-US"/>
                      </w:rPr>
                    </m:ctrlPr>
                  </m:sSubPr>
                  <m:e>
                    <m:r>
                      <w:rPr>
                        <w:rFonts w:ascii="Cambria Math" w:eastAsiaTheme="minorEastAsia" w:hAnsi="Cambria Math" w:cs="Arial"/>
                        <w:sz w:val="22"/>
                        <w:szCs w:val="22"/>
                        <w:lang w:eastAsia="en-US"/>
                      </w:rPr>
                      <m:t>θ</m:t>
                    </m:r>
                  </m:e>
                  <m:sub>
                    <m:r>
                      <w:rPr>
                        <w:rFonts w:ascii="Cambria Math" w:eastAsiaTheme="minorEastAsia" w:hAnsi="Cambria Math" w:cs="Arial"/>
                        <w:sz w:val="22"/>
                        <w:szCs w:val="22"/>
                        <w:lang w:eastAsia="en-US"/>
                      </w:rPr>
                      <m:t>2</m:t>
                    </m:r>
                  </m:sub>
                </m:sSub>
              </m:oMath>
            </m:oMathPara>
          </w:p>
        </w:tc>
        <w:tc>
          <w:tcPr>
            <w:tcW w:w="0" w:type="auto"/>
            <w:tcBorders>
              <w:top w:val="single" w:sz="6" w:space="0" w:color="auto"/>
              <w:left w:val="single" w:sz="6" w:space="0" w:color="auto"/>
              <w:bottom w:val="single" w:sz="6" w:space="0" w:color="auto"/>
              <w:right w:val="single" w:sz="6" w:space="0" w:color="auto"/>
            </w:tcBorders>
            <w:shd w:val="horz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shd w:val="horz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shd w:val="horzStripe" w:color="auto" w:fill="auto"/>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48"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48" w:space="0" w:color="auto"/>
              <w:bottom w:val="single" w:sz="6" w:space="0" w:color="auto"/>
              <w:right w:val="single" w:sz="6" w:space="0" w:color="auto"/>
            </w:tcBorders>
            <w:vAlign w:val="center"/>
            <w:hideMark/>
          </w:tcPr>
          <w:p w:rsidR="00A81740" w:rsidRPr="00307EA8" w:rsidRDefault="00A81740" w:rsidP="00A81740">
            <w:pPr>
              <w:autoSpaceDE w:val="0"/>
              <w:autoSpaceDN w:val="0"/>
              <w:adjustRightInd w:val="0"/>
              <w:jc w:val="center"/>
              <w:rPr>
                <w:rFonts w:ascii="Arial" w:hAnsi="Arial" w:cs="Arial"/>
                <w:color w:val="000000"/>
                <w:sz w:val="22"/>
                <w:szCs w:val="22"/>
                <w:lang w:eastAsia="en-US"/>
              </w:rPr>
            </w:pPr>
            <w:r>
              <w:rPr>
                <w:rFonts w:ascii="Arial" w:hAnsi="Arial" w:cs="Arial"/>
                <w:color w:val="000000"/>
                <w:sz w:val="22"/>
                <w:szCs w:val="22"/>
                <w:lang w:eastAsia="en-US"/>
              </w:rPr>
              <w:t>x</w:t>
            </w: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c>
          <w:tcPr>
            <w:tcW w:w="0" w:type="auto"/>
            <w:tcBorders>
              <w:top w:val="single" w:sz="6" w:space="0" w:color="auto"/>
              <w:left w:val="single" w:sz="6" w:space="0" w:color="auto"/>
              <w:bottom w:val="single" w:sz="6" w:space="0" w:color="auto"/>
              <w:right w:val="single" w:sz="6" w:space="0" w:color="auto"/>
            </w:tcBorders>
            <w:vAlign w:val="center"/>
          </w:tcPr>
          <w:p w:rsidR="00A81740" w:rsidRPr="00307EA8" w:rsidRDefault="00A81740" w:rsidP="00A81740">
            <w:pPr>
              <w:autoSpaceDE w:val="0"/>
              <w:autoSpaceDN w:val="0"/>
              <w:adjustRightInd w:val="0"/>
              <w:jc w:val="center"/>
              <w:rPr>
                <w:rFonts w:ascii="Arial" w:hAnsi="Arial" w:cs="Arial"/>
                <w:color w:val="000000"/>
                <w:sz w:val="22"/>
                <w:szCs w:val="22"/>
                <w:lang w:eastAsia="en-US"/>
              </w:rPr>
            </w:pPr>
          </w:p>
        </w:tc>
      </w:tr>
    </w:tbl>
    <w:p w:rsidR="00A81740" w:rsidRPr="00A81740" w:rsidRDefault="00A81740" w:rsidP="00A81740">
      <w:pPr>
        <w:rPr>
          <w:rFonts w:eastAsiaTheme="minorEastAsia"/>
        </w:rPr>
      </w:pPr>
    </w:p>
    <w:p w:rsidR="00CA0DE6" w:rsidRDefault="00CA0DE6" w:rsidP="00A81740">
      <w:pPr>
        <w:pStyle w:val="Sinespaciado"/>
        <w:ind w:firstLine="0"/>
        <w:rPr>
          <w:rFonts w:eastAsiaTheme="minorEastAsia"/>
        </w:rPr>
      </w:pPr>
    </w:p>
    <w:p w:rsidR="00CA0DE6" w:rsidRPr="00307EA8" w:rsidRDefault="00CA0DE6" w:rsidP="001247DE">
      <w:pPr>
        <w:spacing w:line="480" w:lineRule="auto"/>
        <w:jc w:val="both"/>
        <w:rPr>
          <w:rFonts w:ascii="Arial" w:eastAsiaTheme="minorEastAsia" w:hAnsi="Arial" w:cs="Arial"/>
        </w:rPr>
      </w:pPr>
      <w:r w:rsidRPr="00307EA8">
        <w:rPr>
          <w:rFonts w:ascii="Arial" w:eastAsiaTheme="minorEastAsia" w:hAnsi="Arial" w:cs="Arial"/>
        </w:rPr>
        <w:t>From the example, all patients have a maximum waiting time of three days (</w:t>
      </w:r>
      <w:proofErr w:type="spellStart"/>
      <w:r w:rsidRPr="00307EA8">
        <w:rPr>
          <w:rFonts w:ascii="Arial" w:eastAsiaTheme="minorEastAsia" w:hAnsi="Arial" w:cs="Arial"/>
        </w:rPr>
        <w:t>dmax</w:t>
      </w:r>
      <w:r w:rsidRPr="00307EA8">
        <w:rPr>
          <w:rFonts w:ascii="Arial" w:eastAsiaTheme="minorEastAsia" w:hAnsi="Arial" w:cs="Arial"/>
          <w:vertAlign w:val="subscript"/>
        </w:rPr>
        <w:t>i</w:t>
      </w:r>
      <w:proofErr w:type="spellEnd"/>
      <w:r w:rsidRPr="00307EA8">
        <w:rPr>
          <w:rFonts w:ascii="Arial" w:eastAsiaTheme="minorEastAsia" w:hAnsi="Arial" w:cs="Arial"/>
        </w:rPr>
        <w:t>), but with different current waiting times (t0</w:t>
      </w:r>
      <w:r w:rsidRPr="00307EA8">
        <w:rPr>
          <w:rFonts w:ascii="Arial" w:eastAsiaTheme="minorEastAsia" w:hAnsi="Arial" w:cs="Arial"/>
          <w:vertAlign w:val="subscript"/>
        </w:rPr>
        <w:t>i</w:t>
      </w:r>
      <w:r w:rsidRPr="00307EA8">
        <w:rPr>
          <w:rFonts w:ascii="Arial" w:eastAsiaTheme="minorEastAsia" w:hAnsi="Arial" w:cs="Arial"/>
        </w:rPr>
        <w:t xml:space="preserve">). The table shows the status of each patient, indicating if there are delays or not.  </w:t>
      </w:r>
    </w:p>
    <w:p w:rsidR="00CA0DE6" w:rsidRPr="00307EA8" w:rsidRDefault="00CA0DE6" w:rsidP="00082AB9">
      <w:pPr>
        <w:spacing w:line="480" w:lineRule="auto"/>
        <w:jc w:val="both"/>
        <w:rPr>
          <w:rFonts w:ascii="Arial" w:eastAsiaTheme="minorEastAsia" w:hAnsi="Arial" w:cs="Arial"/>
        </w:rPr>
      </w:pPr>
      <w:r w:rsidRPr="00307EA8">
        <w:rPr>
          <w:rFonts w:ascii="Arial" w:eastAsiaTheme="minorEastAsia" w:hAnsi="Arial" w:cs="Arial"/>
        </w:rPr>
        <w:t>Patients 1 and 3 are in time for the schedule, because t0</w:t>
      </w:r>
      <w:r w:rsidRPr="00307EA8">
        <w:rPr>
          <w:rFonts w:ascii="Arial" w:eastAsiaTheme="minorEastAsia" w:hAnsi="Arial" w:cs="Arial"/>
          <w:vertAlign w:val="subscript"/>
        </w:rPr>
        <w:t>i</w:t>
      </w:r>
      <w:r w:rsidRPr="00307EA8">
        <w:rPr>
          <w:rFonts w:ascii="Arial" w:eastAsiaTheme="minorEastAsia" w:hAnsi="Arial" w:cs="Arial"/>
        </w:rPr>
        <w:t xml:space="preserve"> </w:t>
      </w:r>
      <m:oMath>
        <m:r>
          <w:rPr>
            <w:rFonts w:ascii="Cambria Math" w:eastAsiaTheme="minorEastAsia" w:hAnsi="Cambria Math" w:cs="Arial"/>
          </w:rPr>
          <m:t>≤</m:t>
        </m:r>
      </m:oMath>
      <w:r w:rsidRPr="00307EA8">
        <w:rPr>
          <w:rFonts w:ascii="Arial" w:eastAsiaTheme="minorEastAsia" w:hAnsi="Arial" w:cs="Arial"/>
        </w:rPr>
        <w:t xml:space="preserve"> dmax</w:t>
      </w:r>
      <w:proofErr w:type="spellStart"/>
      <w:r w:rsidRPr="00307EA8">
        <w:rPr>
          <w:rFonts w:ascii="Arial" w:eastAsiaTheme="minorEastAsia" w:hAnsi="Arial" w:cs="Arial"/>
          <w:vertAlign w:val="subscript"/>
        </w:rPr>
        <w:t>i</w:t>
      </w:r>
      <w:proofErr w:type="spellEnd"/>
      <w:r w:rsidRPr="00307EA8">
        <w:rPr>
          <w:rFonts w:ascii="Arial" w:eastAsiaTheme="minorEastAsia" w:hAnsi="Arial" w:cs="Arial"/>
        </w:rPr>
        <w:t>, but only patient 1 is schedule, so follows constraint (4), while patient 3, constraint (6). On the other hand, patients 2 and 4 are delayed, because t0</w:t>
      </w:r>
      <w:r w:rsidRPr="00307EA8">
        <w:rPr>
          <w:rFonts w:ascii="Arial" w:eastAsiaTheme="minorEastAsia" w:hAnsi="Arial" w:cs="Arial"/>
          <w:vertAlign w:val="subscript"/>
        </w:rPr>
        <w:t xml:space="preserve">i </w:t>
      </w:r>
      <w:r w:rsidRPr="00307EA8">
        <w:rPr>
          <w:rFonts w:ascii="Arial" w:eastAsiaTheme="minorEastAsia" w:hAnsi="Arial" w:cs="Arial"/>
        </w:rPr>
        <w:t xml:space="preserve">&gt; </w:t>
      </w:r>
      <w:proofErr w:type="spellStart"/>
      <w:r w:rsidRPr="00307EA8">
        <w:rPr>
          <w:rFonts w:ascii="Arial" w:eastAsiaTheme="minorEastAsia" w:hAnsi="Arial" w:cs="Arial"/>
        </w:rPr>
        <w:t>dmax</w:t>
      </w:r>
      <w:r w:rsidRPr="00307EA8">
        <w:rPr>
          <w:rFonts w:ascii="Arial" w:eastAsiaTheme="minorEastAsia" w:hAnsi="Arial" w:cs="Arial"/>
          <w:vertAlign w:val="subscript"/>
        </w:rPr>
        <w:t>i</w:t>
      </w:r>
      <w:proofErr w:type="spellEnd"/>
      <w:r w:rsidRPr="00307EA8">
        <w:rPr>
          <w:rFonts w:ascii="Arial" w:eastAsiaTheme="minorEastAsia" w:hAnsi="Arial" w:cs="Arial"/>
        </w:rPr>
        <w:t>, but only patient 4 is assigned, following constraint (5). Because patient 2 was not scheduled and is delayed, it corresponds to constraint (7).</w:t>
      </w:r>
    </w:p>
    <w:p w:rsidR="00877EFA" w:rsidRDefault="00CA0DE6" w:rsidP="00082AB9">
      <w:pPr>
        <w:spacing w:line="480" w:lineRule="auto"/>
        <w:rPr>
          <w:rFonts w:ascii="Arial" w:eastAsiaTheme="minorEastAsia" w:hAnsi="Arial" w:cs="Arial"/>
        </w:rPr>
      </w:pPr>
      <w:r w:rsidRPr="00307EA8">
        <w:rPr>
          <w:rFonts w:ascii="Arial" w:eastAsiaTheme="minorEastAsia" w:hAnsi="Arial" w:cs="Arial"/>
        </w:rPr>
        <w:t>In order to compare different allocation policies, it was necessary to consider additional aspects:</w:t>
      </w:r>
    </w:p>
    <w:p w:rsidR="00C359C9" w:rsidRDefault="00C359C9" w:rsidP="00082AB9">
      <w:pPr>
        <w:spacing w:line="480" w:lineRule="auto"/>
        <w:rPr>
          <w:rFonts w:ascii="Arial" w:eastAsiaTheme="minorEastAsia" w:hAnsi="Arial" w:cs="Arial"/>
        </w:rPr>
      </w:pPr>
    </w:p>
    <w:p w:rsidR="00C359C9" w:rsidRDefault="00C359C9" w:rsidP="00082AB9">
      <w:pPr>
        <w:spacing w:line="480" w:lineRule="auto"/>
        <w:rPr>
          <w:rFonts w:ascii="Arial" w:eastAsiaTheme="minorEastAsia" w:hAnsi="Arial" w:cs="Arial"/>
        </w:rPr>
      </w:pPr>
    </w:p>
    <w:p w:rsidR="00C359C9" w:rsidRDefault="00C359C9" w:rsidP="00082AB9">
      <w:pPr>
        <w:spacing w:line="480" w:lineRule="auto"/>
        <w:rPr>
          <w:rFonts w:ascii="Arial" w:eastAsiaTheme="minorEastAsia" w:hAnsi="Arial" w:cs="Arial"/>
        </w:rPr>
      </w:pPr>
    </w:p>
    <w:p w:rsidR="00CA0DE6" w:rsidRPr="00777516" w:rsidRDefault="00CA0DE6" w:rsidP="00082AB9">
      <w:pPr>
        <w:pStyle w:val="Ttulo2"/>
        <w:numPr>
          <w:ilvl w:val="2"/>
          <w:numId w:val="14"/>
        </w:numPr>
        <w:spacing w:line="480" w:lineRule="auto"/>
        <w:rPr>
          <w:rFonts w:ascii="Arial" w:hAnsi="Arial" w:cs="Arial"/>
          <w:b/>
          <w:color w:val="000000" w:themeColor="text1"/>
          <w:sz w:val="24"/>
        </w:rPr>
      </w:pPr>
      <w:bookmarkStart w:id="19" w:name="_Toc520223910"/>
      <w:r w:rsidRPr="00777516">
        <w:rPr>
          <w:rFonts w:ascii="Arial" w:hAnsi="Arial" w:cs="Arial"/>
          <w:b/>
          <w:color w:val="000000" w:themeColor="text1"/>
          <w:sz w:val="24"/>
        </w:rPr>
        <w:lastRenderedPageBreak/>
        <w:t>Flexible Model</w:t>
      </w:r>
      <w:bookmarkEnd w:id="19"/>
    </w:p>
    <w:p w:rsidR="00CA0DE6" w:rsidRPr="00777516" w:rsidRDefault="00CA0DE6" w:rsidP="00082AB9">
      <w:pPr>
        <w:spacing w:line="480" w:lineRule="auto"/>
        <w:rPr>
          <w:rFonts w:ascii="Tahoma" w:eastAsiaTheme="minorEastAsia" w:hAnsi="Tahoma" w:cs="Tahoma"/>
        </w:rPr>
      </w:pPr>
    </w:p>
    <w:p w:rsidR="00CA0DE6" w:rsidRPr="00C359C9" w:rsidRDefault="00CA0DE6" w:rsidP="00082AB9">
      <w:pPr>
        <w:spacing w:line="480" w:lineRule="auto"/>
        <w:rPr>
          <w:rFonts w:ascii="Tahoma" w:eastAsiaTheme="minorEastAsia" w:hAnsi="Tahoma" w:cs="Tahoma"/>
        </w:rPr>
      </w:pPr>
      <m:oMathPara>
        <m:oMath>
          <m:r>
            <w:rPr>
              <w:rFonts w:ascii="Cambria Math" w:eastAsiaTheme="minorEastAsia" w:hAnsi="Cambria Math" w:cs="Tahoma"/>
            </w:rPr>
            <m:t xml:space="preserve">Minimize  </m:t>
          </m:r>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1</m:t>
              </m:r>
            </m:sub>
          </m:sSub>
          <m:r>
            <w:rPr>
              <w:rFonts w:ascii="Cambria Math" w:eastAsiaTheme="minorEastAsia" w:hAnsi="Cambria Math" w:cs="Tahoma"/>
            </w:rPr>
            <m:t xml:space="preserve">+  </m:t>
          </m:r>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2</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3</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θ</m:t>
              </m:r>
            </m:e>
            <m:sub>
              <m:r>
                <w:rPr>
                  <w:rFonts w:ascii="Cambria Math" w:eastAsiaTheme="minorEastAsia" w:hAnsi="Cambria Math" w:cs="Tahoma"/>
                </w:rPr>
                <m:t>4</m:t>
              </m:r>
            </m:sub>
          </m:sSub>
        </m:oMath>
      </m:oMathPara>
    </w:p>
    <w:p w:rsidR="00C359C9" w:rsidRPr="00777516" w:rsidRDefault="00C359C9" w:rsidP="00082AB9">
      <w:pPr>
        <w:spacing w:line="480" w:lineRule="auto"/>
        <w:rPr>
          <w:rFonts w:ascii="Tahoma" w:eastAsiaTheme="minorEastAsia" w:hAnsi="Tahoma" w:cs="Tahoma"/>
        </w:rPr>
      </w:pPr>
    </w:p>
    <w:p w:rsidR="00CA0DE6" w:rsidRPr="00777516" w:rsidRDefault="00595046" w:rsidP="00082AB9">
      <w:pPr>
        <w:spacing w:line="480" w:lineRule="auto"/>
        <w:rPr>
          <w:rFonts w:ascii="Arial" w:eastAsiaTheme="minorEastAsia" w:hAnsi="Arial" w:cs="Arial"/>
        </w:rPr>
      </w:pPr>
      <w:r>
        <w:rPr>
          <w:rFonts w:ascii="Arial" w:eastAsiaTheme="minorEastAsia" w:hAnsi="Arial" w:cs="Arial"/>
        </w:rPr>
        <w:t>s</w:t>
      </w:r>
      <w:r w:rsidR="00CA0DE6" w:rsidRPr="00777516">
        <w:rPr>
          <w:rFonts w:ascii="Arial" w:eastAsiaTheme="minorEastAsia" w:hAnsi="Arial" w:cs="Arial"/>
        </w:rPr>
        <w:t>ubject to:</w:t>
      </w:r>
    </w:p>
    <w:p w:rsidR="00CA0DE6" w:rsidRPr="00777516" w:rsidRDefault="00A43E5D" w:rsidP="00082AB9">
      <w:pPr>
        <w:spacing w:line="480" w:lineRule="auto"/>
        <w:rPr>
          <w:rFonts w:ascii="Tahoma" w:eastAsiaTheme="minorEastAsia" w:hAnsi="Tahoma" w:cs="Tahoma"/>
        </w:rPr>
      </w:pPr>
      <m:oMathPara>
        <m:oMath>
          <m:nary>
            <m:naryPr>
              <m:chr m:val="∑"/>
              <m:limLoc m:val="undOvr"/>
              <m:ctrlPr>
                <w:rPr>
                  <w:rFonts w:ascii="Cambria Math" w:hAnsi="Cambria Math" w:cs="Tahoma"/>
                  <w:i/>
                </w:rPr>
              </m:ctrlPr>
            </m:naryPr>
            <m:sub>
              <m:r>
                <w:rPr>
                  <w:rFonts w:ascii="Cambria Math" w:hAnsi="Cambria Math" w:cs="Tahoma"/>
                </w:rPr>
                <m:t xml:space="preserve">s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S</m:t>
              </m:r>
            </m:sub>
            <m:sup>
              <m:r>
                <w:rPr>
                  <w:rFonts w:ascii="Cambria Math" w:hAnsi="Cambria Math" w:cs="Tahoma"/>
                </w:rPr>
                <m:t xml:space="preserve"> </m:t>
              </m:r>
            </m:sup>
            <m:e>
              <m:sSub>
                <m:sSubPr>
                  <m:ctrlPr>
                    <w:rPr>
                      <w:rFonts w:ascii="Cambria Math" w:hAnsi="Cambria Math" w:cs="Tahoma"/>
                      <w:i/>
                    </w:rPr>
                  </m:ctrlPr>
                </m:sSubPr>
                <m:e>
                  <m:r>
                    <w:rPr>
                      <w:rFonts w:ascii="Cambria Math" w:hAnsi="Cambria Math" w:cs="Tahoma"/>
                    </w:rPr>
                    <m:t>y</m:t>
                  </m:r>
                </m:e>
                <m:sub>
                  <m:r>
                    <w:rPr>
                      <w:rFonts w:ascii="Cambria Math" w:hAnsi="Cambria Math" w:cs="Tahoma"/>
                    </w:rPr>
                    <m:t>skt</m:t>
                  </m:r>
                </m:sub>
              </m:sSub>
              <m:r>
                <w:rPr>
                  <w:rFonts w:ascii="Cambria Math" w:eastAsia="Helvetica" w:hAnsi="Cambria Math" w:cs="Tahoma"/>
                </w:rPr>
                <m:t>≤</m:t>
              </m:r>
              <m:r>
                <w:rPr>
                  <w:rFonts w:ascii="Cambria Math" w:hAnsi="Cambria Math" w:cs="Tahoma"/>
                </w:rPr>
                <m:t xml:space="preserve">1,  </m:t>
              </m:r>
              <m:r>
                <w:rPr>
                  <w:rFonts w:ascii="Cambria Math" w:eastAsia="MS Mincho" w:hAnsi="Cambria Math" w:cs="Tahoma"/>
                </w:rPr>
                <m:t>∀</m:t>
              </m:r>
              <m:r>
                <w:rPr>
                  <w:rFonts w:ascii="Cambria Math" w:eastAsia="Helvetica" w:hAnsi="Cambria Math" w:cs="Tahoma"/>
                </w:rPr>
                <m:t xml:space="preserve"> t</m:t>
              </m:r>
              <m:r>
                <w:rPr>
                  <w:rFonts w:ascii="Cambria Math" w:eastAsia="MS Mincho" w:hAnsi="Cambria Math" w:cs="Tahoma"/>
                </w:rPr>
                <m:t xml:space="preserve">∈T,∀ </m:t>
              </m:r>
              <m:r>
                <w:rPr>
                  <w:rFonts w:ascii="Cambria Math" w:hAnsi="Cambria Math" w:cs="Tahoma"/>
                </w:rPr>
                <m:t>k</m:t>
              </m:r>
              <m:r>
                <w:rPr>
                  <w:rFonts w:ascii="Cambria Math" w:eastAsia="MS Mincho" w:hAnsi="Cambria Math" w:cs="Tahoma"/>
                </w:rPr>
                <m:t>∈</m:t>
              </m:r>
              <m:sSub>
                <m:sSubPr>
                  <m:ctrlPr>
                    <w:rPr>
                      <w:rFonts w:ascii="Cambria Math" w:eastAsia="MS Mincho" w:hAnsi="Cambria Math" w:cs="Tahoma"/>
                      <w:i/>
                    </w:rPr>
                  </m:ctrlPr>
                </m:sSubPr>
                <m:e>
                  <m:r>
                    <w:rPr>
                      <w:rFonts w:ascii="Cambria Math" w:eastAsia="MS Mincho" w:hAnsi="Cambria Math" w:cs="Tahoma"/>
                    </w:rPr>
                    <m:t>K</m:t>
                  </m:r>
                </m:e>
                <m:sub>
                  <m:r>
                    <w:rPr>
                      <w:rFonts w:ascii="Cambria Math" w:eastAsia="MS Mincho" w:hAnsi="Cambria Math" w:cs="Tahoma"/>
                    </w:rPr>
                    <m:t>t</m:t>
                  </m:r>
                </m:sub>
              </m:sSub>
            </m:e>
          </m:nary>
          <m:r>
            <w:rPr>
              <w:rFonts w:ascii="Cambria Math" w:hAnsi="Cambria Math" w:cs="Tahoma"/>
            </w:rPr>
            <m:t xml:space="preserve"> </m:t>
          </m:r>
          <m:r>
            <w:rPr>
              <w:rFonts w:ascii="Cambria Math" w:eastAsiaTheme="minorEastAsia" w:hAnsi="Cambria Math" w:cs="Tahoma"/>
            </w:rPr>
            <m:t xml:space="preserve"> (8)</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nary>
            <m:naryPr>
              <m:chr m:val="∑"/>
              <m:limLoc m:val="undOvr"/>
              <m:ctrlPr>
                <w:rPr>
                  <w:rFonts w:ascii="Cambria Math" w:hAnsi="Cambria Math" w:cs="Tahoma"/>
                  <w:i/>
                </w:rPr>
              </m:ctrlPr>
            </m:naryPr>
            <m:sub>
              <m:r>
                <w:rPr>
                  <w:rFonts w:ascii="Cambria Math" w:hAnsi="Cambria Math" w:cs="Tahoma"/>
                </w:rPr>
                <m:t xml:space="preserve">k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K</m:t>
              </m:r>
            </m:sub>
            <m:sup>
              <m:r>
                <w:rPr>
                  <w:rFonts w:ascii="Cambria Math" w:hAnsi="Cambria Math" w:cs="Tahoma"/>
                </w:rPr>
                <m:t xml:space="preserve"> </m:t>
              </m:r>
            </m:sup>
            <m:e>
              <m:sSub>
                <m:sSubPr>
                  <m:ctrlPr>
                    <w:rPr>
                      <w:rFonts w:ascii="Cambria Math" w:hAnsi="Cambria Math" w:cs="Tahoma"/>
                      <w:i/>
                    </w:rPr>
                  </m:ctrlPr>
                </m:sSubPr>
                <m:e>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t </m:t>
                      </m:r>
                      <m:r>
                        <w:rPr>
                          <w:rFonts w:ascii="Cambria Math" w:eastAsia="MS Mincho" w:hAnsi="Cambria Math" w:cs="Tahoma"/>
                        </w:rPr>
                        <m:t xml:space="preserve">∈ </m:t>
                      </m:r>
                      <m:r>
                        <w:rPr>
                          <w:rFonts w:ascii="Cambria Math" w:eastAsiaTheme="minorEastAsia" w:hAnsi="Cambria Math" w:cs="Tahoma"/>
                        </w:rPr>
                        <m:t>T</m:t>
                      </m:r>
                    </m:sub>
                    <m:sup/>
                    <m:e>
                      <m:r>
                        <w:rPr>
                          <w:rFonts w:ascii="Cambria Math" w:eastAsiaTheme="minorEastAsia" w:hAnsi="Cambria Math" w:cs="Tahoma"/>
                        </w:rPr>
                        <m:t xml:space="preserve"> </m:t>
                      </m:r>
                    </m:e>
                  </m:nary>
                  <m:r>
                    <w:rPr>
                      <w:rFonts w:ascii="Cambria Math" w:hAnsi="Cambria Math" w:cs="Tahoma"/>
                    </w:rPr>
                    <m:t>x</m:t>
                  </m:r>
                </m:e>
                <m:sub>
                  <m:r>
                    <w:rPr>
                      <w:rFonts w:ascii="Cambria Math" w:hAnsi="Cambria Math" w:cs="Tahoma"/>
                    </w:rPr>
                    <m:t>ikt</m:t>
                  </m:r>
                </m:sub>
              </m:sSub>
              <m:r>
                <w:rPr>
                  <w:rFonts w:ascii="Cambria Math" w:eastAsia="Helvetica" w:hAnsi="Cambria Math" w:cs="Tahoma"/>
                </w:rPr>
                <m:t>≤</m:t>
              </m:r>
              <m:r>
                <w:rPr>
                  <w:rFonts w:ascii="Cambria Math" w:hAnsi="Cambria Math" w:cs="Tahoma"/>
                </w:rPr>
                <m:t xml:space="preserve">1 ,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i</m:t>
              </m:r>
              <m:r>
                <w:rPr>
                  <w:rFonts w:ascii="Cambria Math" w:eastAsia="MS Mincho" w:hAnsi="Cambria Math" w:cs="Tahoma"/>
                </w:rPr>
                <m:t>∈I</m:t>
              </m:r>
            </m:e>
          </m:nary>
          <m:r>
            <w:rPr>
              <w:rFonts w:ascii="Cambria Math" w:eastAsiaTheme="minorEastAsia" w:hAnsi="Cambria Math" w:cs="Tahoma"/>
            </w:rPr>
            <m:t xml:space="preserve">  (9)</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nary>
            <m:naryPr>
              <m:chr m:val="∑"/>
              <m:limLoc m:val="undOvr"/>
              <m:ctrlPr>
                <w:rPr>
                  <w:rFonts w:ascii="Cambria Math" w:eastAsiaTheme="minorEastAsia" w:hAnsi="Cambria Math" w:cs="Tahoma"/>
                  <w:i/>
                </w:rPr>
              </m:ctrlPr>
            </m:naryPr>
            <m:sub>
              <m:r>
                <w:rPr>
                  <w:rFonts w:ascii="Cambria Math" w:eastAsiaTheme="minorEastAsia" w:hAnsi="Cambria Math" w:cs="Tahoma"/>
                </w:rPr>
                <m:t xml:space="preserve">i </m:t>
              </m:r>
              <m:r>
                <w:rPr>
                  <w:rFonts w:ascii="Cambria Math" w:eastAsia="MS Mincho" w:hAnsi="Cambria Math" w:cs="Tahoma"/>
                </w:rPr>
                <m:t>∈</m:t>
              </m:r>
              <m:r>
                <w:rPr>
                  <w:rFonts w:ascii="Cambria Math" w:eastAsia="Helvetica" w:hAnsi="Cambria Math" w:cs="Tahoma"/>
                </w:rPr>
                <m:t xml:space="preserve"> </m:t>
              </m:r>
              <m:sSub>
                <m:sSubPr>
                  <m:ctrlPr>
                    <w:rPr>
                      <w:rFonts w:ascii="Cambria Math" w:eastAsiaTheme="minorEastAsia" w:hAnsi="Cambria Math" w:cs="Tahoma"/>
                      <w:i/>
                    </w:rPr>
                  </m:ctrlPr>
                </m:sSubPr>
                <m:e>
                  <m:r>
                    <w:rPr>
                      <w:rFonts w:ascii="Cambria Math" w:eastAsiaTheme="minorEastAsia" w:hAnsi="Cambria Math" w:cs="Tahoma"/>
                    </w:rPr>
                    <m:t>I</m:t>
                  </m:r>
                </m:e>
                <m:sub>
                  <m:r>
                    <w:rPr>
                      <w:rFonts w:ascii="Cambria Math" w:eastAsiaTheme="minorEastAsia" w:hAnsi="Cambria Math" w:cs="Tahoma"/>
                    </w:rPr>
                    <m:t>s</m:t>
                  </m:r>
                </m:sub>
              </m:sSub>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r>
                    <w:rPr>
                      <w:rFonts w:ascii="Cambria Math" w:eastAsiaTheme="minorEastAsia" w:hAnsi="Cambria Math" w:cs="Tahoma"/>
                    </w:rPr>
                    <m:t>r</m:t>
                  </m:r>
                </m:e>
                <m:sub>
                  <m:r>
                    <w:rPr>
                      <w:rFonts w:ascii="Cambria Math" w:eastAsiaTheme="minorEastAsia" w:hAnsi="Cambria Math" w:cs="Tahoma"/>
                    </w:rPr>
                    <m:t>i</m:t>
                  </m:r>
                </m:sub>
              </m:sSub>
              <m:r>
                <w:rPr>
                  <w:rFonts w:ascii="Cambria Math" w:eastAsia="MS Mincho" w:hAnsi="Cambria Math" w:cs="Tahoma"/>
                </w:rPr>
                <m:t>*</m:t>
              </m:r>
              <m:r>
                <w:rPr>
                  <w:rFonts w:ascii="Cambria Math" w:eastAsiaTheme="minorEastAsia" w:hAnsi="Cambria Math" w:cs="Tahoma"/>
                </w:rPr>
                <m:t xml:space="preserve"> </m:t>
              </m:r>
              <m:sSub>
                <m:sSubPr>
                  <m:ctrlPr>
                    <w:rPr>
                      <w:rFonts w:ascii="Cambria Math" w:eastAsiaTheme="minorEastAsia" w:hAnsi="Cambria Math" w:cs="Tahoma"/>
                      <w:i/>
                    </w:rPr>
                  </m:ctrlPr>
                </m:sSubPr>
                <m:e>
                  <m:r>
                    <w:rPr>
                      <w:rFonts w:ascii="Cambria Math" w:eastAsiaTheme="minorEastAsia" w:hAnsi="Cambria Math" w:cs="Tahoma"/>
                    </w:rPr>
                    <m:t>x</m:t>
                  </m:r>
                </m:e>
                <m:sub>
                  <m:r>
                    <w:rPr>
                      <w:rFonts w:ascii="Cambria Math" w:eastAsiaTheme="minorEastAsia" w:hAnsi="Cambria Math" w:cs="Tahoma"/>
                    </w:rPr>
                    <m:t xml:space="preserve">ikt </m:t>
                  </m:r>
                </m:sub>
              </m:sSub>
              <m:r>
                <w:rPr>
                  <w:rFonts w:ascii="Cambria Math" w:eastAsia="Helvetica" w:hAnsi="Cambria Math" w:cs="Tahoma"/>
                </w:rPr>
                <m:t>≤</m:t>
              </m:r>
              <m:r>
                <w:rPr>
                  <w:rFonts w:ascii="Cambria Math" w:eastAsiaTheme="minorEastAsia" w:hAnsi="Cambria Math" w:cs="Tahoma"/>
                </w:rPr>
                <m:t xml:space="preserve"> </m:t>
              </m:r>
              <m:sSub>
                <m:sSubPr>
                  <m:ctrlPr>
                    <w:rPr>
                      <w:rFonts w:ascii="Cambria Math" w:eastAsiaTheme="minorEastAsia" w:hAnsi="Cambria Math" w:cs="Tahoma"/>
                      <w:i/>
                    </w:rPr>
                  </m:ctrlPr>
                </m:sSubPr>
                <m:e>
                  <m:r>
                    <w:rPr>
                      <w:rFonts w:ascii="Cambria Math" w:eastAsia="MS Mincho" w:hAnsi="Cambria Math" w:cs="Tahoma"/>
                    </w:rPr>
                    <m:t>h</m:t>
                  </m:r>
                </m:e>
                <m:sub>
                  <m:r>
                    <w:rPr>
                      <w:rFonts w:ascii="Cambria Math" w:eastAsiaTheme="minorEastAsia" w:hAnsi="Cambria Math" w:cs="Tahoma"/>
                    </w:rPr>
                    <m:t>kt</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L</m:t>
                  </m:r>
                </m:e>
                <m:sub>
                  <m:r>
                    <w:rPr>
                      <w:rFonts w:ascii="Cambria Math" w:eastAsiaTheme="minorEastAsia" w:hAnsi="Cambria Math" w:cs="Tahoma"/>
                    </w:rPr>
                    <m:t>kt</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skt</m:t>
                  </m:r>
                </m:sub>
              </m:sSub>
            </m:e>
          </m:nary>
          <m:r>
            <w:rPr>
              <w:rFonts w:ascii="Cambria Math" w:eastAsiaTheme="minorEastAsia" w:hAnsi="Cambria Math" w:cs="Tahoma"/>
            </w:rPr>
            <m:t xml:space="preserve"> ,  </m:t>
          </m:r>
          <m:r>
            <w:rPr>
              <w:rFonts w:ascii="Cambria Math" w:eastAsia="MS Mincho" w:hAnsi="Cambria Math" w:cs="Tahoma"/>
            </w:rPr>
            <m:t>∀</m:t>
          </m:r>
          <m:r>
            <w:rPr>
              <w:rFonts w:ascii="Cambria Math" w:eastAsia="Helvetica" w:hAnsi="Cambria Math" w:cs="Tahoma"/>
            </w:rPr>
            <m:t xml:space="preserve"> t</m:t>
          </m:r>
          <m:r>
            <w:rPr>
              <w:rFonts w:ascii="Cambria Math" w:eastAsia="MS Mincho" w:hAnsi="Cambria Math" w:cs="Tahoma"/>
            </w:rPr>
            <m:t xml:space="preserve">∈T,∀ </m:t>
          </m:r>
          <m:r>
            <w:rPr>
              <w:rFonts w:ascii="Cambria Math" w:hAnsi="Cambria Math" w:cs="Tahoma"/>
            </w:rPr>
            <m:t>k</m:t>
          </m:r>
          <m:r>
            <w:rPr>
              <w:rFonts w:ascii="Cambria Math" w:eastAsia="MS Mincho" w:hAnsi="Cambria Math" w:cs="Tahoma"/>
            </w:rPr>
            <m:t>∈</m:t>
          </m:r>
          <m:sSub>
            <m:sSubPr>
              <m:ctrlPr>
                <w:rPr>
                  <w:rFonts w:ascii="Cambria Math" w:eastAsia="MS Mincho" w:hAnsi="Cambria Math" w:cs="Tahoma"/>
                  <w:i/>
                </w:rPr>
              </m:ctrlPr>
            </m:sSubPr>
            <m:e>
              <m:r>
                <w:rPr>
                  <w:rFonts w:ascii="Cambria Math" w:eastAsia="MS Mincho" w:hAnsi="Cambria Math" w:cs="Tahoma"/>
                </w:rPr>
                <m:t>K</m:t>
              </m:r>
            </m:e>
            <m:sub>
              <m:r>
                <w:rPr>
                  <w:rFonts w:ascii="Cambria Math" w:eastAsia="MS Mincho" w:hAnsi="Cambria Math" w:cs="Tahoma"/>
                </w:rPr>
                <m:t>t</m:t>
              </m:r>
            </m:sub>
          </m:sSub>
          <m:r>
            <w:rPr>
              <w:rFonts w:ascii="Cambria Math" w:eastAsiaTheme="minorEastAsia" w:hAnsi="Cambria Math" w:cs="Tahoma"/>
            </w:rPr>
            <m:t>, ∀ s∈S  (10)</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 xml:space="preserve">=1,  </m:t>
          </m:r>
          <m:r>
            <w:rPr>
              <w:rFonts w:ascii="Cambria Math" w:eastAsia="MS Mincho" w:hAnsi="Cambria Math" w:cs="Tahoma"/>
            </w:rPr>
            <m:t>∀</m:t>
          </m:r>
          <m:r>
            <w:rPr>
              <w:rFonts w:ascii="Cambria Math" w:eastAsia="Helvetica" w:hAnsi="Cambria Math" w:cs="Tahoma"/>
            </w:rPr>
            <m:t xml:space="preserve"> t</m:t>
          </m:r>
          <m:r>
            <w:rPr>
              <w:rFonts w:ascii="Cambria Math" w:eastAsia="MS Mincho" w:hAnsi="Cambria Math" w:cs="Tahoma"/>
            </w:rPr>
            <m:t>∈T,</m:t>
          </m:r>
          <m:r>
            <w:rPr>
              <w:rFonts w:ascii="Cambria Math" w:eastAsiaTheme="minorEastAsia" w:hAnsi="Cambria Math" w:cs="Tahoma"/>
            </w:rPr>
            <m:t xml:space="preserve">∀ s∈S, </m:t>
          </m:r>
          <m:r>
            <w:rPr>
              <w:rFonts w:ascii="Cambria Math" w:eastAsia="MS Mincho" w:hAnsi="Cambria Math" w:cs="Tahoma"/>
            </w:rPr>
            <m:t xml:space="preserve">∀ </m:t>
          </m:r>
          <m:r>
            <w:rPr>
              <w:rFonts w:ascii="Cambria Math" w:hAnsi="Cambria Math" w:cs="Tahoma"/>
            </w:rPr>
            <m:t>k</m:t>
          </m:r>
          <m:r>
            <w:rPr>
              <w:rFonts w:ascii="Cambria Math" w:eastAsia="MS Mincho" w:hAnsi="Cambria Math" w:cs="Tahoma"/>
            </w:rPr>
            <m:t>∈</m:t>
          </m:r>
          <m:sSub>
            <m:sSubPr>
              <m:ctrlPr>
                <w:rPr>
                  <w:rFonts w:ascii="Cambria Math" w:eastAsia="MS Mincho" w:hAnsi="Cambria Math" w:cs="Tahoma"/>
                  <w:i/>
                </w:rPr>
              </m:ctrlPr>
            </m:sSubPr>
            <m:e>
              <m:r>
                <w:rPr>
                  <w:rFonts w:ascii="Cambria Math" w:eastAsia="MS Mincho" w:hAnsi="Cambria Math" w:cs="Tahoma"/>
                </w:rPr>
                <m:t>K</m:t>
              </m:r>
            </m:e>
            <m:sub>
              <m:r>
                <w:rPr>
                  <w:rFonts w:ascii="Cambria Math" w:eastAsia="MS Mincho" w:hAnsi="Cambria Math" w:cs="Tahoma"/>
                </w:rPr>
                <m:t>st</m:t>
              </m:r>
            </m:sub>
          </m:sSub>
          <m:r>
            <w:rPr>
              <w:rFonts w:ascii="Cambria Math" w:eastAsiaTheme="minorEastAsia" w:hAnsi="Cambria Math" w:cs="Tahoma"/>
            </w:rPr>
            <m:t xml:space="preserve">  (11)</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nary>
            <m:naryPr>
              <m:chr m:val="∑"/>
              <m:limLoc m:val="undOvr"/>
              <m:ctrlPr>
                <w:rPr>
                  <w:rFonts w:ascii="Cambria Math" w:eastAsiaTheme="minorEastAsia" w:hAnsi="Cambria Math" w:cs="Tahoma"/>
                  <w:i/>
                </w:rPr>
              </m:ctrlPr>
            </m:naryPr>
            <m:sub>
              <m:r>
                <w:rPr>
                  <w:rFonts w:ascii="Cambria Math" w:eastAsiaTheme="minorEastAsia" w:hAnsi="Cambria Math" w:cs="Tahoma"/>
                </w:rPr>
                <m:t xml:space="preserve">k </m:t>
              </m:r>
              <m:r>
                <w:rPr>
                  <w:rFonts w:ascii="Cambria Math" w:eastAsia="MS Mincho" w:hAnsi="Cambria Math" w:cs="Tahoma"/>
                </w:rPr>
                <m:t>∈</m:t>
              </m:r>
              <m:r>
                <w:rPr>
                  <w:rFonts w:ascii="Cambria Math" w:eastAsia="Helvetica" w:hAnsi="Cambria Math" w:cs="Tahoma"/>
                </w:rPr>
                <m:t xml:space="preserve"> </m:t>
              </m:r>
              <m:r>
                <w:rPr>
                  <w:rFonts w:ascii="Cambria Math" w:eastAsiaTheme="minorEastAsia" w:hAnsi="Cambria Math" w:cs="Tahoma"/>
                </w:rPr>
                <m:t>K</m:t>
              </m:r>
            </m:sub>
            <m:sup>
              <m:r>
                <w:rPr>
                  <w:rFonts w:ascii="Cambria Math" w:eastAsiaTheme="minorEastAsia" w:hAnsi="Cambria Math" w:cs="Tahoma"/>
                </w:rPr>
                <m:t xml:space="preserve"> </m:t>
              </m:r>
            </m:sup>
            <m:e>
              <m:sSub>
                <m:sSubPr>
                  <m:ctrlPr>
                    <w:rPr>
                      <w:rFonts w:ascii="Cambria Math" w:eastAsiaTheme="minorEastAsia" w:hAnsi="Cambria Math" w:cs="Tahoma"/>
                      <w:i/>
                    </w:rPr>
                  </m:ctrlPr>
                </m:sSubPr>
                <m:e>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t </m:t>
                      </m:r>
                      <m:r>
                        <w:rPr>
                          <w:rFonts w:ascii="Cambria Math" w:eastAsia="MS Mincho" w:hAnsi="Cambria Math" w:cs="Tahoma"/>
                        </w:rPr>
                        <m:t xml:space="preserve">∈ </m:t>
                      </m:r>
                      <m:r>
                        <w:rPr>
                          <w:rFonts w:ascii="Cambria Math" w:eastAsiaTheme="minorEastAsia" w:hAnsi="Cambria Math" w:cs="Tahoma"/>
                        </w:rPr>
                        <m:t>T</m:t>
                      </m:r>
                    </m:sub>
                    <m:sup/>
                    <m:e>
                      <m:r>
                        <w:rPr>
                          <w:rFonts w:ascii="Cambria Math" w:eastAsiaTheme="minorEastAsia" w:hAnsi="Cambria Math" w:cs="Tahoma"/>
                        </w:rPr>
                        <m:t xml:space="preserve"> </m:t>
                      </m:r>
                    </m:e>
                  </m:nary>
                  <m:r>
                    <w:rPr>
                      <w:rFonts w:ascii="Cambria Math" w:eastAsiaTheme="minorEastAsia" w:hAnsi="Cambria Math" w:cs="Tahoma"/>
                    </w:rPr>
                    <m:t>x</m:t>
                  </m:r>
                </m:e>
                <m:sub>
                  <m:r>
                    <w:rPr>
                      <w:rFonts w:ascii="Cambria Math" w:eastAsiaTheme="minorEastAsia" w:hAnsi="Cambria Math" w:cs="Tahoma"/>
                    </w:rPr>
                    <m:t>ikt</m:t>
                  </m:r>
                </m:sub>
              </m:sSub>
              <m:r>
                <w:rPr>
                  <w:rFonts w:ascii="Cambria Math" w:eastAsiaTheme="minorEastAsia" w:hAnsi="Cambria Math" w:cs="Tahoma"/>
                </w:rPr>
                <m:t>=1</m:t>
              </m:r>
            </m:e>
          </m:nary>
          <m:r>
            <w:rPr>
              <w:rFonts w:ascii="Cambria Math" w:eastAsiaTheme="minorEastAsia" w:hAnsi="Cambria Math" w:cs="Tahoma"/>
            </w:rPr>
            <m:t xml:space="preserve">,  </m:t>
          </m:r>
          <m:r>
            <w:rPr>
              <w:rFonts w:ascii="Cambria Math" w:eastAsia="MS Mincho" w:hAnsi="Cambria Math" w:cs="Tahoma"/>
            </w:rPr>
            <m:t>∀</m:t>
          </m:r>
          <m:r>
            <w:rPr>
              <w:rFonts w:ascii="Cambria Math" w:eastAsia="Helvetica" w:hAnsi="Cambria Math" w:cs="Tahoma"/>
            </w:rPr>
            <m:t xml:space="preserve"> </m:t>
          </m:r>
          <m:r>
            <w:rPr>
              <w:rFonts w:ascii="Cambria Math" w:eastAsiaTheme="minorEastAsia" w:hAnsi="Cambria Math" w:cs="Tahoma"/>
            </w:rPr>
            <m:t xml:space="preserve"> i</m:t>
          </m:r>
          <m:r>
            <w:rPr>
              <w:rFonts w:ascii="Cambria Math" w:eastAsia="MS Mincho"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I</m:t>
              </m:r>
            </m:e>
            <m:sub>
              <m:r>
                <w:rPr>
                  <w:rFonts w:ascii="Cambria Math" w:eastAsiaTheme="minorEastAsia" w:hAnsi="Cambria Math" w:cs="Tahoma"/>
                </w:rPr>
                <m:t>u</m:t>
              </m:r>
            </m:sub>
          </m:sSub>
          <m:r>
            <w:rPr>
              <w:rFonts w:ascii="Cambria Math" w:eastAsiaTheme="minorEastAsia" w:hAnsi="Cambria Math" w:cs="Tahoma"/>
            </w:rPr>
            <m:t xml:space="preserve">  (12)</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k ∈ </m:t>
                  </m:r>
                  <m:sSub>
                    <m:sSubPr>
                      <m:ctrlPr>
                        <w:rPr>
                          <w:rFonts w:ascii="Cambria Math" w:eastAsiaTheme="minorEastAsia" w:hAnsi="Cambria Math" w:cs="Tahoma"/>
                          <w:i/>
                        </w:rPr>
                      </m:ctrlPr>
                    </m:sSubPr>
                    <m:e>
                      <m:r>
                        <w:rPr>
                          <w:rFonts w:ascii="Cambria Math" w:eastAsiaTheme="minorEastAsia" w:hAnsi="Cambria Math" w:cs="Tahoma"/>
                        </w:rPr>
                        <m:t>K</m:t>
                      </m:r>
                    </m:e>
                    <m:sub>
                      <m:r>
                        <w:rPr>
                          <w:rFonts w:ascii="Cambria Math" w:eastAsiaTheme="minorEastAsia" w:hAnsi="Cambria Math" w:cs="Tahoma"/>
                        </w:rPr>
                        <m:t>t</m:t>
                      </m:r>
                    </m:sub>
                  </m:sSub>
                </m:sub>
                <m:sup/>
                <m:e>
                  <m:r>
                    <w:rPr>
                      <w:rFonts w:ascii="Cambria Math" w:eastAsiaTheme="minorEastAsia" w:hAnsi="Cambria Math" w:cs="Tahoma"/>
                    </w:rPr>
                    <m:t xml:space="preserve"> </m:t>
                  </m:r>
                </m:e>
              </m:nary>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 xml:space="preserve">≤ </m:t>
          </m:r>
          <m:d>
            <m:dPr>
              <m:begChr m:val="|"/>
              <m:endChr m:val="|"/>
              <m:ctrlPr>
                <w:rPr>
                  <w:rFonts w:ascii="Cambria Math" w:eastAsiaTheme="minorEastAsia" w:hAnsi="Cambria Math" w:cs="Tahoma"/>
                  <w:i/>
                </w:rPr>
              </m:ctrlPr>
            </m:dPr>
            <m:e>
              <m:sSub>
                <m:sSubPr>
                  <m:ctrlPr>
                    <w:rPr>
                      <w:rFonts w:ascii="Cambria Math" w:eastAsiaTheme="minorEastAsia" w:hAnsi="Cambria Math" w:cs="Tahoma"/>
                      <w:i/>
                    </w:rPr>
                  </m:ctrlPr>
                </m:sSubPr>
                <m:e>
                  <m:r>
                    <w:rPr>
                      <w:rFonts w:ascii="Cambria Math" w:eastAsiaTheme="minorEastAsia" w:hAnsi="Cambria Math" w:cs="Tahoma"/>
                    </w:rPr>
                    <m:t>C</m:t>
                  </m:r>
                </m:e>
                <m:sub>
                  <m:r>
                    <w:rPr>
                      <w:rFonts w:ascii="Cambria Math" w:eastAsiaTheme="minorEastAsia" w:hAnsi="Cambria Math" w:cs="Tahoma"/>
                    </w:rPr>
                    <m:t>st</m:t>
                  </m:r>
                </m:sub>
              </m:sSub>
            </m:e>
          </m:d>
          <m:r>
            <w:rPr>
              <w:rFonts w:ascii="Cambria Math" w:eastAsiaTheme="minorEastAsia" w:hAnsi="Cambria Math" w:cs="Tahoma"/>
            </w:rPr>
            <m:t xml:space="preserve"> ,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t</m:t>
          </m:r>
          <m:r>
            <w:rPr>
              <w:rFonts w:ascii="Cambria Math" w:eastAsia="MS Mincho" w:hAnsi="Cambria Math" w:cs="Tahoma"/>
            </w:rPr>
            <m:t>∈T, ∀ s∈S</m:t>
          </m:r>
          <m:r>
            <w:rPr>
              <w:rFonts w:ascii="Cambria Math" w:eastAsiaTheme="minorEastAsia" w:hAnsi="Cambria Math" w:cs="Tahoma"/>
            </w:rPr>
            <m:t>(13)</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nary>
                <m:naryPr>
                  <m:chr m:val="∑"/>
                  <m:limLoc m:val="undOvr"/>
                  <m:ctrlPr>
                    <w:rPr>
                      <w:rFonts w:ascii="Cambria Math" w:eastAsiaTheme="minorEastAsia" w:hAnsi="Cambria Math" w:cs="Tahoma"/>
                      <w:i/>
                    </w:rPr>
                  </m:ctrlPr>
                </m:naryPr>
                <m:sub>
                  <m:r>
                    <w:rPr>
                      <w:rFonts w:ascii="Cambria Math" w:eastAsiaTheme="minorEastAsia" w:hAnsi="Cambria Math" w:cs="Tahoma"/>
                    </w:rPr>
                    <m:t>s ∈ S</m:t>
                  </m:r>
                </m:sub>
                <m:sup>
                  <m:r>
                    <w:rPr>
                      <w:rFonts w:ascii="Cambria Math" w:eastAsiaTheme="minorEastAsia" w:hAnsi="Cambria Math" w:cs="Tahoma"/>
                    </w:rPr>
                    <m:t xml:space="preserve"> </m:t>
                  </m:r>
                </m:sup>
                <m:e>
                  <m:r>
                    <w:rPr>
                      <w:rFonts w:ascii="Cambria Math" w:eastAsiaTheme="minorEastAsia" w:hAnsi="Cambria Math" w:cs="Tahoma"/>
                    </w:rPr>
                    <m:t xml:space="preserve"> </m:t>
                  </m:r>
                </m:e>
              </m:nary>
              <m:nary>
                <m:naryPr>
                  <m:chr m:val="∑"/>
                  <m:limLoc m:val="undOvr"/>
                  <m:supHide m:val="1"/>
                  <m:ctrlPr>
                    <w:rPr>
                      <w:rFonts w:ascii="Cambria Math" w:eastAsiaTheme="minorEastAsia" w:hAnsi="Cambria Math" w:cs="Tahoma"/>
                      <w:i/>
                    </w:rPr>
                  </m:ctrlPr>
                </m:naryPr>
                <m:sub>
                  <m:r>
                    <w:rPr>
                      <w:rFonts w:ascii="Cambria Math" w:eastAsiaTheme="minorEastAsia" w:hAnsi="Cambria Math" w:cs="Tahoma"/>
                    </w:rPr>
                    <m:t xml:space="preserve">k ∈ </m:t>
                  </m:r>
                  <m:sSub>
                    <m:sSubPr>
                      <m:ctrlPr>
                        <w:rPr>
                          <w:rFonts w:ascii="Cambria Math" w:eastAsiaTheme="minorEastAsia" w:hAnsi="Cambria Math" w:cs="Tahoma"/>
                          <w:i/>
                        </w:rPr>
                      </m:ctrlPr>
                    </m:sSubPr>
                    <m:e>
                      <m:r>
                        <w:rPr>
                          <w:rFonts w:ascii="Cambria Math" w:eastAsiaTheme="minorEastAsia" w:hAnsi="Cambria Math" w:cs="Tahoma"/>
                        </w:rPr>
                        <m:t>K</m:t>
                      </m:r>
                    </m:e>
                    <m:sub>
                      <m:r>
                        <w:rPr>
                          <w:rFonts w:ascii="Cambria Math" w:eastAsiaTheme="minorEastAsia" w:hAnsi="Cambria Math" w:cs="Tahoma"/>
                        </w:rPr>
                        <m:t>t</m:t>
                      </m:r>
                    </m:sub>
                  </m:sSub>
                </m:sub>
                <m:sup/>
                <m:e>
                  <m:r>
                    <w:rPr>
                      <w:rFonts w:ascii="Cambria Math" w:eastAsiaTheme="minorEastAsia" w:hAnsi="Cambria Math" w:cs="Tahoma"/>
                    </w:rPr>
                    <m:t xml:space="preserve"> </m:t>
                  </m:r>
                </m:e>
              </m:nary>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 xml:space="preserve">≤ </m:t>
          </m:r>
          <m:sSub>
            <m:sSubPr>
              <m:ctrlPr>
                <w:rPr>
                  <w:rFonts w:ascii="Cambria Math" w:eastAsiaTheme="minorEastAsia" w:hAnsi="Cambria Math" w:cs="Tahoma"/>
                  <w:i/>
                </w:rPr>
              </m:ctrlPr>
            </m:sSubPr>
            <m:e>
              <m:d>
                <m:dPr>
                  <m:begChr m:val="|"/>
                  <m:endChr m:val="|"/>
                  <m:ctrlPr>
                    <w:rPr>
                      <w:rFonts w:ascii="Cambria Math" w:eastAsiaTheme="minorEastAsia" w:hAnsi="Cambria Math" w:cs="Tahoma"/>
                      <w:i/>
                    </w:rPr>
                  </m:ctrlPr>
                </m:dPr>
                <m:e>
                  <m:sSub>
                    <m:sSubPr>
                      <m:ctrlPr>
                        <w:rPr>
                          <w:rFonts w:ascii="Cambria Math" w:eastAsiaTheme="minorEastAsia" w:hAnsi="Cambria Math" w:cs="Tahoma"/>
                          <w:i/>
                        </w:rPr>
                      </m:ctrlPr>
                    </m:sSubPr>
                    <m:e>
                      <m:r>
                        <w:rPr>
                          <w:rFonts w:ascii="Cambria Math" w:eastAsiaTheme="minorEastAsia" w:hAnsi="Cambria Math" w:cs="Tahoma"/>
                        </w:rPr>
                        <m:t>V</m:t>
                      </m:r>
                    </m:e>
                    <m:sub>
                      <m:r>
                        <w:rPr>
                          <w:rFonts w:ascii="Cambria Math" w:eastAsiaTheme="minorEastAsia" w:hAnsi="Cambria Math" w:cs="Tahoma"/>
                        </w:rPr>
                        <m:t>t</m:t>
                      </m:r>
                    </m:sub>
                  </m:sSub>
                </m:e>
              </m:d>
            </m:e>
            <m:sub>
              <m:r>
                <w:rPr>
                  <w:rFonts w:ascii="Cambria Math" w:eastAsiaTheme="minorEastAsia" w:hAnsi="Cambria Math" w:cs="Tahoma"/>
                </w:rPr>
                <m:t xml:space="preserve"> </m:t>
              </m:r>
            </m:sub>
          </m:sSub>
          <m:r>
            <w:rPr>
              <w:rFonts w:ascii="Cambria Math" w:eastAsiaTheme="minorEastAsia" w:hAnsi="Cambria Math" w:cs="Tahoma"/>
            </w:rPr>
            <m:t xml:space="preserve"> ,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t</m:t>
          </m:r>
          <m:r>
            <w:rPr>
              <w:rFonts w:ascii="Cambria Math" w:eastAsia="MS Mincho" w:hAnsi="Cambria Math" w:cs="Tahoma"/>
            </w:rPr>
            <m:t>∈T</m:t>
          </m:r>
          <m:r>
            <w:rPr>
              <w:rFonts w:ascii="Cambria Math" w:eastAsiaTheme="minorEastAsia" w:hAnsi="Cambria Math" w:cs="Tahoma"/>
            </w:rPr>
            <m:t xml:space="preserve">  (14)</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 xml:space="preserve"> ∈ </m:t>
          </m:r>
          <m:d>
            <m:dPr>
              <m:begChr m:val="{"/>
              <m:endChr m:val="}"/>
              <m:ctrlPr>
                <w:rPr>
                  <w:rFonts w:ascii="Cambria Math" w:eastAsiaTheme="minorEastAsia" w:hAnsi="Cambria Math" w:cs="Tahoma"/>
                  <w:i/>
                </w:rPr>
              </m:ctrlPr>
            </m:dPr>
            <m:e>
              <m:r>
                <w:rPr>
                  <w:rFonts w:ascii="Cambria Math" w:eastAsiaTheme="minorEastAsia" w:hAnsi="Cambria Math" w:cs="Tahoma"/>
                </w:rPr>
                <m:t>0,1</m:t>
              </m:r>
            </m:e>
          </m:d>
          <m:r>
            <w:rPr>
              <w:rFonts w:ascii="Cambria Math" w:eastAsiaTheme="minorEastAsia" w:hAnsi="Cambria Math" w:cs="Tahoma"/>
            </w:rPr>
            <m:t xml:space="preserve">,  ∀ t∈T,∀ </m:t>
          </m:r>
          <m:r>
            <w:rPr>
              <w:rFonts w:ascii="Cambria Math" w:eastAsia="Helvetica" w:hAnsi="Cambria Math" w:cs="Tahoma"/>
            </w:rPr>
            <m:t xml:space="preserve"> </m:t>
          </m:r>
          <m:r>
            <w:rPr>
              <w:rFonts w:ascii="Cambria Math" w:hAnsi="Cambria Math" w:cs="Tahoma"/>
            </w:rPr>
            <m:t>k</m:t>
          </m:r>
          <m:r>
            <w:rPr>
              <w:rFonts w:ascii="Cambria Math" w:eastAsia="MS Mincho" w:hAnsi="Cambria Math" w:cs="Tahoma"/>
            </w:rPr>
            <m:t>∈</m:t>
          </m:r>
          <m:sSub>
            <m:sSubPr>
              <m:ctrlPr>
                <w:rPr>
                  <w:rFonts w:ascii="Cambria Math" w:eastAsia="MS Mincho" w:hAnsi="Cambria Math" w:cs="Tahoma"/>
                  <w:i/>
                </w:rPr>
              </m:ctrlPr>
            </m:sSubPr>
            <m:e>
              <m:r>
                <w:rPr>
                  <w:rFonts w:ascii="Cambria Math" w:eastAsia="MS Mincho" w:hAnsi="Cambria Math" w:cs="Tahoma"/>
                </w:rPr>
                <m:t>K</m:t>
              </m:r>
            </m:e>
            <m:sub>
              <m:r>
                <w:rPr>
                  <w:rFonts w:ascii="Cambria Math" w:eastAsia="MS Mincho" w:hAnsi="Cambria Math" w:cs="Tahoma"/>
                </w:rPr>
                <m:t>t</m:t>
              </m:r>
            </m:sub>
          </m:sSub>
          <m:r>
            <w:rPr>
              <w:rFonts w:ascii="Cambria Math" w:eastAsia="MS Mincho" w:hAnsi="Cambria Math" w:cs="Tahoma"/>
            </w:rPr>
            <m:t>,∀ s∈S</m:t>
          </m:r>
          <m:r>
            <w:rPr>
              <w:rFonts w:ascii="Cambria Math" w:eastAsiaTheme="minorEastAsia" w:hAnsi="Cambria Math" w:cs="Tahoma"/>
            </w:rPr>
            <m:t xml:space="preserve"> (15)</m:t>
          </m:r>
        </m:oMath>
      </m:oMathPara>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x</m:t>
              </m:r>
            </m:e>
            <m:sub>
              <m:r>
                <w:rPr>
                  <w:rFonts w:ascii="Cambria Math" w:eastAsiaTheme="minorEastAsia" w:hAnsi="Cambria Math" w:cs="Tahoma"/>
                </w:rPr>
                <m:t>ikt</m:t>
              </m:r>
            </m:sub>
          </m:sSub>
          <m:r>
            <w:rPr>
              <w:rFonts w:ascii="Cambria Math" w:eastAsiaTheme="minorEastAsia" w:hAnsi="Cambria Math" w:cs="Tahoma"/>
            </w:rPr>
            <m:t xml:space="preserve"> ∈ </m:t>
          </m:r>
          <m:d>
            <m:dPr>
              <m:begChr m:val="{"/>
              <m:endChr m:val="}"/>
              <m:ctrlPr>
                <w:rPr>
                  <w:rFonts w:ascii="Cambria Math" w:eastAsiaTheme="minorEastAsia" w:hAnsi="Cambria Math" w:cs="Tahoma"/>
                  <w:i/>
                </w:rPr>
              </m:ctrlPr>
            </m:dPr>
            <m:e>
              <m:r>
                <w:rPr>
                  <w:rFonts w:ascii="Cambria Math" w:eastAsiaTheme="minorEastAsia" w:hAnsi="Cambria Math" w:cs="Tahoma"/>
                </w:rPr>
                <m:t>0,1</m:t>
              </m:r>
            </m:e>
          </m:d>
          <m:r>
            <w:rPr>
              <w:rFonts w:ascii="Cambria Math" w:eastAsiaTheme="minorEastAsia" w:hAnsi="Cambria Math" w:cs="Tahoma"/>
            </w:rPr>
            <m:t>,  ∀ i∈I,∀ k</m:t>
          </m:r>
          <m:sSub>
            <m:sSubPr>
              <m:ctrlPr>
                <w:rPr>
                  <w:rFonts w:ascii="Cambria Math" w:eastAsiaTheme="minorEastAsia" w:hAnsi="Cambria Math" w:cs="Tahoma"/>
                  <w:i/>
                </w:rPr>
              </m:ctrlPr>
            </m:sSubPr>
            <m:e>
              <m:r>
                <w:rPr>
                  <w:rFonts w:ascii="Cambria Math" w:eastAsia="MS Mincho" w:hAnsi="Cambria Math" w:cs="Tahoma"/>
                </w:rPr>
                <m:t>∈</m:t>
              </m:r>
              <m:r>
                <w:rPr>
                  <w:rFonts w:ascii="Cambria Math" w:eastAsiaTheme="minorEastAsia" w:hAnsi="Cambria Math" w:cs="Tahoma"/>
                </w:rPr>
                <m:t>K</m:t>
              </m:r>
            </m:e>
            <m:sub>
              <m:r>
                <w:rPr>
                  <w:rFonts w:ascii="Cambria Math" w:eastAsiaTheme="minorEastAsia" w:hAnsi="Cambria Math" w:cs="Tahoma"/>
                </w:rPr>
                <m:t xml:space="preserve"> </m:t>
              </m:r>
            </m:sub>
          </m:sSub>
          <m:r>
            <w:rPr>
              <w:rFonts w:ascii="Cambria Math" w:eastAsiaTheme="minorEastAsia" w:hAnsi="Cambria Math" w:cs="Tahoma"/>
            </w:rPr>
            <m:t>, ∀ t</m:t>
          </m:r>
          <m:r>
            <w:rPr>
              <w:rFonts w:ascii="Cambria Math" w:eastAsia="MS Mincho" w:hAnsi="Cambria Math" w:cs="Tahoma"/>
            </w:rPr>
            <m:t>∈T</m:t>
          </m:r>
          <m:r>
            <w:rPr>
              <w:rFonts w:ascii="Cambria Math" w:eastAsiaTheme="minorEastAsia" w:hAnsi="Cambria Math" w:cs="Tahoma"/>
            </w:rPr>
            <m:t xml:space="preserve"> (16)</m:t>
          </m:r>
        </m:oMath>
      </m:oMathPara>
    </w:p>
    <w:p w:rsidR="00CA0DE6" w:rsidRPr="00777516" w:rsidRDefault="00CA0DE6" w:rsidP="00082AB9">
      <w:pPr>
        <w:spacing w:line="480" w:lineRule="auto"/>
        <w:jc w:val="both"/>
        <w:rPr>
          <w:rFonts w:ascii="Tahoma" w:eastAsiaTheme="minorEastAsia" w:hAnsi="Tahoma" w:cs="Tahoma"/>
        </w:rPr>
      </w:pP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Constraint (8) indicates that each OR can be assigned only to one surgical unit, while constraint (9) ensures that each patient can be assigned at most once. </w:t>
      </w:r>
    </w:p>
    <w:p w:rsidR="004816E0" w:rsidRDefault="00CA0DE6" w:rsidP="00A81740">
      <w:pPr>
        <w:spacing w:line="480" w:lineRule="auto"/>
        <w:jc w:val="both"/>
        <w:rPr>
          <w:rFonts w:ascii="Arial" w:eastAsiaTheme="minorEastAsia" w:hAnsi="Arial" w:cs="Arial"/>
        </w:rPr>
      </w:pPr>
      <w:r w:rsidRPr="00777516">
        <w:rPr>
          <w:rFonts w:ascii="Arial" w:eastAsiaTheme="minorEastAsia" w:hAnsi="Arial" w:cs="Arial"/>
        </w:rPr>
        <w:t xml:space="preserve">Constraint (10) guarantees that the duration of the surgeries of the patients </w:t>
      </w:r>
      <w:r w:rsidR="004816E0">
        <w:rPr>
          <w:rFonts w:ascii="Arial" w:eastAsiaTheme="minorEastAsia" w:hAnsi="Arial" w:cs="Arial"/>
        </w:rPr>
        <w:t>assigned</w:t>
      </w:r>
      <w:r w:rsidRPr="00777516">
        <w:rPr>
          <w:rFonts w:ascii="Arial" w:eastAsiaTheme="minorEastAsia" w:hAnsi="Arial" w:cs="Arial"/>
        </w:rPr>
        <w:t xml:space="preserve"> for that day, does not exceed the available time of the ORs to which they were assigned. Here we also considered a factor of use </w:t>
      </w:r>
      <w:proofErr w:type="spellStart"/>
      <w:r w:rsidRPr="00777516">
        <w:rPr>
          <w:rFonts w:ascii="Arial" w:eastAsiaTheme="minorEastAsia" w:hAnsi="Arial" w:cs="Arial"/>
        </w:rPr>
        <w:t>L</w:t>
      </w:r>
      <w:r w:rsidRPr="00777516">
        <w:rPr>
          <w:rFonts w:ascii="Arial" w:eastAsiaTheme="minorEastAsia" w:hAnsi="Arial" w:cs="Arial"/>
          <w:vertAlign w:val="subscript"/>
        </w:rPr>
        <w:t>kt</w:t>
      </w:r>
      <w:proofErr w:type="spellEnd"/>
      <w:r w:rsidRPr="00777516">
        <w:rPr>
          <w:rFonts w:ascii="Arial" w:eastAsiaTheme="minorEastAsia" w:hAnsi="Arial" w:cs="Arial"/>
        </w:rPr>
        <w:t>, in order to reduce the available time of the OR k on day t. This, is a safety measure in case some surgeries duration takes longer than expected.</w:t>
      </w:r>
    </w:p>
    <w:p w:rsidR="00CA0DE6" w:rsidRPr="00777516" w:rsidRDefault="00CA0DE6" w:rsidP="00877EFA">
      <w:pPr>
        <w:spacing w:line="480" w:lineRule="auto"/>
        <w:jc w:val="both"/>
        <w:rPr>
          <w:rFonts w:ascii="Arial" w:eastAsiaTheme="minorEastAsia" w:hAnsi="Arial" w:cs="Arial"/>
        </w:rPr>
      </w:pPr>
      <w:r w:rsidRPr="00777516">
        <w:rPr>
          <w:rFonts w:ascii="Arial" w:eastAsiaTheme="minorEastAsia" w:hAnsi="Arial" w:cs="Arial"/>
        </w:rPr>
        <w:t>Constraint (11) requires that some surgical units only use specific ORs on specific days. Constraint (12) guarantees that some patients have to be assigned in the planning period. Constraint (13) limits the number of ORs assigned depending on the number of surgical teams available for each surgical unit. Constraint (14) guarantees that for every OR used, there are enough anesthetists, requiring only one per room.</w:t>
      </w:r>
    </w:p>
    <w:p w:rsidR="00A81740" w:rsidRPr="00777516" w:rsidRDefault="00CA0DE6" w:rsidP="00951E33">
      <w:pPr>
        <w:spacing w:line="480" w:lineRule="auto"/>
        <w:jc w:val="both"/>
        <w:rPr>
          <w:rFonts w:ascii="Arial" w:eastAsiaTheme="minorEastAsia" w:hAnsi="Arial" w:cs="Arial"/>
        </w:rPr>
      </w:pPr>
      <w:r w:rsidRPr="00777516">
        <w:rPr>
          <w:rFonts w:ascii="Arial" w:eastAsiaTheme="minorEastAsia" w:hAnsi="Arial" w:cs="Arial"/>
        </w:rPr>
        <w:t>Finally, constraint (15) and (16) defines the nature of the variables</w:t>
      </w:r>
      <w:r w:rsidR="00F87340">
        <w:rPr>
          <w:rFonts w:ascii="Arial" w:eastAsiaTheme="minorEastAsia" w:hAnsi="Arial" w:cs="Arial"/>
        </w:rPr>
        <w:t>.</w:t>
      </w:r>
    </w:p>
    <w:p w:rsidR="00CA0DE6" w:rsidRPr="00777516" w:rsidRDefault="00CA0DE6" w:rsidP="00877EFA">
      <w:pPr>
        <w:jc w:val="both"/>
        <w:rPr>
          <w:rFonts w:ascii="Arial" w:eastAsiaTheme="minorEastAsia" w:hAnsi="Arial" w:cs="Arial"/>
        </w:rPr>
      </w:pPr>
    </w:p>
    <w:p w:rsidR="00CA0DE6" w:rsidRPr="00951E33" w:rsidRDefault="00CA0DE6" w:rsidP="00877EFA">
      <w:pPr>
        <w:pStyle w:val="Ttulo2"/>
        <w:numPr>
          <w:ilvl w:val="2"/>
          <w:numId w:val="14"/>
        </w:numPr>
        <w:spacing w:line="480" w:lineRule="auto"/>
        <w:jc w:val="both"/>
        <w:rPr>
          <w:rFonts w:ascii="Arial" w:hAnsi="Arial" w:cs="Arial"/>
          <w:b/>
          <w:color w:val="000000" w:themeColor="text1"/>
          <w:sz w:val="24"/>
        </w:rPr>
      </w:pPr>
      <w:bookmarkStart w:id="20" w:name="_Toc520223911"/>
      <w:r w:rsidRPr="00777516">
        <w:rPr>
          <w:rFonts w:ascii="Arial" w:hAnsi="Arial" w:cs="Arial"/>
          <w:b/>
          <w:color w:val="000000" w:themeColor="text1"/>
          <w:sz w:val="24"/>
        </w:rPr>
        <w:lastRenderedPageBreak/>
        <w:t>Fixed model</w:t>
      </w:r>
      <w:bookmarkEnd w:id="20"/>
    </w:p>
    <w:p w:rsidR="00CA0DE6" w:rsidRPr="00777516" w:rsidRDefault="00CA0DE6" w:rsidP="00877EFA">
      <w:pPr>
        <w:spacing w:line="480" w:lineRule="auto"/>
        <w:jc w:val="both"/>
        <w:rPr>
          <w:rFonts w:ascii="Arial" w:eastAsiaTheme="minorEastAsia" w:hAnsi="Arial" w:cs="Arial"/>
        </w:rPr>
      </w:pPr>
      <w:r w:rsidRPr="00777516">
        <w:rPr>
          <w:rFonts w:ascii="Arial" w:eastAsiaTheme="minorEastAsia" w:hAnsi="Arial" w:cs="Arial"/>
        </w:rPr>
        <w:t xml:space="preserve">The fixed model has the same structure as the flexible model. The only difference is that an extra constraint is added (17), to create only one weekly schedule, applied for the whole planning period. </w:t>
      </w:r>
    </w:p>
    <w:p w:rsidR="00CA0DE6" w:rsidRPr="00777516" w:rsidRDefault="00CA0DE6" w:rsidP="00082AB9">
      <w:pPr>
        <w:spacing w:line="480" w:lineRule="auto"/>
        <w:rPr>
          <w:rFonts w:ascii="Tahoma" w:eastAsiaTheme="minorEastAsia" w:hAnsi="Tahoma" w:cs="Tahoma"/>
        </w:rPr>
      </w:pPr>
    </w:p>
    <w:p w:rsidR="00CA0DE6" w:rsidRPr="00777516" w:rsidRDefault="00A43E5D" w:rsidP="00082AB9">
      <w:pPr>
        <w:spacing w:line="480" w:lineRule="auto"/>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m:t>
              </m:r>
              <m:sSup>
                <m:sSupPr>
                  <m:ctrlPr>
                    <w:rPr>
                      <w:rFonts w:ascii="Cambria Math" w:eastAsiaTheme="minorEastAsia" w:hAnsi="Cambria Math" w:cs="Tahoma"/>
                      <w:i/>
                    </w:rPr>
                  </m:ctrlPr>
                </m:sSupPr>
                <m:e>
                  <m:r>
                    <w:rPr>
                      <w:rFonts w:ascii="Cambria Math" w:eastAsiaTheme="minorEastAsia" w:hAnsi="Cambria Math" w:cs="Tahoma"/>
                    </w:rPr>
                    <m:t>t</m:t>
                  </m:r>
                </m:e>
                <m:sup>
                  <m:r>
                    <w:rPr>
                      <w:rFonts w:ascii="Cambria Math" w:eastAsiaTheme="minorEastAsia" w:hAnsi="Cambria Math" w:cs="Tahoma"/>
                    </w:rPr>
                    <m:t>'</m:t>
                  </m:r>
                </m:sup>
              </m:sSup>
            </m:sub>
          </m:sSub>
          <m:r>
            <w:rPr>
              <w:rFonts w:ascii="Cambria Math" w:eastAsiaTheme="minorEastAsia" w:hAnsi="Cambria Math" w:cs="Tahoma"/>
            </w:rPr>
            <m:t xml:space="preserve"> ,      </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s</m:t>
          </m:r>
          <m:r>
            <w:rPr>
              <w:rFonts w:ascii="Cambria Math" w:eastAsia="MS Mincho" w:hAnsi="Cambria Math" w:cs="Tahoma"/>
            </w:rPr>
            <m:t xml:space="preserve">∈S, ∀ k∈K, ∀ t∈D, ∀ </m:t>
          </m:r>
          <m:sSup>
            <m:sSupPr>
              <m:ctrlPr>
                <w:rPr>
                  <w:rFonts w:ascii="Cambria Math" w:eastAsia="MS Mincho" w:hAnsi="Cambria Math" w:cs="Tahoma"/>
                  <w:i/>
                </w:rPr>
              </m:ctrlPr>
            </m:sSupPr>
            <m:e>
              <m:r>
                <w:rPr>
                  <w:rFonts w:ascii="Cambria Math" w:eastAsia="MS Mincho" w:hAnsi="Cambria Math" w:cs="Tahoma"/>
                </w:rPr>
                <m:t>t</m:t>
              </m:r>
            </m:e>
            <m:sup>
              <m:r>
                <w:rPr>
                  <w:rFonts w:ascii="Cambria Math" w:eastAsia="MS Mincho" w:hAnsi="Cambria Math" w:cs="Tahoma"/>
                </w:rPr>
                <m:t>'</m:t>
              </m:r>
            </m:sup>
          </m:sSup>
          <m:r>
            <w:rPr>
              <w:rFonts w:ascii="Cambria Math" w:eastAsia="MS Mincho" w:hAnsi="Cambria Math" w:cs="Tahoma"/>
            </w:rPr>
            <m:t xml:space="preserve">∈ </m:t>
          </m:r>
          <m:sSub>
            <m:sSubPr>
              <m:ctrlPr>
                <w:rPr>
                  <w:rFonts w:ascii="Cambria Math" w:eastAsia="MS Mincho" w:hAnsi="Cambria Math" w:cs="Tahoma"/>
                  <w:i/>
                </w:rPr>
              </m:ctrlPr>
            </m:sSubPr>
            <m:e>
              <m:r>
                <w:rPr>
                  <w:rFonts w:ascii="Cambria Math" w:eastAsia="MS Mincho" w:hAnsi="Cambria Math" w:cs="Tahoma"/>
                </w:rPr>
                <m:t>T</m:t>
              </m:r>
            </m:e>
            <m:sub>
              <m:r>
                <w:rPr>
                  <w:rFonts w:ascii="Cambria Math" w:eastAsia="MS Mincho" w:hAnsi="Cambria Math" w:cs="Tahoma"/>
                </w:rPr>
                <m:t>t</m:t>
              </m:r>
            </m:sub>
          </m:sSub>
          <m:r>
            <w:rPr>
              <w:rFonts w:ascii="Cambria Math" w:eastAsia="MS Mincho" w:hAnsi="Cambria Math" w:cs="Tahoma"/>
            </w:rPr>
            <m:t>:t≠</m:t>
          </m:r>
          <m:sSup>
            <m:sSupPr>
              <m:ctrlPr>
                <w:rPr>
                  <w:rFonts w:ascii="Cambria Math" w:eastAsia="MS Mincho" w:hAnsi="Cambria Math" w:cs="Tahoma"/>
                  <w:i/>
                </w:rPr>
              </m:ctrlPr>
            </m:sSupPr>
            <m:e>
              <m:r>
                <w:rPr>
                  <w:rFonts w:ascii="Cambria Math" w:eastAsia="MS Mincho" w:hAnsi="Cambria Math" w:cs="Tahoma"/>
                </w:rPr>
                <m:t>t</m:t>
              </m:r>
            </m:e>
            <m:sup>
              <m:r>
                <w:rPr>
                  <w:rFonts w:ascii="Cambria Math" w:eastAsia="MS Mincho" w:hAnsi="Cambria Math" w:cs="Tahoma"/>
                </w:rPr>
                <m:t>'</m:t>
              </m:r>
            </m:sup>
          </m:sSup>
          <m:r>
            <w:rPr>
              <w:rFonts w:ascii="Cambria Math" w:eastAsia="MS Mincho" w:hAnsi="Cambria Math" w:cs="Tahoma"/>
            </w:rPr>
            <m:t xml:space="preserve"> (17)</m:t>
          </m:r>
        </m:oMath>
      </m:oMathPara>
    </w:p>
    <w:p w:rsidR="00CA0DE6" w:rsidRPr="00777516" w:rsidRDefault="00CA0DE6" w:rsidP="00CA0DE6">
      <w:pPr>
        <w:jc w:val="both"/>
        <w:rPr>
          <w:rFonts w:ascii="Tahoma" w:eastAsiaTheme="minorEastAsia" w:hAnsi="Tahoma" w:cs="Tahoma"/>
          <w:b/>
        </w:rPr>
      </w:pPr>
    </w:p>
    <w:p w:rsidR="00CA0DE6" w:rsidRDefault="00CA0DE6" w:rsidP="00951E33">
      <w:pPr>
        <w:pStyle w:val="Ttulo2"/>
        <w:numPr>
          <w:ilvl w:val="2"/>
          <w:numId w:val="14"/>
        </w:numPr>
        <w:spacing w:line="480" w:lineRule="auto"/>
        <w:rPr>
          <w:rFonts w:ascii="Arial" w:hAnsi="Arial" w:cs="Arial"/>
          <w:b/>
          <w:color w:val="000000" w:themeColor="text1"/>
          <w:sz w:val="24"/>
        </w:rPr>
      </w:pPr>
      <w:bookmarkStart w:id="21" w:name="_Toc520223912"/>
      <w:r w:rsidRPr="00777516">
        <w:rPr>
          <w:rFonts w:ascii="Arial" w:hAnsi="Arial" w:cs="Arial"/>
          <w:b/>
          <w:color w:val="000000" w:themeColor="text1"/>
          <w:sz w:val="24"/>
        </w:rPr>
        <w:t>Semi – Flexible model</w:t>
      </w:r>
      <w:bookmarkEnd w:id="21"/>
    </w:p>
    <w:p w:rsidR="00951E33" w:rsidRPr="00951E33" w:rsidRDefault="00951E33" w:rsidP="00951E33">
      <w:pPr>
        <w:rPr>
          <w:rFonts w:eastAsiaTheme="minorEastAsia"/>
        </w:rPr>
      </w:pPr>
    </w:p>
    <w:p w:rsidR="00CA0DE6" w:rsidRDefault="00CA0DE6" w:rsidP="00A81740">
      <w:pPr>
        <w:spacing w:line="480" w:lineRule="auto"/>
        <w:jc w:val="both"/>
        <w:rPr>
          <w:rFonts w:ascii="Arial" w:eastAsiaTheme="minorEastAsia" w:hAnsi="Arial" w:cs="Arial"/>
        </w:rPr>
      </w:pPr>
      <w:r w:rsidRPr="00777516">
        <w:rPr>
          <w:rFonts w:ascii="Arial" w:eastAsiaTheme="minorEastAsia" w:hAnsi="Arial" w:cs="Arial"/>
        </w:rPr>
        <w:t>The model is the same as the flexible, but an extra constraint (18) is considered, so the schedule is the same during a predefined period, but afterwards a new one can be generated.</w:t>
      </w:r>
    </w:p>
    <w:p w:rsidR="00951E33" w:rsidRPr="00951E33" w:rsidRDefault="00951E33" w:rsidP="00A81740">
      <w:pPr>
        <w:spacing w:line="480" w:lineRule="auto"/>
        <w:jc w:val="both"/>
        <w:rPr>
          <w:rFonts w:ascii="Arial" w:eastAsiaTheme="minorEastAsia" w:hAnsi="Arial" w:cs="Arial"/>
        </w:rPr>
      </w:pPr>
    </w:p>
    <w:p w:rsidR="00CA0DE6" w:rsidRPr="00951E33" w:rsidRDefault="00A43E5D" w:rsidP="00082AB9">
      <w:pPr>
        <w:spacing w:line="480" w:lineRule="auto"/>
        <w:jc w:val="both"/>
        <w:rPr>
          <w:rFonts w:ascii="Tahoma" w:eastAsiaTheme="minorEastAsia" w:hAnsi="Tahoma" w:cs="Tahoma"/>
        </w:rPr>
      </w:pPr>
      <m:oMathPara>
        <m:oMath>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skt</m:t>
              </m:r>
            </m:sub>
          </m:sSub>
          <m:r>
            <w:rPr>
              <w:rFonts w:ascii="Cambria Math" w:eastAsiaTheme="minorEastAsia" w:hAnsi="Cambria Math" w:cs="Tahoma"/>
            </w:rPr>
            <m:t>=</m:t>
          </m:r>
          <m:sSub>
            <m:sSubPr>
              <m:ctrlPr>
                <w:rPr>
                  <w:rFonts w:ascii="Cambria Math" w:eastAsiaTheme="minorEastAsia" w:hAnsi="Cambria Math" w:cs="Tahoma"/>
                  <w:i/>
                </w:rPr>
              </m:ctrlPr>
            </m:sSubPr>
            <m:e>
              <m:r>
                <w:rPr>
                  <w:rFonts w:ascii="Cambria Math" w:eastAsiaTheme="minorEastAsia" w:hAnsi="Cambria Math" w:cs="Tahoma"/>
                </w:rPr>
                <m:t>y</m:t>
              </m:r>
            </m:e>
            <m:sub>
              <m:r>
                <w:rPr>
                  <w:rFonts w:ascii="Cambria Math" w:eastAsiaTheme="minorEastAsia" w:hAnsi="Cambria Math" w:cs="Tahoma"/>
                </w:rPr>
                <m:t>sk</m:t>
              </m:r>
              <m:sSup>
                <m:sSupPr>
                  <m:ctrlPr>
                    <w:rPr>
                      <w:rFonts w:ascii="Cambria Math" w:eastAsiaTheme="minorEastAsia" w:hAnsi="Cambria Math" w:cs="Tahoma"/>
                      <w:i/>
                    </w:rPr>
                  </m:ctrlPr>
                </m:sSupPr>
                <m:e>
                  <m:r>
                    <w:rPr>
                      <w:rFonts w:ascii="Cambria Math" w:eastAsiaTheme="minorEastAsia" w:hAnsi="Cambria Math" w:cs="Tahoma"/>
                    </w:rPr>
                    <m:t>t</m:t>
                  </m:r>
                </m:e>
                <m:sup>
                  <m:r>
                    <w:rPr>
                      <w:rFonts w:ascii="Cambria Math" w:eastAsiaTheme="minorEastAsia" w:hAnsi="Cambria Math" w:cs="Tahoma"/>
                    </w:rPr>
                    <m:t>'</m:t>
                  </m:r>
                </m:sup>
              </m:sSup>
            </m:sub>
          </m:sSub>
          <m:r>
            <w:rPr>
              <w:rFonts w:ascii="Cambria Math" w:eastAsiaTheme="minorEastAsia" w:hAnsi="Cambria Math" w:cs="Tahoma"/>
            </w:rPr>
            <m:t xml:space="preserve"> ,      ∀ m∈M,</m:t>
          </m:r>
          <m:r>
            <w:rPr>
              <w:rFonts w:ascii="Cambria Math" w:eastAsia="MS Mincho" w:hAnsi="Cambria Math" w:cs="Tahoma"/>
            </w:rPr>
            <m:t>∀</m:t>
          </m:r>
          <m:r>
            <w:rPr>
              <w:rFonts w:ascii="Cambria Math" w:eastAsia="Helvetica" w:hAnsi="Cambria Math" w:cs="Tahoma"/>
            </w:rPr>
            <m:t xml:space="preserve"> </m:t>
          </m:r>
          <m:r>
            <w:rPr>
              <w:rFonts w:ascii="Cambria Math" w:hAnsi="Cambria Math" w:cs="Tahoma"/>
            </w:rPr>
            <m:t>s</m:t>
          </m:r>
          <m:r>
            <w:rPr>
              <w:rFonts w:ascii="Cambria Math" w:eastAsia="MS Mincho" w:hAnsi="Cambria Math" w:cs="Tahoma"/>
            </w:rPr>
            <m:t>∈S, ∀ k∈K, ∀ t∈</m:t>
          </m:r>
          <m:sSub>
            <m:sSubPr>
              <m:ctrlPr>
                <w:rPr>
                  <w:rFonts w:ascii="Cambria Math" w:eastAsia="MS Mincho" w:hAnsi="Cambria Math" w:cs="Tahoma"/>
                  <w:i/>
                </w:rPr>
              </m:ctrlPr>
            </m:sSubPr>
            <m:e>
              <m:r>
                <w:rPr>
                  <w:rFonts w:ascii="Cambria Math" w:eastAsia="MS Mincho" w:hAnsi="Cambria Math" w:cs="Tahoma"/>
                </w:rPr>
                <m:t>D</m:t>
              </m:r>
            </m:e>
            <m:sub>
              <m:r>
                <w:rPr>
                  <w:rFonts w:ascii="Cambria Math" w:eastAsia="MS Mincho" w:hAnsi="Cambria Math" w:cs="Tahoma"/>
                </w:rPr>
                <m:t>m</m:t>
              </m:r>
            </m:sub>
          </m:sSub>
          <m:r>
            <w:rPr>
              <w:rFonts w:ascii="Cambria Math" w:eastAsia="MS Mincho" w:hAnsi="Cambria Math" w:cs="Tahoma"/>
            </w:rPr>
            <m:t xml:space="preserve">, ∀ </m:t>
          </m:r>
          <m:sSup>
            <m:sSupPr>
              <m:ctrlPr>
                <w:rPr>
                  <w:rFonts w:ascii="Cambria Math" w:eastAsia="MS Mincho" w:hAnsi="Cambria Math" w:cs="Tahoma"/>
                  <w:i/>
                </w:rPr>
              </m:ctrlPr>
            </m:sSupPr>
            <m:e>
              <m:r>
                <w:rPr>
                  <w:rFonts w:ascii="Cambria Math" w:eastAsia="MS Mincho" w:hAnsi="Cambria Math" w:cs="Tahoma"/>
                </w:rPr>
                <m:t>t</m:t>
              </m:r>
            </m:e>
            <m:sup>
              <m:r>
                <w:rPr>
                  <w:rFonts w:ascii="Cambria Math" w:eastAsia="MS Mincho" w:hAnsi="Cambria Math" w:cs="Tahoma"/>
                </w:rPr>
                <m:t>'</m:t>
              </m:r>
            </m:sup>
          </m:sSup>
          <m:r>
            <w:rPr>
              <w:rFonts w:ascii="Cambria Math" w:eastAsia="MS Mincho" w:hAnsi="Cambria Math" w:cs="Tahoma"/>
            </w:rPr>
            <m:t xml:space="preserve">∈ </m:t>
          </m:r>
          <m:sSub>
            <m:sSubPr>
              <m:ctrlPr>
                <w:rPr>
                  <w:rFonts w:ascii="Cambria Math" w:eastAsia="MS Mincho" w:hAnsi="Cambria Math" w:cs="Tahoma"/>
                  <w:i/>
                </w:rPr>
              </m:ctrlPr>
            </m:sSubPr>
            <m:e>
              <m:r>
                <w:rPr>
                  <w:rFonts w:ascii="Cambria Math" w:eastAsia="MS Mincho" w:hAnsi="Cambria Math" w:cs="Tahoma"/>
                </w:rPr>
                <m:t>T</m:t>
              </m:r>
            </m:e>
            <m:sub>
              <m:r>
                <w:rPr>
                  <w:rFonts w:ascii="Cambria Math" w:eastAsia="MS Mincho" w:hAnsi="Cambria Math" w:cs="Tahoma"/>
                </w:rPr>
                <m:t>tm</m:t>
              </m:r>
            </m:sub>
          </m:sSub>
          <m:r>
            <w:rPr>
              <w:rFonts w:ascii="Cambria Math" w:eastAsia="MS Mincho" w:hAnsi="Cambria Math" w:cs="Tahoma"/>
            </w:rPr>
            <m:t>:t≠</m:t>
          </m:r>
          <m:sSup>
            <m:sSupPr>
              <m:ctrlPr>
                <w:rPr>
                  <w:rFonts w:ascii="Cambria Math" w:eastAsia="MS Mincho" w:hAnsi="Cambria Math" w:cs="Tahoma"/>
                  <w:i/>
                </w:rPr>
              </m:ctrlPr>
            </m:sSupPr>
            <m:e>
              <m:r>
                <w:rPr>
                  <w:rFonts w:ascii="Cambria Math" w:eastAsia="MS Mincho" w:hAnsi="Cambria Math" w:cs="Tahoma"/>
                </w:rPr>
                <m:t>t</m:t>
              </m:r>
            </m:e>
            <m:sup>
              <m:r>
                <w:rPr>
                  <w:rFonts w:ascii="Cambria Math" w:eastAsia="MS Mincho" w:hAnsi="Cambria Math" w:cs="Tahoma"/>
                </w:rPr>
                <m:t>'</m:t>
              </m:r>
            </m:sup>
          </m:sSup>
          <m:r>
            <w:rPr>
              <w:rFonts w:ascii="Cambria Math" w:eastAsia="MS Mincho" w:hAnsi="Cambria Math" w:cs="Tahoma"/>
            </w:rPr>
            <m:t xml:space="preserve"> (18)</m:t>
          </m:r>
        </m:oMath>
      </m:oMathPara>
    </w:p>
    <w:p w:rsidR="00951E33" w:rsidRPr="00777516" w:rsidRDefault="00951E33" w:rsidP="00082AB9">
      <w:pPr>
        <w:spacing w:line="480" w:lineRule="auto"/>
        <w:jc w:val="both"/>
        <w:rPr>
          <w:rFonts w:ascii="Tahoma" w:eastAsiaTheme="minorEastAsia" w:hAnsi="Tahoma" w:cs="Tahoma"/>
        </w:rPr>
      </w:pP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The subscript t, determines the days when the schedule should be the same, while the subscript m, is the number of different schedules that can be generated.</w:t>
      </w:r>
    </w:p>
    <w:p w:rsidR="007C18B4"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Note that this constraint (18) can be added to the two other models described above.</w:t>
      </w:r>
    </w:p>
    <w:p w:rsidR="00CA0DE6" w:rsidRPr="00777516" w:rsidRDefault="00CA0DE6" w:rsidP="00082AB9">
      <w:pPr>
        <w:spacing w:line="480" w:lineRule="auto"/>
        <w:jc w:val="both"/>
        <w:rPr>
          <w:rFonts w:ascii="Arial" w:eastAsiaTheme="minorEastAsia" w:hAnsi="Arial" w:cs="Arial"/>
          <w:u w:val="single"/>
        </w:rPr>
      </w:pPr>
      <w:r w:rsidRPr="00777516">
        <w:rPr>
          <w:rFonts w:ascii="Arial" w:eastAsiaTheme="minorEastAsia" w:hAnsi="Arial" w:cs="Arial"/>
          <w:u w:val="single"/>
        </w:rPr>
        <w:t>Considerations:</w:t>
      </w:r>
    </w:p>
    <w:p w:rsidR="00CA0DE6" w:rsidRPr="00777516" w:rsidRDefault="00C359C9" w:rsidP="00082AB9">
      <w:pPr>
        <w:spacing w:line="480" w:lineRule="auto"/>
        <w:jc w:val="both"/>
        <w:rPr>
          <w:rFonts w:ascii="Arial" w:eastAsiaTheme="minorEastAsia" w:hAnsi="Arial" w:cs="Arial"/>
        </w:rPr>
      </w:pPr>
      <w:r>
        <w:rPr>
          <w:rFonts w:ascii="Arial" w:eastAsiaTheme="minorEastAsia" w:hAnsi="Arial" w:cs="Arial"/>
        </w:rPr>
        <w:t xml:space="preserve">In </w:t>
      </w:r>
      <w:r w:rsidR="00CA0DE6" w:rsidRPr="00777516">
        <w:rPr>
          <w:rFonts w:ascii="Arial" w:eastAsiaTheme="minorEastAsia" w:hAnsi="Arial" w:cs="Arial"/>
        </w:rPr>
        <w:t>the case of the flexible model, the number of different schedules is the number of weeks that were considered for the planning period. Every week a different scheduled is generated. The dimension of the number of period is determined by:</w:t>
      </w:r>
    </w:p>
    <w:p w:rsidR="004816E0" w:rsidRPr="007C18B4" w:rsidRDefault="00CA0DE6" w:rsidP="00082AB9">
      <w:pPr>
        <w:spacing w:line="480" w:lineRule="auto"/>
        <w:jc w:val="both"/>
        <w:rPr>
          <w:rFonts w:ascii="Tahoma" w:eastAsiaTheme="minorEastAsia" w:hAnsi="Tahoma" w:cs="Tahoma"/>
        </w:rPr>
      </w:pPr>
      <m:oMathPara>
        <m:oMath>
          <m:r>
            <w:rPr>
              <w:rFonts w:ascii="Cambria Math" w:eastAsia="MS Mincho" w:hAnsi="Cambria Math" w:cs="Tahoma"/>
            </w:rPr>
            <w:lastRenderedPageBreak/>
            <m:t xml:space="preserve"> </m:t>
          </m:r>
          <m:d>
            <m:dPr>
              <m:begChr m:val="|"/>
              <m:endChr m:val="|"/>
              <m:ctrlPr>
                <w:rPr>
                  <w:rFonts w:ascii="Cambria Math" w:eastAsia="MS Mincho" w:hAnsi="Cambria Math" w:cs="Tahoma"/>
                  <w:i/>
                </w:rPr>
              </m:ctrlPr>
            </m:dPr>
            <m:e>
              <m:r>
                <w:rPr>
                  <w:rFonts w:ascii="Cambria Math" w:eastAsia="MS Mincho" w:hAnsi="Cambria Math" w:cs="Tahoma"/>
                </w:rPr>
                <m:t>M</m:t>
              </m:r>
            </m:e>
          </m:d>
          <m:r>
            <w:rPr>
              <w:rFonts w:ascii="Cambria Math" w:eastAsia="MS Mincho" w:hAnsi="Cambria Math" w:cs="Tahoma"/>
            </w:rPr>
            <m:t>=</m:t>
          </m:r>
          <m:f>
            <m:fPr>
              <m:ctrlPr>
                <w:rPr>
                  <w:rFonts w:ascii="Cambria Math" w:eastAsia="MS Mincho" w:hAnsi="Cambria Math" w:cs="Tahoma"/>
                  <w:i/>
                </w:rPr>
              </m:ctrlPr>
            </m:fPr>
            <m:num>
              <m:d>
                <m:dPr>
                  <m:begChr m:val="|"/>
                  <m:endChr m:val="|"/>
                  <m:ctrlPr>
                    <w:rPr>
                      <w:rFonts w:ascii="Cambria Math" w:eastAsia="MS Mincho" w:hAnsi="Cambria Math" w:cs="Tahoma"/>
                      <w:i/>
                    </w:rPr>
                  </m:ctrlPr>
                </m:dPr>
                <m:e>
                  <m:r>
                    <w:rPr>
                      <w:rFonts w:ascii="Cambria Math" w:eastAsia="MS Mincho" w:hAnsi="Cambria Math" w:cs="Tahoma"/>
                    </w:rPr>
                    <m:t>T</m:t>
                  </m:r>
                </m:e>
              </m:d>
            </m:num>
            <m:den>
              <m:r>
                <w:rPr>
                  <w:rFonts w:ascii="Cambria Math" w:eastAsia="MS Mincho" w:hAnsi="Cambria Math" w:cs="Tahoma"/>
                </w:rPr>
                <m:t>|D|</m:t>
              </m:r>
            </m:den>
          </m:f>
        </m:oMath>
      </m:oMathPara>
    </w:p>
    <w:p w:rsidR="007C18B4"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For the fixed model, the number of different schedules is one; therefore, the same schedule is going to be applied for the planning period. In c</w:t>
      </w:r>
      <w:r w:rsidR="004816E0">
        <w:rPr>
          <w:rFonts w:ascii="Arial" w:eastAsiaTheme="minorEastAsia" w:hAnsi="Arial" w:cs="Arial"/>
        </w:rPr>
        <w:t>onstraint (17) the subscript m</w:t>
      </w:r>
      <w:r w:rsidRPr="00777516">
        <w:rPr>
          <w:rFonts w:ascii="Arial" w:eastAsiaTheme="minorEastAsia" w:hAnsi="Arial" w:cs="Arial"/>
        </w:rPr>
        <w:t xml:space="preserve">, is not considered, because only one long period is considered. </w:t>
      </w:r>
      <w:r w:rsidR="006A17A1">
        <w:rPr>
          <w:rFonts w:ascii="Arial" w:eastAsiaTheme="minorEastAsia" w:hAnsi="Arial" w:cs="Arial"/>
        </w:rPr>
        <w:t>C</w:t>
      </w:r>
      <w:r w:rsidRPr="00777516">
        <w:rPr>
          <w:rFonts w:ascii="Arial" w:eastAsiaTheme="minorEastAsia" w:hAnsi="Arial" w:cs="Arial"/>
        </w:rPr>
        <w:t>onstraint (18) can be added instead of constraint (17), using the dimension of the number of periods as:</w:t>
      </w:r>
    </w:p>
    <w:p w:rsidR="00951E33" w:rsidRPr="007C18B4" w:rsidRDefault="00CA0DE6" w:rsidP="00082AB9">
      <w:pPr>
        <w:spacing w:line="480" w:lineRule="auto"/>
        <w:jc w:val="both"/>
        <w:rPr>
          <w:rFonts w:ascii="Tahoma" w:eastAsiaTheme="minorEastAsia" w:hAnsi="Tahoma" w:cs="Tahoma"/>
        </w:rPr>
      </w:pPr>
      <m:oMathPara>
        <m:oMath>
          <m:r>
            <w:rPr>
              <w:rFonts w:ascii="Cambria Math" w:eastAsia="MS Mincho" w:hAnsi="Cambria Math" w:cs="Tahoma"/>
            </w:rPr>
            <m:t>|M|=1</m:t>
          </m:r>
        </m:oMath>
      </m:oMathPara>
    </w:p>
    <w:p w:rsidR="007C18B4" w:rsidRPr="00951E33" w:rsidRDefault="007C18B4" w:rsidP="00082AB9">
      <w:pPr>
        <w:spacing w:line="480" w:lineRule="auto"/>
        <w:jc w:val="both"/>
        <w:rPr>
          <w:rFonts w:ascii="Tahoma" w:eastAsiaTheme="minorEastAsia" w:hAnsi="Tahoma" w:cs="Tahoma"/>
        </w:rPr>
      </w:pPr>
    </w:p>
    <w:p w:rsidR="00CA0DE6" w:rsidRDefault="00CA0DE6" w:rsidP="007C18B4">
      <w:pPr>
        <w:pStyle w:val="Ttulo2"/>
        <w:numPr>
          <w:ilvl w:val="1"/>
          <w:numId w:val="14"/>
        </w:numPr>
        <w:spacing w:line="480" w:lineRule="auto"/>
        <w:rPr>
          <w:rFonts w:ascii="Arial" w:hAnsi="Arial" w:cs="Arial"/>
          <w:b/>
          <w:color w:val="000000" w:themeColor="text1"/>
          <w:sz w:val="24"/>
          <w:szCs w:val="24"/>
        </w:rPr>
      </w:pPr>
      <w:bookmarkStart w:id="22" w:name="_Hlk511920670"/>
      <w:bookmarkStart w:id="23" w:name="_Toc520223913"/>
      <w:bookmarkEnd w:id="22"/>
      <w:r w:rsidRPr="00307EA8">
        <w:rPr>
          <w:rFonts w:ascii="Arial" w:hAnsi="Arial" w:cs="Arial"/>
          <w:b/>
          <w:color w:val="000000" w:themeColor="text1"/>
          <w:sz w:val="24"/>
          <w:szCs w:val="24"/>
        </w:rPr>
        <w:t>Case Study and Results</w:t>
      </w:r>
      <w:bookmarkEnd w:id="23"/>
    </w:p>
    <w:p w:rsidR="007C18B4" w:rsidRPr="007C18B4" w:rsidRDefault="007C18B4" w:rsidP="007C18B4">
      <w:pPr>
        <w:rPr>
          <w:rFonts w:eastAsiaTheme="minorEastAsia"/>
        </w:rPr>
      </w:pPr>
    </w:p>
    <w:p w:rsidR="00CA0DE6" w:rsidRPr="00307EA8" w:rsidRDefault="00CA0DE6" w:rsidP="00082AB9">
      <w:pPr>
        <w:spacing w:line="480" w:lineRule="auto"/>
        <w:jc w:val="both"/>
        <w:rPr>
          <w:rFonts w:ascii="Arial" w:eastAsiaTheme="minorEastAsia" w:hAnsi="Arial" w:cs="Arial"/>
        </w:rPr>
      </w:pPr>
      <w:r w:rsidRPr="00307EA8">
        <w:rPr>
          <w:rFonts w:ascii="Arial" w:eastAsiaTheme="minorEastAsia" w:hAnsi="Arial" w:cs="Arial"/>
        </w:rPr>
        <w:t>This section presents the data used to solve the problem, together with the results obtained.</w:t>
      </w:r>
    </w:p>
    <w:p w:rsidR="00CA0DE6" w:rsidRPr="00307EA8" w:rsidRDefault="00CA0DE6" w:rsidP="00082AB9">
      <w:pPr>
        <w:spacing w:line="480" w:lineRule="auto"/>
        <w:jc w:val="both"/>
        <w:rPr>
          <w:rFonts w:ascii="Arial" w:eastAsiaTheme="minorEastAsia" w:hAnsi="Arial" w:cs="Arial"/>
          <w:color w:val="FF0000"/>
        </w:rPr>
      </w:pPr>
      <w:r w:rsidRPr="00307EA8">
        <w:rPr>
          <w:rFonts w:ascii="Arial" w:eastAsiaTheme="minorEastAsia" w:hAnsi="Arial" w:cs="Arial"/>
        </w:rPr>
        <w:t>The data was created following the characteristics and the capacity of one of the most complex hospitals in Chile</w:t>
      </w:r>
      <w:r w:rsidR="007A23E6">
        <w:rPr>
          <w:rFonts w:ascii="Arial" w:eastAsiaTheme="minorEastAsia" w:hAnsi="Arial" w:cs="Arial"/>
        </w:rPr>
        <w:t xml:space="preserve">, Hospital Guillermo Grant </w:t>
      </w:r>
      <w:proofErr w:type="spellStart"/>
      <w:r w:rsidR="007A23E6">
        <w:rPr>
          <w:rFonts w:ascii="Arial" w:eastAsiaTheme="minorEastAsia" w:hAnsi="Arial" w:cs="Arial"/>
        </w:rPr>
        <w:t>Benavente</w:t>
      </w:r>
      <w:proofErr w:type="spellEnd"/>
      <w:r w:rsidR="00F47D66">
        <w:rPr>
          <w:rFonts w:ascii="Arial" w:eastAsiaTheme="minorEastAsia" w:hAnsi="Arial" w:cs="Arial"/>
        </w:rPr>
        <w:t>, were w</w:t>
      </w:r>
      <w:r w:rsidRPr="00307EA8">
        <w:rPr>
          <w:rFonts w:ascii="Arial" w:eastAsiaTheme="minorEastAsia" w:hAnsi="Arial" w:cs="Arial"/>
        </w:rPr>
        <w:t xml:space="preserve">e have seen opportunities in the assignment of surgical units to ORs. In this study nine ORs with different available time slots, per OR and day, were considered. Nine surgical units have to be assigned to the ORs in the planning period, these units are: Neurosurgery, Child Surgery, General Surgery, Cardiac, Gynecology, Urology, Maxillofacial, Head and Neck, and Brachytherapy and Dental. Each of these units, has specific surgical teams available per day. </w:t>
      </w:r>
      <w:r w:rsidRPr="00307EA8">
        <w:rPr>
          <w:rFonts w:ascii="Arial" w:eastAsiaTheme="minorEastAsia" w:hAnsi="Arial" w:cs="Arial"/>
          <w:color w:val="000000" w:themeColor="text1"/>
        </w:rPr>
        <w:t xml:space="preserve">For each OR assigned, there must be a surgical team, that depends directly on the surgical unit, and an </w:t>
      </w:r>
      <w:r w:rsidRPr="00307EA8">
        <w:rPr>
          <w:rFonts w:ascii="Arial" w:eastAsiaTheme="minorEastAsia" w:hAnsi="Arial" w:cs="Arial"/>
          <w:color w:val="000000" w:themeColor="text1"/>
        </w:rPr>
        <w:lastRenderedPageBreak/>
        <w:t>anesthetist, who does not depend on the surgical unit or the type of the surgery for scheduling.</w:t>
      </w:r>
    </w:p>
    <w:p w:rsidR="00CA0DE6" w:rsidRPr="00307EA8" w:rsidRDefault="00CA0DE6" w:rsidP="00082AB9">
      <w:pPr>
        <w:tabs>
          <w:tab w:val="left" w:pos="10206"/>
        </w:tabs>
        <w:spacing w:before="120" w:after="120" w:line="480" w:lineRule="auto"/>
        <w:ind w:right="49"/>
        <w:jc w:val="both"/>
        <w:textAlignment w:val="center"/>
        <w:rPr>
          <w:rFonts w:ascii="Arial" w:eastAsiaTheme="minorEastAsia" w:hAnsi="Arial" w:cs="Arial"/>
          <w:color w:val="000000" w:themeColor="text1"/>
        </w:rPr>
      </w:pPr>
      <w:r w:rsidRPr="00307EA8">
        <w:rPr>
          <w:rFonts w:ascii="Arial" w:eastAsiaTheme="minorEastAsia" w:hAnsi="Arial" w:cs="Arial"/>
        </w:rPr>
        <w:t xml:space="preserve">We have assumed that the duration of the surgeries follows a log-normal distribution </w:t>
      </w:r>
      <w:r w:rsidR="00C26745">
        <w:rPr>
          <w:rFonts w:ascii="Arial" w:eastAsiaTheme="minorEastAsia" w:hAnsi="Arial" w:cs="Arial"/>
        </w:rPr>
        <w:fldChar w:fldCharType="begin"/>
      </w:r>
      <w:r w:rsidR="006E2260">
        <w:rPr>
          <w:rFonts w:ascii="Arial" w:eastAsiaTheme="minorEastAsia" w:hAnsi="Arial" w:cs="Arial"/>
        </w:rPr>
        <w:instrText xml:space="preserve"> ADDIN ZOTERO_ITEM CSL_CITATION {"citationID":"1vi2a0i54v","properties":{"formattedCitation":"[25,28]","plainCitation":"[25,28]"},"citationItems":[{"id":319,"uris":["http://zotero.org/users/local/JoFetNce/items/D4Z7N9HS"],"uri":["http://zotero.org/users/local/JoFetNce/items/D4Z7N9HS"],"itemData":{"id":319,"type":"article-journal","title":"Scheduling operating rooms with consideration of all resources, post anesthesia beds and emergency surgeries","container-title":"Computers &amp; Industrial Engineering","source":"repositorio.uchile.cl","abstract":"Institute Complex Engineering Systems &amp;#x9;&amp;#xD;&amp;#xA;ICM P-05-004-F &amp;#xD;&amp;#xA;CONICYT FBO16","URL":"http://repositorio.uchile.cl/handle/2250/141733","DOI":"10.1016/j.cie.2016.05.016","language":"en","author":[{"family":"Latorre Núñez","given":"Guillermo"},{"family":"Lüer Villagra","given":"Armin"},{"family":"Marianov","given":"Vladimir"},{"family":"Obreque","given":"Carlos"},{"family":"Lanyon","given":"Ramis"},{"family":"Javier","given":"Francisco"},{"family":"Neriz Jara","given":"Liliana"}],"issued":{"date-parts":[["2016"]]},"accessed":{"date-parts":[["2018",3,22]]}},"label":"page"},{"id":322,"uris":["http://zotero.org/users/local/JoFetNce/items/UNS9HK34"],"uri":["http://zotero.org/users/local/JoFetNce/items/UNS9HK34"],"itemData":{"id":322,"type":"article-journal","title":"Determining the number of beds in the postanesthesia care unit: a computer simulation flow approach","container-title":"Anesthesia and Analgesia","page":"1415-1423, table of contents","volume":"96","issue":"5","source":"PubMed","abstract":"Designing a new operating room (OR) suite is a difficult process owing to the number of caregivers involved and because decision-making managers try to minimize the direct and indirect costs of operating the OR suite. In this study, we devised a computer simulation flow model to calculate, first, the minimum number of beds required in the postanesthesia care unit (PACU). In a second step, we evaluated the relationship between the global performance of the OR suite in terms of OR scheduling and number of staffed PACU beds and porters. We designed a mathematical model of OR scheduling. We then developed a computer simulation flow model of the OR suite. Both models were connected; the first one performed the input flows, and the second simulated the OR suite running. The simulations performed examined the number of beds in the PACU in an ideal situation or in the case of reduction in the number of porters. We then analyzed the variation of number of beds occupied per hour in the PACU when the time spent by patients in the PACU or the number of porters varied. The results highlighted the strong impact of the number of porters on the OR suite performance and particularly on PACU performances.\nIMPLICATIONS: Designing new operating room (OR) facilities implies many decisions on the number of ORs, postanesthesia care unit (PACU) beds, and on the staff of nurses and porters. To make these decisions, managers can use rules of thumb or recommendations. Our study highlights the interest of using flow simulation to validate these choices. In this case study we determine the number of PACU beds and porter staff and assess the impact of decreasing the number of porters on PACU bed requirements.","ISSN":"0003-2999","note":"PMID: 12707145","shortTitle":"Determining the number of beds in the postanesthesia care unit","journalAbbreviation":"Anesth. Analg.","language":"eng","author":[{"family":"Marcon","given":"Eric"},{"family":"Kharraja","given":"Saïd"},{"family":"Smolski","given":"Nicole"},{"family":"Luquet","given":"Brigitte"},{"family":"Viale","given":"Jean Paul"}],"issued":{"date-parts":[["2003",5]]}},"label":"page"}],"schema":"https://github.com/citation-style-language/schema/raw/master/csl-citation.json"} </w:instrText>
      </w:r>
      <w:r w:rsidR="00C26745">
        <w:rPr>
          <w:rFonts w:ascii="Arial" w:eastAsiaTheme="minorEastAsia" w:hAnsi="Arial" w:cs="Arial"/>
        </w:rPr>
        <w:fldChar w:fldCharType="separate"/>
      </w:r>
      <w:r w:rsidR="006E2260">
        <w:rPr>
          <w:rFonts w:ascii="Arial" w:eastAsiaTheme="minorEastAsia" w:hAnsi="Arial" w:cs="Arial"/>
          <w:noProof/>
        </w:rPr>
        <w:t>[25,28]</w:t>
      </w:r>
      <w:r w:rsidR="00C26745">
        <w:rPr>
          <w:rFonts w:ascii="Arial" w:eastAsiaTheme="minorEastAsia" w:hAnsi="Arial" w:cs="Arial"/>
        </w:rPr>
        <w:fldChar w:fldCharType="end"/>
      </w:r>
      <w:r w:rsidR="00C26745">
        <w:rPr>
          <w:rFonts w:ascii="Arial" w:eastAsiaTheme="minorEastAsia" w:hAnsi="Arial" w:cs="Arial"/>
        </w:rPr>
        <w:t xml:space="preserve"> </w:t>
      </w:r>
      <w:r w:rsidRPr="00307EA8">
        <w:rPr>
          <w:rFonts w:ascii="Arial" w:eastAsiaTheme="minorEastAsia" w:hAnsi="Arial" w:cs="Arial"/>
        </w:rPr>
        <w:t xml:space="preserve">with a mean of 180 minutes and a standard deviation of 60 minutes </w:t>
      </w:r>
      <w:r w:rsidRPr="00307EA8">
        <w:rPr>
          <w:rFonts w:ascii="Arial" w:eastAsiaTheme="minorEastAsia" w:hAnsi="Arial" w:cs="Arial"/>
        </w:rPr>
        <w:fldChar w:fldCharType="begin"/>
      </w:r>
      <w:r w:rsidR="006E2260">
        <w:rPr>
          <w:rFonts w:ascii="Arial" w:eastAsiaTheme="minorEastAsia" w:hAnsi="Arial" w:cs="Arial"/>
        </w:rPr>
        <w:instrText xml:space="preserve"> ADDIN ZOTERO_ITEM CSL_CITATION {"citationID":"eWP6t5Ix","properties":{"formattedCitation":"[22]","plainCitation":"[22]"},"citationItems":[{"id":280,"uris":["http://zotero.org/users/local/JoFetNce/items/3FTFKKKF"],"uri":["http://zotero.org/users/local/JoFetNce/items/3FTFKKKF"],"itemData":{"id":280,"type":"article-journal","title":"Operating rooms scheduling","container-title":"International Journal of Production Economics","collection-title":"Control and Management of Productive Systems","page":"52-62","volume":"99","issue":"1","source":"ScienceDirect","abstract":"Many healthcare institutions have been researching tools to reduce costs and to ensure efficient use of hospital facilities. Operating rooms are considered among the most costly hospital facilities. In the present work, a two-step approach for operating rooms scheduling is introduced. The first step consists of assigning surgical operations to operating rooms. The second step consists of sequencing the assigned operations with the objective of improving operating room use while taking into account the various resource-related constraints and the specifications of the operations processes. Two strategies for operations sequencing are presented: (1) operation assignment to operating rooms obtained at the first step is not reconsidered, (2) operation assignment to operating rooms is redefined in order to be less constrained. Computational experiments performed on a set of randomly generated problems are used to compare the two strategies.","DOI":"10.1016/j.ijpe.2004.12.006","ISSN":"0925-5273","journalAbbreviation":"International Journal of Production Economics","author":[{"family":"Jebali","given":"Aïda"},{"family":"Hadj Alouane","given":"Atidel B."},{"family":"Ladet","given":"Pierre"}],"issued":{"date-parts":[["2006",1,1]]}}}],"schema":"https://github.com/citation-style-language/schema/raw/master/csl-citation.json"} </w:instrText>
      </w:r>
      <w:r w:rsidRPr="00307EA8">
        <w:rPr>
          <w:rFonts w:ascii="Arial" w:eastAsiaTheme="minorEastAsia" w:hAnsi="Arial" w:cs="Arial"/>
        </w:rPr>
        <w:fldChar w:fldCharType="separate"/>
      </w:r>
      <w:r w:rsidR="006E2260">
        <w:rPr>
          <w:rFonts w:ascii="Arial" w:eastAsiaTheme="minorEastAsia" w:hAnsi="Arial" w:cs="Arial"/>
        </w:rPr>
        <w:t>[22]</w:t>
      </w:r>
      <w:r w:rsidRPr="00307EA8">
        <w:rPr>
          <w:rFonts w:ascii="Arial" w:eastAsiaTheme="minorEastAsia" w:hAnsi="Arial" w:cs="Arial"/>
        </w:rPr>
        <w:fldChar w:fldCharType="end"/>
      </w:r>
      <w:r w:rsidRPr="00307EA8">
        <w:rPr>
          <w:rFonts w:ascii="Arial" w:eastAsiaTheme="minorEastAsia" w:hAnsi="Arial" w:cs="Arial"/>
        </w:rPr>
        <w:t xml:space="preserve">. </w:t>
      </w:r>
      <w:r w:rsidR="00F47D66">
        <w:rPr>
          <w:rFonts w:ascii="Arial" w:eastAsiaTheme="minorEastAsia" w:hAnsi="Arial" w:cs="Arial"/>
        </w:rPr>
        <w:t>T</w:t>
      </w:r>
      <w:r w:rsidRPr="00307EA8">
        <w:rPr>
          <w:rFonts w:ascii="Arial" w:eastAsiaTheme="minorEastAsia" w:hAnsi="Arial" w:cs="Arial"/>
        </w:rPr>
        <w:t>hree other processing times</w:t>
      </w:r>
      <w:r w:rsidR="00F47D66">
        <w:rPr>
          <w:rFonts w:ascii="Arial" w:eastAsiaTheme="minorEastAsia" w:hAnsi="Arial" w:cs="Arial"/>
        </w:rPr>
        <w:t xml:space="preserve"> were also considered</w:t>
      </w:r>
      <w:r w:rsidRPr="00307EA8">
        <w:rPr>
          <w:rFonts w:ascii="Arial" w:eastAsiaTheme="minorEastAsia" w:hAnsi="Arial" w:cs="Arial"/>
        </w:rPr>
        <w:t xml:space="preserve">: a) OR setup; b) patient setup and anesthesia time; and, c) OR cleaning. </w:t>
      </w:r>
      <w:r w:rsidRPr="00307EA8">
        <w:rPr>
          <w:rFonts w:ascii="Arial" w:eastAsiaTheme="minorEastAsia" w:hAnsi="Arial" w:cs="Arial"/>
          <w:color w:val="000000" w:themeColor="text1"/>
        </w:rPr>
        <w:t xml:space="preserve">These processing times depends directly on the duration of </w:t>
      </w:r>
      <w:r w:rsidR="007C18B4">
        <w:rPr>
          <w:rFonts w:ascii="Arial" w:eastAsiaTheme="minorEastAsia" w:hAnsi="Arial" w:cs="Arial"/>
          <w:color w:val="000000" w:themeColor="text1"/>
        </w:rPr>
        <w:t>the surgery, as shown in Table 2.3</w:t>
      </w:r>
      <w:r w:rsidRPr="00307EA8">
        <w:rPr>
          <w:rFonts w:ascii="Arial" w:eastAsiaTheme="minorEastAsia" w:hAnsi="Arial" w:cs="Arial"/>
          <w:color w:val="000000" w:themeColor="text1"/>
        </w:rPr>
        <w:t>.</w:t>
      </w:r>
    </w:p>
    <w:p w:rsidR="00CA0DE6" w:rsidRPr="000B6814" w:rsidRDefault="00B84693" w:rsidP="00082AB9">
      <w:pPr>
        <w:pStyle w:val="Descripcin"/>
        <w:spacing w:line="480" w:lineRule="auto"/>
        <w:rPr>
          <w:rFonts w:ascii="Arial" w:eastAsiaTheme="minorEastAsia" w:hAnsi="Arial" w:cs="Arial"/>
          <w:i w:val="0"/>
          <w:color w:val="000000" w:themeColor="text1"/>
          <w:sz w:val="24"/>
          <w:szCs w:val="24"/>
        </w:rPr>
      </w:pPr>
      <w:bookmarkStart w:id="24" w:name="_Toc520207510"/>
      <w:r w:rsidRPr="000B6814">
        <w:rPr>
          <w:rFonts w:ascii="Arial" w:hAnsi="Arial" w:cs="Arial"/>
          <w:b/>
          <w:i w:val="0"/>
          <w:color w:val="000000" w:themeColor="text1"/>
          <w:sz w:val="24"/>
          <w:szCs w:val="24"/>
        </w:rPr>
        <w:t xml:space="preserve">Table </w:t>
      </w:r>
      <w:r w:rsidR="00951E33" w:rsidRPr="000B6814">
        <w:rPr>
          <w:rFonts w:ascii="Arial" w:hAnsi="Arial" w:cs="Arial"/>
          <w:b/>
          <w:i w:val="0"/>
          <w:color w:val="000000" w:themeColor="text1"/>
          <w:sz w:val="24"/>
          <w:szCs w:val="24"/>
        </w:rPr>
        <w:t>2.</w:t>
      </w:r>
      <w:r w:rsidR="00A81740" w:rsidRPr="000B6814">
        <w:rPr>
          <w:rFonts w:ascii="Arial" w:hAnsi="Arial" w:cs="Arial"/>
          <w:b/>
          <w:i w:val="0"/>
          <w:color w:val="000000" w:themeColor="text1"/>
          <w:sz w:val="24"/>
          <w:szCs w:val="24"/>
        </w:rPr>
        <w:t>3</w:t>
      </w:r>
      <w:r w:rsidR="00CA0DE6" w:rsidRPr="000B6814">
        <w:rPr>
          <w:rFonts w:ascii="Arial" w:eastAsiaTheme="minorEastAsia" w:hAnsi="Arial" w:cs="Arial"/>
          <w:b/>
          <w:i w:val="0"/>
          <w:color w:val="000000" w:themeColor="text1"/>
          <w:sz w:val="24"/>
          <w:szCs w:val="24"/>
        </w:rPr>
        <w:t>:</w:t>
      </w:r>
      <w:r w:rsidR="00CA0DE6" w:rsidRPr="000B6814">
        <w:rPr>
          <w:rFonts w:ascii="Arial" w:eastAsiaTheme="minorEastAsia" w:hAnsi="Arial" w:cs="Arial"/>
          <w:i w:val="0"/>
          <w:color w:val="000000" w:themeColor="text1"/>
          <w:sz w:val="24"/>
          <w:szCs w:val="24"/>
        </w:rPr>
        <w:t xml:space="preserve"> Duration of the other processing times, depending on</w:t>
      </w:r>
      <w:r w:rsidR="0035617C" w:rsidRPr="000B6814">
        <w:rPr>
          <w:rFonts w:ascii="Arial" w:eastAsiaTheme="minorEastAsia" w:hAnsi="Arial" w:cs="Arial"/>
          <w:i w:val="0"/>
          <w:color w:val="000000" w:themeColor="text1"/>
          <w:sz w:val="24"/>
          <w:szCs w:val="24"/>
        </w:rPr>
        <w:t xml:space="preserve"> the</w:t>
      </w:r>
      <w:r w:rsidR="00CA0DE6" w:rsidRPr="000B6814">
        <w:rPr>
          <w:rFonts w:ascii="Arial" w:eastAsiaTheme="minorEastAsia" w:hAnsi="Arial" w:cs="Arial"/>
          <w:i w:val="0"/>
          <w:color w:val="000000" w:themeColor="text1"/>
          <w:sz w:val="24"/>
          <w:szCs w:val="24"/>
        </w:rPr>
        <w:t xml:space="preserve"> length of surgery.</w:t>
      </w:r>
      <w:bookmarkEnd w:id="24"/>
    </w:p>
    <w:tbl>
      <w:tblPr>
        <w:tblStyle w:val="Tablaconcuadrcula"/>
        <w:tblW w:w="8484" w:type="dxa"/>
        <w:tblLook w:val="04A0" w:firstRow="1" w:lastRow="0" w:firstColumn="1" w:lastColumn="0" w:noHBand="0" w:noVBand="1"/>
      </w:tblPr>
      <w:tblGrid>
        <w:gridCol w:w="2121"/>
        <w:gridCol w:w="2121"/>
        <w:gridCol w:w="2121"/>
        <w:gridCol w:w="2121"/>
      </w:tblGrid>
      <w:tr w:rsidR="00CA0DE6" w:rsidRPr="00BC2E55" w:rsidTr="00307EA8">
        <w:trPr>
          <w:trHeight w:val="567"/>
        </w:trPr>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both"/>
              <w:textAlignment w:val="center"/>
              <w:rPr>
                <w:rFonts w:ascii="Arial" w:eastAsiaTheme="minorEastAsia" w:hAnsi="Arial" w:cs="Arial"/>
                <w:b/>
                <w:sz w:val="22"/>
                <w:szCs w:val="22"/>
                <w:lang w:eastAsia="en-US"/>
              </w:rPr>
            </w:pPr>
            <w:r w:rsidRPr="00BC2E55">
              <w:rPr>
                <w:rFonts w:ascii="Arial" w:eastAsiaTheme="minorEastAsia" w:hAnsi="Arial" w:cs="Arial"/>
                <w:b/>
                <w:sz w:val="22"/>
                <w:szCs w:val="22"/>
                <w:lang w:eastAsia="en-US"/>
              </w:rPr>
              <w:t>Duration of the surgery</w:t>
            </w:r>
            <w:r w:rsidR="00307EA8" w:rsidRPr="00BC2E55">
              <w:rPr>
                <w:rFonts w:ascii="Arial" w:eastAsiaTheme="minorEastAsia" w:hAnsi="Arial" w:cs="Arial"/>
                <w:b/>
                <w:sz w:val="22"/>
                <w:szCs w:val="22"/>
                <w:lang w:eastAsia="en-US"/>
              </w:rPr>
              <w:t xml:space="preserve"> (minutes)</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both"/>
              <w:textAlignment w:val="center"/>
              <w:rPr>
                <w:rFonts w:ascii="Arial" w:eastAsiaTheme="minorEastAsia" w:hAnsi="Arial" w:cs="Arial"/>
                <w:b/>
                <w:sz w:val="22"/>
                <w:szCs w:val="22"/>
                <w:lang w:eastAsia="en-US"/>
              </w:rPr>
            </w:pPr>
            <w:r w:rsidRPr="00BC2E55">
              <w:rPr>
                <w:rFonts w:ascii="Arial" w:eastAsiaTheme="minorEastAsia" w:hAnsi="Arial" w:cs="Arial"/>
                <w:b/>
                <w:sz w:val="22"/>
                <w:szCs w:val="22"/>
                <w:lang w:eastAsia="en-US"/>
              </w:rPr>
              <w:t xml:space="preserve">Operating Room Setup </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both"/>
              <w:textAlignment w:val="center"/>
              <w:rPr>
                <w:rFonts w:ascii="Arial" w:eastAsiaTheme="minorEastAsia" w:hAnsi="Arial" w:cs="Arial"/>
                <w:b/>
                <w:sz w:val="22"/>
                <w:szCs w:val="22"/>
                <w:lang w:eastAsia="en-US"/>
              </w:rPr>
            </w:pPr>
            <w:r w:rsidRPr="00BC2E55">
              <w:rPr>
                <w:rFonts w:ascii="Arial" w:eastAsiaTheme="minorEastAsia" w:hAnsi="Arial" w:cs="Arial"/>
                <w:b/>
                <w:sz w:val="22"/>
                <w:szCs w:val="22"/>
                <w:lang w:eastAsia="en-US"/>
              </w:rPr>
              <w:t>Patient Setup and Anesthesia</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both"/>
              <w:textAlignment w:val="center"/>
              <w:rPr>
                <w:rFonts w:ascii="Arial" w:eastAsiaTheme="minorEastAsia" w:hAnsi="Arial" w:cs="Arial"/>
                <w:b/>
                <w:sz w:val="22"/>
                <w:szCs w:val="22"/>
                <w:lang w:eastAsia="en-US"/>
              </w:rPr>
            </w:pPr>
            <w:r w:rsidRPr="00BC2E55">
              <w:rPr>
                <w:rFonts w:ascii="Arial" w:eastAsiaTheme="minorEastAsia" w:hAnsi="Arial" w:cs="Arial"/>
                <w:b/>
                <w:sz w:val="22"/>
                <w:szCs w:val="22"/>
                <w:lang w:eastAsia="en-US"/>
              </w:rPr>
              <w:t>Operating Room Cleaning</w:t>
            </w:r>
          </w:p>
        </w:tc>
      </w:tr>
      <w:tr w:rsidR="00CA0DE6" w:rsidRPr="00BC2E55" w:rsidTr="00307EA8">
        <w:trPr>
          <w:trHeight w:val="567"/>
        </w:trPr>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both"/>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 xml:space="preserve"> </w:t>
            </w:r>
            <w:r w:rsidR="00307EA8" w:rsidRPr="00BC2E55">
              <w:rPr>
                <w:rFonts w:ascii="Arial" w:eastAsiaTheme="minorEastAsia" w:hAnsi="Arial" w:cs="Arial"/>
                <w:sz w:val="22"/>
                <w:szCs w:val="22"/>
                <w:lang w:eastAsia="en-US"/>
              </w:rPr>
              <w:sym w:font="Symbol" w:char="F0A3"/>
            </w:r>
            <w:r w:rsidR="00307EA8" w:rsidRPr="00BC2E55">
              <w:rPr>
                <w:rFonts w:ascii="Arial" w:eastAsiaTheme="minorEastAsia" w:hAnsi="Arial" w:cs="Arial"/>
                <w:sz w:val="22"/>
                <w:szCs w:val="22"/>
                <w:lang w:eastAsia="en-US"/>
              </w:rPr>
              <w:t xml:space="preserve"> </w:t>
            </w:r>
            <w:r w:rsidRPr="00BC2E55">
              <w:rPr>
                <w:rFonts w:ascii="Arial" w:eastAsiaTheme="minorEastAsia" w:hAnsi="Arial" w:cs="Arial"/>
                <w:sz w:val="22"/>
                <w:szCs w:val="22"/>
                <w:lang w:eastAsia="en-US"/>
              </w:rPr>
              <w:t xml:space="preserve">60 </w:t>
            </w:r>
            <w:r w:rsidR="00307EA8" w:rsidRPr="00BC2E55">
              <w:rPr>
                <w:rFonts w:ascii="Arial" w:eastAsiaTheme="minorEastAsia" w:hAnsi="Arial" w:cs="Arial"/>
                <w:sz w:val="22"/>
                <w:szCs w:val="22"/>
                <w:lang w:eastAsia="en-US"/>
              </w:rPr>
              <w:t>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BC2E55"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10 m</w:t>
            </w:r>
            <w:r w:rsidR="00CA0DE6" w:rsidRPr="00BC2E55">
              <w:rPr>
                <w:rFonts w:ascii="Arial" w:eastAsiaTheme="minorEastAsia" w:hAnsi="Arial" w:cs="Arial"/>
                <w:sz w:val="22"/>
                <w:szCs w:val="22"/>
                <w:lang w:eastAsia="en-US"/>
              </w:rPr>
              <w:t>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BC2E55"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15 m</w:t>
            </w:r>
            <w:r w:rsidR="00CA0DE6" w:rsidRPr="00BC2E55">
              <w:rPr>
                <w:rFonts w:ascii="Arial" w:eastAsiaTheme="minorEastAsia" w:hAnsi="Arial" w:cs="Arial"/>
                <w:sz w:val="22"/>
                <w:szCs w:val="22"/>
                <w:lang w:eastAsia="en-US"/>
              </w:rPr>
              <w:t>in</w:t>
            </w:r>
          </w:p>
        </w:tc>
      </w:tr>
      <w:tr w:rsidR="00CA0DE6" w:rsidRPr="00BC2E55" w:rsidTr="00307EA8">
        <w:trPr>
          <w:trHeight w:val="567"/>
        </w:trPr>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BC2E55" w:rsidP="00082AB9">
            <w:pPr>
              <w:tabs>
                <w:tab w:val="left" w:pos="10206"/>
              </w:tabs>
              <w:spacing w:before="120" w:after="120" w:line="480" w:lineRule="auto"/>
              <w:ind w:right="49"/>
              <w:jc w:val="both"/>
              <w:textAlignment w:val="center"/>
              <w:rPr>
                <w:rFonts w:ascii="Arial" w:eastAsiaTheme="minorEastAsia" w:hAnsi="Arial" w:cs="Arial"/>
                <w:sz w:val="22"/>
                <w:szCs w:val="22"/>
              </w:rPr>
            </w:pPr>
            <w:r w:rsidRPr="00BC2E55">
              <w:rPr>
                <w:rFonts w:ascii="Arial" w:eastAsiaTheme="minorEastAsia" w:hAnsi="Arial" w:cs="Arial"/>
                <w:sz w:val="22"/>
                <w:szCs w:val="22"/>
              </w:rPr>
              <w:t xml:space="preserve">&gt; </w:t>
            </w:r>
            <w:r w:rsidR="00CA0DE6" w:rsidRPr="00BC2E55">
              <w:rPr>
                <w:rFonts w:ascii="Arial" w:eastAsiaTheme="minorEastAsia" w:hAnsi="Arial" w:cs="Arial"/>
                <w:sz w:val="22"/>
                <w:szCs w:val="22"/>
              </w:rPr>
              <w:t xml:space="preserve">60 </w:t>
            </w:r>
            <w:r w:rsidRPr="00BC2E55">
              <w:rPr>
                <w:rFonts w:ascii="Arial" w:eastAsiaTheme="minorEastAsia" w:hAnsi="Arial" w:cs="Arial"/>
                <w:sz w:val="22"/>
                <w:szCs w:val="22"/>
              </w:rPr>
              <w:t xml:space="preserve">and </w:t>
            </w:r>
            <w:r w:rsidRPr="00BC2E55">
              <w:rPr>
                <w:rFonts w:ascii="Arial" w:eastAsiaTheme="minorEastAsia" w:hAnsi="Arial" w:cs="Arial"/>
                <w:sz w:val="22"/>
                <w:szCs w:val="22"/>
              </w:rPr>
              <w:sym w:font="Symbol" w:char="F0A3"/>
            </w:r>
            <w:r w:rsidRPr="00BC2E55">
              <w:rPr>
                <w:rFonts w:ascii="Arial" w:eastAsiaTheme="minorEastAsia" w:hAnsi="Arial" w:cs="Arial"/>
                <w:sz w:val="22"/>
                <w:szCs w:val="22"/>
              </w:rPr>
              <w:t xml:space="preserve"> </w:t>
            </w:r>
            <w:r w:rsidR="00CA0DE6" w:rsidRPr="00BC2E55">
              <w:rPr>
                <w:rFonts w:ascii="Arial" w:eastAsiaTheme="minorEastAsia" w:hAnsi="Arial" w:cs="Arial"/>
                <w:sz w:val="22"/>
                <w:szCs w:val="22"/>
              </w:rPr>
              <w:t xml:space="preserve">90 </w:t>
            </w:r>
            <w:r w:rsidR="00307EA8" w:rsidRPr="00BC2E55">
              <w:rPr>
                <w:rFonts w:ascii="Arial" w:eastAsiaTheme="minorEastAsia" w:hAnsi="Arial" w:cs="Arial"/>
                <w:sz w:val="22"/>
                <w:szCs w:val="22"/>
              </w:rPr>
              <w:t>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20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15 min</w:t>
            </w:r>
          </w:p>
        </w:tc>
      </w:tr>
      <w:tr w:rsidR="00CA0DE6" w:rsidRPr="00BC2E55" w:rsidTr="00307EA8">
        <w:trPr>
          <w:trHeight w:val="567"/>
        </w:trPr>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BC2E55" w:rsidP="00082AB9">
            <w:pPr>
              <w:tabs>
                <w:tab w:val="left" w:pos="10206"/>
              </w:tabs>
              <w:spacing w:before="120" w:after="120" w:line="480" w:lineRule="auto"/>
              <w:ind w:right="49"/>
              <w:jc w:val="both"/>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&gt;</w:t>
            </w:r>
            <w:r w:rsidR="00CA0DE6" w:rsidRPr="00BC2E55">
              <w:rPr>
                <w:rFonts w:ascii="Arial" w:eastAsiaTheme="minorEastAsia" w:hAnsi="Arial" w:cs="Arial"/>
                <w:sz w:val="22"/>
                <w:szCs w:val="22"/>
                <w:lang w:eastAsia="en-US"/>
              </w:rPr>
              <w:t xml:space="preserve"> 90</w:t>
            </w:r>
            <w:r w:rsidR="00307EA8" w:rsidRPr="00BC2E55">
              <w:rPr>
                <w:rFonts w:ascii="Arial" w:eastAsiaTheme="minorEastAsia" w:hAnsi="Arial" w:cs="Arial"/>
                <w:sz w:val="22"/>
                <w:szCs w:val="22"/>
                <w:lang w:eastAsia="en-US"/>
              </w:rPr>
              <w:t xml:space="preserve"> and </w:t>
            </w:r>
            <w:r w:rsidRPr="00BC2E55">
              <w:rPr>
                <w:rFonts w:ascii="Arial" w:eastAsiaTheme="minorEastAsia" w:hAnsi="Arial" w:cs="Arial"/>
                <w:sz w:val="22"/>
                <w:szCs w:val="22"/>
              </w:rPr>
              <w:sym w:font="Symbol" w:char="F0A3"/>
            </w:r>
            <w:r w:rsidRPr="00BC2E55">
              <w:rPr>
                <w:rFonts w:ascii="Arial" w:eastAsiaTheme="minorEastAsia" w:hAnsi="Arial" w:cs="Arial"/>
                <w:sz w:val="22"/>
                <w:szCs w:val="22"/>
              </w:rPr>
              <w:t xml:space="preserve"> </w:t>
            </w:r>
            <w:r w:rsidR="00CA0DE6" w:rsidRPr="00BC2E55">
              <w:rPr>
                <w:rFonts w:ascii="Arial" w:eastAsiaTheme="minorEastAsia" w:hAnsi="Arial" w:cs="Arial"/>
                <w:sz w:val="22"/>
                <w:szCs w:val="22"/>
                <w:lang w:eastAsia="en-US"/>
              </w:rPr>
              <w:t xml:space="preserve">120 </w:t>
            </w:r>
            <w:r w:rsidR="00307EA8" w:rsidRPr="00BC2E55">
              <w:rPr>
                <w:rFonts w:ascii="Arial" w:eastAsiaTheme="minorEastAsia" w:hAnsi="Arial" w:cs="Arial"/>
                <w:sz w:val="22"/>
                <w:szCs w:val="22"/>
                <w:lang w:eastAsia="en-US"/>
              </w:rPr>
              <w:t>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20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20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15 min</w:t>
            </w:r>
          </w:p>
        </w:tc>
      </w:tr>
      <w:tr w:rsidR="00CA0DE6" w:rsidRPr="00BC2E55" w:rsidTr="00307EA8">
        <w:trPr>
          <w:trHeight w:val="567"/>
        </w:trPr>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BC2E55" w:rsidP="00082AB9">
            <w:pPr>
              <w:tabs>
                <w:tab w:val="left" w:pos="10206"/>
              </w:tabs>
              <w:spacing w:before="120" w:after="120" w:line="480" w:lineRule="auto"/>
              <w:ind w:right="49"/>
              <w:jc w:val="both"/>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 xml:space="preserve">&gt; </w:t>
            </w:r>
            <w:r w:rsidR="00CA0DE6" w:rsidRPr="00BC2E55">
              <w:rPr>
                <w:rFonts w:ascii="Arial" w:eastAsiaTheme="minorEastAsia" w:hAnsi="Arial" w:cs="Arial"/>
                <w:sz w:val="22"/>
                <w:szCs w:val="22"/>
                <w:lang w:eastAsia="en-US"/>
              </w:rPr>
              <w:t xml:space="preserve">120 </w:t>
            </w:r>
            <w:r w:rsidR="00307EA8" w:rsidRPr="00BC2E55">
              <w:rPr>
                <w:rFonts w:ascii="Arial" w:eastAsiaTheme="minorEastAsia" w:hAnsi="Arial" w:cs="Arial"/>
                <w:sz w:val="22"/>
                <w:szCs w:val="22"/>
                <w:lang w:eastAsia="en-US"/>
              </w:rPr>
              <w:t>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20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30 min</w:t>
            </w:r>
          </w:p>
        </w:tc>
        <w:tc>
          <w:tcPr>
            <w:tcW w:w="2121" w:type="dxa"/>
            <w:tcBorders>
              <w:top w:val="single" w:sz="4" w:space="0" w:color="auto"/>
              <w:left w:val="single" w:sz="4" w:space="0" w:color="auto"/>
              <w:bottom w:val="single" w:sz="4" w:space="0" w:color="auto"/>
              <w:right w:val="single" w:sz="4" w:space="0" w:color="auto"/>
            </w:tcBorders>
            <w:hideMark/>
          </w:tcPr>
          <w:p w:rsidR="00CA0DE6" w:rsidRPr="00BC2E55" w:rsidRDefault="00CA0DE6" w:rsidP="00082AB9">
            <w:pPr>
              <w:tabs>
                <w:tab w:val="left" w:pos="10206"/>
              </w:tabs>
              <w:spacing w:before="120" w:after="120" w:line="480" w:lineRule="auto"/>
              <w:ind w:right="49"/>
              <w:jc w:val="center"/>
              <w:textAlignment w:val="center"/>
              <w:rPr>
                <w:rFonts w:ascii="Arial" w:eastAsiaTheme="minorEastAsia" w:hAnsi="Arial" w:cs="Arial"/>
                <w:sz w:val="22"/>
                <w:szCs w:val="22"/>
                <w:lang w:eastAsia="en-US"/>
              </w:rPr>
            </w:pPr>
            <w:r w:rsidRPr="00BC2E55">
              <w:rPr>
                <w:rFonts w:ascii="Arial" w:eastAsiaTheme="minorEastAsia" w:hAnsi="Arial" w:cs="Arial"/>
                <w:sz w:val="22"/>
                <w:szCs w:val="22"/>
                <w:lang w:eastAsia="en-US"/>
              </w:rPr>
              <w:t>30 min</w:t>
            </w:r>
          </w:p>
        </w:tc>
      </w:tr>
    </w:tbl>
    <w:p w:rsidR="007C18B4" w:rsidRDefault="007C18B4" w:rsidP="00082AB9">
      <w:pPr>
        <w:tabs>
          <w:tab w:val="left" w:pos="10206"/>
        </w:tabs>
        <w:spacing w:before="120" w:after="120" w:line="480" w:lineRule="auto"/>
        <w:ind w:right="49"/>
        <w:jc w:val="both"/>
        <w:textAlignment w:val="center"/>
        <w:rPr>
          <w:rFonts w:ascii="Arial" w:hAnsi="Arial" w:cs="Arial"/>
          <w:color w:val="000000" w:themeColor="text1"/>
        </w:rPr>
      </w:pPr>
    </w:p>
    <w:p w:rsidR="00CA0DE6" w:rsidRPr="00777516" w:rsidRDefault="00CA0DE6" w:rsidP="00082AB9">
      <w:pPr>
        <w:tabs>
          <w:tab w:val="left" w:pos="10206"/>
        </w:tabs>
        <w:spacing w:before="120" w:after="120" w:line="480" w:lineRule="auto"/>
        <w:ind w:right="49"/>
        <w:jc w:val="both"/>
        <w:textAlignment w:val="center"/>
        <w:rPr>
          <w:rFonts w:ascii="Arial" w:hAnsi="Arial" w:cs="Arial"/>
        </w:rPr>
      </w:pPr>
      <w:r w:rsidRPr="008E7F35">
        <w:rPr>
          <w:rFonts w:ascii="Arial" w:hAnsi="Arial" w:cs="Arial"/>
          <w:color w:val="000000" w:themeColor="text1"/>
        </w:rPr>
        <w:t>For this study we considered a period of three months of planning for the</w:t>
      </w:r>
      <w:r w:rsidR="008E7F35">
        <w:rPr>
          <w:rFonts w:ascii="Arial" w:hAnsi="Arial" w:cs="Arial"/>
          <w:color w:val="000000" w:themeColor="text1"/>
        </w:rPr>
        <w:t xml:space="preserve"> </w:t>
      </w:r>
      <w:r w:rsidR="009A3289">
        <w:rPr>
          <w:rFonts w:ascii="Arial" w:hAnsi="Arial" w:cs="Arial"/>
          <w:color w:val="000000" w:themeColor="text1"/>
        </w:rPr>
        <w:t xml:space="preserve">current policy, named </w:t>
      </w:r>
      <w:r w:rsidR="008E7F35">
        <w:rPr>
          <w:rFonts w:ascii="Arial" w:hAnsi="Arial" w:cs="Arial"/>
          <w:color w:val="000000" w:themeColor="text1"/>
        </w:rPr>
        <w:t>base case</w:t>
      </w:r>
      <w:r w:rsidR="00A54AD4">
        <w:rPr>
          <w:rFonts w:ascii="Arial" w:hAnsi="Arial" w:cs="Arial"/>
          <w:color w:val="000000" w:themeColor="text1"/>
        </w:rPr>
        <w:t xml:space="preserve"> for the analysis</w:t>
      </w:r>
      <w:r w:rsidR="009A3289">
        <w:rPr>
          <w:rFonts w:ascii="Arial" w:hAnsi="Arial" w:cs="Arial"/>
          <w:color w:val="000000" w:themeColor="text1"/>
        </w:rPr>
        <w:t>,</w:t>
      </w:r>
      <w:r w:rsidR="008E7F35">
        <w:rPr>
          <w:rFonts w:ascii="Arial" w:hAnsi="Arial" w:cs="Arial"/>
          <w:color w:val="000000" w:themeColor="text1"/>
        </w:rPr>
        <w:t xml:space="preserve"> and </w:t>
      </w:r>
      <w:r w:rsidRPr="008E7F35">
        <w:rPr>
          <w:rFonts w:ascii="Arial" w:hAnsi="Arial" w:cs="Arial"/>
          <w:color w:val="000000" w:themeColor="text1"/>
        </w:rPr>
        <w:t>three policies: flexible, fixed, and semi-flexible. The difference between each</w:t>
      </w:r>
      <w:r w:rsidR="008E7F35">
        <w:rPr>
          <w:rFonts w:ascii="Arial" w:hAnsi="Arial" w:cs="Arial"/>
          <w:color w:val="000000" w:themeColor="text1"/>
        </w:rPr>
        <w:t xml:space="preserve"> policy</w:t>
      </w:r>
      <w:r w:rsidRPr="008E7F35">
        <w:rPr>
          <w:rFonts w:ascii="Arial" w:hAnsi="Arial" w:cs="Arial"/>
          <w:color w:val="000000" w:themeColor="text1"/>
        </w:rPr>
        <w:t xml:space="preserve"> is the frequency of changes in </w:t>
      </w:r>
      <w:r w:rsidRPr="008E7F35">
        <w:rPr>
          <w:rFonts w:ascii="Arial" w:hAnsi="Arial" w:cs="Arial"/>
          <w:color w:val="000000" w:themeColor="text1"/>
        </w:rPr>
        <w:lastRenderedPageBreak/>
        <w:t xml:space="preserve">the surgical units assigned schedule. The </w:t>
      </w:r>
      <w:r w:rsidRPr="008E7F35">
        <w:rPr>
          <w:rFonts w:ascii="Arial" w:hAnsi="Arial" w:cs="Arial"/>
        </w:rPr>
        <w:t>flexible model allows changes every week, while the fixed maintains the schedule during the entire period. The semi-flexible model allows changes in the schedule every month.</w:t>
      </w:r>
    </w:p>
    <w:p w:rsidR="00DF3265" w:rsidRDefault="00CA0DE6" w:rsidP="00082AB9">
      <w:pPr>
        <w:tabs>
          <w:tab w:val="left" w:pos="10206"/>
        </w:tabs>
        <w:spacing w:before="120" w:after="120" w:line="480" w:lineRule="auto"/>
        <w:ind w:right="49"/>
        <w:jc w:val="both"/>
        <w:textAlignment w:val="center"/>
        <w:rPr>
          <w:rFonts w:ascii="Arial" w:eastAsiaTheme="minorEastAsia" w:hAnsi="Arial" w:cs="Arial"/>
        </w:rPr>
      </w:pPr>
      <w:r w:rsidRPr="00777516">
        <w:rPr>
          <w:rFonts w:ascii="Arial" w:hAnsi="Arial" w:cs="Arial"/>
        </w:rPr>
        <w:t xml:space="preserve">To test the </w:t>
      </w:r>
      <w:r w:rsidR="0069387D">
        <w:rPr>
          <w:rFonts w:ascii="Arial" w:hAnsi="Arial" w:cs="Arial"/>
        </w:rPr>
        <w:t xml:space="preserve">base case and </w:t>
      </w:r>
      <w:r w:rsidRPr="00777516">
        <w:rPr>
          <w:rFonts w:ascii="Arial" w:hAnsi="Arial" w:cs="Arial"/>
        </w:rPr>
        <w:t xml:space="preserve">policies, several instances were created, each </w:t>
      </w:r>
      <w:r w:rsidRPr="00777516">
        <w:rPr>
          <w:rFonts w:ascii="Arial" w:eastAsiaTheme="minorEastAsia" w:hAnsi="Arial" w:cs="Arial"/>
        </w:rPr>
        <w:t xml:space="preserve">with 1,400 patients. In order to create the instances, two parameters were considered: the distribution of the patient surgical specialty; and the distribution of the </w:t>
      </w:r>
      <w:r w:rsidR="00DF3265">
        <w:rPr>
          <w:rFonts w:ascii="Arial" w:eastAsiaTheme="minorEastAsia" w:hAnsi="Arial" w:cs="Arial"/>
        </w:rPr>
        <w:t>patient urgency.</w:t>
      </w:r>
    </w:p>
    <w:p w:rsidR="00CA0DE6" w:rsidRDefault="007C18B4" w:rsidP="00082AB9">
      <w:pPr>
        <w:tabs>
          <w:tab w:val="left" w:pos="10206"/>
        </w:tabs>
        <w:spacing w:before="120" w:after="120" w:line="480" w:lineRule="auto"/>
        <w:ind w:right="49"/>
        <w:jc w:val="both"/>
        <w:textAlignment w:val="center"/>
        <w:rPr>
          <w:rFonts w:ascii="Arial" w:eastAsiaTheme="minorEastAsia" w:hAnsi="Arial" w:cs="Arial"/>
        </w:rPr>
      </w:pPr>
      <w:r>
        <w:rPr>
          <w:rFonts w:ascii="Arial" w:eastAsiaTheme="minorEastAsia" w:hAnsi="Arial" w:cs="Arial"/>
        </w:rPr>
        <w:t>In Table 2.4</w:t>
      </w:r>
      <w:r w:rsidR="00CA0DE6" w:rsidRPr="00777516">
        <w:rPr>
          <w:rFonts w:ascii="Arial" w:eastAsiaTheme="minorEastAsia" w:hAnsi="Arial" w:cs="Arial"/>
        </w:rPr>
        <w:t>, four configurations regarding the urgency of</w:t>
      </w:r>
      <w:r>
        <w:rPr>
          <w:rFonts w:ascii="Arial" w:eastAsiaTheme="minorEastAsia" w:hAnsi="Arial" w:cs="Arial"/>
        </w:rPr>
        <w:t xml:space="preserve"> the patients </w:t>
      </w:r>
      <w:r w:rsidR="00C359C9">
        <w:rPr>
          <w:rFonts w:ascii="Arial" w:eastAsiaTheme="minorEastAsia" w:hAnsi="Arial" w:cs="Arial"/>
        </w:rPr>
        <w:t xml:space="preserve">are shown; </w:t>
      </w:r>
      <w:r>
        <w:rPr>
          <w:rFonts w:ascii="Arial" w:eastAsiaTheme="minorEastAsia" w:hAnsi="Arial" w:cs="Arial"/>
        </w:rPr>
        <w:t>Table 2.5</w:t>
      </w:r>
      <w:r w:rsidR="00CA0DE6" w:rsidRPr="00777516">
        <w:rPr>
          <w:rFonts w:ascii="Arial" w:eastAsiaTheme="minorEastAsia" w:hAnsi="Arial" w:cs="Arial"/>
        </w:rPr>
        <w:t xml:space="preserve"> shows two configurations for the surgical specialty.</w:t>
      </w:r>
    </w:p>
    <w:p w:rsidR="00CA0DE6" w:rsidRPr="000B6814" w:rsidRDefault="00B84693" w:rsidP="00082AB9">
      <w:pPr>
        <w:pStyle w:val="Descripcin"/>
        <w:spacing w:line="480" w:lineRule="auto"/>
        <w:rPr>
          <w:rFonts w:ascii="Arial" w:eastAsiaTheme="minorEastAsia" w:hAnsi="Arial" w:cs="Arial"/>
          <w:i w:val="0"/>
          <w:color w:val="000000" w:themeColor="text1"/>
          <w:sz w:val="24"/>
          <w:szCs w:val="24"/>
        </w:rPr>
      </w:pPr>
      <w:bookmarkStart w:id="25" w:name="_Toc520207511"/>
      <w:r w:rsidRPr="000B6814">
        <w:rPr>
          <w:rFonts w:ascii="Arial" w:hAnsi="Arial" w:cs="Arial"/>
          <w:b/>
          <w:i w:val="0"/>
          <w:color w:val="000000" w:themeColor="text1"/>
          <w:sz w:val="24"/>
          <w:szCs w:val="24"/>
        </w:rPr>
        <w:t xml:space="preserve">Table </w:t>
      </w:r>
      <w:r w:rsidR="00951E33" w:rsidRPr="000B6814">
        <w:rPr>
          <w:rFonts w:ascii="Arial" w:hAnsi="Arial" w:cs="Arial"/>
          <w:b/>
          <w:i w:val="0"/>
          <w:color w:val="000000" w:themeColor="text1"/>
          <w:sz w:val="24"/>
          <w:szCs w:val="24"/>
        </w:rPr>
        <w:t>2.</w:t>
      </w:r>
      <w:r w:rsidR="00A81740" w:rsidRPr="000B6814">
        <w:rPr>
          <w:rFonts w:ascii="Arial" w:hAnsi="Arial" w:cs="Arial"/>
          <w:b/>
          <w:i w:val="0"/>
          <w:color w:val="000000" w:themeColor="text1"/>
          <w:sz w:val="24"/>
          <w:szCs w:val="24"/>
        </w:rPr>
        <w:t>4</w:t>
      </w:r>
      <w:r w:rsidR="00CA0DE6" w:rsidRPr="000B6814">
        <w:rPr>
          <w:rFonts w:ascii="Arial" w:eastAsiaTheme="minorEastAsia" w:hAnsi="Arial" w:cs="Arial"/>
          <w:b/>
          <w:i w:val="0"/>
          <w:color w:val="000000" w:themeColor="text1"/>
          <w:sz w:val="24"/>
          <w:szCs w:val="24"/>
        </w:rPr>
        <w:t>:</w:t>
      </w:r>
      <w:r w:rsidR="00CA0DE6" w:rsidRPr="000B6814">
        <w:rPr>
          <w:rFonts w:ascii="Arial" w:eastAsiaTheme="minorEastAsia" w:hAnsi="Arial" w:cs="Arial"/>
          <w:i w:val="0"/>
          <w:color w:val="000000" w:themeColor="text1"/>
          <w:sz w:val="24"/>
          <w:szCs w:val="24"/>
        </w:rPr>
        <w:t xml:space="preserve"> Configurations for patients with certain probability of urgency</w:t>
      </w:r>
      <w:bookmarkEnd w:id="25"/>
      <w:r w:rsidR="000B6814">
        <w:rPr>
          <w:rFonts w:ascii="Arial" w:eastAsiaTheme="minorEastAsia" w:hAnsi="Arial" w:cs="Arial"/>
          <w:i w:val="0"/>
          <w:color w:val="000000" w:themeColor="text1"/>
          <w:sz w:val="24"/>
          <w:szCs w:val="24"/>
        </w:rPr>
        <w:t>.</w:t>
      </w:r>
      <w:r w:rsidR="00CA0DE6" w:rsidRPr="000B6814">
        <w:rPr>
          <w:rFonts w:ascii="Arial" w:eastAsiaTheme="minorEastAsia" w:hAnsi="Arial" w:cs="Arial"/>
          <w:i w:val="0"/>
          <w:color w:val="000000" w:themeColor="text1"/>
          <w:sz w:val="24"/>
          <w:szCs w:val="24"/>
        </w:rPr>
        <w:t xml:space="preserve"> </w:t>
      </w:r>
    </w:p>
    <w:tbl>
      <w:tblPr>
        <w:tblStyle w:val="Tablaconcuadrcula"/>
        <w:tblW w:w="7174" w:type="dxa"/>
        <w:jc w:val="center"/>
        <w:tblLook w:val="04A0" w:firstRow="1" w:lastRow="0" w:firstColumn="1" w:lastColumn="0" w:noHBand="0" w:noVBand="1"/>
      </w:tblPr>
      <w:tblGrid>
        <w:gridCol w:w="3390"/>
        <w:gridCol w:w="946"/>
        <w:gridCol w:w="946"/>
        <w:gridCol w:w="946"/>
        <w:gridCol w:w="946"/>
      </w:tblGrid>
      <w:tr w:rsidR="00CA0DE6" w:rsidRPr="00595046" w:rsidTr="00CA0DE6">
        <w:trPr>
          <w:trHeight w:val="3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b/>
                <w:sz w:val="22"/>
                <w:lang w:eastAsia="en-US"/>
              </w:rPr>
            </w:pPr>
            <w:r w:rsidRPr="00595046">
              <w:rPr>
                <w:rFonts w:ascii="Arial" w:hAnsi="Arial" w:cs="Arial"/>
                <w:b/>
                <w:sz w:val="22"/>
                <w:lang w:eastAsia="en-US"/>
              </w:rPr>
              <w:t>Type / Configuration</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b/>
                <w:sz w:val="22"/>
                <w:lang w:eastAsia="en-US"/>
              </w:rPr>
            </w:pPr>
            <w:r w:rsidRPr="00595046">
              <w:rPr>
                <w:rFonts w:ascii="Arial" w:hAnsi="Arial" w:cs="Arial"/>
                <w:b/>
                <w:sz w:val="22"/>
                <w:lang w:eastAsia="en-US"/>
              </w:rPr>
              <w:t>U1</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b/>
                <w:sz w:val="22"/>
                <w:lang w:eastAsia="en-US"/>
              </w:rPr>
            </w:pPr>
            <w:r w:rsidRPr="00595046">
              <w:rPr>
                <w:rFonts w:ascii="Arial" w:hAnsi="Arial" w:cs="Arial"/>
                <w:b/>
                <w:sz w:val="22"/>
                <w:lang w:eastAsia="en-US"/>
              </w:rPr>
              <w:t>U2</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b/>
                <w:sz w:val="22"/>
                <w:lang w:eastAsia="en-US"/>
              </w:rPr>
            </w:pPr>
            <w:r w:rsidRPr="00595046">
              <w:rPr>
                <w:rFonts w:ascii="Arial" w:hAnsi="Arial" w:cs="Arial"/>
                <w:b/>
                <w:sz w:val="22"/>
                <w:lang w:eastAsia="en-US"/>
              </w:rPr>
              <w:t>U3</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b/>
                <w:sz w:val="22"/>
                <w:lang w:eastAsia="en-US"/>
              </w:rPr>
            </w:pPr>
            <w:r w:rsidRPr="00595046">
              <w:rPr>
                <w:rFonts w:ascii="Arial" w:hAnsi="Arial" w:cs="Arial"/>
                <w:b/>
                <w:sz w:val="22"/>
                <w:lang w:eastAsia="en-US"/>
              </w:rPr>
              <w:t>U4</w:t>
            </w:r>
          </w:p>
        </w:tc>
      </w:tr>
      <w:tr w:rsidR="00CA0DE6" w:rsidRPr="00595046" w:rsidTr="00CA0DE6">
        <w:trPr>
          <w:trHeight w:val="3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A1</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r>
      <w:tr w:rsidR="00CA0DE6" w:rsidRPr="00595046" w:rsidTr="00CA0DE6">
        <w:trPr>
          <w:trHeight w:val="3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A2</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r>
      <w:tr w:rsidR="00CA0DE6" w:rsidRPr="00595046" w:rsidTr="00CA0DE6">
        <w:trPr>
          <w:trHeight w:val="362"/>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B</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r>
      <w:tr w:rsidR="00CA0DE6" w:rsidRPr="00595046" w:rsidTr="00CA0DE6">
        <w:trPr>
          <w:trHeight w:val="3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C</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r>
      <w:tr w:rsidR="00CA0DE6" w:rsidRPr="00595046" w:rsidTr="00CA0DE6">
        <w:trPr>
          <w:trHeight w:val="3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D</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CA0DE6" w:rsidRPr="00595046" w:rsidRDefault="00CA0DE6" w:rsidP="00082AB9">
            <w:pPr>
              <w:spacing w:line="480" w:lineRule="auto"/>
              <w:jc w:val="center"/>
              <w:rPr>
                <w:rFonts w:ascii="Arial" w:hAnsi="Arial" w:cs="Arial"/>
                <w:sz w:val="22"/>
                <w:lang w:eastAsia="en-US"/>
              </w:rPr>
            </w:pPr>
            <w:r w:rsidRPr="00595046">
              <w:rPr>
                <w:rFonts w:ascii="Arial" w:hAnsi="Arial" w:cs="Arial"/>
                <w:sz w:val="22"/>
                <w:lang w:eastAsia="en-US"/>
              </w:rPr>
              <w:t>20%</w:t>
            </w:r>
          </w:p>
        </w:tc>
      </w:tr>
    </w:tbl>
    <w:p w:rsidR="00CA0DE6" w:rsidRPr="00777516" w:rsidRDefault="00CA0DE6" w:rsidP="00082AB9">
      <w:pPr>
        <w:spacing w:line="480" w:lineRule="auto"/>
        <w:rPr>
          <w:rFonts w:ascii="Arial" w:hAnsi="Arial" w:cs="Arial"/>
        </w:rPr>
      </w:pPr>
    </w:p>
    <w:p w:rsidR="00C359C9"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The first and last scenario (U1 and U2) were developed following an increasing and decreasing probability, respectively, to cover the critical options. The third scenario (U3) was implemented with a normal distribution, giving major emphasis </w:t>
      </w:r>
      <w:r w:rsidRPr="00777516">
        <w:rPr>
          <w:rFonts w:ascii="Arial" w:eastAsiaTheme="minorEastAsia" w:hAnsi="Arial" w:cs="Arial"/>
        </w:rPr>
        <w:lastRenderedPageBreak/>
        <w:t>to urgency B. The last scenario (U4) follows a uniform distribution, giving equal probability to all of the urgencies.</w:t>
      </w:r>
    </w:p>
    <w:p w:rsidR="00C359C9" w:rsidRPr="00C359C9" w:rsidRDefault="00B84693" w:rsidP="00C359C9">
      <w:pPr>
        <w:pStyle w:val="Descripcin"/>
        <w:spacing w:line="480" w:lineRule="auto"/>
        <w:rPr>
          <w:rFonts w:ascii="Arial" w:eastAsiaTheme="minorEastAsia" w:hAnsi="Arial" w:cs="Arial"/>
          <w:i w:val="0"/>
          <w:color w:val="000000" w:themeColor="text1"/>
          <w:sz w:val="24"/>
          <w:szCs w:val="24"/>
        </w:rPr>
      </w:pPr>
      <w:bookmarkStart w:id="26" w:name="_Toc520207512"/>
      <w:r w:rsidRPr="000B6814">
        <w:rPr>
          <w:rFonts w:ascii="Arial" w:hAnsi="Arial" w:cs="Arial"/>
          <w:b/>
          <w:i w:val="0"/>
          <w:color w:val="000000" w:themeColor="text1"/>
          <w:sz w:val="24"/>
          <w:szCs w:val="24"/>
        </w:rPr>
        <w:t xml:space="preserve">Table </w:t>
      </w:r>
      <w:r w:rsidR="00951E33" w:rsidRPr="000B6814">
        <w:rPr>
          <w:rFonts w:ascii="Arial" w:hAnsi="Arial" w:cs="Arial"/>
          <w:b/>
          <w:i w:val="0"/>
          <w:color w:val="000000" w:themeColor="text1"/>
          <w:sz w:val="24"/>
          <w:szCs w:val="24"/>
        </w:rPr>
        <w:t>2.</w:t>
      </w:r>
      <w:r w:rsidR="00A81740" w:rsidRPr="000B6814">
        <w:rPr>
          <w:rFonts w:ascii="Arial" w:hAnsi="Arial" w:cs="Arial"/>
          <w:b/>
          <w:i w:val="0"/>
          <w:color w:val="000000" w:themeColor="text1"/>
          <w:sz w:val="24"/>
          <w:szCs w:val="24"/>
        </w:rPr>
        <w:t>5</w:t>
      </w:r>
      <w:r w:rsidR="00CA0DE6" w:rsidRPr="000B6814">
        <w:rPr>
          <w:rFonts w:ascii="Arial" w:eastAsiaTheme="minorEastAsia" w:hAnsi="Arial" w:cs="Arial"/>
          <w:b/>
          <w:i w:val="0"/>
          <w:color w:val="000000" w:themeColor="text1"/>
          <w:sz w:val="24"/>
          <w:szCs w:val="24"/>
        </w:rPr>
        <w:t>:</w:t>
      </w:r>
      <w:r w:rsidR="00CA0DE6" w:rsidRPr="000B6814">
        <w:rPr>
          <w:rFonts w:ascii="Arial" w:eastAsiaTheme="minorEastAsia" w:hAnsi="Arial" w:cs="Arial"/>
          <w:i w:val="0"/>
          <w:color w:val="000000" w:themeColor="text1"/>
          <w:sz w:val="24"/>
          <w:szCs w:val="24"/>
        </w:rPr>
        <w:t xml:space="preserve"> Configurations for patients with a certain probability of belonging to a specific surgical unit.</w:t>
      </w:r>
      <w:bookmarkEnd w:id="26"/>
    </w:p>
    <w:tbl>
      <w:tblPr>
        <w:tblStyle w:val="Tablaconcuadrcula"/>
        <w:tblW w:w="0" w:type="auto"/>
        <w:jc w:val="center"/>
        <w:tblLayout w:type="fixed"/>
        <w:tblLook w:val="04A0" w:firstRow="1" w:lastRow="0" w:firstColumn="1" w:lastColumn="0" w:noHBand="0" w:noVBand="1"/>
      </w:tblPr>
      <w:tblGrid>
        <w:gridCol w:w="3397"/>
        <w:gridCol w:w="1687"/>
        <w:gridCol w:w="1684"/>
      </w:tblGrid>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Surgical Unit / Configuration</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S1</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S2</w:t>
            </w:r>
          </w:p>
        </w:tc>
      </w:tr>
      <w:tr w:rsidR="00CA0DE6" w:rsidRPr="00BC2E55" w:rsidTr="00CA0DE6">
        <w:trPr>
          <w:trHeight w:val="323"/>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1</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24%</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15%</w:t>
            </w:r>
          </w:p>
        </w:tc>
      </w:tr>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2</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20%</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15%</w:t>
            </w:r>
          </w:p>
        </w:tc>
      </w:tr>
      <w:tr w:rsidR="00CA0DE6" w:rsidRPr="00BC2E55" w:rsidTr="00CA0DE6">
        <w:trPr>
          <w:trHeight w:val="323"/>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3</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4</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23"/>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5</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6</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23"/>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7</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8</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r w:rsidR="00CA0DE6" w:rsidRPr="00BC2E55" w:rsidTr="00CA0DE6">
        <w:trPr>
          <w:trHeight w:val="307"/>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b/>
                <w:sz w:val="22"/>
                <w:szCs w:val="22"/>
                <w:lang w:eastAsia="en-US"/>
              </w:rPr>
            </w:pPr>
            <w:r w:rsidRPr="00BC2E55">
              <w:rPr>
                <w:rFonts w:ascii="Arial" w:hAnsi="Arial" w:cs="Arial"/>
                <w:b/>
                <w:sz w:val="22"/>
                <w:szCs w:val="22"/>
                <w:lang w:eastAsia="en-US"/>
              </w:rPr>
              <w:t>9</w:t>
            </w:r>
          </w:p>
        </w:tc>
        <w:tc>
          <w:tcPr>
            <w:tcW w:w="1687"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8%</w:t>
            </w:r>
          </w:p>
        </w:tc>
        <w:tc>
          <w:tcPr>
            <w:tcW w:w="1684" w:type="dxa"/>
            <w:tcBorders>
              <w:top w:val="single" w:sz="4" w:space="0" w:color="auto"/>
              <w:left w:val="single" w:sz="4" w:space="0" w:color="auto"/>
              <w:bottom w:val="single" w:sz="4" w:space="0" w:color="auto"/>
              <w:right w:val="single" w:sz="4" w:space="0" w:color="auto"/>
            </w:tcBorders>
            <w:vAlign w:val="center"/>
            <w:hideMark/>
          </w:tcPr>
          <w:p w:rsidR="00CA0DE6" w:rsidRPr="00BC2E55" w:rsidRDefault="00CA0DE6" w:rsidP="00082AB9">
            <w:pPr>
              <w:spacing w:line="480" w:lineRule="auto"/>
              <w:jc w:val="center"/>
              <w:rPr>
                <w:rFonts w:ascii="Arial" w:hAnsi="Arial" w:cs="Arial"/>
                <w:sz w:val="22"/>
                <w:szCs w:val="22"/>
                <w:lang w:eastAsia="en-US"/>
              </w:rPr>
            </w:pPr>
            <w:r w:rsidRPr="00BC2E55">
              <w:rPr>
                <w:rFonts w:ascii="Arial" w:hAnsi="Arial" w:cs="Arial"/>
                <w:sz w:val="22"/>
                <w:szCs w:val="22"/>
                <w:lang w:eastAsia="en-US"/>
              </w:rPr>
              <w:t>10%</w:t>
            </w:r>
          </w:p>
        </w:tc>
      </w:tr>
    </w:tbl>
    <w:p w:rsidR="00CA0DE6" w:rsidRPr="00777516" w:rsidRDefault="00CA0DE6" w:rsidP="00082AB9">
      <w:pPr>
        <w:autoSpaceDE w:val="0"/>
        <w:autoSpaceDN w:val="0"/>
        <w:adjustRightInd w:val="0"/>
        <w:spacing w:line="480" w:lineRule="auto"/>
        <w:jc w:val="both"/>
        <w:rPr>
          <w:rFonts w:ascii="Arial" w:eastAsiaTheme="minorEastAsia" w:hAnsi="Arial" w:cs="Arial"/>
        </w:rPr>
      </w:pPr>
    </w:p>
    <w:p w:rsidR="00CA0DE6" w:rsidRPr="00777516" w:rsidRDefault="00CA0DE6" w:rsidP="00082AB9">
      <w:pPr>
        <w:autoSpaceDE w:val="0"/>
        <w:autoSpaceDN w:val="0"/>
        <w:adjustRightInd w:val="0"/>
        <w:spacing w:line="480" w:lineRule="auto"/>
        <w:jc w:val="both"/>
        <w:rPr>
          <w:rFonts w:ascii="Arial" w:eastAsiaTheme="minorEastAsia" w:hAnsi="Arial" w:cs="Arial"/>
        </w:rPr>
      </w:pPr>
      <w:r w:rsidRPr="00777516">
        <w:rPr>
          <w:rFonts w:ascii="Arial" w:eastAsiaTheme="minorEastAsia" w:hAnsi="Arial" w:cs="Arial"/>
        </w:rPr>
        <w:t xml:space="preserve">The first scenario (S1) created, gave a much higher probability to surgical units 1 and 2, because these two have greater demand than the others. In the second scenario (S2) also a higher probability was given to the first two surgical units, but with less difference than with the other surgical units, comparing S1. </w:t>
      </w: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Mixing configurations regarding patient distribution among surgeries and patient urgency, we created in total eight different scenarios</w:t>
      </w:r>
      <w:r w:rsidR="00F47D66">
        <w:rPr>
          <w:rFonts w:ascii="Arial" w:eastAsiaTheme="minorEastAsia" w:hAnsi="Arial" w:cs="Arial"/>
        </w:rPr>
        <w:t xml:space="preserve">, </w:t>
      </w:r>
      <w:proofErr w:type="spellStart"/>
      <w:r w:rsidR="00F47D66">
        <w:rPr>
          <w:rFonts w:ascii="Arial" w:eastAsiaTheme="minorEastAsia" w:hAnsi="Arial" w:cs="Arial"/>
        </w:rPr>
        <w:t>i.e</w:t>
      </w:r>
      <w:proofErr w:type="spellEnd"/>
      <w:r w:rsidR="00F47D66">
        <w:rPr>
          <w:rFonts w:ascii="Arial" w:eastAsiaTheme="minorEastAsia" w:hAnsi="Arial" w:cs="Arial"/>
        </w:rPr>
        <w:t>, U1S1</w:t>
      </w:r>
      <w:r w:rsidRPr="00777516">
        <w:rPr>
          <w:rFonts w:ascii="Arial" w:eastAsiaTheme="minorEastAsia" w:hAnsi="Arial" w:cs="Arial"/>
        </w:rPr>
        <w:t>. For each scenario, five random instances were generated, having in total 40 different</w:t>
      </w:r>
      <w:r w:rsidR="000E1FB4">
        <w:rPr>
          <w:rFonts w:ascii="Arial" w:eastAsiaTheme="minorEastAsia" w:hAnsi="Arial" w:cs="Arial"/>
        </w:rPr>
        <w:t xml:space="preserve"> </w:t>
      </w:r>
      <w:r w:rsidR="000E1FB4">
        <w:rPr>
          <w:rFonts w:ascii="Arial" w:eastAsiaTheme="minorEastAsia" w:hAnsi="Arial" w:cs="Arial"/>
        </w:rPr>
        <w:lastRenderedPageBreak/>
        <w:t>instances. These</w:t>
      </w:r>
      <w:r w:rsidRPr="00777516">
        <w:rPr>
          <w:rFonts w:ascii="Arial" w:eastAsiaTheme="minorEastAsia" w:hAnsi="Arial" w:cs="Arial"/>
        </w:rPr>
        <w:t xml:space="preserve"> served as test set in order to compare the </w:t>
      </w:r>
      <w:r w:rsidR="0069387D">
        <w:rPr>
          <w:rFonts w:ascii="Arial" w:eastAsiaTheme="minorEastAsia" w:hAnsi="Arial" w:cs="Arial"/>
        </w:rPr>
        <w:t xml:space="preserve">base case and </w:t>
      </w:r>
      <w:r w:rsidRPr="00777516">
        <w:rPr>
          <w:rFonts w:ascii="Arial" w:eastAsiaTheme="minorEastAsia" w:hAnsi="Arial" w:cs="Arial"/>
        </w:rPr>
        <w:t xml:space="preserve">policies aforementioned: flexible, fixed, and semi-flexible. To test the instances, we used IBM ILOG CPLEX Optimization Studio 12.6.1 on Intel® Core™ i5-7500 CPU@ 3.40 </w:t>
      </w:r>
      <w:r w:rsidR="00BC2E55">
        <w:rPr>
          <w:rFonts w:ascii="Arial" w:eastAsiaTheme="minorEastAsia" w:hAnsi="Arial" w:cs="Arial"/>
        </w:rPr>
        <w:t>GHz processor with 16 GB of RAM, using as stop criterion a maximum time of 1</w:t>
      </w:r>
      <w:r w:rsidR="00BA480C">
        <w:rPr>
          <w:rFonts w:ascii="Arial" w:eastAsiaTheme="minorEastAsia" w:hAnsi="Arial" w:cs="Arial"/>
        </w:rPr>
        <w:t>8</w:t>
      </w:r>
      <w:r w:rsidR="00BC2E55">
        <w:rPr>
          <w:rFonts w:ascii="Arial" w:eastAsiaTheme="minorEastAsia" w:hAnsi="Arial" w:cs="Arial"/>
        </w:rPr>
        <w:t>,</w:t>
      </w:r>
      <w:r w:rsidR="00BA480C">
        <w:rPr>
          <w:rFonts w:ascii="Arial" w:eastAsiaTheme="minorEastAsia" w:hAnsi="Arial" w:cs="Arial"/>
        </w:rPr>
        <w:t>0</w:t>
      </w:r>
      <w:r w:rsidR="00BC2E55">
        <w:rPr>
          <w:rFonts w:ascii="Arial" w:eastAsiaTheme="minorEastAsia" w:hAnsi="Arial" w:cs="Arial"/>
        </w:rPr>
        <w:t>00 seconds.</w:t>
      </w:r>
    </w:p>
    <w:p w:rsidR="009B7F99" w:rsidRDefault="009B7F99" w:rsidP="00082AB9">
      <w:pPr>
        <w:spacing w:line="480" w:lineRule="auto"/>
        <w:jc w:val="both"/>
        <w:rPr>
          <w:rFonts w:ascii="Arial" w:hAnsi="Arial" w:cs="Arial"/>
          <w:szCs w:val="22"/>
        </w:rPr>
      </w:pPr>
      <w:r w:rsidRPr="00267C09">
        <w:rPr>
          <w:rFonts w:ascii="Arial" w:hAnsi="Arial" w:cs="Arial"/>
          <w:szCs w:val="22"/>
        </w:rPr>
        <w:t xml:space="preserve">The first analysis was to compare a base case of the hospital </w:t>
      </w:r>
      <w:r w:rsidR="0084797E">
        <w:rPr>
          <w:rFonts w:ascii="Arial" w:hAnsi="Arial" w:cs="Arial"/>
          <w:szCs w:val="22"/>
        </w:rPr>
        <w:t>in</w:t>
      </w:r>
      <w:r w:rsidRPr="00267C09">
        <w:rPr>
          <w:rFonts w:ascii="Arial" w:hAnsi="Arial" w:cs="Arial"/>
          <w:szCs w:val="22"/>
        </w:rPr>
        <w:t xml:space="preserve"> study with the fixed policy proposed. This base case uses a weekly assignment of surgical units to </w:t>
      </w:r>
      <w:r w:rsidR="007215A8">
        <w:rPr>
          <w:rFonts w:ascii="Arial" w:hAnsi="Arial" w:cs="Arial"/>
          <w:szCs w:val="22"/>
        </w:rPr>
        <w:t>OR</w:t>
      </w:r>
      <w:r w:rsidRPr="00267C09">
        <w:rPr>
          <w:rFonts w:ascii="Arial" w:hAnsi="Arial" w:cs="Arial"/>
          <w:szCs w:val="22"/>
        </w:rPr>
        <w:t xml:space="preserve"> during three months. These units </w:t>
      </w:r>
      <w:r w:rsidR="0084797E">
        <w:rPr>
          <w:rFonts w:ascii="Arial" w:hAnsi="Arial" w:cs="Arial"/>
          <w:szCs w:val="22"/>
        </w:rPr>
        <w:t>were</w:t>
      </w:r>
      <w:r w:rsidR="0084797E" w:rsidRPr="00267C09">
        <w:rPr>
          <w:rFonts w:ascii="Arial" w:hAnsi="Arial" w:cs="Arial"/>
          <w:szCs w:val="22"/>
        </w:rPr>
        <w:t xml:space="preserve"> </w:t>
      </w:r>
      <w:r w:rsidRPr="00267C09">
        <w:rPr>
          <w:rFonts w:ascii="Arial" w:hAnsi="Arial" w:cs="Arial"/>
          <w:szCs w:val="22"/>
        </w:rPr>
        <w:t xml:space="preserve">assigned based on the historical data and the most urgent patient that are waiting for surgery (they do not consider the whole waiting list to take </w:t>
      </w:r>
      <w:r w:rsidR="0084797E" w:rsidRPr="00267C09">
        <w:rPr>
          <w:rFonts w:ascii="Arial" w:hAnsi="Arial" w:cs="Arial"/>
          <w:szCs w:val="22"/>
        </w:rPr>
        <w:t>th</w:t>
      </w:r>
      <w:r w:rsidR="0084797E">
        <w:rPr>
          <w:rFonts w:ascii="Arial" w:hAnsi="Arial" w:cs="Arial"/>
          <w:szCs w:val="22"/>
        </w:rPr>
        <w:t>e</w:t>
      </w:r>
      <w:r w:rsidR="0084797E" w:rsidRPr="00267C09">
        <w:rPr>
          <w:rFonts w:ascii="Arial" w:hAnsi="Arial" w:cs="Arial"/>
          <w:szCs w:val="22"/>
        </w:rPr>
        <w:t xml:space="preserve"> </w:t>
      </w:r>
      <w:r w:rsidRPr="00267C09">
        <w:rPr>
          <w:rFonts w:ascii="Arial" w:hAnsi="Arial" w:cs="Arial"/>
          <w:szCs w:val="22"/>
        </w:rPr>
        <w:t>decision).</w:t>
      </w:r>
    </w:p>
    <w:p w:rsidR="00997F67" w:rsidRPr="00267C09" w:rsidRDefault="00997F67" w:rsidP="00082AB9">
      <w:pPr>
        <w:spacing w:line="480" w:lineRule="auto"/>
        <w:jc w:val="both"/>
        <w:rPr>
          <w:rFonts w:ascii="Arial" w:hAnsi="Arial" w:cs="Arial"/>
          <w:szCs w:val="22"/>
        </w:rPr>
      </w:pPr>
      <w:r w:rsidRPr="00777516">
        <w:rPr>
          <w:rFonts w:ascii="Arial" w:eastAsiaTheme="minorEastAsia" w:hAnsi="Arial" w:cs="Arial"/>
        </w:rPr>
        <w:t xml:space="preserve">In order to compare </w:t>
      </w:r>
      <w:r>
        <w:rPr>
          <w:rFonts w:ascii="Arial" w:eastAsiaTheme="minorEastAsia" w:hAnsi="Arial" w:cs="Arial"/>
        </w:rPr>
        <w:t>them</w:t>
      </w:r>
      <w:r w:rsidRPr="00777516">
        <w:rPr>
          <w:rFonts w:ascii="Arial" w:eastAsiaTheme="minorEastAsia" w:hAnsi="Arial" w:cs="Arial"/>
        </w:rPr>
        <w:t xml:space="preserve">, four measurement indicators were </w:t>
      </w:r>
      <w:r w:rsidR="00CE60B0" w:rsidRPr="00777516">
        <w:rPr>
          <w:rFonts w:ascii="Arial" w:eastAsiaTheme="minorEastAsia" w:hAnsi="Arial" w:cs="Arial"/>
        </w:rPr>
        <w:t>considered</w:t>
      </w:r>
      <w:r w:rsidR="00CE60B0">
        <w:rPr>
          <w:rFonts w:ascii="Arial" w:eastAsiaTheme="minorEastAsia" w:hAnsi="Arial" w:cs="Arial"/>
        </w:rPr>
        <w:t>;</w:t>
      </w:r>
      <w:r w:rsidRPr="00777516">
        <w:rPr>
          <w:rFonts w:ascii="Arial" w:eastAsiaTheme="minorEastAsia" w:hAnsi="Arial" w:cs="Arial"/>
        </w:rPr>
        <w:t xml:space="preserve"> average number of patients operated (Operated Patients); average utilization of the ORs (OR usage); average number of patients that in the beginning were delayed but were assigned (Assigned Delayed); and, the average of number of patients that at the end of the planning are delayed (Final Delayed). For the three first indicators, higher number indicate a </w:t>
      </w:r>
      <w:r w:rsidR="00787900">
        <w:rPr>
          <w:rFonts w:ascii="Arial" w:eastAsiaTheme="minorEastAsia" w:hAnsi="Arial" w:cs="Arial"/>
        </w:rPr>
        <w:t xml:space="preserve">greater outcome, while for the Final Delayed </w:t>
      </w:r>
      <w:r w:rsidRPr="00777516">
        <w:rPr>
          <w:rFonts w:ascii="Arial" w:eastAsiaTheme="minorEastAsia" w:hAnsi="Arial" w:cs="Arial"/>
        </w:rPr>
        <w:t>indicator, a lower number is preferred.</w:t>
      </w:r>
    </w:p>
    <w:p w:rsidR="00951E33" w:rsidRDefault="00951E33" w:rsidP="00082AB9">
      <w:pPr>
        <w:pStyle w:val="Descripcin"/>
        <w:spacing w:line="480" w:lineRule="auto"/>
        <w:rPr>
          <w:rFonts w:ascii="Arial" w:eastAsiaTheme="minorEastAsia" w:hAnsi="Arial" w:cs="Arial"/>
          <w:color w:val="000000" w:themeColor="text1"/>
          <w:sz w:val="24"/>
          <w:szCs w:val="24"/>
        </w:rPr>
      </w:pPr>
      <w:bookmarkStart w:id="27" w:name="_Toc516595638"/>
      <w:bookmarkStart w:id="28" w:name="_Toc520207513"/>
    </w:p>
    <w:p w:rsidR="00C359C9" w:rsidRDefault="00C359C9" w:rsidP="00C359C9">
      <w:pPr>
        <w:rPr>
          <w:rFonts w:eastAsiaTheme="minorEastAsia"/>
        </w:rPr>
      </w:pPr>
    </w:p>
    <w:p w:rsidR="00C359C9" w:rsidRDefault="00C359C9" w:rsidP="00C359C9">
      <w:pPr>
        <w:rPr>
          <w:rFonts w:eastAsiaTheme="minorEastAsia"/>
        </w:rPr>
      </w:pPr>
    </w:p>
    <w:p w:rsidR="00C359C9" w:rsidRDefault="00C359C9" w:rsidP="00C359C9">
      <w:pPr>
        <w:rPr>
          <w:rFonts w:eastAsiaTheme="minorEastAsia"/>
        </w:rPr>
      </w:pPr>
    </w:p>
    <w:p w:rsidR="00C359C9" w:rsidRDefault="00C359C9" w:rsidP="00C359C9">
      <w:pPr>
        <w:rPr>
          <w:rFonts w:eastAsiaTheme="minorEastAsia"/>
        </w:rPr>
      </w:pPr>
    </w:p>
    <w:p w:rsidR="00C359C9" w:rsidRDefault="00C359C9" w:rsidP="00C359C9">
      <w:pPr>
        <w:rPr>
          <w:rFonts w:eastAsiaTheme="minorEastAsia"/>
        </w:rPr>
      </w:pPr>
    </w:p>
    <w:p w:rsidR="00C359C9" w:rsidRDefault="00C359C9" w:rsidP="00C359C9">
      <w:pPr>
        <w:rPr>
          <w:rFonts w:eastAsiaTheme="minorEastAsia"/>
        </w:rPr>
      </w:pPr>
    </w:p>
    <w:p w:rsidR="00C359C9" w:rsidRPr="00C359C9" w:rsidRDefault="00C359C9" w:rsidP="00C359C9">
      <w:pPr>
        <w:rPr>
          <w:rFonts w:eastAsiaTheme="minorEastAsia"/>
        </w:rPr>
      </w:pPr>
    </w:p>
    <w:p w:rsidR="009B7F99" w:rsidRPr="000B6814" w:rsidRDefault="00267C09" w:rsidP="00082AB9">
      <w:pPr>
        <w:pStyle w:val="Descripcin"/>
        <w:spacing w:line="480" w:lineRule="auto"/>
        <w:rPr>
          <w:rFonts w:ascii="Arial" w:eastAsiaTheme="minorEastAsia" w:hAnsi="Arial" w:cs="Arial"/>
          <w:i w:val="0"/>
          <w:color w:val="000000" w:themeColor="text1"/>
          <w:sz w:val="24"/>
          <w:szCs w:val="24"/>
        </w:rPr>
      </w:pPr>
      <w:r w:rsidRPr="000B6814">
        <w:rPr>
          <w:rFonts w:ascii="Arial" w:eastAsiaTheme="minorEastAsia" w:hAnsi="Arial" w:cs="Arial"/>
          <w:b/>
          <w:i w:val="0"/>
          <w:color w:val="000000" w:themeColor="text1"/>
          <w:sz w:val="24"/>
          <w:szCs w:val="24"/>
        </w:rPr>
        <w:lastRenderedPageBreak/>
        <w:t xml:space="preserve">Table </w:t>
      </w:r>
      <w:r w:rsidR="00951E33" w:rsidRPr="000B6814">
        <w:rPr>
          <w:rFonts w:ascii="Arial" w:eastAsiaTheme="minorEastAsia" w:hAnsi="Arial" w:cs="Arial"/>
          <w:b/>
          <w:i w:val="0"/>
          <w:color w:val="000000" w:themeColor="text1"/>
          <w:sz w:val="24"/>
          <w:szCs w:val="24"/>
        </w:rPr>
        <w:t>2.</w:t>
      </w:r>
      <w:r w:rsidR="00A81740" w:rsidRPr="000B6814">
        <w:rPr>
          <w:rFonts w:ascii="Arial" w:eastAsiaTheme="minorEastAsia" w:hAnsi="Arial" w:cs="Arial"/>
          <w:b/>
          <w:i w:val="0"/>
          <w:color w:val="000000" w:themeColor="text1"/>
          <w:sz w:val="24"/>
          <w:szCs w:val="24"/>
        </w:rPr>
        <w:t>6</w:t>
      </w:r>
      <w:r w:rsidR="009B7F99" w:rsidRPr="000B6814">
        <w:rPr>
          <w:rFonts w:ascii="Arial" w:eastAsiaTheme="minorEastAsia" w:hAnsi="Arial" w:cs="Arial"/>
          <w:b/>
          <w:i w:val="0"/>
          <w:color w:val="000000" w:themeColor="text1"/>
          <w:sz w:val="24"/>
          <w:szCs w:val="24"/>
        </w:rPr>
        <w:t>:</w:t>
      </w:r>
      <w:r w:rsidR="009B7F99" w:rsidRPr="000B6814">
        <w:rPr>
          <w:rFonts w:ascii="Arial" w:eastAsiaTheme="minorEastAsia" w:hAnsi="Arial" w:cs="Arial"/>
          <w:i w:val="0"/>
          <w:color w:val="000000" w:themeColor="text1"/>
          <w:sz w:val="24"/>
          <w:szCs w:val="24"/>
        </w:rPr>
        <w:t xml:space="preserve"> Mean and Standard Deviation of the indicators for </w:t>
      </w:r>
      <w:bookmarkEnd w:id="27"/>
      <w:r w:rsidR="009B7F99" w:rsidRPr="000B6814">
        <w:rPr>
          <w:rFonts w:ascii="Arial" w:eastAsiaTheme="minorEastAsia" w:hAnsi="Arial" w:cs="Arial"/>
          <w:i w:val="0"/>
          <w:color w:val="000000" w:themeColor="text1"/>
          <w:sz w:val="24"/>
          <w:szCs w:val="24"/>
        </w:rPr>
        <w:t>fixed policy and base case</w:t>
      </w:r>
      <w:bookmarkEnd w:id="28"/>
      <w:r w:rsidR="000B6814">
        <w:rPr>
          <w:rFonts w:ascii="Arial" w:eastAsiaTheme="minorEastAsia" w:hAnsi="Arial" w:cs="Arial"/>
          <w:i w:val="0"/>
          <w:color w:val="000000" w:themeColor="text1"/>
          <w:sz w:val="24"/>
          <w:szCs w:val="24"/>
        </w:rPr>
        <w:t>.</w:t>
      </w:r>
    </w:p>
    <w:tbl>
      <w:tblPr>
        <w:tblW w:w="7355" w:type="dxa"/>
        <w:jc w:val="center"/>
        <w:tblCellMar>
          <w:left w:w="70" w:type="dxa"/>
          <w:right w:w="70" w:type="dxa"/>
        </w:tblCellMar>
        <w:tblLook w:val="04A0" w:firstRow="1" w:lastRow="0" w:firstColumn="1" w:lastColumn="0" w:noHBand="0" w:noVBand="1"/>
      </w:tblPr>
      <w:tblGrid>
        <w:gridCol w:w="2549"/>
        <w:gridCol w:w="2403"/>
        <w:gridCol w:w="2403"/>
      </w:tblGrid>
      <w:tr w:rsidR="009B7F99" w:rsidRPr="003642A4" w:rsidTr="009B7F99">
        <w:trPr>
          <w:trHeight w:val="488"/>
          <w:jc w:val="center"/>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7F99" w:rsidRPr="00C15609" w:rsidRDefault="009B7F99" w:rsidP="00082AB9">
            <w:pPr>
              <w:spacing w:line="480" w:lineRule="auto"/>
              <w:jc w:val="center"/>
              <w:rPr>
                <w:rFonts w:ascii="Arial" w:hAnsi="Arial" w:cs="Arial"/>
                <w:b/>
                <w:bCs/>
                <w:color w:val="000000"/>
                <w:sz w:val="22"/>
                <w:szCs w:val="22"/>
              </w:rPr>
            </w:pPr>
            <w:r w:rsidRPr="00C15609">
              <w:rPr>
                <w:rFonts w:ascii="Arial" w:hAnsi="Arial" w:cs="Arial"/>
                <w:b/>
                <w:bCs/>
                <w:color w:val="000000"/>
                <w:sz w:val="22"/>
                <w:szCs w:val="22"/>
              </w:rPr>
              <w:t>Metrics Mean</w:t>
            </w:r>
            <w:r w:rsidRPr="00C15609">
              <w:rPr>
                <w:rFonts w:ascii="Arial" w:hAnsi="Arial" w:cs="Arial"/>
                <w:b/>
                <w:bCs/>
                <w:i/>
                <w:color w:val="000000"/>
                <w:sz w:val="22"/>
                <w:szCs w:val="22"/>
              </w:rPr>
              <w:t xml:space="preserve"> (Std. </w:t>
            </w:r>
            <w:proofErr w:type="spellStart"/>
            <w:r w:rsidRPr="00C15609">
              <w:rPr>
                <w:rFonts w:ascii="Arial" w:hAnsi="Arial" w:cs="Arial"/>
                <w:b/>
                <w:bCs/>
                <w:i/>
                <w:color w:val="000000"/>
                <w:sz w:val="22"/>
                <w:szCs w:val="22"/>
              </w:rPr>
              <w:t>Desv</w:t>
            </w:r>
            <w:proofErr w:type="spellEnd"/>
            <w:r w:rsidRPr="00C15609">
              <w:rPr>
                <w:rFonts w:ascii="Arial" w:hAnsi="Arial" w:cs="Arial"/>
                <w:b/>
                <w:bCs/>
                <w:i/>
                <w:color w:val="000000"/>
                <w:sz w:val="22"/>
                <w:szCs w:val="22"/>
              </w:rPr>
              <w:t>)</w:t>
            </w:r>
          </w:p>
        </w:tc>
        <w:tc>
          <w:tcPr>
            <w:tcW w:w="2403" w:type="dxa"/>
            <w:tcBorders>
              <w:top w:val="single" w:sz="4" w:space="0" w:color="auto"/>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b/>
                <w:bCs/>
                <w:color w:val="000000"/>
                <w:sz w:val="22"/>
                <w:szCs w:val="22"/>
                <w:lang w:val="es-CL"/>
              </w:rPr>
            </w:pPr>
            <w:r w:rsidRPr="00C15609">
              <w:rPr>
                <w:rFonts w:ascii="Arial" w:hAnsi="Arial" w:cs="Arial"/>
                <w:b/>
                <w:bCs/>
                <w:color w:val="000000"/>
                <w:sz w:val="22"/>
                <w:szCs w:val="22"/>
                <w:lang w:val="es-CL"/>
              </w:rPr>
              <w:t>Fixed</w:t>
            </w:r>
          </w:p>
        </w:tc>
        <w:tc>
          <w:tcPr>
            <w:tcW w:w="2403" w:type="dxa"/>
            <w:tcBorders>
              <w:top w:val="single" w:sz="4" w:space="0" w:color="auto"/>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b/>
                <w:bCs/>
                <w:color w:val="000000"/>
                <w:sz w:val="22"/>
                <w:szCs w:val="22"/>
                <w:lang w:val="es-CL"/>
              </w:rPr>
            </w:pPr>
            <w:r>
              <w:rPr>
                <w:rFonts w:ascii="Arial" w:hAnsi="Arial" w:cs="Arial"/>
                <w:b/>
                <w:bCs/>
                <w:color w:val="000000"/>
                <w:sz w:val="22"/>
                <w:szCs w:val="22"/>
                <w:lang w:val="es-CL"/>
              </w:rPr>
              <w:t>Base case</w:t>
            </w:r>
          </w:p>
        </w:tc>
      </w:tr>
      <w:tr w:rsidR="009B7F99" w:rsidRPr="003642A4" w:rsidTr="009B7F99">
        <w:trPr>
          <w:trHeight w:val="488"/>
          <w:jc w:val="center"/>
        </w:trPr>
        <w:tc>
          <w:tcPr>
            <w:tcW w:w="2549" w:type="dxa"/>
            <w:tcBorders>
              <w:top w:val="nil"/>
              <w:left w:val="single" w:sz="4" w:space="0" w:color="auto"/>
              <w:bottom w:val="single" w:sz="4" w:space="0" w:color="000000"/>
              <w:right w:val="single" w:sz="4" w:space="0" w:color="auto"/>
            </w:tcBorders>
            <w:shd w:val="clear" w:color="auto" w:fill="auto"/>
            <w:noWrap/>
            <w:vAlign w:val="center"/>
            <w:hideMark/>
          </w:tcPr>
          <w:p w:rsidR="009B7F99" w:rsidRPr="00777516" w:rsidRDefault="009B7F99" w:rsidP="00082AB9">
            <w:pPr>
              <w:spacing w:line="480" w:lineRule="auto"/>
              <w:rPr>
                <w:rFonts w:ascii="Arial" w:hAnsi="Arial" w:cs="Arial"/>
                <w:b/>
                <w:bCs/>
                <w:color w:val="000000"/>
                <w:sz w:val="22"/>
                <w:szCs w:val="22"/>
              </w:rPr>
            </w:pPr>
            <w:r w:rsidRPr="00777516">
              <w:rPr>
                <w:rFonts w:ascii="Arial" w:hAnsi="Arial" w:cs="Arial"/>
                <w:b/>
                <w:bCs/>
                <w:color w:val="000000"/>
                <w:sz w:val="22"/>
                <w:szCs w:val="22"/>
              </w:rPr>
              <w:t>Operated Patients</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sidRPr="003642A4">
              <w:rPr>
                <w:rFonts w:ascii="Arial" w:hAnsi="Arial" w:cs="Arial"/>
                <w:color w:val="000000"/>
                <w:sz w:val="22"/>
                <w:szCs w:val="22"/>
                <w:lang w:val="es-CL"/>
              </w:rPr>
              <w:t>1</w:t>
            </w:r>
            <w:r>
              <w:rPr>
                <w:rFonts w:ascii="Arial" w:hAnsi="Arial" w:cs="Arial"/>
                <w:color w:val="000000"/>
                <w:sz w:val="22"/>
                <w:szCs w:val="22"/>
                <w:lang w:val="es-CL"/>
              </w:rPr>
              <w:t>,</w:t>
            </w:r>
            <w:r w:rsidRPr="003642A4">
              <w:rPr>
                <w:rFonts w:ascii="Arial" w:hAnsi="Arial" w:cs="Arial"/>
                <w:color w:val="000000"/>
                <w:sz w:val="22"/>
                <w:szCs w:val="22"/>
                <w:lang w:val="es-CL"/>
              </w:rPr>
              <w:t>149</w:t>
            </w:r>
            <w:r>
              <w:rPr>
                <w:rFonts w:ascii="Arial" w:hAnsi="Arial" w:cs="Arial"/>
                <w:color w:val="000000"/>
                <w:sz w:val="22"/>
                <w:szCs w:val="22"/>
                <w:lang w:val="es-CL"/>
              </w:rPr>
              <w:t xml:space="preserve"> (16.5)</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sidRPr="003642A4">
              <w:rPr>
                <w:rFonts w:ascii="Arial" w:hAnsi="Arial" w:cs="Arial"/>
                <w:color w:val="000000"/>
                <w:sz w:val="22"/>
                <w:szCs w:val="22"/>
                <w:lang w:val="es-CL"/>
              </w:rPr>
              <w:t>1</w:t>
            </w:r>
            <w:r>
              <w:rPr>
                <w:rFonts w:ascii="Arial" w:hAnsi="Arial" w:cs="Arial"/>
                <w:color w:val="000000"/>
                <w:sz w:val="22"/>
                <w:szCs w:val="22"/>
                <w:lang w:val="es-CL"/>
              </w:rPr>
              <w:t>,</w:t>
            </w:r>
            <w:r w:rsidRPr="003642A4">
              <w:rPr>
                <w:rFonts w:ascii="Arial" w:hAnsi="Arial" w:cs="Arial"/>
                <w:color w:val="000000"/>
                <w:sz w:val="22"/>
                <w:szCs w:val="22"/>
                <w:lang w:val="es-CL"/>
              </w:rPr>
              <w:t>14</w:t>
            </w:r>
            <w:r>
              <w:rPr>
                <w:rFonts w:ascii="Arial" w:hAnsi="Arial" w:cs="Arial"/>
                <w:color w:val="000000"/>
                <w:sz w:val="22"/>
                <w:szCs w:val="22"/>
                <w:lang w:val="es-CL"/>
              </w:rPr>
              <w:t>6 (11.7)</w:t>
            </w:r>
          </w:p>
        </w:tc>
      </w:tr>
      <w:tr w:rsidR="009B7F99" w:rsidRPr="003642A4" w:rsidTr="009B7F99">
        <w:trPr>
          <w:trHeight w:val="488"/>
          <w:jc w:val="center"/>
        </w:trPr>
        <w:tc>
          <w:tcPr>
            <w:tcW w:w="2549" w:type="dxa"/>
            <w:tcBorders>
              <w:top w:val="nil"/>
              <w:left w:val="single" w:sz="4" w:space="0" w:color="auto"/>
              <w:bottom w:val="single" w:sz="4" w:space="0" w:color="000000"/>
              <w:right w:val="single" w:sz="4" w:space="0" w:color="auto"/>
            </w:tcBorders>
            <w:shd w:val="clear" w:color="auto" w:fill="auto"/>
            <w:noWrap/>
            <w:vAlign w:val="center"/>
            <w:hideMark/>
          </w:tcPr>
          <w:p w:rsidR="009B7F99" w:rsidRPr="00777516" w:rsidRDefault="009B7F99" w:rsidP="00082AB9">
            <w:pPr>
              <w:spacing w:line="480" w:lineRule="auto"/>
              <w:rPr>
                <w:rFonts w:ascii="Arial" w:hAnsi="Arial" w:cs="Arial"/>
                <w:b/>
                <w:bCs/>
                <w:color w:val="000000"/>
                <w:sz w:val="22"/>
                <w:szCs w:val="22"/>
              </w:rPr>
            </w:pPr>
            <w:r w:rsidRPr="00777516">
              <w:rPr>
                <w:rFonts w:ascii="Arial" w:hAnsi="Arial" w:cs="Arial"/>
                <w:b/>
                <w:bCs/>
                <w:color w:val="000000"/>
                <w:sz w:val="22"/>
                <w:szCs w:val="22"/>
              </w:rPr>
              <w:t>OR Usage</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Pr>
                <w:rFonts w:ascii="Arial" w:hAnsi="Arial" w:cs="Arial"/>
                <w:color w:val="000000"/>
                <w:sz w:val="22"/>
                <w:szCs w:val="22"/>
                <w:lang w:val="es-CL"/>
              </w:rPr>
              <w:t>83.7</w:t>
            </w:r>
            <w:r w:rsidRPr="003642A4">
              <w:rPr>
                <w:rFonts w:ascii="Arial" w:hAnsi="Arial" w:cs="Arial"/>
                <w:color w:val="000000"/>
                <w:sz w:val="22"/>
                <w:szCs w:val="22"/>
                <w:lang w:val="es-CL"/>
              </w:rPr>
              <w:t>%</w:t>
            </w:r>
            <w:r>
              <w:rPr>
                <w:rFonts w:ascii="Arial" w:hAnsi="Arial" w:cs="Arial"/>
                <w:color w:val="000000"/>
                <w:sz w:val="22"/>
                <w:szCs w:val="22"/>
                <w:lang w:val="es-CL"/>
              </w:rPr>
              <w:t xml:space="preserve"> (0.9%)</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EA75E7" w:rsidP="00082AB9">
            <w:pPr>
              <w:spacing w:line="480" w:lineRule="auto"/>
              <w:jc w:val="center"/>
              <w:rPr>
                <w:rFonts w:ascii="Arial" w:hAnsi="Arial" w:cs="Arial"/>
                <w:color w:val="000000"/>
                <w:sz w:val="22"/>
                <w:szCs w:val="22"/>
                <w:lang w:val="es-CL"/>
              </w:rPr>
            </w:pPr>
            <w:r>
              <w:rPr>
                <w:rFonts w:ascii="Arial" w:hAnsi="Arial" w:cs="Arial"/>
                <w:color w:val="000000"/>
                <w:sz w:val="22"/>
                <w:szCs w:val="22"/>
                <w:lang w:val="es-CL"/>
              </w:rPr>
              <w:t>83.</w:t>
            </w:r>
            <w:r w:rsidR="009B7F99">
              <w:rPr>
                <w:rFonts w:ascii="Arial" w:hAnsi="Arial" w:cs="Arial"/>
                <w:color w:val="000000"/>
                <w:sz w:val="22"/>
                <w:szCs w:val="22"/>
                <w:lang w:val="es-CL"/>
              </w:rPr>
              <w:t>6</w:t>
            </w:r>
            <w:r w:rsidR="009B7F99" w:rsidRPr="003642A4">
              <w:rPr>
                <w:rFonts w:ascii="Arial" w:hAnsi="Arial" w:cs="Arial"/>
                <w:color w:val="000000"/>
                <w:sz w:val="22"/>
                <w:szCs w:val="22"/>
                <w:lang w:val="es-CL"/>
              </w:rPr>
              <w:t>%</w:t>
            </w:r>
            <w:r w:rsidR="009B7F99">
              <w:rPr>
                <w:rFonts w:ascii="Arial" w:hAnsi="Arial" w:cs="Arial"/>
                <w:color w:val="000000"/>
                <w:sz w:val="22"/>
                <w:szCs w:val="22"/>
                <w:lang w:val="es-CL"/>
              </w:rPr>
              <w:t xml:space="preserve"> (0.9%)</w:t>
            </w:r>
          </w:p>
        </w:tc>
      </w:tr>
      <w:tr w:rsidR="009B7F99" w:rsidRPr="003642A4" w:rsidTr="009B7F99">
        <w:trPr>
          <w:trHeight w:val="488"/>
          <w:jc w:val="center"/>
        </w:trPr>
        <w:tc>
          <w:tcPr>
            <w:tcW w:w="2549" w:type="dxa"/>
            <w:tcBorders>
              <w:top w:val="nil"/>
              <w:left w:val="single" w:sz="4" w:space="0" w:color="auto"/>
              <w:bottom w:val="single" w:sz="4" w:space="0" w:color="000000"/>
              <w:right w:val="single" w:sz="4" w:space="0" w:color="auto"/>
            </w:tcBorders>
            <w:shd w:val="clear" w:color="auto" w:fill="auto"/>
            <w:noWrap/>
            <w:vAlign w:val="center"/>
            <w:hideMark/>
          </w:tcPr>
          <w:p w:rsidR="009B7F99" w:rsidRPr="00777516" w:rsidRDefault="009B7F99" w:rsidP="00082AB9">
            <w:pPr>
              <w:spacing w:line="480" w:lineRule="auto"/>
              <w:rPr>
                <w:rFonts w:ascii="Arial" w:hAnsi="Arial" w:cs="Arial"/>
                <w:b/>
                <w:bCs/>
                <w:color w:val="000000"/>
                <w:sz w:val="22"/>
                <w:szCs w:val="22"/>
              </w:rPr>
            </w:pPr>
            <w:r w:rsidRPr="00777516">
              <w:rPr>
                <w:rFonts w:ascii="Arial" w:hAnsi="Arial" w:cs="Arial"/>
                <w:b/>
                <w:bCs/>
                <w:color w:val="000000"/>
                <w:sz w:val="22"/>
                <w:szCs w:val="22"/>
              </w:rPr>
              <w:t>Assigned Delayed</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Pr>
                <w:rFonts w:ascii="Arial" w:hAnsi="Arial" w:cs="Arial"/>
                <w:color w:val="000000"/>
                <w:sz w:val="22"/>
                <w:szCs w:val="22"/>
                <w:lang w:val="es-CL"/>
              </w:rPr>
              <w:t>779.</w:t>
            </w:r>
            <w:r w:rsidRPr="003642A4">
              <w:rPr>
                <w:rFonts w:ascii="Arial" w:hAnsi="Arial" w:cs="Arial"/>
                <w:color w:val="000000"/>
                <w:sz w:val="22"/>
                <w:szCs w:val="22"/>
                <w:lang w:val="es-CL"/>
              </w:rPr>
              <w:t>8</w:t>
            </w:r>
            <w:r>
              <w:rPr>
                <w:rFonts w:ascii="Arial" w:hAnsi="Arial" w:cs="Arial"/>
                <w:color w:val="000000"/>
                <w:sz w:val="22"/>
                <w:szCs w:val="22"/>
                <w:lang w:val="es-CL"/>
              </w:rPr>
              <w:t xml:space="preserve"> (33)</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Pr>
                <w:rFonts w:ascii="Arial" w:hAnsi="Arial" w:cs="Arial"/>
                <w:color w:val="000000"/>
                <w:sz w:val="22"/>
                <w:szCs w:val="22"/>
                <w:lang w:val="es-CL"/>
              </w:rPr>
              <w:t>772.1 (43)</w:t>
            </w:r>
          </w:p>
        </w:tc>
      </w:tr>
      <w:tr w:rsidR="009B7F99" w:rsidRPr="003642A4" w:rsidTr="009B7F99">
        <w:trPr>
          <w:trHeight w:val="488"/>
          <w:jc w:val="center"/>
        </w:trPr>
        <w:tc>
          <w:tcPr>
            <w:tcW w:w="2549" w:type="dxa"/>
            <w:tcBorders>
              <w:top w:val="nil"/>
              <w:left w:val="single" w:sz="4" w:space="0" w:color="auto"/>
              <w:bottom w:val="single" w:sz="4" w:space="0" w:color="000000"/>
              <w:right w:val="single" w:sz="4" w:space="0" w:color="auto"/>
            </w:tcBorders>
            <w:shd w:val="clear" w:color="auto" w:fill="auto"/>
            <w:noWrap/>
            <w:vAlign w:val="center"/>
            <w:hideMark/>
          </w:tcPr>
          <w:p w:rsidR="009B7F99" w:rsidRPr="00777516" w:rsidRDefault="009B7F99" w:rsidP="00082AB9">
            <w:pPr>
              <w:spacing w:line="480" w:lineRule="auto"/>
              <w:rPr>
                <w:rFonts w:ascii="Arial" w:hAnsi="Arial" w:cs="Arial"/>
                <w:b/>
                <w:bCs/>
                <w:color w:val="000000"/>
                <w:sz w:val="22"/>
                <w:szCs w:val="22"/>
              </w:rPr>
            </w:pPr>
            <w:r w:rsidRPr="00777516">
              <w:rPr>
                <w:rFonts w:ascii="Arial" w:hAnsi="Arial" w:cs="Arial"/>
                <w:b/>
                <w:bCs/>
                <w:color w:val="000000"/>
                <w:sz w:val="22"/>
                <w:szCs w:val="22"/>
              </w:rPr>
              <w:t>Final Delayed</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Pr>
                <w:rFonts w:ascii="Arial" w:hAnsi="Arial" w:cs="Arial"/>
                <w:color w:val="000000"/>
                <w:sz w:val="22"/>
                <w:szCs w:val="22"/>
                <w:lang w:val="es-CL"/>
              </w:rPr>
              <w:t>251 (17)</w:t>
            </w:r>
          </w:p>
        </w:tc>
        <w:tc>
          <w:tcPr>
            <w:tcW w:w="2403" w:type="dxa"/>
            <w:tcBorders>
              <w:top w:val="nil"/>
              <w:left w:val="nil"/>
              <w:bottom w:val="single" w:sz="4" w:space="0" w:color="auto"/>
              <w:right w:val="single" w:sz="4" w:space="0" w:color="auto"/>
            </w:tcBorders>
            <w:shd w:val="clear" w:color="auto" w:fill="auto"/>
            <w:noWrap/>
            <w:vAlign w:val="center"/>
            <w:hideMark/>
          </w:tcPr>
          <w:p w:rsidR="009B7F99" w:rsidRPr="003642A4" w:rsidRDefault="009B7F99" w:rsidP="00082AB9">
            <w:pPr>
              <w:spacing w:line="480" w:lineRule="auto"/>
              <w:jc w:val="center"/>
              <w:rPr>
                <w:rFonts w:ascii="Arial" w:hAnsi="Arial" w:cs="Arial"/>
                <w:color w:val="000000"/>
                <w:sz w:val="22"/>
                <w:szCs w:val="22"/>
                <w:lang w:val="es-CL"/>
              </w:rPr>
            </w:pPr>
            <w:r w:rsidRPr="003642A4">
              <w:rPr>
                <w:rFonts w:ascii="Arial" w:hAnsi="Arial" w:cs="Arial"/>
                <w:color w:val="000000"/>
                <w:sz w:val="22"/>
                <w:szCs w:val="22"/>
                <w:lang w:val="es-CL"/>
              </w:rPr>
              <w:t>25</w:t>
            </w:r>
            <w:r>
              <w:rPr>
                <w:rFonts w:ascii="Arial" w:hAnsi="Arial" w:cs="Arial"/>
                <w:color w:val="000000"/>
                <w:sz w:val="22"/>
                <w:szCs w:val="22"/>
                <w:lang w:val="es-CL"/>
              </w:rPr>
              <w:t>6 (18)</w:t>
            </w:r>
          </w:p>
        </w:tc>
      </w:tr>
    </w:tbl>
    <w:p w:rsidR="009B7F99" w:rsidRPr="00C15609" w:rsidRDefault="009B7F99" w:rsidP="00082AB9">
      <w:pPr>
        <w:spacing w:line="480" w:lineRule="auto"/>
        <w:rPr>
          <w:rFonts w:ascii="Arial" w:hAnsi="Arial" w:cs="Arial"/>
          <w:sz w:val="22"/>
          <w:szCs w:val="22"/>
        </w:rPr>
      </w:pPr>
    </w:p>
    <w:p w:rsidR="009B7F99" w:rsidRDefault="009B7F99" w:rsidP="00082AB9">
      <w:pPr>
        <w:spacing w:line="480" w:lineRule="auto"/>
        <w:rPr>
          <w:rFonts w:ascii="Arial" w:hAnsi="Arial" w:cs="Arial"/>
          <w:szCs w:val="22"/>
        </w:rPr>
      </w:pPr>
      <w:r w:rsidRPr="00267C09">
        <w:rPr>
          <w:rFonts w:ascii="Arial" w:hAnsi="Arial" w:cs="Arial"/>
          <w:szCs w:val="22"/>
        </w:rPr>
        <w:t>The proposed fixed policy has slightly greater results than the hospital situation, for all the metrics considered.</w:t>
      </w:r>
    </w:p>
    <w:p w:rsidR="009B7F99" w:rsidRPr="000B6814" w:rsidRDefault="00267C09" w:rsidP="00082AB9">
      <w:pPr>
        <w:pStyle w:val="Descripcin"/>
        <w:spacing w:line="480" w:lineRule="auto"/>
        <w:rPr>
          <w:rFonts w:ascii="Arial" w:eastAsiaTheme="minorEastAsia" w:hAnsi="Arial" w:cs="Arial"/>
          <w:i w:val="0"/>
          <w:color w:val="000000" w:themeColor="text1"/>
          <w:sz w:val="24"/>
          <w:szCs w:val="22"/>
        </w:rPr>
      </w:pPr>
      <w:bookmarkStart w:id="29" w:name="_Toc520207514"/>
      <w:r w:rsidRPr="000B6814">
        <w:rPr>
          <w:rFonts w:ascii="Arial" w:eastAsiaTheme="minorEastAsia" w:hAnsi="Arial" w:cs="Arial"/>
          <w:b/>
          <w:i w:val="0"/>
          <w:color w:val="000000" w:themeColor="text1"/>
          <w:sz w:val="24"/>
          <w:szCs w:val="24"/>
        </w:rPr>
        <w:t xml:space="preserve">Table </w:t>
      </w:r>
      <w:r w:rsidR="00951E33" w:rsidRPr="000B6814">
        <w:rPr>
          <w:rFonts w:ascii="Arial" w:eastAsiaTheme="minorEastAsia" w:hAnsi="Arial" w:cs="Arial"/>
          <w:b/>
          <w:i w:val="0"/>
          <w:color w:val="000000" w:themeColor="text1"/>
          <w:sz w:val="24"/>
          <w:szCs w:val="24"/>
        </w:rPr>
        <w:t>2.</w:t>
      </w:r>
      <w:r w:rsidR="00A81740" w:rsidRPr="000B6814">
        <w:rPr>
          <w:rFonts w:ascii="Arial" w:eastAsiaTheme="minorEastAsia" w:hAnsi="Arial" w:cs="Arial"/>
          <w:b/>
          <w:i w:val="0"/>
          <w:color w:val="000000" w:themeColor="text1"/>
          <w:sz w:val="24"/>
          <w:szCs w:val="24"/>
        </w:rPr>
        <w:t>7</w:t>
      </w:r>
      <w:r w:rsidR="009B7F99" w:rsidRPr="000B6814">
        <w:rPr>
          <w:rFonts w:ascii="Arial" w:eastAsiaTheme="minorEastAsia" w:hAnsi="Arial" w:cs="Arial"/>
          <w:b/>
          <w:i w:val="0"/>
          <w:color w:val="000000" w:themeColor="text1"/>
          <w:sz w:val="24"/>
          <w:szCs w:val="24"/>
        </w:rPr>
        <w:t>:</w:t>
      </w:r>
      <w:r w:rsidR="009B7F99" w:rsidRPr="000B6814">
        <w:rPr>
          <w:rFonts w:ascii="Arial" w:eastAsiaTheme="minorEastAsia" w:hAnsi="Arial" w:cs="Arial"/>
          <w:i w:val="0"/>
          <w:color w:val="000000" w:themeColor="text1"/>
          <w:sz w:val="24"/>
          <w:szCs w:val="24"/>
        </w:rPr>
        <w:t xml:space="preserve"> Percentage of patient</w:t>
      </w:r>
      <w:r w:rsidR="007210FC" w:rsidRPr="000B6814">
        <w:rPr>
          <w:rFonts w:ascii="Arial" w:eastAsiaTheme="minorEastAsia" w:hAnsi="Arial" w:cs="Arial"/>
          <w:i w:val="0"/>
          <w:color w:val="000000" w:themeColor="text1"/>
          <w:sz w:val="24"/>
          <w:szCs w:val="24"/>
        </w:rPr>
        <w:t>s</w:t>
      </w:r>
      <w:r w:rsidR="009B7F99" w:rsidRPr="000B6814">
        <w:rPr>
          <w:rFonts w:ascii="Arial" w:eastAsiaTheme="minorEastAsia" w:hAnsi="Arial" w:cs="Arial"/>
          <w:i w:val="0"/>
          <w:color w:val="000000" w:themeColor="text1"/>
          <w:sz w:val="24"/>
          <w:szCs w:val="24"/>
        </w:rPr>
        <w:t xml:space="preserve"> assigned by urgency for fixed policy and base case</w:t>
      </w:r>
      <w:r w:rsidR="000E1FB4" w:rsidRPr="000B6814">
        <w:rPr>
          <w:rFonts w:ascii="Arial" w:eastAsiaTheme="minorEastAsia" w:hAnsi="Arial" w:cs="Arial"/>
          <w:i w:val="0"/>
          <w:color w:val="000000" w:themeColor="text1"/>
          <w:sz w:val="24"/>
          <w:szCs w:val="24"/>
        </w:rPr>
        <w:t>.</w:t>
      </w:r>
      <w:bookmarkEnd w:id="29"/>
    </w:p>
    <w:tbl>
      <w:tblPr>
        <w:tblW w:w="0" w:type="auto"/>
        <w:jc w:val="center"/>
        <w:tblLayout w:type="fixed"/>
        <w:tblCellMar>
          <w:left w:w="30" w:type="dxa"/>
          <w:right w:w="30" w:type="dxa"/>
        </w:tblCellMar>
        <w:tblLook w:val="0000" w:firstRow="0" w:lastRow="0" w:firstColumn="0" w:lastColumn="0" w:noHBand="0" w:noVBand="0"/>
      </w:tblPr>
      <w:tblGrid>
        <w:gridCol w:w="2447"/>
        <w:gridCol w:w="2447"/>
        <w:gridCol w:w="2447"/>
      </w:tblGrid>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070656" w:rsidRDefault="009B7F99" w:rsidP="00082AB9">
            <w:pPr>
              <w:autoSpaceDE w:val="0"/>
              <w:autoSpaceDN w:val="0"/>
              <w:adjustRightInd w:val="0"/>
              <w:spacing w:line="480" w:lineRule="auto"/>
              <w:jc w:val="center"/>
              <w:rPr>
                <w:rFonts w:ascii="Arial" w:hAnsi="Arial" w:cs="Arial"/>
                <w:b/>
                <w:bCs/>
                <w:color w:val="000000"/>
                <w:sz w:val="22"/>
                <w:szCs w:val="22"/>
              </w:rPr>
            </w:pPr>
            <w:proofErr w:type="spellStart"/>
            <w:r w:rsidRPr="00C15609">
              <w:rPr>
                <w:rFonts w:ascii="Arial" w:hAnsi="Arial" w:cs="Arial"/>
                <w:b/>
                <w:bCs/>
                <w:color w:val="000000"/>
                <w:sz w:val="22"/>
                <w:szCs w:val="22"/>
                <w:lang w:val="es-ES_tradnl"/>
              </w:rPr>
              <w:t>Urgency</w:t>
            </w:r>
            <w:proofErr w:type="spellEnd"/>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b/>
                <w:bCs/>
                <w:color w:val="000000"/>
                <w:sz w:val="22"/>
                <w:szCs w:val="22"/>
                <w:lang w:val="es-ES_tradnl"/>
              </w:rPr>
            </w:pPr>
            <w:proofErr w:type="spellStart"/>
            <w:r w:rsidRPr="00C15609">
              <w:rPr>
                <w:rFonts w:ascii="Arial" w:hAnsi="Arial" w:cs="Arial"/>
                <w:b/>
                <w:bCs/>
                <w:color w:val="000000"/>
                <w:sz w:val="22"/>
                <w:szCs w:val="22"/>
                <w:lang w:val="es-ES_tradnl"/>
              </w:rPr>
              <w:t>Fixed</w:t>
            </w:r>
            <w:proofErr w:type="spellEnd"/>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b/>
                <w:bCs/>
                <w:color w:val="000000"/>
                <w:sz w:val="22"/>
                <w:szCs w:val="22"/>
                <w:lang w:val="es-ES_tradnl"/>
              </w:rPr>
            </w:pPr>
            <w:r>
              <w:rPr>
                <w:rFonts w:ascii="Arial" w:hAnsi="Arial" w:cs="Arial"/>
                <w:b/>
                <w:bCs/>
                <w:color w:val="000000"/>
                <w:sz w:val="22"/>
                <w:szCs w:val="22"/>
                <w:lang w:val="es-ES_tradnl"/>
              </w:rPr>
              <w:t>Base case</w:t>
            </w:r>
          </w:p>
        </w:tc>
      </w:tr>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A1</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100%</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99%</w:t>
            </w:r>
          </w:p>
        </w:tc>
      </w:tr>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A2</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100%</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92%</w:t>
            </w:r>
          </w:p>
        </w:tc>
      </w:tr>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B</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94%</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83%</w:t>
            </w:r>
          </w:p>
        </w:tc>
      </w:tr>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C</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68%</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75%</w:t>
            </w:r>
          </w:p>
        </w:tc>
      </w:tr>
      <w:tr w:rsidR="009B7F99" w:rsidRPr="00C15609" w:rsidTr="009B7F99">
        <w:trPr>
          <w:trHeight w:val="387"/>
          <w:jc w:val="center"/>
        </w:trPr>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D</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37%</w:t>
            </w:r>
          </w:p>
        </w:tc>
        <w:tc>
          <w:tcPr>
            <w:tcW w:w="2447" w:type="dxa"/>
            <w:tcBorders>
              <w:top w:val="single" w:sz="6" w:space="0" w:color="auto"/>
              <w:left w:val="single" w:sz="6" w:space="0" w:color="auto"/>
              <w:bottom w:val="single" w:sz="6" w:space="0" w:color="auto"/>
              <w:right w:val="single" w:sz="6" w:space="0" w:color="auto"/>
            </w:tcBorders>
            <w:vAlign w:val="center"/>
          </w:tcPr>
          <w:p w:rsidR="009B7F99" w:rsidRPr="00C15609" w:rsidRDefault="009B7F99" w:rsidP="00082AB9">
            <w:pPr>
              <w:autoSpaceDE w:val="0"/>
              <w:autoSpaceDN w:val="0"/>
              <w:adjustRightInd w:val="0"/>
              <w:spacing w:line="480" w:lineRule="auto"/>
              <w:jc w:val="center"/>
              <w:rPr>
                <w:rFonts w:ascii="Arial" w:hAnsi="Arial" w:cs="Arial"/>
                <w:color w:val="000000"/>
                <w:sz w:val="22"/>
                <w:szCs w:val="22"/>
                <w:lang w:val="es-ES_tradnl"/>
              </w:rPr>
            </w:pPr>
            <w:r w:rsidRPr="00C15609">
              <w:rPr>
                <w:rFonts w:ascii="Arial" w:hAnsi="Arial" w:cs="Arial"/>
                <w:color w:val="000000"/>
                <w:sz w:val="22"/>
                <w:szCs w:val="22"/>
                <w:lang w:val="es-ES_tradnl"/>
              </w:rPr>
              <w:t>56%</w:t>
            </w:r>
          </w:p>
        </w:tc>
      </w:tr>
    </w:tbl>
    <w:p w:rsidR="009B7F99" w:rsidRPr="00C15609" w:rsidRDefault="009B7F99" w:rsidP="00082AB9">
      <w:pPr>
        <w:spacing w:line="480" w:lineRule="auto"/>
        <w:rPr>
          <w:rFonts w:ascii="Arial" w:hAnsi="Arial" w:cs="Arial"/>
          <w:sz w:val="22"/>
          <w:szCs w:val="22"/>
        </w:rPr>
      </w:pPr>
    </w:p>
    <w:p w:rsidR="00052F96" w:rsidRDefault="009B7F99" w:rsidP="00082AB9">
      <w:pPr>
        <w:spacing w:line="480" w:lineRule="auto"/>
        <w:jc w:val="both"/>
        <w:rPr>
          <w:rFonts w:ascii="Arial" w:hAnsi="Arial" w:cs="Arial"/>
          <w:szCs w:val="22"/>
        </w:rPr>
      </w:pPr>
      <w:r w:rsidRPr="00267C09">
        <w:rPr>
          <w:rFonts w:ascii="Arial" w:hAnsi="Arial" w:cs="Arial"/>
          <w:szCs w:val="22"/>
        </w:rPr>
        <w:t xml:space="preserve">A second analysis was developed, in order to see the difference between the percentage of patients assigned per urgency. </w:t>
      </w:r>
      <w:r w:rsidR="00052F96" w:rsidRPr="00E9786A">
        <w:rPr>
          <w:rFonts w:ascii="Arial" w:hAnsi="Arial" w:cs="Arial"/>
          <w:szCs w:val="22"/>
        </w:rPr>
        <w:t>The result showed that</w:t>
      </w:r>
      <w:r w:rsidRPr="00267C09">
        <w:rPr>
          <w:rFonts w:ascii="Arial" w:hAnsi="Arial" w:cs="Arial"/>
          <w:szCs w:val="22"/>
        </w:rPr>
        <w:t xml:space="preserve"> for patient</w:t>
      </w:r>
      <w:r w:rsidR="00052F96">
        <w:rPr>
          <w:rFonts w:ascii="Arial" w:hAnsi="Arial" w:cs="Arial"/>
          <w:szCs w:val="22"/>
        </w:rPr>
        <w:t>s</w:t>
      </w:r>
      <w:r w:rsidRPr="00267C09">
        <w:rPr>
          <w:rFonts w:ascii="Arial" w:hAnsi="Arial" w:cs="Arial"/>
          <w:szCs w:val="22"/>
        </w:rPr>
        <w:t xml:space="preserve"> </w:t>
      </w:r>
      <w:r w:rsidRPr="00267C09">
        <w:rPr>
          <w:rFonts w:ascii="Arial" w:hAnsi="Arial" w:cs="Arial"/>
          <w:szCs w:val="22"/>
        </w:rPr>
        <w:lastRenderedPageBreak/>
        <w:t>of urgency A1 and A2, the fixed policy</w:t>
      </w:r>
      <w:r w:rsidR="00DB08A2">
        <w:rPr>
          <w:rFonts w:ascii="Arial" w:hAnsi="Arial" w:cs="Arial"/>
          <w:szCs w:val="22"/>
        </w:rPr>
        <w:t xml:space="preserve"> </w:t>
      </w:r>
      <w:r w:rsidR="00DB08A2" w:rsidRPr="00267C09">
        <w:rPr>
          <w:rFonts w:ascii="Arial" w:hAnsi="Arial" w:cs="Arial"/>
          <w:szCs w:val="22"/>
        </w:rPr>
        <w:t>in average</w:t>
      </w:r>
      <w:r w:rsidRPr="00267C09">
        <w:rPr>
          <w:rFonts w:ascii="Arial" w:hAnsi="Arial" w:cs="Arial"/>
          <w:szCs w:val="22"/>
        </w:rPr>
        <w:t xml:space="preserve"> </w:t>
      </w:r>
      <w:r w:rsidR="00E9786A">
        <w:rPr>
          <w:rFonts w:ascii="Arial" w:hAnsi="Arial" w:cs="Arial"/>
          <w:szCs w:val="22"/>
        </w:rPr>
        <w:t>assigns</w:t>
      </w:r>
      <w:r w:rsidRPr="00267C09">
        <w:rPr>
          <w:rFonts w:ascii="Arial" w:hAnsi="Arial" w:cs="Arial"/>
          <w:szCs w:val="22"/>
        </w:rPr>
        <w:t xml:space="preserve"> all the patients of the waiting list, while the </w:t>
      </w:r>
      <w:r w:rsidR="00052F96">
        <w:rPr>
          <w:rFonts w:ascii="Arial" w:hAnsi="Arial" w:cs="Arial"/>
          <w:szCs w:val="22"/>
        </w:rPr>
        <w:t>base case</w:t>
      </w:r>
      <w:r w:rsidRPr="00267C09">
        <w:rPr>
          <w:rFonts w:ascii="Arial" w:hAnsi="Arial" w:cs="Arial"/>
          <w:szCs w:val="22"/>
        </w:rPr>
        <w:t xml:space="preserve"> </w:t>
      </w:r>
      <w:r w:rsidR="00DB08A2" w:rsidRPr="00DB08A2">
        <w:rPr>
          <w:rFonts w:ascii="Arial" w:hAnsi="Arial" w:cs="Arial"/>
          <w:szCs w:val="22"/>
        </w:rPr>
        <w:t>has a slightly less</w:t>
      </w:r>
      <w:r w:rsidR="00DB08A2">
        <w:rPr>
          <w:rFonts w:ascii="Arial" w:hAnsi="Arial" w:cs="Arial"/>
          <w:szCs w:val="22"/>
        </w:rPr>
        <w:t xml:space="preserve"> patient assigned</w:t>
      </w:r>
      <w:r w:rsidRPr="00267C09">
        <w:rPr>
          <w:rFonts w:ascii="Arial" w:hAnsi="Arial" w:cs="Arial"/>
          <w:szCs w:val="22"/>
        </w:rPr>
        <w:t>. On the other hand, for patients of urgency C and D, in average</w:t>
      </w:r>
      <w:r w:rsidR="00052F96">
        <w:rPr>
          <w:rFonts w:ascii="Arial" w:hAnsi="Arial" w:cs="Arial"/>
          <w:szCs w:val="22"/>
        </w:rPr>
        <w:t xml:space="preserve"> </w:t>
      </w:r>
      <w:r w:rsidR="00052F96" w:rsidRPr="00267C09">
        <w:rPr>
          <w:rFonts w:ascii="Arial" w:hAnsi="Arial" w:cs="Arial"/>
          <w:szCs w:val="22"/>
        </w:rPr>
        <w:t>the percentage</w:t>
      </w:r>
      <w:r w:rsidRPr="00267C09">
        <w:rPr>
          <w:rFonts w:ascii="Arial" w:hAnsi="Arial" w:cs="Arial"/>
          <w:szCs w:val="22"/>
        </w:rPr>
        <w:t xml:space="preserve"> of patients assigned is </w:t>
      </w:r>
      <w:r w:rsidR="00052F96">
        <w:rPr>
          <w:rFonts w:ascii="Arial" w:hAnsi="Arial" w:cs="Arial"/>
          <w:szCs w:val="22"/>
        </w:rPr>
        <w:t xml:space="preserve">slightly </w:t>
      </w:r>
      <w:r w:rsidRPr="00267C09">
        <w:rPr>
          <w:rFonts w:ascii="Arial" w:hAnsi="Arial" w:cs="Arial"/>
          <w:szCs w:val="22"/>
        </w:rPr>
        <w:t>lower in the fixed policy</w:t>
      </w:r>
      <w:r w:rsidR="00DB08A2">
        <w:rPr>
          <w:rFonts w:ascii="Arial" w:hAnsi="Arial" w:cs="Arial"/>
          <w:szCs w:val="22"/>
        </w:rPr>
        <w:t xml:space="preserve"> than in the base case</w:t>
      </w:r>
      <w:r w:rsidRPr="00267C09">
        <w:rPr>
          <w:rFonts w:ascii="Arial" w:hAnsi="Arial" w:cs="Arial"/>
          <w:szCs w:val="22"/>
        </w:rPr>
        <w:t>. This can be explained because the proposed model generates weekly assignment of surgical units to ORs, considering all the patients of the waiting list (</w:t>
      </w:r>
      <w:r w:rsidR="00DB08A2">
        <w:rPr>
          <w:rFonts w:ascii="Arial" w:hAnsi="Arial" w:cs="Arial"/>
          <w:szCs w:val="22"/>
        </w:rPr>
        <w:t>global vision for planning</w:t>
      </w:r>
      <w:r w:rsidRPr="00267C09">
        <w:rPr>
          <w:rFonts w:ascii="Arial" w:hAnsi="Arial" w:cs="Arial"/>
          <w:szCs w:val="22"/>
        </w:rPr>
        <w:t>), while the base case only considers the mo</w:t>
      </w:r>
      <w:r w:rsidR="00DB08A2">
        <w:rPr>
          <w:rFonts w:ascii="Arial" w:hAnsi="Arial" w:cs="Arial"/>
          <w:szCs w:val="22"/>
        </w:rPr>
        <w:t xml:space="preserve">st urgent patients of the list </w:t>
      </w:r>
      <w:r w:rsidR="00052F96">
        <w:rPr>
          <w:rFonts w:ascii="Arial" w:hAnsi="Arial" w:cs="Arial"/>
          <w:szCs w:val="22"/>
        </w:rPr>
        <w:t>(</w:t>
      </w:r>
      <w:r w:rsidR="00DB08A2">
        <w:rPr>
          <w:rFonts w:ascii="Arial" w:hAnsi="Arial" w:cs="Arial"/>
          <w:szCs w:val="22"/>
        </w:rPr>
        <w:t>limited</w:t>
      </w:r>
      <w:r w:rsidR="00052F96">
        <w:rPr>
          <w:rFonts w:ascii="Arial" w:hAnsi="Arial" w:cs="Arial"/>
          <w:szCs w:val="22"/>
        </w:rPr>
        <w:t xml:space="preserve"> </w:t>
      </w:r>
      <w:r w:rsidR="00D02D3F">
        <w:rPr>
          <w:rFonts w:ascii="Arial" w:hAnsi="Arial" w:cs="Arial"/>
          <w:szCs w:val="22"/>
        </w:rPr>
        <w:t>vision</w:t>
      </w:r>
      <w:r w:rsidR="00DB08A2">
        <w:rPr>
          <w:rFonts w:ascii="Arial" w:hAnsi="Arial" w:cs="Arial"/>
          <w:szCs w:val="22"/>
        </w:rPr>
        <w:t xml:space="preserve"> for planning</w:t>
      </w:r>
      <w:r w:rsidR="00052F96">
        <w:rPr>
          <w:rFonts w:ascii="Arial" w:hAnsi="Arial" w:cs="Arial"/>
          <w:szCs w:val="22"/>
        </w:rPr>
        <w:t>)</w:t>
      </w:r>
      <w:r w:rsidR="00787900">
        <w:rPr>
          <w:rFonts w:ascii="Arial" w:hAnsi="Arial" w:cs="Arial"/>
          <w:szCs w:val="22"/>
        </w:rPr>
        <w:t>.</w:t>
      </w:r>
    </w:p>
    <w:p w:rsidR="009B7F99" w:rsidRPr="00267C09" w:rsidRDefault="00052F96" w:rsidP="00082AB9">
      <w:pPr>
        <w:spacing w:line="480" w:lineRule="auto"/>
        <w:jc w:val="both"/>
        <w:rPr>
          <w:rFonts w:ascii="Arial" w:hAnsi="Arial" w:cs="Arial"/>
          <w:szCs w:val="22"/>
        </w:rPr>
      </w:pPr>
      <w:r>
        <w:rPr>
          <w:rFonts w:ascii="Arial" w:hAnsi="Arial" w:cs="Arial"/>
          <w:szCs w:val="22"/>
        </w:rPr>
        <w:t xml:space="preserve">In </w:t>
      </w:r>
      <w:r w:rsidR="00DB08A2">
        <w:rPr>
          <w:rFonts w:ascii="Arial" w:hAnsi="Arial" w:cs="Arial"/>
          <w:szCs w:val="22"/>
        </w:rPr>
        <w:t>order</w:t>
      </w:r>
      <w:r>
        <w:rPr>
          <w:rFonts w:ascii="Arial" w:hAnsi="Arial" w:cs="Arial"/>
          <w:szCs w:val="22"/>
        </w:rPr>
        <w:t xml:space="preserve"> to better understand the differences, a third analysis was performed considering the patients assigned </w:t>
      </w:r>
      <w:r w:rsidRPr="00267C09">
        <w:rPr>
          <w:rFonts w:ascii="Arial" w:hAnsi="Arial" w:cs="Arial"/>
          <w:szCs w:val="22"/>
        </w:rPr>
        <w:t>by surgical unit a</w:t>
      </w:r>
      <w:r w:rsidR="007C18B4">
        <w:rPr>
          <w:rFonts w:ascii="Arial" w:hAnsi="Arial" w:cs="Arial"/>
          <w:szCs w:val="22"/>
        </w:rPr>
        <w:t>nd urgency, as shown in Table 2.8</w:t>
      </w:r>
      <w:r w:rsidRPr="00267C09">
        <w:rPr>
          <w:rFonts w:ascii="Arial" w:hAnsi="Arial" w:cs="Arial"/>
          <w:szCs w:val="22"/>
        </w:rPr>
        <w:t>.</w:t>
      </w:r>
    </w:p>
    <w:p w:rsidR="009B7F99" w:rsidRPr="000B6814" w:rsidRDefault="00267C09" w:rsidP="00082AB9">
      <w:pPr>
        <w:pStyle w:val="Descripcin"/>
        <w:spacing w:line="480" w:lineRule="auto"/>
        <w:rPr>
          <w:rFonts w:ascii="Arial" w:eastAsiaTheme="minorEastAsia" w:hAnsi="Arial" w:cs="Arial"/>
          <w:i w:val="0"/>
          <w:color w:val="000000" w:themeColor="text1"/>
          <w:sz w:val="24"/>
          <w:szCs w:val="24"/>
        </w:rPr>
      </w:pPr>
      <w:bookmarkStart w:id="30" w:name="_Toc520207515"/>
      <w:r w:rsidRPr="000B6814">
        <w:rPr>
          <w:rFonts w:ascii="Arial" w:eastAsiaTheme="minorEastAsia" w:hAnsi="Arial" w:cs="Arial"/>
          <w:b/>
          <w:i w:val="0"/>
          <w:color w:val="000000" w:themeColor="text1"/>
          <w:sz w:val="24"/>
          <w:szCs w:val="24"/>
        </w:rPr>
        <w:t xml:space="preserve">Table </w:t>
      </w:r>
      <w:r w:rsidR="00A81740" w:rsidRPr="000B6814">
        <w:rPr>
          <w:rFonts w:ascii="Arial" w:eastAsiaTheme="minorEastAsia" w:hAnsi="Arial" w:cs="Arial"/>
          <w:b/>
          <w:i w:val="0"/>
          <w:color w:val="000000" w:themeColor="text1"/>
          <w:sz w:val="24"/>
          <w:szCs w:val="24"/>
        </w:rPr>
        <w:t>2</w:t>
      </w:r>
      <w:r w:rsidR="00951E33" w:rsidRPr="000B6814">
        <w:rPr>
          <w:rFonts w:ascii="Arial" w:eastAsiaTheme="minorEastAsia" w:hAnsi="Arial" w:cs="Arial"/>
          <w:b/>
          <w:i w:val="0"/>
          <w:color w:val="000000" w:themeColor="text1"/>
          <w:sz w:val="24"/>
          <w:szCs w:val="24"/>
        </w:rPr>
        <w:t>.</w:t>
      </w:r>
      <w:r w:rsidR="00A81740" w:rsidRPr="000B6814">
        <w:rPr>
          <w:rFonts w:ascii="Arial" w:eastAsiaTheme="minorEastAsia" w:hAnsi="Arial" w:cs="Arial"/>
          <w:b/>
          <w:i w:val="0"/>
          <w:color w:val="000000" w:themeColor="text1"/>
          <w:sz w:val="24"/>
          <w:szCs w:val="24"/>
        </w:rPr>
        <w:t>8</w:t>
      </w:r>
      <w:r w:rsidR="009B7F99" w:rsidRPr="000B6814">
        <w:rPr>
          <w:rFonts w:ascii="Arial" w:eastAsiaTheme="minorEastAsia" w:hAnsi="Arial" w:cs="Arial"/>
          <w:b/>
          <w:i w:val="0"/>
          <w:color w:val="000000" w:themeColor="text1"/>
          <w:sz w:val="24"/>
          <w:szCs w:val="24"/>
        </w:rPr>
        <w:t>:</w:t>
      </w:r>
      <w:r w:rsidR="009B7F99" w:rsidRPr="000B6814">
        <w:rPr>
          <w:rFonts w:ascii="Arial" w:eastAsiaTheme="minorEastAsia" w:hAnsi="Arial" w:cs="Arial"/>
          <w:i w:val="0"/>
          <w:color w:val="000000" w:themeColor="text1"/>
          <w:sz w:val="24"/>
          <w:szCs w:val="24"/>
        </w:rPr>
        <w:t xml:space="preserve"> Percentage of patient</w:t>
      </w:r>
      <w:r w:rsidR="007210FC" w:rsidRPr="000B6814">
        <w:rPr>
          <w:rFonts w:ascii="Arial" w:eastAsiaTheme="minorEastAsia" w:hAnsi="Arial" w:cs="Arial"/>
          <w:i w:val="0"/>
          <w:color w:val="000000" w:themeColor="text1"/>
          <w:sz w:val="24"/>
          <w:szCs w:val="24"/>
        </w:rPr>
        <w:t>s</w:t>
      </w:r>
      <w:r w:rsidR="009B7F99" w:rsidRPr="000B6814">
        <w:rPr>
          <w:rFonts w:ascii="Arial" w:eastAsiaTheme="minorEastAsia" w:hAnsi="Arial" w:cs="Arial"/>
          <w:i w:val="0"/>
          <w:color w:val="000000" w:themeColor="text1"/>
          <w:sz w:val="24"/>
          <w:szCs w:val="24"/>
        </w:rPr>
        <w:t xml:space="preserve"> assigned by urgency and surgical unit for fixed policy and base case</w:t>
      </w:r>
      <w:r w:rsidR="000E1FB4" w:rsidRPr="000B6814">
        <w:rPr>
          <w:rFonts w:ascii="Arial" w:eastAsiaTheme="minorEastAsia" w:hAnsi="Arial" w:cs="Arial"/>
          <w:i w:val="0"/>
          <w:color w:val="000000" w:themeColor="text1"/>
          <w:sz w:val="24"/>
          <w:szCs w:val="24"/>
        </w:rPr>
        <w:t>.</w:t>
      </w:r>
      <w:bookmarkEnd w:id="30"/>
    </w:p>
    <w:tbl>
      <w:tblPr>
        <w:tblW w:w="9205" w:type="dxa"/>
        <w:tblCellMar>
          <w:left w:w="70" w:type="dxa"/>
          <w:right w:w="70" w:type="dxa"/>
        </w:tblCellMar>
        <w:tblLook w:val="04A0" w:firstRow="1" w:lastRow="0" w:firstColumn="1" w:lastColumn="0" w:noHBand="0" w:noVBand="1"/>
      </w:tblPr>
      <w:tblGrid>
        <w:gridCol w:w="520"/>
        <w:gridCol w:w="1087"/>
        <w:gridCol w:w="650"/>
        <w:gridCol w:w="1087"/>
        <w:gridCol w:w="650"/>
        <w:gridCol w:w="1087"/>
        <w:gridCol w:w="650"/>
        <w:gridCol w:w="1087"/>
        <w:gridCol w:w="650"/>
        <w:gridCol w:w="1087"/>
        <w:gridCol w:w="650"/>
      </w:tblGrid>
      <w:tr w:rsidR="00A81740" w:rsidRPr="00817585" w:rsidTr="00A81740">
        <w:trPr>
          <w:trHeight w:val="194"/>
        </w:trPr>
        <w:tc>
          <w:tcPr>
            <w:tcW w:w="0" w:type="auto"/>
            <w:tcBorders>
              <w:top w:val="nil"/>
              <w:left w:val="nil"/>
              <w:bottom w:val="nil"/>
              <w:right w:val="nil"/>
            </w:tcBorders>
            <w:shd w:val="clear" w:color="auto" w:fill="auto"/>
            <w:noWrap/>
            <w:vAlign w:val="center"/>
            <w:hideMark/>
          </w:tcPr>
          <w:p w:rsidR="00A81740" w:rsidRPr="00983211" w:rsidRDefault="00A81740" w:rsidP="00A81740">
            <w:pPr>
              <w:jc w:val="center"/>
              <w:rPr>
                <w:rFonts w:ascii="Arial" w:hAnsi="Arial" w:cs="Arial"/>
                <w:sz w:val="18"/>
                <w:szCs w:val="22"/>
              </w:rPr>
            </w:pP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A1</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A2</w:t>
            </w: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B</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C</w:t>
            </w:r>
          </w:p>
        </w:tc>
        <w:tc>
          <w:tcPr>
            <w:tcW w:w="0" w:type="auto"/>
            <w:gridSpan w:val="2"/>
            <w:tcBorders>
              <w:top w:val="single" w:sz="4" w:space="0" w:color="auto"/>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D</w:t>
            </w:r>
          </w:p>
        </w:tc>
      </w:tr>
      <w:tr w:rsidR="00A81740" w:rsidRPr="00817585" w:rsidTr="00A81740">
        <w:trPr>
          <w:trHeight w:val="19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Unit</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 xml:space="preserve">Base </w:t>
            </w:r>
            <w:r>
              <w:rPr>
                <w:rFonts w:ascii="Arial" w:hAnsi="Arial" w:cs="Arial"/>
                <w:b/>
                <w:bCs/>
                <w:color w:val="000000"/>
                <w:sz w:val="18"/>
                <w:szCs w:val="22"/>
                <w:lang w:val="es-CL"/>
              </w:rPr>
              <w:t>case</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Fixed</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 xml:space="preserve">Base </w:t>
            </w:r>
            <w:r>
              <w:rPr>
                <w:rFonts w:ascii="Arial" w:hAnsi="Arial" w:cs="Arial"/>
                <w:b/>
                <w:bCs/>
                <w:color w:val="000000"/>
                <w:sz w:val="18"/>
                <w:szCs w:val="22"/>
                <w:lang w:val="es-CL"/>
              </w:rPr>
              <w:t>case</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Fixed</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 xml:space="preserve">Base </w:t>
            </w:r>
            <w:r>
              <w:rPr>
                <w:rFonts w:ascii="Arial" w:hAnsi="Arial" w:cs="Arial"/>
                <w:b/>
                <w:bCs/>
                <w:color w:val="000000"/>
                <w:sz w:val="18"/>
                <w:szCs w:val="22"/>
                <w:lang w:val="es-CL"/>
              </w:rPr>
              <w:t>case</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Fixed</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 xml:space="preserve">Base </w:t>
            </w:r>
            <w:r>
              <w:rPr>
                <w:rFonts w:ascii="Arial" w:hAnsi="Arial" w:cs="Arial"/>
                <w:b/>
                <w:bCs/>
                <w:color w:val="000000"/>
                <w:sz w:val="18"/>
                <w:szCs w:val="22"/>
                <w:lang w:val="es-CL"/>
              </w:rPr>
              <w:t>case</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Fixed</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 xml:space="preserve">Base </w:t>
            </w:r>
            <w:r>
              <w:rPr>
                <w:rFonts w:ascii="Arial" w:hAnsi="Arial" w:cs="Arial"/>
                <w:b/>
                <w:bCs/>
                <w:color w:val="000000"/>
                <w:sz w:val="18"/>
                <w:szCs w:val="22"/>
                <w:lang w:val="es-CL"/>
              </w:rPr>
              <w:t>case</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Fixed</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1</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72%</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64%</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31%</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2</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97%</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92%</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72%</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41%</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3</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95%</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75%</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88%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38%</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4</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92%</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77%</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92%</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54%</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5</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96%</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73%</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85%</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41%</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6</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94%</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77%</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94%</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46%</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7</w:t>
            </w:r>
            <w:r>
              <w:rPr>
                <w:rFonts w:ascii="Arial" w:hAnsi="Arial" w:cs="Arial"/>
                <w:b/>
                <w:bCs/>
                <w:color w:val="000000"/>
                <w:sz w:val="18"/>
                <w:szCs w:val="22"/>
                <w:lang w:val="es-CL"/>
              </w:rPr>
              <w:t>(*)</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80%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64%</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87%</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36%</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65%</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33%</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8</w:t>
            </w:r>
            <w:r>
              <w:rPr>
                <w:rFonts w:ascii="Arial" w:hAnsi="Arial" w:cs="Arial"/>
                <w:b/>
                <w:bCs/>
                <w:color w:val="000000"/>
                <w:sz w:val="18"/>
                <w:szCs w:val="22"/>
                <w:lang w:val="es-CL"/>
              </w:rPr>
              <w:t>(*)</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92%</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40%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68%</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12%</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39%</w:t>
            </w:r>
          </w:p>
        </w:tc>
      </w:tr>
      <w:tr w:rsidR="00A81740" w:rsidRPr="00817585" w:rsidTr="00A81740">
        <w:trPr>
          <w:trHeight w:val="1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b/>
                <w:bCs/>
                <w:color w:val="000000"/>
                <w:sz w:val="18"/>
                <w:szCs w:val="22"/>
                <w:lang w:val="es-CL"/>
              </w:rPr>
            </w:pPr>
            <w:r w:rsidRPr="00817585">
              <w:rPr>
                <w:rFonts w:ascii="Arial" w:hAnsi="Arial" w:cs="Arial"/>
                <w:b/>
                <w:bCs/>
                <w:color w:val="000000"/>
                <w:sz w:val="18"/>
                <w:szCs w:val="22"/>
                <w:lang w:val="es-CL"/>
              </w:rPr>
              <w:t>9</w:t>
            </w:r>
            <w:r>
              <w:rPr>
                <w:rFonts w:ascii="Arial" w:hAnsi="Arial" w:cs="Arial"/>
                <w:b/>
                <w:bCs/>
                <w:color w:val="000000"/>
                <w:sz w:val="18"/>
                <w:szCs w:val="22"/>
                <w:lang w:val="es-CL"/>
              </w:rPr>
              <w:t>(*)</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96%</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100%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55%</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99%</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27%</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90%</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9%</w:t>
            </w:r>
          </w:p>
        </w:tc>
        <w:tc>
          <w:tcPr>
            <w:tcW w:w="0" w:type="auto"/>
            <w:tcBorders>
              <w:top w:val="nil"/>
              <w:left w:val="nil"/>
              <w:bottom w:val="single" w:sz="4" w:space="0" w:color="auto"/>
              <w:right w:val="single" w:sz="4" w:space="0" w:color="auto"/>
            </w:tcBorders>
            <w:shd w:val="clear" w:color="auto" w:fill="auto"/>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67%</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5%</w:t>
            </w:r>
          </w:p>
        </w:tc>
        <w:tc>
          <w:tcPr>
            <w:tcW w:w="0" w:type="auto"/>
            <w:tcBorders>
              <w:top w:val="nil"/>
              <w:left w:val="nil"/>
              <w:bottom w:val="single" w:sz="4" w:space="0" w:color="auto"/>
              <w:right w:val="single" w:sz="4" w:space="0" w:color="auto"/>
            </w:tcBorders>
            <w:shd w:val="clear" w:color="000000" w:fill="D9D9D9"/>
            <w:noWrap/>
            <w:vAlign w:val="center"/>
            <w:hideMark/>
          </w:tcPr>
          <w:p w:rsidR="00A81740" w:rsidRPr="00817585" w:rsidRDefault="00A81740" w:rsidP="00A81740">
            <w:pPr>
              <w:jc w:val="center"/>
              <w:rPr>
                <w:rFonts w:ascii="Arial" w:hAnsi="Arial" w:cs="Arial"/>
                <w:color w:val="000000"/>
                <w:sz w:val="18"/>
                <w:szCs w:val="22"/>
                <w:lang w:val="es-CL"/>
              </w:rPr>
            </w:pPr>
            <w:r w:rsidRPr="00817585">
              <w:rPr>
                <w:rFonts w:ascii="Arial" w:hAnsi="Arial" w:cs="Arial"/>
                <w:color w:val="000000"/>
                <w:sz w:val="18"/>
                <w:szCs w:val="22"/>
                <w:lang w:val="es-CL"/>
              </w:rPr>
              <w:t>42%</w:t>
            </w:r>
          </w:p>
        </w:tc>
      </w:tr>
    </w:tbl>
    <w:p w:rsidR="009B7F99" w:rsidRDefault="009B7F99" w:rsidP="00082AB9">
      <w:pPr>
        <w:spacing w:line="480" w:lineRule="auto"/>
        <w:jc w:val="both"/>
        <w:rPr>
          <w:rFonts w:ascii="Arial" w:hAnsi="Arial" w:cs="Arial"/>
          <w:szCs w:val="22"/>
        </w:rPr>
      </w:pPr>
    </w:p>
    <w:p w:rsidR="00DF3265" w:rsidRDefault="009B7F99" w:rsidP="00082AB9">
      <w:pPr>
        <w:spacing w:line="480" w:lineRule="auto"/>
        <w:jc w:val="both"/>
        <w:rPr>
          <w:rFonts w:ascii="Arial" w:hAnsi="Arial" w:cs="Arial"/>
          <w:szCs w:val="22"/>
        </w:rPr>
      </w:pPr>
      <w:r w:rsidRPr="00267C09">
        <w:rPr>
          <w:rFonts w:ascii="Arial" w:hAnsi="Arial" w:cs="Arial"/>
          <w:szCs w:val="22"/>
        </w:rPr>
        <w:t>It is possible to see that for the fixed policy, the percentage of patients assigned per surgical unit is similar from one</w:t>
      </w:r>
      <w:r w:rsidR="00DF3265">
        <w:rPr>
          <w:rFonts w:ascii="Arial" w:hAnsi="Arial" w:cs="Arial"/>
          <w:szCs w:val="22"/>
        </w:rPr>
        <w:t xml:space="preserve"> unit</w:t>
      </w:r>
      <w:r w:rsidRPr="00267C09">
        <w:rPr>
          <w:rFonts w:ascii="Arial" w:hAnsi="Arial" w:cs="Arial"/>
          <w:szCs w:val="22"/>
        </w:rPr>
        <w:t xml:space="preserve"> to another, while for the base case there is a much greater difference between units, especially in units seven, eight a</w:t>
      </w:r>
      <w:r w:rsidR="00D02D3F">
        <w:rPr>
          <w:rFonts w:ascii="Arial" w:hAnsi="Arial" w:cs="Arial"/>
          <w:szCs w:val="22"/>
        </w:rPr>
        <w:t xml:space="preserve">nd </w:t>
      </w:r>
      <w:r w:rsidR="00D02D3F">
        <w:rPr>
          <w:rFonts w:ascii="Arial" w:hAnsi="Arial" w:cs="Arial"/>
          <w:szCs w:val="22"/>
        </w:rPr>
        <w:lastRenderedPageBreak/>
        <w:t>nine with the rest. This</w:t>
      </w:r>
      <w:r w:rsidRPr="00267C09">
        <w:rPr>
          <w:rFonts w:ascii="Arial" w:hAnsi="Arial" w:cs="Arial"/>
          <w:szCs w:val="22"/>
        </w:rPr>
        <w:t xml:space="preserve"> difference can be explained </w:t>
      </w:r>
      <w:r w:rsidR="00462D31">
        <w:rPr>
          <w:rFonts w:ascii="Arial" w:hAnsi="Arial" w:cs="Arial"/>
          <w:szCs w:val="22"/>
        </w:rPr>
        <w:t>due to the limited vision considered for the assignment of surgical units to ORs, allowing priori</w:t>
      </w:r>
      <w:r w:rsidR="00405E4F">
        <w:rPr>
          <w:rFonts w:ascii="Arial" w:hAnsi="Arial" w:cs="Arial"/>
          <w:szCs w:val="22"/>
        </w:rPr>
        <w:t>ti</w:t>
      </w:r>
      <w:r w:rsidR="00462D31">
        <w:rPr>
          <w:rFonts w:ascii="Arial" w:hAnsi="Arial" w:cs="Arial"/>
          <w:szCs w:val="22"/>
        </w:rPr>
        <w:t>zation of some surgi</w:t>
      </w:r>
      <w:r w:rsidR="00405E4F">
        <w:rPr>
          <w:rFonts w:ascii="Arial" w:hAnsi="Arial" w:cs="Arial"/>
          <w:szCs w:val="22"/>
        </w:rPr>
        <w:t>cal units to detriment of others.</w:t>
      </w:r>
    </w:p>
    <w:p w:rsidR="0040482F" w:rsidRDefault="00405E4F" w:rsidP="00082AB9">
      <w:pPr>
        <w:spacing w:line="480" w:lineRule="auto"/>
        <w:jc w:val="both"/>
        <w:rPr>
          <w:rFonts w:ascii="Arial" w:hAnsi="Arial" w:cs="Arial"/>
          <w:szCs w:val="22"/>
        </w:rPr>
      </w:pPr>
      <w:r>
        <w:rPr>
          <w:rFonts w:ascii="Arial" w:hAnsi="Arial" w:cs="Arial"/>
          <w:szCs w:val="22"/>
        </w:rPr>
        <w:t xml:space="preserve">The results show the benefits of using a fixed policy for </w:t>
      </w:r>
      <w:r w:rsidR="0040482F">
        <w:rPr>
          <w:rFonts w:ascii="Arial" w:hAnsi="Arial" w:cs="Arial"/>
          <w:szCs w:val="22"/>
        </w:rPr>
        <w:t xml:space="preserve">planning, with </w:t>
      </w:r>
      <w:r w:rsidR="00983597">
        <w:rPr>
          <w:rFonts w:ascii="Arial" w:hAnsi="Arial" w:cs="Arial"/>
          <w:szCs w:val="22"/>
        </w:rPr>
        <w:t>slightly</w:t>
      </w:r>
      <w:r>
        <w:rPr>
          <w:rFonts w:ascii="Arial" w:hAnsi="Arial" w:cs="Arial"/>
          <w:szCs w:val="22"/>
        </w:rPr>
        <w:t xml:space="preserve"> greater results</w:t>
      </w:r>
      <w:r w:rsidR="0040482F">
        <w:rPr>
          <w:rFonts w:ascii="Arial" w:hAnsi="Arial" w:cs="Arial"/>
          <w:szCs w:val="22"/>
        </w:rPr>
        <w:t xml:space="preserve"> than the base case,</w:t>
      </w:r>
      <w:r>
        <w:rPr>
          <w:rFonts w:ascii="Arial" w:hAnsi="Arial" w:cs="Arial"/>
          <w:szCs w:val="22"/>
        </w:rPr>
        <w:t xml:space="preserve"> in all the indicators measured, joint with equality </w:t>
      </w:r>
      <w:r w:rsidR="0040482F">
        <w:rPr>
          <w:rFonts w:ascii="Arial" w:hAnsi="Arial" w:cs="Arial"/>
          <w:szCs w:val="22"/>
        </w:rPr>
        <w:t>of patients assigned per urgency and surgical unit.</w:t>
      </w:r>
    </w:p>
    <w:p w:rsidR="0040482F" w:rsidRPr="00082AB9" w:rsidRDefault="00C33BC7" w:rsidP="00082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eastAsiaTheme="minorEastAsia" w:hAnsi="Arial" w:cs="Arial"/>
        </w:rPr>
      </w:pPr>
      <w:r w:rsidRPr="00C33BC7">
        <w:rPr>
          <w:rFonts w:ascii="Arial" w:eastAsiaTheme="minorEastAsia" w:hAnsi="Arial" w:cs="Arial"/>
        </w:rPr>
        <w:t xml:space="preserve">After analyzing the </w:t>
      </w:r>
      <w:r w:rsidR="006C38D7">
        <w:rPr>
          <w:rFonts w:ascii="Arial" w:eastAsiaTheme="minorEastAsia" w:hAnsi="Arial" w:cs="Arial"/>
        </w:rPr>
        <w:t>results between</w:t>
      </w:r>
      <w:r w:rsidRPr="00C33BC7">
        <w:rPr>
          <w:rFonts w:ascii="Arial" w:eastAsiaTheme="minorEastAsia" w:hAnsi="Arial" w:cs="Arial"/>
        </w:rPr>
        <w:t xml:space="preserve"> the base case and the </w:t>
      </w:r>
      <w:r w:rsidR="00997F67">
        <w:rPr>
          <w:rFonts w:ascii="Arial" w:eastAsiaTheme="minorEastAsia" w:hAnsi="Arial" w:cs="Arial"/>
        </w:rPr>
        <w:t>fixed</w:t>
      </w:r>
      <w:r w:rsidRPr="00C33BC7">
        <w:rPr>
          <w:rFonts w:ascii="Arial" w:eastAsiaTheme="minorEastAsia" w:hAnsi="Arial" w:cs="Arial"/>
        </w:rPr>
        <w:t xml:space="preserve"> policy</w:t>
      </w:r>
      <w:r w:rsidR="00E57481">
        <w:rPr>
          <w:rFonts w:ascii="Arial" w:eastAsiaTheme="minorEastAsia" w:hAnsi="Arial" w:cs="Arial"/>
        </w:rPr>
        <w:t xml:space="preserve"> </w:t>
      </w:r>
      <w:r w:rsidR="00997F67">
        <w:rPr>
          <w:rFonts w:ascii="Arial" w:eastAsiaTheme="minorEastAsia" w:hAnsi="Arial" w:cs="Arial"/>
        </w:rPr>
        <w:t>we</w:t>
      </w:r>
      <w:r w:rsidR="00E57481">
        <w:rPr>
          <w:rFonts w:ascii="Arial" w:eastAsiaTheme="minorEastAsia" w:hAnsi="Arial" w:cs="Arial"/>
        </w:rPr>
        <w:t xml:space="preserve"> conclude that the </w:t>
      </w:r>
      <w:r w:rsidR="00997F67">
        <w:rPr>
          <w:rFonts w:ascii="Arial" w:eastAsiaTheme="minorEastAsia" w:hAnsi="Arial" w:cs="Arial"/>
        </w:rPr>
        <w:t>fixed</w:t>
      </w:r>
      <w:r w:rsidR="00E57481">
        <w:rPr>
          <w:rFonts w:ascii="Arial" w:eastAsiaTheme="minorEastAsia" w:hAnsi="Arial" w:cs="Arial"/>
        </w:rPr>
        <w:t xml:space="preserve"> policy is an improvement</w:t>
      </w:r>
      <w:r w:rsidR="00997F67">
        <w:rPr>
          <w:rFonts w:ascii="Arial" w:eastAsiaTheme="minorEastAsia" w:hAnsi="Arial" w:cs="Arial"/>
        </w:rPr>
        <w:t xml:space="preserve"> of the base case</w:t>
      </w:r>
      <w:r w:rsidR="0040482F">
        <w:rPr>
          <w:rFonts w:ascii="Arial" w:eastAsiaTheme="minorEastAsia" w:hAnsi="Arial" w:cs="Arial"/>
        </w:rPr>
        <w:t>. Therefore, it</w:t>
      </w:r>
      <w:r>
        <w:rPr>
          <w:rFonts w:ascii="Arial" w:eastAsiaTheme="minorEastAsia" w:hAnsi="Arial" w:cs="Arial"/>
        </w:rPr>
        <w:t xml:space="preserve"> is </w:t>
      </w:r>
      <w:r w:rsidR="00997F67">
        <w:rPr>
          <w:rFonts w:ascii="Arial" w:eastAsiaTheme="minorEastAsia" w:hAnsi="Arial" w:cs="Arial"/>
        </w:rPr>
        <w:t>important</w:t>
      </w:r>
      <w:r>
        <w:rPr>
          <w:rFonts w:ascii="Arial" w:eastAsiaTheme="minorEastAsia" w:hAnsi="Arial" w:cs="Arial"/>
        </w:rPr>
        <w:t xml:space="preserve"> </w:t>
      </w:r>
      <w:r w:rsidR="0040482F">
        <w:rPr>
          <w:rFonts w:ascii="Arial" w:eastAsiaTheme="minorEastAsia" w:hAnsi="Arial" w:cs="Arial"/>
        </w:rPr>
        <w:t xml:space="preserve">to analyze the difference between the three policies proposed. </w:t>
      </w:r>
      <w:r w:rsidR="00CA0DE6" w:rsidRPr="00777516">
        <w:rPr>
          <w:rFonts w:ascii="Arial" w:eastAsiaTheme="minorEastAsia" w:hAnsi="Arial" w:cs="Arial"/>
        </w:rPr>
        <w:t>The results for the indicators for each</w:t>
      </w:r>
      <w:r w:rsidR="00B84693" w:rsidRPr="00777516">
        <w:rPr>
          <w:rFonts w:ascii="Arial" w:eastAsiaTheme="minorEastAsia" w:hAnsi="Arial" w:cs="Arial"/>
        </w:rPr>
        <w:t xml:space="preserve"> policy are presented in Table </w:t>
      </w:r>
      <w:r w:rsidR="007C18B4">
        <w:rPr>
          <w:rFonts w:ascii="Arial" w:eastAsiaTheme="minorEastAsia" w:hAnsi="Arial" w:cs="Arial"/>
        </w:rPr>
        <w:t>2.9</w:t>
      </w:r>
      <w:r w:rsidR="00CA0DE6" w:rsidRPr="00777516">
        <w:rPr>
          <w:rFonts w:ascii="Arial" w:eastAsiaTheme="minorEastAsia" w:hAnsi="Arial" w:cs="Arial"/>
        </w:rPr>
        <w:t>.</w:t>
      </w:r>
    </w:p>
    <w:p w:rsidR="00CA0DE6" w:rsidRPr="000B6814" w:rsidRDefault="00267C09" w:rsidP="00082AB9">
      <w:pPr>
        <w:pStyle w:val="Descripcin"/>
        <w:spacing w:line="480" w:lineRule="auto"/>
        <w:rPr>
          <w:rFonts w:ascii="Arial" w:eastAsiaTheme="minorEastAsia" w:hAnsi="Arial" w:cs="Arial"/>
          <w:i w:val="0"/>
          <w:color w:val="000000" w:themeColor="text1"/>
          <w:sz w:val="24"/>
          <w:szCs w:val="24"/>
        </w:rPr>
      </w:pPr>
      <w:bookmarkStart w:id="31" w:name="_Toc520207516"/>
      <w:r w:rsidRPr="000B6814">
        <w:rPr>
          <w:rFonts w:ascii="Arial" w:eastAsiaTheme="minorEastAsia" w:hAnsi="Arial" w:cs="Arial"/>
          <w:b/>
          <w:i w:val="0"/>
          <w:color w:val="000000" w:themeColor="text1"/>
          <w:sz w:val="24"/>
          <w:szCs w:val="24"/>
        </w:rPr>
        <w:t xml:space="preserve">Table </w:t>
      </w:r>
      <w:r w:rsidR="00951E33" w:rsidRPr="000B6814">
        <w:rPr>
          <w:rFonts w:ascii="Arial" w:eastAsiaTheme="minorEastAsia" w:hAnsi="Arial" w:cs="Arial"/>
          <w:b/>
          <w:i w:val="0"/>
          <w:color w:val="000000" w:themeColor="text1"/>
          <w:sz w:val="24"/>
          <w:szCs w:val="24"/>
        </w:rPr>
        <w:t>2.</w:t>
      </w:r>
      <w:r w:rsidR="0025188F" w:rsidRPr="000B6814">
        <w:rPr>
          <w:rFonts w:ascii="Arial" w:eastAsiaTheme="minorEastAsia" w:hAnsi="Arial" w:cs="Arial"/>
          <w:b/>
          <w:i w:val="0"/>
          <w:color w:val="000000" w:themeColor="text1"/>
          <w:sz w:val="24"/>
          <w:szCs w:val="24"/>
        </w:rPr>
        <w:t>9</w:t>
      </w:r>
      <w:r w:rsidR="00CA0DE6" w:rsidRPr="000B6814">
        <w:rPr>
          <w:rFonts w:ascii="Arial" w:eastAsiaTheme="minorEastAsia" w:hAnsi="Arial" w:cs="Arial"/>
          <w:b/>
          <w:i w:val="0"/>
          <w:color w:val="000000" w:themeColor="text1"/>
          <w:sz w:val="24"/>
          <w:szCs w:val="24"/>
        </w:rPr>
        <w:t>:</w:t>
      </w:r>
      <w:r w:rsidR="00CA0DE6" w:rsidRPr="000B6814">
        <w:rPr>
          <w:rFonts w:ascii="Arial" w:eastAsiaTheme="minorEastAsia" w:hAnsi="Arial" w:cs="Arial"/>
          <w:i w:val="0"/>
          <w:color w:val="000000" w:themeColor="text1"/>
          <w:sz w:val="24"/>
          <w:szCs w:val="24"/>
        </w:rPr>
        <w:t xml:space="preserve"> Mean and Standard Deviation of the indicators for each policy</w:t>
      </w:r>
      <w:bookmarkEnd w:id="31"/>
      <w:r w:rsidR="000B6814" w:rsidRPr="000B6814">
        <w:rPr>
          <w:rFonts w:ascii="Arial" w:eastAsiaTheme="minorEastAsia" w:hAnsi="Arial" w:cs="Arial"/>
          <w:i w:val="0"/>
          <w:color w:val="000000" w:themeColor="text1"/>
          <w:sz w:val="24"/>
          <w:szCs w:val="24"/>
        </w:rPr>
        <w:t>.</w:t>
      </w:r>
    </w:p>
    <w:tbl>
      <w:tblPr>
        <w:tblW w:w="8257" w:type="dxa"/>
        <w:tblCellMar>
          <w:left w:w="70" w:type="dxa"/>
          <w:right w:w="70" w:type="dxa"/>
        </w:tblCellMar>
        <w:tblLook w:val="04A0" w:firstRow="1" w:lastRow="0" w:firstColumn="1" w:lastColumn="0" w:noHBand="0" w:noVBand="1"/>
      </w:tblPr>
      <w:tblGrid>
        <w:gridCol w:w="2515"/>
        <w:gridCol w:w="1857"/>
        <w:gridCol w:w="2028"/>
        <w:gridCol w:w="1857"/>
      </w:tblGrid>
      <w:tr w:rsidR="00CA0DE6" w:rsidRPr="00777516" w:rsidTr="00CA0DE6">
        <w:trPr>
          <w:trHeight w:val="485"/>
        </w:trPr>
        <w:tc>
          <w:tcPr>
            <w:tcW w:w="2515" w:type="dxa"/>
            <w:tcBorders>
              <w:top w:val="single" w:sz="4" w:space="0" w:color="auto"/>
              <w:left w:val="single" w:sz="4" w:space="0" w:color="auto"/>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b/>
                <w:bCs/>
                <w:color w:val="000000"/>
                <w:sz w:val="22"/>
                <w:szCs w:val="22"/>
                <w:lang w:eastAsia="en-US"/>
              </w:rPr>
            </w:pPr>
            <w:r w:rsidRPr="00777516">
              <w:rPr>
                <w:rFonts w:ascii="Arial" w:hAnsi="Arial" w:cs="Arial"/>
                <w:b/>
                <w:bCs/>
                <w:color w:val="000000"/>
                <w:sz w:val="22"/>
                <w:szCs w:val="22"/>
                <w:lang w:eastAsia="en-US"/>
              </w:rPr>
              <w:t>Metrics Mean</w:t>
            </w:r>
            <w:r w:rsidRPr="00777516">
              <w:rPr>
                <w:rFonts w:ascii="Arial" w:hAnsi="Arial" w:cs="Arial"/>
                <w:b/>
                <w:bCs/>
                <w:i/>
                <w:color w:val="000000"/>
                <w:sz w:val="22"/>
                <w:szCs w:val="22"/>
                <w:lang w:eastAsia="en-US"/>
              </w:rPr>
              <w:t xml:space="preserve"> (Std. </w:t>
            </w:r>
            <w:proofErr w:type="spellStart"/>
            <w:r w:rsidRPr="00777516">
              <w:rPr>
                <w:rFonts w:ascii="Arial" w:hAnsi="Arial" w:cs="Arial"/>
                <w:b/>
                <w:bCs/>
                <w:i/>
                <w:color w:val="000000"/>
                <w:sz w:val="22"/>
                <w:szCs w:val="22"/>
                <w:lang w:eastAsia="en-US"/>
              </w:rPr>
              <w:t>Desv</w:t>
            </w:r>
            <w:proofErr w:type="spellEnd"/>
            <w:r w:rsidRPr="00777516">
              <w:rPr>
                <w:rFonts w:ascii="Arial" w:hAnsi="Arial" w:cs="Arial"/>
                <w:b/>
                <w:bCs/>
                <w:i/>
                <w:color w:val="000000"/>
                <w:sz w:val="22"/>
                <w:szCs w:val="22"/>
                <w:lang w:eastAsia="en-US"/>
              </w:rPr>
              <w:t>)</w:t>
            </w:r>
          </w:p>
        </w:tc>
        <w:tc>
          <w:tcPr>
            <w:tcW w:w="1857" w:type="dxa"/>
            <w:tcBorders>
              <w:top w:val="single" w:sz="4" w:space="0" w:color="auto"/>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b/>
                <w:bCs/>
                <w:color w:val="000000"/>
                <w:sz w:val="22"/>
                <w:szCs w:val="22"/>
                <w:lang w:eastAsia="en-US"/>
              </w:rPr>
            </w:pPr>
            <w:r w:rsidRPr="00777516">
              <w:rPr>
                <w:rFonts w:ascii="Arial" w:hAnsi="Arial" w:cs="Arial"/>
                <w:b/>
                <w:bCs/>
                <w:color w:val="000000"/>
                <w:sz w:val="22"/>
                <w:szCs w:val="22"/>
                <w:lang w:eastAsia="en-US"/>
              </w:rPr>
              <w:t>Fixed</w:t>
            </w:r>
          </w:p>
        </w:tc>
        <w:tc>
          <w:tcPr>
            <w:tcW w:w="2028" w:type="dxa"/>
            <w:tcBorders>
              <w:top w:val="single" w:sz="4" w:space="0" w:color="auto"/>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b/>
                <w:bCs/>
                <w:color w:val="000000"/>
                <w:sz w:val="22"/>
                <w:szCs w:val="22"/>
                <w:lang w:eastAsia="en-US"/>
              </w:rPr>
            </w:pPr>
            <w:r w:rsidRPr="00777516">
              <w:rPr>
                <w:rFonts w:ascii="Arial" w:hAnsi="Arial" w:cs="Arial"/>
                <w:b/>
                <w:bCs/>
                <w:color w:val="000000"/>
                <w:sz w:val="22"/>
                <w:szCs w:val="22"/>
                <w:lang w:eastAsia="en-US"/>
              </w:rPr>
              <w:t>Semi - Flexible</w:t>
            </w:r>
          </w:p>
        </w:tc>
        <w:tc>
          <w:tcPr>
            <w:tcW w:w="1857" w:type="dxa"/>
            <w:tcBorders>
              <w:top w:val="single" w:sz="4" w:space="0" w:color="auto"/>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b/>
                <w:bCs/>
                <w:color w:val="000000"/>
                <w:sz w:val="22"/>
                <w:szCs w:val="22"/>
                <w:lang w:eastAsia="en-US"/>
              </w:rPr>
            </w:pPr>
            <w:r w:rsidRPr="00777516">
              <w:rPr>
                <w:rFonts w:ascii="Arial" w:hAnsi="Arial" w:cs="Arial"/>
                <w:b/>
                <w:bCs/>
                <w:color w:val="000000"/>
                <w:sz w:val="22"/>
                <w:szCs w:val="22"/>
                <w:lang w:eastAsia="en-US"/>
              </w:rPr>
              <w:t>Flexible</w:t>
            </w:r>
          </w:p>
        </w:tc>
      </w:tr>
      <w:tr w:rsidR="00CA0DE6" w:rsidRPr="00777516" w:rsidTr="00CA0DE6">
        <w:trPr>
          <w:trHeight w:val="485"/>
        </w:trPr>
        <w:tc>
          <w:tcPr>
            <w:tcW w:w="2515" w:type="dxa"/>
            <w:tcBorders>
              <w:top w:val="nil"/>
              <w:left w:val="single" w:sz="4" w:space="0" w:color="auto"/>
              <w:bottom w:val="single" w:sz="4" w:space="0" w:color="auto"/>
              <w:right w:val="single" w:sz="4" w:space="0" w:color="auto"/>
            </w:tcBorders>
            <w:noWrap/>
            <w:vAlign w:val="center"/>
            <w:hideMark/>
          </w:tcPr>
          <w:p w:rsidR="00CA0DE6" w:rsidRPr="00777516" w:rsidRDefault="00CA0DE6" w:rsidP="00082AB9">
            <w:pPr>
              <w:spacing w:line="480" w:lineRule="auto"/>
              <w:rPr>
                <w:rFonts w:ascii="Arial" w:hAnsi="Arial" w:cs="Arial"/>
                <w:b/>
                <w:bCs/>
                <w:color w:val="000000"/>
                <w:sz w:val="22"/>
                <w:szCs w:val="22"/>
                <w:lang w:eastAsia="en-US"/>
              </w:rPr>
            </w:pPr>
            <w:r w:rsidRPr="00777516">
              <w:rPr>
                <w:rFonts w:ascii="Arial" w:hAnsi="Arial" w:cs="Arial"/>
                <w:b/>
                <w:bCs/>
                <w:color w:val="000000"/>
                <w:sz w:val="22"/>
                <w:szCs w:val="22"/>
                <w:lang w:eastAsia="en-US"/>
              </w:rPr>
              <w:t>Operated Patients</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1149 (16.5)</w:t>
            </w:r>
          </w:p>
        </w:tc>
        <w:tc>
          <w:tcPr>
            <w:tcW w:w="2028"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1156 (11.7)</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1170 (12.5)</w:t>
            </w:r>
          </w:p>
        </w:tc>
      </w:tr>
      <w:tr w:rsidR="00CA0DE6" w:rsidRPr="00777516" w:rsidTr="00CA0DE6">
        <w:trPr>
          <w:trHeight w:val="485"/>
        </w:trPr>
        <w:tc>
          <w:tcPr>
            <w:tcW w:w="2515" w:type="dxa"/>
            <w:tcBorders>
              <w:top w:val="nil"/>
              <w:left w:val="single" w:sz="4" w:space="0" w:color="auto"/>
              <w:bottom w:val="single" w:sz="4" w:space="0" w:color="auto"/>
              <w:right w:val="single" w:sz="4" w:space="0" w:color="auto"/>
            </w:tcBorders>
            <w:noWrap/>
            <w:vAlign w:val="center"/>
            <w:hideMark/>
          </w:tcPr>
          <w:p w:rsidR="00CA0DE6" w:rsidRPr="00777516" w:rsidRDefault="00CA0DE6" w:rsidP="00082AB9">
            <w:pPr>
              <w:spacing w:line="480" w:lineRule="auto"/>
              <w:rPr>
                <w:rFonts w:ascii="Arial" w:hAnsi="Arial" w:cs="Arial"/>
                <w:b/>
                <w:bCs/>
                <w:color w:val="000000"/>
                <w:sz w:val="22"/>
                <w:szCs w:val="22"/>
                <w:lang w:eastAsia="en-US"/>
              </w:rPr>
            </w:pPr>
            <w:r w:rsidRPr="00777516">
              <w:rPr>
                <w:rFonts w:ascii="Arial" w:hAnsi="Arial" w:cs="Arial"/>
                <w:b/>
                <w:bCs/>
                <w:color w:val="000000"/>
                <w:sz w:val="22"/>
                <w:szCs w:val="22"/>
                <w:lang w:eastAsia="en-US"/>
              </w:rPr>
              <w:t>OR Usage</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83.7% (0.9%)</w:t>
            </w:r>
          </w:p>
        </w:tc>
        <w:tc>
          <w:tcPr>
            <w:tcW w:w="2028" w:type="dxa"/>
            <w:tcBorders>
              <w:top w:val="nil"/>
              <w:left w:val="nil"/>
              <w:bottom w:val="single" w:sz="4" w:space="0" w:color="auto"/>
              <w:right w:val="single" w:sz="4" w:space="0" w:color="auto"/>
            </w:tcBorders>
            <w:noWrap/>
            <w:vAlign w:val="center"/>
            <w:hideMark/>
          </w:tcPr>
          <w:p w:rsidR="00CA0DE6" w:rsidRPr="00777516" w:rsidRDefault="00222106" w:rsidP="00082AB9">
            <w:pPr>
              <w:spacing w:line="480" w:lineRule="auto"/>
              <w:jc w:val="center"/>
              <w:rPr>
                <w:rFonts w:ascii="Arial" w:hAnsi="Arial" w:cs="Arial"/>
                <w:color w:val="000000"/>
                <w:sz w:val="22"/>
                <w:szCs w:val="22"/>
                <w:lang w:eastAsia="en-US"/>
              </w:rPr>
            </w:pPr>
            <w:r>
              <w:rPr>
                <w:rFonts w:ascii="Arial" w:hAnsi="Arial" w:cs="Arial"/>
                <w:color w:val="000000"/>
                <w:sz w:val="22"/>
                <w:szCs w:val="22"/>
                <w:lang w:eastAsia="en-US"/>
              </w:rPr>
              <w:t>84.</w:t>
            </w:r>
            <w:r w:rsidR="00CA0DE6" w:rsidRPr="00777516">
              <w:rPr>
                <w:rFonts w:ascii="Arial" w:hAnsi="Arial" w:cs="Arial"/>
                <w:color w:val="000000"/>
                <w:sz w:val="22"/>
                <w:szCs w:val="22"/>
                <w:lang w:eastAsia="en-US"/>
              </w:rPr>
              <w:t>3% (0.7%)</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85.5% (0.8%)</w:t>
            </w:r>
          </w:p>
        </w:tc>
      </w:tr>
      <w:tr w:rsidR="00CA0DE6" w:rsidRPr="00777516" w:rsidTr="00CA0DE6">
        <w:trPr>
          <w:trHeight w:val="485"/>
        </w:trPr>
        <w:tc>
          <w:tcPr>
            <w:tcW w:w="2515" w:type="dxa"/>
            <w:tcBorders>
              <w:top w:val="nil"/>
              <w:left w:val="single" w:sz="4" w:space="0" w:color="auto"/>
              <w:bottom w:val="single" w:sz="4" w:space="0" w:color="auto"/>
              <w:right w:val="single" w:sz="4" w:space="0" w:color="auto"/>
            </w:tcBorders>
            <w:noWrap/>
            <w:vAlign w:val="center"/>
            <w:hideMark/>
          </w:tcPr>
          <w:p w:rsidR="00CA0DE6" w:rsidRPr="00777516" w:rsidRDefault="00CA0DE6" w:rsidP="00082AB9">
            <w:pPr>
              <w:spacing w:line="480" w:lineRule="auto"/>
              <w:rPr>
                <w:rFonts w:ascii="Arial" w:hAnsi="Arial" w:cs="Arial"/>
                <w:b/>
                <w:bCs/>
                <w:color w:val="000000"/>
                <w:sz w:val="22"/>
                <w:szCs w:val="22"/>
                <w:lang w:eastAsia="en-US"/>
              </w:rPr>
            </w:pPr>
            <w:r w:rsidRPr="00777516">
              <w:rPr>
                <w:rFonts w:ascii="Arial" w:hAnsi="Arial" w:cs="Arial"/>
                <w:b/>
                <w:bCs/>
                <w:color w:val="000000"/>
                <w:sz w:val="22"/>
                <w:szCs w:val="22"/>
                <w:lang w:eastAsia="en-US"/>
              </w:rPr>
              <w:t>Assigned Delayed</w:t>
            </w:r>
          </w:p>
        </w:tc>
        <w:tc>
          <w:tcPr>
            <w:tcW w:w="1857" w:type="dxa"/>
            <w:tcBorders>
              <w:top w:val="nil"/>
              <w:left w:val="nil"/>
              <w:bottom w:val="single" w:sz="4" w:space="0" w:color="auto"/>
              <w:right w:val="single" w:sz="4" w:space="0" w:color="auto"/>
            </w:tcBorders>
            <w:noWrap/>
            <w:vAlign w:val="center"/>
            <w:hideMark/>
          </w:tcPr>
          <w:p w:rsidR="00CA0DE6" w:rsidRPr="00777516" w:rsidRDefault="00E46076" w:rsidP="00082AB9">
            <w:pPr>
              <w:spacing w:line="480" w:lineRule="auto"/>
              <w:jc w:val="center"/>
              <w:rPr>
                <w:rFonts w:ascii="Arial" w:hAnsi="Arial" w:cs="Arial"/>
                <w:color w:val="000000"/>
                <w:sz w:val="22"/>
                <w:szCs w:val="22"/>
                <w:lang w:eastAsia="en-US"/>
              </w:rPr>
            </w:pPr>
            <w:r>
              <w:rPr>
                <w:rFonts w:ascii="Arial" w:hAnsi="Arial" w:cs="Arial"/>
                <w:color w:val="000000"/>
                <w:sz w:val="22"/>
                <w:szCs w:val="22"/>
                <w:lang w:eastAsia="en-US"/>
              </w:rPr>
              <w:t>779.8</w:t>
            </w:r>
            <w:r w:rsidR="00CA0DE6" w:rsidRPr="00777516">
              <w:rPr>
                <w:rFonts w:ascii="Arial" w:hAnsi="Arial" w:cs="Arial"/>
                <w:color w:val="000000"/>
                <w:sz w:val="22"/>
                <w:szCs w:val="22"/>
                <w:lang w:eastAsia="en-US"/>
              </w:rPr>
              <w:t xml:space="preserve"> (33)</w:t>
            </w:r>
          </w:p>
        </w:tc>
        <w:tc>
          <w:tcPr>
            <w:tcW w:w="2028" w:type="dxa"/>
            <w:tcBorders>
              <w:top w:val="nil"/>
              <w:left w:val="nil"/>
              <w:bottom w:val="single" w:sz="4" w:space="0" w:color="auto"/>
              <w:right w:val="single" w:sz="4" w:space="0" w:color="auto"/>
            </w:tcBorders>
            <w:noWrap/>
            <w:vAlign w:val="center"/>
            <w:hideMark/>
          </w:tcPr>
          <w:p w:rsidR="00CA0DE6" w:rsidRPr="00777516" w:rsidRDefault="00E46076" w:rsidP="00082AB9">
            <w:pPr>
              <w:spacing w:line="480" w:lineRule="auto"/>
              <w:jc w:val="center"/>
              <w:rPr>
                <w:rFonts w:ascii="Arial" w:hAnsi="Arial" w:cs="Arial"/>
                <w:color w:val="000000"/>
                <w:sz w:val="22"/>
                <w:szCs w:val="22"/>
                <w:lang w:eastAsia="en-US"/>
              </w:rPr>
            </w:pPr>
            <w:r>
              <w:rPr>
                <w:rFonts w:ascii="Arial" w:hAnsi="Arial" w:cs="Arial"/>
                <w:color w:val="000000"/>
                <w:sz w:val="22"/>
                <w:szCs w:val="22"/>
                <w:lang w:eastAsia="en-US"/>
              </w:rPr>
              <w:t>787.</w:t>
            </w:r>
            <w:r w:rsidR="00CA0DE6" w:rsidRPr="00777516">
              <w:rPr>
                <w:rFonts w:ascii="Arial" w:hAnsi="Arial" w:cs="Arial"/>
                <w:color w:val="000000"/>
                <w:sz w:val="22"/>
                <w:szCs w:val="22"/>
                <w:lang w:eastAsia="en-US"/>
              </w:rPr>
              <w:t>7 (27)</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799.4 (27)</w:t>
            </w:r>
          </w:p>
        </w:tc>
      </w:tr>
      <w:tr w:rsidR="00CA0DE6" w:rsidRPr="00777516" w:rsidTr="00CA0DE6">
        <w:trPr>
          <w:trHeight w:val="485"/>
        </w:trPr>
        <w:tc>
          <w:tcPr>
            <w:tcW w:w="2515" w:type="dxa"/>
            <w:tcBorders>
              <w:top w:val="nil"/>
              <w:left w:val="single" w:sz="4" w:space="0" w:color="auto"/>
              <w:bottom w:val="single" w:sz="4" w:space="0" w:color="auto"/>
              <w:right w:val="single" w:sz="4" w:space="0" w:color="auto"/>
            </w:tcBorders>
            <w:noWrap/>
            <w:vAlign w:val="center"/>
            <w:hideMark/>
          </w:tcPr>
          <w:p w:rsidR="00CA0DE6" w:rsidRPr="00777516" w:rsidRDefault="00CA0DE6" w:rsidP="00082AB9">
            <w:pPr>
              <w:spacing w:line="480" w:lineRule="auto"/>
              <w:rPr>
                <w:rFonts w:ascii="Arial" w:hAnsi="Arial" w:cs="Arial"/>
                <w:b/>
                <w:bCs/>
                <w:color w:val="000000"/>
                <w:sz w:val="22"/>
                <w:szCs w:val="22"/>
                <w:lang w:eastAsia="en-US"/>
              </w:rPr>
            </w:pPr>
            <w:r w:rsidRPr="00777516">
              <w:rPr>
                <w:rFonts w:ascii="Arial" w:hAnsi="Arial" w:cs="Arial"/>
                <w:b/>
                <w:bCs/>
                <w:color w:val="000000"/>
                <w:sz w:val="22"/>
                <w:szCs w:val="22"/>
                <w:lang w:eastAsia="en-US"/>
              </w:rPr>
              <w:t>Final Delayed</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251 (16)</w:t>
            </w:r>
          </w:p>
        </w:tc>
        <w:tc>
          <w:tcPr>
            <w:tcW w:w="2028"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245 (12)</w:t>
            </w:r>
          </w:p>
        </w:tc>
        <w:tc>
          <w:tcPr>
            <w:tcW w:w="1857" w:type="dxa"/>
            <w:tcBorders>
              <w:top w:val="nil"/>
              <w:left w:val="nil"/>
              <w:bottom w:val="single" w:sz="4" w:space="0" w:color="auto"/>
              <w:right w:val="single" w:sz="4" w:space="0" w:color="auto"/>
            </w:tcBorders>
            <w:noWrap/>
            <w:vAlign w:val="center"/>
            <w:hideMark/>
          </w:tcPr>
          <w:p w:rsidR="00CA0DE6" w:rsidRPr="00777516" w:rsidRDefault="00CA0DE6" w:rsidP="00082AB9">
            <w:pPr>
              <w:spacing w:line="480" w:lineRule="auto"/>
              <w:jc w:val="center"/>
              <w:rPr>
                <w:rFonts w:ascii="Arial" w:hAnsi="Arial" w:cs="Arial"/>
                <w:color w:val="000000"/>
                <w:sz w:val="22"/>
                <w:szCs w:val="22"/>
                <w:lang w:eastAsia="en-US"/>
              </w:rPr>
            </w:pPr>
            <w:r w:rsidRPr="00777516">
              <w:rPr>
                <w:rFonts w:ascii="Arial" w:hAnsi="Arial" w:cs="Arial"/>
                <w:color w:val="000000"/>
                <w:sz w:val="22"/>
                <w:szCs w:val="22"/>
                <w:lang w:eastAsia="en-US"/>
              </w:rPr>
              <w:t>230 (13)</w:t>
            </w:r>
          </w:p>
        </w:tc>
      </w:tr>
    </w:tbl>
    <w:p w:rsidR="00CA0DE6" w:rsidRPr="00777516" w:rsidRDefault="00CA0DE6" w:rsidP="00082AB9">
      <w:pPr>
        <w:spacing w:line="480" w:lineRule="auto"/>
        <w:jc w:val="both"/>
        <w:rPr>
          <w:rFonts w:ascii="Arial" w:eastAsiaTheme="minorEastAsia" w:hAnsi="Arial" w:cs="Arial"/>
        </w:rPr>
      </w:pPr>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In the four indicators, on average, the flexible policy has greater results than the others, but there is no significant relevance. Between the other two policies, the semi - flexible performs slightly more efficient than the fixed. </w:t>
      </w:r>
    </w:p>
    <w:p w:rsidR="007C2F79" w:rsidRDefault="00CA0DE6" w:rsidP="00082AB9">
      <w:pPr>
        <w:spacing w:line="480" w:lineRule="auto"/>
        <w:jc w:val="both"/>
        <w:rPr>
          <w:rFonts w:ascii="Arial" w:eastAsiaTheme="minorEastAsia" w:hAnsi="Arial" w:cs="Arial"/>
        </w:rPr>
      </w:pPr>
      <w:r w:rsidRPr="00777516">
        <w:rPr>
          <w:rFonts w:ascii="Arial" w:eastAsiaTheme="minorEastAsia" w:hAnsi="Arial" w:cs="Arial"/>
        </w:rPr>
        <w:lastRenderedPageBreak/>
        <w:t xml:space="preserve">Considering the same indicators, a second analysis focusing in the number of times that a specific policy has </w:t>
      </w:r>
      <w:r w:rsidR="002E21CE">
        <w:rPr>
          <w:rFonts w:ascii="Arial" w:eastAsiaTheme="minorEastAsia" w:hAnsi="Arial" w:cs="Arial"/>
        </w:rPr>
        <w:t>more efficient</w:t>
      </w:r>
      <w:r w:rsidRPr="00777516">
        <w:rPr>
          <w:rFonts w:ascii="Arial" w:eastAsiaTheme="minorEastAsia" w:hAnsi="Arial" w:cs="Arial"/>
        </w:rPr>
        <w:t xml:space="preserve"> results than the others is shown in Figure </w:t>
      </w:r>
      <w:r w:rsidR="007C18B4">
        <w:rPr>
          <w:rFonts w:ascii="Arial" w:eastAsiaTheme="minorEastAsia" w:hAnsi="Arial" w:cs="Arial"/>
        </w:rPr>
        <w:t>2.</w:t>
      </w:r>
      <w:r w:rsidRPr="00777516">
        <w:rPr>
          <w:rFonts w:ascii="Arial" w:eastAsiaTheme="minorEastAsia" w:hAnsi="Arial" w:cs="Arial"/>
        </w:rPr>
        <w:t>1.</w:t>
      </w:r>
    </w:p>
    <w:p w:rsidR="00E57481" w:rsidRPr="000B6814" w:rsidRDefault="00E57481" w:rsidP="00E57481">
      <w:pPr>
        <w:pStyle w:val="Descripcin"/>
        <w:rPr>
          <w:rFonts w:ascii="Arial" w:eastAsiaTheme="minorEastAsia" w:hAnsi="Arial" w:cs="Arial"/>
          <w:i w:val="0"/>
        </w:rPr>
      </w:pPr>
      <w:bookmarkStart w:id="32" w:name="_Toc520207533"/>
      <w:r w:rsidRPr="000B6814">
        <w:rPr>
          <w:rFonts w:ascii="Arial" w:eastAsiaTheme="minorEastAsia" w:hAnsi="Arial" w:cs="Arial"/>
          <w:b/>
          <w:i w:val="0"/>
          <w:color w:val="000000" w:themeColor="text1"/>
          <w:sz w:val="24"/>
          <w:szCs w:val="24"/>
        </w:rPr>
        <w:t xml:space="preserve">Figure </w:t>
      </w:r>
      <w:r w:rsidR="0025188F" w:rsidRPr="000B6814">
        <w:rPr>
          <w:rFonts w:ascii="Arial" w:eastAsiaTheme="minorEastAsia" w:hAnsi="Arial" w:cs="Arial"/>
          <w:b/>
          <w:i w:val="0"/>
          <w:color w:val="000000" w:themeColor="text1"/>
          <w:sz w:val="24"/>
          <w:szCs w:val="24"/>
        </w:rPr>
        <w:t>2</w:t>
      </w:r>
      <w:r w:rsidR="00951E33" w:rsidRPr="000B6814">
        <w:rPr>
          <w:rFonts w:ascii="Arial" w:eastAsiaTheme="minorEastAsia" w:hAnsi="Arial" w:cs="Arial"/>
          <w:b/>
          <w:i w:val="0"/>
          <w:color w:val="000000" w:themeColor="text1"/>
          <w:sz w:val="24"/>
          <w:szCs w:val="24"/>
        </w:rPr>
        <w:t>.</w:t>
      </w:r>
      <w:r w:rsidRPr="000B6814">
        <w:rPr>
          <w:rFonts w:ascii="Arial" w:eastAsiaTheme="minorEastAsia" w:hAnsi="Arial" w:cs="Arial"/>
          <w:b/>
          <w:i w:val="0"/>
          <w:color w:val="000000" w:themeColor="text1"/>
          <w:sz w:val="24"/>
          <w:szCs w:val="24"/>
        </w:rPr>
        <w:fldChar w:fldCharType="begin"/>
      </w:r>
      <w:r w:rsidRPr="000B6814">
        <w:rPr>
          <w:rFonts w:ascii="Arial" w:eastAsiaTheme="minorEastAsia" w:hAnsi="Arial" w:cs="Arial"/>
          <w:b/>
          <w:i w:val="0"/>
          <w:color w:val="000000" w:themeColor="text1"/>
          <w:sz w:val="24"/>
          <w:szCs w:val="24"/>
        </w:rPr>
        <w:instrText xml:space="preserve"> SEQ Figure \* ARABIC </w:instrText>
      </w:r>
      <w:r w:rsidRPr="000B6814">
        <w:rPr>
          <w:rFonts w:ascii="Arial" w:eastAsiaTheme="minorEastAsia" w:hAnsi="Arial" w:cs="Arial"/>
          <w:b/>
          <w:i w:val="0"/>
          <w:color w:val="000000" w:themeColor="text1"/>
          <w:sz w:val="24"/>
          <w:szCs w:val="24"/>
        </w:rPr>
        <w:fldChar w:fldCharType="separate"/>
      </w:r>
      <w:r w:rsidR="00082AB9" w:rsidRPr="000B6814">
        <w:rPr>
          <w:rFonts w:ascii="Arial" w:eastAsiaTheme="minorEastAsia" w:hAnsi="Arial" w:cs="Arial"/>
          <w:b/>
          <w:i w:val="0"/>
          <w:noProof/>
          <w:color w:val="000000" w:themeColor="text1"/>
          <w:sz w:val="24"/>
          <w:szCs w:val="24"/>
        </w:rPr>
        <w:t>1</w:t>
      </w:r>
      <w:r w:rsidRPr="000B6814">
        <w:rPr>
          <w:rFonts w:ascii="Arial" w:eastAsiaTheme="minorEastAsia" w:hAnsi="Arial" w:cs="Arial"/>
          <w:b/>
          <w:i w:val="0"/>
          <w:color w:val="000000" w:themeColor="text1"/>
          <w:sz w:val="24"/>
          <w:szCs w:val="24"/>
        </w:rPr>
        <w:fldChar w:fldCharType="end"/>
      </w:r>
      <w:r w:rsidRPr="000B6814">
        <w:rPr>
          <w:rFonts w:ascii="Arial" w:eastAsiaTheme="minorEastAsia" w:hAnsi="Arial" w:cs="Arial"/>
          <w:b/>
          <w:i w:val="0"/>
          <w:color w:val="000000" w:themeColor="text1"/>
          <w:sz w:val="24"/>
          <w:szCs w:val="24"/>
        </w:rPr>
        <w:t>:</w:t>
      </w:r>
      <w:r w:rsidRPr="000B6814">
        <w:rPr>
          <w:rFonts w:ascii="Arial" w:eastAsiaTheme="minorEastAsia" w:hAnsi="Arial" w:cs="Arial"/>
          <w:i w:val="0"/>
          <w:color w:val="000000" w:themeColor="text1"/>
          <w:sz w:val="24"/>
          <w:szCs w:val="24"/>
        </w:rPr>
        <w:t xml:space="preserve"> </w:t>
      </w:r>
      <w:r w:rsidR="00063547" w:rsidRPr="000B6814">
        <w:rPr>
          <w:rFonts w:ascii="Arial" w:eastAsiaTheme="minorEastAsia" w:hAnsi="Arial" w:cs="Arial"/>
          <w:i w:val="0"/>
          <w:color w:val="000000" w:themeColor="text1"/>
          <w:sz w:val="24"/>
          <w:szCs w:val="24"/>
        </w:rPr>
        <w:t>I</w:t>
      </w:r>
      <w:r w:rsidRPr="000B6814">
        <w:rPr>
          <w:rFonts w:ascii="Arial" w:eastAsiaTheme="minorEastAsia" w:hAnsi="Arial" w:cs="Arial"/>
          <w:i w:val="0"/>
          <w:color w:val="000000" w:themeColor="text1"/>
          <w:sz w:val="24"/>
          <w:szCs w:val="24"/>
        </w:rPr>
        <w:t>ndicator performance for the three policies</w:t>
      </w:r>
      <w:bookmarkEnd w:id="32"/>
    </w:p>
    <w:p w:rsidR="00CA0DE6" w:rsidRPr="00777516" w:rsidRDefault="00CA0DE6" w:rsidP="00CA0DE6">
      <w:pPr>
        <w:tabs>
          <w:tab w:val="left" w:pos="1234"/>
        </w:tabs>
        <w:jc w:val="both"/>
        <w:rPr>
          <w:rFonts w:ascii="Tahoma" w:eastAsiaTheme="minorEastAsia" w:hAnsi="Tahoma" w:cs="Tahoma"/>
          <w:color w:val="FF0000"/>
        </w:rPr>
      </w:pPr>
      <w:r w:rsidRPr="00777516">
        <w:rPr>
          <w:noProof/>
        </w:rPr>
        <w:drawing>
          <wp:inline distT="0" distB="0" distL="0" distR="0">
            <wp:extent cx="5319251" cy="3431458"/>
            <wp:effectExtent l="0" t="0" r="2540" b="0"/>
            <wp:docPr id="1" name="Gráfico 1">
              <a:extLst xmlns:a="http://schemas.openxmlformats.org/drawingml/2006/main">
                <a:ext uri="{FF2B5EF4-FFF2-40B4-BE49-F238E27FC236}">
                  <a16:creationId xmlns:a16="http://schemas.microsoft.com/office/drawing/2014/main" id="{BCB3E4F0-2ABE-604E-BBC4-82409668E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41477" w:rsidRPr="00777516" w:rsidRDefault="00841477" w:rsidP="00CA0DE6">
      <w:pPr>
        <w:tabs>
          <w:tab w:val="left" w:pos="1234"/>
        </w:tabs>
        <w:jc w:val="both"/>
        <w:rPr>
          <w:rFonts w:ascii="Tahoma" w:eastAsiaTheme="minorEastAsia" w:hAnsi="Tahoma" w:cs="Tahoma"/>
          <w:color w:val="FF0000"/>
        </w:rPr>
      </w:pPr>
    </w:p>
    <w:p w:rsidR="00C359C9" w:rsidRDefault="00C359C9" w:rsidP="00082AB9">
      <w:pPr>
        <w:tabs>
          <w:tab w:val="left" w:pos="1234"/>
        </w:tabs>
        <w:spacing w:line="480" w:lineRule="auto"/>
        <w:jc w:val="both"/>
        <w:rPr>
          <w:rFonts w:ascii="Arial" w:eastAsiaTheme="minorEastAsia" w:hAnsi="Arial" w:cs="Arial"/>
        </w:rPr>
      </w:pPr>
    </w:p>
    <w:p w:rsidR="00CA0DE6" w:rsidRDefault="00CA0DE6" w:rsidP="00082AB9">
      <w:pPr>
        <w:tabs>
          <w:tab w:val="left" w:pos="1234"/>
        </w:tabs>
        <w:spacing w:line="480" w:lineRule="auto"/>
        <w:jc w:val="both"/>
        <w:rPr>
          <w:rFonts w:ascii="Arial" w:eastAsiaTheme="minorEastAsia" w:hAnsi="Arial" w:cs="Arial"/>
        </w:rPr>
      </w:pPr>
      <w:r w:rsidRPr="00777516">
        <w:rPr>
          <w:rFonts w:ascii="Arial" w:eastAsiaTheme="minorEastAsia" w:hAnsi="Arial" w:cs="Arial"/>
        </w:rPr>
        <w:t xml:space="preserve">The first indicator measures the number of patients operated. We noticed that the flexible policy produces greater results than the fixed and the semi-flexible policies. This finding shows that flexible policy, on average, serves more patients than the other two policies. Comparing the semi-flexible and fixed policies, was possible to observe that in the fixed situation slightly more patients received surgery than in the semi-flexible model. The second indicator is the utilization of the ORs. It was possible to see that the flexible policy performs more efficient than </w:t>
      </w:r>
      <w:r w:rsidRPr="00777516">
        <w:rPr>
          <w:rFonts w:ascii="Arial" w:eastAsiaTheme="minorEastAsia" w:hAnsi="Arial" w:cs="Arial"/>
        </w:rPr>
        <w:lastRenderedPageBreak/>
        <w:t xml:space="preserve">the other two. While comparing the other two policies, the fixed uses ORs slightly more efficient. The third indicator measured, is the number of situations when a patient delayed is assigned. The flexible policy </w:t>
      </w:r>
      <w:r w:rsidR="006405BD">
        <w:rPr>
          <w:rFonts w:ascii="Arial" w:eastAsiaTheme="minorEastAsia" w:hAnsi="Arial" w:cs="Arial"/>
        </w:rPr>
        <w:t>is</w:t>
      </w:r>
      <w:r w:rsidRPr="00777516">
        <w:rPr>
          <w:rFonts w:ascii="Arial" w:eastAsiaTheme="minorEastAsia" w:hAnsi="Arial" w:cs="Arial"/>
        </w:rPr>
        <w:t xml:space="preserve"> greater the other two, while the fixed has more efficient results than the semi-flexible model. This happens because changing the schedule enables minimizing the waiting time. The last parameter was the number of patients delayed at the end of the three months of planning. </w:t>
      </w:r>
      <w:r w:rsidR="00F47D66">
        <w:rPr>
          <w:rFonts w:ascii="Arial" w:eastAsiaTheme="minorEastAsia" w:hAnsi="Arial" w:cs="Arial"/>
        </w:rPr>
        <w:t>T</w:t>
      </w:r>
      <w:r w:rsidRPr="00777516">
        <w:rPr>
          <w:rFonts w:ascii="Arial" w:eastAsiaTheme="minorEastAsia" w:hAnsi="Arial" w:cs="Arial"/>
        </w:rPr>
        <w:t xml:space="preserve">he flexible model </w:t>
      </w:r>
      <w:r w:rsidR="002E21CE">
        <w:rPr>
          <w:rFonts w:ascii="Arial" w:eastAsiaTheme="minorEastAsia" w:hAnsi="Arial" w:cs="Arial"/>
        </w:rPr>
        <w:t>in most of the cases has less delayed patients than the other policies.</w:t>
      </w:r>
    </w:p>
    <w:p w:rsidR="00951E33" w:rsidRDefault="00951E33" w:rsidP="00082AB9">
      <w:pPr>
        <w:tabs>
          <w:tab w:val="left" w:pos="1234"/>
        </w:tabs>
        <w:spacing w:line="480" w:lineRule="auto"/>
        <w:jc w:val="both"/>
        <w:rPr>
          <w:rFonts w:ascii="Arial" w:eastAsiaTheme="minorEastAsia" w:hAnsi="Arial" w:cs="Arial"/>
        </w:rPr>
      </w:pPr>
    </w:p>
    <w:p w:rsidR="00CA0DE6" w:rsidRPr="00777516" w:rsidRDefault="00CA0DE6" w:rsidP="00082AB9">
      <w:pPr>
        <w:pStyle w:val="Ttulo2"/>
        <w:numPr>
          <w:ilvl w:val="1"/>
          <w:numId w:val="14"/>
        </w:numPr>
        <w:spacing w:line="480" w:lineRule="auto"/>
        <w:rPr>
          <w:rFonts w:ascii="Arial" w:hAnsi="Arial" w:cs="Arial"/>
          <w:b/>
          <w:color w:val="000000" w:themeColor="text1"/>
          <w:sz w:val="28"/>
        </w:rPr>
      </w:pPr>
      <w:bookmarkStart w:id="33" w:name="_Toc520223914"/>
      <w:r w:rsidRPr="00777516">
        <w:rPr>
          <w:rFonts w:ascii="Arial" w:hAnsi="Arial" w:cs="Arial"/>
          <w:b/>
          <w:color w:val="000000" w:themeColor="text1"/>
          <w:sz w:val="28"/>
        </w:rPr>
        <w:t>Conclusions and future work</w:t>
      </w:r>
      <w:bookmarkEnd w:id="33"/>
    </w:p>
    <w:p w:rsidR="00CA0DE6" w:rsidRPr="0077751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These paper reports a project to solve the weekly assignment of patient and surgical units to ORs in a given period. In order to solve the problem, an integer linear programming model was developed, with the objective of minimizing the total score of the patient, represented by their urgency and waiting time. </w:t>
      </w:r>
      <w:r w:rsidR="006465C5">
        <w:rPr>
          <w:rFonts w:ascii="Arial" w:eastAsiaTheme="minorEastAsia" w:hAnsi="Arial" w:cs="Arial"/>
        </w:rPr>
        <w:t>A base case and t</w:t>
      </w:r>
      <w:r w:rsidRPr="00777516">
        <w:rPr>
          <w:rFonts w:ascii="Arial" w:eastAsiaTheme="minorEastAsia" w:hAnsi="Arial" w:cs="Arial"/>
        </w:rPr>
        <w:t xml:space="preserve">hree different planning policies were considered, to analyze the impact </w:t>
      </w:r>
      <w:r w:rsidR="00AE125A">
        <w:rPr>
          <w:rFonts w:ascii="Arial" w:eastAsiaTheme="minorEastAsia" w:hAnsi="Arial" w:cs="Arial"/>
        </w:rPr>
        <w:t xml:space="preserve">of each one on some indicators, such as, </w:t>
      </w:r>
      <w:r w:rsidRPr="00777516">
        <w:rPr>
          <w:rFonts w:ascii="Arial" w:eastAsiaTheme="minorEastAsia" w:hAnsi="Arial" w:cs="Arial"/>
        </w:rPr>
        <w:t xml:space="preserve">the number of patients </w:t>
      </w:r>
      <w:r w:rsidR="0016394E">
        <w:rPr>
          <w:rFonts w:ascii="Arial" w:eastAsiaTheme="minorEastAsia" w:hAnsi="Arial" w:cs="Arial"/>
        </w:rPr>
        <w:t>scheduled</w:t>
      </w:r>
      <w:r w:rsidRPr="00777516">
        <w:rPr>
          <w:rFonts w:ascii="Arial" w:eastAsiaTheme="minorEastAsia" w:hAnsi="Arial" w:cs="Arial"/>
        </w:rPr>
        <w:t xml:space="preserve">, </w:t>
      </w:r>
      <w:r w:rsidR="0016394E">
        <w:rPr>
          <w:rFonts w:ascii="Arial" w:eastAsiaTheme="minorEastAsia" w:hAnsi="Arial" w:cs="Arial"/>
        </w:rPr>
        <w:t xml:space="preserve">OR usage, </w:t>
      </w:r>
      <w:r w:rsidR="00503FE8">
        <w:rPr>
          <w:rFonts w:ascii="Arial" w:eastAsiaTheme="minorEastAsia" w:hAnsi="Arial" w:cs="Arial"/>
        </w:rPr>
        <w:t>patients scheduled delayed and patients not scheduled delayed.</w:t>
      </w:r>
    </w:p>
    <w:p w:rsidR="00CA0DE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The model considers availability for surgical teams and anesthetists of time per day. Also, the ORs have different available time slots per day, including total duration of the surgeries determined by four processing times: a) duration of the surgeries, that follows a lognormal distribution; b) the preparation of the ORs; c) preparation of the patient; and d) the cleaning of the room. </w:t>
      </w:r>
    </w:p>
    <w:p w:rsidR="00CA0DE6" w:rsidRDefault="00E57481" w:rsidP="00082AB9">
      <w:pPr>
        <w:spacing w:line="480" w:lineRule="auto"/>
        <w:jc w:val="both"/>
        <w:rPr>
          <w:rFonts w:ascii="Arial" w:eastAsiaTheme="minorEastAsia" w:hAnsi="Arial" w:cs="Arial"/>
        </w:rPr>
      </w:pPr>
      <w:r w:rsidRPr="00A364AB">
        <w:rPr>
          <w:rFonts w:ascii="Arial" w:eastAsiaTheme="minorEastAsia" w:hAnsi="Arial" w:cs="Arial"/>
        </w:rPr>
        <w:lastRenderedPageBreak/>
        <w:t xml:space="preserve">The </w:t>
      </w:r>
      <w:r w:rsidR="002C7240" w:rsidRPr="00A364AB">
        <w:rPr>
          <w:rFonts w:ascii="Arial" w:eastAsiaTheme="minorEastAsia" w:hAnsi="Arial" w:cs="Arial"/>
        </w:rPr>
        <w:t>analysis</w:t>
      </w:r>
      <w:r w:rsidRPr="00A364AB">
        <w:rPr>
          <w:rFonts w:ascii="Arial" w:eastAsiaTheme="minorEastAsia" w:hAnsi="Arial" w:cs="Arial"/>
        </w:rPr>
        <w:t xml:space="preserve"> between the base case and the </w:t>
      </w:r>
      <w:r w:rsidR="00813DBD">
        <w:rPr>
          <w:rFonts w:ascii="Arial" w:eastAsiaTheme="minorEastAsia" w:hAnsi="Arial" w:cs="Arial"/>
        </w:rPr>
        <w:t>fixed</w:t>
      </w:r>
      <w:r w:rsidRPr="00A364AB">
        <w:rPr>
          <w:rFonts w:ascii="Arial" w:eastAsiaTheme="minorEastAsia" w:hAnsi="Arial" w:cs="Arial"/>
        </w:rPr>
        <w:t xml:space="preserve"> policy, shows that the proposed model has slightly </w:t>
      </w:r>
      <w:r w:rsidR="006465C5">
        <w:rPr>
          <w:rFonts w:ascii="Arial" w:eastAsiaTheme="minorEastAsia" w:hAnsi="Arial" w:cs="Arial"/>
        </w:rPr>
        <w:t>more efficient</w:t>
      </w:r>
      <w:r w:rsidR="00813DBD">
        <w:rPr>
          <w:rFonts w:ascii="Arial" w:eastAsiaTheme="minorEastAsia" w:hAnsi="Arial" w:cs="Arial"/>
        </w:rPr>
        <w:t xml:space="preserve"> results in all the </w:t>
      </w:r>
      <w:r w:rsidR="00323D5B">
        <w:rPr>
          <w:rFonts w:ascii="Arial" w:eastAsiaTheme="minorEastAsia" w:hAnsi="Arial" w:cs="Arial"/>
        </w:rPr>
        <w:t>metrics</w:t>
      </w:r>
      <w:r w:rsidR="00684CDD">
        <w:rPr>
          <w:rFonts w:ascii="Arial" w:eastAsiaTheme="minorEastAsia" w:hAnsi="Arial" w:cs="Arial"/>
        </w:rPr>
        <w:t>.</w:t>
      </w:r>
      <w:r w:rsidRPr="00A364AB">
        <w:rPr>
          <w:rFonts w:ascii="Arial" w:eastAsiaTheme="minorEastAsia" w:hAnsi="Arial" w:cs="Arial"/>
        </w:rPr>
        <w:t xml:space="preserve"> Also, </w:t>
      </w:r>
      <w:r w:rsidR="002C7240" w:rsidRPr="00A364AB">
        <w:rPr>
          <w:rFonts w:ascii="Arial" w:eastAsiaTheme="minorEastAsia" w:hAnsi="Arial" w:cs="Arial"/>
        </w:rPr>
        <w:t xml:space="preserve">the </w:t>
      </w:r>
      <w:r w:rsidR="00813DBD">
        <w:rPr>
          <w:rFonts w:ascii="Arial" w:eastAsiaTheme="minorEastAsia" w:hAnsi="Arial" w:cs="Arial"/>
        </w:rPr>
        <w:t>fixed</w:t>
      </w:r>
      <w:r w:rsidR="002C7240" w:rsidRPr="00A364AB">
        <w:rPr>
          <w:rFonts w:ascii="Arial" w:eastAsiaTheme="minorEastAsia" w:hAnsi="Arial" w:cs="Arial"/>
        </w:rPr>
        <w:t xml:space="preserve"> model</w:t>
      </w:r>
      <w:r w:rsidR="00C261EF" w:rsidRPr="00A364AB">
        <w:rPr>
          <w:rFonts w:ascii="Arial" w:eastAsiaTheme="minorEastAsia" w:hAnsi="Arial" w:cs="Arial"/>
        </w:rPr>
        <w:t>,</w:t>
      </w:r>
      <w:r w:rsidR="002C7240" w:rsidRPr="00A364AB">
        <w:rPr>
          <w:rFonts w:ascii="Arial" w:eastAsiaTheme="minorEastAsia" w:hAnsi="Arial" w:cs="Arial"/>
        </w:rPr>
        <w:t xml:space="preserve"> in average, assign</w:t>
      </w:r>
      <w:r w:rsidR="00C261EF" w:rsidRPr="00A364AB">
        <w:rPr>
          <w:rFonts w:ascii="Arial" w:eastAsiaTheme="minorEastAsia" w:hAnsi="Arial" w:cs="Arial"/>
        </w:rPr>
        <w:t>s</w:t>
      </w:r>
      <w:r w:rsidR="002C7240" w:rsidRPr="00A364AB">
        <w:rPr>
          <w:rFonts w:ascii="Arial" w:eastAsiaTheme="minorEastAsia" w:hAnsi="Arial" w:cs="Arial"/>
        </w:rPr>
        <w:t xml:space="preserve"> more urgent patient</w:t>
      </w:r>
      <w:r w:rsidR="00813DBD">
        <w:rPr>
          <w:rFonts w:ascii="Arial" w:eastAsiaTheme="minorEastAsia" w:hAnsi="Arial" w:cs="Arial"/>
        </w:rPr>
        <w:t>s</w:t>
      </w:r>
      <w:r w:rsidR="002C7240" w:rsidRPr="00A364AB">
        <w:rPr>
          <w:rFonts w:ascii="Arial" w:eastAsiaTheme="minorEastAsia" w:hAnsi="Arial" w:cs="Arial"/>
        </w:rPr>
        <w:t xml:space="preserve"> (A1 and A2) than the base case, while </w:t>
      </w:r>
      <w:r w:rsidR="00813DBD">
        <w:rPr>
          <w:rFonts w:ascii="Arial" w:eastAsiaTheme="minorEastAsia" w:hAnsi="Arial" w:cs="Arial"/>
        </w:rPr>
        <w:t>the latter</w:t>
      </w:r>
      <w:r w:rsidR="002C7240" w:rsidRPr="00A364AB">
        <w:rPr>
          <w:rFonts w:ascii="Arial" w:eastAsiaTheme="minorEastAsia" w:hAnsi="Arial" w:cs="Arial"/>
        </w:rPr>
        <w:t xml:space="preserve"> assigns more patients </w:t>
      </w:r>
      <w:r w:rsidR="00813DBD">
        <w:rPr>
          <w:rFonts w:ascii="Arial" w:eastAsiaTheme="minorEastAsia" w:hAnsi="Arial" w:cs="Arial"/>
        </w:rPr>
        <w:t xml:space="preserve">of urgency </w:t>
      </w:r>
      <w:r w:rsidR="002C7240" w:rsidRPr="00A364AB">
        <w:rPr>
          <w:rFonts w:ascii="Arial" w:eastAsiaTheme="minorEastAsia" w:hAnsi="Arial" w:cs="Arial"/>
        </w:rPr>
        <w:t xml:space="preserve">C and D, than the </w:t>
      </w:r>
      <w:r w:rsidR="00813DBD">
        <w:rPr>
          <w:rFonts w:ascii="Arial" w:eastAsiaTheme="minorEastAsia" w:hAnsi="Arial" w:cs="Arial"/>
        </w:rPr>
        <w:t>fixed</w:t>
      </w:r>
      <w:r w:rsidR="002C7240" w:rsidRPr="00A364AB">
        <w:rPr>
          <w:rFonts w:ascii="Arial" w:eastAsiaTheme="minorEastAsia" w:hAnsi="Arial" w:cs="Arial"/>
        </w:rPr>
        <w:t xml:space="preserve"> model. This </w:t>
      </w:r>
      <w:r w:rsidR="00813DBD">
        <w:rPr>
          <w:rFonts w:ascii="Arial" w:eastAsiaTheme="minorEastAsia" w:hAnsi="Arial" w:cs="Arial"/>
        </w:rPr>
        <w:t>can be explained because</w:t>
      </w:r>
      <w:r w:rsidR="002C7240" w:rsidRPr="00A364AB">
        <w:rPr>
          <w:rFonts w:ascii="Arial" w:eastAsiaTheme="minorEastAsia" w:hAnsi="Arial" w:cs="Arial"/>
        </w:rPr>
        <w:t xml:space="preserve"> the proposed model considers</w:t>
      </w:r>
      <w:r w:rsidR="00323D5B">
        <w:rPr>
          <w:rFonts w:ascii="Arial" w:eastAsiaTheme="minorEastAsia" w:hAnsi="Arial" w:cs="Arial"/>
        </w:rPr>
        <w:t>, for the assignment of surgical units to ORs,</w:t>
      </w:r>
      <w:r w:rsidR="002C7240" w:rsidRPr="00A364AB">
        <w:rPr>
          <w:rFonts w:ascii="Arial" w:eastAsiaTheme="minorEastAsia" w:hAnsi="Arial" w:cs="Arial"/>
        </w:rPr>
        <w:t xml:space="preserve"> all the patients of the waiting list, </w:t>
      </w:r>
      <w:r w:rsidR="00813DBD">
        <w:rPr>
          <w:rFonts w:ascii="Arial" w:eastAsiaTheme="minorEastAsia" w:hAnsi="Arial" w:cs="Arial"/>
        </w:rPr>
        <w:t xml:space="preserve">while the base case only </w:t>
      </w:r>
      <w:r w:rsidR="002C7240" w:rsidRPr="00A364AB">
        <w:rPr>
          <w:rFonts w:ascii="Arial" w:eastAsiaTheme="minorEastAsia" w:hAnsi="Arial" w:cs="Arial"/>
        </w:rPr>
        <w:t>the most urgent</w:t>
      </w:r>
      <w:r w:rsidR="00813DBD" w:rsidRPr="00813DBD">
        <w:rPr>
          <w:rFonts w:ascii="Arial" w:eastAsiaTheme="minorEastAsia" w:hAnsi="Arial" w:cs="Arial"/>
        </w:rPr>
        <w:t xml:space="preserve"> </w:t>
      </w:r>
      <w:r w:rsidR="00813DBD" w:rsidRPr="00A364AB">
        <w:rPr>
          <w:rFonts w:ascii="Arial" w:eastAsiaTheme="minorEastAsia" w:hAnsi="Arial" w:cs="Arial"/>
        </w:rPr>
        <w:t>patients</w:t>
      </w:r>
      <w:r w:rsidR="00323D5B">
        <w:rPr>
          <w:rFonts w:ascii="Arial" w:eastAsiaTheme="minorEastAsia" w:hAnsi="Arial" w:cs="Arial"/>
        </w:rPr>
        <w:t>.</w:t>
      </w:r>
    </w:p>
    <w:p w:rsidR="00CA0DE6" w:rsidRPr="00777516" w:rsidRDefault="00841477" w:rsidP="00082AB9">
      <w:pPr>
        <w:spacing w:line="480" w:lineRule="auto"/>
        <w:jc w:val="both"/>
        <w:rPr>
          <w:rFonts w:ascii="Arial" w:eastAsiaTheme="minorEastAsia" w:hAnsi="Arial" w:cs="Arial"/>
        </w:rPr>
      </w:pPr>
      <w:r>
        <w:rPr>
          <w:rFonts w:ascii="Arial" w:eastAsiaTheme="minorEastAsia" w:hAnsi="Arial" w:cs="Arial"/>
        </w:rPr>
        <w:t>The analysis</w:t>
      </w:r>
      <w:r w:rsidR="001B7137">
        <w:rPr>
          <w:rFonts w:ascii="Arial" w:eastAsiaTheme="minorEastAsia" w:hAnsi="Arial" w:cs="Arial"/>
        </w:rPr>
        <w:t xml:space="preserve"> </w:t>
      </w:r>
      <w:r w:rsidR="00323D5B">
        <w:rPr>
          <w:rFonts w:ascii="Arial" w:eastAsiaTheme="minorEastAsia" w:hAnsi="Arial" w:cs="Arial"/>
        </w:rPr>
        <w:t xml:space="preserve">between the three policies </w:t>
      </w:r>
      <w:r w:rsidR="001B7137">
        <w:rPr>
          <w:rFonts w:ascii="Arial" w:eastAsiaTheme="minorEastAsia" w:hAnsi="Arial" w:cs="Arial"/>
        </w:rPr>
        <w:t xml:space="preserve">shows that the flexible policy has greater results than the other two. </w:t>
      </w:r>
      <w:r w:rsidR="009B7F99">
        <w:rPr>
          <w:rFonts w:ascii="Arial" w:eastAsiaTheme="minorEastAsia" w:hAnsi="Arial" w:cs="Arial"/>
        </w:rPr>
        <w:t>Also</w:t>
      </w:r>
      <w:r w:rsidR="001B7137">
        <w:rPr>
          <w:rFonts w:ascii="Arial" w:eastAsiaTheme="minorEastAsia" w:hAnsi="Arial" w:cs="Arial"/>
        </w:rPr>
        <w:t xml:space="preserve">, </w:t>
      </w:r>
      <w:r w:rsidR="00CA0DE6" w:rsidRPr="00777516">
        <w:rPr>
          <w:rFonts w:ascii="Arial" w:eastAsiaTheme="minorEastAsia" w:hAnsi="Arial" w:cs="Arial"/>
        </w:rPr>
        <w:t xml:space="preserve">on average, </w:t>
      </w:r>
      <w:r w:rsidR="002E21CE">
        <w:rPr>
          <w:rFonts w:ascii="Arial" w:eastAsiaTheme="minorEastAsia" w:hAnsi="Arial" w:cs="Arial"/>
        </w:rPr>
        <w:t>the flexible policy in 86.9</w:t>
      </w:r>
      <w:r w:rsidR="00CA0DE6" w:rsidRPr="00777516">
        <w:rPr>
          <w:rFonts w:ascii="Arial" w:eastAsiaTheme="minorEastAsia" w:hAnsi="Arial" w:cs="Arial"/>
        </w:rPr>
        <w:t xml:space="preserve">% of the cases </w:t>
      </w:r>
      <w:r w:rsidR="00503FE8">
        <w:rPr>
          <w:rFonts w:ascii="Arial" w:eastAsiaTheme="minorEastAsia" w:hAnsi="Arial" w:cs="Arial"/>
        </w:rPr>
        <w:t>outperforms</w:t>
      </w:r>
      <w:r w:rsidR="00CA0DE6" w:rsidRPr="00777516">
        <w:rPr>
          <w:rFonts w:ascii="Arial" w:eastAsiaTheme="minorEastAsia" w:hAnsi="Arial" w:cs="Arial"/>
        </w:rPr>
        <w:t xml:space="preserve"> than the other policies, while the </w:t>
      </w:r>
      <w:r w:rsidR="002E21CE">
        <w:rPr>
          <w:rFonts w:ascii="Arial" w:eastAsiaTheme="minorEastAsia" w:hAnsi="Arial" w:cs="Arial"/>
        </w:rPr>
        <w:t>fixed and semi-flexible it is in 8.8% and 4.3</w:t>
      </w:r>
      <w:r w:rsidR="00CA0DE6" w:rsidRPr="00777516">
        <w:rPr>
          <w:rFonts w:ascii="Arial" w:eastAsiaTheme="minorEastAsia" w:hAnsi="Arial" w:cs="Arial"/>
        </w:rPr>
        <w:t xml:space="preserve">%, respectively. </w:t>
      </w:r>
    </w:p>
    <w:p w:rsidR="00CA0DE6" w:rsidRDefault="00CA0DE6" w:rsidP="00082AB9">
      <w:pPr>
        <w:spacing w:line="480" w:lineRule="auto"/>
        <w:jc w:val="both"/>
        <w:rPr>
          <w:rFonts w:ascii="Arial" w:hAnsi="Arial" w:cs="Arial"/>
        </w:rPr>
      </w:pPr>
      <w:r w:rsidRPr="00777516">
        <w:rPr>
          <w:rFonts w:ascii="Arial" w:eastAsiaTheme="minorEastAsia" w:hAnsi="Arial" w:cs="Arial"/>
        </w:rPr>
        <w:t xml:space="preserve">Thus, the more efficient results are obtained with the flexible policy, while with the others two policies there is not conclusive evidence to say that one is more efficient than the other. </w:t>
      </w:r>
      <w:r w:rsidR="0016394E">
        <w:rPr>
          <w:rFonts w:ascii="Arial" w:hAnsi="Arial" w:cs="Arial"/>
        </w:rPr>
        <w:t>Although</w:t>
      </w:r>
      <w:r w:rsidR="0016394E" w:rsidRPr="00777516">
        <w:rPr>
          <w:rFonts w:ascii="Arial" w:hAnsi="Arial" w:cs="Arial"/>
        </w:rPr>
        <w:t xml:space="preserve"> it is difficult for hospitals to constantly change their schedules</w:t>
      </w:r>
      <w:r w:rsidR="0016394E">
        <w:rPr>
          <w:rFonts w:ascii="Arial" w:hAnsi="Arial" w:cs="Arial"/>
        </w:rPr>
        <w:t xml:space="preserve"> due to internal regulations, </w:t>
      </w:r>
      <w:r w:rsidR="00290B45">
        <w:rPr>
          <w:rFonts w:ascii="Arial" w:hAnsi="Arial" w:cs="Arial"/>
        </w:rPr>
        <w:t xml:space="preserve">work contract, </w:t>
      </w:r>
      <w:r w:rsidR="0016394E">
        <w:rPr>
          <w:rFonts w:ascii="Arial" w:hAnsi="Arial" w:cs="Arial"/>
        </w:rPr>
        <w:t>laws, etc.</w:t>
      </w:r>
      <w:r w:rsidR="0016394E" w:rsidRPr="00777516">
        <w:rPr>
          <w:rFonts w:ascii="Arial" w:hAnsi="Arial" w:cs="Arial"/>
        </w:rPr>
        <w:t xml:space="preserve"> </w:t>
      </w:r>
      <w:r w:rsidR="0016394E">
        <w:rPr>
          <w:rFonts w:ascii="Arial" w:hAnsi="Arial" w:cs="Arial"/>
        </w:rPr>
        <w:t xml:space="preserve">This study </w:t>
      </w:r>
      <w:r w:rsidR="0016394E" w:rsidRPr="00777516">
        <w:rPr>
          <w:rFonts w:ascii="Arial" w:hAnsi="Arial" w:cs="Arial"/>
        </w:rPr>
        <w:t>suggest</w:t>
      </w:r>
      <w:r w:rsidR="0016394E">
        <w:rPr>
          <w:rFonts w:ascii="Arial" w:hAnsi="Arial" w:cs="Arial"/>
        </w:rPr>
        <w:t>s</w:t>
      </w:r>
      <w:r w:rsidR="0016394E" w:rsidRPr="00777516">
        <w:rPr>
          <w:rFonts w:ascii="Arial" w:hAnsi="Arial" w:cs="Arial"/>
        </w:rPr>
        <w:t xml:space="preserve"> that more changes in the schedule, guarantees more efficient results compared to a fixed policy.</w:t>
      </w:r>
      <w:r w:rsidR="0016394E">
        <w:rPr>
          <w:rFonts w:ascii="Arial" w:hAnsi="Arial" w:cs="Arial"/>
        </w:rPr>
        <w:t xml:space="preserve"> Also, considering patients on the waiting list regardless the surgical unit delivers a fairest assignment.</w:t>
      </w:r>
    </w:p>
    <w:p w:rsidR="0016394E" w:rsidRPr="00777516" w:rsidRDefault="00CA0DE6" w:rsidP="00082AB9">
      <w:pPr>
        <w:spacing w:line="480" w:lineRule="auto"/>
        <w:jc w:val="both"/>
        <w:rPr>
          <w:rFonts w:ascii="Arial" w:hAnsi="Arial" w:cs="Arial"/>
        </w:rPr>
      </w:pPr>
      <w:r w:rsidRPr="00777516">
        <w:rPr>
          <w:rFonts w:ascii="Arial" w:eastAsiaTheme="minorEastAsia" w:hAnsi="Arial" w:cs="Arial"/>
        </w:rPr>
        <w:t xml:space="preserve">Future research in this area needs to consider patients who were scheduled but </w:t>
      </w:r>
      <w:r w:rsidR="000E26CD">
        <w:rPr>
          <w:rFonts w:ascii="Arial" w:eastAsiaTheme="minorEastAsia" w:hAnsi="Arial" w:cs="Arial"/>
        </w:rPr>
        <w:t xml:space="preserve">could not receive their surgery, </w:t>
      </w:r>
      <w:r w:rsidRPr="00777516">
        <w:rPr>
          <w:rFonts w:ascii="Arial" w:eastAsiaTheme="minorEastAsia" w:hAnsi="Arial" w:cs="Arial"/>
        </w:rPr>
        <w:t>reassig</w:t>
      </w:r>
      <w:r w:rsidR="000E26CD">
        <w:rPr>
          <w:rFonts w:ascii="Arial" w:eastAsiaTheme="minorEastAsia" w:hAnsi="Arial" w:cs="Arial"/>
        </w:rPr>
        <w:t xml:space="preserve">ning them to the following week. These patients should have an extra weight in order to have greater priority than the others. </w:t>
      </w:r>
      <w:r w:rsidR="002A258D">
        <w:rPr>
          <w:rFonts w:ascii="Arial" w:eastAsiaTheme="minorEastAsia" w:hAnsi="Arial" w:cs="Arial"/>
        </w:rPr>
        <w:t xml:space="preserve">Together with this aspect, the waiting list could be updated, in order to </w:t>
      </w:r>
      <w:r w:rsidR="002A258D">
        <w:rPr>
          <w:rFonts w:ascii="Arial" w:eastAsiaTheme="minorEastAsia" w:hAnsi="Arial" w:cs="Arial"/>
        </w:rPr>
        <w:lastRenderedPageBreak/>
        <w:t xml:space="preserve">consider the new patients of the list. </w:t>
      </w:r>
      <w:r w:rsidR="0016394E" w:rsidRPr="00777516">
        <w:rPr>
          <w:rFonts w:ascii="Arial" w:hAnsi="Arial" w:cs="Arial"/>
        </w:rPr>
        <w:t xml:space="preserve">Finally, it might be more realistic to consider the </w:t>
      </w:r>
      <w:r w:rsidR="0016394E">
        <w:rPr>
          <w:rFonts w:ascii="Arial" w:hAnsi="Arial" w:cs="Arial"/>
        </w:rPr>
        <w:t>recovery bed and analyze how this affects the results of this research.</w:t>
      </w:r>
    </w:p>
    <w:p w:rsidR="000E26CD" w:rsidRDefault="000E26CD" w:rsidP="00082AB9">
      <w:pPr>
        <w:spacing w:line="480" w:lineRule="auto"/>
        <w:jc w:val="both"/>
        <w:rPr>
          <w:rFonts w:ascii="Arial" w:eastAsiaTheme="minorEastAsia" w:hAnsi="Arial" w:cs="Arial"/>
        </w:rPr>
      </w:pPr>
    </w:p>
    <w:bookmarkEnd w:id="11"/>
    <w:bookmarkEnd w:id="12"/>
    <w:p w:rsidR="00CA0DE6" w:rsidRDefault="00CA0DE6" w:rsidP="00082AB9">
      <w:pPr>
        <w:spacing w:line="480" w:lineRule="auto"/>
        <w:jc w:val="both"/>
        <w:rPr>
          <w:rFonts w:ascii="Arial" w:eastAsiaTheme="minorEastAsia" w:hAnsi="Arial" w:cs="Arial"/>
        </w:rPr>
      </w:pPr>
      <w:r w:rsidRPr="00777516">
        <w:rPr>
          <w:rFonts w:ascii="Arial" w:eastAsiaTheme="minorEastAsia" w:hAnsi="Arial" w:cs="Arial"/>
        </w:rPr>
        <w:t xml:space="preserve"> </w:t>
      </w: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C359C9" w:rsidRDefault="00C359C9" w:rsidP="00082AB9">
      <w:pPr>
        <w:spacing w:line="480" w:lineRule="auto"/>
        <w:jc w:val="both"/>
        <w:rPr>
          <w:rFonts w:ascii="Arial" w:eastAsiaTheme="minorEastAsia" w:hAnsi="Arial" w:cs="Arial"/>
        </w:rPr>
      </w:pPr>
    </w:p>
    <w:p w:rsidR="00C359C9" w:rsidRDefault="00C359C9" w:rsidP="00082AB9">
      <w:pPr>
        <w:spacing w:line="480" w:lineRule="auto"/>
        <w:jc w:val="both"/>
        <w:rPr>
          <w:rFonts w:ascii="Arial" w:eastAsiaTheme="minorEastAsia" w:hAnsi="Arial" w:cs="Arial"/>
        </w:rPr>
      </w:pPr>
    </w:p>
    <w:p w:rsidR="00951E33" w:rsidRDefault="00951E33" w:rsidP="00082AB9">
      <w:pPr>
        <w:spacing w:line="480" w:lineRule="auto"/>
        <w:jc w:val="both"/>
        <w:rPr>
          <w:rFonts w:ascii="Arial" w:eastAsiaTheme="minorEastAsia" w:hAnsi="Arial" w:cs="Arial"/>
        </w:rPr>
      </w:pPr>
    </w:p>
    <w:p w:rsidR="00235BD8" w:rsidRPr="00777516" w:rsidRDefault="00D46C3F" w:rsidP="00D571D1">
      <w:pPr>
        <w:pStyle w:val="Ttulo1"/>
        <w:numPr>
          <w:ilvl w:val="0"/>
          <w:numId w:val="14"/>
        </w:numPr>
        <w:rPr>
          <w:rFonts w:ascii="Arial" w:hAnsi="Arial" w:cs="Arial"/>
          <w:b/>
          <w:color w:val="000000" w:themeColor="text1"/>
        </w:rPr>
      </w:pPr>
      <w:bookmarkStart w:id="34" w:name="_Toc520223915"/>
      <w:bookmarkEnd w:id="13"/>
      <w:bookmarkEnd w:id="14"/>
      <w:r w:rsidRPr="00777516">
        <w:rPr>
          <w:rFonts w:ascii="Arial" w:hAnsi="Arial" w:cs="Arial"/>
          <w:b/>
          <w:color w:val="000000" w:themeColor="text1"/>
        </w:rPr>
        <w:lastRenderedPageBreak/>
        <w:t>CONCLUSIONS</w:t>
      </w:r>
      <w:bookmarkEnd w:id="34"/>
    </w:p>
    <w:p w:rsidR="00235BD8" w:rsidRPr="00777516" w:rsidRDefault="00235BD8" w:rsidP="00D571D1">
      <w:pPr>
        <w:spacing w:line="480" w:lineRule="auto"/>
        <w:jc w:val="both"/>
        <w:rPr>
          <w:rFonts w:ascii="Arial" w:hAnsi="Arial" w:cs="Arial"/>
        </w:rPr>
      </w:pPr>
      <w:r w:rsidRPr="00777516">
        <w:t xml:space="preserve">                                                                                                                                                                                                                                                                                                                                                                                                                                                                                                                                                                                                                                                                                                                                                                                                                                                                                                               </w:t>
      </w:r>
      <w:r w:rsidRPr="00777516">
        <w:rPr>
          <w:rFonts w:ascii="Arial" w:hAnsi="Arial" w:cs="Arial"/>
        </w:rPr>
        <w:t xml:space="preserve">The purpose of this study was to solve a weekly assignment of patient and surgical units to ORs in a given period. In order to solve this problem, an integer linear programming model was developed, with the objective of minimizing the total score of patients, represented by their urgency and waiting time. </w:t>
      </w:r>
      <w:r w:rsidR="006465C5">
        <w:rPr>
          <w:rFonts w:ascii="Arial" w:hAnsi="Arial" w:cs="Arial"/>
        </w:rPr>
        <w:t>A base case and t</w:t>
      </w:r>
      <w:r w:rsidRPr="00777516">
        <w:rPr>
          <w:rFonts w:ascii="Arial" w:hAnsi="Arial" w:cs="Arial"/>
        </w:rPr>
        <w:t xml:space="preserve">hree different policies for planning were considered, in order to analyze the impact of flexibility and stability of the schedule on the number of patients </w:t>
      </w:r>
      <w:r w:rsidR="00F13584">
        <w:rPr>
          <w:rFonts w:ascii="Arial" w:hAnsi="Arial" w:cs="Arial"/>
        </w:rPr>
        <w:t>scheduled</w:t>
      </w:r>
      <w:r w:rsidRPr="00777516">
        <w:rPr>
          <w:rFonts w:ascii="Arial" w:hAnsi="Arial" w:cs="Arial"/>
        </w:rPr>
        <w:t xml:space="preserve">, </w:t>
      </w:r>
      <w:r w:rsidR="00F13584">
        <w:rPr>
          <w:rFonts w:ascii="Arial" w:hAnsi="Arial" w:cs="Arial"/>
        </w:rPr>
        <w:t>OR</w:t>
      </w:r>
      <w:r w:rsidR="007E5F29">
        <w:rPr>
          <w:rFonts w:ascii="Arial" w:hAnsi="Arial" w:cs="Arial"/>
        </w:rPr>
        <w:t xml:space="preserve"> usage</w:t>
      </w:r>
      <w:r w:rsidR="00F13584">
        <w:rPr>
          <w:rFonts w:ascii="Arial" w:hAnsi="Arial" w:cs="Arial"/>
        </w:rPr>
        <w:t>,</w:t>
      </w:r>
      <w:r w:rsidR="007E5F29">
        <w:rPr>
          <w:rFonts w:ascii="Arial" w:hAnsi="Arial" w:cs="Arial"/>
        </w:rPr>
        <w:t xml:space="preserve"> </w:t>
      </w:r>
      <w:r w:rsidRPr="00777516">
        <w:rPr>
          <w:rFonts w:ascii="Arial" w:hAnsi="Arial" w:cs="Arial"/>
        </w:rPr>
        <w:t xml:space="preserve">patients </w:t>
      </w:r>
      <w:r w:rsidR="00F13584">
        <w:rPr>
          <w:rFonts w:ascii="Arial" w:hAnsi="Arial" w:cs="Arial"/>
        </w:rPr>
        <w:t xml:space="preserve">scheduled delayed and </w:t>
      </w:r>
      <w:r w:rsidR="007E5F29">
        <w:rPr>
          <w:rFonts w:ascii="Arial" w:hAnsi="Arial" w:cs="Arial"/>
        </w:rPr>
        <w:t>patients not scheduled delayed.</w:t>
      </w:r>
    </w:p>
    <w:p w:rsidR="00235BD8" w:rsidRPr="00777516" w:rsidRDefault="00235BD8" w:rsidP="00D571D1">
      <w:pPr>
        <w:spacing w:line="480" w:lineRule="auto"/>
        <w:jc w:val="both"/>
        <w:rPr>
          <w:rFonts w:ascii="Arial" w:hAnsi="Arial" w:cs="Arial"/>
        </w:rPr>
      </w:pPr>
      <w:r w:rsidRPr="00777516">
        <w:rPr>
          <w:rFonts w:ascii="Arial" w:hAnsi="Arial" w:cs="Arial"/>
        </w:rPr>
        <w:t xml:space="preserve">The </w:t>
      </w:r>
      <w:r w:rsidR="00F13584">
        <w:rPr>
          <w:rFonts w:ascii="Arial" w:hAnsi="Arial" w:cs="Arial"/>
        </w:rPr>
        <w:t xml:space="preserve">mathematical </w:t>
      </w:r>
      <w:r w:rsidRPr="00777516">
        <w:rPr>
          <w:rFonts w:ascii="Arial" w:hAnsi="Arial" w:cs="Arial"/>
        </w:rPr>
        <w:t xml:space="preserve">model </w:t>
      </w:r>
      <w:r w:rsidR="00F13584">
        <w:rPr>
          <w:rFonts w:ascii="Arial" w:hAnsi="Arial" w:cs="Arial"/>
        </w:rPr>
        <w:t>proposed</w:t>
      </w:r>
      <w:r w:rsidRPr="00777516">
        <w:rPr>
          <w:rFonts w:ascii="Arial" w:hAnsi="Arial" w:cs="Arial"/>
        </w:rPr>
        <w:t xml:space="preserve"> considers that surgical teams and anesthetists have different available time slots per day. Also, that </w:t>
      </w:r>
      <w:r w:rsidR="007215A8">
        <w:rPr>
          <w:rFonts w:ascii="Arial" w:hAnsi="Arial" w:cs="Arial"/>
        </w:rPr>
        <w:t>ORs</w:t>
      </w:r>
      <w:r w:rsidRPr="00777516">
        <w:rPr>
          <w:rFonts w:ascii="Arial" w:hAnsi="Arial" w:cs="Arial"/>
        </w:rPr>
        <w:t xml:space="preserve"> have different available time slots per day. The total duration of the surgeries is determined by four processing times: a) duration of the surgeries, that follows a lognormal distribution, b) preparation of the ORs, c) preparation of the patient and anesthesia, and d) cleaning of the room. There are some specific characteristics that the model considers. For instance, some patients must be assigned during the planning period, and some ORs are assigned to specific surgical units.</w:t>
      </w:r>
    </w:p>
    <w:p w:rsidR="00350E11" w:rsidRDefault="00235BD8" w:rsidP="00D571D1">
      <w:pPr>
        <w:spacing w:line="480" w:lineRule="auto"/>
        <w:jc w:val="both"/>
        <w:rPr>
          <w:rFonts w:ascii="Arial" w:hAnsi="Arial" w:cs="Arial"/>
        </w:rPr>
      </w:pPr>
      <w:r w:rsidRPr="00777516">
        <w:rPr>
          <w:rFonts w:ascii="Arial" w:hAnsi="Arial" w:cs="Arial"/>
        </w:rPr>
        <w:t xml:space="preserve">The model was tested using the capacity and the characteristics of the surgical unit of one of the most complex hospitals in Chile. Several instances were created considering different configurations of the patient urgency and the surgical specialty of the patient. </w:t>
      </w:r>
    </w:p>
    <w:p w:rsidR="00350E11" w:rsidRDefault="007E5F29" w:rsidP="00D571D1">
      <w:pPr>
        <w:spacing w:line="480" w:lineRule="auto"/>
        <w:jc w:val="both"/>
        <w:rPr>
          <w:rFonts w:ascii="Arial" w:hAnsi="Arial" w:cs="Arial"/>
        </w:rPr>
      </w:pPr>
      <w:r>
        <w:rPr>
          <w:rFonts w:ascii="Arial" w:hAnsi="Arial" w:cs="Arial"/>
        </w:rPr>
        <w:lastRenderedPageBreak/>
        <w:t>Some key</w:t>
      </w:r>
      <w:r w:rsidR="00350E11">
        <w:rPr>
          <w:rFonts w:ascii="Arial" w:hAnsi="Arial" w:cs="Arial"/>
        </w:rPr>
        <w:t xml:space="preserve"> performance indicators were considered</w:t>
      </w:r>
      <w:r w:rsidR="006465C5">
        <w:rPr>
          <w:rFonts w:ascii="Arial" w:hAnsi="Arial" w:cs="Arial"/>
        </w:rPr>
        <w:t xml:space="preserve"> to analyze the base case and the policies</w:t>
      </w:r>
      <w:r w:rsidR="00350E11">
        <w:rPr>
          <w:rFonts w:ascii="Arial" w:hAnsi="Arial" w:cs="Arial"/>
        </w:rPr>
        <w:t>:</w:t>
      </w:r>
      <w:r w:rsidR="00350E11" w:rsidRPr="00777516">
        <w:rPr>
          <w:rFonts w:ascii="Arial" w:hAnsi="Arial" w:cs="Arial"/>
        </w:rPr>
        <w:t xml:space="preserve"> </w:t>
      </w:r>
      <w:r w:rsidR="00350E11">
        <w:rPr>
          <w:rFonts w:ascii="Arial" w:hAnsi="Arial" w:cs="Arial"/>
        </w:rPr>
        <w:t>average of patients operated; average use of the ORs;</w:t>
      </w:r>
      <w:r w:rsidR="00350E11" w:rsidRPr="00777516">
        <w:rPr>
          <w:rFonts w:ascii="Arial" w:hAnsi="Arial" w:cs="Arial"/>
        </w:rPr>
        <w:t xml:space="preserve"> average number of patients assigned that were delayed at the beginning of the planning period</w:t>
      </w:r>
      <w:r w:rsidR="00350E11">
        <w:rPr>
          <w:rFonts w:ascii="Arial" w:hAnsi="Arial" w:cs="Arial"/>
        </w:rPr>
        <w:t>;</w:t>
      </w:r>
      <w:r w:rsidR="00350E11" w:rsidRPr="00777516">
        <w:rPr>
          <w:rFonts w:ascii="Arial" w:hAnsi="Arial" w:cs="Arial"/>
        </w:rPr>
        <w:t xml:space="preserve"> and</w:t>
      </w:r>
      <w:r w:rsidR="00350E11">
        <w:rPr>
          <w:rFonts w:ascii="Arial" w:hAnsi="Arial" w:cs="Arial"/>
        </w:rPr>
        <w:t xml:space="preserve">, </w:t>
      </w:r>
      <w:r w:rsidR="00350E11" w:rsidRPr="00777516">
        <w:rPr>
          <w:rFonts w:ascii="Arial" w:hAnsi="Arial" w:cs="Arial"/>
        </w:rPr>
        <w:t>the average number of patients delayed that were not assigned during the planning period.</w:t>
      </w:r>
      <w:r w:rsidR="00350E11">
        <w:rPr>
          <w:rFonts w:ascii="Arial" w:hAnsi="Arial" w:cs="Arial"/>
        </w:rPr>
        <w:t xml:space="preserve"> </w:t>
      </w:r>
      <w:r w:rsidR="00E07FEC">
        <w:rPr>
          <w:rFonts w:ascii="Arial" w:hAnsi="Arial" w:cs="Arial"/>
        </w:rPr>
        <w:t xml:space="preserve">Two comparison were proposed, the first one </w:t>
      </w:r>
      <w:r w:rsidR="00841477">
        <w:rPr>
          <w:rFonts w:ascii="Arial" w:hAnsi="Arial" w:cs="Arial"/>
        </w:rPr>
        <w:t>was developed</w:t>
      </w:r>
      <w:r w:rsidR="004B2CB7">
        <w:rPr>
          <w:rFonts w:ascii="Arial" w:hAnsi="Arial" w:cs="Arial"/>
        </w:rPr>
        <w:t xml:space="preserve"> </w:t>
      </w:r>
      <w:r w:rsidR="00C8054C">
        <w:rPr>
          <w:rFonts w:ascii="Arial" w:hAnsi="Arial" w:cs="Arial"/>
        </w:rPr>
        <w:t>between</w:t>
      </w:r>
      <w:r w:rsidR="00841477">
        <w:rPr>
          <w:rFonts w:ascii="Arial" w:hAnsi="Arial" w:cs="Arial"/>
        </w:rPr>
        <w:t xml:space="preserve"> </w:t>
      </w:r>
      <w:r w:rsidR="00D542D3">
        <w:rPr>
          <w:rFonts w:ascii="Arial" w:hAnsi="Arial" w:cs="Arial"/>
        </w:rPr>
        <w:t>the current policy of the hospital</w:t>
      </w:r>
      <w:r w:rsidR="00841477">
        <w:rPr>
          <w:rFonts w:ascii="Arial" w:hAnsi="Arial" w:cs="Arial"/>
        </w:rPr>
        <w:t xml:space="preserve"> in study </w:t>
      </w:r>
      <w:r w:rsidR="00C8054C">
        <w:rPr>
          <w:rFonts w:ascii="Arial" w:hAnsi="Arial" w:cs="Arial"/>
        </w:rPr>
        <w:t>and</w:t>
      </w:r>
      <w:r w:rsidR="00D542D3">
        <w:rPr>
          <w:rFonts w:ascii="Arial" w:hAnsi="Arial" w:cs="Arial"/>
        </w:rPr>
        <w:t xml:space="preserve"> the fixed policy, while the</w:t>
      </w:r>
      <w:r w:rsidR="00565983">
        <w:rPr>
          <w:rFonts w:ascii="Arial" w:hAnsi="Arial" w:cs="Arial"/>
        </w:rPr>
        <w:t xml:space="preserve"> </w:t>
      </w:r>
      <w:r w:rsidR="00841477">
        <w:rPr>
          <w:rFonts w:ascii="Arial" w:hAnsi="Arial" w:cs="Arial"/>
        </w:rPr>
        <w:t>second between three policies</w:t>
      </w:r>
      <w:r w:rsidR="00350E11">
        <w:rPr>
          <w:rFonts w:ascii="Arial" w:hAnsi="Arial" w:cs="Arial"/>
        </w:rPr>
        <w:t>: fixed, semi-flexible and flexible</w:t>
      </w:r>
      <w:r w:rsidR="00C8054C">
        <w:rPr>
          <w:rFonts w:ascii="Arial" w:hAnsi="Arial" w:cs="Arial"/>
        </w:rPr>
        <w:t xml:space="preserve">. </w:t>
      </w:r>
    </w:p>
    <w:p w:rsidR="00D542D3" w:rsidRDefault="00565983" w:rsidP="00D571D1">
      <w:pPr>
        <w:spacing w:line="480" w:lineRule="auto"/>
        <w:jc w:val="both"/>
        <w:rPr>
          <w:rFonts w:ascii="Arial" w:hAnsi="Arial" w:cs="Arial"/>
        </w:rPr>
      </w:pPr>
      <w:r>
        <w:rPr>
          <w:rFonts w:ascii="Arial" w:hAnsi="Arial" w:cs="Arial"/>
        </w:rPr>
        <w:t>From the</w:t>
      </w:r>
      <w:r w:rsidR="00C8054C">
        <w:rPr>
          <w:rFonts w:ascii="Arial" w:hAnsi="Arial" w:cs="Arial"/>
        </w:rPr>
        <w:t xml:space="preserve"> first </w:t>
      </w:r>
      <w:r w:rsidR="00A54AD4">
        <w:rPr>
          <w:rFonts w:ascii="Arial" w:hAnsi="Arial" w:cs="Arial"/>
        </w:rPr>
        <w:t>analysis</w:t>
      </w:r>
      <w:r>
        <w:rPr>
          <w:rFonts w:ascii="Arial" w:hAnsi="Arial" w:cs="Arial"/>
        </w:rPr>
        <w:t xml:space="preserve">, the fixed policy </w:t>
      </w:r>
      <w:r w:rsidR="00292E45" w:rsidRPr="00A364AB">
        <w:rPr>
          <w:rFonts w:ascii="Arial" w:hAnsi="Arial" w:cs="Arial"/>
        </w:rPr>
        <w:t xml:space="preserve">has </w:t>
      </w:r>
      <w:r w:rsidR="006465C5">
        <w:rPr>
          <w:rFonts w:ascii="Arial" w:hAnsi="Arial" w:cs="Arial"/>
        </w:rPr>
        <w:t>more efficient</w:t>
      </w:r>
      <w:r w:rsidR="00292E45" w:rsidRPr="00A364AB">
        <w:rPr>
          <w:rFonts w:ascii="Arial" w:hAnsi="Arial" w:cs="Arial"/>
        </w:rPr>
        <w:t xml:space="preserve"> results than the base case for all the indicators. </w:t>
      </w:r>
      <w:r w:rsidR="00D542D3">
        <w:rPr>
          <w:rFonts w:ascii="Arial" w:hAnsi="Arial" w:cs="Arial"/>
        </w:rPr>
        <w:t>In order to understand the results,</w:t>
      </w:r>
      <w:r w:rsidR="00292E45" w:rsidRPr="00A364AB">
        <w:rPr>
          <w:rFonts w:ascii="Arial" w:hAnsi="Arial" w:cs="Arial"/>
        </w:rPr>
        <w:t xml:space="preserve"> </w:t>
      </w:r>
      <w:r w:rsidR="00A54AD4">
        <w:rPr>
          <w:rFonts w:ascii="Arial" w:hAnsi="Arial" w:cs="Arial"/>
        </w:rPr>
        <w:t xml:space="preserve">it </w:t>
      </w:r>
      <w:r w:rsidR="00D542D3">
        <w:rPr>
          <w:rFonts w:ascii="Arial" w:hAnsi="Arial" w:cs="Arial"/>
        </w:rPr>
        <w:t xml:space="preserve">was also measured </w:t>
      </w:r>
      <w:r w:rsidR="00292E45" w:rsidRPr="00A364AB">
        <w:rPr>
          <w:rFonts w:ascii="Arial" w:hAnsi="Arial" w:cs="Arial"/>
        </w:rPr>
        <w:t xml:space="preserve">the average percentage of patients assigned by urgency. Here we notice that the </w:t>
      </w:r>
      <w:r w:rsidR="00EC1539">
        <w:rPr>
          <w:rFonts w:ascii="Arial" w:hAnsi="Arial" w:cs="Arial"/>
        </w:rPr>
        <w:t>fixed</w:t>
      </w:r>
      <w:r w:rsidR="00292E45" w:rsidRPr="00A364AB">
        <w:rPr>
          <w:rFonts w:ascii="Arial" w:hAnsi="Arial" w:cs="Arial"/>
        </w:rPr>
        <w:t xml:space="preserve"> policy assigned all the patient</w:t>
      </w:r>
      <w:r w:rsidR="00EC1539">
        <w:rPr>
          <w:rFonts w:ascii="Arial" w:hAnsi="Arial" w:cs="Arial"/>
        </w:rPr>
        <w:t>s with urgency</w:t>
      </w:r>
      <w:r w:rsidR="00292E45" w:rsidRPr="00A364AB">
        <w:rPr>
          <w:rFonts w:ascii="Arial" w:hAnsi="Arial" w:cs="Arial"/>
        </w:rPr>
        <w:t xml:space="preserve"> A1 and A2, w</w:t>
      </w:r>
      <w:r w:rsidR="00EC1539">
        <w:rPr>
          <w:rFonts w:ascii="Arial" w:hAnsi="Arial" w:cs="Arial"/>
        </w:rPr>
        <w:t>hile the base case only assigns</w:t>
      </w:r>
      <w:r w:rsidR="00292E45" w:rsidRPr="00A364AB">
        <w:rPr>
          <w:rFonts w:ascii="Arial" w:hAnsi="Arial" w:cs="Arial"/>
        </w:rPr>
        <w:t xml:space="preserve"> in average the 99% of patients A1 and 92% of patients A2. On the other </w:t>
      </w:r>
      <w:r w:rsidR="00D542D3">
        <w:rPr>
          <w:rFonts w:ascii="Arial" w:hAnsi="Arial" w:cs="Arial"/>
        </w:rPr>
        <w:t>hand</w:t>
      </w:r>
      <w:r w:rsidR="00292E45" w:rsidRPr="00A364AB">
        <w:rPr>
          <w:rFonts w:ascii="Arial" w:hAnsi="Arial" w:cs="Arial"/>
        </w:rPr>
        <w:t xml:space="preserve">, the </w:t>
      </w:r>
      <w:r w:rsidR="00EC1539">
        <w:rPr>
          <w:rFonts w:ascii="Arial" w:hAnsi="Arial" w:cs="Arial"/>
        </w:rPr>
        <w:t>fixed policy assigns</w:t>
      </w:r>
      <w:r w:rsidR="00292E45" w:rsidRPr="00A364AB">
        <w:rPr>
          <w:rFonts w:ascii="Arial" w:hAnsi="Arial" w:cs="Arial"/>
        </w:rPr>
        <w:t>, in average, 37%</w:t>
      </w:r>
      <w:r w:rsidR="00E60E02" w:rsidRPr="00A364AB">
        <w:rPr>
          <w:rFonts w:ascii="Arial" w:hAnsi="Arial" w:cs="Arial"/>
        </w:rPr>
        <w:t xml:space="preserve"> of the least</w:t>
      </w:r>
      <w:r w:rsidR="006A196B">
        <w:rPr>
          <w:rFonts w:ascii="Arial" w:hAnsi="Arial" w:cs="Arial"/>
        </w:rPr>
        <w:t xml:space="preserve"> </w:t>
      </w:r>
      <w:r w:rsidR="00292E45" w:rsidRPr="00A364AB">
        <w:rPr>
          <w:rFonts w:ascii="Arial" w:hAnsi="Arial" w:cs="Arial"/>
        </w:rPr>
        <w:t>urgent pati</w:t>
      </w:r>
      <w:r w:rsidR="00E60E02" w:rsidRPr="00A364AB">
        <w:rPr>
          <w:rFonts w:ascii="Arial" w:hAnsi="Arial" w:cs="Arial"/>
        </w:rPr>
        <w:t>ent, while it is 56% for the base case.</w:t>
      </w:r>
      <w:r w:rsidR="00A54AD4">
        <w:rPr>
          <w:rFonts w:ascii="Arial" w:hAnsi="Arial" w:cs="Arial"/>
        </w:rPr>
        <w:t xml:space="preserve"> </w:t>
      </w:r>
      <w:r w:rsidR="00D542D3">
        <w:rPr>
          <w:rFonts w:ascii="Arial" w:hAnsi="Arial" w:cs="Arial"/>
        </w:rPr>
        <w:t xml:space="preserve">These differences can be explained due to </w:t>
      </w:r>
      <w:r w:rsidR="00A54AD4">
        <w:rPr>
          <w:rFonts w:ascii="Arial" w:hAnsi="Arial" w:cs="Arial"/>
        </w:rPr>
        <w:t>the priority of assignment of the most urgent patients of all the surgical units.</w:t>
      </w:r>
    </w:p>
    <w:p w:rsidR="00EC1539" w:rsidRPr="00A364AB" w:rsidRDefault="00406F0F" w:rsidP="00D571D1">
      <w:pPr>
        <w:spacing w:line="480" w:lineRule="auto"/>
        <w:jc w:val="both"/>
        <w:rPr>
          <w:rFonts w:ascii="Arial" w:hAnsi="Arial" w:cs="Arial"/>
        </w:rPr>
      </w:pPr>
      <w:r w:rsidRPr="00406F0F">
        <w:rPr>
          <w:rFonts w:ascii="Arial" w:hAnsi="Arial" w:cs="Arial"/>
        </w:rPr>
        <w:t>A</w:t>
      </w:r>
      <w:r w:rsidR="007014C3" w:rsidRPr="00406F0F">
        <w:rPr>
          <w:rFonts w:ascii="Arial" w:hAnsi="Arial" w:cs="Arial"/>
        </w:rPr>
        <w:t xml:space="preserve"> second analysis </w:t>
      </w:r>
      <w:r w:rsidRPr="00406F0F">
        <w:rPr>
          <w:rFonts w:ascii="Arial" w:hAnsi="Arial" w:cs="Arial"/>
        </w:rPr>
        <w:t xml:space="preserve">was </w:t>
      </w:r>
      <w:r w:rsidR="00A54AD4">
        <w:rPr>
          <w:rFonts w:ascii="Arial" w:hAnsi="Arial" w:cs="Arial"/>
        </w:rPr>
        <w:t>conducted</w:t>
      </w:r>
      <w:r w:rsidRPr="00406F0F">
        <w:rPr>
          <w:rFonts w:ascii="Arial" w:hAnsi="Arial" w:cs="Arial"/>
        </w:rPr>
        <w:t xml:space="preserve">, </w:t>
      </w:r>
      <w:r w:rsidR="007014C3" w:rsidRPr="00406F0F">
        <w:rPr>
          <w:rFonts w:ascii="Arial" w:hAnsi="Arial" w:cs="Arial"/>
        </w:rPr>
        <w:t>in order to</w:t>
      </w:r>
      <w:r w:rsidR="00E60E02" w:rsidRPr="00406F0F">
        <w:rPr>
          <w:rFonts w:ascii="Arial" w:hAnsi="Arial" w:cs="Arial"/>
        </w:rPr>
        <w:t xml:space="preserve"> </w:t>
      </w:r>
      <w:r w:rsidR="00A54AD4">
        <w:rPr>
          <w:rFonts w:ascii="Arial" w:hAnsi="Arial" w:cs="Arial"/>
        </w:rPr>
        <w:t>study</w:t>
      </w:r>
      <w:r w:rsidR="007014C3" w:rsidRPr="00406F0F">
        <w:rPr>
          <w:rFonts w:ascii="Arial" w:hAnsi="Arial" w:cs="Arial"/>
        </w:rPr>
        <w:t xml:space="preserve"> the</w:t>
      </w:r>
      <w:r w:rsidR="00757630" w:rsidRPr="00406F0F">
        <w:rPr>
          <w:rFonts w:ascii="Arial" w:hAnsi="Arial" w:cs="Arial"/>
        </w:rPr>
        <w:t xml:space="preserve"> difference</w:t>
      </w:r>
      <w:r w:rsidR="007014C3" w:rsidRPr="00406F0F">
        <w:rPr>
          <w:rFonts w:ascii="Arial" w:hAnsi="Arial" w:cs="Arial"/>
        </w:rPr>
        <w:t>s</w:t>
      </w:r>
      <w:r w:rsidR="00757630" w:rsidRPr="00406F0F">
        <w:rPr>
          <w:rFonts w:ascii="Arial" w:hAnsi="Arial" w:cs="Arial"/>
        </w:rPr>
        <w:t xml:space="preserve"> between the </w:t>
      </w:r>
      <w:r w:rsidRPr="00406F0F">
        <w:rPr>
          <w:rFonts w:ascii="Arial" w:hAnsi="Arial" w:cs="Arial"/>
        </w:rPr>
        <w:t xml:space="preserve">three </w:t>
      </w:r>
      <w:r w:rsidR="007014C3" w:rsidRPr="00406F0F">
        <w:rPr>
          <w:rFonts w:ascii="Arial" w:hAnsi="Arial" w:cs="Arial"/>
        </w:rPr>
        <w:t>policies</w:t>
      </w:r>
      <w:r w:rsidR="00757630" w:rsidRPr="00406F0F">
        <w:rPr>
          <w:rFonts w:ascii="Arial" w:hAnsi="Arial" w:cs="Arial"/>
        </w:rPr>
        <w:t xml:space="preserve"> proposed</w:t>
      </w:r>
      <w:r w:rsidRPr="00406F0F">
        <w:rPr>
          <w:rFonts w:ascii="Arial" w:hAnsi="Arial" w:cs="Arial"/>
        </w:rPr>
        <w:t xml:space="preserve">: </w:t>
      </w:r>
      <w:r w:rsidR="00EC1539" w:rsidRPr="00406F0F">
        <w:rPr>
          <w:rFonts w:ascii="Arial" w:hAnsi="Arial" w:cs="Arial"/>
        </w:rPr>
        <w:t>fixed, semi</w:t>
      </w:r>
      <w:r w:rsidRPr="00406F0F">
        <w:rPr>
          <w:rFonts w:ascii="Arial" w:hAnsi="Arial" w:cs="Arial"/>
        </w:rPr>
        <w:t>-flexible</w:t>
      </w:r>
      <w:r w:rsidR="00EC1539" w:rsidRPr="00406F0F">
        <w:rPr>
          <w:rFonts w:ascii="Arial" w:hAnsi="Arial" w:cs="Arial"/>
        </w:rPr>
        <w:t xml:space="preserve"> and flexible</w:t>
      </w:r>
      <w:r>
        <w:rPr>
          <w:rFonts w:ascii="Arial" w:hAnsi="Arial" w:cs="Arial"/>
        </w:rPr>
        <w:t>.</w:t>
      </w:r>
    </w:p>
    <w:p w:rsidR="00235BD8" w:rsidRPr="00777516" w:rsidRDefault="007014C3" w:rsidP="00D571D1">
      <w:pPr>
        <w:spacing w:line="480" w:lineRule="auto"/>
        <w:jc w:val="both"/>
        <w:rPr>
          <w:rFonts w:ascii="Arial" w:hAnsi="Arial" w:cs="Arial"/>
        </w:rPr>
      </w:pPr>
      <w:r>
        <w:rPr>
          <w:rFonts w:ascii="Arial" w:hAnsi="Arial" w:cs="Arial"/>
        </w:rPr>
        <w:t>W</w:t>
      </w:r>
      <w:r w:rsidR="007428D0">
        <w:rPr>
          <w:rFonts w:ascii="Arial" w:hAnsi="Arial" w:cs="Arial"/>
        </w:rPr>
        <w:t xml:space="preserve">e can notice that the flexible policy </w:t>
      </w:r>
      <w:r w:rsidR="00A54AD4">
        <w:rPr>
          <w:rFonts w:ascii="Arial" w:hAnsi="Arial" w:cs="Arial"/>
        </w:rPr>
        <w:t>is</w:t>
      </w:r>
      <w:r w:rsidR="007428D0">
        <w:rPr>
          <w:rFonts w:ascii="Arial" w:hAnsi="Arial" w:cs="Arial"/>
        </w:rPr>
        <w:t xml:space="preserve"> </w:t>
      </w:r>
      <w:r w:rsidR="006465C5">
        <w:rPr>
          <w:rFonts w:ascii="Arial" w:hAnsi="Arial" w:cs="Arial"/>
        </w:rPr>
        <w:t>more efficient</w:t>
      </w:r>
      <w:r w:rsidR="006F5C48">
        <w:rPr>
          <w:rFonts w:ascii="Arial" w:hAnsi="Arial" w:cs="Arial"/>
        </w:rPr>
        <w:t xml:space="preserve"> than the others two policies</w:t>
      </w:r>
      <w:r w:rsidR="00A54AD4">
        <w:rPr>
          <w:rFonts w:ascii="Arial" w:hAnsi="Arial" w:cs="Arial"/>
        </w:rPr>
        <w:t xml:space="preserve"> on the metrics considered</w:t>
      </w:r>
      <w:r>
        <w:rPr>
          <w:rFonts w:ascii="Arial" w:hAnsi="Arial" w:cs="Arial"/>
        </w:rPr>
        <w:t xml:space="preserve">. </w:t>
      </w:r>
      <w:r w:rsidR="00235BD8" w:rsidRPr="00777516">
        <w:rPr>
          <w:rFonts w:ascii="Arial" w:hAnsi="Arial" w:cs="Arial"/>
        </w:rPr>
        <w:t xml:space="preserve">For the </w:t>
      </w:r>
      <w:r w:rsidR="00A54AD4">
        <w:rPr>
          <w:rFonts w:ascii="Arial" w:hAnsi="Arial" w:cs="Arial"/>
        </w:rPr>
        <w:t xml:space="preserve">indicators </w:t>
      </w:r>
      <w:r w:rsidR="0016394E">
        <w:rPr>
          <w:rFonts w:ascii="Arial" w:hAnsi="Arial" w:cs="Arial"/>
        </w:rPr>
        <w:t>operated patients</w:t>
      </w:r>
      <w:r w:rsidR="00235BD8" w:rsidRPr="00777516">
        <w:rPr>
          <w:rFonts w:ascii="Arial" w:hAnsi="Arial" w:cs="Arial"/>
        </w:rPr>
        <w:t xml:space="preserve"> and </w:t>
      </w:r>
      <w:r w:rsidR="00A54AD4">
        <w:rPr>
          <w:rFonts w:ascii="Arial" w:hAnsi="Arial" w:cs="Arial"/>
        </w:rPr>
        <w:t>OR usage,</w:t>
      </w:r>
      <w:r w:rsidR="00235BD8" w:rsidRPr="00777516">
        <w:rPr>
          <w:rFonts w:ascii="Arial" w:hAnsi="Arial" w:cs="Arial"/>
        </w:rPr>
        <w:t xml:space="preserve"> in 85% of the cases the flexible </w:t>
      </w:r>
      <w:r w:rsidR="00AC555B" w:rsidRPr="00777516">
        <w:rPr>
          <w:rFonts w:ascii="Arial" w:hAnsi="Arial" w:cs="Arial"/>
        </w:rPr>
        <w:t>policy</w:t>
      </w:r>
      <w:r w:rsidR="00235BD8" w:rsidRPr="00777516">
        <w:rPr>
          <w:rFonts w:ascii="Arial" w:hAnsi="Arial" w:cs="Arial"/>
        </w:rPr>
        <w:t xml:space="preserve"> </w:t>
      </w:r>
      <w:r w:rsidR="00A54AD4">
        <w:rPr>
          <w:rFonts w:ascii="Arial" w:hAnsi="Arial" w:cs="Arial"/>
        </w:rPr>
        <w:t>outperforms</w:t>
      </w:r>
      <w:r w:rsidR="0016394E">
        <w:rPr>
          <w:rFonts w:ascii="Arial" w:hAnsi="Arial" w:cs="Arial"/>
        </w:rPr>
        <w:t xml:space="preserve"> the other two policies. For the assigned delayed</w:t>
      </w:r>
      <w:r w:rsidR="00235BD8" w:rsidRPr="00777516">
        <w:rPr>
          <w:rFonts w:ascii="Arial" w:hAnsi="Arial" w:cs="Arial"/>
        </w:rPr>
        <w:t xml:space="preserve"> </w:t>
      </w:r>
      <w:r w:rsidR="0016394E" w:rsidRPr="00777516">
        <w:rPr>
          <w:rFonts w:ascii="Arial" w:hAnsi="Arial" w:cs="Arial"/>
        </w:rPr>
        <w:t>indicator,</w:t>
      </w:r>
      <w:r w:rsidR="00235BD8" w:rsidRPr="00777516">
        <w:rPr>
          <w:rFonts w:ascii="Arial" w:hAnsi="Arial" w:cs="Arial"/>
        </w:rPr>
        <w:t xml:space="preserve"> we can notice that in 92.5% of the cases the flexible model </w:t>
      </w:r>
      <w:r w:rsidR="0016394E">
        <w:rPr>
          <w:rFonts w:ascii="Arial" w:hAnsi="Arial" w:cs="Arial"/>
        </w:rPr>
        <w:t>outperforms the other two.</w:t>
      </w:r>
      <w:r w:rsidR="00235BD8" w:rsidRPr="00777516">
        <w:rPr>
          <w:rFonts w:ascii="Arial" w:hAnsi="Arial" w:cs="Arial"/>
        </w:rPr>
        <w:t xml:space="preserve"> Finally, for the </w:t>
      </w:r>
      <w:r w:rsidR="0016394E">
        <w:rPr>
          <w:rFonts w:ascii="Arial" w:hAnsi="Arial" w:cs="Arial"/>
        </w:rPr>
        <w:t xml:space="preserve">final delayed </w:t>
      </w:r>
      <w:r w:rsidR="00235BD8" w:rsidRPr="00777516">
        <w:rPr>
          <w:rFonts w:ascii="Arial" w:hAnsi="Arial" w:cs="Arial"/>
        </w:rPr>
        <w:t>indic</w:t>
      </w:r>
      <w:r w:rsidR="008578A6">
        <w:rPr>
          <w:rFonts w:ascii="Arial" w:hAnsi="Arial" w:cs="Arial"/>
        </w:rPr>
        <w:t xml:space="preserve">ator the flexible </w:t>
      </w:r>
      <w:r w:rsidR="008578A6">
        <w:rPr>
          <w:rFonts w:ascii="Arial" w:hAnsi="Arial" w:cs="Arial"/>
        </w:rPr>
        <w:lastRenderedPageBreak/>
        <w:t>model in the 85</w:t>
      </w:r>
      <w:r w:rsidR="00235BD8" w:rsidRPr="00777516">
        <w:rPr>
          <w:rFonts w:ascii="Arial" w:hAnsi="Arial" w:cs="Arial"/>
        </w:rPr>
        <w:t xml:space="preserve">% of the cases has </w:t>
      </w:r>
      <w:r w:rsidR="003570A0">
        <w:rPr>
          <w:rFonts w:ascii="Arial" w:hAnsi="Arial" w:cs="Arial"/>
        </w:rPr>
        <w:t>less</w:t>
      </w:r>
      <w:r w:rsidR="00235BD8" w:rsidRPr="00777516">
        <w:rPr>
          <w:rFonts w:ascii="Arial" w:hAnsi="Arial" w:cs="Arial"/>
        </w:rPr>
        <w:t xml:space="preserve"> delayed patients at the end of the plannin</w:t>
      </w:r>
      <w:r w:rsidR="0016394E">
        <w:rPr>
          <w:rFonts w:ascii="Arial" w:hAnsi="Arial" w:cs="Arial"/>
        </w:rPr>
        <w:t>g than the other two policies.</w:t>
      </w:r>
    </w:p>
    <w:p w:rsidR="00235BD8" w:rsidRPr="00777516" w:rsidRDefault="0016394E" w:rsidP="00D571D1">
      <w:pPr>
        <w:spacing w:line="480" w:lineRule="auto"/>
        <w:jc w:val="both"/>
        <w:rPr>
          <w:rFonts w:ascii="Arial" w:hAnsi="Arial" w:cs="Arial"/>
        </w:rPr>
      </w:pPr>
      <w:r>
        <w:rPr>
          <w:rFonts w:ascii="Arial" w:hAnsi="Arial" w:cs="Arial"/>
        </w:rPr>
        <w:t>Finally,</w:t>
      </w:r>
      <w:r w:rsidR="00235BD8" w:rsidRPr="00777516">
        <w:rPr>
          <w:rFonts w:ascii="Arial" w:hAnsi="Arial" w:cs="Arial"/>
        </w:rPr>
        <w:t xml:space="preserve"> </w:t>
      </w:r>
      <w:r>
        <w:rPr>
          <w:rFonts w:ascii="Arial" w:hAnsi="Arial" w:cs="Arial"/>
        </w:rPr>
        <w:t xml:space="preserve">the flexible policy proved to be the best option among the policies considered on this study, </w:t>
      </w:r>
      <w:r w:rsidR="00446836" w:rsidRPr="00777516">
        <w:rPr>
          <w:rFonts w:ascii="Arial" w:eastAsiaTheme="minorEastAsia" w:hAnsi="Arial" w:cs="Arial"/>
        </w:rPr>
        <w:t xml:space="preserve">while with the others two policies there is not </w:t>
      </w:r>
      <w:r>
        <w:rPr>
          <w:rFonts w:ascii="Arial" w:eastAsiaTheme="minorEastAsia" w:hAnsi="Arial" w:cs="Arial"/>
        </w:rPr>
        <w:t>concluding</w:t>
      </w:r>
      <w:r w:rsidR="00446836" w:rsidRPr="00777516">
        <w:rPr>
          <w:rFonts w:ascii="Arial" w:eastAsiaTheme="minorEastAsia" w:hAnsi="Arial" w:cs="Arial"/>
        </w:rPr>
        <w:t xml:space="preserve"> evidence to say that one is more efficient than the other.</w:t>
      </w:r>
      <w:r w:rsidR="00235BD8" w:rsidRPr="00777516">
        <w:rPr>
          <w:rFonts w:ascii="Arial" w:hAnsi="Arial" w:cs="Arial"/>
        </w:rPr>
        <w:t xml:space="preserve"> </w:t>
      </w:r>
      <w:r>
        <w:rPr>
          <w:rFonts w:ascii="Arial" w:hAnsi="Arial" w:cs="Arial"/>
        </w:rPr>
        <w:t>Although</w:t>
      </w:r>
      <w:r w:rsidR="00235BD8" w:rsidRPr="00777516">
        <w:rPr>
          <w:rFonts w:ascii="Arial" w:hAnsi="Arial" w:cs="Arial"/>
        </w:rPr>
        <w:t xml:space="preserve"> it is difficult for hospitals to constantly change their schedules</w:t>
      </w:r>
      <w:r>
        <w:rPr>
          <w:rFonts w:ascii="Arial" w:hAnsi="Arial" w:cs="Arial"/>
        </w:rPr>
        <w:t xml:space="preserve"> due to internal regulations, laws, etc.</w:t>
      </w:r>
      <w:r w:rsidR="00235BD8" w:rsidRPr="00777516">
        <w:rPr>
          <w:rFonts w:ascii="Arial" w:hAnsi="Arial" w:cs="Arial"/>
        </w:rPr>
        <w:t xml:space="preserve"> </w:t>
      </w:r>
      <w:r>
        <w:rPr>
          <w:rFonts w:ascii="Arial" w:hAnsi="Arial" w:cs="Arial"/>
        </w:rPr>
        <w:t xml:space="preserve">This study </w:t>
      </w:r>
      <w:r w:rsidR="00235BD8" w:rsidRPr="00777516">
        <w:rPr>
          <w:rFonts w:ascii="Arial" w:hAnsi="Arial" w:cs="Arial"/>
        </w:rPr>
        <w:t>suggest</w:t>
      </w:r>
      <w:r>
        <w:rPr>
          <w:rFonts w:ascii="Arial" w:hAnsi="Arial" w:cs="Arial"/>
        </w:rPr>
        <w:t>s</w:t>
      </w:r>
      <w:r w:rsidR="00235BD8" w:rsidRPr="00777516">
        <w:rPr>
          <w:rFonts w:ascii="Arial" w:hAnsi="Arial" w:cs="Arial"/>
        </w:rPr>
        <w:t xml:space="preserve"> that more changes in the schedule, guarantees more efficient results compared to a fixed policy.</w:t>
      </w:r>
      <w:r>
        <w:rPr>
          <w:rFonts w:ascii="Arial" w:hAnsi="Arial" w:cs="Arial"/>
        </w:rPr>
        <w:t xml:space="preserve"> Also, considering patients on the waiting list regardless the surgical unit delivers a fairest assignment.</w:t>
      </w:r>
    </w:p>
    <w:p w:rsidR="00235BD8" w:rsidRPr="00777516" w:rsidRDefault="00235BD8" w:rsidP="00D571D1">
      <w:pPr>
        <w:spacing w:line="480" w:lineRule="auto"/>
        <w:jc w:val="both"/>
        <w:rPr>
          <w:rFonts w:ascii="Arial" w:hAnsi="Arial" w:cs="Arial"/>
        </w:rPr>
      </w:pPr>
      <w:r w:rsidRPr="00777516">
        <w:rPr>
          <w:rFonts w:ascii="Arial" w:hAnsi="Arial" w:cs="Arial"/>
        </w:rPr>
        <w:t xml:space="preserve">Future research could involve considering patients that were scheduled but could not receive their surgery, reassigning them to the next week of planning with a higher priority. Also, updating the waiting list every week, in order to obtain information about the new patients in it. Finally, it might be more realistic to consider the </w:t>
      </w:r>
      <w:r w:rsidR="0016394E">
        <w:rPr>
          <w:rFonts w:ascii="Arial" w:hAnsi="Arial" w:cs="Arial"/>
        </w:rPr>
        <w:t>recovery bed and analyze how this affects the results of this research.</w:t>
      </w:r>
    </w:p>
    <w:p w:rsidR="0016790B" w:rsidRPr="00777516" w:rsidRDefault="0016790B" w:rsidP="00D571D1">
      <w:pPr>
        <w:spacing w:line="480" w:lineRule="auto"/>
        <w:rPr>
          <w:rFonts w:ascii="Arial" w:hAnsi="Arial" w:cs="Arial"/>
        </w:rPr>
      </w:pPr>
    </w:p>
    <w:p w:rsidR="00235BD8" w:rsidRPr="00777516" w:rsidRDefault="00235BD8" w:rsidP="00D571D1">
      <w:pPr>
        <w:spacing w:line="480" w:lineRule="auto"/>
        <w:rPr>
          <w:rFonts w:ascii="Arial" w:hAnsi="Arial" w:cs="Arial"/>
        </w:rPr>
      </w:pPr>
      <w:r w:rsidRPr="00777516">
        <w:rPr>
          <w:rFonts w:ascii="Arial" w:hAnsi="Arial" w:cs="Arial"/>
        </w:rPr>
        <w:br w:type="page"/>
      </w:r>
    </w:p>
    <w:p w:rsidR="0016790B" w:rsidRPr="00877EFA" w:rsidRDefault="0016790B" w:rsidP="00D571D1">
      <w:pPr>
        <w:pStyle w:val="Ttulo1"/>
        <w:numPr>
          <w:ilvl w:val="0"/>
          <w:numId w:val="14"/>
        </w:numPr>
        <w:spacing w:line="480" w:lineRule="auto"/>
        <w:rPr>
          <w:rFonts w:ascii="Arial" w:hAnsi="Arial" w:cs="Arial"/>
          <w:b/>
          <w:color w:val="000000" w:themeColor="text1"/>
          <w:szCs w:val="24"/>
        </w:rPr>
      </w:pPr>
      <w:bookmarkStart w:id="35" w:name="_Toc520223916"/>
      <w:r w:rsidRPr="00D571D1">
        <w:rPr>
          <w:rFonts w:ascii="Arial" w:hAnsi="Arial" w:cs="Arial"/>
          <w:b/>
          <w:color w:val="000000" w:themeColor="text1"/>
          <w:szCs w:val="24"/>
        </w:rPr>
        <w:lastRenderedPageBreak/>
        <w:t>REFERENCES</w:t>
      </w:r>
      <w:bookmarkEnd w:id="35"/>
    </w:p>
    <w:p w:rsidR="006642BC" w:rsidRPr="000B6814" w:rsidRDefault="006642BC" w:rsidP="00A43E5D">
      <w:pPr>
        <w:widowControl w:val="0"/>
        <w:autoSpaceDE w:val="0"/>
        <w:autoSpaceDN w:val="0"/>
        <w:adjustRightInd w:val="0"/>
        <w:jc w:val="both"/>
        <w:rPr>
          <w:rFonts w:ascii="Arial" w:hAnsi="Arial" w:cs="Arial"/>
        </w:rPr>
      </w:pPr>
      <w:bookmarkStart w:id="36" w:name="ZOTERO_TEMP_BOOKMARK"/>
      <w:r w:rsidRPr="000B6814">
        <w:rPr>
          <w:rFonts w:ascii="Arial" w:hAnsi="Arial" w:cs="Arial"/>
        </w:rPr>
        <w:t>[1]</w:t>
      </w:r>
      <w:r w:rsidRPr="000B6814">
        <w:rPr>
          <w:rFonts w:ascii="Arial" w:hAnsi="Arial" w:cs="Arial"/>
        </w:rPr>
        <w:tab/>
        <w:t xml:space="preserve">B. Addis, G. </w:t>
      </w:r>
      <w:proofErr w:type="spellStart"/>
      <w:r w:rsidRPr="000B6814">
        <w:rPr>
          <w:rFonts w:ascii="Arial" w:hAnsi="Arial" w:cs="Arial"/>
        </w:rPr>
        <w:t>Carello</w:t>
      </w:r>
      <w:proofErr w:type="spellEnd"/>
      <w:r w:rsidRPr="000B6814">
        <w:rPr>
          <w:rFonts w:ascii="Arial" w:hAnsi="Arial" w:cs="Arial"/>
        </w:rPr>
        <w:t xml:space="preserve">, A. Grosso, E. </w:t>
      </w:r>
      <w:proofErr w:type="spellStart"/>
      <w:r w:rsidRPr="000B6814">
        <w:rPr>
          <w:rFonts w:ascii="Arial" w:hAnsi="Arial" w:cs="Arial"/>
        </w:rPr>
        <w:t>Tànfani</w:t>
      </w:r>
      <w:proofErr w:type="spellEnd"/>
      <w:r w:rsidRPr="000B6814">
        <w:rPr>
          <w:rFonts w:ascii="Arial" w:hAnsi="Arial" w:cs="Arial"/>
        </w:rPr>
        <w:t>, Operating room scheduling and rescheduling: a rolling horizon approach, Flex. Serv. Manuf. J. 28 (2015) 206–232.</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w:t>
      </w:r>
      <w:r w:rsidRPr="000B6814">
        <w:rPr>
          <w:rFonts w:ascii="Arial" w:hAnsi="Arial" w:cs="Arial"/>
        </w:rPr>
        <w:tab/>
        <w:t xml:space="preserve">A. </w:t>
      </w:r>
      <w:proofErr w:type="spellStart"/>
      <w:r w:rsidRPr="000B6814">
        <w:rPr>
          <w:rFonts w:ascii="Arial" w:hAnsi="Arial" w:cs="Arial"/>
        </w:rPr>
        <w:t>Agnetis</w:t>
      </w:r>
      <w:proofErr w:type="spellEnd"/>
      <w:r w:rsidRPr="000B6814">
        <w:rPr>
          <w:rFonts w:ascii="Arial" w:hAnsi="Arial" w:cs="Arial"/>
        </w:rPr>
        <w:t xml:space="preserve">, A. </w:t>
      </w:r>
      <w:proofErr w:type="spellStart"/>
      <w:r w:rsidRPr="000B6814">
        <w:rPr>
          <w:rFonts w:ascii="Arial" w:hAnsi="Arial" w:cs="Arial"/>
        </w:rPr>
        <w:t>Coppi</w:t>
      </w:r>
      <w:proofErr w:type="spellEnd"/>
      <w:r w:rsidRPr="000B6814">
        <w:rPr>
          <w:rFonts w:ascii="Arial" w:hAnsi="Arial" w:cs="Arial"/>
        </w:rPr>
        <w:t xml:space="preserve">, M. </w:t>
      </w:r>
      <w:proofErr w:type="spellStart"/>
      <w:r w:rsidRPr="000B6814">
        <w:rPr>
          <w:rFonts w:ascii="Arial" w:hAnsi="Arial" w:cs="Arial"/>
        </w:rPr>
        <w:t>Corsini</w:t>
      </w:r>
      <w:proofErr w:type="spellEnd"/>
      <w:r w:rsidRPr="000B6814">
        <w:rPr>
          <w:rFonts w:ascii="Arial" w:hAnsi="Arial" w:cs="Arial"/>
        </w:rPr>
        <w:t xml:space="preserve">, G. </w:t>
      </w:r>
      <w:proofErr w:type="spellStart"/>
      <w:r w:rsidRPr="000B6814">
        <w:rPr>
          <w:rFonts w:ascii="Arial" w:hAnsi="Arial" w:cs="Arial"/>
        </w:rPr>
        <w:t>Dellino</w:t>
      </w:r>
      <w:proofErr w:type="spellEnd"/>
      <w:r w:rsidRPr="000B6814">
        <w:rPr>
          <w:rFonts w:ascii="Arial" w:hAnsi="Arial" w:cs="Arial"/>
        </w:rPr>
        <w:t xml:space="preserve">, C. </w:t>
      </w:r>
      <w:proofErr w:type="spellStart"/>
      <w:r w:rsidRPr="000B6814">
        <w:rPr>
          <w:rFonts w:ascii="Arial" w:hAnsi="Arial" w:cs="Arial"/>
        </w:rPr>
        <w:t>Meloni</w:t>
      </w:r>
      <w:proofErr w:type="spellEnd"/>
      <w:r w:rsidRPr="000B6814">
        <w:rPr>
          <w:rFonts w:ascii="Arial" w:hAnsi="Arial" w:cs="Arial"/>
        </w:rPr>
        <w:t xml:space="preserve">, M. </w:t>
      </w:r>
      <w:proofErr w:type="spellStart"/>
      <w:r w:rsidRPr="000B6814">
        <w:rPr>
          <w:rFonts w:ascii="Arial" w:hAnsi="Arial" w:cs="Arial"/>
        </w:rPr>
        <w:t>Pranzo</w:t>
      </w:r>
      <w:proofErr w:type="spellEnd"/>
      <w:r w:rsidRPr="000B6814">
        <w:rPr>
          <w:rFonts w:ascii="Arial" w:hAnsi="Arial" w:cs="Arial"/>
        </w:rPr>
        <w:t xml:space="preserve">, Long term evaluation of operating theater planning policies, </w:t>
      </w:r>
      <w:proofErr w:type="spellStart"/>
      <w:r w:rsidRPr="000B6814">
        <w:rPr>
          <w:rFonts w:ascii="Arial" w:hAnsi="Arial" w:cs="Arial"/>
        </w:rPr>
        <w:t>Oper</w:t>
      </w:r>
      <w:proofErr w:type="spellEnd"/>
      <w:r w:rsidRPr="000B6814">
        <w:rPr>
          <w:rFonts w:ascii="Arial" w:hAnsi="Arial" w:cs="Arial"/>
        </w:rPr>
        <w:t>. Res. Health Care. 1 (2012) 95–104.</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[3]</w:t>
      </w:r>
      <w:r w:rsidRPr="000B6814">
        <w:rPr>
          <w:rFonts w:ascii="Arial" w:hAnsi="Arial" w:cs="Arial"/>
        </w:rPr>
        <w:tab/>
        <w:t xml:space="preserve">A. </w:t>
      </w:r>
      <w:proofErr w:type="spellStart"/>
      <w:r w:rsidRPr="000B6814">
        <w:rPr>
          <w:rFonts w:ascii="Arial" w:hAnsi="Arial" w:cs="Arial"/>
        </w:rPr>
        <w:t>Agnetis</w:t>
      </w:r>
      <w:proofErr w:type="spellEnd"/>
      <w:r w:rsidRPr="000B6814">
        <w:rPr>
          <w:rFonts w:ascii="Arial" w:hAnsi="Arial" w:cs="Arial"/>
        </w:rPr>
        <w:t xml:space="preserve">, A. </w:t>
      </w:r>
      <w:proofErr w:type="spellStart"/>
      <w:r w:rsidRPr="000B6814">
        <w:rPr>
          <w:rFonts w:ascii="Arial" w:hAnsi="Arial" w:cs="Arial"/>
        </w:rPr>
        <w:t>Coppi</w:t>
      </w:r>
      <w:proofErr w:type="spellEnd"/>
      <w:r w:rsidRPr="000B6814">
        <w:rPr>
          <w:rFonts w:ascii="Arial" w:hAnsi="Arial" w:cs="Arial"/>
        </w:rPr>
        <w:t xml:space="preserve">, M. </w:t>
      </w:r>
      <w:proofErr w:type="spellStart"/>
      <w:r w:rsidRPr="000B6814">
        <w:rPr>
          <w:rFonts w:ascii="Arial" w:hAnsi="Arial" w:cs="Arial"/>
        </w:rPr>
        <w:t>Corsini</w:t>
      </w:r>
      <w:proofErr w:type="spellEnd"/>
      <w:r w:rsidRPr="000B6814">
        <w:rPr>
          <w:rFonts w:ascii="Arial" w:hAnsi="Arial" w:cs="Arial"/>
        </w:rPr>
        <w:t xml:space="preserve">, G. </w:t>
      </w:r>
      <w:proofErr w:type="spellStart"/>
      <w:r w:rsidRPr="000B6814">
        <w:rPr>
          <w:rFonts w:ascii="Arial" w:hAnsi="Arial" w:cs="Arial"/>
        </w:rPr>
        <w:t>Dellino</w:t>
      </w:r>
      <w:proofErr w:type="spellEnd"/>
      <w:r w:rsidRPr="000B6814">
        <w:rPr>
          <w:rFonts w:ascii="Arial" w:hAnsi="Arial" w:cs="Arial"/>
        </w:rPr>
        <w:t xml:space="preserve">, C. </w:t>
      </w:r>
      <w:proofErr w:type="spellStart"/>
      <w:r w:rsidRPr="000B6814">
        <w:rPr>
          <w:rFonts w:ascii="Arial" w:hAnsi="Arial" w:cs="Arial"/>
        </w:rPr>
        <w:t>Meloni</w:t>
      </w:r>
      <w:proofErr w:type="spellEnd"/>
      <w:r w:rsidRPr="000B6814">
        <w:rPr>
          <w:rFonts w:ascii="Arial" w:hAnsi="Arial" w:cs="Arial"/>
        </w:rPr>
        <w:t xml:space="preserve">, M. </w:t>
      </w:r>
      <w:proofErr w:type="spellStart"/>
      <w:r w:rsidRPr="000B6814">
        <w:rPr>
          <w:rFonts w:ascii="Arial" w:hAnsi="Arial" w:cs="Arial"/>
        </w:rPr>
        <w:t>Pranzo</w:t>
      </w:r>
      <w:proofErr w:type="spellEnd"/>
      <w:r w:rsidRPr="000B6814">
        <w:rPr>
          <w:rFonts w:ascii="Arial" w:hAnsi="Arial" w:cs="Arial"/>
        </w:rPr>
        <w:t xml:space="preserve">, A decomposition approach for the combined master surgical schedule and surgical case assignment problems, Health Care </w:t>
      </w:r>
      <w:proofErr w:type="spellStart"/>
      <w:r w:rsidRPr="000B6814">
        <w:rPr>
          <w:rFonts w:ascii="Arial" w:hAnsi="Arial" w:cs="Arial"/>
        </w:rPr>
        <w:t>Manag</w:t>
      </w:r>
      <w:proofErr w:type="spellEnd"/>
      <w:r w:rsidRPr="000B6814">
        <w:rPr>
          <w:rFonts w:ascii="Arial" w:hAnsi="Arial" w:cs="Arial"/>
        </w:rPr>
        <w:t>. Sci. 17 (2014) 49–59.</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[4]</w:t>
      </w:r>
      <w:r w:rsidRPr="000B6814">
        <w:rPr>
          <w:rFonts w:ascii="Arial" w:hAnsi="Arial" w:cs="Arial"/>
        </w:rPr>
        <w:tab/>
        <w:t xml:space="preserve">M. Alvarado, L. </w:t>
      </w:r>
      <w:proofErr w:type="spellStart"/>
      <w:r w:rsidRPr="000B6814">
        <w:rPr>
          <w:rFonts w:ascii="Arial" w:hAnsi="Arial" w:cs="Arial"/>
        </w:rPr>
        <w:t>Ntaimo</w:t>
      </w:r>
      <w:proofErr w:type="spellEnd"/>
      <w:r w:rsidRPr="000B6814">
        <w:rPr>
          <w:rFonts w:ascii="Arial" w:hAnsi="Arial" w:cs="Arial"/>
        </w:rPr>
        <w:t xml:space="preserve">, Chemotherapy appointment scheduling under uncertainty using mean-risk stochastic integer programming, Health Care </w:t>
      </w:r>
      <w:proofErr w:type="spellStart"/>
      <w:r w:rsidRPr="000B6814">
        <w:rPr>
          <w:rFonts w:ascii="Arial" w:hAnsi="Arial" w:cs="Arial"/>
        </w:rPr>
        <w:t>Manag</w:t>
      </w:r>
      <w:proofErr w:type="spellEnd"/>
      <w:r w:rsidRPr="000B6814">
        <w:rPr>
          <w:rFonts w:ascii="Arial" w:hAnsi="Arial" w:cs="Arial"/>
        </w:rPr>
        <w:t>. Sci. (2016) 1–18.</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[5]</w:t>
      </w:r>
      <w:r w:rsidRPr="000B6814">
        <w:rPr>
          <w:rFonts w:ascii="Arial" w:hAnsi="Arial" w:cs="Arial"/>
        </w:rPr>
        <w:tab/>
        <w:t xml:space="preserve">V. Augusto, X. </w:t>
      </w:r>
      <w:proofErr w:type="spellStart"/>
      <w:r w:rsidRPr="000B6814">
        <w:rPr>
          <w:rFonts w:ascii="Arial" w:hAnsi="Arial" w:cs="Arial"/>
        </w:rPr>
        <w:t>Xie</w:t>
      </w:r>
      <w:proofErr w:type="spellEnd"/>
      <w:r w:rsidRPr="000B6814">
        <w:rPr>
          <w:rFonts w:ascii="Arial" w:hAnsi="Arial" w:cs="Arial"/>
        </w:rPr>
        <w:t xml:space="preserve">, V. Perdomo, Operating theatre scheduling with patient recovery in both operating rooms and recovery beds, </w:t>
      </w:r>
      <w:proofErr w:type="spellStart"/>
      <w:r w:rsidRPr="000B6814">
        <w:rPr>
          <w:rFonts w:ascii="Arial" w:hAnsi="Arial" w:cs="Arial"/>
        </w:rPr>
        <w:t>Comput</w:t>
      </w:r>
      <w:proofErr w:type="spellEnd"/>
      <w:r w:rsidRPr="000B6814">
        <w:rPr>
          <w:rFonts w:ascii="Arial" w:hAnsi="Arial" w:cs="Arial"/>
        </w:rPr>
        <w:t>. Ind. Eng. 58 (2010) 231–238.</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[6]</w:t>
      </w:r>
      <w:r w:rsidRPr="000B6814">
        <w:rPr>
          <w:rFonts w:ascii="Arial" w:hAnsi="Arial" w:cs="Arial"/>
        </w:rPr>
        <w:tab/>
        <w:t xml:space="preserve">M. Bagheri, A. </w:t>
      </w:r>
      <w:proofErr w:type="spellStart"/>
      <w:r w:rsidRPr="000B6814">
        <w:rPr>
          <w:rFonts w:ascii="Arial" w:hAnsi="Arial" w:cs="Arial"/>
        </w:rPr>
        <w:t>Gholinejad</w:t>
      </w:r>
      <w:proofErr w:type="spellEnd"/>
      <w:r w:rsidRPr="000B6814">
        <w:rPr>
          <w:rFonts w:ascii="Arial" w:hAnsi="Arial" w:cs="Arial"/>
        </w:rPr>
        <w:t xml:space="preserve"> Devin, A. </w:t>
      </w:r>
      <w:proofErr w:type="spellStart"/>
      <w:r w:rsidRPr="000B6814">
        <w:rPr>
          <w:rFonts w:ascii="Arial" w:hAnsi="Arial" w:cs="Arial"/>
        </w:rPr>
        <w:t>Izanloo</w:t>
      </w:r>
      <w:proofErr w:type="spellEnd"/>
      <w:r w:rsidRPr="000B6814">
        <w:rPr>
          <w:rFonts w:ascii="Arial" w:hAnsi="Arial" w:cs="Arial"/>
        </w:rPr>
        <w:t xml:space="preserve">, An application of stochastic programming method for nurse scheduling problem in real word hospital, </w:t>
      </w:r>
      <w:proofErr w:type="spellStart"/>
      <w:r w:rsidRPr="000B6814">
        <w:rPr>
          <w:rFonts w:ascii="Arial" w:hAnsi="Arial" w:cs="Arial"/>
        </w:rPr>
        <w:t>Comput</w:t>
      </w:r>
      <w:proofErr w:type="spellEnd"/>
      <w:r w:rsidRPr="000B6814">
        <w:rPr>
          <w:rFonts w:ascii="Arial" w:hAnsi="Arial" w:cs="Arial"/>
        </w:rPr>
        <w:t>. Ind. Eng. 96 (2016) 192–200.</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[7]</w:t>
      </w:r>
      <w:r w:rsidRPr="000B6814">
        <w:rPr>
          <w:rFonts w:ascii="Arial" w:hAnsi="Arial" w:cs="Arial"/>
        </w:rPr>
        <w:tab/>
        <w:t xml:space="preserve">J. </w:t>
      </w:r>
      <w:proofErr w:type="spellStart"/>
      <w:r w:rsidRPr="000B6814">
        <w:rPr>
          <w:rFonts w:ascii="Arial" w:hAnsi="Arial" w:cs="Arial"/>
        </w:rPr>
        <w:t>Belien</w:t>
      </w:r>
      <w:proofErr w:type="spellEnd"/>
      <w:r w:rsidRPr="000B6814">
        <w:rPr>
          <w:rFonts w:ascii="Arial" w:hAnsi="Arial" w:cs="Arial"/>
        </w:rPr>
        <w:t xml:space="preserve">, E. </w:t>
      </w:r>
      <w:proofErr w:type="spellStart"/>
      <w:r w:rsidRPr="000B6814">
        <w:rPr>
          <w:rFonts w:ascii="Arial" w:hAnsi="Arial" w:cs="Arial"/>
        </w:rPr>
        <w:t>Demeulemeester</w:t>
      </w:r>
      <w:proofErr w:type="spellEnd"/>
      <w:r w:rsidRPr="000B6814">
        <w:rPr>
          <w:rFonts w:ascii="Arial" w:hAnsi="Arial" w:cs="Arial"/>
        </w:rPr>
        <w:t xml:space="preserve">, B. </w:t>
      </w:r>
      <w:proofErr w:type="spellStart"/>
      <w:r w:rsidRPr="000B6814">
        <w:rPr>
          <w:rFonts w:ascii="Arial" w:hAnsi="Arial" w:cs="Arial"/>
        </w:rPr>
        <w:t>Cardoen</w:t>
      </w:r>
      <w:proofErr w:type="spellEnd"/>
      <w:r w:rsidRPr="000B6814">
        <w:rPr>
          <w:rFonts w:ascii="Arial" w:hAnsi="Arial" w:cs="Arial"/>
        </w:rPr>
        <w:t>, Building Cyclic Master Surgery Schedules with Leveled Resulting Bed Occupancy: A Case Study, Social Science Research Network, Rochester, NY, 2005.</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[8]</w:t>
      </w:r>
      <w:r w:rsidRPr="000B6814">
        <w:rPr>
          <w:rFonts w:ascii="Arial" w:hAnsi="Arial" w:cs="Arial"/>
        </w:rPr>
        <w:tab/>
        <w:t xml:space="preserve">J. </w:t>
      </w:r>
      <w:proofErr w:type="spellStart"/>
      <w:r w:rsidRPr="000B6814">
        <w:rPr>
          <w:rFonts w:ascii="Arial" w:hAnsi="Arial" w:cs="Arial"/>
        </w:rPr>
        <w:t>Beliën</w:t>
      </w:r>
      <w:proofErr w:type="spellEnd"/>
      <w:r w:rsidRPr="000B6814">
        <w:rPr>
          <w:rFonts w:ascii="Arial" w:hAnsi="Arial" w:cs="Arial"/>
        </w:rPr>
        <w:t xml:space="preserve">, E. </w:t>
      </w:r>
      <w:proofErr w:type="spellStart"/>
      <w:r w:rsidRPr="000B6814">
        <w:rPr>
          <w:rFonts w:ascii="Arial" w:hAnsi="Arial" w:cs="Arial"/>
        </w:rPr>
        <w:t>Demeulemeester</w:t>
      </w:r>
      <w:proofErr w:type="spellEnd"/>
      <w:r w:rsidRPr="000B6814">
        <w:rPr>
          <w:rFonts w:ascii="Arial" w:hAnsi="Arial" w:cs="Arial"/>
        </w:rPr>
        <w:t xml:space="preserve">, B. </w:t>
      </w:r>
      <w:proofErr w:type="spellStart"/>
      <w:r w:rsidRPr="000B6814">
        <w:rPr>
          <w:rFonts w:ascii="Arial" w:hAnsi="Arial" w:cs="Arial"/>
        </w:rPr>
        <w:t>Cardoen</w:t>
      </w:r>
      <w:proofErr w:type="spellEnd"/>
      <w:r w:rsidRPr="000B6814">
        <w:rPr>
          <w:rFonts w:ascii="Arial" w:hAnsi="Arial" w:cs="Arial"/>
        </w:rPr>
        <w:t>, A decision support system for cyclic master surgery scheduling with multiple objectives, J. Sched. 12 (2009) 147.</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[9]</w:t>
      </w:r>
      <w:r w:rsidRPr="000B6814">
        <w:rPr>
          <w:rFonts w:ascii="Arial" w:hAnsi="Arial" w:cs="Arial"/>
        </w:rPr>
        <w:tab/>
        <w:t xml:space="preserve">B. </w:t>
      </w:r>
      <w:proofErr w:type="spellStart"/>
      <w:r w:rsidRPr="000B6814">
        <w:rPr>
          <w:rFonts w:ascii="Arial" w:hAnsi="Arial" w:cs="Arial"/>
        </w:rPr>
        <w:t>Cardoen</w:t>
      </w:r>
      <w:proofErr w:type="spellEnd"/>
      <w:r w:rsidRPr="000B6814">
        <w:rPr>
          <w:rFonts w:ascii="Arial" w:hAnsi="Arial" w:cs="Arial"/>
        </w:rPr>
        <w:t xml:space="preserve">, E. </w:t>
      </w:r>
      <w:proofErr w:type="spellStart"/>
      <w:r w:rsidRPr="000B6814">
        <w:rPr>
          <w:rFonts w:ascii="Arial" w:hAnsi="Arial" w:cs="Arial"/>
        </w:rPr>
        <w:t>Demeulemeester</w:t>
      </w:r>
      <w:proofErr w:type="spellEnd"/>
      <w:r w:rsidRPr="000B6814">
        <w:rPr>
          <w:rFonts w:ascii="Arial" w:hAnsi="Arial" w:cs="Arial"/>
        </w:rPr>
        <w:t xml:space="preserve">, J. </w:t>
      </w:r>
      <w:proofErr w:type="spellStart"/>
      <w:r w:rsidRPr="000B6814">
        <w:rPr>
          <w:rFonts w:ascii="Arial" w:hAnsi="Arial" w:cs="Arial"/>
        </w:rPr>
        <w:t>Beliën</w:t>
      </w:r>
      <w:proofErr w:type="spellEnd"/>
      <w:r w:rsidRPr="000B6814">
        <w:rPr>
          <w:rFonts w:ascii="Arial" w:hAnsi="Arial" w:cs="Arial"/>
        </w:rPr>
        <w:t>, Optimizing a multiple objective surgical case sequencing problem, Int. J. Prod. Econ. 119 (2009) 354–366.</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[10]</w:t>
      </w:r>
      <w:r w:rsidRPr="000B6814">
        <w:rPr>
          <w:rFonts w:ascii="Arial" w:hAnsi="Arial" w:cs="Arial"/>
        </w:rPr>
        <w:tab/>
        <w:t xml:space="preserve">B. </w:t>
      </w:r>
      <w:proofErr w:type="spellStart"/>
      <w:r w:rsidRPr="000B6814">
        <w:rPr>
          <w:rFonts w:ascii="Arial" w:hAnsi="Arial" w:cs="Arial"/>
        </w:rPr>
        <w:t>Cardoen</w:t>
      </w:r>
      <w:proofErr w:type="spellEnd"/>
      <w:r w:rsidRPr="000B6814">
        <w:rPr>
          <w:rFonts w:ascii="Arial" w:hAnsi="Arial" w:cs="Arial"/>
        </w:rPr>
        <w:t xml:space="preserve">, E. </w:t>
      </w:r>
      <w:proofErr w:type="spellStart"/>
      <w:r w:rsidRPr="000B6814">
        <w:rPr>
          <w:rFonts w:ascii="Arial" w:hAnsi="Arial" w:cs="Arial"/>
        </w:rPr>
        <w:t>Demeulemeester</w:t>
      </w:r>
      <w:proofErr w:type="spellEnd"/>
      <w:r w:rsidRPr="000B6814">
        <w:rPr>
          <w:rFonts w:ascii="Arial" w:hAnsi="Arial" w:cs="Arial"/>
        </w:rPr>
        <w:t xml:space="preserve">, J. </w:t>
      </w:r>
      <w:proofErr w:type="spellStart"/>
      <w:r w:rsidRPr="000B6814">
        <w:rPr>
          <w:rFonts w:ascii="Arial" w:hAnsi="Arial" w:cs="Arial"/>
        </w:rPr>
        <w:t>Beliën</w:t>
      </w:r>
      <w:proofErr w:type="spellEnd"/>
      <w:r w:rsidRPr="000B6814">
        <w:rPr>
          <w:rFonts w:ascii="Arial" w:hAnsi="Arial" w:cs="Arial"/>
        </w:rPr>
        <w:t xml:space="preserve">, Sequencing surgical cases in a day-care environment: An exact branch-and-price approach, </w:t>
      </w:r>
      <w:proofErr w:type="spellStart"/>
      <w:r w:rsidRPr="000B6814">
        <w:rPr>
          <w:rFonts w:ascii="Arial" w:hAnsi="Arial" w:cs="Arial"/>
        </w:rPr>
        <w:t>Comput</w:t>
      </w:r>
      <w:proofErr w:type="spellEnd"/>
      <w:r w:rsidRPr="000B6814">
        <w:rPr>
          <w:rFonts w:ascii="Arial" w:hAnsi="Arial" w:cs="Arial"/>
        </w:rPr>
        <w:t xml:space="preserve">. </w:t>
      </w:r>
      <w:proofErr w:type="spellStart"/>
      <w:r w:rsidRPr="000B6814">
        <w:rPr>
          <w:rFonts w:ascii="Arial" w:hAnsi="Arial" w:cs="Arial"/>
        </w:rPr>
        <w:t>Oper</w:t>
      </w:r>
      <w:proofErr w:type="spellEnd"/>
      <w:r w:rsidRPr="000B6814">
        <w:rPr>
          <w:rFonts w:ascii="Arial" w:hAnsi="Arial" w:cs="Arial"/>
        </w:rPr>
        <w:t>. Res. 36 (2009) 2660–2669.</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[11]</w:t>
      </w:r>
      <w:r w:rsidRPr="000B6814">
        <w:rPr>
          <w:rFonts w:ascii="Arial" w:hAnsi="Arial" w:cs="Arial"/>
        </w:rPr>
        <w:tab/>
        <w:t xml:space="preserve">S. </w:t>
      </w:r>
      <w:proofErr w:type="spellStart"/>
      <w:r w:rsidRPr="000B6814">
        <w:rPr>
          <w:rFonts w:ascii="Arial" w:hAnsi="Arial" w:cs="Arial"/>
        </w:rPr>
        <w:t>Chaabane</w:t>
      </w:r>
      <w:proofErr w:type="spellEnd"/>
      <w:r w:rsidRPr="000B6814">
        <w:rPr>
          <w:rFonts w:ascii="Arial" w:hAnsi="Arial" w:cs="Arial"/>
        </w:rPr>
        <w:t xml:space="preserve">, N. Meskens, A. </w:t>
      </w:r>
      <w:proofErr w:type="spellStart"/>
      <w:r w:rsidRPr="000B6814">
        <w:rPr>
          <w:rFonts w:ascii="Arial" w:hAnsi="Arial" w:cs="Arial"/>
        </w:rPr>
        <w:t>Guinet</w:t>
      </w:r>
      <w:proofErr w:type="spellEnd"/>
      <w:r w:rsidRPr="000B6814">
        <w:rPr>
          <w:rFonts w:ascii="Arial" w:hAnsi="Arial" w:cs="Arial"/>
        </w:rPr>
        <w:t xml:space="preserve">, M. Laurent, Comparison of Two Methods of Operating Theatre Planning: Application in Belgian Hospital, in: 2006 Int. Conf. Serv. Syst. Serv. </w:t>
      </w:r>
      <w:proofErr w:type="spellStart"/>
      <w:r w:rsidRPr="000B6814">
        <w:rPr>
          <w:rFonts w:ascii="Arial" w:hAnsi="Arial" w:cs="Arial"/>
        </w:rPr>
        <w:t>Manag</w:t>
      </w:r>
      <w:proofErr w:type="spellEnd"/>
      <w:r w:rsidRPr="000B6814">
        <w:rPr>
          <w:rFonts w:ascii="Arial" w:hAnsi="Arial" w:cs="Arial"/>
        </w:rPr>
        <w:t>., 2006: pp. 386–392.</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[12]</w:t>
      </w:r>
      <w:r w:rsidRPr="000B6814">
        <w:rPr>
          <w:rFonts w:ascii="Arial" w:hAnsi="Arial" w:cs="Arial"/>
        </w:rPr>
        <w:tab/>
        <w:t xml:space="preserve">L. </w:t>
      </w:r>
      <w:proofErr w:type="spellStart"/>
      <w:r w:rsidRPr="000B6814">
        <w:rPr>
          <w:rFonts w:ascii="Arial" w:hAnsi="Arial" w:cs="Arial"/>
        </w:rPr>
        <w:t>Dekhici</w:t>
      </w:r>
      <w:proofErr w:type="spellEnd"/>
      <w:r w:rsidRPr="000B6814">
        <w:rPr>
          <w:rFonts w:ascii="Arial" w:hAnsi="Arial" w:cs="Arial"/>
        </w:rPr>
        <w:t>, B. Khaled, Operating Theatre scheduling under constraints, J. Appl. Sci. 14 (2010) 1380–1388.</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[13]</w:t>
      </w:r>
      <w:r w:rsidRPr="000B6814">
        <w:rPr>
          <w:rFonts w:ascii="Arial" w:hAnsi="Arial" w:cs="Arial"/>
        </w:rPr>
        <w:tab/>
        <w:t xml:space="preserve">F. Dexter, R.D. Traub, How to Schedule Elective Surgical Cases into Specific Operating Rooms to Maximize the Efficiency of Use of Operating Room </w:t>
      </w:r>
      <w:proofErr w:type="gramStart"/>
      <w:r w:rsidRPr="000B6814">
        <w:rPr>
          <w:rFonts w:ascii="Arial" w:hAnsi="Arial" w:cs="Arial"/>
        </w:rPr>
        <w:t>Time:,</w:t>
      </w:r>
      <w:proofErr w:type="gramEnd"/>
      <w:r w:rsidRPr="000B6814">
        <w:rPr>
          <w:rFonts w:ascii="Arial" w:hAnsi="Arial" w:cs="Arial"/>
        </w:rPr>
        <w:t xml:space="preserve"> </w:t>
      </w:r>
      <w:proofErr w:type="spellStart"/>
      <w:r w:rsidRPr="000B6814">
        <w:rPr>
          <w:rFonts w:ascii="Arial" w:hAnsi="Arial" w:cs="Arial"/>
        </w:rPr>
        <w:t>Anesth</w:t>
      </w:r>
      <w:proofErr w:type="spellEnd"/>
      <w:r w:rsidRPr="000B6814">
        <w:rPr>
          <w:rFonts w:ascii="Arial" w:hAnsi="Arial" w:cs="Arial"/>
        </w:rPr>
        <w:t xml:space="preserve">. </w:t>
      </w:r>
      <w:proofErr w:type="spellStart"/>
      <w:r w:rsidRPr="000B6814">
        <w:rPr>
          <w:rFonts w:ascii="Arial" w:hAnsi="Arial" w:cs="Arial"/>
        </w:rPr>
        <w:t>Analg</w:t>
      </w:r>
      <w:proofErr w:type="spellEnd"/>
      <w:r w:rsidRPr="000B6814">
        <w:rPr>
          <w:rFonts w:ascii="Arial" w:hAnsi="Arial" w:cs="Arial"/>
        </w:rPr>
        <w:t>. 94 (2002) 933–942.</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[14]</w:t>
      </w:r>
      <w:r w:rsidRPr="000B6814">
        <w:rPr>
          <w:rFonts w:ascii="Arial" w:hAnsi="Arial" w:cs="Arial"/>
        </w:rPr>
        <w:tab/>
        <w:t>M. Dios, J.M. Molina-</w:t>
      </w:r>
      <w:proofErr w:type="spellStart"/>
      <w:r w:rsidRPr="000B6814">
        <w:rPr>
          <w:rFonts w:ascii="Arial" w:hAnsi="Arial" w:cs="Arial"/>
        </w:rPr>
        <w:t>Pariente</w:t>
      </w:r>
      <w:proofErr w:type="spellEnd"/>
      <w:r w:rsidRPr="000B6814">
        <w:rPr>
          <w:rFonts w:ascii="Arial" w:hAnsi="Arial" w:cs="Arial"/>
        </w:rPr>
        <w:t>, V. Fernandez-</w:t>
      </w:r>
      <w:proofErr w:type="spellStart"/>
      <w:r w:rsidRPr="000B6814">
        <w:rPr>
          <w:rFonts w:ascii="Arial" w:hAnsi="Arial" w:cs="Arial"/>
        </w:rPr>
        <w:t>Viagas</w:t>
      </w:r>
      <w:proofErr w:type="spellEnd"/>
      <w:r w:rsidRPr="000B6814">
        <w:rPr>
          <w:rFonts w:ascii="Arial" w:hAnsi="Arial" w:cs="Arial"/>
        </w:rPr>
        <w:t xml:space="preserve">, J.L. Andrade-Pineda, J.M. </w:t>
      </w:r>
      <w:proofErr w:type="spellStart"/>
      <w:r w:rsidRPr="000B6814">
        <w:rPr>
          <w:rFonts w:ascii="Arial" w:hAnsi="Arial" w:cs="Arial"/>
        </w:rPr>
        <w:t>Framinan</w:t>
      </w:r>
      <w:proofErr w:type="spellEnd"/>
      <w:r w:rsidRPr="000B6814">
        <w:rPr>
          <w:rFonts w:ascii="Arial" w:hAnsi="Arial" w:cs="Arial"/>
        </w:rPr>
        <w:t xml:space="preserve">, A Decision Support System for Operating Room scheduling, </w:t>
      </w:r>
      <w:proofErr w:type="spellStart"/>
      <w:r w:rsidRPr="000B6814">
        <w:rPr>
          <w:rFonts w:ascii="Arial" w:hAnsi="Arial" w:cs="Arial"/>
        </w:rPr>
        <w:t>Comput</w:t>
      </w:r>
      <w:proofErr w:type="spellEnd"/>
      <w:r w:rsidRPr="000B6814">
        <w:rPr>
          <w:rFonts w:ascii="Arial" w:hAnsi="Arial" w:cs="Arial"/>
        </w:rPr>
        <w:t>. Ind. Eng. 88 (2015) 430–443.</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[15]</w:t>
      </w:r>
      <w:r w:rsidRPr="000B6814">
        <w:rPr>
          <w:rFonts w:ascii="Arial" w:hAnsi="Arial" w:cs="Arial"/>
        </w:rPr>
        <w:tab/>
        <w:t xml:space="preserve">G. Durán, P.A. Rey, P. Wolff, Solving the operating room scheduling </w:t>
      </w:r>
      <w:r w:rsidRPr="000B6814">
        <w:rPr>
          <w:rFonts w:ascii="Arial" w:hAnsi="Arial" w:cs="Arial"/>
        </w:rPr>
        <w:lastRenderedPageBreak/>
        <w:t xml:space="preserve">problem with prioritized lists of patients, Ann. </w:t>
      </w:r>
      <w:proofErr w:type="spellStart"/>
      <w:r w:rsidRPr="000B6814">
        <w:rPr>
          <w:rFonts w:ascii="Arial" w:hAnsi="Arial" w:cs="Arial"/>
        </w:rPr>
        <w:t>Oper</w:t>
      </w:r>
      <w:proofErr w:type="spellEnd"/>
      <w:r w:rsidRPr="000B6814">
        <w:rPr>
          <w:rFonts w:ascii="Arial" w:hAnsi="Arial" w:cs="Arial"/>
        </w:rPr>
        <w:t>. Res. (2016) 1–20.</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[16]</w:t>
      </w:r>
      <w:r w:rsidRPr="000B6814">
        <w:rPr>
          <w:rFonts w:ascii="Arial" w:hAnsi="Arial" w:cs="Arial"/>
        </w:rPr>
        <w:tab/>
        <w:t xml:space="preserve">E. </w:t>
      </w:r>
      <w:proofErr w:type="spellStart"/>
      <w:r w:rsidRPr="000B6814">
        <w:rPr>
          <w:rFonts w:ascii="Arial" w:hAnsi="Arial" w:cs="Arial"/>
        </w:rPr>
        <w:t>Erdem</w:t>
      </w:r>
      <w:proofErr w:type="spellEnd"/>
      <w:r w:rsidRPr="000B6814">
        <w:rPr>
          <w:rFonts w:ascii="Arial" w:hAnsi="Arial" w:cs="Arial"/>
        </w:rPr>
        <w:t xml:space="preserve">, X. Qu, J. Shi, Rescheduling of elective patients upon the arrival of emergency patients, </w:t>
      </w:r>
      <w:proofErr w:type="spellStart"/>
      <w:r w:rsidRPr="000B6814">
        <w:rPr>
          <w:rFonts w:ascii="Arial" w:hAnsi="Arial" w:cs="Arial"/>
        </w:rPr>
        <w:t>Decis</w:t>
      </w:r>
      <w:proofErr w:type="spellEnd"/>
      <w:r w:rsidRPr="000B6814">
        <w:rPr>
          <w:rFonts w:ascii="Arial" w:hAnsi="Arial" w:cs="Arial"/>
        </w:rPr>
        <w:t>. Support Syst. 54 (2012) 551–563.</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[17]</w:t>
      </w:r>
      <w:r w:rsidRPr="000B6814">
        <w:rPr>
          <w:rFonts w:ascii="Arial" w:hAnsi="Arial" w:cs="Arial"/>
        </w:rPr>
        <w:tab/>
        <w:t xml:space="preserve">J.T. van Essen, J.L. </w:t>
      </w:r>
      <w:proofErr w:type="spellStart"/>
      <w:r w:rsidRPr="000B6814">
        <w:rPr>
          <w:rFonts w:ascii="Arial" w:hAnsi="Arial" w:cs="Arial"/>
        </w:rPr>
        <w:t>Hurink</w:t>
      </w:r>
      <w:proofErr w:type="spellEnd"/>
      <w:r w:rsidRPr="000B6814">
        <w:rPr>
          <w:rFonts w:ascii="Arial" w:hAnsi="Arial" w:cs="Arial"/>
        </w:rPr>
        <w:t xml:space="preserve">, W. </w:t>
      </w:r>
      <w:proofErr w:type="spellStart"/>
      <w:r w:rsidRPr="000B6814">
        <w:rPr>
          <w:rFonts w:ascii="Arial" w:hAnsi="Arial" w:cs="Arial"/>
        </w:rPr>
        <w:t>Hartholt</w:t>
      </w:r>
      <w:proofErr w:type="spellEnd"/>
      <w:r w:rsidRPr="000B6814">
        <w:rPr>
          <w:rFonts w:ascii="Arial" w:hAnsi="Arial" w:cs="Arial"/>
        </w:rPr>
        <w:t xml:space="preserve">, B.J. van den Akker, Decision support system for the operating room rescheduling problem, Health Care </w:t>
      </w:r>
      <w:proofErr w:type="spellStart"/>
      <w:r w:rsidRPr="000B6814">
        <w:rPr>
          <w:rFonts w:ascii="Arial" w:hAnsi="Arial" w:cs="Arial"/>
        </w:rPr>
        <w:t>Manag</w:t>
      </w:r>
      <w:proofErr w:type="spellEnd"/>
      <w:r w:rsidRPr="000B6814">
        <w:rPr>
          <w:rFonts w:ascii="Arial" w:hAnsi="Arial" w:cs="Arial"/>
        </w:rPr>
        <w:t>. Sci. 15 (2012) 355–372.</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[18]</w:t>
      </w:r>
      <w:r w:rsidRPr="000B6814">
        <w:rPr>
          <w:rFonts w:ascii="Arial" w:hAnsi="Arial" w:cs="Arial"/>
        </w:rPr>
        <w:tab/>
        <w:t xml:space="preserve">H. Fei, N. Meskens, C. Chu, An operating theatre planning and scheduling problem in the case of a block scheduling strategy, in: Proc. - ICSSSM06 2006 Int. Conf. Serv. Syst. Serv. </w:t>
      </w:r>
      <w:proofErr w:type="spellStart"/>
      <w:r w:rsidRPr="000B6814">
        <w:rPr>
          <w:rFonts w:ascii="Arial" w:hAnsi="Arial" w:cs="Arial"/>
        </w:rPr>
        <w:t>Manag</w:t>
      </w:r>
      <w:proofErr w:type="spellEnd"/>
      <w:r w:rsidRPr="000B6814">
        <w:rPr>
          <w:rFonts w:ascii="Arial" w:hAnsi="Arial" w:cs="Arial"/>
        </w:rPr>
        <w:t>., 2006: pp. 422–428.</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[19]</w:t>
      </w:r>
      <w:r w:rsidRPr="000B6814">
        <w:rPr>
          <w:rFonts w:ascii="Arial" w:hAnsi="Arial" w:cs="Arial"/>
        </w:rPr>
        <w:tab/>
        <w:t xml:space="preserve">H. Fei, N. Meskens, C. Chu, A planning and scheduling problem for an operating theatre using an open scheduling strategy, </w:t>
      </w:r>
      <w:proofErr w:type="spellStart"/>
      <w:r w:rsidRPr="000B6814">
        <w:rPr>
          <w:rFonts w:ascii="Arial" w:hAnsi="Arial" w:cs="Arial"/>
        </w:rPr>
        <w:t>Comput</w:t>
      </w:r>
      <w:proofErr w:type="spellEnd"/>
      <w:r w:rsidRPr="000B6814">
        <w:rPr>
          <w:rFonts w:ascii="Arial" w:hAnsi="Arial" w:cs="Arial"/>
        </w:rPr>
        <w:t>. Ind. Eng. 58 (2010) 221–230.</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[20]</w:t>
      </w:r>
      <w:r w:rsidRPr="000B6814">
        <w:rPr>
          <w:rFonts w:ascii="Arial" w:hAnsi="Arial" w:cs="Arial"/>
        </w:rPr>
        <w:tab/>
      </w:r>
      <w:proofErr w:type="spellStart"/>
      <w:r w:rsidRPr="000B6814">
        <w:rPr>
          <w:rFonts w:ascii="Arial" w:hAnsi="Arial" w:cs="Arial"/>
        </w:rPr>
        <w:t>Gobierno</w:t>
      </w:r>
      <w:proofErr w:type="spellEnd"/>
      <w:r w:rsidRPr="000B6814">
        <w:rPr>
          <w:rFonts w:ascii="Arial" w:hAnsi="Arial" w:cs="Arial"/>
        </w:rPr>
        <w:t xml:space="preserve"> de Chile, Informe-Glosa-06-4to-Trimestre-2015.pdf, </w:t>
      </w:r>
      <w:proofErr w:type="spellStart"/>
      <w:r w:rsidRPr="000B6814">
        <w:rPr>
          <w:rFonts w:ascii="Arial" w:hAnsi="Arial" w:cs="Arial"/>
        </w:rPr>
        <w:t>Ministerio</w:t>
      </w:r>
      <w:proofErr w:type="spellEnd"/>
      <w:r w:rsidRPr="000B6814">
        <w:rPr>
          <w:rFonts w:ascii="Arial" w:hAnsi="Arial" w:cs="Arial"/>
        </w:rPr>
        <w:t xml:space="preserve"> de </w:t>
      </w:r>
      <w:proofErr w:type="spellStart"/>
      <w:r w:rsidRPr="000B6814">
        <w:rPr>
          <w:rFonts w:ascii="Arial" w:hAnsi="Arial" w:cs="Arial"/>
        </w:rPr>
        <w:t>Salud</w:t>
      </w:r>
      <w:proofErr w:type="spellEnd"/>
      <w:r w:rsidRPr="000B6814">
        <w:rPr>
          <w:rFonts w:ascii="Arial" w:hAnsi="Arial" w:cs="Arial"/>
        </w:rPr>
        <w:t>, 2016.</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[21]</w:t>
      </w:r>
      <w:r w:rsidRPr="000B6814">
        <w:rPr>
          <w:rFonts w:ascii="Arial" w:hAnsi="Arial" w:cs="Arial"/>
        </w:rPr>
        <w:tab/>
        <w:t xml:space="preserve">A. </w:t>
      </w:r>
      <w:proofErr w:type="spellStart"/>
      <w:r w:rsidRPr="000B6814">
        <w:rPr>
          <w:rFonts w:ascii="Arial" w:hAnsi="Arial" w:cs="Arial"/>
        </w:rPr>
        <w:t>Guinet</w:t>
      </w:r>
      <w:proofErr w:type="spellEnd"/>
      <w:r w:rsidRPr="000B6814">
        <w:rPr>
          <w:rFonts w:ascii="Arial" w:hAnsi="Arial" w:cs="Arial"/>
        </w:rPr>
        <w:t xml:space="preserve">, S. </w:t>
      </w:r>
      <w:proofErr w:type="spellStart"/>
      <w:r w:rsidRPr="000B6814">
        <w:rPr>
          <w:rFonts w:ascii="Arial" w:hAnsi="Arial" w:cs="Arial"/>
        </w:rPr>
        <w:t>Chaabane</w:t>
      </w:r>
      <w:proofErr w:type="spellEnd"/>
      <w:r w:rsidRPr="000B6814">
        <w:rPr>
          <w:rFonts w:ascii="Arial" w:hAnsi="Arial" w:cs="Arial"/>
        </w:rPr>
        <w:t>, Operating theatre planning, Int. J. Prod. Econ. 85 (2003) 69–81.</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[22]</w:t>
      </w:r>
      <w:r w:rsidRPr="000B6814">
        <w:rPr>
          <w:rFonts w:ascii="Arial" w:hAnsi="Arial" w:cs="Arial"/>
        </w:rPr>
        <w:tab/>
        <w:t xml:space="preserve">A. </w:t>
      </w:r>
      <w:proofErr w:type="spellStart"/>
      <w:r w:rsidRPr="000B6814">
        <w:rPr>
          <w:rFonts w:ascii="Arial" w:hAnsi="Arial" w:cs="Arial"/>
        </w:rPr>
        <w:t>Jebali</w:t>
      </w:r>
      <w:proofErr w:type="spellEnd"/>
      <w:r w:rsidRPr="000B6814">
        <w:rPr>
          <w:rFonts w:ascii="Arial" w:hAnsi="Arial" w:cs="Arial"/>
        </w:rPr>
        <w:t xml:space="preserve">, A.B. </w:t>
      </w:r>
      <w:proofErr w:type="spellStart"/>
      <w:r w:rsidRPr="000B6814">
        <w:rPr>
          <w:rFonts w:ascii="Arial" w:hAnsi="Arial" w:cs="Arial"/>
        </w:rPr>
        <w:t>Hadj</w:t>
      </w:r>
      <w:proofErr w:type="spellEnd"/>
      <w:r w:rsidRPr="000B6814">
        <w:rPr>
          <w:rFonts w:ascii="Arial" w:hAnsi="Arial" w:cs="Arial"/>
        </w:rPr>
        <w:t xml:space="preserve"> </w:t>
      </w:r>
      <w:proofErr w:type="spellStart"/>
      <w:r w:rsidRPr="000B6814">
        <w:rPr>
          <w:rFonts w:ascii="Arial" w:hAnsi="Arial" w:cs="Arial"/>
        </w:rPr>
        <w:t>Alouane</w:t>
      </w:r>
      <w:proofErr w:type="spellEnd"/>
      <w:r w:rsidRPr="000B6814">
        <w:rPr>
          <w:rFonts w:ascii="Arial" w:hAnsi="Arial" w:cs="Arial"/>
        </w:rPr>
        <w:t xml:space="preserve">, P. </w:t>
      </w:r>
      <w:proofErr w:type="spellStart"/>
      <w:r w:rsidRPr="000B6814">
        <w:rPr>
          <w:rFonts w:ascii="Arial" w:hAnsi="Arial" w:cs="Arial"/>
        </w:rPr>
        <w:t>Ladet</w:t>
      </w:r>
      <w:proofErr w:type="spellEnd"/>
      <w:r w:rsidRPr="000B6814">
        <w:rPr>
          <w:rFonts w:ascii="Arial" w:hAnsi="Arial" w:cs="Arial"/>
        </w:rPr>
        <w:t>, Operating rooms scheduling, Int. J. Prod. Econ. 99 (2006) 52–62.</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[23]</w:t>
      </w:r>
      <w:r w:rsidRPr="000B6814">
        <w:rPr>
          <w:rFonts w:ascii="Arial" w:hAnsi="Arial" w:cs="Arial"/>
        </w:rPr>
        <w:tab/>
        <w:t xml:space="preserve">M. </w:t>
      </w:r>
      <w:proofErr w:type="spellStart"/>
      <w:r w:rsidRPr="000B6814">
        <w:rPr>
          <w:rFonts w:ascii="Arial" w:hAnsi="Arial" w:cs="Arial"/>
        </w:rPr>
        <w:t>Lamiri</w:t>
      </w:r>
      <w:proofErr w:type="spellEnd"/>
      <w:r w:rsidRPr="000B6814">
        <w:rPr>
          <w:rFonts w:ascii="Arial" w:hAnsi="Arial" w:cs="Arial"/>
        </w:rPr>
        <w:t xml:space="preserve">, X. </w:t>
      </w:r>
      <w:proofErr w:type="spellStart"/>
      <w:r w:rsidRPr="000B6814">
        <w:rPr>
          <w:rFonts w:ascii="Arial" w:hAnsi="Arial" w:cs="Arial"/>
        </w:rPr>
        <w:t>Xie</w:t>
      </w:r>
      <w:proofErr w:type="spellEnd"/>
      <w:r w:rsidRPr="000B6814">
        <w:rPr>
          <w:rFonts w:ascii="Arial" w:hAnsi="Arial" w:cs="Arial"/>
        </w:rPr>
        <w:t xml:space="preserve">, A. </w:t>
      </w:r>
      <w:proofErr w:type="spellStart"/>
      <w:r w:rsidRPr="000B6814">
        <w:rPr>
          <w:rFonts w:ascii="Arial" w:hAnsi="Arial" w:cs="Arial"/>
        </w:rPr>
        <w:t>Dolgui</w:t>
      </w:r>
      <w:proofErr w:type="spellEnd"/>
      <w:r w:rsidRPr="000B6814">
        <w:rPr>
          <w:rFonts w:ascii="Arial" w:hAnsi="Arial" w:cs="Arial"/>
        </w:rPr>
        <w:t xml:space="preserve">, F. Grimaud, A stochastic model for operating room planning with elective and emergency demand for surgery, Eur. J. </w:t>
      </w:r>
      <w:proofErr w:type="spellStart"/>
      <w:r w:rsidRPr="000B6814">
        <w:rPr>
          <w:rFonts w:ascii="Arial" w:hAnsi="Arial" w:cs="Arial"/>
        </w:rPr>
        <w:t>Oper</w:t>
      </w:r>
      <w:proofErr w:type="spellEnd"/>
      <w:r w:rsidRPr="000B6814">
        <w:rPr>
          <w:rFonts w:ascii="Arial" w:hAnsi="Arial" w:cs="Arial"/>
        </w:rPr>
        <w:t>. Res. 185 (2008) 1026–1037.</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[24]</w:t>
      </w:r>
      <w:r w:rsidRPr="000B6814">
        <w:rPr>
          <w:rFonts w:ascii="Arial" w:hAnsi="Arial" w:cs="Arial"/>
        </w:rPr>
        <w:tab/>
        <w:t xml:space="preserve">P. </w:t>
      </w:r>
      <w:proofErr w:type="spellStart"/>
      <w:r w:rsidRPr="000B6814">
        <w:rPr>
          <w:rFonts w:ascii="Arial" w:hAnsi="Arial" w:cs="Arial"/>
        </w:rPr>
        <w:t>Landa</w:t>
      </w:r>
      <w:proofErr w:type="spellEnd"/>
      <w:r w:rsidRPr="000B6814">
        <w:rPr>
          <w:rFonts w:ascii="Arial" w:hAnsi="Arial" w:cs="Arial"/>
        </w:rPr>
        <w:t xml:space="preserve">, R. </w:t>
      </w:r>
      <w:proofErr w:type="spellStart"/>
      <w:r w:rsidRPr="000B6814">
        <w:rPr>
          <w:rFonts w:ascii="Arial" w:hAnsi="Arial" w:cs="Arial"/>
        </w:rPr>
        <w:t>Aringhieri</w:t>
      </w:r>
      <w:proofErr w:type="spellEnd"/>
      <w:r w:rsidRPr="000B6814">
        <w:rPr>
          <w:rFonts w:ascii="Arial" w:hAnsi="Arial" w:cs="Arial"/>
        </w:rPr>
        <w:t xml:space="preserve">, P. Soriano, E. </w:t>
      </w:r>
      <w:proofErr w:type="spellStart"/>
      <w:r w:rsidRPr="000B6814">
        <w:rPr>
          <w:rFonts w:ascii="Arial" w:hAnsi="Arial" w:cs="Arial"/>
        </w:rPr>
        <w:t>Tànfani</w:t>
      </w:r>
      <w:proofErr w:type="spellEnd"/>
      <w:r w:rsidRPr="000B6814">
        <w:rPr>
          <w:rFonts w:ascii="Arial" w:hAnsi="Arial" w:cs="Arial"/>
        </w:rPr>
        <w:t xml:space="preserve">, A. </w:t>
      </w:r>
      <w:proofErr w:type="spellStart"/>
      <w:r w:rsidRPr="000B6814">
        <w:rPr>
          <w:rFonts w:ascii="Arial" w:hAnsi="Arial" w:cs="Arial"/>
        </w:rPr>
        <w:t>Testi</w:t>
      </w:r>
      <w:proofErr w:type="spellEnd"/>
      <w:r w:rsidRPr="000B6814">
        <w:rPr>
          <w:rFonts w:ascii="Arial" w:hAnsi="Arial" w:cs="Arial"/>
        </w:rPr>
        <w:t xml:space="preserve">, A hybrid optimization algorithm for surgeries scheduling, </w:t>
      </w:r>
      <w:proofErr w:type="spellStart"/>
      <w:r w:rsidRPr="000B6814">
        <w:rPr>
          <w:rFonts w:ascii="Arial" w:hAnsi="Arial" w:cs="Arial"/>
        </w:rPr>
        <w:t>Oper</w:t>
      </w:r>
      <w:proofErr w:type="spellEnd"/>
      <w:r w:rsidRPr="000B6814">
        <w:rPr>
          <w:rFonts w:ascii="Arial" w:hAnsi="Arial" w:cs="Arial"/>
        </w:rPr>
        <w:t>. Res. Health Care. 8 (2016) 103–114.</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[25]</w:t>
      </w:r>
      <w:r w:rsidRPr="000B6814">
        <w:rPr>
          <w:rFonts w:ascii="Arial" w:hAnsi="Arial" w:cs="Arial"/>
        </w:rPr>
        <w:tab/>
        <w:t xml:space="preserve">G. </w:t>
      </w:r>
      <w:proofErr w:type="spellStart"/>
      <w:r w:rsidRPr="000B6814">
        <w:rPr>
          <w:rFonts w:ascii="Arial" w:hAnsi="Arial" w:cs="Arial"/>
        </w:rPr>
        <w:t>Latorre</w:t>
      </w:r>
      <w:proofErr w:type="spellEnd"/>
      <w:r w:rsidRPr="000B6814">
        <w:rPr>
          <w:rFonts w:ascii="Arial" w:hAnsi="Arial" w:cs="Arial"/>
        </w:rPr>
        <w:t xml:space="preserve"> </w:t>
      </w:r>
      <w:proofErr w:type="spellStart"/>
      <w:r w:rsidRPr="000B6814">
        <w:rPr>
          <w:rFonts w:ascii="Arial" w:hAnsi="Arial" w:cs="Arial"/>
        </w:rPr>
        <w:t>Núñez</w:t>
      </w:r>
      <w:proofErr w:type="spellEnd"/>
      <w:r w:rsidRPr="000B6814">
        <w:rPr>
          <w:rFonts w:ascii="Arial" w:hAnsi="Arial" w:cs="Arial"/>
        </w:rPr>
        <w:t xml:space="preserve">, A. </w:t>
      </w:r>
      <w:proofErr w:type="spellStart"/>
      <w:r w:rsidRPr="000B6814">
        <w:rPr>
          <w:rFonts w:ascii="Arial" w:hAnsi="Arial" w:cs="Arial"/>
        </w:rPr>
        <w:t>Lüer</w:t>
      </w:r>
      <w:proofErr w:type="spellEnd"/>
      <w:r w:rsidRPr="000B6814">
        <w:rPr>
          <w:rFonts w:ascii="Arial" w:hAnsi="Arial" w:cs="Arial"/>
        </w:rPr>
        <w:t xml:space="preserve"> </w:t>
      </w:r>
      <w:proofErr w:type="spellStart"/>
      <w:r w:rsidRPr="000B6814">
        <w:rPr>
          <w:rFonts w:ascii="Arial" w:hAnsi="Arial" w:cs="Arial"/>
        </w:rPr>
        <w:t>Villagra</w:t>
      </w:r>
      <w:proofErr w:type="spellEnd"/>
      <w:r w:rsidRPr="000B6814">
        <w:rPr>
          <w:rFonts w:ascii="Arial" w:hAnsi="Arial" w:cs="Arial"/>
        </w:rPr>
        <w:t xml:space="preserve">, V. </w:t>
      </w:r>
      <w:proofErr w:type="spellStart"/>
      <w:r w:rsidRPr="000B6814">
        <w:rPr>
          <w:rFonts w:ascii="Arial" w:hAnsi="Arial" w:cs="Arial"/>
        </w:rPr>
        <w:t>Marianov</w:t>
      </w:r>
      <w:proofErr w:type="spellEnd"/>
      <w:r w:rsidRPr="000B6814">
        <w:rPr>
          <w:rFonts w:ascii="Arial" w:hAnsi="Arial" w:cs="Arial"/>
        </w:rPr>
        <w:t xml:space="preserve">, C. </w:t>
      </w:r>
      <w:proofErr w:type="spellStart"/>
      <w:r w:rsidRPr="000B6814">
        <w:rPr>
          <w:rFonts w:ascii="Arial" w:hAnsi="Arial" w:cs="Arial"/>
        </w:rPr>
        <w:t>Obreque</w:t>
      </w:r>
      <w:proofErr w:type="spellEnd"/>
      <w:r w:rsidRPr="000B6814">
        <w:rPr>
          <w:rFonts w:ascii="Arial" w:hAnsi="Arial" w:cs="Arial"/>
        </w:rPr>
        <w:t xml:space="preserve">, R. Lanyon, F. Javier, L. </w:t>
      </w:r>
      <w:proofErr w:type="spellStart"/>
      <w:r w:rsidRPr="000B6814">
        <w:rPr>
          <w:rFonts w:ascii="Arial" w:hAnsi="Arial" w:cs="Arial"/>
        </w:rPr>
        <w:t>Neriz</w:t>
      </w:r>
      <w:proofErr w:type="spellEnd"/>
      <w:r w:rsidRPr="000B6814">
        <w:rPr>
          <w:rFonts w:ascii="Arial" w:hAnsi="Arial" w:cs="Arial"/>
        </w:rPr>
        <w:t xml:space="preserve"> </w:t>
      </w:r>
      <w:proofErr w:type="spellStart"/>
      <w:r w:rsidRPr="000B6814">
        <w:rPr>
          <w:rFonts w:ascii="Arial" w:hAnsi="Arial" w:cs="Arial"/>
        </w:rPr>
        <w:t>Jara</w:t>
      </w:r>
      <w:proofErr w:type="spellEnd"/>
      <w:r w:rsidRPr="000B6814">
        <w:rPr>
          <w:rFonts w:ascii="Arial" w:hAnsi="Arial" w:cs="Arial"/>
        </w:rPr>
        <w:t xml:space="preserve">, Scheduling operating rooms with consideration of all resources, post anesthesia beds and emergency surgeries, </w:t>
      </w:r>
      <w:proofErr w:type="spellStart"/>
      <w:r w:rsidRPr="000B6814">
        <w:rPr>
          <w:rFonts w:ascii="Arial" w:hAnsi="Arial" w:cs="Arial"/>
        </w:rPr>
        <w:t>Comput</w:t>
      </w:r>
      <w:proofErr w:type="spellEnd"/>
      <w:r w:rsidRPr="000B6814">
        <w:rPr>
          <w:rFonts w:ascii="Arial" w:hAnsi="Arial" w:cs="Arial"/>
        </w:rPr>
        <w:t>. Ind. Eng. (2016).</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[26]</w:t>
      </w:r>
      <w:r w:rsidRPr="000B6814">
        <w:rPr>
          <w:rFonts w:ascii="Arial" w:hAnsi="Arial" w:cs="Arial"/>
        </w:rPr>
        <w:tab/>
        <w:t xml:space="preserve">G. </w:t>
      </w:r>
      <w:proofErr w:type="spellStart"/>
      <w:r w:rsidRPr="000B6814">
        <w:rPr>
          <w:rFonts w:ascii="Arial" w:hAnsi="Arial" w:cs="Arial"/>
        </w:rPr>
        <w:t>Latorre-Núñez</w:t>
      </w:r>
      <w:proofErr w:type="spellEnd"/>
      <w:r w:rsidRPr="000B6814">
        <w:rPr>
          <w:rFonts w:ascii="Arial" w:hAnsi="Arial" w:cs="Arial"/>
        </w:rPr>
        <w:t xml:space="preserve">, A. </w:t>
      </w:r>
      <w:proofErr w:type="spellStart"/>
      <w:r w:rsidRPr="000B6814">
        <w:rPr>
          <w:rFonts w:ascii="Arial" w:hAnsi="Arial" w:cs="Arial"/>
        </w:rPr>
        <w:t>Lüer-Villagra</w:t>
      </w:r>
      <w:proofErr w:type="spellEnd"/>
      <w:r w:rsidRPr="000B6814">
        <w:rPr>
          <w:rFonts w:ascii="Arial" w:hAnsi="Arial" w:cs="Arial"/>
        </w:rPr>
        <w:t xml:space="preserve">, V. </w:t>
      </w:r>
      <w:proofErr w:type="spellStart"/>
      <w:r w:rsidRPr="000B6814">
        <w:rPr>
          <w:rFonts w:ascii="Arial" w:hAnsi="Arial" w:cs="Arial"/>
        </w:rPr>
        <w:t>Marianov</w:t>
      </w:r>
      <w:proofErr w:type="spellEnd"/>
      <w:r w:rsidRPr="000B6814">
        <w:rPr>
          <w:rFonts w:ascii="Arial" w:hAnsi="Arial" w:cs="Arial"/>
        </w:rPr>
        <w:t xml:space="preserve">, C. </w:t>
      </w:r>
      <w:proofErr w:type="spellStart"/>
      <w:r w:rsidRPr="000B6814">
        <w:rPr>
          <w:rFonts w:ascii="Arial" w:hAnsi="Arial" w:cs="Arial"/>
        </w:rPr>
        <w:t>Obreque</w:t>
      </w:r>
      <w:proofErr w:type="spellEnd"/>
      <w:r w:rsidRPr="000B6814">
        <w:rPr>
          <w:rFonts w:ascii="Arial" w:hAnsi="Arial" w:cs="Arial"/>
        </w:rPr>
        <w:t xml:space="preserve">, F. </w:t>
      </w:r>
      <w:proofErr w:type="spellStart"/>
      <w:r w:rsidRPr="000B6814">
        <w:rPr>
          <w:rFonts w:ascii="Arial" w:hAnsi="Arial" w:cs="Arial"/>
        </w:rPr>
        <w:t>Ramis</w:t>
      </w:r>
      <w:proofErr w:type="spellEnd"/>
      <w:r w:rsidRPr="000B6814">
        <w:rPr>
          <w:rFonts w:ascii="Arial" w:hAnsi="Arial" w:cs="Arial"/>
        </w:rPr>
        <w:t xml:space="preserve">, L. </w:t>
      </w:r>
      <w:proofErr w:type="spellStart"/>
      <w:r w:rsidRPr="000B6814">
        <w:rPr>
          <w:rFonts w:ascii="Arial" w:hAnsi="Arial" w:cs="Arial"/>
        </w:rPr>
        <w:t>Neriz</w:t>
      </w:r>
      <w:proofErr w:type="spellEnd"/>
      <w:r w:rsidRPr="000B6814">
        <w:rPr>
          <w:rFonts w:ascii="Arial" w:hAnsi="Arial" w:cs="Arial"/>
        </w:rPr>
        <w:t xml:space="preserve">, Scheduling operating rooms with consideration of all resources, post anesthesia beds and emergency surgeries, </w:t>
      </w:r>
      <w:proofErr w:type="spellStart"/>
      <w:r w:rsidRPr="000B6814">
        <w:rPr>
          <w:rFonts w:ascii="Arial" w:hAnsi="Arial" w:cs="Arial"/>
        </w:rPr>
        <w:t>Comput</w:t>
      </w:r>
      <w:proofErr w:type="spellEnd"/>
      <w:r w:rsidRPr="000B6814">
        <w:rPr>
          <w:rFonts w:ascii="Arial" w:hAnsi="Arial" w:cs="Arial"/>
        </w:rPr>
        <w:t>. Ind. Eng. 97 (2016) 248–257.</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[27]</w:t>
      </w:r>
      <w:r w:rsidRPr="000B6814">
        <w:rPr>
          <w:rFonts w:ascii="Arial" w:hAnsi="Arial" w:cs="Arial"/>
        </w:rPr>
        <w:tab/>
        <w:t xml:space="preserve">G.J. Lim, A. </w:t>
      </w:r>
      <w:proofErr w:type="spellStart"/>
      <w:r w:rsidRPr="000B6814">
        <w:rPr>
          <w:rFonts w:ascii="Arial" w:hAnsi="Arial" w:cs="Arial"/>
        </w:rPr>
        <w:t>Mobasher</w:t>
      </w:r>
      <w:proofErr w:type="spellEnd"/>
      <w:r w:rsidRPr="000B6814">
        <w:rPr>
          <w:rFonts w:ascii="Arial" w:hAnsi="Arial" w:cs="Arial"/>
        </w:rPr>
        <w:t xml:space="preserve">, J.F. Bard, A. </w:t>
      </w:r>
      <w:proofErr w:type="spellStart"/>
      <w:r w:rsidRPr="000B6814">
        <w:rPr>
          <w:rFonts w:ascii="Arial" w:hAnsi="Arial" w:cs="Arial"/>
        </w:rPr>
        <w:t>Najjarbashi</w:t>
      </w:r>
      <w:proofErr w:type="spellEnd"/>
      <w:r w:rsidRPr="000B6814">
        <w:rPr>
          <w:rFonts w:ascii="Arial" w:hAnsi="Arial" w:cs="Arial"/>
        </w:rPr>
        <w:t xml:space="preserve">, Nurse scheduling with lunch break assignments in operating suites, </w:t>
      </w:r>
      <w:proofErr w:type="spellStart"/>
      <w:r w:rsidRPr="000B6814">
        <w:rPr>
          <w:rFonts w:ascii="Arial" w:hAnsi="Arial" w:cs="Arial"/>
        </w:rPr>
        <w:t>Oper</w:t>
      </w:r>
      <w:proofErr w:type="spellEnd"/>
      <w:r w:rsidRPr="000B6814">
        <w:rPr>
          <w:rFonts w:ascii="Arial" w:hAnsi="Arial" w:cs="Arial"/>
        </w:rPr>
        <w:t>. Res. Health Care. 10 (2016) 35–48.</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[28]</w:t>
      </w:r>
      <w:r w:rsidRPr="000B6814">
        <w:rPr>
          <w:rFonts w:ascii="Arial" w:hAnsi="Arial" w:cs="Arial"/>
        </w:rPr>
        <w:tab/>
        <w:t xml:space="preserve">E. Marcon, S. </w:t>
      </w:r>
      <w:proofErr w:type="spellStart"/>
      <w:r w:rsidRPr="000B6814">
        <w:rPr>
          <w:rFonts w:ascii="Arial" w:hAnsi="Arial" w:cs="Arial"/>
        </w:rPr>
        <w:t>Kharraja</w:t>
      </w:r>
      <w:proofErr w:type="spellEnd"/>
      <w:r w:rsidRPr="000B6814">
        <w:rPr>
          <w:rFonts w:ascii="Arial" w:hAnsi="Arial" w:cs="Arial"/>
        </w:rPr>
        <w:t xml:space="preserve">, N. </w:t>
      </w:r>
      <w:proofErr w:type="spellStart"/>
      <w:r w:rsidRPr="000B6814">
        <w:rPr>
          <w:rFonts w:ascii="Arial" w:hAnsi="Arial" w:cs="Arial"/>
        </w:rPr>
        <w:t>Smolski</w:t>
      </w:r>
      <w:proofErr w:type="spellEnd"/>
      <w:r w:rsidRPr="000B6814">
        <w:rPr>
          <w:rFonts w:ascii="Arial" w:hAnsi="Arial" w:cs="Arial"/>
        </w:rPr>
        <w:t xml:space="preserve">, B. </w:t>
      </w:r>
      <w:proofErr w:type="spellStart"/>
      <w:r w:rsidRPr="000B6814">
        <w:rPr>
          <w:rFonts w:ascii="Arial" w:hAnsi="Arial" w:cs="Arial"/>
        </w:rPr>
        <w:t>Luquet</w:t>
      </w:r>
      <w:proofErr w:type="spellEnd"/>
      <w:r w:rsidRPr="000B6814">
        <w:rPr>
          <w:rFonts w:ascii="Arial" w:hAnsi="Arial" w:cs="Arial"/>
        </w:rPr>
        <w:t xml:space="preserve">, J.P. </w:t>
      </w:r>
      <w:proofErr w:type="spellStart"/>
      <w:r w:rsidRPr="000B6814">
        <w:rPr>
          <w:rFonts w:ascii="Arial" w:hAnsi="Arial" w:cs="Arial"/>
        </w:rPr>
        <w:t>Viale</w:t>
      </w:r>
      <w:proofErr w:type="spellEnd"/>
      <w:r w:rsidRPr="000B6814">
        <w:rPr>
          <w:rFonts w:ascii="Arial" w:hAnsi="Arial" w:cs="Arial"/>
        </w:rPr>
        <w:t xml:space="preserve">, Determining the number of beds in the </w:t>
      </w:r>
      <w:proofErr w:type="spellStart"/>
      <w:r w:rsidRPr="000B6814">
        <w:rPr>
          <w:rFonts w:ascii="Arial" w:hAnsi="Arial" w:cs="Arial"/>
        </w:rPr>
        <w:t>postanesthesia</w:t>
      </w:r>
      <w:proofErr w:type="spellEnd"/>
      <w:r w:rsidRPr="000B6814">
        <w:rPr>
          <w:rFonts w:ascii="Arial" w:hAnsi="Arial" w:cs="Arial"/>
        </w:rPr>
        <w:t xml:space="preserve"> care unit: a computer simulation flow approach, </w:t>
      </w:r>
      <w:proofErr w:type="spellStart"/>
      <w:r w:rsidRPr="000B6814">
        <w:rPr>
          <w:rFonts w:ascii="Arial" w:hAnsi="Arial" w:cs="Arial"/>
        </w:rPr>
        <w:t>Anesth</w:t>
      </w:r>
      <w:proofErr w:type="spellEnd"/>
      <w:r w:rsidRPr="000B6814">
        <w:rPr>
          <w:rFonts w:ascii="Arial" w:hAnsi="Arial" w:cs="Arial"/>
        </w:rPr>
        <w:t xml:space="preserve">. </w:t>
      </w:r>
      <w:proofErr w:type="spellStart"/>
      <w:r w:rsidRPr="000B6814">
        <w:rPr>
          <w:rFonts w:ascii="Arial" w:hAnsi="Arial" w:cs="Arial"/>
        </w:rPr>
        <w:t>Analg</w:t>
      </w:r>
      <w:proofErr w:type="spellEnd"/>
      <w:r w:rsidRPr="000B6814">
        <w:rPr>
          <w:rFonts w:ascii="Arial" w:hAnsi="Arial" w:cs="Arial"/>
        </w:rPr>
        <w:t>. 96 (2003) 1415–1423, table of contents.</w:t>
      </w:r>
    </w:p>
    <w:p w:rsidR="006642BC" w:rsidRPr="000B6814" w:rsidRDefault="006642BC" w:rsidP="00A43E5D">
      <w:pPr>
        <w:widowControl w:val="0"/>
        <w:autoSpaceDE w:val="0"/>
        <w:autoSpaceDN w:val="0"/>
        <w:adjustRightInd w:val="0"/>
        <w:jc w:val="both"/>
        <w:rPr>
          <w:rFonts w:ascii="Arial" w:hAnsi="Arial" w:cs="Arial"/>
        </w:rPr>
      </w:pPr>
      <w:r w:rsidRPr="000B6814">
        <w:rPr>
          <w:rFonts w:ascii="Arial" w:hAnsi="Arial" w:cs="Arial"/>
        </w:rPr>
        <w:t>[29]</w:t>
      </w:r>
      <w:r w:rsidRPr="000B6814">
        <w:rPr>
          <w:rFonts w:ascii="Arial" w:hAnsi="Arial" w:cs="Arial"/>
        </w:rPr>
        <w:tab/>
        <w:t xml:space="preserve">I. Marques, M.E. </w:t>
      </w:r>
      <w:proofErr w:type="spellStart"/>
      <w:r w:rsidRPr="000B6814">
        <w:rPr>
          <w:rFonts w:ascii="Arial" w:hAnsi="Arial" w:cs="Arial"/>
        </w:rPr>
        <w:t>Captivo</w:t>
      </w:r>
      <w:proofErr w:type="spellEnd"/>
      <w:r w:rsidRPr="000B6814">
        <w:rPr>
          <w:rFonts w:ascii="Arial" w:hAnsi="Arial" w:cs="Arial"/>
        </w:rPr>
        <w:t xml:space="preserve">, M.V. </w:t>
      </w:r>
      <w:proofErr w:type="spellStart"/>
      <w:r w:rsidRPr="000B6814">
        <w:rPr>
          <w:rFonts w:ascii="Arial" w:hAnsi="Arial" w:cs="Arial"/>
        </w:rPr>
        <w:t>Pato</w:t>
      </w:r>
      <w:proofErr w:type="spellEnd"/>
      <w:r w:rsidRPr="000B6814">
        <w:rPr>
          <w:rFonts w:ascii="Arial" w:hAnsi="Arial" w:cs="Arial"/>
        </w:rPr>
        <w:t xml:space="preserve">, An integer programming approach to elective surgery scheduling, </w:t>
      </w:r>
      <w:proofErr w:type="spellStart"/>
      <w:r w:rsidRPr="000B6814">
        <w:rPr>
          <w:rFonts w:ascii="Arial" w:hAnsi="Arial" w:cs="Arial"/>
        </w:rPr>
        <w:t>Spectr</w:t>
      </w:r>
      <w:proofErr w:type="spellEnd"/>
      <w:r w:rsidRPr="000B6814">
        <w:rPr>
          <w:rFonts w:ascii="Arial" w:hAnsi="Arial" w:cs="Arial"/>
        </w:rPr>
        <w:t>. 34 (2012) 407–427.</w:t>
      </w:r>
    </w:p>
    <w:p w:rsidR="00D571D1" w:rsidRPr="000B6814" w:rsidRDefault="00D571D1" w:rsidP="00A43E5D">
      <w:pPr>
        <w:widowControl w:val="0"/>
        <w:autoSpaceDE w:val="0"/>
        <w:autoSpaceDN w:val="0"/>
        <w:adjustRightInd w:val="0"/>
        <w:jc w:val="both"/>
        <w:rPr>
          <w:rFonts w:ascii="Arial" w:hAnsi="Arial" w:cs="Arial"/>
        </w:rPr>
      </w:pPr>
      <w:r w:rsidRPr="000B6814">
        <w:rPr>
          <w:rFonts w:ascii="Arial" w:hAnsi="Arial" w:cs="Arial"/>
        </w:rPr>
        <w:t>[30]</w:t>
      </w:r>
      <w:r w:rsidRPr="000B6814">
        <w:rPr>
          <w:rFonts w:ascii="Arial" w:hAnsi="Arial" w:cs="Arial"/>
        </w:rPr>
        <w:tab/>
        <w:t xml:space="preserve">OECD (2018), </w:t>
      </w:r>
      <w:proofErr w:type="spellStart"/>
      <w:r w:rsidRPr="000B6814">
        <w:rPr>
          <w:rFonts w:ascii="Arial" w:hAnsi="Arial" w:cs="Arial"/>
        </w:rPr>
        <w:t>OECD.Stat</w:t>
      </w:r>
      <w:proofErr w:type="spellEnd"/>
      <w:r w:rsidRPr="000B6814">
        <w:rPr>
          <w:rFonts w:ascii="Arial" w:hAnsi="Arial" w:cs="Arial"/>
        </w:rPr>
        <w:t xml:space="preserve">, Health Care </w:t>
      </w:r>
      <w:proofErr w:type="spellStart"/>
      <w:r w:rsidRPr="000B6814">
        <w:rPr>
          <w:rFonts w:ascii="Arial" w:hAnsi="Arial" w:cs="Arial"/>
        </w:rPr>
        <w:t>Utilisation</w:t>
      </w:r>
      <w:proofErr w:type="spellEnd"/>
      <w:r w:rsidRPr="000B6814">
        <w:rPr>
          <w:rFonts w:ascii="Arial" w:hAnsi="Arial" w:cs="Arial"/>
        </w:rPr>
        <w:t xml:space="preserve"> (database). url: https://stats.oecd.org/Index.aspx?DataSetCode=HEALTH_PROC# (Accessed on 2018-05-04)., 2018.</w:t>
      </w:r>
    </w:p>
    <w:p w:rsidR="006642BC" w:rsidRPr="000B6814" w:rsidRDefault="00D571D1" w:rsidP="00A43E5D">
      <w:pPr>
        <w:widowControl w:val="0"/>
        <w:autoSpaceDE w:val="0"/>
        <w:autoSpaceDN w:val="0"/>
        <w:adjustRightInd w:val="0"/>
        <w:jc w:val="both"/>
        <w:rPr>
          <w:rFonts w:ascii="Arial" w:hAnsi="Arial" w:cs="Arial"/>
        </w:rPr>
      </w:pPr>
      <w:r w:rsidRPr="000B6814">
        <w:rPr>
          <w:rFonts w:ascii="Arial" w:hAnsi="Arial" w:cs="Arial"/>
        </w:rPr>
        <w:t>[31</w:t>
      </w:r>
      <w:r w:rsidR="006642BC" w:rsidRPr="000B6814">
        <w:rPr>
          <w:rFonts w:ascii="Arial" w:hAnsi="Arial" w:cs="Arial"/>
        </w:rPr>
        <w:t>]</w:t>
      </w:r>
      <w:r w:rsidR="006642BC" w:rsidRPr="000B6814">
        <w:rPr>
          <w:rFonts w:ascii="Arial" w:hAnsi="Arial" w:cs="Arial"/>
        </w:rPr>
        <w:tab/>
        <w:t xml:space="preserve">B. Roland, C. Di </w:t>
      </w:r>
      <w:proofErr w:type="spellStart"/>
      <w:r w:rsidR="006642BC" w:rsidRPr="000B6814">
        <w:rPr>
          <w:rFonts w:ascii="Arial" w:hAnsi="Arial" w:cs="Arial"/>
        </w:rPr>
        <w:t>Martinelly</w:t>
      </w:r>
      <w:proofErr w:type="spellEnd"/>
      <w:r w:rsidR="006642BC" w:rsidRPr="000B6814">
        <w:rPr>
          <w:rFonts w:ascii="Arial" w:hAnsi="Arial" w:cs="Arial"/>
        </w:rPr>
        <w:t xml:space="preserve">, F. </w:t>
      </w:r>
      <w:proofErr w:type="spellStart"/>
      <w:r w:rsidR="006642BC" w:rsidRPr="000B6814">
        <w:rPr>
          <w:rFonts w:ascii="Arial" w:hAnsi="Arial" w:cs="Arial"/>
        </w:rPr>
        <w:t>Riane</w:t>
      </w:r>
      <w:proofErr w:type="spellEnd"/>
      <w:r w:rsidR="006642BC" w:rsidRPr="000B6814">
        <w:rPr>
          <w:rFonts w:ascii="Arial" w:hAnsi="Arial" w:cs="Arial"/>
        </w:rPr>
        <w:t xml:space="preserve">, Y. </w:t>
      </w:r>
      <w:proofErr w:type="spellStart"/>
      <w:r w:rsidR="006642BC" w:rsidRPr="000B6814">
        <w:rPr>
          <w:rFonts w:ascii="Arial" w:hAnsi="Arial" w:cs="Arial"/>
        </w:rPr>
        <w:t>Pochet</w:t>
      </w:r>
      <w:proofErr w:type="spellEnd"/>
      <w:r w:rsidR="006642BC" w:rsidRPr="000B6814">
        <w:rPr>
          <w:rFonts w:ascii="Arial" w:hAnsi="Arial" w:cs="Arial"/>
        </w:rPr>
        <w:t xml:space="preserve">, Scheduling an operating </w:t>
      </w:r>
      <w:r w:rsidR="006642BC" w:rsidRPr="000B6814">
        <w:rPr>
          <w:rFonts w:ascii="Arial" w:hAnsi="Arial" w:cs="Arial"/>
        </w:rPr>
        <w:lastRenderedPageBreak/>
        <w:t xml:space="preserve">theatre under human resource constraints, </w:t>
      </w:r>
      <w:proofErr w:type="spellStart"/>
      <w:r w:rsidR="006642BC" w:rsidRPr="000B6814">
        <w:rPr>
          <w:rFonts w:ascii="Arial" w:hAnsi="Arial" w:cs="Arial"/>
        </w:rPr>
        <w:t>Comput</w:t>
      </w:r>
      <w:proofErr w:type="spellEnd"/>
      <w:r w:rsidR="006642BC" w:rsidRPr="000B6814">
        <w:rPr>
          <w:rFonts w:ascii="Arial" w:hAnsi="Arial" w:cs="Arial"/>
        </w:rPr>
        <w:t>. Ind. Eng. 58 (2010) 212–220.</w:t>
      </w:r>
    </w:p>
    <w:p w:rsidR="006642BC" w:rsidRPr="000B6814" w:rsidRDefault="00D571D1" w:rsidP="00A43E5D">
      <w:pPr>
        <w:widowControl w:val="0"/>
        <w:autoSpaceDE w:val="0"/>
        <w:autoSpaceDN w:val="0"/>
        <w:adjustRightInd w:val="0"/>
        <w:jc w:val="both"/>
        <w:rPr>
          <w:rFonts w:ascii="Arial" w:hAnsi="Arial" w:cs="Arial"/>
        </w:rPr>
      </w:pPr>
      <w:r w:rsidRPr="000B6814">
        <w:rPr>
          <w:rFonts w:ascii="Arial" w:hAnsi="Arial" w:cs="Arial"/>
        </w:rPr>
        <w:t>[32</w:t>
      </w:r>
      <w:r w:rsidR="006642BC" w:rsidRPr="000B6814">
        <w:rPr>
          <w:rFonts w:ascii="Arial" w:hAnsi="Arial" w:cs="Arial"/>
        </w:rPr>
        <w:t>]</w:t>
      </w:r>
      <w:r w:rsidR="006642BC" w:rsidRPr="000B6814">
        <w:rPr>
          <w:rFonts w:ascii="Arial" w:hAnsi="Arial" w:cs="Arial"/>
        </w:rPr>
        <w:tab/>
        <w:t xml:space="preserve">H. </w:t>
      </w:r>
      <w:proofErr w:type="spellStart"/>
      <w:r w:rsidR="006642BC" w:rsidRPr="000B6814">
        <w:rPr>
          <w:rFonts w:ascii="Arial" w:hAnsi="Arial" w:cs="Arial"/>
        </w:rPr>
        <w:t>Saadouli</w:t>
      </w:r>
      <w:proofErr w:type="spellEnd"/>
      <w:r w:rsidR="006642BC" w:rsidRPr="000B6814">
        <w:rPr>
          <w:rFonts w:ascii="Arial" w:hAnsi="Arial" w:cs="Arial"/>
        </w:rPr>
        <w:t xml:space="preserve">, B. </w:t>
      </w:r>
      <w:proofErr w:type="spellStart"/>
      <w:r w:rsidR="006642BC" w:rsidRPr="000B6814">
        <w:rPr>
          <w:rFonts w:ascii="Arial" w:hAnsi="Arial" w:cs="Arial"/>
        </w:rPr>
        <w:t>Jerbi</w:t>
      </w:r>
      <w:proofErr w:type="spellEnd"/>
      <w:r w:rsidR="006642BC" w:rsidRPr="000B6814">
        <w:rPr>
          <w:rFonts w:ascii="Arial" w:hAnsi="Arial" w:cs="Arial"/>
        </w:rPr>
        <w:t xml:space="preserve">, A. </w:t>
      </w:r>
      <w:proofErr w:type="spellStart"/>
      <w:r w:rsidR="006642BC" w:rsidRPr="000B6814">
        <w:rPr>
          <w:rFonts w:ascii="Arial" w:hAnsi="Arial" w:cs="Arial"/>
        </w:rPr>
        <w:t>Dammak</w:t>
      </w:r>
      <w:proofErr w:type="spellEnd"/>
      <w:r w:rsidR="006642BC" w:rsidRPr="000B6814">
        <w:rPr>
          <w:rFonts w:ascii="Arial" w:hAnsi="Arial" w:cs="Arial"/>
        </w:rPr>
        <w:t xml:space="preserve">, L. </w:t>
      </w:r>
      <w:proofErr w:type="spellStart"/>
      <w:r w:rsidR="006642BC" w:rsidRPr="000B6814">
        <w:rPr>
          <w:rFonts w:ascii="Arial" w:hAnsi="Arial" w:cs="Arial"/>
        </w:rPr>
        <w:t>Masmoudi</w:t>
      </w:r>
      <w:proofErr w:type="spellEnd"/>
      <w:r w:rsidR="006642BC" w:rsidRPr="000B6814">
        <w:rPr>
          <w:rFonts w:ascii="Arial" w:hAnsi="Arial" w:cs="Arial"/>
        </w:rPr>
        <w:t xml:space="preserve">, A. </w:t>
      </w:r>
      <w:proofErr w:type="spellStart"/>
      <w:r w:rsidR="006642BC" w:rsidRPr="000B6814">
        <w:rPr>
          <w:rFonts w:ascii="Arial" w:hAnsi="Arial" w:cs="Arial"/>
        </w:rPr>
        <w:t>Bouaziz</w:t>
      </w:r>
      <w:proofErr w:type="spellEnd"/>
      <w:r w:rsidR="006642BC" w:rsidRPr="000B6814">
        <w:rPr>
          <w:rFonts w:ascii="Arial" w:hAnsi="Arial" w:cs="Arial"/>
        </w:rPr>
        <w:t xml:space="preserve">, A stochastic optimization and simulation approach for scheduling operating rooms and recovery beds in an orthopedic surgery department, </w:t>
      </w:r>
      <w:proofErr w:type="spellStart"/>
      <w:r w:rsidR="006642BC" w:rsidRPr="000B6814">
        <w:rPr>
          <w:rFonts w:ascii="Arial" w:hAnsi="Arial" w:cs="Arial"/>
        </w:rPr>
        <w:t>Comput</w:t>
      </w:r>
      <w:proofErr w:type="spellEnd"/>
      <w:r w:rsidR="006642BC" w:rsidRPr="000B6814">
        <w:rPr>
          <w:rFonts w:ascii="Arial" w:hAnsi="Arial" w:cs="Arial"/>
        </w:rPr>
        <w:t>. Ind. Eng. 80 (2015) 72–79.</w:t>
      </w:r>
    </w:p>
    <w:p w:rsidR="006642BC" w:rsidRPr="000B6814" w:rsidRDefault="00D571D1" w:rsidP="00A43E5D">
      <w:pPr>
        <w:widowControl w:val="0"/>
        <w:autoSpaceDE w:val="0"/>
        <w:autoSpaceDN w:val="0"/>
        <w:adjustRightInd w:val="0"/>
        <w:jc w:val="both"/>
        <w:rPr>
          <w:rFonts w:ascii="Arial" w:hAnsi="Arial" w:cs="Arial"/>
        </w:rPr>
      </w:pPr>
      <w:r w:rsidRPr="000B6814">
        <w:rPr>
          <w:rFonts w:ascii="Arial" w:hAnsi="Arial" w:cs="Arial"/>
        </w:rPr>
        <w:t>[33</w:t>
      </w:r>
      <w:r w:rsidR="006642BC" w:rsidRPr="000B6814">
        <w:rPr>
          <w:rFonts w:ascii="Arial" w:hAnsi="Arial" w:cs="Arial"/>
        </w:rPr>
        <w:t>]</w:t>
      </w:r>
      <w:r w:rsidR="006642BC" w:rsidRPr="000B6814">
        <w:rPr>
          <w:rFonts w:ascii="Arial" w:hAnsi="Arial" w:cs="Arial"/>
        </w:rPr>
        <w:tab/>
        <w:t xml:space="preserve">A. </w:t>
      </w:r>
      <w:proofErr w:type="spellStart"/>
      <w:r w:rsidR="006642BC" w:rsidRPr="000B6814">
        <w:rPr>
          <w:rFonts w:ascii="Arial" w:hAnsi="Arial" w:cs="Arial"/>
        </w:rPr>
        <w:t>Testi</w:t>
      </w:r>
      <w:proofErr w:type="spellEnd"/>
      <w:r w:rsidR="006642BC" w:rsidRPr="000B6814">
        <w:rPr>
          <w:rFonts w:ascii="Arial" w:hAnsi="Arial" w:cs="Arial"/>
        </w:rPr>
        <w:t xml:space="preserve">, E. </w:t>
      </w:r>
      <w:proofErr w:type="spellStart"/>
      <w:r w:rsidR="006642BC" w:rsidRPr="000B6814">
        <w:rPr>
          <w:rFonts w:ascii="Arial" w:hAnsi="Arial" w:cs="Arial"/>
        </w:rPr>
        <w:t>Tanfani</w:t>
      </w:r>
      <w:proofErr w:type="spellEnd"/>
      <w:r w:rsidR="006642BC" w:rsidRPr="000B6814">
        <w:rPr>
          <w:rFonts w:ascii="Arial" w:hAnsi="Arial" w:cs="Arial"/>
        </w:rPr>
        <w:t xml:space="preserve">, G. Torre, A three-phase approach for operating theatre schedules, Health Care </w:t>
      </w:r>
      <w:proofErr w:type="spellStart"/>
      <w:r w:rsidR="006642BC" w:rsidRPr="000B6814">
        <w:rPr>
          <w:rFonts w:ascii="Arial" w:hAnsi="Arial" w:cs="Arial"/>
        </w:rPr>
        <w:t>Manag</w:t>
      </w:r>
      <w:proofErr w:type="spellEnd"/>
      <w:r w:rsidR="006642BC" w:rsidRPr="000B6814">
        <w:rPr>
          <w:rFonts w:ascii="Arial" w:hAnsi="Arial" w:cs="Arial"/>
        </w:rPr>
        <w:t>. Sci. 10 (2007) 163–172.</w:t>
      </w:r>
    </w:p>
    <w:p w:rsidR="006642BC" w:rsidRPr="000B6814" w:rsidRDefault="00D571D1" w:rsidP="00A43E5D">
      <w:pPr>
        <w:widowControl w:val="0"/>
        <w:autoSpaceDE w:val="0"/>
        <w:autoSpaceDN w:val="0"/>
        <w:adjustRightInd w:val="0"/>
        <w:jc w:val="both"/>
        <w:rPr>
          <w:rFonts w:ascii="Arial" w:hAnsi="Arial" w:cs="Arial"/>
        </w:rPr>
      </w:pPr>
      <w:r w:rsidRPr="000B6814">
        <w:rPr>
          <w:rFonts w:ascii="Arial" w:hAnsi="Arial" w:cs="Arial"/>
        </w:rPr>
        <w:t>[34</w:t>
      </w:r>
      <w:r w:rsidR="006642BC" w:rsidRPr="000B6814">
        <w:rPr>
          <w:rFonts w:ascii="Arial" w:hAnsi="Arial" w:cs="Arial"/>
        </w:rPr>
        <w:t>]</w:t>
      </w:r>
      <w:r w:rsidR="006642BC" w:rsidRPr="000B6814">
        <w:rPr>
          <w:rFonts w:ascii="Arial" w:hAnsi="Arial" w:cs="Arial"/>
        </w:rPr>
        <w:tab/>
        <w:t xml:space="preserve">R. Valente, A. </w:t>
      </w:r>
      <w:proofErr w:type="spellStart"/>
      <w:r w:rsidR="006642BC" w:rsidRPr="000B6814">
        <w:rPr>
          <w:rFonts w:ascii="Arial" w:hAnsi="Arial" w:cs="Arial"/>
        </w:rPr>
        <w:t>Testi</w:t>
      </w:r>
      <w:proofErr w:type="spellEnd"/>
      <w:r w:rsidR="006642BC" w:rsidRPr="000B6814">
        <w:rPr>
          <w:rFonts w:ascii="Arial" w:hAnsi="Arial" w:cs="Arial"/>
        </w:rPr>
        <w:t xml:space="preserve">, E. </w:t>
      </w:r>
      <w:proofErr w:type="spellStart"/>
      <w:r w:rsidR="006642BC" w:rsidRPr="000B6814">
        <w:rPr>
          <w:rFonts w:ascii="Arial" w:hAnsi="Arial" w:cs="Arial"/>
        </w:rPr>
        <w:t>Tanfani</w:t>
      </w:r>
      <w:proofErr w:type="spellEnd"/>
      <w:r w:rsidR="006642BC" w:rsidRPr="000B6814">
        <w:rPr>
          <w:rFonts w:ascii="Arial" w:hAnsi="Arial" w:cs="Arial"/>
        </w:rPr>
        <w:t xml:space="preserve">, M. </w:t>
      </w:r>
      <w:proofErr w:type="spellStart"/>
      <w:r w:rsidR="006642BC" w:rsidRPr="000B6814">
        <w:rPr>
          <w:rFonts w:ascii="Arial" w:hAnsi="Arial" w:cs="Arial"/>
        </w:rPr>
        <w:t>Fato</w:t>
      </w:r>
      <w:proofErr w:type="spellEnd"/>
      <w:r w:rsidR="006642BC" w:rsidRPr="000B6814">
        <w:rPr>
          <w:rFonts w:ascii="Arial" w:hAnsi="Arial" w:cs="Arial"/>
        </w:rPr>
        <w:t xml:space="preserve">, I. </w:t>
      </w:r>
      <w:proofErr w:type="spellStart"/>
      <w:r w:rsidR="006642BC" w:rsidRPr="000B6814">
        <w:rPr>
          <w:rFonts w:ascii="Arial" w:hAnsi="Arial" w:cs="Arial"/>
        </w:rPr>
        <w:t>Porro</w:t>
      </w:r>
      <w:proofErr w:type="spellEnd"/>
      <w:r w:rsidR="006642BC" w:rsidRPr="000B6814">
        <w:rPr>
          <w:rFonts w:ascii="Arial" w:hAnsi="Arial" w:cs="Arial"/>
        </w:rPr>
        <w:t xml:space="preserve">, M. Santo, G. </w:t>
      </w:r>
      <w:proofErr w:type="spellStart"/>
      <w:r w:rsidR="006642BC" w:rsidRPr="000B6814">
        <w:rPr>
          <w:rFonts w:ascii="Arial" w:hAnsi="Arial" w:cs="Arial"/>
        </w:rPr>
        <w:t>Santori</w:t>
      </w:r>
      <w:proofErr w:type="spellEnd"/>
      <w:r w:rsidR="006642BC" w:rsidRPr="000B6814">
        <w:rPr>
          <w:rFonts w:ascii="Arial" w:hAnsi="Arial" w:cs="Arial"/>
        </w:rPr>
        <w:t xml:space="preserve">, G. Torre, G. </w:t>
      </w:r>
      <w:proofErr w:type="spellStart"/>
      <w:r w:rsidR="006642BC" w:rsidRPr="000B6814">
        <w:rPr>
          <w:rFonts w:ascii="Arial" w:hAnsi="Arial" w:cs="Arial"/>
        </w:rPr>
        <w:t>Ansaldo</w:t>
      </w:r>
      <w:proofErr w:type="spellEnd"/>
      <w:r w:rsidR="006642BC" w:rsidRPr="000B6814">
        <w:rPr>
          <w:rFonts w:ascii="Arial" w:hAnsi="Arial" w:cs="Arial"/>
        </w:rPr>
        <w:t>, A model to prioritize access to elective surgery on the basis of clinical urgency and waiting time, BMC Health Serv. Res. 9 (2009) 1.</w:t>
      </w:r>
    </w:p>
    <w:bookmarkEnd w:id="36"/>
    <w:p w:rsidR="00802963" w:rsidRPr="006642BC" w:rsidRDefault="006642BC" w:rsidP="006642BC">
      <w:pPr>
        <w:pStyle w:val="Bibliografa4"/>
        <w:rPr>
          <w:rFonts w:ascii="Arial" w:hAnsi="Arial" w:cs="Arial"/>
          <w:sz w:val="22"/>
        </w:rPr>
      </w:pPr>
      <w:r w:rsidRPr="006642BC">
        <w:rPr>
          <w:rFonts w:ascii="Arial" w:hAnsi="Arial" w:cs="Arial"/>
          <w:sz w:val="22"/>
        </w:rPr>
        <w:fldChar w:fldCharType="begin"/>
      </w:r>
      <w:r w:rsidRPr="006642BC">
        <w:rPr>
          <w:rFonts w:ascii="Arial" w:hAnsi="Arial" w:cs="Arial"/>
          <w:sz w:val="22"/>
        </w:rPr>
        <w:instrText xml:space="preserve"> ADDIN ZOTERO_BIBL {"custom":[]} CSL_BIBLIOGRAPHY </w:instrText>
      </w:r>
      <w:r w:rsidRPr="006642BC">
        <w:rPr>
          <w:rFonts w:ascii="Arial" w:hAnsi="Arial" w:cs="Arial"/>
          <w:sz w:val="22"/>
        </w:rPr>
        <w:fldChar w:fldCharType="end"/>
      </w:r>
    </w:p>
    <w:sectPr w:rsidR="00802963" w:rsidRPr="006642BC" w:rsidSect="003D0E96">
      <w:footerReference w:type="first" r:id="rId17"/>
      <w:pgSz w:w="12240" w:h="15840"/>
      <w:pgMar w:top="2268" w:right="1418"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414" w:rsidRDefault="00284414" w:rsidP="001569B0">
      <w:r>
        <w:separator/>
      </w:r>
    </w:p>
  </w:endnote>
  <w:endnote w:type="continuationSeparator" w:id="0">
    <w:p w:rsidR="00284414" w:rsidRDefault="00284414" w:rsidP="0015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altName w:val="Arial"/>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79617006"/>
      <w:docPartObj>
        <w:docPartGallery w:val="Page Numbers (Bottom of Page)"/>
        <w:docPartUnique/>
      </w:docPartObj>
    </w:sdtPr>
    <w:sdtContent>
      <w:p w:rsidR="00A43E5D" w:rsidRDefault="00A43E5D" w:rsidP="008733E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A43E5D" w:rsidRDefault="00A43E5D" w:rsidP="00DC3DF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533966443"/>
      <w:docPartObj>
        <w:docPartGallery w:val="Page Numbers (Bottom of Page)"/>
        <w:docPartUnique/>
      </w:docPartObj>
    </w:sdtPr>
    <w:sdtContent>
      <w:p w:rsidR="00A43E5D" w:rsidRDefault="00A43E5D" w:rsidP="008733E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rsidR="00A43E5D" w:rsidRDefault="00A43E5D" w:rsidP="00391626">
    <w:pPr>
      <w:pStyle w:val="Piedepgina"/>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E5D" w:rsidRDefault="00A43E5D" w:rsidP="0039162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50241252"/>
      <w:docPartObj>
        <w:docPartGallery w:val="Page Numbers (Bottom of Page)"/>
        <w:docPartUnique/>
      </w:docPartObj>
    </w:sdtPr>
    <w:sdtContent>
      <w:p w:rsidR="008733E0" w:rsidRDefault="008733E0" w:rsidP="00C275D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v</w:t>
        </w:r>
        <w:r>
          <w:rPr>
            <w:rStyle w:val="Nmerodepgina"/>
          </w:rPr>
          <w:fldChar w:fldCharType="end"/>
        </w:r>
      </w:p>
    </w:sdtContent>
  </w:sdt>
  <w:p w:rsidR="008733E0" w:rsidRDefault="008733E0" w:rsidP="00391626">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64831926"/>
      <w:docPartObj>
        <w:docPartGallery w:val="Page Numbers (Bottom of Page)"/>
        <w:docPartUnique/>
      </w:docPartObj>
    </w:sdtPr>
    <w:sdtContent>
      <w:p w:rsidR="00A43E5D" w:rsidRDefault="00A43E5D" w:rsidP="008733E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rsidR="00A43E5D" w:rsidRDefault="00A43E5D" w:rsidP="00391626">
    <w:pPr>
      <w:pStyle w:val="Piedepgina"/>
      <w:ind w:right="360"/>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7295461"/>
      <w:docPartObj>
        <w:docPartGallery w:val="Page Numbers (Bottom of Page)"/>
        <w:docPartUnique/>
      </w:docPartObj>
    </w:sdtPr>
    <w:sdtContent>
      <w:p w:rsidR="008733E0" w:rsidRDefault="008733E0" w:rsidP="00C275D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v</w:t>
        </w:r>
        <w:r>
          <w:rPr>
            <w:rStyle w:val="Nmerodepgina"/>
          </w:rPr>
          <w:fldChar w:fldCharType="end"/>
        </w:r>
      </w:p>
    </w:sdtContent>
  </w:sdt>
  <w:p w:rsidR="008733E0" w:rsidRDefault="008733E0" w:rsidP="003916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414" w:rsidRDefault="00284414" w:rsidP="001569B0">
      <w:r>
        <w:separator/>
      </w:r>
    </w:p>
  </w:footnote>
  <w:footnote w:type="continuationSeparator" w:id="0">
    <w:p w:rsidR="00284414" w:rsidRDefault="00284414" w:rsidP="0015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E5D" w:rsidRDefault="00A43E5D">
    <w:pPr>
      <w:pStyle w:val="Encabezado"/>
    </w:pPr>
    <w:r>
      <w:rPr>
        <w:noProof/>
      </w:rPr>
      <w:drawing>
        <wp:inline distT="0" distB="0" distL="0" distR="0" wp14:anchorId="1169860D" wp14:editId="18485AF2">
          <wp:extent cx="2181195" cy="722376"/>
          <wp:effectExtent l="0" t="0" r="381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i.png"/>
                  <pic:cNvPicPr/>
                </pic:nvPicPr>
                <pic:blipFill>
                  <a:blip r:embed="rId1">
                    <a:extLst>
                      <a:ext uri="{28A0092B-C50C-407E-A947-70E740481C1C}">
                        <a14:useLocalDpi xmlns:a14="http://schemas.microsoft.com/office/drawing/2010/main" val="0"/>
                      </a:ext>
                    </a:extLst>
                  </a:blip>
                  <a:stretch>
                    <a:fillRect/>
                  </a:stretch>
                </pic:blipFill>
                <pic:spPr>
                  <a:xfrm>
                    <a:off x="0" y="0"/>
                    <a:ext cx="2202759" cy="72951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E5D" w:rsidRDefault="00A43E5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3E5D" w:rsidRDefault="00A43E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767"/>
    <w:multiLevelType w:val="hybridMultilevel"/>
    <w:tmpl w:val="DF52F19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FC3E6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9788B"/>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5A19BD"/>
    <w:multiLevelType w:val="hybridMultilevel"/>
    <w:tmpl w:val="A52E4E0A"/>
    <w:lvl w:ilvl="0" w:tplc="0778CAFC">
      <w:start w:val="10"/>
      <w:numFmt w:val="bullet"/>
      <w:lvlText w:val=""/>
      <w:lvlJc w:val="left"/>
      <w:pPr>
        <w:ind w:left="720" w:hanging="360"/>
      </w:pPr>
      <w:rPr>
        <w:rFonts w:ascii="Wingdings" w:eastAsiaTheme="minorEastAsia"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0DE5AE8"/>
    <w:multiLevelType w:val="hybridMultilevel"/>
    <w:tmpl w:val="8A1A67E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543608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50799B"/>
    <w:multiLevelType w:val="hybridMultilevel"/>
    <w:tmpl w:val="F5125B7A"/>
    <w:lvl w:ilvl="0" w:tplc="1E3429E0">
      <w:start w:val="15"/>
      <w:numFmt w:val="bullet"/>
      <w:lvlText w:val=""/>
      <w:lvlJc w:val="left"/>
      <w:pPr>
        <w:ind w:left="720" w:hanging="360"/>
      </w:pPr>
      <w:rPr>
        <w:rFonts w:ascii="Wingdings" w:eastAsiaTheme="minorEastAsia"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7B90F7A"/>
    <w:multiLevelType w:val="hybridMultilevel"/>
    <w:tmpl w:val="E0C2240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27B5033"/>
    <w:multiLevelType w:val="hybridMultilevel"/>
    <w:tmpl w:val="F25C578A"/>
    <w:lvl w:ilvl="0" w:tplc="DAEA02B4">
      <w:start w:val="10"/>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4571D83"/>
    <w:multiLevelType w:val="hybridMultilevel"/>
    <w:tmpl w:val="CB667DF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7295675"/>
    <w:multiLevelType w:val="hybridMultilevel"/>
    <w:tmpl w:val="F7E248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F1A0388"/>
    <w:multiLevelType w:val="hybridMultilevel"/>
    <w:tmpl w:val="888E167C"/>
    <w:lvl w:ilvl="0" w:tplc="040A000F">
      <w:start w:val="1"/>
      <w:numFmt w:val="decimal"/>
      <w:lvlText w:val="%1."/>
      <w:lvlJc w:val="left"/>
      <w:pPr>
        <w:ind w:left="792" w:hanging="360"/>
      </w:pPr>
    </w:lvl>
    <w:lvl w:ilvl="1" w:tplc="040A0019">
      <w:start w:val="1"/>
      <w:numFmt w:val="lowerLetter"/>
      <w:lvlText w:val="%2."/>
      <w:lvlJc w:val="left"/>
      <w:pPr>
        <w:ind w:left="1512" w:hanging="360"/>
      </w:pPr>
    </w:lvl>
    <w:lvl w:ilvl="2" w:tplc="040A001B" w:tentative="1">
      <w:start w:val="1"/>
      <w:numFmt w:val="lowerRoman"/>
      <w:lvlText w:val="%3."/>
      <w:lvlJc w:val="right"/>
      <w:pPr>
        <w:ind w:left="2232" w:hanging="180"/>
      </w:pPr>
    </w:lvl>
    <w:lvl w:ilvl="3" w:tplc="040A000F" w:tentative="1">
      <w:start w:val="1"/>
      <w:numFmt w:val="decimal"/>
      <w:lvlText w:val="%4."/>
      <w:lvlJc w:val="left"/>
      <w:pPr>
        <w:ind w:left="2952" w:hanging="360"/>
      </w:pPr>
    </w:lvl>
    <w:lvl w:ilvl="4" w:tplc="040A0019" w:tentative="1">
      <w:start w:val="1"/>
      <w:numFmt w:val="lowerLetter"/>
      <w:lvlText w:val="%5."/>
      <w:lvlJc w:val="left"/>
      <w:pPr>
        <w:ind w:left="3672" w:hanging="360"/>
      </w:pPr>
    </w:lvl>
    <w:lvl w:ilvl="5" w:tplc="040A001B" w:tentative="1">
      <w:start w:val="1"/>
      <w:numFmt w:val="lowerRoman"/>
      <w:lvlText w:val="%6."/>
      <w:lvlJc w:val="right"/>
      <w:pPr>
        <w:ind w:left="4392" w:hanging="180"/>
      </w:pPr>
    </w:lvl>
    <w:lvl w:ilvl="6" w:tplc="040A000F" w:tentative="1">
      <w:start w:val="1"/>
      <w:numFmt w:val="decimal"/>
      <w:lvlText w:val="%7."/>
      <w:lvlJc w:val="left"/>
      <w:pPr>
        <w:ind w:left="5112" w:hanging="360"/>
      </w:pPr>
    </w:lvl>
    <w:lvl w:ilvl="7" w:tplc="040A0019" w:tentative="1">
      <w:start w:val="1"/>
      <w:numFmt w:val="lowerLetter"/>
      <w:lvlText w:val="%8."/>
      <w:lvlJc w:val="left"/>
      <w:pPr>
        <w:ind w:left="5832" w:hanging="360"/>
      </w:pPr>
    </w:lvl>
    <w:lvl w:ilvl="8" w:tplc="040A001B" w:tentative="1">
      <w:start w:val="1"/>
      <w:numFmt w:val="lowerRoman"/>
      <w:lvlText w:val="%9."/>
      <w:lvlJc w:val="right"/>
      <w:pPr>
        <w:ind w:left="6552" w:hanging="180"/>
      </w:pPr>
    </w:lvl>
  </w:abstractNum>
  <w:abstractNum w:abstractNumId="12" w15:restartNumberingAfterBreak="0">
    <w:nsid w:val="3FA258A6"/>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0E08CE"/>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BC17AF1"/>
    <w:multiLevelType w:val="hybridMultilevel"/>
    <w:tmpl w:val="51A20D4E"/>
    <w:lvl w:ilvl="0" w:tplc="3A02F0B8">
      <w:start w:val="1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A50581"/>
    <w:multiLevelType w:val="hybridMultilevel"/>
    <w:tmpl w:val="C040FDA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07328D8"/>
    <w:multiLevelType w:val="hybridMultilevel"/>
    <w:tmpl w:val="2DBE464E"/>
    <w:lvl w:ilvl="0" w:tplc="040A000F">
      <w:start w:val="1"/>
      <w:numFmt w:val="decimal"/>
      <w:lvlText w:val="%1."/>
      <w:lvlJc w:val="left"/>
      <w:pPr>
        <w:ind w:left="1512" w:hanging="360"/>
      </w:pPr>
    </w:lvl>
    <w:lvl w:ilvl="1" w:tplc="040A0019" w:tentative="1">
      <w:start w:val="1"/>
      <w:numFmt w:val="lowerLetter"/>
      <w:lvlText w:val="%2."/>
      <w:lvlJc w:val="left"/>
      <w:pPr>
        <w:ind w:left="2232" w:hanging="360"/>
      </w:pPr>
    </w:lvl>
    <w:lvl w:ilvl="2" w:tplc="040A001B" w:tentative="1">
      <w:start w:val="1"/>
      <w:numFmt w:val="lowerRoman"/>
      <w:lvlText w:val="%3."/>
      <w:lvlJc w:val="right"/>
      <w:pPr>
        <w:ind w:left="2952" w:hanging="180"/>
      </w:pPr>
    </w:lvl>
    <w:lvl w:ilvl="3" w:tplc="040A000F" w:tentative="1">
      <w:start w:val="1"/>
      <w:numFmt w:val="decimal"/>
      <w:lvlText w:val="%4."/>
      <w:lvlJc w:val="left"/>
      <w:pPr>
        <w:ind w:left="3672" w:hanging="360"/>
      </w:pPr>
    </w:lvl>
    <w:lvl w:ilvl="4" w:tplc="040A0019" w:tentative="1">
      <w:start w:val="1"/>
      <w:numFmt w:val="lowerLetter"/>
      <w:lvlText w:val="%5."/>
      <w:lvlJc w:val="left"/>
      <w:pPr>
        <w:ind w:left="4392" w:hanging="360"/>
      </w:pPr>
    </w:lvl>
    <w:lvl w:ilvl="5" w:tplc="040A001B" w:tentative="1">
      <w:start w:val="1"/>
      <w:numFmt w:val="lowerRoman"/>
      <w:lvlText w:val="%6."/>
      <w:lvlJc w:val="right"/>
      <w:pPr>
        <w:ind w:left="5112" w:hanging="180"/>
      </w:pPr>
    </w:lvl>
    <w:lvl w:ilvl="6" w:tplc="040A000F" w:tentative="1">
      <w:start w:val="1"/>
      <w:numFmt w:val="decimal"/>
      <w:lvlText w:val="%7."/>
      <w:lvlJc w:val="left"/>
      <w:pPr>
        <w:ind w:left="5832" w:hanging="360"/>
      </w:pPr>
    </w:lvl>
    <w:lvl w:ilvl="7" w:tplc="040A0019" w:tentative="1">
      <w:start w:val="1"/>
      <w:numFmt w:val="lowerLetter"/>
      <w:lvlText w:val="%8."/>
      <w:lvlJc w:val="left"/>
      <w:pPr>
        <w:ind w:left="6552" w:hanging="360"/>
      </w:pPr>
    </w:lvl>
    <w:lvl w:ilvl="8" w:tplc="040A001B" w:tentative="1">
      <w:start w:val="1"/>
      <w:numFmt w:val="lowerRoman"/>
      <w:lvlText w:val="%9."/>
      <w:lvlJc w:val="right"/>
      <w:pPr>
        <w:ind w:left="7272" w:hanging="180"/>
      </w:pPr>
    </w:lvl>
  </w:abstractNum>
  <w:abstractNum w:abstractNumId="17" w15:restartNumberingAfterBreak="0">
    <w:nsid w:val="74DE4AD3"/>
    <w:multiLevelType w:val="multilevel"/>
    <w:tmpl w:val="C324C55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75547804"/>
    <w:multiLevelType w:val="hybridMultilevel"/>
    <w:tmpl w:val="8AA68E8C"/>
    <w:lvl w:ilvl="0" w:tplc="D4CE5FE6">
      <w:start w:val="15"/>
      <w:numFmt w:val="bullet"/>
      <w:lvlText w:val=""/>
      <w:lvlJc w:val="left"/>
      <w:pPr>
        <w:ind w:left="720" w:hanging="360"/>
      </w:pPr>
      <w:rPr>
        <w:rFonts w:ascii="Wingdings" w:eastAsiaTheme="minorEastAsia"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55D44FC"/>
    <w:multiLevelType w:val="hybridMultilevel"/>
    <w:tmpl w:val="278A3BE0"/>
    <w:lvl w:ilvl="0" w:tplc="01009A54">
      <w:start w:val="10"/>
      <w:numFmt w:val="bullet"/>
      <w:lvlText w:val=""/>
      <w:lvlJc w:val="left"/>
      <w:pPr>
        <w:ind w:left="720" w:hanging="360"/>
      </w:pPr>
      <w:rPr>
        <w:rFonts w:ascii="Wingdings" w:eastAsiaTheme="minorEastAsia" w:hAnsi="Wingdings"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C23136F"/>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E76F58"/>
    <w:multiLevelType w:val="hybridMultilevel"/>
    <w:tmpl w:val="96607F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1"/>
  </w:num>
  <w:num w:numId="4">
    <w:abstractNumId w:val="10"/>
  </w:num>
  <w:num w:numId="5">
    <w:abstractNumId w:val="17"/>
  </w:num>
  <w:num w:numId="6">
    <w:abstractNumId w:val="0"/>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num>
  <w:num w:numId="11">
    <w:abstractNumId w:val="9"/>
  </w:num>
  <w:num w:numId="12">
    <w:abstractNumId w:val="2"/>
  </w:num>
  <w:num w:numId="13">
    <w:abstractNumId w:val="12"/>
  </w:num>
  <w:num w:numId="14">
    <w:abstractNumId w:val="5"/>
  </w:num>
  <w:num w:numId="15">
    <w:abstractNumId w:val="13"/>
  </w:num>
  <w:num w:numId="16">
    <w:abstractNumId w:val="20"/>
  </w:num>
  <w:num w:numId="17">
    <w:abstractNumId w:val="4"/>
  </w:num>
  <w:num w:numId="18">
    <w:abstractNumId w:val="18"/>
  </w:num>
  <w:num w:numId="19">
    <w:abstractNumId w:val="14"/>
  </w:num>
  <w:num w:numId="20">
    <w:abstractNumId w:val="3"/>
  </w:num>
  <w:num w:numId="21">
    <w:abstractNumId w:val="8"/>
  </w:num>
  <w:num w:numId="22">
    <w:abstractNumId w:val="19"/>
  </w:num>
  <w:num w:numId="23">
    <w:abstractNumId w:val="6"/>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59C"/>
    <w:rsid w:val="000138C0"/>
    <w:rsid w:val="00023A17"/>
    <w:rsid w:val="00036F69"/>
    <w:rsid w:val="000406EC"/>
    <w:rsid w:val="00052F96"/>
    <w:rsid w:val="000558FF"/>
    <w:rsid w:val="00057032"/>
    <w:rsid w:val="0006051D"/>
    <w:rsid w:val="00063547"/>
    <w:rsid w:val="000728B5"/>
    <w:rsid w:val="00077716"/>
    <w:rsid w:val="000777AE"/>
    <w:rsid w:val="00082AB9"/>
    <w:rsid w:val="00083B7C"/>
    <w:rsid w:val="00087CC9"/>
    <w:rsid w:val="000A7C6F"/>
    <w:rsid w:val="000B5252"/>
    <w:rsid w:val="000B6814"/>
    <w:rsid w:val="000C03C4"/>
    <w:rsid w:val="000C790C"/>
    <w:rsid w:val="000E0742"/>
    <w:rsid w:val="000E1FB4"/>
    <w:rsid w:val="000E26CD"/>
    <w:rsid w:val="001113FC"/>
    <w:rsid w:val="00111B17"/>
    <w:rsid w:val="00114E1E"/>
    <w:rsid w:val="00122EE7"/>
    <w:rsid w:val="00122FF1"/>
    <w:rsid w:val="001247DE"/>
    <w:rsid w:val="00125373"/>
    <w:rsid w:val="0013631E"/>
    <w:rsid w:val="00143174"/>
    <w:rsid w:val="001569B0"/>
    <w:rsid w:val="001620A5"/>
    <w:rsid w:val="0016394E"/>
    <w:rsid w:val="00164143"/>
    <w:rsid w:val="0016790B"/>
    <w:rsid w:val="001939E4"/>
    <w:rsid w:val="001A2BED"/>
    <w:rsid w:val="001B7137"/>
    <w:rsid w:val="001C288B"/>
    <w:rsid w:val="001D14C7"/>
    <w:rsid w:val="001D7170"/>
    <w:rsid w:val="001E7C2F"/>
    <w:rsid w:val="002068EE"/>
    <w:rsid w:val="002136C9"/>
    <w:rsid w:val="002153D1"/>
    <w:rsid w:val="00222106"/>
    <w:rsid w:val="00235BD8"/>
    <w:rsid w:val="00236055"/>
    <w:rsid w:val="00242332"/>
    <w:rsid w:val="00243FF8"/>
    <w:rsid w:val="0025188F"/>
    <w:rsid w:val="00257075"/>
    <w:rsid w:val="00262EEB"/>
    <w:rsid w:val="0026596A"/>
    <w:rsid w:val="00266D87"/>
    <w:rsid w:val="00267C09"/>
    <w:rsid w:val="002807B2"/>
    <w:rsid w:val="00284414"/>
    <w:rsid w:val="00290B45"/>
    <w:rsid w:val="00292E45"/>
    <w:rsid w:val="00294A64"/>
    <w:rsid w:val="002A1D43"/>
    <w:rsid w:val="002A258D"/>
    <w:rsid w:val="002C7240"/>
    <w:rsid w:val="002D426F"/>
    <w:rsid w:val="002D5A77"/>
    <w:rsid w:val="002E21CE"/>
    <w:rsid w:val="00303A25"/>
    <w:rsid w:val="00307EA8"/>
    <w:rsid w:val="00311B02"/>
    <w:rsid w:val="00313CA7"/>
    <w:rsid w:val="0031700B"/>
    <w:rsid w:val="00322E09"/>
    <w:rsid w:val="00323D5B"/>
    <w:rsid w:val="00340B43"/>
    <w:rsid w:val="003420AD"/>
    <w:rsid w:val="00344E5D"/>
    <w:rsid w:val="00350E11"/>
    <w:rsid w:val="0035617C"/>
    <w:rsid w:val="003570A0"/>
    <w:rsid w:val="003704DF"/>
    <w:rsid w:val="003761D1"/>
    <w:rsid w:val="00376B04"/>
    <w:rsid w:val="0037763C"/>
    <w:rsid w:val="00387F25"/>
    <w:rsid w:val="00391626"/>
    <w:rsid w:val="00394F62"/>
    <w:rsid w:val="003B606E"/>
    <w:rsid w:val="003D0E96"/>
    <w:rsid w:val="0040482F"/>
    <w:rsid w:val="00405E4F"/>
    <w:rsid w:val="00406F0F"/>
    <w:rsid w:val="0041725B"/>
    <w:rsid w:val="00424766"/>
    <w:rsid w:val="00427DD6"/>
    <w:rsid w:val="004351B4"/>
    <w:rsid w:val="00446836"/>
    <w:rsid w:val="004557ED"/>
    <w:rsid w:val="00462D31"/>
    <w:rsid w:val="00470CD5"/>
    <w:rsid w:val="00471107"/>
    <w:rsid w:val="004816E0"/>
    <w:rsid w:val="004921CE"/>
    <w:rsid w:val="004A6E30"/>
    <w:rsid w:val="004B1B2C"/>
    <w:rsid w:val="004B2CB7"/>
    <w:rsid w:val="004C0D99"/>
    <w:rsid w:val="004C2C53"/>
    <w:rsid w:val="004C60EF"/>
    <w:rsid w:val="004D1D95"/>
    <w:rsid w:val="00503FE8"/>
    <w:rsid w:val="00522CA9"/>
    <w:rsid w:val="00536B88"/>
    <w:rsid w:val="0055436D"/>
    <w:rsid w:val="00563CF8"/>
    <w:rsid w:val="00565983"/>
    <w:rsid w:val="00566A2E"/>
    <w:rsid w:val="00587D40"/>
    <w:rsid w:val="00595046"/>
    <w:rsid w:val="005C4AB6"/>
    <w:rsid w:val="005D79D5"/>
    <w:rsid w:val="005E7A21"/>
    <w:rsid w:val="005F31A9"/>
    <w:rsid w:val="00606FE9"/>
    <w:rsid w:val="0061317E"/>
    <w:rsid w:val="00636E5F"/>
    <w:rsid w:val="006405BD"/>
    <w:rsid w:val="006465C5"/>
    <w:rsid w:val="006642BC"/>
    <w:rsid w:val="00684CDD"/>
    <w:rsid w:val="0069034C"/>
    <w:rsid w:val="00691850"/>
    <w:rsid w:val="0069387D"/>
    <w:rsid w:val="0069707C"/>
    <w:rsid w:val="006A17A1"/>
    <w:rsid w:val="006A196B"/>
    <w:rsid w:val="006A3DBB"/>
    <w:rsid w:val="006A4493"/>
    <w:rsid w:val="006C10F3"/>
    <w:rsid w:val="006C38D7"/>
    <w:rsid w:val="006C6CBA"/>
    <w:rsid w:val="006D1B24"/>
    <w:rsid w:val="006E2260"/>
    <w:rsid w:val="006F5C48"/>
    <w:rsid w:val="007014C3"/>
    <w:rsid w:val="00702E45"/>
    <w:rsid w:val="007210FC"/>
    <w:rsid w:val="007215A8"/>
    <w:rsid w:val="00735426"/>
    <w:rsid w:val="007428D0"/>
    <w:rsid w:val="00756789"/>
    <w:rsid w:val="00757630"/>
    <w:rsid w:val="007734B5"/>
    <w:rsid w:val="00777516"/>
    <w:rsid w:val="00787900"/>
    <w:rsid w:val="00791179"/>
    <w:rsid w:val="007923A6"/>
    <w:rsid w:val="00796D58"/>
    <w:rsid w:val="007A23E6"/>
    <w:rsid w:val="007B323D"/>
    <w:rsid w:val="007C18B4"/>
    <w:rsid w:val="007C2F79"/>
    <w:rsid w:val="007D2F2E"/>
    <w:rsid w:val="007E1B01"/>
    <w:rsid w:val="007E5F29"/>
    <w:rsid w:val="00802963"/>
    <w:rsid w:val="00803777"/>
    <w:rsid w:val="008053C7"/>
    <w:rsid w:val="008132E2"/>
    <w:rsid w:val="00813DBD"/>
    <w:rsid w:val="00830DEA"/>
    <w:rsid w:val="00833D81"/>
    <w:rsid w:val="00841477"/>
    <w:rsid w:val="0084797E"/>
    <w:rsid w:val="008578A6"/>
    <w:rsid w:val="00864F9A"/>
    <w:rsid w:val="00867BAB"/>
    <w:rsid w:val="00867D61"/>
    <w:rsid w:val="008733E0"/>
    <w:rsid w:val="00877793"/>
    <w:rsid w:val="00877EFA"/>
    <w:rsid w:val="00886A1B"/>
    <w:rsid w:val="0089702A"/>
    <w:rsid w:val="008A724E"/>
    <w:rsid w:val="008A7C0D"/>
    <w:rsid w:val="008E0383"/>
    <w:rsid w:val="008E4603"/>
    <w:rsid w:val="008E4D29"/>
    <w:rsid w:val="008E7F35"/>
    <w:rsid w:val="008F672D"/>
    <w:rsid w:val="00901DD8"/>
    <w:rsid w:val="00910477"/>
    <w:rsid w:val="00925B85"/>
    <w:rsid w:val="00931C0A"/>
    <w:rsid w:val="00941653"/>
    <w:rsid w:val="00951E33"/>
    <w:rsid w:val="009703D9"/>
    <w:rsid w:val="00983211"/>
    <w:rsid w:val="00983597"/>
    <w:rsid w:val="00991DDF"/>
    <w:rsid w:val="00996B4A"/>
    <w:rsid w:val="00997F67"/>
    <w:rsid w:val="009A0886"/>
    <w:rsid w:val="009A3289"/>
    <w:rsid w:val="009A786E"/>
    <w:rsid w:val="009B45F7"/>
    <w:rsid w:val="009B7F99"/>
    <w:rsid w:val="009C1420"/>
    <w:rsid w:val="009C2F56"/>
    <w:rsid w:val="009D3F17"/>
    <w:rsid w:val="009D5290"/>
    <w:rsid w:val="009E116B"/>
    <w:rsid w:val="00A10514"/>
    <w:rsid w:val="00A277FF"/>
    <w:rsid w:val="00A27F5E"/>
    <w:rsid w:val="00A364AB"/>
    <w:rsid w:val="00A43E5D"/>
    <w:rsid w:val="00A50309"/>
    <w:rsid w:val="00A54AD4"/>
    <w:rsid w:val="00A559C3"/>
    <w:rsid w:val="00A72AAF"/>
    <w:rsid w:val="00A81740"/>
    <w:rsid w:val="00A932F7"/>
    <w:rsid w:val="00A97317"/>
    <w:rsid w:val="00AA2648"/>
    <w:rsid w:val="00AA4C55"/>
    <w:rsid w:val="00AA6121"/>
    <w:rsid w:val="00AB4CC7"/>
    <w:rsid w:val="00AB58CD"/>
    <w:rsid w:val="00AC3257"/>
    <w:rsid w:val="00AC555B"/>
    <w:rsid w:val="00AD7C52"/>
    <w:rsid w:val="00AE0D5A"/>
    <w:rsid w:val="00AE125A"/>
    <w:rsid w:val="00AE577D"/>
    <w:rsid w:val="00AF31E0"/>
    <w:rsid w:val="00B006D9"/>
    <w:rsid w:val="00B02CCB"/>
    <w:rsid w:val="00B0430E"/>
    <w:rsid w:val="00B05168"/>
    <w:rsid w:val="00B12668"/>
    <w:rsid w:val="00B17B07"/>
    <w:rsid w:val="00B204DF"/>
    <w:rsid w:val="00B33C10"/>
    <w:rsid w:val="00B35836"/>
    <w:rsid w:val="00B620D1"/>
    <w:rsid w:val="00B65702"/>
    <w:rsid w:val="00B65AAC"/>
    <w:rsid w:val="00B7257D"/>
    <w:rsid w:val="00B72D86"/>
    <w:rsid w:val="00B80F22"/>
    <w:rsid w:val="00B84693"/>
    <w:rsid w:val="00B86649"/>
    <w:rsid w:val="00B91773"/>
    <w:rsid w:val="00B96E68"/>
    <w:rsid w:val="00BA480C"/>
    <w:rsid w:val="00BB7A6C"/>
    <w:rsid w:val="00BC2E55"/>
    <w:rsid w:val="00BC2FD1"/>
    <w:rsid w:val="00BF1C46"/>
    <w:rsid w:val="00C02D2A"/>
    <w:rsid w:val="00C0644D"/>
    <w:rsid w:val="00C10DE8"/>
    <w:rsid w:val="00C219EB"/>
    <w:rsid w:val="00C261EF"/>
    <w:rsid w:val="00C26745"/>
    <w:rsid w:val="00C321B0"/>
    <w:rsid w:val="00C33BC7"/>
    <w:rsid w:val="00C359C9"/>
    <w:rsid w:val="00C37D00"/>
    <w:rsid w:val="00C447A4"/>
    <w:rsid w:val="00C46741"/>
    <w:rsid w:val="00C56627"/>
    <w:rsid w:val="00C65578"/>
    <w:rsid w:val="00C66889"/>
    <w:rsid w:val="00C71F03"/>
    <w:rsid w:val="00C7332B"/>
    <w:rsid w:val="00C8054C"/>
    <w:rsid w:val="00C84BAF"/>
    <w:rsid w:val="00CA0DE6"/>
    <w:rsid w:val="00CA5234"/>
    <w:rsid w:val="00CE60B0"/>
    <w:rsid w:val="00D01FB3"/>
    <w:rsid w:val="00D02D3F"/>
    <w:rsid w:val="00D10030"/>
    <w:rsid w:val="00D1159C"/>
    <w:rsid w:val="00D16F8A"/>
    <w:rsid w:val="00D17AED"/>
    <w:rsid w:val="00D3562D"/>
    <w:rsid w:val="00D4086B"/>
    <w:rsid w:val="00D46C3F"/>
    <w:rsid w:val="00D542D3"/>
    <w:rsid w:val="00D549E5"/>
    <w:rsid w:val="00D571D1"/>
    <w:rsid w:val="00D6108B"/>
    <w:rsid w:val="00D82876"/>
    <w:rsid w:val="00D94896"/>
    <w:rsid w:val="00D96634"/>
    <w:rsid w:val="00DA06AD"/>
    <w:rsid w:val="00DA3DAB"/>
    <w:rsid w:val="00DB08A2"/>
    <w:rsid w:val="00DC2876"/>
    <w:rsid w:val="00DC3DF6"/>
    <w:rsid w:val="00DE000F"/>
    <w:rsid w:val="00DE40DB"/>
    <w:rsid w:val="00DE5693"/>
    <w:rsid w:val="00DF3265"/>
    <w:rsid w:val="00DF707E"/>
    <w:rsid w:val="00E003CD"/>
    <w:rsid w:val="00E07FEC"/>
    <w:rsid w:val="00E20EA8"/>
    <w:rsid w:val="00E46076"/>
    <w:rsid w:val="00E47415"/>
    <w:rsid w:val="00E553AC"/>
    <w:rsid w:val="00E57481"/>
    <w:rsid w:val="00E60E02"/>
    <w:rsid w:val="00E8322C"/>
    <w:rsid w:val="00E86668"/>
    <w:rsid w:val="00E976B0"/>
    <w:rsid w:val="00E9786A"/>
    <w:rsid w:val="00E97DB3"/>
    <w:rsid w:val="00EA4F21"/>
    <w:rsid w:val="00EA75E7"/>
    <w:rsid w:val="00EB14AF"/>
    <w:rsid w:val="00EB6C96"/>
    <w:rsid w:val="00EC1539"/>
    <w:rsid w:val="00EC4232"/>
    <w:rsid w:val="00ED4BF1"/>
    <w:rsid w:val="00EE2D44"/>
    <w:rsid w:val="00F13584"/>
    <w:rsid w:val="00F22D56"/>
    <w:rsid w:val="00F243CF"/>
    <w:rsid w:val="00F2566B"/>
    <w:rsid w:val="00F47D66"/>
    <w:rsid w:val="00F82487"/>
    <w:rsid w:val="00F87340"/>
    <w:rsid w:val="00F941DD"/>
    <w:rsid w:val="00FA1824"/>
    <w:rsid w:val="00FA6FB0"/>
    <w:rsid w:val="00FB1FCD"/>
    <w:rsid w:val="00FD78AB"/>
    <w:rsid w:val="00FF2AC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DD615"/>
  <w15:chartTrackingRefBased/>
  <w15:docId w15:val="{1C44B413-EFFC-9E42-A611-FBA226A6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553AC"/>
    <w:rPr>
      <w:rFonts w:ascii="Times New Roman" w:eastAsia="Times New Roman" w:hAnsi="Times New Roman" w:cs="Times New Roman"/>
      <w:lang w:val="en-US" w:eastAsia="es-ES_tradnl"/>
    </w:rPr>
  </w:style>
  <w:style w:type="paragraph" w:styleId="Ttulo1">
    <w:name w:val="heading 1"/>
    <w:basedOn w:val="Normal"/>
    <w:next w:val="Normal"/>
    <w:link w:val="Ttulo1Car"/>
    <w:uiPriority w:val="9"/>
    <w:qFormat/>
    <w:rsid w:val="00F256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03A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87F2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566B"/>
    <w:rPr>
      <w:rFonts w:asciiTheme="majorHAnsi" w:eastAsiaTheme="majorEastAsia" w:hAnsiTheme="majorHAnsi" w:cstheme="majorBidi"/>
      <w:color w:val="2F5496" w:themeColor="accent1" w:themeShade="BF"/>
      <w:sz w:val="32"/>
      <w:szCs w:val="32"/>
      <w:lang w:val="es-CL" w:eastAsia="es-ES_tradnl"/>
    </w:rPr>
  </w:style>
  <w:style w:type="paragraph" w:styleId="Encabezado">
    <w:name w:val="header"/>
    <w:basedOn w:val="Normal"/>
    <w:link w:val="EncabezadoCar"/>
    <w:uiPriority w:val="99"/>
    <w:unhideWhenUsed/>
    <w:rsid w:val="001569B0"/>
    <w:pPr>
      <w:tabs>
        <w:tab w:val="center" w:pos="4419"/>
        <w:tab w:val="right" w:pos="8838"/>
      </w:tabs>
    </w:pPr>
  </w:style>
  <w:style w:type="character" w:customStyle="1" w:styleId="EncabezadoCar">
    <w:name w:val="Encabezado Car"/>
    <w:basedOn w:val="Fuentedeprrafopredeter"/>
    <w:link w:val="Encabezado"/>
    <w:uiPriority w:val="99"/>
    <w:rsid w:val="001569B0"/>
    <w:rPr>
      <w:rFonts w:ascii="Times New Roman" w:eastAsia="Times New Roman" w:hAnsi="Times New Roman" w:cs="Times New Roman"/>
      <w:lang w:val="es-CL" w:eastAsia="es-ES_tradnl"/>
    </w:rPr>
  </w:style>
  <w:style w:type="paragraph" w:styleId="Piedepgina">
    <w:name w:val="footer"/>
    <w:basedOn w:val="Normal"/>
    <w:link w:val="PiedepginaCar"/>
    <w:uiPriority w:val="99"/>
    <w:unhideWhenUsed/>
    <w:rsid w:val="001569B0"/>
    <w:pPr>
      <w:tabs>
        <w:tab w:val="center" w:pos="4419"/>
        <w:tab w:val="right" w:pos="8838"/>
      </w:tabs>
    </w:pPr>
  </w:style>
  <w:style w:type="character" w:customStyle="1" w:styleId="PiedepginaCar">
    <w:name w:val="Pie de página Car"/>
    <w:basedOn w:val="Fuentedeprrafopredeter"/>
    <w:link w:val="Piedepgina"/>
    <w:uiPriority w:val="99"/>
    <w:rsid w:val="001569B0"/>
    <w:rPr>
      <w:rFonts w:ascii="Times New Roman" w:eastAsia="Times New Roman" w:hAnsi="Times New Roman" w:cs="Times New Roman"/>
      <w:lang w:val="es-CL" w:eastAsia="es-ES_tradnl"/>
    </w:rPr>
  </w:style>
  <w:style w:type="character" w:styleId="Nmerodepgina">
    <w:name w:val="page number"/>
    <w:basedOn w:val="Fuentedeprrafopredeter"/>
    <w:uiPriority w:val="99"/>
    <w:semiHidden/>
    <w:unhideWhenUsed/>
    <w:rsid w:val="00DC3DF6"/>
  </w:style>
  <w:style w:type="paragraph" w:customStyle="1" w:styleId="Default">
    <w:name w:val="Default"/>
    <w:rsid w:val="00F2566B"/>
    <w:pPr>
      <w:autoSpaceDE w:val="0"/>
      <w:autoSpaceDN w:val="0"/>
      <w:adjustRightInd w:val="0"/>
    </w:pPr>
    <w:rPr>
      <w:rFonts w:ascii="Calibri" w:hAnsi="Calibri" w:cs="Calibri"/>
      <w:color w:val="000000"/>
    </w:rPr>
  </w:style>
  <w:style w:type="paragraph" w:styleId="TtuloTDC">
    <w:name w:val="TOC Heading"/>
    <w:basedOn w:val="Ttulo1"/>
    <w:next w:val="Normal"/>
    <w:uiPriority w:val="39"/>
    <w:unhideWhenUsed/>
    <w:qFormat/>
    <w:rsid w:val="00F2566B"/>
    <w:pPr>
      <w:spacing w:before="480" w:line="276" w:lineRule="auto"/>
      <w:outlineLvl w:val="9"/>
    </w:pPr>
    <w:rPr>
      <w:b/>
      <w:bCs/>
      <w:sz w:val="28"/>
      <w:szCs w:val="28"/>
    </w:rPr>
  </w:style>
  <w:style w:type="paragraph" w:styleId="TDC1">
    <w:name w:val="toc 1"/>
    <w:basedOn w:val="Normal"/>
    <w:next w:val="Normal"/>
    <w:autoRedefine/>
    <w:uiPriority w:val="39"/>
    <w:unhideWhenUsed/>
    <w:rsid w:val="00F2566B"/>
    <w:pPr>
      <w:spacing w:before="120"/>
    </w:pPr>
    <w:rPr>
      <w:rFonts w:asciiTheme="minorHAnsi" w:hAnsiTheme="minorHAnsi"/>
      <w:b/>
      <w:bCs/>
      <w:i/>
      <w:iCs/>
    </w:rPr>
  </w:style>
  <w:style w:type="character" w:styleId="Hipervnculo">
    <w:name w:val="Hyperlink"/>
    <w:basedOn w:val="Fuentedeprrafopredeter"/>
    <w:uiPriority w:val="99"/>
    <w:unhideWhenUsed/>
    <w:rsid w:val="00F2566B"/>
    <w:rPr>
      <w:color w:val="0563C1" w:themeColor="hyperlink"/>
      <w:u w:val="single"/>
    </w:rPr>
  </w:style>
  <w:style w:type="paragraph" w:styleId="TDC2">
    <w:name w:val="toc 2"/>
    <w:basedOn w:val="Normal"/>
    <w:next w:val="Normal"/>
    <w:autoRedefine/>
    <w:uiPriority w:val="39"/>
    <w:unhideWhenUsed/>
    <w:rsid w:val="00F2566B"/>
    <w:pPr>
      <w:spacing w:before="120"/>
      <w:ind w:left="240"/>
    </w:pPr>
    <w:rPr>
      <w:rFonts w:asciiTheme="minorHAnsi" w:hAnsiTheme="minorHAnsi"/>
      <w:b/>
      <w:bCs/>
      <w:sz w:val="22"/>
      <w:szCs w:val="22"/>
    </w:rPr>
  </w:style>
  <w:style w:type="paragraph" w:styleId="TDC3">
    <w:name w:val="toc 3"/>
    <w:basedOn w:val="Normal"/>
    <w:next w:val="Normal"/>
    <w:autoRedefine/>
    <w:uiPriority w:val="39"/>
    <w:semiHidden/>
    <w:unhideWhenUsed/>
    <w:rsid w:val="00F2566B"/>
    <w:pPr>
      <w:ind w:left="480"/>
    </w:pPr>
    <w:rPr>
      <w:rFonts w:asciiTheme="minorHAnsi" w:hAnsiTheme="minorHAnsi"/>
      <w:sz w:val="20"/>
      <w:szCs w:val="20"/>
    </w:rPr>
  </w:style>
  <w:style w:type="paragraph" w:styleId="TDC4">
    <w:name w:val="toc 4"/>
    <w:basedOn w:val="Normal"/>
    <w:next w:val="Normal"/>
    <w:autoRedefine/>
    <w:uiPriority w:val="39"/>
    <w:semiHidden/>
    <w:unhideWhenUsed/>
    <w:rsid w:val="00F2566B"/>
    <w:pPr>
      <w:ind w:left="720"/>
    </w:pPr>
    <w:rPr>
      <w:rFonts w:asciiTheme="minorHAnsi" w:hAnsiTheme="minorHAnsi"/>
      <w:sz w:val="20"/>
      <w:szCs w:val="20"/>
    </w:rPr>
  </w:style>
  <w:style w:type="paragraph" w:styleId="TDC5">
    <w:name w:val="toc 5"/>
    <w:basedOn w:val="Normal"/>
    <w:next w:val="Normal"/>
    <w:autoRedefine/>
    <w:uiPriority w:val="39"/>
    <w:semiHidden/>
    <w:unhideWhenUsed/>
    <w:rsid w:val="00F2566B"/>
    <w:pPr>
      <w:ind w:left="960"/>
    </w:pPr>
    <w:rPr>
      <w:rFonts w:asciiTheme="minorHAnsi" w:hAnsiTheme="minorHAnsi"/>
      <w:sz w:val="20"/>
      <w:szCs w:val="20"/>
    </w:rPr>
  </w:style>
  <w:style w:type="paragraph" w:styleId="TDC6">
    <w:name w:val="toc 6"/>
    <w:basedOn w:val="Normal"/>
    <w:next w:val="Normal"/>
    <w:autoRedefine/>
    <w:uiPriority w:val="39"/>
    <w:semiHidden/>
    <w:unhideWhenUsed/>
    <w:rsid w:val="00F2566B"/>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F2566B"/>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F2566B"/>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F2566B"/>
    <w:pPr>
      <w:ind w:left="1920"/>
    </w:pPr>
    <w:rPr>
      <w:rFonts w:asciiTheme="minorHAnsi" w:hAnsiTheme="minorHAnsi"/>
      <w:sz w:val="20"/>
      <w:szCs w:val="20"/>
    </w:rPr>
  </w:style>
  <w:style w:type="paragraph" w:customStyle="1" w:styleId="p1">
    <w:name w:val="p1"/>
    <w:basedOn w:val="Normal"/>
    <w:rsid w:val="004D1D95"/>
    <w:rPr>
      <w:rFonts w:ascii="Times" w:eastAsiaTheme="minorHAnsi" w:hAnsi="Times"/>
      <w:sz w:val="15"/>
      <w:szCs w:val="15"/>
      <w:lang w:val="es-ES_tradnl"/>
    </w:rPr>
  </w:style>
  <w:style w:type="paragraph" w:styleId="Prrafodelista">
    <w:name w:val="List Paragraph"/>
    <w:basedOn w:val="Normal"/>
    <w:uiPriority w:val="34"/>
    <w:qFormat/>
    <w:rsid w:val="004D1D95"/>
    <w:pPr>
      <w:ind w:left="720"/>
      <w:contextualSpacing/>
    </w:pPr>
    <w:rPr>
      <w:rFonts w:asciiTheme="minorHAnsi" w:eastAsiaTheme="minorHAnsi" w:hAnsiTheme="minorHAnsi" w:cstheme="minorBidi"/>
      <w:lang w:val="es-ES" w:eastAsia="en-US"/>
    </w:rPr>
  </w:style>
  <w:style w:type="paragraph" w:customStyle="1" w:styleId="Bibliografa1">
    <w:name w:val="Bibliografía1"/>
    <w:basedOn w:val="Normal"/>
    <w:link w:val="BibliographyCar"/>
    <w:rsid w:val="004D1D95"/>
    <w:pPr>
      <w:widowControl w:val="0"/>
      <w:tabs>
        <w:tab w:val="left" w:pos="500"/>
      </w:tabs>
      <w:autoSpaceDE w:val="0"/>
      <w:autoSpaceDN w:val="0"/>
      <w:adjustRightInd w:val="0"/>
      <w:ind w:left="504" w:hanging="504"/>
      <w:jc w:val="both"/>
    </w:pPr>
    <w:rPr>
      <w:rFonts w:ascii="Tahoma" w:eastAsiaTheme="minorHAnsi" w:hAnsi="Tahoma" w:cs="Tahoma"/>
      <w:lang w:eastAsia="en-US"/>
    </w:rPr>
  </w:style>
  <w:style w:type="character" w:customStyle="1" w:styleId="BibliographyCar">
    <w:name w:val="Bibliography Car"/>
    <w:basedOn w:val="Fuentedeprrafopredeter"/>
    <w:link w:val="Bibliografa1"/>
    <w:rsid w:val="004D1D95"/>
    <w:rPr>
      <w:rFonts w:ascii="Tahoma" w:hAnsi="Tahoma" w:cs="Tahoma"/>
      <w:lang w:val="en-US"/>
    </w:rPr>
  </w:style>
  <w:style w:type="character" w:customStyle="1" w:styleId="s1">
    <w:name w:val="s1"/>
    <w:basedOn w:val="Fuentedeprrafopredeter"/>
    <w:rsid w:val="00D46C3F"/>
    <w:rPr>
      <w:rFonts w:ascii="Times" w:hAnsi="Times" w:hint="default"/>
      <w:sz w:val="11"/>
      <w:szCs w:val="11"/>
    </w:rPr>
  </w:style>
  <w:style w:type="table" w:styleId="Tablaconcuadrcula">
    <w:name w:val="Table Grid"/>
    <w:basedOn w:val="Tablanormal"/>
    <w:uiPriority w:val="39"/>
    <w:rsid w:val="00D46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D46C3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comentario">
    <w:name w:val="annotation text"/>
    <w:basedOn w:val="Normal"/>
    <w:link w:val="TextocomentarioCar"/>
    <w:uiPriority w:val="99"/>
    <w:semiHidden/>
    <w:unhideWhenUsed/>
    <w:rsid w:val="00D46C3F"/>
    <w:rPr>
      <w:sz w:val="20"/>
      <w:szCs w:val="20"/>
    </w:rPr>
  </w:style>
  <w:style w:type="character" w:customStyle="1" w:styleId="TextocomentarioCar">
    <w:name w:val="Texto comentario Car"/>
    <w:basedOn w:val="Fuentedeprrafopredeter"/>
    <w:link w:val="Textocomentario"/>
    <w:uiPriority w:val="99"/>
    <w:semiHidden/>
    <w:rsid w:val="00D46C3F"/>
    <w:rPr>
      <w:rFonts w:ascii="Times New Roman" w:eastAsia="Times New Roman" w:hAnsi="Times New Roman" w:cs="Times New Roman"/>
      <w:sz w:val="20"/>
      <w:szCs w:val="20"/>
      <w:lang w:val="es-CL" w:eastAsia="es-ES_tradnl"/>
    </w:rPr>
  </w:style>
  <w:style w:type="character" w:customStyle="1" w:styleId="AsuntodelcomentarioCar">
    <w:name w:val="Asunto del comentario Car"/>
    <w:basedOn w:val="TextocomentarioCar"/>
    <w:link w:val="Asuntodelcomentario"/>
    <w:uiPriority w:val="99"/>
    <w:semiHidden/>
    <w:rsid w:val="00D46C3F"/>
    <w:rPr>
      <w:rFonts w:ascii="Times New Roman" w:eastAsia="Times New Roman" w:hAnsi="Times New Roman" w:cs="Times New Roman"/>
      <w:b/>
      <w:bCs/>
      <w:sz w:val="20"/>
      <w:szCs w:val="20"/>
      <w:lang w:val="es-CL" w:eastAsia="es-ES_tradnl"/>
    </w:rPr>
  </w:style>
  <w:style w:type="paragraph" w:styleId="Asuntodelcomentario">
    <w:name w:val="annotation subject"/>
    <w:basedOn w:val="Textocomentario"/>
    <w:next w:val="Textocomentario"/>
    <w:link w:val="AsuntodelcomentarioCar"/>
    <w:uiPriority w:val="99"/>
    <w:semiHidden/>
    <w:unhideWhenUsed/>
    <w:rsid w:val="00D46C3F"/>
    <w:rPr>
      <w:b/>
      <w:bCs/>
    </w:rPr>
  </w:style>
  <w:style w:type="character" w:customStyle="1" w:styleId="TextodegloboCar">
    <w:name w:val="Texto de globo Car"/>
    <w:basedOn w:val="Fuentedeprrafopredeter"/>
    <w:link w:val="Textodeglobo"/>
    <w:uiPriority w:val="99"/>
    <w:semiHidden/>
    <w:rsid w:val="00D46C3F"/>
    <w:rPr>
      <w:rFonts w:ascii="Segoe UI" w:eastAsia="Times New Roman" w:hAnsi="Segoe UI" w:cs="Segoe UI"/>
      <w:sz w:val="18"/>
      <w:szCs w:val="18"/>
      <w:lang w:val="es-CL" w:eastAsia="es-ES_tradnl"/>
    </w:rPr>
  </w:style>
  <w:style w:type="paragraph" w:styleId="Textodeglobo">
    <w:name w:val="Balloon Text"/>
    <w:basedOn w:val="Normal"/>
    <w:link w:val="TextodegloboCar"/>
    <w:uiPriority w:val="99"/>
    <w:semiHidden/>
    <w:unhideWhenUsed/>
    <w:rsid w:val="00D46C3F"/>
    <w:rPr>
      <w:rFonts w:ascii="Segoe UI" w:hAnsi="Segoe UI" w:cs="Segoe UI"/>
      <w:sz w:val="18"/>
      <w:szCs w:val="18"/>
    </w:rPr>
  </w:style>
  <w:style w:type="paragraph" w:customStyle="1" w:styleId="Bibliografa2">
    <w:name w:val="Bibliografía2"/>
    <w:basedOn w:val="Normal"/>
    <w:link w:val="BibliographyCar1"/>
    <w:rsid w:val="0016790B"/>
    <w:pPr>
      <w:tabs>
        <w:tab w:val="left" w:pos="500"/>
      </w:tabs>
      <w:ind w:left="504" w:hanging="504"/>
    </w:pPr>
    <w:rPr>
      <w:rFonts w:ascii="Arial" w:hAnsi="Arial" w:cs="Arial"/>
    </w:rPr>
  </w:style>
  <w:style w:type="character" w:customStyle="1" w:styleId="BibliographyCar1">
    <w:name w:val="Bibliography Car1"/>
    <w:basedOn w:val="Fuentedeprrafopredeter"/>
    <w:link w:val="Bibliografa2"/>
    <w:rsid w:val="0016790B"/>
    <w:rPr>
      <w:rFonts w:ascii="Arial" w:eastAsia="Times New Roman" w:hAnsi="Arial" w:cs="Arial"/>
      <w:lang w:val="en-US" w:eastAsia="es-ES_tradnl"/>
    </w:rPr>
  </w:style>
  <w:style w:type="paragraph" w:customStyle="1" w:styleId="msonormal0">
    <w:name w:val="msonormal"/>
    <w:basedOn w:val="Normal"/>
    <w:rsid w:val="00CA0DE6"/>
    <w:pPr>
      <w:spacing w:before="100" w:beforeAutospacing="1" w:after="100" w:afterAutospacing="1"/>
    </w:pPr>
    <w:rPr>
      <w:lang w:val="es-CL"/>
    </w:rPr>
  </w:style>
  <w:style w:type="paragraph" w:styleId="Revisin">
    <w:name w:val="Revision"/>
    <w:uiPriority w:val="99"/>
    <w:semiHidden/>
    <w:rsid w:val="00CA0DE6"/>
    <w:rPr>
      <w:rFonts w:ascii="Times New Roman" w:eastAsia="Times New Roman" w:hAnsi="Times New Roman" w:cs="Times New Roman"/>
      <w:lang w:val="es-CL" w:eastAsia="es-ES_tradnl"/>
    </w:rPr>
  </w:style>
  <w:style w:type="character" w:styleId="Refdecomentario">
    <w:name w:val="annotation reference"/>
    <w:basedOn w:val="Fuentedeprrafopredeter"/>
    <w:uiPriority w:val="99"/>
    <w:semiHidden/>
    <w:unhideWhenUsed/>
    <w:rsid w:val="00CA0DE6"/>
    <w:rPr>
      <w:sz w:val="16"/>
      <w:szCs w:val="16"/>
    </w:rPr>
  </w:style>
  <w:style w:type="character" w:styleId="Textodelmarcadordeposicin">
    <w:name w:val="Placeholder Text"/>
    <w:basedOn w:val="Fuentedeprrafopredeter"/>
    <w:uiPriority w:val="99"/>
    <w:semiHidden/>
    <w:rsid w:val="00CA0DE6"/>
    <w:rPr>
      <w:color w:val="808080"/>
    </w:rPr>
  </w:style>
  <w:style w:type="table" w:styleId="Tablanormal2">
    <w:name w:val="Plain Table 2"/>
    <w:basedOn w:val="Tablanormal"/>
    <w:uiPriority w:val="42"/>
    <w:rsid w:val="00CA0DE6"/>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CA0DE6"/>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CA0DE6"/>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CA0DE6"/>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1">
    <w:name w:val="Grid Table 1 Light Accent 1"/>
    <w:basedOn w:val="Tablanormal"/>
    <w:uiPriority w:val="46"/>
    <w:rsid w:val="00CA0DE6"/>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2-nfasis5">
    <w:name w:val="Grid Table 2 Accent 5"/>
    <w:basedOn w:val="Tablanormal"/>
    <w:uiPriority w:val="47"/>
    <w:rsid w:val="00CA0DE6"/>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cinsinresolver">
    <w:name w:val="Unresolved Mention"/>
    <w:basedOn w:val="Fuentedeprrafopredeter"/>
    <w:uiPriority w:val="99"/>
    <w:rsid w:val="00CA0DE6"/>
    <w:rPr>
      <w:color w:val="605E5C"/>
      <w:shd w:val="clear" w:color="auto" w:fill="E1DFDD"/>
    </w:rPr>
  </w:style>
  <w:style w:type="paragraph" w:styleId="HTMLconformatoprevio">
    <w:name w:val="HTML Preformatted"/>
    <w:basedOn w:val="Normal"/>
    <w:link w:val="HTMLconformatoprevioCar"/>
    <w:uiPriority w:val="99"/>
    <w:semiHidden/>
    <w:unhideWhenUsed/>
    <w:rsid w:val="00E97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L"/>
    </w:rPr>
  </w:style>
  <w:style w:type="character" w:customStyle="1" w:styleId="HTMLconformatoprevioCar">
    <w:name w:val="HTML con formato previo Car"/>
    <w:basedOn w:val="Fuentedeprrafopredeter"/>
    <w:link w:val="HTMLconformatoprevio"/>
    <w:uiPriority w:val="99"/>
    <w:semiHidden/>
    <w:rsid w:val="00E97DB3"/>
    <w:rPr>
      <w:rFonts w:ascii="Courier New" w:eastAsia="Times New Roman" w:hAnsi="Courier New" w:cs="Courier New"/>
      <w:sz w:val="20"/>
      <w:szCs w:val="20"/>
      <w:lang w:val="es-CL" w:eastAsia="es-ES_tradnl"/>
    </w:rPr>
  </w:style>
  <w:style w:type="character" w:customStyle="1" w:styleId="Ttulo2Car">
    <w:name w:val="Título 2 Car"/>
    <w:basedOn w:val="Fuentedeprrafopredeter"/>
    <w:link w:val="Ttulo2"/>
    <w:uiPriority w:val="9"/>
    <w:rsid w:val="00303A25"/>
    <w:rPr>
      <w:rFonts w:asciiTheme="majorHAnsi" w:eastAsiaTheme="majorEastAsia" w:hAnsiTheme="majorHAnsi" w:cstheme="majorBidi"/>
      <w:color w:val="2F5496" w:themeColor="accent1" w:themeShade="BF"/>
      <w:sz w:val="26"/>
      <w:szCs w:val="26"/>
      <w:lang w:val="en-US" w:eastAsia="es-ES_tradnl"/>
    </w:rPr>
  </w:style>
  <w:style w:type="character" w:customStyle="1" w:styleId="Ttulo3Car">
    <w:name w:val="Título 3 Car"/>
    <w:basedOn w:val="Fuentedeprrafopredeter"/>
    <w:link w:val="Ttulo3"/>
    <w:uiPriority w:val="9"/>
    <w:rsid w:val="00387F25"/>
    <w:rPr>
      <w:rFonts w:asciiTheme="majorHAnsi" w:eastAsiaTheme="majorEastAsia" w:hAnsiTheme="majorHAnsi" w:cstheme="majorBidi"/>
      <w:color w:val="1F3763" w:themeColor="accent1" w:themeShade="7F"/>
      <w:lang w:val="en-US" w:eastAsia="es-ES_tradnl"/>
    </w:rPr>
  </w:style>
  <w:style w:type="paragraph" w:styleId="Tabladeilustraciones">
    <w:name w:val="table of figures"/>
    <w:basedOn w:val="Normal"/>
    <w:next w:val="Normal"/>
    <w:uiPriority w:val="99"/>
    <w:unhideWhenUsed/>
    <w:rsid w:val="005D79D5"/>
    <w:pPr>
      <w:ind w:left="480" w:hanging="480"/>
    </w:pPr>
    <w:rPr>
      <w:rFonts w:asciiTheme="minorHAnsi" w:hAnsiTheme="minorHAnsi"/>
      <w:caps/>
      <w:sz w:val="20"/>
      <w:szCs w:val="20"/>
    </w:rPr>
  </w:style>
  <w:style w:type="paragraph" w:styleId="Descripcin">
    <w:name w:val="caption"/>
    <w:basedOn w:val="Normal"/>
    <w:next w:val="Normal"/>
    <w:uiPriority w:val="35"/>
    <w:unhideWhenUsed/>
    <w:qFormat/>
    <w:rsid w:val="005D79D5"/>
    <w:pPr>
      <w:spacing w:after="200"/>
    </w:pPr>
    <w:rPr>
      <w:i/>
      <w:iCs/>
      <w:color w:val="44546A" w:themeColor="text2"/>
      <w:sz w:val="18"/>
      <w:szCs w:val="18"/>
    </w:rPr>
  </w:style>
  <w:style w:type="paragraph" w:customStyle="1" w:styleId="Bibliografa3">
    <w:name w:val="Bibliografía3"/>
    <w:basedOn w:val="Normal"/>
    <w:link w:val="BibliographyCar2"/>
    <w:rsid w:val="00C66889"/>
    <w:pPr>
      <w:tabs>
        <w:tab w:val="left" w:pos="500"/>
      </w:tabs>
      <w:ind w:left="504" w:hanging="504"/>
    </w:pPr>
    <w:rPr>
      <w:rFonts w:ascii="Arial" w:hAnsi="Arial" w:cs="Arial"/>
    </w:rPr>
  </w:style>
  <w:style w:type="character" w:customStyle="1" w:styleId="BibliographyCar2">
    <w:name w:val="Bibliography Car2"/>
    <w:basedOn w:val="Fuentedeprrafopredeter"/>
    <w:link w:val="Bibliografa3"/>
    <w:rsid w:val="00C66889"/>
    <w:rPr>
      <w:rFonts w:ascii="Arial" w:eastAsia="Times New Roman" w:hAnsi="Arial" w:cs="Arial"/>
      <w:lang w:val="en-US" w:eastAsia="es-ES_tradnl"/>
    </w:rPr>
  </w:style>
  <w:style w:type="paragraph" w:customStyle="1" w:styleId="Bibliografa4">
    <w:name w:val="Bibliografía4"/>
    <w:basedOn w:val="Normal"/>
    <w:link w:val="BibliographyCar3"/>
    <w:rsid w:val="006E2260"/>
    <w:pPr>
      <w:tabs>
        <w:tab w:val="left" w:pos="500"/>
      </w:tabs>
      <w:ind w:left="504" w:hanging="504"/>
    </w:pPr>
  </w:style>
  <w:style w:type="character" w:customStyle="1" w:styleId="BibliographyCar3">
    <w:name w:val="Bibliography Car3"/>
    <w:basedOn w:val="BibliographyCar2"/>
    <w:link w:val="Bibliografa4"/>
    <w:rsid w:val="006E2260"/>
    <w:rPr>
      <w:rFonts w:ascii="Times New Roman" w:eastAsia="Times New Roman" w:hAnsi="Times New Roman" w:cs="Times New Roman"/>
      <w:lang w:val="en-US" w:eastAsia="es-ES_tradnl"/>
    </w:rPr>
  </w:style>
  <w:style w:type="character" w:styleId="Hipervnculovisitado">
    <w:name w:val="FollowedHyperlink"/>
    <w:basedOn w:val="Fuentedeprrafopredeter"/>
    <w:uiPriority w:val="99"/>
    <w:semiHidden/>
    <w:unhideWhenUsed/>
    <w:rsid w:val="00082AB9"/>
    <w:rPr>
      <w:color w:val="954F72" w:themeColor="followedHyperlink"/>
      <w:u w:val="single"/>
    </w:rPr>
  </w:style>
  <w:style w:type="paragraph" w:styleId="Sinespaciado">
    <w:name w:val="No Spacing"/>
    <w:uiPriority w:val="1"/>
    <w:qFormat/>
    <w:rsid w:val="00A81740"/>
    <w:pPr>
      <w:ind w:firstLine="709"/>
    </w:pPr>
    <w:rPr>
      <w:rFonts w:ascii="Times New Roman" w:eastAsia="Times New Roman" w:hAnsi="Times New Roman" w:cs="Times New Roman"/>
      <w:lang w:val="en-US" w:eastAsia="es-ES_tradnl"/>
    </w:rPr>
  </w:style>
  <w:style w:type="paragraph" w:customStyle="1" w:styleId="Estilo1">
    <w:name w:val="Estilo1"/>
    <w:basedOn w:val="Normal"/>
    <w:qFormat/>
    <w:rsid w:val="00A81740"/>
    <w:pPr>
      <w:spacing w:line="480" w:lineRule="auto"/>
    </w:pPr>
    <w:rPr>
      <w:rFonts w:ascii="Arial" w:hAnsi="Arial" w:cs="Arial"/>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520394">
      <w:bodyDiv w:val="1"/>
      <w:marLeft w:val="0"/>
      <w:marRight w:val="0"/>
      <w:marTop w:val="0"/>
      <w:marBottom w:val="0"/>
      <w:divBdr>
        <w:top w:val="none" w:sz="0" w:space="0" w:color="auto"/>
        <w:left w:val="none" w:sz="0" w:space="0" w:color="auto"/>
        <w:bottom w:val="none" w:sz="0" w:space="0" w:color="auto"/>
        <w:right w:val="none" w:sz="0" w:space="0" w:color="auto"/>
      </w:divBdr>
    </w:div>
    <w:div w:id="1041976905">
      <w:bodyDiv w:val="1"/>
      <w:marLeft w:val="0"/>
      <w:marRight w:val="0"/>
      <w:marTop w:val="0"/>
      <w:marBottom w:val="0"/>
      <w:divBdr>
        <w:top w:val="none" w:sz="0" w:space="0" w:color="auto"/>
        <w:left w:val="none" w:sz="0" w:space="0" w:color="auto"/>
        <w:bottom w:val="none" w:sz="0" w:space="0" w:color="auto"/>
        <w:right w:val="none" w:sz="0" w:space="0" w:color="auto"/>
      </w:divBdr>
    </w:div>
    <w:div w:id="1073817379">
      <w:bodyDiv w:val="1"/>
      <w:marLeft w:val="0"/>
      <w:marRight w:val="0"/>
      <w:marTop w:val="0"/>
      <w:marBottom w:val="0"/>
      <w:divBdr>
        <w:top w:val="none" w:sz="0" w:space="0" w:color="auto"/>
        <w:left w:val="none" w:sz="0" w:space="0" w:color="auto"/>
        <w:bottom w:val="none" w:sz="0" w:space="0" w:color="auto"/>
        <w:right w:val="none" w:sz="0" w:space="0" w:color="auto"/>
      </w:divBdr>
    </w:div>
    <w:div w:id="1115173529">
      <w:bodyDiv w:val="1"/>
      <w:marLeft w:val="0"/>
      <w:marRight w:val="0"/>
      <w:marTop w:val="0"/>
      <w:marBottom w:val="0"/>
      <w:divBdr>
        <w:top w:val="none" w:sz="0" w:space="0" w:color="auto"/>
        <w:left w:val="none" w:sz="0" w:space="0" w:color="auto"/>
        <w:bottom w:val="none" w:sz="0" w:space="0" w:color="auto"/>
        <w:right w:val="none" w:sz="0" w:space="0" w:color="auto"/>
      </w:divBdr>
    </w:div>
    <w:div w:id="1588688611">
      <w:bodyDiv w:val="1"/>
      <w:marLeft w:val="0"/>
      <w:marRight w:val="0"/>
      <w:marTop w:val="0"/>
      <w:marBottom w:val="0"/>
      <w:divBdr>
        <w:top w:val="none" w:sz="0" w:space="0" w:color="auto"/>
        <w:left w:val="none" w:sz="0" w:space="0" w:color="auto"/>
        <w:bottom w:val="none" w:sz="0" w:space="0" w:color="auto"/>
        <w:right w:val="none" w:sz="0" w:space="0" w:color="auto"/>
      </w:divBdr>
    </w:div>
    <w:div w:id="1720351911">
      <w:bodyDiv w:val="1"/>
      <w:marLeft w:val="0"/>
      <w:marRight w:val="0"/>
      <w:marTop w:val="0"/>
      <w:marBottom w:val="0"/>
      <w:divBdr>
        <w:top w:val="none" w:sz="0" w:space="0" w:color="auto"/>
        <w:left w:val="none" w:sz="0" w:space="0" w:color="auto"/>
        <w:bottom w:val="none" w:sz="0" w:space="0" w:color="auto"/>
        <w:right w:val="none" w:sz="0" w:space="0" w:color="auto"/>
      </w:divBdr>
    </w:div>
    <w:div w:id="1734352128">
      <w:bodyDiv w:val="1"/>
      <w:marLeft w:val="0"/>
      <w:marRight w:val="0"/>
      <w:marTop w:val="0"/>
      <w:marBottom w:val="0"/>
      <w:divBdr>
        <w:top w:val="none" w:sz="0" w:space="0" w:color="auto"/>
        <w:left w:val="none" w:sz="0" w:space="0" w:color="auto"/>
        <w:bottom w:val="none" w:sz="0" w:space="0" w:color="auto"/>
        <w:right w:val="none" w:sz="0" w:space="0" w:color="auto"/>
      </w:divBdr>
    </w:div>
    <w:div w:id="1839147795">
      <w:bodyDiv w:val="1"/>
      <w:marLeft w:val="0"/>
      <w:marRight w:val="0"/>
      <w:marTop w:val="0"/>
      <w:marBottom w:val="0"/>
      <w:divBdr>
        <w:top w:val="none" w:sz="0" w:space="0" w:color="auto"/>
        <w:left w:val="none" w:sz="0" w:space="0" w:color="auto"/>
        <w:bottom w:val="none" w:sz="0" w:space="0" w:color="auto"/>
        <w:right w:val="none" w:sz="0" w:space="0" w:color="auto"/>
      </w:divBdr>
    </w:div>
    <w:div w:id="200130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sers/joseahumada/Desktop/Datos%20punto%202%2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ES_tradnl" sz="1200">
                <a:latin typeface="Arial" panose="020B0604020202020204" pitchFamily="34" charset="0"/>
                <a:cs typeface="Arial" panose="020B0604020202020204" pitchFamily="34" charset="0"/>
              </a:rPr>
              <a:t>Behaviour of</a:t>
            </a:r>
            <a:r>
              <a:rPr lang="es-ES_tradnl" sz="1200" baseline="0">
                <a:latin typeface="Arial" panose="020B0604020202020204" pitchFamily="34" charset="0"/>
                <a:cs typeface="Arial" panose="020B0604020202020204" pitchFamily="34" charset="0"/>
              </a:rPr>
              <a:t> the indicators</a:t>
            </a:r>
            <a:endParaRPr lang="es-ES_tradnl"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CL"/>
        </a:p>
      </c:txPr>
    </c:title>
    <c:autoTitleDeleted val="0"/>
    <c:plotArea>
      <c:layout>
        <c:manualLayout>
          <c:layoutTarget val="inner"/>
          <c:xMode val="edge"/>
          <c:yMode val="edge"/>
          <c:x val="7.0287438990928666E-2"/>
          <c:y val="0.1295076923076923"/>
          <c:w val="0.92614755256965631"/>
          <c:h val="0.72931823137492424"/>
        </c:manualLayout>
      </c:layout>
      <c:barChart>
        <c:barDir val="col"/>
        <c:grouping val="stacked"/>
        <c:varyColors val="1"/>
        <c:ser>
          <c:idx val="0"/>
          <c:order val="0"/>
          <c:spPr>
            <a:ln>
              <a:solidFill>
                <a:schemeClr val="accent1"/>
              </a:solidFill>
            </a:ln>
          </c:spPr>
          <c:invertIfNegative val="0"/>
          <c:dPt>
            <c:idx val="0"/>
            <c:invertIfNegative val="0"/>
            <c:bubble3D val="0"/>
            <c:spPr>
              <a:pattFill prst="ltHorz">
                <a:fgClr>
                  <a:schemeClr val="tx2"/>
                </a:fgClr>
                <a:bgClr>
                  <a:schemeClr val="bg1"/>
                </a:bgClr>
              </a:pattFill>
              <a:ln>
                <a:solidFill>
                  <a:schemeClr val="accent1"/>
                </a:solidFill>
              </a:ln>
              <a:effectLst/>
            </c:spPr>
            <c:extLst>
              <c:ext xmlns:c16="http://schemas.microsoft.com/office/drawing/2014/chart" uri="{C3380CC4-5D6E-409C-BE32-E72D297353CC}">
                <c16:uniqueId val="{00000001-A5F9-884E-9A5A-4DB482D38D72}"/>
              </c:ext>
            </c:extLst>
          </c:dPt>
          <c:dPt>
            <c:idx val="1"/>
            <c:invertIfNegative val="0"/>
            <c:bubble3D val="0"/>
            <c:spPr>
              <a:solidFill>
                <a:schemeClr val="tx2"/>
              </a:solidFill>
              <a:ln>
                <a:solidFill>
                  <a:schemeClr val="accent1"/>
                </a:solidFill>
              </a:ln>
              <a:effectLst/>
            </c:spPr>
            <c:extLst>
              <c:ext xmlns:c16="http://schemas.microsoft.com/office/drawing/2014/chart" uri="{C3380CC4-5D6E-409C-BE32-E72D297353CC}">
                <c16:uniqueId val="{00000003-A5F9-884E-9A5A-4DB482D38D72}"/>
              </c:ext>
            </c:extLst>
          </c:dPt>
          <c:dPt>
            <c:idx val="2"/>
            <c:invertIfNegative val="0"/>
            <c:bubble3D val="0"/>
            <c:spPr>
              <a:pattFill prst="ltVert">
                <a:fgClr>
                  <a:schemeClr val="tx2"/>
                </a:fgClr>
                <a:bgClr>
                  <a:schemeClr val="bg1"/>
                </a:bgClr>
              </a:pattFill>
              <a:ln>
                <a:solidFill>
                  <a:schemeClr val="accent1"/>
                </a:solidFill>
              </a:ln>
              <a:effectLst/>
            </c:spPr>
            <c:extLst>
              <c:ext xmlns:c16="http://schemas.microsoft.com/office/drawing/2014/chart" uri="{C3380CC4-5D6E-409C-BE32-E72D297353CC}">
                <c16:uniqueId val="{00000005-A5F9-884E-9A5A-4DB482D38D72}"/>
              </c:ext>
            </c:extLst>
          </c:dPt>
          <c:dPt>
            <c:idx val="3"/>
            <c:invertIfNegative val="0"/>
            <c:bubble3D val="0"/>
            <c:spPr>
              <a:pattFill prst="ltHorz">
                <a:fgClr>
                  <a:schemeClr val="tx2"/>
                </a:fgClr>
                <a:bgClr>
                  <a:schemeClr val="bg1"/>
                </a:bgClr>
              </a:pattFill>
              <a:ln>
                <a:solidFill>
                  <a:schemeClr val="accent1"/>
                </a:solidFill>
              </a:ln>
              <a:effectLst/>
            </c:spPr>
            <c:extLst>
              <c:ext xmlns:c16="http://schemas.microsoft.com/office/drawing/2014/chart" uri="{C3380CC4-5D6E-409C-BE32-E72D297353CC}">
                <c16:uniqueId val="{00000007-A5F9-884E-9A5A-4DB482D38D72}"/>
              </c:ext>
            </c:extLst>
          </c:dPt>
          <c:dPt>
            <c:idx val="4"/>
            <c:invertIfNegative val="0"/>
            <c:bubble3D val="0"/>
            <c:spPr>
              <a:solidFill>
                <a:schemeClr val="tx2"/>
              </a:solidFill>
              <a:ln>
                <a:solidFill>
                  <a:schemeClr val="accent1"/>
                </a:solidFill>
              </a:ln>
              <a:effectLst/>
            </c:spPr>
            <c:extLst>
              <c:ext xmlns:c16="http://schemas.microsoft.com/office/drawing/2014/chart" uri="{C3380CC4-5D6E-409C-BE32-E72D297353CC}">
                <c16:uniqueId val="{00000009-A5F9-884E-9A5A-4DB482D38D72}"/>
              </c:ext>
            </c:extLst>
          </c:dPt>
          <c:dPt>
            <c:idx val="5"/>
            <c:invertIfNegative val="0"/>
            <c:bubble3D val="0"/>
            <c:spPr>
              <a:pattFill prst="ltVert">
                <a:fgClr>
                  <a:schemeClr val="tx2"/>
                </a:fgClr>
                <a:bgClr>
                  <a:schemeClr val="bg1"/>
                </a:bgClr>
              </a:pattFill>
              <a:ln>
                <a:solidFill>
                  <a:schemeClr val="accent1"/>
                </a:solidFill>
              </a:ln>
              <a:effectLst/>
            </c:spPr>
            <c:extLst>
              <c:ext xmlns:c16="http://schemas.microsoft.com/office/drawing/2014/chart" uri="{C3380CC4-5D6E-409C-BE32-E72D297353CC}">
                <c16:uniqueId val="{0000000B-A5F9-884E-9A5A-4DB482D38D72}"/>
              </c:ext>
            </c:extLst>
          </c:dPt>
          <c:dPt>
            <c:idx val="6"/>
            <c:invertIfNegative val="0"/>
            <c:bubble3D val="0"/>
            <c:spPr>
              <a:pattFill prst="ltHorz">
                <a:fgClr>
                  <a:schemeClr val="tx2"/>
                </a:fgClr>
                <a:bgClr>
                  <a:schemeClr val="bg1"/>
                </a:bgClr>
              </a:pattFill>
              <a:ln>
                <a:solidFill>
                  <a:schemeClr val="accent1"/>
                </a:solidFill>
              </a:ln>
              <a:effectLst/>
            </c:spPr>
            <c:extLst>
              <c:ext xmlns:c16="http://schemas.microsoft.com/office/drawing/2014/chart" uri="{C3380CC4-5D6E-409C-BE32-E72D297353CC}">
                <c16:uniqueId val="{0000000D-A5F9-884E-9A5A-4DB482D38D72}"/>
              </c:ext>
            </c:extLst>
          </c:dPt>
          <c:dPt>
            <c:idx val="7"/>
            <c:invertIfNegative val="0"/>
            <c:bubble3D val="0"/>
            <c:spPr>
              <a:solidFill>
                <a:schemeClr val="tx2"/>
              </a:solidFill>
              <a:ln>
                <a:solidFill>
                  <a:schemeClr val="accent1"/>
                </a:solidFill>
              </a:ln>
              <a:effectLst/>
            </c:spPr>
            <c:extLst>
              <c:ext xmlns:c16="http://schemas.microsoft.com/office/drawing/2014/chart" uri="{C3380CC4-5D6E-409C-BE32-E72D297353CC}">
                <c16:uniqueId val="{0000000F-A5F9-884E-9A5A-4DB482D38D72}"/>
              </c:ext>
            </c:extLst>
          </c:dPt>
          <c:dPt>
            <c:idx val="8"/>
            <c:invertIfNegative val="0"/>
            <c:bubble3D val="0"/>
            <c:spPr>
              <a:pattFill prst="ltVert">
                <a:fgClr>
                  <a:schemeClr val="tx2"/>
                </a:fgClr>
                <a:bgClr>
                  <a:schemeClr val="bg1"/>
                </a:bgClr>
              </a:pattFill>
              <a:ln>
                <a:solidFill>
                  <a:schemeClr val="accent1"/>
                </a:solidFill>
              </a:ln>
              <a:effectLst/>
            </c:spPr>
            <c:extLst>
              <c:ext xmlns:c16="http://schemas.microsoft.com/office/drawing/2014/chart" uri="{C3380CC4-5D6E-409C-BE32-E72D297353CC}">
                <c16:uniqueId val="{00000011-A5F9-884E-9A5A-4DB482D38D72}"/>
              </c:ext>
            </c:extLst>
          </c:dPt>
          <c:dPt>
            <c:idx val="9"/>
            <c:invertIfNegative val="0"/>
            <c:bubble3D val="0"/>
            <c:spPr>
              <a:pattFill prst="ltHorz">
                <a:fgClr>
                  <a:schemeClr val="tx2"/>
                </a:fgClr>
                <a:bgClr>
                  <a:schemeClr val="bg1"/>
                </a:bgClr>
              </a:pattFill>
              <a:ln>
                <a:solidFill>
                  <a:schemeClr val="accent1"/>
                </a:solidFill>
              </a:ln>
              <a:effectLst/>
            </c:spPr>
            <c:extLst>
              <c:ext xmlns:c16="http://schemas.microsoft.com/office/drawing/2014/chart" uri="{C3380CC4-5D6E-409C-BE32-E72D297353CC}">
                <c16:uniqueId val="{00000013-A5F9-884E-9A5A-4DB482D38D72}"/>
              </c:ext>
            </c:extLst>
          </c:dPt>
          <c:dPt>
            <c:idx val="10"/>
            <c:invertIfNegative val="0"/>
            <c:bubble3D val="0"/>
            <c:spPr>
              <a:solidFill>
                <a:schemeClr val="tx2"/>
              </a:solidFill>
              <a:ln>
                <a:solidFill>
                  <a:schemeClr val="accent1"/>
                </a:solidFill>
              </a:ln>
              <a:effectLst/>
            </c:spPr>
            <c:extLst>
              <c:ext xmlns:c16="http://schemas.microsoft.com/office/drawing/2014/chart" uri="{C3380CC4-5D6E-409C-BE32-E72D297353CC}">
                <c16:uniqueId val="{00000015-A5F9-884E-9A5A-4DB482D38D72}"/>
              </c:ext>
            </c:extLst>
          </c:dPt>
          <c:dPt>
            <c:idx val="11"/>
            <c:invertIfNegative val="0"/>
            <c:bubble3D val="0"/>
            <c:spPr>
              <a:pattFill prst="ltVert">
                <a:fgClr>
                  <a:schemeClr val="tx2"/>
                </a:fgClr>
                <a:bgClr>
                  <a:schemeClr val="bg1"/>
                </a:bgClr>
              </a:pattFill>
              <a:ln>
                <a:solidFill>
                  <a:schemeClr val="accent1"/>
                </a:solidFill>
              </a:ln>
              <a:effectLst/>
            </c:spPr>
            <c:extLst>
              <c:ext xmlns:c16="http://schemas.microsoft.com/office/drawing/2014/chart" uri="{C3380CC4-5D6E-409C-BE32-E72D297353CC}">
                <c16:uniqueId val="{00000017-A5F9-884E-9A5A-4DB482D38D72}"/>
              </c:ext>
            </c:extLst>
          </c:dPt>
          <c:cat>
            <c:multiLvlStrRef>
              <c:f>Hoja1!$A$3:$L$4</c:f>
              <c:multiLvlStrCache>
                <c:ptCount val="12"/>
                <c:lvl>
                  <c:pt idx="0">
                    <c:v>Fixed</c:v>
                  </c:pt>
                  <c:pt idx="1">
                    <c:v>Semi - Flexible</c:v>
                  </c:pt>
                  <c:pt idx="2">
                    <c:v>Flexible</c:v>
                  </c:pt>
                  <c:pt idx="3">
                    <c:v>Fixed</c:v>
                  </c:pt>
                  <c:pt idx="4">
                    <c:v>Semi - Flexible</c:v>
                  </c:pt>
                  <c:pt idx="5">
                    <c:v>Flexible</c:v>
                  </c:pt>
                  <c:pt idx="6">
                    <c:v>Fixed</c:v>
                  </c:pt>
                  <c:pt idx="7">
                    <c:v>Semi - Flexible</c:v>
                  </c:pt>
                  <c:pt idx="8">
                    <c:v>Flexible</c:v>
                  </c:pt>
                  <c:pt idx="9">
                    <c:v>Fixed</c:v>
                  </c:pt>
                  <c:pt idx="10">
                    <c:v>Semi - Flexible</c:v>
                  </c:pt>
                  <c:pt idx="11">
                    <c:v>Flexible</c:v>
                  </c:pt>
                </c:lvl>
                <c:lvl>
                  <c:pt idx="0">
                    <c:v>Operated Patients</c:v>
                  </c:pt>
                  <c:pt idx="3">
                    <c:v>OR Usage</c:v>
                  </c:pt>
                  <c:pt idx="6">
                    <c:v>Assigned Delayed</c:v>
                  </c:pt>
                  <c:pt idx="9">
                    <c:v>Final Delayed</c:v>
                  </c:pt>
                </c:lvl>
              </c:multiLvlStrCache>
            </c:multiLvlStrRef>
          </c:cat>
          <c:val>
            <c:numRef>
              <c:f>Hoja1!$A$5:$L$5</c:f>
              <c:numCache>
                <c:formatCode>General</c:formatCode>
                <c:ptCount val="12"/>
                <c:pt idx="0">
                  <c:v>4</c:v>
                </c:pt>
                <c:pt idx="1">
                  <c:v>2</c:v>
                </c:pt>
                <c:pt idx="2">
                  <c:v>34</c:v>
                </c:pt>
                <c:pt idx="3">
                  <c:v>4</c:v>
                </c:pt>
                <c:pt idx="4">
                  <c:v>2</c:v>
                </c:pt>
                <c:pt idx="5">
                  <c:v>34</c:v>
                </c:pt>
                <c:pt idx="6">
                  <c:v>2</c:v>
                </c:pt>
                <c:pt idx="7">
                  <c:v>1</c:v>
                </c:pt>
                <c:pt idx="8">
                  <c:v>37</c:v>
                </c:pt>
                <c:pt idx="9">
                  <c:v>4</c:v>
                </c:pt>
                <c:pt idx="10">
                  <c:v>2</c:v>
                </c:pt>
                <c:pt idx="11">
                  <c:v>34</c:v>
                </c:pt>
              </c:numCache>
            </c:numRef>
          </c:val>
          <c:extLst>
            <c:ext xmlns:c16="http://schemas.microsoft.com/office/drawing/2014/chart" uri="{C3380CC4-5D6E-409C-BE32-E72D297353CC}">
              <c16:uniqueId val="{00000018-A5F9-884E-9A5A-4DB482D38D72}"/>
            </c:ext>
          </c:extLst>
        </c:ser>
        <c:dLbls>
          <c:showLegendKey val="0"/>
          <c:showVal val="0"/>
          <c:showCatName val="0"/>
          <c:showSerName val="0"/>
          <c:showPercent val="0"/>
          <c:showBubbleSize val="0"/>
        </c:dLbls>
        <c:gapWidth val="219"/>
        <c:overlap val="100"/>
        <c:axId val="1860330832"/>
        <c:axId val="1860332528"/>
      </c:barChart>
      <c:catAx>
        <c:axId val="186033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L"/>
          </a:p>
        </c:txPr>
        <c:crossAx val="1860332528"/>
        <c:crosses val="autoZero"/>
        <c:auto val="1"/>
        <c:lblAlgn val="ctr"/>
        <c:lblOffset val="100"/>
        <c:tickMarkSkip val="1"/>
        <c:noMultiLvlLbl val="0"/>
      </c:catAx>
      <c:valAx>
        <c:axId val="1860332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900" b="0" i="0" u="none" strike="noStrike" kern="1200" baseline="0">
                    <a:solidFill>
                      <a:schemeClr val="dk1"/>
                    </a:solidFill>
                    <a:latin typeface="+mn-lt"/>
                    <a:ea typeface="+mn-ea"/>
                    <a:cs typeface="+mn-cs"/>
                  </a:defRPr>
                </a:pPr>
                <a:r>
                  <a:rPr lang="es-ES_tradnl" sz="900">
                    <a:latin typeface="Arial" panose="020B0604020202020204" pitchFamily="34" charset="0"/>
                    <a:cs typeface="Arial" panose="020B0604020202020204" pitchFamily="34" charset="0"/>
                  </a:rPr>
                  <a:t>Number of cases</a:t>
                </a:r>
              </a:p>
            </c:rich>
          </c:tx>
          <c:overlay val="0"/>
          <c:spPr>
            <a:noFill/>
            <a:ln>
              <a:noFill/>
            </a:ln>
            <a:effectLst/>
          </c:spPr>
          <c:txPr>
            <a:bodyPr rot="-5400000" spcFirstLastPara="1" vertOverflow="ellipsis" vert="horz" wrap="square" anchor="t" anchorCtr="1"/>
            <a:lstStyle/>
            <a:p>
              <a:pPr>
                <a:defRPr sz="900" b="0" i="0" u="none" strike="noStrike" kern="1200" baseline="0">
                  <a:solidFill>
                    <a:schemeClr val="dk1"/>
                  </a:solidFill>
                  <a:latin typeface="+mn-lt"/>
                  <a:ea typeface="+mn-ea"/>
                  <a:cs typeface="+mn-cs"/>
                </a:defRPr>
              </a:pPr>
              <a:endParaRPr lang="es-C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CL"/>
          </a:p>
        </c:txPr>
        <c:crossAx val="1860330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noFill/>
      <a:prstDash val="solid"/>
      <a:round/>
    </a:ln>
    <a:effectLst/>
  </c:spPr>
  <c:txPr>
    <a:bodyPr/>
    <a:lstStyle/>
    <a:p>
      <a:pPr>
        <a:defRPr>
          <a:solidFill>
            <a:schemeClr val="dk1"/>
          </a:solidFill>
          <a:latin typeface="+mn-lt"/>
          <a:ea typeface="+mn-ea"/>
          <a:cs typeface="+mn-cs"/>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51B22-97BD-AF47-8A28-91E7FB3C1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48</Pages>
  <Words>28876</Words>
  <Characters>158822</Characters>
  <Application>Microsoft Office Word</Application>
  <DocSecurity>0</DocSecurity>
  <Lines>1323</Lines>
  <Paragraphs>374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29</cp:revision>
  <cp:lastPrinted>2018-07-24T21:33:00Z</cp:lastPrinted>
  <dcterms:created xsi:type="dcterms:W3CDTF">2018-07-24T21:33:00Z</dcterms:created>
  <dcterms:modified xsi:type="dcterms:W3CDTF">2018-07-25T23:37:00Z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id="h7KsTLIh"/&gt;&lt;style id="http://www.zotero.org/styles/elsevier-with-titles-alphabetical" hasBibliography="1" bibliographyStyleHasBeenSet="1"/&gt;&lt;prefs&gt;&lt;pref name="fieldType" value="Field"/&gt;&lt;pref na</vt:lpwstr>
  </property>
  <property fmtid="{D5CDD505-2E9C-101B-9397-08002B2CF9AE}" pid="3" name="ZOTERO_PREF_2">
    <vt:lpwstr>me="storeReferences" value="true"/&gt;&lt;pref name="automaticJournalAbbreviations" value="true"/&gt;&lt;pref name="noteType" value=""/&gt;&lt;/prefs&gt;&lt;/data&gt;</vt:lpwstr>
  </property>
</Properties>
</file>