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C3DF6" w:rsidRPr="00E20EA8" w:rsidRDefault="00DC3DF6" w:rsidP="004D1D95">
      <w:pPr>
        <w:spacing w:line="360" w:lineRule="auto"/>
        <w:outlineLvl w:val="0"/>
        <w:rPr>
          <w:caps/>
          <w:sz w:val="28"/>
          <w:szCs w:val="28"/>
        </w:rPr>
      </w:pPr>
    </w:p>
    <w:p w:rsidR="00D1159C" w:rsidRPr="00E20EA8" w:rsidRDefault="004D1D95" w:rsidP="00082AB9">
      <w:pPr>
        <w:spacing w:line="480" w:lineRule="auto"/>
        <w:jc w:val="center"/>
        <w:rPr>
          <w:rFonts w:ascii="Arial" w:hAnsi="Arial" w:cs="Arial"/>
          <w:sz w:val="28"/>
          <w:szCs w:val="28"/>
        </w:rPr>
      </w:pPr>
      <w:r w:rsidRPr="00E20EA8">
        <w:rPr>
          <w:rFonts w:ascii="Arial" w:hAnsi="Arial" w:cs="Arial"/>
          <w:sz w:val="28"/>
          <w:szCs w:val="28"/>
        </w:rPr>
        <w:t>EVALUATING PLANNING POLICIES OF SURGICAL UNITS AND PATIENTS: A CASE OF STUDY IN CHILE</w:t>
      </w:r>
    </w:p>
    <w:p w:rsidR="00D1159C" w:rsidRDefault="00D1159C" w:rsidP="00082AB9">
      <w:pPr>
        <w:spacing w:line="480" w:lineRule="auto"/>
        <w:rPr>
          <w:rFonts w:ascii="Arial" w:hAnsi="Arial" w:cs="Arial"/>
        </w:rPr>
      </w:pPr>
    </w:p>
    <w:p w:rsidR="00082AB9" w:rsidRDefault="00082AB9" w:rsidP="00082AB9">
      <w:pPr>
        <w:spacing w:line="480" w:lineRule="auto"/>
        <w:rPr>
          <w:rFonts w:ascii="Arial" w:hAnsi="Arial" w:cs="Arial"/>
        </w:rPr>
      </w:pPr>
    </w:p>
    <w:p w:rsidR="00082AB9" w:rsidRDefault="00082AB9" w:rsidP="00082AB9">
      <w:pPr>
        <w:spacing w:line="480" w:lineRule="auto"/>
        <w:rPr>
          <w:rFonts w:ascii="Arial" w:hAnsi="Arial" w:cs="Arial"/>
        </w:rPr>
      </w:pPr>
    </w:p>
    <w:p w:rsidR="00082AB9" w:rsidRPr="00777516" w:rsidRDefault="00082AB9" w:rsidP="00082AB9">
      <w:pPr>
        <w:spacing w:line="480" w:lineRule="auto"/>
        <w:rPr>
          <w:rFonts w:ascii="Arial" w:hAnsi="Arial" w:cs="Arial"/>
        </w:rPr>
      </w:pPr>
    </w:p>
    <w:p w:rsidR="00D549E5" w:rsidRPr="00E50DA4" w:rsidRDefault="00D549E5" w:rsidP="00D549E5">
      <w:pPr>
        <w:spacing w:line="480" w:lineRule="auto"/>
        <w:jc w:val="center"/>
        <w:rPr>
          <w:rFonts w:ascii="Arial" w:hAnsi="Arial" w:cs="Arial"/>
        </w:rPr>
      </w:pPr>
      <w:r w:rsidRPr="00E50DA4">
        <w:rPr>
          <w:rFonts w:ascii="Arial" w:hAnsi="Arial" w:cs="Arial"/>
        </w:rPr>
        <w:t>BY: JOSÉ MATIAS AHUMADA ZEIDAN</w:t>
      </w:r>
    </w:p>
    <w:p w:rsidR="00D1159C" w:rsidRPr="00082AB9" w:rsidRDefault="00D1159C" w:rsidP="00082AB9">
      <w:pPr>
        <w:spacing w:line="480" w:lineRule="auto"/>
        <w:jc w:val="center"/>
        <w:rPr>
          <w:rFonts w:ascii="Arial" w:hAnsi="Arial" w:cs="Arial"/>
          <w:lang w:val="es-CL"/>
        </w:rPr>
      </w:pPr>
    </w:p>
    <w:p w:rsidR="00E97DB3" w:rsidRPr="00777516" w:rsidRDefault="00E97DB3" w:rsidP="00082A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center"/>
        <w:rPr>
          <w:rFonts w:ascii="Arial" w:hAnsi="Arial" w:cs="Arial"/>
        </w:rPr>
      </w:pPr>
      <w:r w:rsidRPr="00777516">
        <w:rPr>
          <w:rFonts w:ascii="Arial" w:hAnsi="Arial" w:cs="Arial"/>
        </w:rPr>
        <w:t xml:space="preserve">Thesis presented to the Faculty of Engineering of the Universidad del </w:t>
      </w:r>
      <w:proofErr w:type="spellStart"/>
      <w:r w:rsidRPr="00777516">
        <w:rPr>
          <w:rFonts w:ascii="Arial" w:hAnsi="Arial" w:cs="Arial"/>
        </w:rPr>
        <w:t>Desarrollo</w:t>
      </w:r>
      <w:proofErr w:type="spellEnd"/>
      <w:r w:rsidRPr="00777516">
        <w:rPr>
          <w:rFonts w:ascii="Arial" w:hAnsi="Arial" w:cs="Arial"/>
        </w:rPr>
        <w:t xml:space="preserve"> to qualify for the academic degree of Master of Science in Engineering</w:t>
      </w:r>
    </w:p>
    <w:p w:rsidR="001569B0" w:rsidRPr="00777516" w:rsidRDefault="001569B0" w:rsidP="00082AB9">
      <w:pPr>
        <w:spacing w:line="480" w:lineRule="auto"/>
        <w:rPr>
          <w:rFonts w:ascii="Arial" w:hAnsi="Arial" w:cs="Arial"/>
        </w:rPr>
      </w:pPr>
    </w:p>
    <w:p w:rsidR="001569B0" w:rsidRPr="00777516" w:rsidRDefault="001569B0" w:rsidP="00082AB9">
      <w:pPr>
        <w:spacing w:line="480" w:lineRule="auto"/>
        <w:jc w:val="center"/>
        <w:rPr>
          <w:rFonts w:ascii="Arial" w:hAnsi="Arial" w:cs="Arial"/>
        </w:rPr>
      </w:pPr>
    </w:p>
    <w:p w:rsidR="00D1159C" w:rsidRPr="00777516" w:rsidRDefault="00D1159C" w:rsidP="00082AB9">
      <w:pPr>
        <w:spacing w:line="480" w:lineRule="auto"/>
        <w:jc w:val="center"/>
        <w:rPr>
          <w:rFonts w:ascii="Arial" w:hAnsi="Arial" w:cs="Arial"/>
        </w:rPr>
      </w:pPr>
    </w:p>
    <w:p w:rsidR="00D1159C" w:rsidRPr="00983211" w:rsidRDefault="00803777" w:rsidP="00082AB9">
      <w:pPr>
        <w:spacing w:line="480" w:lineRule="auto"/>
        <w:rPr>
          <w:rFonts w:ascii="Arial" w:hAnsi="Arial" w:cs="Arial"/>
          <w:lang w:val="es-CL"/>
        </w:rPr>
      </w:pPr>
      <w:r w:rsidRPr="00983211">
        <w:rPr>
          <w:rFonts w:ascii="Arial" w:hAnsi="Arial" w:cs="Arial"/>
          <w:lang w:val="es-CL"/>
        </w:rPr>
        <w:t>ADVISOR</w:t>
      </w:r>
      <w:r w:rsidR="00D1159C" w:rsidRPr="00983211">
        <w:rPr>
          <w:rFonts w:ascii="Arial" w:hAnsi="Arial" w:cs="Arial"/>
          <w:lang w:val="es-CL"/>
        </w:rPr>
        <w:t xml:space="preserve">: </w:t>
      </w:r>
    </w:p>
    <w:p w:rsidR="00D1159C" w:rsidRPr="00B91773" w:rsidRDefault="007210FC" w:rsidP="00082AB9">
      <w:pPr>
        <w:spacing w:line="480" w:lineRule="auto"/>
        <w:jc w:val="center"/>
        <w:rPr>
          <w:rFonts w:ascii="Arial" w:hAnsi="Arial" w:cs="Arial"/>
          <w:lang w:val="es-CL"/>
        </w:rPr>
      </w:pPr>
      <w:r>
        <w:rPr>
          <w:rFonts w:ascii="Arial" w:hAnsi="Arial" w:cs="Arial"/>
          <w:lang w:val="es-CL"/>
        </w:rPr>
        <w:t>DR</w:t>
      </w:r>
      <w:r w:rsidR="00F941DD" w:rsidRPr="00983211">
        <w:rPr>
          <w:rFonts w:ascii="Arial" w:hAnsi="Arial" w:cs="Arial"/>
          <w:lang w:val="es-CL"/>
        </w:rPr>
        <w:t>.</w:t>
      </w:r>
      <w:r w:rsidR="00F941DD" w:rsidRPr="00B91773">
        <w:rPr>
          <w:rFonts w:ascii="Arial" w:hAnsi="Arial" w:cs="Arial"/>
          <w:lang w:val="es-CL"/>
        </w:rPr>
        <w:t xml:space="preserve"> PABLO GONZÁ</w:t>
      </w:r>
      <w:r w:rsidR="00D1159C" w:rsidRPr="00B91773">
        <w:rPr>
          <w:rFonts w:ascii="Arial" w:hAnsi="Arial" w:cs="Arial"/>
          <w:lang w:val="es-CL"/>
        </w:rPr>
        <w:t>LEZ BREVIS</w:t>
      </w:r>
    </w:p>
    <w:p w:rsidR="00D1159C" w:rsidRDefault="00D1159C" w:rsidP="00082AB9">
      <w:pPr>
        <w:spacing w:line="480" w:lineRule="auto"/>
        <w:jc w:val="center"/>
        <w:rPr>
          <w:rFonts w:ascii="Arial" w:hAnsi="Arial" w:cs="Arial"/>
          <w:lang w:val="es-CL"/>
        </w:rPr>
      </w:pPr>
    </w:p>
    <w:p w:rsidR="00082AB9" w:rsidRDefault="00082AB9" w:rsidP="00082AB9">
      <w:pPr>
        <w:spacing w:line="480" w:lineRule="auto"/>
        <w:jc w:val="center"/>
        <w:rPr>
          <w:rFonts w:ascii="Arial" w:hAnsi="Arial" w:cs="Arial"/>
          <w:lang w:val="es-CL"/>
        </w:rPr>
      </w:pPr>
    </w:p>
    <w:p w:rsidR="00A72AAF" w:rsidRPr="00B91773" w:rsidRDefault="00A72AAF" w:rsidP="00082AB9">
      <w:pPr>
        <w:spacing w:line="480" w:lineRule="auto"/>
        <w:jc w:val="center"/>
        <w:rPr>
          <w:rFonts w:ascii="Arial" w:hAnsi="Arial" w:cs="Arial"/>
          <w:lang w:val="es-CL"/>
        </w:rPr>
      </w:pPr>
    </w:p>
    <w:p w:rsidR="00D1159C" w:rsidRPr="00B91773" w:rsidRDefault="00D1159C" w:rsidP="00082AB9">
      <w:pPr>
        <w:spacing w:line="480" w:lineRule="auto"/>
        <w:rPr>
          <w:rFonts w:ascii="Arial" w:hAnsi="Arial" w:cs="Arial"/>
          <w:lang w:val="es-CL"/>
        </w:rPr>
      </w:pPr>
    </w:p>
    <w:p w:rsidR="00D1159C" w:rsidRPr="00B91773" w:rsidRDefault="00323D5B" w:rsidP="00082AB9">
      <w:pPr>
        <w:spacing w:line="480" w:lineRule="auto"/>
        <w:jc w:val="center"/>
        <w:rPr>
          <w:rFonts w:ascii="Arial" w:hAnsi="Arial" w:cs="Arial"/>
          <w:lang w:val="es-CL"/>
        </w:rPr>
      </w:pPr>
      <w:r w:rsidRPr="00B91773">
        <w:rPr>
          <w:rFonts w:ascii="Arial" w:hAnsi="Arial" w:cs="Arial"/>
          <w:lang w:val="es-CL"/>
        </w:rPr>
        <w:t>July</w:t>
      </w:r>
      <w:r w:rsidR="00D1159C" w:rsidRPr="00B91773">
        <w:rPr>
          <w:rFonts w:ascii="Arial" w:hAnsi="Arial" w:cs="Arial"/>
          <w:lang w:val="es-CL"/>
        </w:rPr>
        <w:t xml:space="preserve"> 2018</w:t>
      </w:r>
    </w:p>
    <w:p w:rsidR="00D1159C" w:rsidRPr="00B91773" w:rsidRDefault="001569B0" w:rsidP="00082AB9">
      <w:pPr>
        <w:spacing w:line="480" w:lineRule="auto"/>
        <w:jc w:val="center"/>
        <w:rPr>
          <w:rFonts w:ascii="Arial" w:hAnsi="Arial" w:cs="Arial"/>
          <w:lang w:val="es-CL"/>
        </w:rPr>
      </w:pPr>
      <w:r w:rsidRPr="00B91773">
        <w:rPr>
          <w:rFonts w:ascii="Arial" w:hAnsi="Arial" w:cs="Arial"/>
          <w:lang w:val="es-CL"/>
        </w:rPr>
        <w:t>CONCEPCIÓN</w:t>
      </w:r>
    </w:p>
    <w:p w:rsidR="00F2566B" w:rsidRPr="00B91773" w:rsidRDefault="00F2566B" w:rsidP="00D1159C">
      <w:pPr>
        <w:jc w:val="center"/>
        <w:rPr>
          <w:rFonts w:ascii="Arial" w:hAnsi="Arial" w:cs="Arial"/>
          <w:lang w:val="es-CL"/>
        </w:rPr>
      </w:pPr>
    </w:p>
    <w:p w:rsidR="00F2566B" w:rsidRPr="00B91773" w:rsidRDefault="00F2566B" w:rsidP="00D1159C">
      <w:pPr>
        <w:jc w:val="center"/>
        <w:rPr>
          <w:rFonts w:ascii="Arial" w:hAnsi="Arial" w:cs="Arial"/>
          <w:lang w:val="es-CL"/>
        </w:rPr>
      </w:pPr>
    </w:p>
    <w:p w:rsidR="00F2566B" w:rsidRPr="00B91773" w:rsidRDefault="00F2566B" w:rsidP="00D1159C">
      <w:pPr>
        <w:jc w:val="center"/>
        <w:rPr>
          <w:rFonts w:ascii="Arial" w:hAnsi="Arial" w:cs="Arial"/>
          <w:lang w:val="es-CL"/>
        </w:rPr>
      </w:pPr>
    </w:p>
    <w:p w:rsidR="00F2566B" w:rsidRPr="00B91773" w:rsidRDefault="00F2566B" w:rsidP="00D1159C">
      <w:pPr>
        <w:jc w:val="center"/>
        <w:rPr>
          <w:rFonts w:ascii="Arial" w:hAnsi="Arial" w:cs="Arial"/>
          <w:lang w:val="es-CL"/>
        </w:rPr>
      </w:pPr>
    </w:p>
    <w:p w:rsidR="00F2566B" w:rsidRPr="00B91773" w:rsidRDefault="00F2566B" w:rsidP="00D1159C">
      <w:pPr>
        <w:jc w:val="center"/>
        <w:rPr>
          <w:rFonts w:ascii="Arial" w:hAnsi="Arial" w:cs="Arial"/>
          <w:lang w:val="es-CL"/>
        </w:rPr>
      </w:pPr>
    </w:p>
    <w:p w:rsidR="00F2566B" w:rsidRPr="00B91773" w:rsidRDefault="00F2566B" w:rsidP="00D1159C">
      <w:pPr>
        <w:jc w:val="center"/>
        <w:rPr>
          <w:rFonts w:ascii="Arial" w:hAnsi="Arial" w:cs="Arial"/>
          <w:lang w:val="es-CL"/>
        </w:rPr>
      </w:pPr>
    </w:p>
    <w:p w:rsidR="00F2566B" w:rsidRPr="00B91773" w:rsidRDefault="00F2566B" w:rsidP="00D1159C">
      <w:pPr>
        <w:jc w:val="center"/>
        <w:rPr>
          <w:rFonts w:ascii="Arial" w:hAnsi="Arial" w:cs="Arial"/>
          <w:lang w:val="es-CL"/>
        </w:rPr>
      </w:pPr>
    </w:p>
    <w:p w:rsidR="00F2566B" w:rsidRPr="00B91773" w:rsidRDefault="00F2566B" w:rsidP="00D1159C">
      <w:pPr>
        <w:jc w:val="center"/>
        <w:rPr>
          <w:rFonts w:ascii="Arial" w:hAnsi="Arial" w:cs="Arial"/>
          <w:lang w:val="es-CL"/>
        </w:rPr>
      </w:pPr>
    </w:p>
    <w:p w:rsidR="00F2566B" w:rsidRPr="00B91773" w:rsidRDefault="00F2566B" w:rsidP="00D1159C">
      <w:pPr>
        <w:jc w:val="center"/>
        <w:rPr>
          <w:rFonts w:ascii="Arial" w:hAnsi="Arial" w:cs="Arial"/>
          <w:lang w:val="es-CL"/>
        </w:rPr>
      </w:pPr>
    </w:p>
    <w:p w:rsidR="00F2566B" w:rsidRPr="00B91773" w:rsidRDefault="00F2566B" w:rsidP="00D1159C">
      <w:pPr>
        <w:jc w:val="center"/>
        <w:rPr>
          <w:rFonts w:ascii="Arial" w:hAnsi="Arial" w:cs="Arial"/>
          <w:lang w:val="es-CL"/>
        </w:rPr>
      </w:pPr>
    </w:p>
    <w:p w:rsidR="00F2566B" w:rsidRPr="00B91773" w:rsidRDefault="00F2566B" w:rsidP="00D1159C">
      <w:pPr>
        <w:jc w:val="center"/>
        <w:rPr>
          <w:rFonts w:ascii="Arial" w:hAnsi="Arial" w:cs="Arial"/>
          <w:lang w:val="es-CL"/>
        </w:rPr>
      </w:pPr>
    </w:p>
    <w:p w:rsidR="00F2566B" w:rsidRPr="00B91773" w:rsidRDefault="00F2566B" w:rsidP="00D1159C">
      <w:pPr>
        <w:jc w:val="center"/>
        <w:rPr>
          <w:rFonts w:ascii="Arial" w:hAnsi="Arial" w:cs="Arial"/>
          <w:lang w:val="es-CL"/>
        </w:rPr>
      </w:pPr>
    </w:p>
    <w:p w:rsidR="00F2566B" w:rsidRPr="00B91773" w:rsidRDefault="00F2566B" w:rsidP="00D1159C">
      <w:pPr>
        <w:jc w:val="center"/>
        <w:rPr>
          <w:rFonts w:ascii="Arial" w:hAnsi="Arial" w:cs="Arial"/>
          <w:lang w:val="es-CL"/>
        </w:rPr>
      </w:pPr>
    </w:p>
    <w:p w:rsidR="00F2566B" w:rsidRPr="00B91773" w:rsidRDefault="00F2566B" w:rsidP="00D1159C">
      <w:pPr>
        <w:jc w:val="center"/>
        <w:rPr>
          <w:rFonts w:ascii="Arial" w:hAnsi="Arial" w:cs="Arial"/>
          <w:lang w:val="es-CL"/>
        </w:rPr>
      </w:pPr>
    </w:p>
    <w:p w:rsidR="00F2566B" w:rsidRPr="00B91773" w:rsidRDefault="00F2566B" w:rsidP="00D1159C">
      <w:pPr>
        <w:jc w:val="center"/>
        <w:rPr>
          <w:rFonts w:ascii="Arial" w:hAnsi="Arial" w:cs="Arial"/>
          <w:lang w:val="es-CL"/>
        </w:rPr>
      </w:pPr>
    </w:p>
    <w:p w:rsidR="00F2566B" w:rsidRPr="00B91773" w:rsidRDefault="00F2566B" w:rsidP="00D1159C">
      <w:pPr>
        <w:jc w:val="center"/>
        <w:rPr>
          <w:rFonts w:ascii="Arial" w:hAnsi="Arial" w:cs="Arial"/>
          <w:lang w:val="es-CL"/>
        </w:rPr>
      </w:pPr>
    </w:p>
    <w:p w:rsidR="00F2566B" w:rsidRPr="00B91773" w:rsidRDefault="00F2566B" w:rsidP="00D1159C">
      <w:pPr>
        <w:jc w:val="center"/>
        <w:rPr>
          <w:rFonts w:ascii="Arial" w:hAnsi="Arial" w:cs="Arial"/>
          <w:lang w:val="es-CL"/>
        </w:rPr>
      </w:pPr>
    </w:p>
    <w:p w:rsidR="00F2566B" w:rsidRPr="00B91773" w:rsidRDefault="00F2566B" w:rsidP="00D1159C">
      <w:pPr>
        <w:jc w:val="center"/>
        <w:rPr>
          <w:rFonts w:ascii="Arial" w:hAnsi="Arial" w:cs="Arial"/>
          <w:lang w:val="es-CL"/>
        </w:rPr>
      </w:pPr>
    </w:p>
    <w:p w:rsidR="00F2566B" w:rsidRPr="00B91773" w:rsidRDefault="00F2566B" w:rsidP="00D1159C">
      <w:pPr>
        <w:jc w:val="center"/>
        <w:rPr>
          <w:rFonts w:ascii="Arial" w:hAnsi="Arial" w:cs="Arial"/>
          <w:lang w:val="es-CL"/>
        </w:rPr>
      </w:pPr>
    </w:p>
    <w:p w:rsidR="00F2566B" w:rsidRPr="00B91773" w:rsidRDefault="00F2566B" w:rsidP="00D1159C">
      <w:pPr>
        <w:jc w:val="center"/>
        <w:rPr>
          <w:rFonts w:ascii="Arial" w:hAnsi="Arial" w:cs="Arial"/>
          <w:lang w:val="es-CL"/>
        </w:rPr>
      </w:pPr>
    </w:p>
    <w:p w:rsidR="00F2566B" w:rsidRPr="00B91773" w:rsidRDefault="00F2566B" w:rsidP="00D1159C">
      <w:pPr>
        <w:jc w:val="center"/>
        <w:rPr>
          <w:rFonts w:ascii="Arial" w:hAnsi="Arial" w:cs="Arial"/>
          <w:lang w:val="es-CL"/>
        </w:rPr>
      </w:pPr>
    </w:p>
    <w:p w:rsidR="00F2566B" w:rsidRPr="00B91773" w:rsidRDefault="00F2566B" w:rsidP="00D1159C">
      <w:pPr>
        <w:jc w:val="center"/>
        <w:rPr>
          <w:rFonts w:ascii="Arial" w:hAnsi="Arial" w:cs="Arial"/>
          <w:lang w:val="es-CL"/>
        </w:rPr>
      </w:pPr>
    </w:p>
    <w:p w:rsidR="00F2566B" w:rsidRPr="00B91773" w:rsidRDefault="00F2566B" w:rsidP="00D1159C">
      <w:pPr>
        <w:jc w:val="center"/>
        <w:rPr>
          <w:rFonts w:ascii="Arial" w:hAnsi="Arial" w:cs="Arial"/>
          <w:lang w:val="es-CL"/>
        </w:rPr>
      </w:pPr>
    </w:p>
    <w:p w:rsidR="00F2566B" w:rsidRPr="00B91773" w:rsidRDefault="00F2566B" w:rsidP="00D1159C">
      <w:pPr>
        <w:jc w:val="center"/>
        <w:rPr>
          <w:rFonts w:ascii="Arial" w:hAnsi="Arial" w:cs="Arial"/>
          <w:lang w:val="es-CL"/>
        </w:rPr>
      </w:pPr>
    </w:p>
    <w:p w:rsidR="00F2566B" w:rsidRPr="00B91773" w:rsidRDefault="00F2566B" w:rsidP="00D1159C">
      <w:pPr>
        <w:jc w:val="center"/>
        <w:rPr>
          <w:rFonts w:ascii="Arial" w:hAnsi="Arial" w:cs="Arial"/>
          <w:lang w:val="es-CL"/>
        </w:rPr>
      </w:pPr>
    </w:p>
    <w:p w:rsidR="00F2566B" w:rsidRPr="00B91773" w:rsidRDefault="00F2566B" w:rsidP="00D1159C">
      <w:pPr>
        <w:jc w:val="center"/>
        <w:rPr>
          <w:rFonts w:ascii="Arial" w:hAnsi="Arial" w:cs="Arial"/>
          <w:lang w:val="es-CL"/>
        </w:rPr>
      </w:pPr>
    </w:p>
    <w:p w:rsidR="00F2566B" w:rsidRPr="00B91773" w:rsidRDefault="00F2566B" w:rsidP="00D1159C">
      <w:pPr>
        <w:jc w:val="center"/>
        <w:rPr>
          <w:rFonts w:ascii="Arial" w:hAnsi="Arial" w:cs="Arial"/>
          <w:lang w:val="es-CL"/>
        </w:rPr>
      </w:pPr>
    </w:p>
    <w:p w:rsidR="00F2566B" w:rsidRPr="00B91773" w:rsidRDefault="00F2566B" w:rsidP="00D1159C">
      <w:pPr>
        <w:jc w:val="center"/>
        <w:rPr>
          <w:rFonts w:ascii="Arial" w:hAnsi="Arial" w:cs="Arial"/>
          <w:lang w:val="es-CL"/>
        </w:rPr>
      </w:pPr>
    </w:p>
    <w:p w:rsidR="00F2566B" w:rsidRPr="00B91773" w:rsidRDefault="00F2566B" w:rsidP="00D1159C">
      <w:pPr>
        <w:jc w:val="center"/>
        <w:rPr>
          <w:rFonts w:ascii="Arial" w:hAnsi="Arial" w:cs="Arial"/>
          <w:lang w:val="es-CL"/>
        </w:rPr>
      </w:pPr>
    </w:p>
    <w:p w:rsidR="00F2566B" w:rsidRPr="00B91773" w:rsidRDefault="00F2566B" w:rsidP="00D1159C">
      <w:pPr>
        <w:jc w:val="center"/>
        <w:rPr>
          <w:rFonts w:ascii="Arial" w:hAnsi="Arial" w:cs="Arial"/>
          <w:lang w:val="es-CL"/>
        </w:rPr>
      </w:pPr>
    </w:p>
    <w:p w:rsidR="00F2566B" w:rsidRPr="00B91773" w:rsidRDefault="00F2566B" w:rsidP="00D1159C">
      <w:pPr>
        <w:jc w:val="center"/>
        <w:rPr>
          <w:rFonts w:ascii="Arial" w:hAnsi="Arial" w:cs="Arial"/>
          <w:lang w:val="es-CL"/>
        </w:rPr>
      </w:pPr>
    </w:p>
    <w:p w:rsidR="00F2566B" w:rsidRPr="00B91773" w:rsidRDefault="00F2566B" w:rsidP="00D1159C">
      <w:pPr>
        <w:jc w:val="center"/>
        <w:rPr>
          <w:rFonts w:ascii="Arial" w:hAnsi="Arial" w:cs="Arial"/>
          <w:lang w:val="es-CL"/>
        </w:rPr>
      </w:pPr>
    </w:p>
    <w:p w:rsidR="00F2566B" w:rsidRPr="00B91773" w:rsidRDefault="00F2566B" w:rsidP="00D1159C">
      <w:pPr>
        <w:jc w:val="center"/>
        <w:rPr>
          <w:rFonts w:ascii="Arial" w:hAnsi="Arial" w:cs="Arial"/>
          <w:lang w:val="es-CL"/>
        </w:rPr>
      </w:pPr>
    </w:p>
    <w:p w:rsidR="00F2566B" w:rsidRPr="00B91773" w:rsidRDefault="00F2566B" w:rsidP="00F2566B">
      <w:pPr>
        <w:pStyle w:val="Default"/>
        <w:rPr>
          <w:rFonts w:ascii="Arial" w:hAnsi="Arial" w:cs="Arial"/>
          <w:lang w:val="es-CL"/>
        </w:rPr>
      </w:pPr>
    </w:p>
    <w:p w:rsidR="00F2566B" w:rsidRPr="00B91773" w:rsidRDefault="00F2566B" w:rsidP="00F2566B">
      <w:pPr>
        <w:pStyle w:val="Default"/>
        <w:rPr>
          <w:rFonts w:ascii="Arial" w:hAnsi="Arial" w:cs="Arial"/>
          <w:lang w:val="es-CL"/>
        </w:rPr>
      </w:pPr>
    </w:p>
    <w:p w:rsidR="00F2566B" w:rsidRPr="00B91773" w:rsidRDefault="00F2566B" w:rsidP="00082AB9">
      <w:pPr>
        <w:pStyle w:val="Default"/>
        <w:spacing w:line="480" w:lineRule="auto"/>
        <w:rPr>
          <w:rFonts w:ascii="Arial" w:hAnsi="Arial" w:cs="Arial"/>
          <w:lang w:val="es-CL"/>
        </w:rPr>
      </w:pPr>
    </w:p>
    <w:p w:rsidR="00F2566B" w:rsidRDefault="00F2566B" w:rsidP="00082AB9">
      <w:pPr>
        <w:pStyle w:val="Default"/>
        <w:spacing w:line="480" w:lineRule="auto"/>
        <w:rPr>
          <w:rFonts w:ascii="Arial" w:hAnsi="Arial" w:cs="Arial"/>
          <w:lang w:val="es-CL"/>
        </w:rPr>
      </w:pPr>
    </w:p>
    <w:p w:rsidR="00F2566B" w:rsidRPr="00082AB9" w:rsidRDefault="00F2566B" w:rsidP="00082AB9">
      <w:pPr>
        <w:pStyle w:val="Default"/>
        <w:spacing w:line="480" w:lineRule="auto"/>
        <w:rPr>
          <w:rFonts w:ascii="Arial" w:hAnsi="Arial" w:cs="Arial"/>
          <w:lang w:val="es-CL"/>
        </w:rPr>
      </w:pPr>
    </w:p>
    <w:p w:rsidR="00E97DB3" w:rsidRPr="00082AB9" w:rsidRDefault="00F2566B" w:rsidP="00082AB9">
      <w:pPr>
        <w:pStyle w:val="HTMLconformatoprevio"/>
        <w:spacing w:line="480" w:lineRule="auto"/>
        <w:jc w:val="both"/>
        <w:rPr>
          <w:rFonts w:ascii="Arial" w:hAnsi="Arial" w:cs="Arial"/>
          <w:sz w:val="24"/>
          <w:szCs w:val="24"/>
          <w:lang w:val="en-US"/>
        </w:rPr>
      </w:pPr>
      <w:r w:rsidRPr="00082AB9">
        <w:rPr>
          <w:rFonts w:ascii="Arial" w:hAnsi="Arial" w:cs="Arial"/>
          <w:sz w:val="24"/>
          <w:szCs w:val="24"/>
          <w:lang w:val="en-US"/>
        </w:rPr>
        <w:t xml:space="preserve">© </w:t>
      </w:r>
      <w:r w:rsidR="00E97DB3" w:rsidRPr="00082AB9">
        <w:rPr>
          <w:rFonts w:ascii="Arial" w:hAnsi="Arial" w:cs="Arial"/>
          <w:sz w:val="24"/>
          <w:szCs w:val="24"/>
          <w:lang w:val="en-US"/>
        </w:rPr>
        <w:t>The reproduction of fragments of this work is authorized for academic or research purposes, as long as the bibliographic reference is included.</w:t>
      </w:r>
    </w:p>
    <w:sdt>
      <w:sdtPr>
        <w:rPr>
          <w:rFonts w:ascii="Arial" w:hAnsi="Arial" w:cs="Arial"/>
          <w:bCs/>
        </w:rPr>
        <w:id w:val="-2125538003"/>
        <w:docPartObj>
          <w:docPartGallery w:val="Table of Contents"/>
          <w:docPartUnique/>
        </w:docPartObj>
      </w:sdtPr>
      <w:sdtEndPr>
        <w:rPr>
          <w:bCs w:val="0"/>
        </w:rPr>
      </w:sdtEndPr>
      <w:sdtContent>
        <w:p w:rsidR="00F2566B" w:rsidRPr="00C7332B" w:rsidRDefault="00082AB9" w:rsidP="00E553AC">
          <w:pPr>
            <w:spacing w:line="480" w:lineRule="auto"/>
            <w:rPr>
              <w:rStyle w:val="Ttulo1Car"/>
              <w:rFonts w:ascii="Arial" w:hAnsi="Arial" w:cs="Arial"/>
              <w:b/>
              <w:color w:val="000000" w:themeColor="text1"/>
              <w:szCs w:val="24"/>
            </w:rPr>
          </w:pPr>
          <w:r w:rsidRPr="00C7332B">
            <w:rPr>
              <w:rStyle w:val="Ttulo1Car"/>
              <w:rFonts w:ascii="Arial" w:hAnsi="Arial" w:cs="Arial"/>
              <w:b/>
              <w:color w:val="000000" w:themeColor="text1"/>
              <w:szCs w:val="24"/>
            </w:rPr>
            <w:t>CONTENTS</w:t>
          </w:r>
        </w:p>
        <w:p w:rsidR="00C7332B" w:rsidRPr="00C7332B" w:rsidRDefault="00A43E5D" w:rsidP="00C7332B">
          <w:pPr>
            <w:pStyle w:val="TDC1"/>
            <w:tabs>
              <w:tab w:val="right" w:leader="dot" w:pos="8544"/>
            </w:tabs>
            <w:spacing w:line="480" w:lineRule="auto"/>
            <w:rPr>
              <w:rFonts w:ascii="Arial" w:eastAsiaTheme="minorEastAsia" w:hAnsi="Arial" w:cs="Arial"/>
              <w:b w:val="0"/>
              <w:bCs w:val="0"/>
              <w:i w:val="0"/>
              <w:iCs w:val="0"/>
              <w:noProof/>
              <w:lang w:val="es-CL"/>
            </w:rPr>
          </w:pPr>
          <w:hyperlink w:anchor="_Toc520223899" w:history="1">
            <w:r w:rsidR="00C7332B" w:rsidRPr="00C7332B">
              <w:rPr>
                <w:rStyle w:val="Hipervnculo"/>
                <w:rFonts w:ascii="Arial" w:hAnsi="Arial" w:cs="Arial"/>
                <w:b w:val="0"/>
                <w:noProof/>
                <w:color w:val="000000" w:themeColor="text1"/>
                <w:u w:val="none"/>
              </w:rPr>
              <w:t>CONTENTS</w:t>
            </w:r>
            <w:r w:rsidR="00C7332B" w:rsidRPr="00C7332B">
              <w:rPr>
                <w:rFonts w:ascii="Arial" w:hAnsi="Arial" w:cs="Arial"/>
                <w:b w:val="0"/>
                <w:noProof/>
                <w:webHidden/>
              </w:rPr>
              <w:tab/>
            </w:r>
            <w:r w:rsidR="00C7332B" w:rsidRPr="00C7332B">
              <w:rPr>
                <w:rFonts w:ascii="Arial" w:hAnsi="Arial" w:cs="Arial"/>
                <w:b w:val="0"/>
                <w:noProof/>
                <w:webHidden/>
              </w:rPr>
              <w:fldChar w:fldCharType="begin"/>
            </w:r>
            <w:r w:rsidR="00C7332B" w:rsidRPr="00C7332B">
              <w:rPr>
                <w:rFonts w:ascii="Arial" w:hAnsi="Arial" w:cs="Arial"/>
                <w:b w:val="0"/>
                <w:noProof/>
                <w:webHidden/>
              </w:rPr>
              <w:instrText xml:space="preserve"> PAGEREF _Toc520223899 \h </w:instrText>
            </w:r>
            <w:r w:rsidR="00C7332B" w:rsidRPr="00C7332B">
              <w:rPr>
                <w:rFonts w:ascii="Arial" w:hAnsi="Arial" w:cs="Arial"/>
                <w:b w:val="0"/>
                <w:noProof/>
                <w:webHidden/>
              </w:rPr>
            </w:r>
            <w:r w:rsidR="00C7332B" w:rsidRPr="00C7332B">
              <w:rPr>
                <w:rFonts w:ascii="Arial" w:hAnsi="Arial" w:cs="Arial"/>
                <w:b w:val="0"/>
                <w:noProof/>
                <w:webHidden/>
              </w:rPr>
              <w:fldChar w:fldCharType="separate"/>
            </w:r>
            <w:r w:rsidR="001D14C7">
              <w:rPr>
                <w:rFonts w:ascii="Arial" w:hAnsi="Arial" w:cs="Arial"/>
                <w:b w:val="0"/>
                <w:noProof/>
                <w:webHidden/>
              </w:rPr>
              <w:t>iv</w:t>
            </w:r>
            <w:r w:rsidR="00C7332B" w:rsidRPr="00C7332B">
              <w:rPr>
                <w:rFonts w:ascii="Arial" w:hAnsi="Arial" w:cs="Arial"/>
                <w:b w:val="0"/>
                <w:noProof/>
                <w:webHidden/>
              </w:rPr>
              <w:fldChar w:fldCharType="end"/>
            </w:r>
          </w:hyperlink>
        </w:p>
        <w:p w:rsidR="00E553AC" w:rsidRPr="00C7332B" w:rsidRDefault="00F2566B" w:rsidP="00E553AC">
          <w:pPr>
            <w:pStyle w:val="TDC1"/>
            <w:tabs>
              <w:tab w:val="right" w:leader="dot" w:pos="8544"/>
            </w:tabs>
            <w:spacing w:line="480" w:lineRule="auto"/>
            <w:rPr>
              <w:rFonts w:ascii="Arial" w:eastAsiaTheme="minorEastAsia" w:hAnsi="Arial" w:cs="Arial"/>
              <w:b w:val="0"/>
              <w:bCs w:val="0"/>
              <w:i w:val="0"/>
              <w:iCs w:val="0"/>
              <w:noProof/>
              <w:lang w:val="es-CL"/>
            </w:rPr>
          </w:pPr>
          <w:r w:rsidRPr="00C7332B">
            <w:rPr>
              <w:rFonts w:ascii="Arial" w:hAnsi="Arial" w:cs="Arial"/>
              <w:b w:val="0"/>
            </w:rPr>
            <w:fldChar w:fldCharType="begin"/>
          </w:r>
          <w:r w:rsidRPr="00C7332B">
            <w:rPr>
              <w:rFonts w:ascii="Arial" w:hAnsi="Arial" w:cs="Arial"/>
              <w:b w:val="0"/>
            </w:rPr>
            <w:instrText>TOC \o "1-3" \h \z \u</w:instrText>
          </w:r>
          <w:r w:rsidRPr="00C7332B">
            <w:rPr>
              <w:rFonts w:ascii="Arial" w:hAnsi="Arial" w:cs="Arial"/>
              <w:b w:val="0"/>
            </w:rPr>
            <w:fldChar w:fldCharType="separate"/>
          </w:r>
          <w:hyperlink w:anchor="_Toc520223899" w:history="1">
            <w:r w:rsidR="00E553AC" w:rsidRPr="00C7332B">
              <w:rPr>
                <w:rStyle w:val="Hipervnculo"/>
                <w:rFonts w:ascii="Arial" w:hAnsi="Arial" w:cs="Arial"/>
                <w:b w:val="0"/>
                <w:noProof/>
              </w:rPr>
              <w:t>LIST OF TABLE</w:t>
            </w:r>
            <w:r w:rsidR="00E553AC" w:rsidRPr="00C7332B">
              <w:rPr>
                <w:rFonts w:ascii="Arial" w:hAnsi="Arial" w:cs="Arial"/>
                <w:b w:val="0"/>
                <w:noProof/>
                <w:webHidden/>
              </w:rPr>
              <w:tab/>
            </w:r>
            <w:r w:rsidR="00E553AC" w:rsidRPr="00C7332B">
              <w:rPr>
                <w:rFonts w:ascii="Arial" w:hAnsi="Arial" w:cs="Arial"/>
                <w:b w:val="0"/>
                <w:noProof/>
                <w:webHidden/>
              </w:rPr>
              <w:fldChar w:fldCharType="begin"/>
            </w:r>
            <w:r w:rsidR="00E553AC" w:rsidRPr="00C7332B">
              <w:rPr>
                <w:rFonts w:ascii="Arial" w:hAnsi="Arial" w:cs="Arial"/>
                <w:b w:val="0"/>
                <w:noProof/>
                <w:webHidden/>
              </w:rPr>
              <w:instrText xml:space="preserve"> PAGEREF _Toc520223899 \h </w:instrText>
            </w:r>
            <w:r w:rsidR="00E553AC" w:rsidRPr="00C7332B">
              <w:rPr>
                <w:rFonts w:ascii="Arial" w:hAnsi="Arial" w:cs="Arial"/>
                <w:b w:val="0"/>
                <w:noProof/>
                <w:webHidden/>
              </w:rPr>
            </w:r>
            <w:r w:rsidR="00E553AC" w:rsidRPr="00C7332B">
              <w:rPr>
                <w:rFonts w:ascii="Arial" w:hAnsi="Arial" w:cs="Arial"/>
                <w:b w:val="0"/>
                <w:noProof/>
                <w:webHidden/>
              </w:rPr>
              <w:fldChar w:fldCharType="separate"/>
            </w:r>
            <w:r w:rsidR="00B17B07">
              <w:rPr>
                <w:rFonts w:ascii="Arial" w:hAnsi="Arial" w:cs="Arial"/>
                <w:b w:val="0"/>
                <w:noProof/>
                <w:webHidden/>
              </w:rPr>
              <w:t>v</w:t>
            </w:r>
            <w:r w:rsidR="00E553AC" w:rsidRPr="00C7332B">
              <w:rPr>
                <w:rFonts w:ascii="Arial" w:hAnsi="Arial" w:cs="Arial"/>
                <w:b w:val="0"/>
                <w:noProof/>
                <w:webHidden/>
              </w:rPr>
              <w:fldChar w:fldCharType="end"/>
            </w:r>
          </w:hyperlink>
        </w:p>
        <w:p w:rsidR="00E553AC" w:rsidRPr="00C7332B" w:rsidRDefault="00A43E5D" w:rsidP="00E553AC">
          <w:pPr>
            <w:pStyle w:val="TDC1"/>
            <w:tabs>
              <w:tab w:val="right" w:leader="dot" w:pos="8544"/>
            </w:tabs>
            <w:spacing w:line="480" w:lineRule="auto"/>
            <w:rPr>
              <w:rFonts w:ascii="Arial" w:eastAsiaTheme="minorEastAsia" w:hAnsi="Arial" w:cs="Arial"/>
              <w:b w:val="0"/>
              <w:bCs w:val="0"/>
              <w:i w:val="0"/>
              <w:iCs w:val="0"/>
              <w:noProof/>
              <w:lang w:val="es-CL"/>
            </w:rPr>
          </w:pPr>
          <w:hyperlink w:anchor="_Toc520223900" w:history="1">
            <w:r w:rsidR="00E553AC" w:rsidRPr="00C7332B">
              <w:rPr>
                <w:rStyle w:val="Hipervnculo"/>
                <w:rFonts w:ascii="Arial" w:hAnsi="Arial" w:cs="Arial"/>
                <w:b w:val="0"/>
                <w:noProof/>
              </w:rPr>
              <w:t>LIST OF FIGURE</w:t>
            </w:r>
            <w:r w:rsidR="00E553AC" w:rsidRPr="00C7332B">
              <w:rPr>
                <w:rFonts w:ascii="Arial" w:hAnsi="Arial" w:cs="Arial"/>
                <w:b w:val="0"/>
                <w:noProof/>
                <w:webHidden/>
              </w:rPr>
              <w:tab/>
            </w:r>
            <w:r w:rsidR="00E553AC" w:rsidRPr="00C7332B">
              <w:rPr>
                <w:rFonts w:ascii="Arial" w:hAnsi="Arial" w:cs="Arial"/>
                <w:b w:val="0"/>
                <w:noProof/>
                <w:webHidden/>
              </w:rPr>
              <w:fldChar w:fldCharType="begin"/>
            </w:r>
            <w:r w:rsidR="00E553AC" w:rsidRPr="00C7332B">
              <w:rPr>
                <w:rFonts w:ascii="Arial" w:hAnsi="Arial" w:cs="Arial"/>
                <w:b w:val="0"/>
                <w:noProof/>
                <w:webHidden/>
              </w:rPr>
              <w:instrText xml:space="preserve"> PAGEREF _Toc520223900 \h </w:instrText>
            </w:r>
            <w:r w:rsidR="00E553AC" w:rsidRPr="00C7332B">
              <w:rPr>
                <w:rFonts w:ascii="Arial" w:hAnsi="Arial" w:cs="Arial"/>
                <w:b w:val="0"/>
                <w:noProof/>
                <w:webHidden/>
              </w:rPr>
            </w:r>
            <w:r w:rsidR="00E553AC" w:rsidRPr="00C7332B">
              <w:rPr>
                <w:rFonts w:ascii="Arial" w:hAnsi="Arial" w:cs="Arial"/>
                <w:b w:val="0"/>
                <w:noProof/>
                <w:webHidden/>
              </w:rPr>
              <w:fldChar w:fldCharType="separate"/>
            </w:r>
            <w:r w:rsidR="00B17B07">
              <w:rPr>
                <w:rFonts w:ascii="Arial" w:hAnsi="Arial" w:cs="Arial"/>
                <w:b w:val="0"/>
                <w:noProof/>
                <w:webHidden/>
              </w:rPr>
              <w:t>v</w:t>
            </w:r>
            <w:r w:rsidR="00E553AC" w:rsidRPr="00C7332B">
              <w:rPr>
                <w:rFonts w:ascii="Arial" w:hAnsi="Arial" w:cs="Arial"/>
                <w:b w:val="0"/>
                <w:noProof/>
                <w:webHidden/>
              </w:rPr>
              <w:fldChar w:fldCharType="end"/>
            </w:r>
          </w:hyperlink>
        </w:p>
        <w:p w:rsidR="00E553AC" w:rsidRPr="00C7332B" w:rsidRDefault="00A43E5D" w:rsidP="00E553AC">
          <w:pPr>
            <w:pStyle w:val="TDC1"/>
            <w:tabs>
              <w:tab w:val="right" w:leader="dot" w:pos="8544"/>
            </w:tabs>
            <w:spacing w:line="480" w:lineRule="auto"/>
            <w:rPr>
              <w:rFonts w:ascii="Arial" w:eastAsiaTheme="minorEastAsia" w:hAnsi="Arial" w:cs="Arial"/>
              <w:b w:val="0"/>
              <w:bCs w:val="0"/>
              <w:i w:val="0"/>
              <w:iCs w:val="0"/>
              <w:noProof/>
              <w:lang w:val="es-CL"/>
            </w:rPr>
          </w:pPr>
          <w:hyperlink w:anchor="_Toc520223901" w:history="1">
            <w:r w:rsidR="00E553AC" w:rsidRPr="00C7332B">
              <w:rPr>
                <w:rStyle w:val="Hipervnculo"/>
                <w:rFonts w:ascii="Arial" w:hAnsi="Arial" w:cs="Arial"/>
                <w:b w:val="0"/>
                <w:noProof/>
              </w:rPr>
              <w:t>ABSTRACT</w:t>
            </w:r>
            <w:r w:rsidR="00E553AC" w:rsidRPr="00C7332B">
              <w:rPr>
                <w:rFonts w:ascii="Arial" w:hAnsi="Arial" w:cs="Arial"/>
                <w:b w:val="0"/>
                <w:noProof/>
                <w:webHidden/>
              </w:rPr>
              <w:tab/>
            </w:r>
            <w:r w:rsidR="00E553AC" w:rsidRPr="00C7332B">
              <w:rPr>
                <w:rFonts w:ascii="Arial" w:hAnsi="Arial" w:cs="Arial"/>
                <w:b w:val="0"/>
                <w:noProof/>
                <w:webHidden/>
              </w:rPr>
              <w:fldChar w:fldCharType="begin"/>
            </w:r>
            <w:r w:rsidR="00E553AC" w:rsidRPr="00C7332B">
              <w:rPr>
                <w:rFonts w:ascii="Arial" w:hAnsi="Arial" w:cs="Arial"/>
                <w:b w:val="0"/>
                <w:noProof/>
                <w:webHidden/>
              </w:rPr>
              <w:instrText xml:space="preserve"> PAGEREF _Toc520223901 \h </w:instrText>
            </w:r>
            <w:r w:rsidR="00E553AC" w:rsidRPr="00C7332B">
              <w:rPr>
                <w:rFonts w:ascii="Arial" w:hAnsi="Arial" w:cs="Arial"/>
                <w:b w:val="0"/>
                <w:noProof/>
                <w:webHidden/>
              </w:rPr>
            </w:r>
            <w:r w:rsidR="00E553AC" w:rsidRPr="00C7332B">
              <w:rPr>
                <w:rFonts w:ascii="Arial" w:hAnsi="Arial" w:cs="Arial"/>
                <w:b w:val="0"/>
                <w:noProof/>
                <w:webHidden/>
              </w:rPr>
              <w:fldChar w:fldCharType="separate"/>
            </w:r>
            <w:r w:rsidR="00B17B07">
              <w:rPr>
                <w:rFonts w:ascii="Arial" w:hAnsi="Arial" w:cs="Arial"/>
                <w:b w:val="0"/>
                <w:noProof/>
                <w:webHidden/>
              </w:rPr>
              <w:t>vi</w:t>
            </w:r>
            <w:r w:rsidR="00E553AC" w:rsidRPr="00C7332B">
              <w:rPr>
                <w:rFonts w:ascii="Arial" w:hAnsi="Arial" w:cs="Arial"/>
                <w:b w:val="0"/>
                <w:noProof/>
                <w:webHidden/>
              </w:rPr>
              <w:fldChar w:fldCharType="end"/>
            </w:r>
          </w:hyperlink>
        </w:p>
        <w:p w:rsidR="00E553AC" w:rsidRPr="00C7332B" w:rsidRDefault="00A43E5D" w:rsidP="00E553AC">
          <w:pPr>
            <w:pStyle w:val="TDC1"/>
            <w:tabs>
              <w:tab w:val="left" w:pos="480"/>
              <w:tab w:val="right" w:leader="dot" w:pos="8544"/>
            </w:tabs>
            <w:spacing w:line="480" w:lineRule="auto"/>
            <w:rPr>
              <w:rFonts w:ascii="Arial" w:eastAsiaTheme="minorEastAsia" w:hAnsi="Arial" w:cs="Arial"/>
              <w:b w:val="0"/>
              <w:bCs w:val="0"/>
              <w:i w:val="0"/>
              <w:iCs w:val="0"/>
              <w:noProof/>
              <w:lang w:val="es-CL"/>
            </w:rPr>
          </w:pPr>
          <w:hyperlink w:anchor="_Toc520223902" w:history="1">
            <w:r w:rsidR="00E553AC" w:rsidRPr="00C7332B">
              <w:rPr>
                <w:rStyle w:val="Hipervnculo"/>
                <w:rFonts w:ascii="Arial" w:hAnsi="Arial" w:cs="Arial"/>
                <w:b w:val="0"/>
                <w:noProof/>
              </w:rPr>
              <w:t>1.</w:t>
            </w:r>
            <w:r w:rsidR="00E553AC" w:rsidRPr="00C7332B">
              <w:rPr>
                <w:rFonts w:ascii="Arial" w:eastAsiaTheme="minorEastAsia" w:hAnsi="Arial" w:cs="Arial"/>
                <w:b w:val="0"/>
                <w:bCs w:val="0"/>
                <w:i w:val="0"/>
                <w:iCs w:val="0"/>
                <w:noProof/>
                <w:lang w:val="es-CL"/>
              </w:rPr>
              <w:tab/>
            </w:r>
            <w:r w:rsidR="00E553AC" w:rsidRPr="00C7332B">
              <w:rPr>
                <w:rStyle w:val="Hipervnculo"/>
                <w:rFonts w:ascii="Arial" w:hAnsi="Arial" w:cs="Arial"/>
                <w:b w:val="0"/>
                <w:noProof/>
              </w:rPr>
              <w:t>INTRODUCTION</w:t>
            </w:r>
            <w:r w:rsidR="00E553AC" w:rsidRPr="00C7332B">
              <w:rPr>
                <w:rFonts w:ascii="Arial" w:hAnsi="Arial" w:cs="Arial"/>
                <w:b w:val="0"/>
                <w:noProof/>
                <w:webHidden/>
              </w:rPr>
              <w:tab/>
            </w:r>
            <w:r w:rsidR="00E553AC" w:rsidRPr="00C7332B">
              <w:rPr>
                <w:rFonts w:ascii="Arial" w:hAnsi="Arial" w:cs="Arial"/>
                <w:b w:val="0"/>
                <w:noProof/>
                <w:webHidden/>
              </w:rPr>
              <w:fldChar w:fldCharType="begin"/>
            </w:r>
            <w:r w:rsidR="00E553AC" w:rsidRPr="00C7332B">
              <w:rPr>
                <w:rFonts w:ascii="Arial" w:hAnsi="Arial" w:cs="Arial"/>
                <w:b w:val="0"/>
                <w:noProof/>
                <w:webHidden/>
              </w:rPr>
              <w:instrText xml:space="preserve"> PAGEREF _Toc520223902 \h </w:instrText>
            </w:r>
            <w:r w:rsidR="00E553AC" w:rsidRPr="00C7332B">
              <w:rPr>
                <w:rFonts w:ascii="Arial" w:hAnsi="Arial" w:cs="Arial"/>
                <w:b w:val="0"/>
                <w:noProof/>
                <w:webHidden/>
              </w:rPr>
            </w:r>
            <w:r w:rsidR="00E553AC" w:rsidRPr="00C7332B">
              <w:rPr>
                <w:rFonts w:ascii="Arial" w:hAnsi="Arial" w:cs="Arial"/>
                <w:b w:val="0"/>
                <w:noProof/>
                <w:webHidden/>
              </w:rPr>
              <w:fldChar w:fldCharType="separate"/>
            </w:r>
            <w:r w:rsidR="00B17B07">
              <w:rPr>
                <w:rFonts w:ascii="Arial" w:hAnsi="Arial" w:cs="Arial"/>
                <w:b w:val="0"/>
                <w:noProof/>
                <w:webHidden/>
              </w:rPr>
              <w:t>1</w:t>
            </w:r>
            <w:r w:rsidR="00E553AC" w:rsidRPr="00C7332B">
              <w:rPr>
                <w:rFonts w:ascii="Arial" w:hAnsi="Arial" w:cs="Arial"/>
                <w:b w:val="0"/>
                <w:noProof/>
                <w:webHidden/>
              </w:rPr>
              <w:fldChar w:fldCharType="end"/>
            </w:r>
          </w:hyperlink>
        </w:p>
        <w:p w:rsidR="00E553AC" w:rsidRPr="00C7332B" w:rsidRDefault="00A43E5D" w:rsidP="00E553AC">
          <w:pPr>
            <w:pStyle w:val="TDC2"/>
            <w:tabs>
              <w:tab w:val="left" w:pos="960"/>
              <w:tab w:val="right" w:leader="dot" w:pos="8544"/>
            </w:tabs>
            <w:spacing w:line="480" w:lineRule="auto"/>
            <w:rPr>
              <w:rFonts w:ascii="Arial" w:eastAsiaTheme="minorEastAsia" w:hAnsi="Arial" w:cs="Arial"/>
              <w:b w:val="0"/>
              <w:bCs w:val="0"/>
              <w:noProof/>
              <w:sz w:val="24"/>
              <w:szCs w:val="24"/>
              <w:lang w:val="es-CL"/>
            </w:rPr>
          </w:pPr>
          <w:hyperlink w:anchor="_Toc520223903" w:history="1">
            <w:r w:rsidR="00E553AC" w:rsidRPr="00C7332B">
              <w:rPr>
                <w:rStyle w:val="Hipervnculo"/>
                <w:rFonts w:ascii="Arial" w:hAnsi="Arial" w:cs="Arial"/>
                <w:b w:val="0"/>
                <w:noProof/>
                <w:sz w:val="24"/>
                <w:szCs w:val="24"/>
              </w:rPr>
              <w:t>1.1.</w:t>
            </w:r>
            <w:r w:rsidR="00E553AC" w:rsidRPr="00C7332B">
              <w:rPr>
                <w:rFonts w:ascii="Arial" w:eastAsiaTheme="minorEastAsia" w:hAnsi="Arial" w:cs="Arial"/>
                <w:b w:val="0"/>
                <w:bCs w:val="0"/>
                <w:noProof/>
                <w:sz w:val="24"/>
                <w:szCs w:val="24"/>
                <w:lang w:val="es-CL"/>
              </w:rPr>
              <w:tab/>
            </w:r>
            <w:r w:rsidR="00E553AC" w:rsidRPr="00C7332B">
              <w:rPr>
                <w:rStyle w:val="Hipervnculo"/>
                <w:rFonts w:ascii="Arial" w:hAnsi="Arial" w:cs="Arial"/>
                <w:b w:val="0"/>
                <w:noProof/>
                <w:sz w:val="24"/>
                <w:szCs w:val="24"/>
              </w:rPr>
              <w:t>Background</w:t>
            </w:r>
            <w:r w:rsidR="00E553AC" w:rsidRPr="00C7332B">
              <w:rPr>
                <w:rFonts w:ascii="Arial" w:hAnsi="Arial" w:cs="Arial"/>
                <w:b w:val="0"/>
                <w:noProof/>
                <w:webHidden/>
                <w:sz w:val="24"/>
                <w:szCs w:val="24"/>
              </w:rPr>
              <w:tab/>
            </w:r>
            <w:r w:rsidR="00E553AC" w:rsidRPr="00C7332B">
              <w:rPr>
                <w:rFonts w:ascii="Arial" w:hAnsi="Arial" w:cs="Arial"/>
                <w:b w:val="0"/>
                <w:noProof/>
                <w:webHidden/>
                <w:sz w:val="24"/>
                <w:szCs w:val="24"/>
              </w:rPr>
              <w:fldChar w:fldCharType="begin"/>
            </w:r>
            <w:r w:rsidR="00E553AC" w:rsidRPr="00C7332B">
              <w:rPr>
                <w:rFonts w:ascii="Arial" w:hAnsi="Arial" w:cs="Arial"/>
                <w:b w:val="0"/>
                <w:noProof/>
                <w:webHidden/>
                <w:sz w:val="24"/>
                <w:szCs w:val="24"/>
              </w:rPr>
              <w:instrText xml:space="preserve"> PAGEREF _Toc520223903 \h </w:instrText>
            </w:r>
            <w:r w:rsidR="00E553AC" w:rsidRPr="00C7332B">
              <w:rPr>
                <w:rFonts w:ascii="Arial" w:hAnsi="Arial" w:cs="Arial"/>
                <w:b w:val="0"/>
                <w:noProof/>
                <w:webHidden/>
                <w:sz w:val="24"/>
                <w:szCs w:val="24"/>
              </w:rPr>
            </w:r>
            <w:r w:rsidR="00E553AC" w:rsidRPr="00C7332B">
              <w:rPr>
                <w:rFonts w:ascii="Arial" w:hAnsi="Arial" w:cs="Arial"/>
                <w:b w:val="0"/>
                <w:noProof/>
                <w:webHidden/>
                <w:sz w:val="24"/>
                <w:szCs w:val="24"/>
              </w:rPr>
              <w:fldChar w:fldCharType="separate"/>
            </w:r>
            <w:r w:rsidR="00B17B07">
              <w:rPr>
                <w:rFonts w:ascii="Arial" w:hAnsi="Arial" w:cs="Arial"/>
                <w:b w:val="0"/>
                <w:noProof/>
                <w:webHidden/>
                <w:sz w:val="24"/>
                <w:szCs w:val="24"/>
              </w:rPr>
              <w:t>1</w:t>
            </w:r>
            <w:r w:rsidR="00E553AC" w:rsidRPr="00C7332B">
              <w:rPr>
                <w:rFonts w:ascii="Arial" w:hAnsi="Arial" w:cs="Arial"/>
                <w:b w:val="0"/>
                <w:noProof/>
                <w:webHidden/>
                <w:sz w:val="24"/>
                <w:szCs w:val="24"/>
              </w:rPr>
              <w:fldChar w:fldCharType="end"/>
            </w:r>
          </w:hyperlink>
        </w:p>
        <w:p w:rsidR="00E553AC" w:rsidRPr="00C7332B" w:rsidRDefault="00A43E5D" w:rsidP="00E553AC">
          <w:pPr>
            <w:pStyle w:val="TDC2"/>
            <w:tabs>
              <w:tab w:val="left" w:pos="960"/>
              <w:tab w:val="right" w:leader="dot" w:pos="8544"/>
            </w:tabs>
            <w:spacing w:line="480" w:lineRule="auto"/>
            <w:rPr>
              <w:rFonts w:ascii="Arial" w:eastAsiaTheme="minorEastAsia" w:hAnsi="Arial" w:cs="Arial"/>
              <w:b w:val="0"/>
              <w:bCs w:val="0"/>
              <w:noProof/>
              <w:sz w:val="24"/>
              <w:szCs w:val="24"/>
              <w:lang w:val="es-CL"/>
            </w:rPr>
          </w:pPr>
          <w:hyperlink w:anchor="_Toc520223904" w:history="1">
            <w:r w:rsidR="00E553AC" w:rsidRPr="00C7332B">
              <w:rPr>
                <w:rStyle w:val="Hipervnculo"/>
                <w:rFonts w:ascii="Arial" w:hAnsi="Arial" w:cs="Arial"/>
                <w:b w:val="0"/>
                <w:noProof/>
                <w:sz w:val="24"/>
                <w:szCs w:val="24"/>
              </w:rPr>
              <w:t>1.2.</w:t>
            </w:r>
            <w:r w:rsidR="00E553AC" w:rsidRPr="00C7332B">
              <w:rPr>
                <w:rFonts w:ascii="Arial" w:eastAsiaTheme="minorEastAsia" w:hAnsi="Arial" w:cs="Arial"/>
                <w:b w:val="0"/>
                <w:bCs w:val="0"/>
                <w:noProof/>
                <w:sz w:val="24"/>
                <w:szCs w:val="24"/>
                <w:lang w:val="es-CL"/>
              </w:rPr>
              <w:tab/>
            </w:r>
            <w:r w:rsidR="00E553AC" w:rsidRPr="00C7332B">
              <w:rPr>
                <w:rStyle w:val="Hipervnculo"/>
                <w:rFonts w:ascii="Arial" w:hAnsi="Arial" w:cs="Arial"/>
                <w:b w:val="0"/>
                <w:noProof/>
                <w:sz w:val="24"/>
                <w:szCs w:val="24"/>
              </w:rPr>
              <w:t>Scheduling and Planning</w:t>
            </w:r>
            <w:r w:rsidR="00E553AC" w:rsidRPr="00C7332B">
              <w:rPr>
                <w:rFonts w:ascii="Arial" w:hAnsi="Arial" w:cs="Arial"/>
                <w:b w:val="0"/>
                <w:noProof/>
                <w:webHidden/>
                <w:sz w:val="24"/>
                <w:szCs w:val="24"/>
              </w:rPr>
              <w:tab/>
            </w:r>
            <w:r w:rsidR="00E553AC" w:rsidRPr="00C7332B">
              <w:rPr>
                <w:rFonts w:ascii="Arial" w:hAnsi="Arial" w:cs="Arial"/>
                <w:b w:val="0"/>
                <w:noProof/>
                <w:webHidden/>
                <w:sz w:val="24"/>
                <w:szCs w:val="24"/>
              </w:rPr>
              <w:fldChar w:fldCharType="begin"/>
            </w:r>
            <w:r w:rsidR="00E553AC" w:rsidRPr="00C7332B">
              <w:rPr>
                <w:rFonts w:ascii="Arial" w:hAnsi="Arial" w:cs="Arial"/>
                <w:b w:val="0"/>
                <w:noProof/>
                <w:webHidden/>
                <w:sz w:val="24"/>
                <w:szCs w:val="24"/>
              </w:rPr>
              <w:instrText xml:space="preserve"> PAGEREF _Toc520223904 \h </w:instrText>
            </w:r>
            <w:r w:rsidR="00E553AC" w:rsidRPr="00C7332B">
              <w:rPr>
                <w:rFonts w:ascii="Arial" w:hAnsi="Arial" w:cs="Arial"/>
                <w:b w:val="0"/>
                <w:noProof/>
                <w:webHidden/>
                <w:sz w:val="24"/>
                <w:szCs w:val="24"/>
              </w:rPr>
            </w:r>
            <w:r w:rsidR="00E553AC" w:rsidRPr="00C7332B">
              <w:rPr>
                <w:rFonts w:ascii="Arial" w:hAnsi="Arial" w:cs="Arial"/>
                <w:b w:val="0"/>
                <w:noProof/>
                <w:webHidden/>
                <w:sz w:val="24"/>
                <w:szCs w:val="24"/>
              </w:rPr>
              <w:fldChar w:fldCharType="separate"/>
            </w:r>
            <w:r w:rsidR="00B17B07">
              <w:rPr>
                <w:rFonts w:ascii="Arial" w:hAnsi="Arial" w:cs="Arial"/>
                <w:b w:val="0"/>
                <w:noProof/>
                <w:webHidden/>
                <w:sz w:val="24"/>
                <w:szCs w:val="24"/>
              </w:rPr>
              <w:t>2</w:t>
            </w:r>
            <w:r w:rsidR="00E553AC" w:rsidRPr="00C7332B">
              <w:rPr>
                <w:rFonts w:ascii="Arial" w:hAnsi="Arial" w:cs="Arial"/>
                <w:b w:val="0"/>
                <w:noProof/>
                <w:webHidden/>
                <w:sz w:val="24"/>
                <w:szCs w:val="24"/>
              </w:rPr>
              <w:fldChar w:fldCharType="end"/>
            </w:r>
          </w:hyperlink>
        </w:p>
        <w:p w:rsidR="00E553AC" w:rsidRPr="00C7332B" w:rsidRDefault="00A43E5D" w:rsidP="00E553AC">
          <w:pPr>
            <w:pStyle w:val="TDC2"/>
            <w:tabs>
              <w:tab w:val="left" w:pos="960"/>
              <w:tab w:val="right" w:leader="dot" w:pos="8544"/>
            </w:tabs>
            <w:spacing w:line="480" w:lineRule="auto"/>
            <w:rPr>
              <w:rFonts w:ascii="Arial" w:eastAsiaTheme="minorEastAsia" w:hAnsi="Arial" w:cs="Arial"/>
              <w:b w:val="0"/>
              <w:bCs w:val="0"/>
              <w:noProof/>
              <w:sz w:val="24"/>
              <w:szCs w:val="24"/>
              <w:lang w:val="es-CL"/>
            </w:rPr>
          </w:pPr>
          <w:hyperlink w:anchor="_Toc520223905" w:history="1">
            <w:r w:rsidR="00E553AC" w:rsidRPr="00C7332B">
              <w:rPr>
                <w:rStyle w:val="Hipervnculo"/>
                <w:rFonts w:ascii="Arial" w:hAnsi="Arial" w:cs="Arial"/>
                <w:b w:val="0"/>
                <w:noProof/>
                <w:sz w:val="24"/>
                <w:szCs w:val="24"/>
              </w:rPr>
              <w:t>1.3.</w:t>
            </w:r>
            <w:r w:rsidR="00E553AC" w:rsidRPr="00C7332B">
              <w:rPr>
                <w:rFonts w:ascii="Arial" w:eastAsiaTheme="minorEastAsia" w:hAnsi="Arial" w:cs="Arial"/>
                <w:b w:val="0"/>
                <w:bCs w:val="0"/>
                <w:noProof/>
                <w:sz w:val="24"/>
                <w:szCs w:val="24"/>
                <w:lang w:val="es-CL"/>
              </w:rPr>
              <w:tab/>
            </w:r>
            <w:r w:rsidR="00E553AC" w:rsidRPr="00C7332B">
              <w:rPr>
                <w:rStyle w:val="Hipervnculo"/>
                <w:rFonts w:ascii="Arial" w:hAnsi="Arial" w:cs="Arial"/>
                <w:b w:val="0"/>
                <w:noProof/>
                <w:sz w:val="24"/>
                <w:szCs w:val="24"/>
              </w:rPr>
              <w:t>Objectives of the study</w:t>
            </w:r>
            <w:r w:rsidR="00E553AC" w:rsidRPr="00C7332B">
              <w:rPr>
                <w:rFonts w:ascii="Arial" w:hAnsi="Arial" w:cs="Arial"/>
                <w:b w:val="0"/>
                <w:noProof/>
                <w:webHidden/>
                <w:sz w:val="24"/>
                <w:szCs w:val="24"/>
              </w:rPr>
              <w:tab/>
            </w:r>
            <w:r w:rsidR="00E553AC" w:rsidRPr="00C7332B">
              <w:rPr>
                <w:rFonts w:ascii="Arial" w:hAnsi="Arial" w:cs="Arial"/>
                <w:b w:val="0"/>
                <w:noProof/>
                <w:webHidden/>
                <w:sz w:val="24"/>
                <w:szCs w:val="24"/>
              </w:rPr>
              <w:fldChar w:fldCharType="begin"/>
            </w:r>
            <w:r w:rsidR="00E553AC" w:rsidRPr="00C7332B">
              <w:rPr>
                <w:rFonts w:ascii="Arial" w:hAnsi="Arial" w:cs="Arial"/>
                <w:b w:val="0"/>
                <w:noProof/>
                <w:webHidden/>
                <w:sz w:val="24"/>
                <w:szCs w:val="24"/>
              </w:rPr>
              <w:instrText xml:space="preserve"> PAGEREF _Toc520223905 \h </w:instrText>
            </w:r>
            <w:r w:rsidR="00E553AC" w:rsidRPr="00C7332B">
              <w:rPr>
                <w:rFonts w:ascii="Arial" w:hAnsi="Arial" w:cs="Arial"/>
                <w:b w:val="0"/>
                <w:noProof/>
                <w:webHidden/>
                <w:sz w:val="24"/>
                <w:szCs w:val="24"/>
              </w:rPr>
            </w:r>
            <w:r w:rsidR="00E553AC" w:rsidRPr="00C7332B">
              <w:rPr>
                <w:rFonts w:ascii="Arial" w:hAnsi="Arial" w:cs="Arial"/>
                <w:b w:val="0"/>
                <w:noProof/>
                <w:webHidden/>
                <w:sz w:val="24"/>
                <w:szCs w:val="24"/>
              </w:rPr>
              <w:fldChar w:fldCharType="separate"/>
            </w:r>
            <w:r w:rsidR="00B17B07">
              <w:rPr>
                <w:rFonts w:ascii="Arial" w:hAnsi="Arial" w:cs="Arial"/>
                <w:b w:val="0"/>
                <w:noProof/>
                <w:webHidden/>
                <w:sz w:val="24"/>
                <w:szCs w:val="24"/>
              </w:rPr>
              <w:t>8</w:t>
            </w:r>
            <w:r w:rsidR="00E553AC" w:rsidRPr="00C7332B">
              <w:rPr>
                <w:rFonts w:ascii="Arial" w:hAnsi="Arial" w:cs="Arial"/>
                <w:b w:val="0"/>
                <w:noProof/>
                <w:webHidden/>
                <w:sz w:val="24"/>
                <w:szCs w:val="24"/>
              </w:rPr>
              <w:fldChar w:fldCharType="end"/>
            </w:r>
          </w:hyperlink>
        </w:p>
        <w:p w:rsidR="00E553AC" w:rsidRPr="00C7332B" w:rsidRDefault="00A43E5D" w:rsidP="00E553AC">
          <w:pPr>
            <w:pStyle w:val="TDC1"/>
            <w:tabs>
              <w:tab w:val="left" w:pos="480"/>
              <w:tab w:val="right" w:leader="dot" w:pos="8544"/>
            </w:tabs>
            <w:spacing w:line="480" w:lineRule="auto"/>
            <w:rPr>
              <w:rFonts w:ascii="Arial" w:eastAsiaTheme="minorEastAsia" w:hAnsi="Arial" w:cs="Arial"/>
              <w:b w:val="0"/>
              <w:bCs w:val="0"/>
              <w:i w:val="0"/>
              <w:iCs w:val="0"/>
              <w:noProof/>
              <w:lang w:val="es-CL"/>
            </w:rPr>
          </w:pPr>
          <w:hyperlink w:anchor="_Toc520223906" w:history="1">
            <w:r w:rsidR="00E553AC" w:rsidRPr="00C7332B">
              <w:rPr>
                <w:rStyle w:val="Hipervnculo"/>
                <w:rFonts w:ascii="Arial" w:hAnsi="Arial" w:cs="Arial"/>
                <w:b w:val="0"/>
                <w:noProof/>
              </w:rPr>
              <w:t>2.</w:t>
            </w:r>
            <w:r w:rsidR="00E553AC" w:rsidRPr="00C7332B">
              <w:rPr>
                <w:rFonts w:ascii="Arial" w:eastAsiaTheme="minorEastAsia" w:hAnsi="Arial" w:cs="Arial"/>
                <w:b w:val="0"/>
                <w:bCs w:val="0"/>
                <w:i w:val="0"/>
                <w:iCs w:val="0"/>
                <w:noProof/>
                <w:lang w:val="es-CL"/>
              </w:rPr>
              <w:tab/>
            </w:r>
            <w:r w:rsidR="00E553AC" w:rsidRPr="00C7332B">
              <w:rPr>
                <w:rStyle w:val="Hipervnculo"/>
                <w:rFonts w:ascii="Arial" w:hAnsi="Arial" w:cs="Arial"/>
                <w:b w:val="0"/>
                <w:noProof/>
              </w:rPr>
              <w:t>PAPER</w:t>
            </w:r>
            <w:r w:rsidR="00E553AC" w:rsidRPr="00C7332B">
              <w:rPr>
                <w:rFonts w:ascii="Arial" w:hAnsi="Arial" w:cs="Arial"/>
                <w:b w:val="0"/>
                <w:noProof/>
                <w:webHidden/>
              </w:rPr>
              <w:tab/>
            </w:r>
            <w:r w:rsidR="00E553AC" w:rsidRPr="00C7332B">
              <w:rPr>
                <w:rFonts w:ascii="Arial" w:hAnsi="Arial" w:cs="Arial"/>
                <w:b w:val="0"/>
                <w:noProof/>
                <w:webHidden/>
              </w:rPr>
              <w:fldChar w:fldCharType="begin"/>
            </w:r>
            <w:r w:rsidR="00E553AC" w:rsidRPr="00C7332B">
              <w:rPr>
                <w:rFonts w:ascii="Arial" w:hAnsi="Arial" w:cs="Arial"/>
                <w:b w:val="0"/>
                <w:noProof/>
                <w:webHidden/>
              </w:rPr>
              <w:instrText xml:space="preserve"> PAGEREF _Toc520223906 \h </w:instrText>
            </w:r>
            <w:r w:rsidR="00E553AC" w:rsidRPr="00C7332B">
              <w:rPr>
                <w:rFonts w:ascii="Arial" w:hAnsi="Arial" w:cs="Arial"/>
                <w:b w:val="0"/>
                <w:noProof/>
                <w:webHidden/>
              </w:rPr>
            </w:r>
            <w:r w:rsidR="00E553AC" w:rsidRPr="00C7332B">
              <w:rPr>
                <w:rFonts w:ascii="Arial" w:hAnsi="Arial" w:cs="Arial"/>
                <w:b w:val="0"/>
                <w:noProof/>
                <w:webHidden/>
              </w:rPr>
              <w:fldChar w:fldCharType="separate"/>
            </w:r>
            <w:r w:rsidR="00B17B07">
              <w:rPr>
                <w:rFonts w:ascii="Arial" w:hAnsi="Arial" w:cs="Arial"/>
                <w:b w:val="0"/>
                <w:noProof/>
                <w:webHidden/>
              </w:rPr>
              <w:t>9</w:t>
            </w:r>
            <w:r w:rsidR="00E553AC" w:rsidRPr="00C7332B">
              <w:rPr>
                <w:rFonts w:ascii="Arial" w:hAnsi="Arial" w:cs="Arial"/>
                <w:b w:val="0"/>
                <w:noProof/>
                <w:webHidden/>
              </w:rPr>
              <w:fldChar w:fldCharType="end"/>
            </w:r>
          </w:hyperlink>
        </w:p>
        <w:p w:rsidR="00E553AC" w:rsidRPr="00C7332B" w:rsidRDefault="00A43E5D" w:rsidP="00E553AC">
          <w:pPr>
            <w:pStyle w:val="TDC2"/>
            <w:tabs>
              <w:tab w:val="left" w:pos="960"/>
              <w:tab w:val="right" w:leader="dot" w:pos="8544"/>
            </w:tabs>
            <w:spacing w:line="480" w:lineRule="auto"/>
            <w:rPr>
              <w:rFonts w:ascii="Arial" w:eastAsiaTheme="minorEastAsia" w:hAnsi="Arial" w:cs="Arial"/>
              <w:b w:val="0"/>
              <w:bCs w:val="0"/>
              <w:noProof/>
              <w:sz w:val="24"/>
              <w:szCs w:val="24"/>
              <w:lang w:val="es-CL"/>
            </w:rPr>
          </w:pPr>
          <w:hyperlink w:anchor="_Toc520223907" w:history="1">
            <w:r w:rsidR="00E553AC" w:rsidRPr="00C7332B">
              <w:rPr>
                <w:rStyle w:val="Hipervnculo"/>
                <w:rFonts w:ascii="Arial" w:hAnsi="Arial" w:cs="Arial"/>
                <w:b w:val="0"/>
                <w:noProof/>
                <w:sz w:val="24"/>
                <w:szCs w:val="24"/>
              </w:rPr>
              <w:t>2.1.</w:t>
            </w:r>
            <w:r w:rsidR="00E553AC" w:rsidRPr="00C7332B">
              <w:rPr>
                <w:rFonts w:ascii="Arial" w:eastAsiaTheme="minorEastAsia" w:hAnsi="Arial" w:cs="Arial"/>
                <w:b w:val="0"/>
                <w:bCs w:val="0"/>
                <w:noProof/>
                <w:sz w:val="24"/>
                <w:szCs w:val="24"/>
                <w:lang w:val="es-CL"/>
              </w:rPr>
              <w:tab/>
            </w:r>
            <w:r w:rsidR="00E553AC" w:rsidRPr="00C7332B">
              <w:rPr>
                <w:rStyle w:val="Hipervnculo"/>
                <w:rFonts w:ascii="Arial" w:hAnsi="Arial" w:cs="Arial"/>
                <w:b w:val="0"/>
                <w:noProof/>
                <w:sz w:val="24"/>
                <w:szCs w:val="24"/>
              </w:rPr>
              <w:t>Introduction</w:t>
            </w:r>
            <w:r w:rsidR="00E553AC" w:rsidRPr="00C7332B">
              <w:rPr>
                <w:rFonts w:ascii="Arial" w:hAnsi="Arial" w:cs="Arial"/>
                <w:b w:val="0"/>
                <w:noProof/>
                <w:webHidden/>
                <w:sz w:val="24"/>
                <w:szCs w:val="24"/>
              </w:rPr>
              <w:tab/>
            </w:r>
            <w:r w:rsidR="00E553AC" w:rsidRPr="00C7332B">
              <w:rPr>
                <w:rFonts w:ascii="Arial" w:hAnsi="Arial" w:cs="Arial"/>
                <w:b w:val="0"/>
                <w:noProof/>
                <w:webHidden/>
                <w:sz w:val="24"/>
                <w:szCs w:val="24"/>
              </w:rPr>
              <w:fldChar w:fldCharType="begin"/>
            </w:r>
            <w:r w:rsidR="00E553AC" w:rsidRPr="00C7332B">
              <w:rPr>
                <w:rFonts w:ascii="Arial" w:hAnsi="Arial" w:cs="Arial"/>
                <w:b w:val="0"/>
                <w:noProof/>
                <w:webHidden/>
                <w:sz w:val="24"/>
                <w:szCs w:val="24"/>
              </w:rPr>
              <w:instrText xml:space="preserve"> PAGEREF _Toc520223907 \h </w:instrText>
            </w:r>
            <w:r w:rsidR="00E553AC" w:rsidRPr="00C7332B">
              <w:rPr>
                <w:rFonts w:ascii="Arial" w:hAnsi="Arial" w:cs="Arial"/>
                <w:b w:val="0"/>
                <w:noProof/>
                <w:webHidden/>
                <w:sz w:val="24"/>
                <w:szCs w:val="24"/>
              </w:rPr>
            </w:r>
            <w:r w:rsidR="00E553AC" w:rsidRPr="00C7332B">
              <w:rPr>
                <w:rFonts w:ascii="Arial" w:hAnsi="Arial" w:cs="Arial"/>
                <w:b w:val="0"/>
                <w:noProof/>
                <w:webHidden/>
                <w:sz w:val="24"/>
                <w:szCs w:val="24"/>
              </w:rPr>
              <w:fldChar w:fldCharType="separate"/>
            </w:r>
            <w:r w:rsidR="00B17B07">
              <w:rPr>
                <w:rFonts w:ascii="Arial" w:hAnsi="Arial" w:cs="Arial"/>
                <w:b w:val="0"/>
                <w:noProof/>
                <w:webHidden/>
                <w:sz w:val="24"/>
                <w:szCs w:val="24"/>
              </w:rPr>
              <w:t>9</w:t>
            </w:r>
            <w:r w:rsidR="00E553AC" w:rsidRPr="00C7332B">
              <w:rPr>
                <w:rFonts w:ascii="Arial" w:hAnsi="Arial" w:cs="Arial"/>
                <w:b w:val="0"/>
                <w:noProof/>
                <w:webHidden/>
                <w:sz w:val="24"/>
                <w:szCs w:val="24"/>
              </w:rPr>
              <w:fldChar w:fldCharType="end"/>
            </w:r>
          </w:hyperlink>
        </w:p>
        <w:p w:rsidR="00E553AC" w:rsidRPr="00C7332B" w:rsidRDefault="00A43E5D" w:rsidP="00E553AC">
          <w:pPr>
            <w:pStyle w:val="TDC2"/>
            <w:tabs>
              <w:tab w:val="left" w:pos="960"/>
              <w:tab w:val="right" w:leader="dot" w:pos="8544"/>
            </w:tabs>
            <w:spacing w:line="480" w:lineRule="auto"/>
            <w:rPr>
              <w:rFonts w:ascii="Arial" w:eastAsiaTheme="minorEastAsia" w:hAnsi="Arial" w:cs="Arial"/>
              <w:b w:val="0"/>
              <w:bCs w:val="0"/>
              <w:noProof/>
              <w:sz w:val="24"/>
              <w:szCs w:val="24"/>
              <w:lang w:val="es-CL"/>
            </w:rPr>
          </w:pPr>
          <w:hyperlink w:anchor="_Toc520223908" w:history="1">
            <w:r w:rsidR="00E553AC" w:rsidRPr="00C7332B">
              <w:rPr>
                <w:rStyle w:val="Hipervnculo"/>
                <w:rFonts w:ascii="Arial" w:hAnsi="Arial" w:cs="Arial"/>
                <w:b w:val="0"/>
                <w:noProof/>
                <w:sz w:val="24"/>
                <w:szCs w:val="24"/>
              </w:rPr>
              <w:t>2.2.</w:t>
            </w:r>
            <w:r w:rsidR="00E553AC" w:rsidRPr="00C7332B">
              <w:rPr>
                <w:rFonts w:ascii="Arial" w:eastAsiaTheme="minorEastAsia" w:hAnsi="Arial" w:cs="Arial"/>
                <w:b w:val="0"/>
                <w:bCs w:val="0"/>
                <w:noProof/>
                <w:sz w:val="24"/>
                <w:szCs w:val="24"/>
                <w:lang w:val="es-CL"/>
              </w:rPr>
              <w:tab/>
            </w:r>
            <w:r w:rsidR="00E553AC" w:rsidRPr="00C7332B">
              <w:rPr>
                <w:rStyle w:val="Hipervnculo"/>
                <w:rFonts w:ascii="Arial" w:hAnsi="Arial" w:cs="Arial"/>
                <w:b w:val="0"/>
                <w:noProof/>
                <w:sz w:val="24"/>
                <w:szCs w:val="24"/>
              </w:rPr>
              <w:t>Problem Description</w:t>
            </w:r>
            <w:r w:rsidR="00E553AC" w:rsidRPr="00C7332B">
              <w:rPr>
                <w:rFonts w:ascii="Arial" w:hAnsi="Arial" w:cs="Arial"/>
                <w:b w:val="0"/>
                <w:noProof/>
                <w:webHidden/>
                <w:sz w:val="24"/>
                <w:szCs w:val="24"/>
              </w:rPr>
              <w:tab/>
            </w:r>
            <w:r w:rsidR="00E553AC" w:rsidRPr="00C7332B">
              <w:rPr>
                <w:rFonts w:ascii="Arial" w:hAnsi="Arial" w:cs="Arial"/>
                <w:b w:val="0"/>
                <w:noProof/>
                <w:webHidden/>
                <w:sz w:val="24"/>
                <w:szCs w:val="24"/>
              </w:rPr>
              <w:fldChar w:fldCharType="begin"/>
            </w:r>
            <w:r w:rsidR="00E553AC" w:rsidRPr="00C7332B">
              <w:rPr>
                <w:rFonts w:ascii="Arial" w:hAnsi="Arial" w:cs="Arial"/>
                <w:b w:val="0"/>
                <w:noProof/>
                <w:webHidden/>
                <w:sz w:val="24"/>
                <w:szCs w:val="24"/>
              </w:rPr>
              <w:instrText xml:space="preserve"> PAGEREF _Toc520223908 \h </w:instrText>
            </w:r>
            <w:r w:rsidR="00E553AC" w:rsidRPr="00C7332B">
              <w:rPr>
                <w:rFonts w:ascii="Arial" w:hAnsi="Arial" w:cs="Arial"/>
                <w:b w:val="0"/>
                <w:noProof/>
                <w:webHidden/>
                <w:sz w:val="24"/>
                <w:szCs w:val="24"/>
              </w:rPr>
            </w:r>
            <w:r w:rsidR="00E553AC" w:rsidRPr="00C7332B">
              <w:rPr>
                <w:rFonts w:ascii="Arial" w:hAnsi="Arial" w:cs="Arial"/>
                <w:b w:val="0"/>
                <w:noProof/>
                <w:webHidden/>
                <w:sz w:val="24"/>
                <w:szCs w:val="24"/>
              </w:rPr>
              <w:fldChar w:fldCharType="separate"/>
            </w:r>
            <w:r w:rsidR="00B17B07">
              <w:rPr>
                <w:rFonts w:ascii="Arial" w:hAnsi="Arial" w:cs="Arial"/>
                <w:b w:val="0"/>
                <w:noProof/>
                <w:webHidden/>
                <w:sz w:val="24"/>
                <w:szCs w:val="24"/>
              </w:rPr>
              <w:t>14</w:t>
            </w:r>
            <w:r w:rsidR="00E553AC" w:rsidRPr="00C7332B">
              <w:rPr>
                <w:rFonts w:ascii="Arial" w:hAnsi="Arial" w:cs="Arial"/>
                <w:b w:val="0"/>
                <w:noProof/>
                <w:webHidden/>
                <w:sz w:val="24"/>
                <w:szCs w:val="24"/>
              </w:rPr>
              <w:fldChar w:fldCharType="end"/>
            </w:r>
          </w:hyperlink>
        </w:p>
        <w:p w:rsidR="00E553AC" w:rsidRPr="00C7332B" w:rsidRDefault="00A43E5D" w:rsidP="00E553AC">
          <w:pPr>
            <w:pStyle w:val="TDC2"/>
            <w:tabs>
              <w:tab w:val="left" w:pos="960"/>
              <w:tab w:val="right" w:leader="dot" w:pos="8544"/>
            </w:tabs>
            <w:spacing w:line="480" w:lineRule="auto"/>
            <w:rPr>
              <w:rFonts w:ascii="Arial" w:eastAsiaTheme="minorEastAsia" w:hAnsi="Arial" w:cs="Arial"/>
              <w:b w:val="0"/>
              <w:bCs w:val="0"/>
              <w:noProof/>
              <w:sz w:val="24"/>
              <w:szCs w:val="24"/>
              <w:lang w:val="es-CL"/>
            </w:rPr>
          </w:pPr>
          <w:hyperlink w:anchor="_Toc520223909" w:history="1">
            <w:r w:rsidR="00E553AC" w:rsidRPr="00C7332B">
              <w:rPr>
                <w:rStyle w:val="Hipervnculo"/>
                <w:rFonts w:ascii="Arial" w:hAnsi="Arial" w:cs="Arial"/>
                <w:b w:val="0"/>
                <w:noProof/>
                <w:sz w:val="24"/>
                <w:szCs w:val="24"/>
              </w:rPr>
              <w:t>2.3.</w:t>
            </w:r>
            <w:r w:rsidR="00E553AC" w:rsidRPr="00C7332B">
              <w:rPr>
                <w:rFonts w:ascii="Arial" w:eastAsiaTheme="minorEastAsia" w:hAnsi="Arial" w:cs="Arial"/>
                <w:b w:val="0"/>
                <w:bCs w:val="0"/>
                <w:noProof/>
                <w:sz w:val="24"/>
                <w:szCs w:val="24"/>
                <w:lang w:val="es-CL"/>
              </w:rPr>
              <w:tab/>
            </w:r>
            <w:r w:rsidR="00E553AC" w:rsidRPr="00C7332B">
              <w:rPr>
                <w:rStyle w:val="Hipervnculo"/>
                <w:rFonts w:ascii="Arial" w:hAnsi="Arial" w:cs="Arial"/>
                <w:b w:val="0"/>
                <w:noProof/>
                <w:sz w:val="24"/>
                <w:szCs w:val="24"/>
              </w:rPr>
              <w:t>Formulations</w:t>
            </w:r>
            <w:r w:rsidR="00E553AC" w:rsidRPr="00C7332B">
              <w:rPr>
                <w:rFonts w:ascii="Arial" w:hAnsi="Arial" w:cs="Arial"/>
                <w:b w:val="0"/>
                <w:noProof/>
                <w:webHidden/>
                <w:sz w:val="24"/>
                <w:szCs w:val="24"/>
              </w:rPr>
              <w:tab/>
            </w:r>
            <w:r w:rsidR="00E553AC" w:rsidRPr="00C7332B">
              <w:rPr>
                <w:rFonts w:ascii="Arial" w:hAnsi="Arial" w:cs="Arial"/>
                <w:b w:val="0"/>
                <w:noProof/>
                <w:webHidden/>
                <w:sz w:val="24"/>
                <w:szCs w:val="24"/>
              </w:rPr>
              <w:fldChar w:fldCharType="begin"/>
            </w:r>
            <w:r w:rsidR="00E553AC" w:rsidRPr="00C7332B">
              <w:rPr>
                <w:rFonts w:ascii="Arial" w:hAnsi="Arial" w:cs="Arial"/>
                <w:b w:val="0"/>
                <w:noProof/>
                <w:webHidden/>
                <w:sz w:val="24"/>
                <w:szCs w:val="24"/>
              </w:rPr>
              <w:instrText xml:space="preserve"> PAGEREF _Toc520223909 \h </w:instrText>
            </w:r>
            <w:r w:rsidR="00E553AC" w:rsidRPr="00C7332B">
              <w:rPr>
                <w:rFonts w:ascii="Arial" w:hAnsi="Arial" w:cs="Arial"/>
                <w:b w:val="0"/>
                <w:noProof/>
                <w:webHidden/>
                <w:sz w:val="24"/>
                <w:szCs w:val="24"/>
              </w:rPr>
            </w:r>
            <w:r w:rsidR="00E553AC" w:rsidRPr="00C7332B">
              <w:rPr>
                <w:rFonts w:ascii="Arial" w:hAnsi="Arial" w:cs="Arial"/>
                <w:b w:val="0"/>
                <w:noProof/>
                <w:webHidden/>
                <w:sz w:val="24"/>
                <w:szCs w:val="24"/>
              </w:rPr>
              <w:fldChar w:fldCharType="separate"/>
            </w:r>
            <w:r w:rsidR="00B17B07">
              <w:rPr>
                <w:rFonts w:ascii="Arial" w:hAnsi="Arial" w:cs="Arial"/>
                <w:b w:val="0"/>
                <w:noProof/>
                <w:webHidden/>
                <w:sz w:val="24"/>
                <w:szCs w:val="24"/>
              </w:rPr>
              <w:t>18</w:t>
            </w:r>
            <w:r w:rsidR="00E553AC" w:rsidRPr="00C7332B">
              <w:rPr>
                <w:rFonts w:ascii="Arial" w:hAnsi="Arial" w:cs="Arial"/>
                <w:b w:val="0"/>
                <w:noProof/>
                <w:webHidden/>
                <w:sz w:val="24"/>
                <w:szCs w:val="24"/>
              </w:rPr>
              <w:fldChar w:fldCharType="end"/>
            </w:r>
          </w:hyperlink>
        </w:p>
        <w:p w:rsidR="00E553AC" w:rsidRPr="00C7332B" w:rsidRDefault="00A43E5D" w:rsidP="00E553AC">
          <w:pPr>
            <w:pStyle w:val="TDC2"/>
            <w:tabs>
              <w:tab w:val="left" w:pos="1200"/>
              <w:tab w:val="right" w:leader="dot" w:pos="8544"/>
            </w:tabs>
            <w:spacing w:line="480" w:lineRule="auto"/>
            <w:rPr>
              <w:rFonts w:ascii="Arial" w:eastAsiaTheme="minorEastAsia" w:hAnsi="Arial" w:cs="Arial"/>
              <w:b w:val="0"/>
              <w:bCs w:val="0"/>
              <w:noProof/>
              <w:sz w:val="24"/>
              <w:szCs w:val="24"/>
              <w:lang w:val="es-CL"/>
            </w:rPr>
          </w:pPr>
          <w:hyperlink w:anchor="_Toc520223910" w:history="1">
            <w:r w:rsidR="00E553AC" w:rsidRPr="00C7332B">
              <w:rPr>
                <w:rStyle w:val="Hipervnculo"/>
                <w:rFonts w:ascii="Arial" w:hAnsi="Arial" w:cs="Arial"/>
                <w:b w:val="0"/>
                <w:noProof/>
                <w:sz w:val="24"/>
                <w:szCs w:val="24"/>
              </w:rPr>
              <w:t>2.3.1.</w:t>
            </w:r>
            <w:r w:rsidR="00E553AC" w:rsidRPr="00C7332B">
              <w:rPr>
                <w:rFonts w:ascii="Arial" w:eastAsiaTheme="minorEastAsia" w:hAnsi="Arial" w:cs="Arial"/>
                <w:b w:val="0"/>
                <w:bCs w:val="0"/>
                <w:noProof/>
                <w:sz w:val="24"/>
                <w:szCs w:val="24"/>
                <w:lang w:val="es-CL"/>
              </w:rPr>
              <w:tab/>
            </w:r>
            <w:r w:rsidR="00E553AC" w:rsidRPr="00C7332B">
              <w:rPr>
                <w:rStyle w:val="Hipervnculo"/>
                <w:rFonts w:ascii="Arial" w:hAnsi="Arial" w:cs="Arial"/>
                <w:b w:val="0"/>
                <w:noProof/>
                <w:sz w:val="24"/>
                <w:szCs w:val="24"/>
              </w:rPr>
              <w:t>Flexible Model</w:t>
            </w:r>
            <w:r w:rsidR="00E553AC" w:rsidRPr="00C7332B">
              <w:rPr>
                <w:rFonts w:ascii="Arial" w:hAnsi="Arial" w:cs="Arial"/>
                <w:b w:val="0"/>
                <w:noProof/>
                <w:webHidden/>
                <w:sz w:val="24"/>
                <w:szCs w:val="24"/>
              </w:rPr>
              <w:tab/>
            </w:r>
            <w:r w:rsidR="00E553AC" w:rsidRPr="00C7332B">
              <w:rPr>
                <w:rFonts w:ascii="Arial" w:hAnsi="Arial" w:cs="Arial"/>
                <w:b w:val="0"/>
                <w:noProof/>
                <w:webHidden/>
                <w:sz w:val="24"/>
                <w:szCs w:val="24"/>
              </w:rPr>
              <w:fldChar w:fldCharType="begin"/>
            </w:r>
            <w:r w:rsidR="00E553AC" w:rsidRPr="00C7332B">
              <w:rPr>
                <w:rFonts w:ascii="Arial" w:hAnsi="Arial" w:cs="Arial"/>
                <w:b w:val="0"/>
                <w:noProof/>
                <w:webHidden/>
                <w:sz w:val="24"/>
                <w:szCs w:val="24"/>
              </w:rPr>
              <w:instrText xml:space="preserve"> PAGEREF _Toc520223910 \h </w:instrText>
            </w:r>
            <w:r w:rsidR="00E553AC" w:rsidRPr="00C7332B">
              <w:rPr>
                <w:rFonts w:ascii="Arial" w:hAnsi="Arial" w:cs="Arial"/>
                <w:b w:val="0"/>
                <w:noProof/>
                <w:webHidden/>
                <w:sz w:val="24"/>
                <w:szCs w:val="24"/>
              </w:rPr>
            </w:r>
            <w:r w:rsidR="00E553AC" w:rsidRPr="00C7332B">
              <w:rPr>
                <w:rFonts w:ascii="Arial" w:hAnsi="Arial" w:cs="Arial"/>
                <w:b w:val="0"/>
                <w:noProof/>
                <w:webHidden/>
                <w:sz w:val="24"/>
                <w:szCs w:val="24"/>
              </w:rPr>
              <w:fldChar w:fldCharType="separate"/>
            </w:r>
            <w:r w:rsidR="00B17B07">
              <w:rPr>
                <w:rFonts w:ascii="Arial" w:hAnsi="Arial" w:cs="Arial"/>
                <w:b w:val="0"/>
                <w:noProof/>
                <w:webHidden/>
                <w:sz w:val="24"/>
                <w:szCs w:val="24"/>
              </w:rPr>
              <w:t>22</w:t>
            </w:r>
            <w:r w:rsidR="00E553AC" w:rsidRPr="00C7332B">
              <w:rPr>
                <w:rFonts w:ascii="Arial" w:hAnsi="Arial" w:cs="Arial"/>
                <w:b w:val="0"/>
                <w:noProof/>
                <w:webHidden/>
                <w:sz w:val="24"/>
                <w:szCs w:val="24"/>
              </w:rPr>
              <w:fldChar w:fldCharType="end"/>
            </w:r>
          </w:hyperlink>
        </w:p>
        <w:p w:rsidR="00E553AC" w:rsidRPr="00C7332B" w:rsidRDefault="00A43E5D" w:rsidP="00E553AC">
          <w:pPr>
            <w:pStyle w:val="TDC2"/>
            <w:tabs>
              <w:tab w:val="left" w:pos="1200"/>
              <w:tab w:val="right" w:leader="dot" w:pos="8544"/>
            </w:tabs>
            <w:spacing w:line="480" w:lineRule="auto"/>
            <w:rPr>
              <w:rFonts w:ascii="Arial" w:eastAsiaTheme="minorEastAsia" w:hAnsi="Arial" w:cs="Arial"/>
              <w:b w:val="0"/>
              <w:bCs w:val="0"/>
              <w:noProof/>
              <w:sz w:val="24"/>
              <w:szCs w:val="24"/>
              <w:lang w:val="es-CL"/>
            </w:rPr>
          </w:pPr>
          <w:hyperlink w:anchor="_Toc520223911" w:history="1">
            <w:r w:rsidR="00E553AC" w:rsidRPr="00C7332B">
              <w:rPr>
                <w:rStyle w:val="Hipervnculo"/>
                <w:rFonts w:ascii="Arial" w:hAnsi="Arial" w:cs="Arial"/>
                <w:b w:val="0"/>
                <w:noProof/>
                <w:sz w:val="24"/>
                <w:szCs w:val="24"/>
              </w:rPr>
              <w:t>2.3.2.</w:t>
            </w:r>
            <w:r w:rsidR="00E553AC" w:rsidRPr="00C7332B">
              <w:rPr>
                <w:rFonts w:ascii="Arial" w:eastAsiaTheme="minorEastAsia" w:hAnsi="Arial" w:cs="Arial"/>
                <w:b w:val="0"/>
                <w:bCs w:val="0"/>
                <w:noProof/>
                <w:sz w:val="24"/>
                <w:szCs w:val="24"/>
                <w:lang w:val="es-CL"/>
              </w:rPr>
              <w:tab/>
            </w:r>
            <w:r w:rsidR="00E553AC" w:rsidRPr="00C7332B">
              <w:rPr>
                <w:rStyle w:val="Hipervnculo"/>
                <w:rFonts w:ascii="Arial" w:hAnsi="Arial" w:cs="Arial"/>
                <w:b w:val="0"/>
                <w:noProof/>
                <w:sz w:val="24"/>
                <w:szCs w:val="24"/>
              </w:rPr>
              <w:t>Fixed model</w:t>
            </w:r>
            <w:r w:rsidR="00E553AC" w:rsidRPr="00C7332B">
              <w:rPr>
                <w:rFonts w:ascii="Arial" w:hAnsi="Arial" w:cs="Arial"/>
                <w:b w:val="0"/>
                <w:noProof/>
                <w:webHidden/>
                <w:sz w:val="24"/>
                <w:szCs w:val="24"/>
              </w:rPr>
              <w:tab/>
            </w:r>
            <w:r w:rsidR="00E553AC" w:rsidRPr="00C7332B">
              <w:rPr>
                <w:rFonts w:ascii="Arial" w:hAnsi="Arial" w:cs="Arial"/>
                <w:b w:val="0"/>
                <w:noProof/>
                <w:webHidden/>
                <w:sz w:val="24"/>
                <w:szCs w:val="24"/>
              </w:rPr>
              <w:fldChar w:fldCharType="begin"/>
            </w:r>
            <w:r w:rsidR="00E553AC" w:rsidRPr="00C7332B">
              <w:rPr>
                <w:rFonts w:ascii="Arial" w:hAnsi="Arial" w:cs="Arial"/>
                <w:b w:val="0"/>
                <w:noProof/>
                <w:webHidden/>
                <w:sz w:val="24"/>
                <w:szCs w:val="24"/>
              </w:rPr>
              <w:instrText xml:space="preserve"> PAGEREF _Toc520223911 \h </w:instrText>
            </w:r>
            <w:r w:rsidR="00E553AC" w:rsidRPr="00C7332B">
              <w:rPr>
                <w:rFonts w:ascii="Arial" w:hAnsi="Arial" w:cs="Arial"/>
                <w:b w:val="0"/>
                <w:noProof/>
                <w:webHidden/>
                <w:sz w:val="24"/>
                <w:szCs w:val="24"/>
              </w:rPr>
            </w:r>
            <w:r w:rsidR="00E553AC" w:rsidRPr="00C7332B">
              <w:rPr>
                <w:rFonts w:ascii="Arial" w:hAnsi="Arial" w:cs="Arial"/>
                <w:b w:val="0"/>
                <w:noProof/>
                <w:webHidden/>
                <w:sz w:val="24"/>
                <w:szCs w:val="24"/>
              </w:rPr>
              <w:fldChar w:fldCharType="separate"/>
            </w:r>
            <w:r w:rsidR="00B17B07">
              <w:rPr>
                <w:rFonts w:ascii="Arial" w:hAnsi="Arial" w:cs="Arial"/>
                <w:b w:val="0"/>
                <w:noProof/>
                <w:webHidden/>
                <w:sz w:val="24"/>
                <w:szCs w:val="24"/>
              </w:rPr>
              <w:t>24</w:t>
            </w:r>
            <w:r w:rsidR="00E553AC" w:rsidRPr="00C7332B">
              <w:rPr>
                <w:rFonts w:ascii="Arial" w:hAnsi="Arial" w:cs="Arial"/>
                <w:b w:val="0"/>
                <w:noProof/>
                <w:webHidden/>
                <w:sz w:val="24"/>
                <w:szCs w:val="24"/>
              </w:rPr>
              <w:fldChar w:fldCharType="end"/>
            </w:r>
          </w:hyperlink>
        </w:p>
        <w:p w:rsidR="00E553AC" w:rsidRPr="00C7332B" w:rsidRDefault="00A43E5D" w:rsidP="00E553AC">
          <w:pPr>
            <w:pStyle w:val="TDC2"/>
            <w:tabs>
              <w:tab w:val="left" w:pos="1200"/>
              <w:tab w:val="right" w:leader="dot" w:pos="8544"/>
            </w:tabs>
            <w:spacing w:line="480" w:lineRule="auto"/>
            <w:rPr>
              <w:rFonts w:ascii="Arial" w:eastAsiaTheme="minorEastAsia" w:hAnsi="Arial" w:cs="Arial"/>
              <w:b w:val="0"/>
              <w:bCs w:val="0"/>
              <w:noProof/>
              <w:sz w:val="24"/>
              <w:szCs w:val="24"/>
              <w:lang w:val="es-CL"/>
            </w:rPr>
          </w:pPr>
          <w:hyperlink w:anchor="_Toc520223912" w:history="1">
            <w:r w:rsidR="00E553AC" w:rsidRPr="00C7332B">
              <w:rPr>
                <w:rStyle w:val="Hipervnculo"/>
                <w:rFonts w:ascii="Arial" w:hAnsi="Arial" w:cs="Arial"/>
                <w:b w:val="0"/>
                <w:noProof/>
                <w:sz w:val="24"/>
                <w:szCs w:val="24"/>
              </w:rPr>
              <w:t>2.3.3.</w:t>
            </w:r>
            <w:r w:rsidR="00E553AC" w:rsidRPr="00C7332B">
              <w:rPr>
                <w:rFonts w:ascii="Arial" w:eastAsiaTheme="minorEastAsia" w:hAnsi="Arial" w:cs="Arial"/>
                <w:b w:val="0"/>
                <w:bCs w:val="0"/>
                <w:noProof/>
                <w:sz w:val="24"/>
                <w:szCs w:val="24"/>
                <w:lang w:val="es-CL"/>
              </w:rPr>
              <w:tab/>
            </w:r>
            <w:r w:rsidR="00E553AC" w:rsidRPr="00C7332B">
              <w:rPr>
                <w:rStyle w:val="Hipervnculo"/>
                <w:rFonts w:ascii="Arial" w:hAnsi="Arial" w:cs="Arial"/>
                <w:b w:val="0"/>
                <w:noProof/>
                <w:sz w:val="24"/>
                <w:szCs w:val="24"/>
              </w:rPr>
              <w:t>Semi – Flexible model</w:t>
            </w:r>
            <w:r w:rsidR="00E553AC" w:rsidRPr="00C7332B">
              <w:rPr>
                <w:rFonts w:ascii="Arial" w:hAnsi="Arial" w:cs="Arial"/>
                <w:b w:val="0"/>
                <w:noProof/>
                <w:webHidden/>
                <w:sz w:val="24"/>
                <w:szCs w:val="24"/>
              </w:rPr>
              <w:tab/>
            </w:r>
            <w:r w:rsidR="00E553AC" w:rsidRPr="00C7332B">
              <w:rPr>
                <w:rFonts w:ascii="Arial" w:hAnsi="Arial" w:cs="Arial"/>
                <w:b w:val="0"/>
                <w:noProof/>
                <w:webHidden/>
                <w:sz w:val="24"/>
                <w:szCs w:val="24"/>
              </w:rPr>
              <w:fldChar w:fldCharType="begin"/>
            </w:r>
            <w:r w:rsidR="00E553AC" w:rsidRPr="00C7332B">
              <w:rPr>
                <w:rFonts w:ascii="Arial" w:hAnsi="Arial" w:cs="Arial"/>
                <w:b w:val="0"/>
                <w:noProof/>
                <w:webHidden/>
                <w:sz w:val="24"/>
                <w:szCs w:val="24"/>
              </w:rPr>
              <w:instrText xml:space="preserve"> PAGEREF _Toc520223912 \h </w:instrText>
            </w:r>
            <w:r w:rsidR="00E553AC" w:rsidRPr="00C7332B">
              <w:rPr>
                <w:rFonts w:ascii="Arial" w:hAnsi="Arial" w:cs="Arial"/>
                <w:b w:val="0"/>
                <w:noProof/>
                <w:webHidden/>
                <w:sz w:val="24"/>
                <w:szCs w:val="24"/>
              </w:rPr>
            </w:r>
            <w:r w:rsidR="00E553AC" w:rsidRPr="00C7332B">
              <w:rPr>
                <w:rFonts w:ascii="Arial" w:hAnsi="Arial" w:cs="Arial"/>
                <w:b w:val="0"/>
                <w:noProof/>
                <w:webHidden/>
                <w:sz w:val="24"/>
                <w:szCs w:val="24"/>
              </w:rPr>
              <w:fldChar w:fldCharType="separate"/>
            </w:r>
            <w:r w:rsidR="00B17B07">
              <w:rPr>
                <w:rFonts w:ascii="Arial" w:hAnsi="Arial" w:cs="Arial"/>
                <w:b w:val="0"/>
                <w:noProof/>
                <w:webHidden/>
                <w:sz w:val="24"/>
                <w:szCs w:val="24"/>
              </w:rPr>
              <w:t>24</w:t>
            </w:r>
            <w:r w:rsidR="00E553AC" w:rsidRPr="00C7332B">
              <w:rPr>
                <w:rFonts w:ascii="Arial" w:hAnsi="Arial" w:cs="Arial"/>
                <w:b w:val="0"/>
                <w:noProof/>
                <w:webHidden/>
                <w:sz w:val="24"/>
                <w:szCs w:val="24"/>
              </w:rPr>
              <w:fldChar w:fldCharType="end"/>
            </w:r>
          </w:hyperlink>
        </w:p>
        <w:p w:rsidR="00E553AC" w:rsidRPr="00C7332B" w:rsidRDefault="00A43E5D" w:rsidP="00E553AC">
          <w:pPr>
            <w:pStyle w:val="TDC2"/>
            <w:tabs>
              <w:tab w:val="left" w:pos="960"/>
              <w:tab w:val="right" w:leader="dot" w:pos="8544"/>
            </w:tabs>
            <w:spacing w:line="480" w:lineRule="auto"/>
            <w:rPr>
              <w:rFonts w:ascii="Arial" w:eastAsiaTheme="minorEastAsia" w:hAnsi="Arial" w:cs="Arial"/>
              <w:b w:val="0"/>
              <w:bCs w:val="0"/>
              <w:noProof/>
              <w:sz w:val="24"/>
              <w:szCs w:val="24"/>
              <w:lang w:val="es-CL"/>
            </w:rPr>
          </w:pPr>
          <w:hyperlink w:anchor="_Toc520223913" w:history="1">
            <w:r w:rsidR="00E553AC" w:rsidRPr="00C7332B">
              <w:rPr>
                <w:rStyle w:val="Hipervnculo"/>
                <w:rFonts w:ascii="Arial" w:hAnsi="Arial" w:cs="Arial"/>
                <w:b w:val="0"/>
                <w:noProof/>
                <w:sz w:val="24"/>
                <w:szCs w:val="24"/>
              </w:rPr>
              <w:t>2.4.</w:t>
            </w:r>
            <w:r w:rsidR="00E553AC" w:rsidRPr="00C7332B">
              <w:rPr>
                <w:rFonts w:ascii="Arial" w:eastAsiaTheme="minorEastAsia" w:hAnsi="Arial" w:cs="Arial"/>
                <w:b w:val="0"/>
                <w:bCs w:val="0"/>
                <w:noProof/>
                <w:sz w:val="24"/>
                <w:szCs w:val="24"/>
                <w:lang w:val="es-CL"/>
              </w:rPr>
              <w:tab/>
            </w:r>
            <w:r w:rsidR="00E553AC" w:rsidRPr="00C7332B">
              <w:rPr>
                <w:rStyle w:val="Hipervnculo"/>
                <w:rFonts w:ascii="Arial" w:hAnsi="Arial" w:cs="Arial"/>
                <w:b w:val="0"/>
                <w:noProof/>
                <w:sz w:val="24"/>
                <w:szCs w:val="24"/>
              </w:rPr>
              <w:t>Case Study and Results</w:t>
            </w:r>
            <w:bookmarkStart w:id="0" w:name="_GoBack"/>
            <w:bookmarkEnd w:id="0"/>
            <w:r w:rsidR="00E553AC" w:rsidRPr="00C7332B">
              <w:rPr>
                <w:rFonts w:ascii="Arial" w:hAnsi="Arial" w:cs="Arial"/>
                <w:b w:val="0"/>
                <w:noProof/>
                <w:webHidden/>
                <w:sz w:val="24"/>
                <w:szCs w:val="24"/>
              </w:rPr>
              <w:tab/>
            </w:r>
            <w:r w:rsidR="00E553AC" w:rsidRPr="00C7332B">
              <w:rPr>
                <w:rFonts w:ascii="Arial" w:hAnsi="Arial" w:cs="Arial"/>
                <w:b w:val="0"/>
                <w:noProof/>
                <w:webHidden/>
                <w:sz w:val="24"/>
                <w:szCs w:val="24"/>
              </w:rPr>
              <w:fldChar w:fldCharType="begin"/>
            </w:r>
            <w:r w:rsidR="00E553AC" w:rsidRPr="00C7332B">
              <w:rPr>
                <w:rFonts w:ascii="Arial" w:hAnsi="Arial" w:cs="Arial"/>
                <w:b w:val="0"/>
                <w:noProof/>
                <w:webHidden/>
                <w:sz w:val="24"/>
                <w:szCs w:val="24"/>
              </w:rPr>
              <w:instrText xml:space="preserve"> PAGEREF _Toc520223913 \h </w:instrText>
            </w:r>
            <w:r w:rsidR="00E553AC" w:rsidRPr="00C7332B">
              <w:rPr>
                <w:rFonts w:ascii="Arial" w:hAnsi="Arial" w:cs="Arial"/>
                <w:b w:val="0"/>
                <w:noProof/>
                <w:webHidden/>
                <w:sz w:val="24"/>
                <w:szCs w:val="24"/>
              </w:rPr>
            </w:r>
            <w:r w:rsidR="00E553AC" w:rsidRPr="00C7332B">
              <w:rPr>
                <w:rFonts w:ascii="Arial" w:hAnsi="Arial" w:cs="Arial"/>
                <w:b w:val="0"/>
                <w:noProof/>
                <w:webHidden/>
                <w:sz w:val="24"/>
                <w:szCs w:val="24"/>
              </w:rPr>
              <w:fldChar w:fldCharType="separate"/>
            </w:r>
            <w:r w:rsidR="00B17B07">
              <w:rPr>
                <w:rFonts w:ascii="Arial" w:hAnsi="Arial" w:cs="Arial"/>
                <w:b w:val="0"/>
                <w:noProof/>
                <w:webHidden/>
                <w:sz w:val="24"/>
                <w:szCs w:val="24"/>
              </w:rPr>
              <w:t>25</w:t>
            </w:r>
            <w:r w:rsidR="00E553AC" w:rsidRPr="00C7332B">
              <w:rPr>
                <w:rFonts w:ascii="Arial" w:hAnsi="Arial" w:cs="Arial"/>
                <w:b w:val="0"/>
                <w:noProof/>
                <w:webHidden/>
                <w:sz w:val="24"/>
                <w:szCs w:val="24"/>
              </w:rPr>
              <w:fldChar w:fldCharType="end"/>
            </w:r>
          </w:hyperlink>
        </w:p>
        <w:p w:rsidR="00E553AC" w:rsidRPr="00C7332B" w:rsidRDefault="00A43E5D" w:rsidP="00E553AC">
          <w:pPr>
            <w:pStyle w:val="TDC2"/>
            <w:tabs>
              <w:tab w:val="left" w:pos="960"/>
              <w:tab w:val="right" w:leader="dot" w:pos="8544"/>
            </w:tabs>
            <w:spacing w:line="480" w:lineRule="auto"/>
            <w:rPr>
              <w:rFonts w:ascii="Arial" w:eastAsiaTheme="minorEastAsia" w:hAnsi="Arial" w:cs="Arial"/>
              <w:b w:val="0"/>
              <w:bCs w:val="0"/>
              <w:noProof/>
              <w:sz w:val="24"/>
              <w:szCs w:val="24"/>
              <w:lang w:val="es-CL"/>
            </w:rPr>
          </w:pPr>
          <w:hyperlink w:anchor="_Toc520223914" w:history="1">
            <w:r w:rsidR="00E553AC" w:rsidRPr="00C7332B">
              <w:rPr>
                <w:rStyle w:val="Hipervnculo"/>
                <w:rFonts w:ascii="Arial" w:hAnsi="Arial" w:cs="Arial"/>
                <w:b w:val="0"/>
                <w:noProof/>
                <w:sz w:val="24"/>
                <w:szCs w:val="24"/>
              </w:rPr>
              <w:t>2.5.</w:t>
            </w:r>
            <w:r w:rsidR="00E553AC" w:rsidRPr="00C7332B">
              <w:rPr>
                <w:rFonts w:ascii="Arial" w:eastAsiaTheme="minorEastAsia" w:hAnsi="Arial" w:cs="Arial"/>
                <w:b w:val="0"/>
                <w:bCs w:val="0"/>
                <w:noProof/>
                <w:sz w:val="24"/>
                <w:szCs w:val="24"/>
                <w:lang w:val="es-CL"/>
              </w:rPr>
              <w:tab/>
            </w:r>
            <w:r w:rsidR="00E553AC" w:rsidRPr="00C7332B">
              <w:rPr>
                <w:rStyle w:val="Hipervnculo"/>
                <w:rFonts w:ascii="Arial" w:hAnsi="Arial" w:cs="Arial"/>
                <w:b w:val="0"/>
                <w:noProof/>
                <w:sz w:val="24"/>
                <w:szCs w:val="24"/>
              </w:rPr>
              <w:t>Conclusions and future work</w:t>
            </w:r>
            <w:r w:rsidR="00E553AC" w:rsidRPr="00C7332B">
              <w:rPr>
                <w:rFonts w:ascii="Arial" w:hAnsi="Arial" w:cs="Arial"/>
                <w:b w:val="0"/>
                <w:noProof/>
                <w:webHidden/>
                <w:sz w:val="24"/>
                <w:szCs w:val="24"/>
              </w:rPr>
              <w:tab/>
            </w:r>
            <w:r w:rsidR="00E553AC" w:rsidRPr="00C7332B">
              <w:rPr>
                <w:rFonts w:ascii="Arial" w:hAnsi="Arial" w:cs="Arial"/>
                <w:b w:val="0"/>
                <w:noProof/>
                <w:webHidden/>
                <w:sz w:val="24"/>
                <w:szCs w:val="24"/>
              </w:rPr>
              <w:fldChar w:fldCharType="begin"/>
            </w:r>
            <w:r w:rsidR="00E553AC" w:rsidRPr="00C7332B">
              <w:rPr>
                <w:rFonts w:ascii="Arial" w:hAnsi="Arial" w:cs="Arial"/>
                <w:b w:val="0"/>
                <w:noProof/>
                <w:webHidden/>
                <w:sz w:val="24"/>
                <w:szCs w:val="24"/>
              </w:rPr>
              <w:instrText xml:space="preserve"> PAGEREF _Toc520223914 \h </w:instrText>
            </w:r>
            <w:r w:rsidR="00E553AC" w:rsidRPr="00C7332B">
              <w:rPr>
                <w:rFonts w:ascii="Arial" w:hAnsi="Arial" w:cs="Arial"/>
                <w:b w:val="0"/>
                <w:noProof/>
                <w:webHidden/>
                <w:sz w:val="24"/>
                <w:szCs w:val="24"/>
              </w:rPr>
            </w:r>
            <w:r w:rsidR="00E553AC" w:rsidRPr="00C7332B">
              <w:rPr>
                <w:rFonts w:ascii="Arial" w:hAnsi="Arial" w:cs="Arial"/>
                <w:b w:val="0"/>
                <w:noProof/>
                <w:webHidden/>
                <w:sz w:val="24"/>
                <w:szCs w:val="24"/>
              </w:rPr>
              <w:fldChar w:fldCharType="separate"/>
            </w:r>
            <w:r w:rsidR="00B17B07">
              <w:rPr>
                <w:rFonts w:ascii="Arial" w:hAnsi="Arial" w:cs="Arial"/>
                <w:b w:val="0"/>
                <w:noProof/>
                <w:webHidden/>
                <w:sz w:val="24"/>
                <w:szCs w:val="24"/>
              </w:rPr>
              <w:t>34</w:t>
            </w:r>
            <w:r w:rsidR="00E553AC" w:rsidRPr="00C7332B">
              <w:rPr>
                <w:rFonts w:ascii="Arial" w:hAnsi="Arial" w:cs="Arial"/>
                <w:b w:val="0"/>
                <w:noProof/>
                <w:webHidden/>
                <w:sz w:val="24"/>
                <w:szCs w:val="24"/>
              </w:rPr>
              <w:fldChar w:fldCharType="end"/>
            </w:r>
          </w:hyperlink>
        </w:p>
        <w:p w:rsidR="00E553AC" w:rsidRPr="00C7332B" w:rsidRDefault="00A43E5D" w:rsidP="00E553AC">
          <w:pPr>
            <w:pStyle w:val="TDC1"/>
            <w:tabs>
              <w:tab w:val="left" w:pos="480"/>
              <w:tab w:val="right" w:leader="dot" w:pos="8544"/>
            </w:tabs>
            <w:spacing w:line="480" w:lineRule="auto"/>
            <w:rPr>
              <w:rFonts w:ascii="Arial" w:eastAsiaTheme="minorEastAsia" w:hAnsi="Arial" w:cs="Arial"/>
              <w:b w:val="0"/>
              <w:bCs w:val="0"/>
              <w:i w:val="0"/>
              <w:iCs w:val="0"/>
              <w:noProof/>
              <w:lang w:val="es-CL"/>
            </w:rPr>
          </w:pPr>
          <w:hyperlink w:anchor="_Toc520223915" w:history="1">
            <w:r w:rsidR="00E553AC" w:rsidRPr="00C7332B">
              <w:rPr>
                <w:rStyle w:val="Hipervnculo"/>
                <w:rFonts w:ascii="Arial" w:hAnsi="Arial" w:cs="Arial"/>
                <w:b w:val="0"/>
                <w:noProof/>
              </w:rPr>
              <w:t>3.</w:t>
            </w:r>
            <w:r w:rsidR="00E553AC" w:rsidRPr="00C7332B">
              <w:rPr>
                <w:rFonts w:ascii="Arial" w:eastAsiaTheme="minorEastAsia" w:hAnsi="Arial" w:cs="Arial"/>
                <w:b w:val="0"/>
                <w:bCs w:val="0"/>
                <w:i w:val="0"/>
                <w:iCs w:val="0"/>
                <w:noProof/>
                <w:lang w:val="es-CL"/>
              </w:rPr>
              <w:tab/>
            </w:r>
            <w:r w:rsidR="00E553AC" w:rsidRPr="00C7332B">
              <w:rPr>
                <w:rStyle w:val="Hipervnculo"/>
                <w:rFonts w:ascii="Arial" w:hAnsi="Arial" w:cs="Arial"/>
                <w:b w:val="0"/>
                <w:noProof/>
              </w:rPr>
              <w:t>CONCLUSIONS</w:t>
            </w:r>
            <w:r w:rsidR="00E553AC" w:rsidRPr="00C7332B">
              <w:rPr>
                <w:rFonts w:ascii="Arial" w:hAnsi="Arial" w:cs="Arial"/>
                <w:b w:val="0"/>
                <w:noProof/>
                <w:webHidden/>
              </w:rPr>
              <w:tab/>
            </w:r>
            <w:r w:rsidR="00E553AC" w:rsidRPr="00C7332B">
              <w:rPr>
                <w:rFonts w:ascii="Arial" w:hAnsi="Arial" w:cs="Arial"/>
                <w:b w:val="0"/>
                <w:noProof/>
                <w:webHidden/>
              </w:rPr>
              <w:fldChar w:fldCharType="begin"/>
            </w:r>
            <w:r w:rsidR="00E553AC" w:rsidRPr="00C7332B">
              <w:rPr>
                <w:rFonts w:ascii="Arial" w:hAnsi="Arial" w:cs="Arial"/>
                <w:b w:val="0"/>
                <w:noProof/>
                <w:webHidden/>
              </w:rPr>
              <w:instrText xml:space="preserve"> PAGEREF _Toc520223915 \h </w:instrText>
            </w:r>
            <w:r w:rsidR="00E553AC" w:rsidRPr="00C7332B">
              <w:rPr>
                <w:rFonts w:ascii="Arial" w:hAnsi="Arial" w:cs="Arial"/>
                <w:b w:val="0"/>
                <w:noProof/>
                <w:webHidden/>
              </w:rPr>
            </w:r>
            <w:r w:rsidR="00E553AC" w:rsidRPr="00C7332B">
              <w:rPr>
                <w:rFonts w:ascii="Arial" w:hAnsi="Arial" w:cs="Arial"/>
                <w:b w:val="0"/>
                <w:noProof/>
                <w:webHidden/>
              </w:rPr>
              <w:fldChar w:fldCharType="separate"/>
            </w:r>
            <w:r w:rsidR="00B17B07">
              <w:rPr>
                <w:rFonts w:ascii="Arial" w:hAnsi="Arial" w:cs="Arial"/>
                <w:b w:val="0"/>
                <w:noProof/>
                <w:webHidden/>
              </w:rPr>
              <w:t>37</w:t>
            </w:r>
            <w:r w:rsidR="00E553AC" w:rsidRPr="00C7332B">
              <w:rPr>
                <w:rFonts w:ascii="Arial" w:hAnsi="Arial" w:cs="Arial"/>
                <w:b w:val="0"/>
                <w:noProof/>
                <w:webHidden/>
              </w:rPr>
              <w:fldChar w:fldCharType="end"/>
            </w:r>
          </w:hyperlink>
        </w:p>
        <w:p w:rsidR="00E553AC" w:rsidRPr="00C7332B" w:rsidRDefault="00A43E5D" w:rsidP="00E553AC">
          <w:pPr>
            <w:pStyle w:val="TDC1"/>
            <w:tabs>
              <w:tab w:val="left" w:pos="480"/>
              <w:tab w:val="right" w:leader="dot" w:pos="8544"/>
            </w:tabs>
            <w:spacing w:line="480" w:lineRule="auto"/>
            <w:rPr>
              <w:rFonts w:ascii="Arial" w:eastAsiaTheme="minorEastAsia" w:hAnsi="Arial" w:cs="Arial"/>
              <w:b w:val="0"/>
              <w:bCs w:val="0"/>
              <w:i w:val="0"/>
              <w:iCs w:val="0"/>
              <w:noProof/>
              <w:lang w:val="es-CL"/>
            </w:rPr>
          </w:pPr>
          <w:hyperlink w:anchor="_Toc520223916" w:history="1">
            <w:r w:rsidR="00E553AC" w:rsidRPr="00C7332B">
              <w:rPr>
                <w:rStyle w:val="Hipervnculo"/>
                <w:rFonts w:ascii="Arial" w:hAnsi="Arial" w:cs="Arial"/>
                <w:b w:val="0"/>
                <w:noProof/>
              </w:rPr>
              <w:t>4.</w:t>
            </w:r>
            <w:r w:rsidR="00E553AC" w:rsidRPr="00C7332B">
              <w:rPr>
                <w:rFonts w:ascii="Arial" w:eastAsiaTheme="minorEastAsia" w:hAnsi="Arial" w:cs="Arial"/>
                <w:b w:val="0"/>
                <w:bCs w:val="0"/>
                <w:i w:val="0"/>
                <w:iCs w:val="0"/>
                <w:noProof/>
                <w:lang w:val="es-CL"/>
              </w:rPr>
              <w:tab/>
            </w:r>
            <w:r w:rsidR="00E553AC" w:rsidRPr="00C7332B">
              <w:rPr>
                <w:rStyle w:val="Hipervnculo"/>
                <w:rFonts w:ascii="Arial" w:hAnsi="Arial" w:cs="Arial"/>
                <w:b w:val="0"/>
                <w:noProof/>
              </w:rPr>
              <w:t>REFERENCES</w:t>
            </w:r>
            <w:r w:rsidR="00E553AC" w:rsidRPr="00C7332B">
              <w:rPr>
                <w:rFonts w:ascii="Arial" w:hAnsi="Arial" w:cs="Arial"/>
                <w:b w:val="0"/>
                <w:noProof/>
                <w:webHidden/>
              </w:rPr>
              <w:tab/>
            </w:r>
            <w:r w:rsidR="00E553AC" w:rsidRPr="00C7332B">
              <w:rPr>
                <w:rFonts w:ascii="Arial" w:hAnsi="Arial" w:cs="Arial"/>
                <w:b w:val="0"/>
                <w:noProof/>
                <w:webHidden/>
              </w:rPr>
              <w:fldChar w:fldCharType="begin"/>
            </w:r>
            <w:r w:rsidR="00E553AC" w:rsidRPr="00C7332B">
              <w:rPr>
                <w:rFonts w:ascii="Arial" w:hAnsi="Arial" w:cs="Arial"/>
                <w:b w:val="0"/>
                <w:noProof/>
                <w:webHidden/>
              </w:rPr>
              <w:instrText xml:space="preserve"> PAGEREF _Toc520223916 \h </w:instrText>
            </w:r>
            <w:r w:rsidR="00E553AC" w:rsidRPr="00C7332B">
              <w:rPr>
                <w:rFonts w:ascii="Arial" w:hAnsi="Arial" w:cs="Arial"/>
                <w:b w:val="0"/>
                <w:noProof/>
                <w:webHidden/>
              </w:rPr>
            </w:r>
            <w:r w:rsidR="00E553AC" w:rsidRPr="00C7332B">
              <w:rPr>
                <w:rFonts w:ascii="Arial" w:hAnsi="Arial" w:cs="Arial"/>
                <w:b w:val="0"/>
                <w:noProof/>
                <w:webHidden/>
              </w:rPr>
              <w:fldChar w:fldCharType="separate"/>
            </w:r>
            <w:r w:rsidR="00B17B07">
              <w:rPr>
                <w:rFonts w:ascii="Arial" w:hAnsi="Arial" w:cs="Arial"/>
                <w:b w:val="0"/>
                <w:noProof/>
                <w:webHidden/>
              </w:rPr>
              <w:t>40</w:t>
            </w:r>
            <w:r w:rsidR="00E553AC" w:rsidRPr="00C7332B">
              <w:rPr>
                <w:rFonts w:ascii="Arial" w:hAnsi="Arial" w:cs="Arial"/>
                <w:b w:val="0"/>
                <w:noProof/>
                <w:webHidden/>
              </w:rPr>
              <w:fldChar w:fldCharType="end"/>
            </w:r>
          </w:hyperlink>
        </w:p>
        <w:p w:rsidR="00F2566B" w:rsidRPr="00E553AC" w:rsidRDefault="00F2566B" w:rsidP="00E553AC">
          <w:pPr>
            <w:spacing w:line="480" w:lineRule="auto"/>
            <w:rPr>
              <w:rFonts w:ascii="Arial" w:hAnsi="Arial" w:cs="Arial"/>
            </w:rPr>
          </w:pPr>
          <w:r w:rsidRPr="00C7332B">
            <w:rPr>
              <w:rFonts w:ascii="Arial" w:hAnsi="Arial" w:cs="Arial"/>
              <w:bCs/>
            </w:rPr>
            <w:fldChar w:fldCharType="end"/>
          </w:r>
        </w:p>
      </w:sdtContent>
    </w:sdt>
    <w:p w:rsidR="00F2566B" w:rsidRPr="00267C09" w:rsidRDefault="00F2566B" w:rsidP="006A3DBB">
      <w:pPr>
        <w:spacing w:line="480" w:lineRule="auto"/>
        <w:rPr>
          <w:rFonts w:ascii="Arial" w:hAnsi="Arial" w:cs="Arial"/>
        </w:rPr>
      </w:pPr>
    </w:p>
    <w:p w:rsidR="00F2566B" w:rsidRPr="00777516" w:rsidRDefault="00F2566B" w:rsidP="006D1B24">
      <w:pPr>
        <w:jc w:val="center"/>
        <w:sectPr w:rsidR="00F2566B" w:rsidRPr="00777516" w:rsidSect="00391626">
          <w:footerReference w:type="even" r:id="rId8"/>
          <w:footerReference w:type="default" r:id="rId9"/>
          <w:headerReference w:type="first" r:id="rId10"/>
          <w:footerReference w:type="first" r:id="rId11"/>
          <w:pgSz w:w="12240" w:h="15840"/>
          <w:pgMar w:top="2268" w:right="1418" w:bottom="1418" w:left="2268" w:header="709" w:footer="709" w:gutter="0"/>
          <w:pgNumType w:fmt="lowerRoman" w:start="1"/>
          <w:cols w:space="708"/>
          <w:titlePg/>
          <w:docGrid w:linePitch="360"/>
        </w:sectPr>
      </w:pPr>
    </w:p>
    <w:p w:rsidR="009A786E" w:rsidRPr="00082AB9" w:rsidRDefault="003D0E96" w:rsidP="00082AB9">
      <w:pPr>
        <w:pStyle w:val="Ttulo1"/>
        <w:spacing w:line="480" w:lineRule="auto"/>
        <w:rPr>
          <w:rFonts w:ascii="Arial" w:hAnsi="Arial" w:cs="Arial"/>
          <w:b/>
          <w:color w:val="000000" w:themeColor="text1"/>
          <w:szCs w:val="24"/>
        </w:rPr>
      </w:pPr>
      <w:bookmarkStart w:id="1" w:name="_Toc520223899"/>
      <w:r w:rsidRPr="00082AB9">
        <w:rPr>
          <w:rFonts w:ascii="Arial" w:hAnsi="Arial" w:cs="Arial"/>
          <w:b/>
          <w:color w:val="000000" w:themeColor="text1"/>
          <w:szCs w:val="24"/>
        </w:rPr>
        <w:lastRenderedPageBreak/>
        <w:t>LIST OF TABLE</w:t>
      </w:r>
      <w:bookmarkEnd w:id="1"/>
    </w:p>
    <w:p w:rsidR="00391626" w:rsidRPr="003D0E96" w:rsidRDefault="005D79D5" w:rsidP="00082AB9">
      <w:pPr>
        <w:pStyle w:val="Tabladeilustraciones"/>
        <w:tabs>
          <w:tab w:val="right" w:leader="dot" w:pos="8544"/>
        </w:tabs>
        <w:spacing w:line="480" w:lineRule="auto"/>
        <w:rPr>
          <w:rFonts w:ascii="Arial" w:eastAsiaTheme="minorEastAsia" w:hAnsi="Arial" w:cs="Arial"/>
          <w:caps w:val="0"/>
          <w:noProof/>
          <w:color w:val="000000" w:themeColor="text1"/>
          <w:sz w:val="24"/>
          <w:szCs w:val="24"/>
          <w:lang w:val="es-CL"/>
        </w:rPr>
      </w:pPr>
      <w:r w:rsidRPr="003D0E96">
        <w:rPr>
          <w:rFonts w:ascii="Arial" w:hAnsi="Arial" w:cs="Arial"/>
          <w:color w:val="000000" w:themeColor="text1"/>
          <w:sz w:val="24"/>
          <w:szCs w:val="24"/>
        </w:rPr>
        <w:fldChar w:fldCharType="begin"/>
      </w:r>
      <w:r w:rsidRPr="003D0E96">
        <w:rPr>
          <w:rFonts w:ascii="Arial" w:hAnsi="Arial" w:cs="Arial"/>
          <w:color w:val="000000" w:themeColor="text1"/>
          <w:sz w:val="24"/>
          <w:szCs w:val="24"/>
        </w:rPr>
        <w:instrText xml:space="preserve"> TOC \h \z \c "Table" </w:instrText>
      </w:r>
      <w:r w:rsidRPr="003D0E96">
        <w:rPr>
          <w:rFonts w:ascii="Arial" w:hAnsi="Arial" w:cs="Arial"/>
          <w:color w:val="000000" w:themeColor="text1"/>
          <w:sz w:val="24"/>
          <w:szCs w:val="24"/>
        </w:rPr>
        <w:fldChar w:fldCharType="separate"/>
      </w:r>
      <w:hyperlink w:anchor="_Toc520207507" w:history="1">
        <w:r w:rsidR="003D0E96">
          <w:rPr>
            <w:rStyle w:val="Hipervnculo"/>
            <w:rFonts w:ascii="Arial" w:hAnsi="Arial" w:cs="Arial"/>
            <w:caps w:val="0"/>
            <w:noProof/>
            <w:color w:val="000000" w:themeColor="text1"/>
            <w:sz w:val="24"/>
            <w:szCs w:val="24"/>
          </w:rPr>
          <w:t xml:space="preserve">Table </w:t>
        </w:r>
        <w:r w:rsidR="002D426F">
          <w:rPr>
            <w:rStyle w:val="Hipervnculo"/>
            <w:rFonts w:ascii="Arial" w:hAnsi="Arial" w:cs="Arial"/>
            <w:caps w:val="0"/>
            <w:noProof/>
            <w:color w:val="000000" w:themeColor="text1"/>
            <w:sz w:val="24"/>
            <w:szCs w:val="24"/>
          </w:rPr>
          <w:t>1.</w:t>
        </w:r>
        <w:r w:rsidR="003D0E96">
          <w:rPr>
            <w:rStyle w:val="Hipervnculo"/>
            <w:rFonts w:ascii="Arial" w:hAnsi="Arial" w:cs="Arial"/>
            <w:caps w:val="0"/>
            <w:noProof/>
            <w:color w:val="000000" w:themeColor="text1"/>
            <w:sz w:val="24"/>
            <w:szCs w:val="24"/>
          </w:rPr>
          <w:t>1: H</w:t>
        </w:r>
        <w:r w:rsidR="003D0E96" w:rsidRPr="003D0E96">
          <w:rPr>
            <w:rStyle w:val="Hipervnculo"/>
            <w:rFonts w:ascii="Arial" w:hAnsi="Arial" w:cs="Arial"/>
            <w:caps w:val="0"/>
            <w:noProof/>
            <w:color w:val="000000" w:themeColor="text1"/>
            <w:sz w:val="24"/>
            <w:szCs w:val="24"/>
          </w:rPr>
          <w:t>e</w:t>
        </w:r>
        <w:r w:rsidR="003D0E96">
          <w:rPr>
            <w:rStyle w:val="Hipervnculo"/>
            <w:rFonts w:ascii="Arial" w:hAnsi="Arial" w:cs="Arial"/>
            <w:caps w:val="0"/>
            <w:noProof/>
            <w:color w:val="000000" w:themeColor="text1"/>
            <w:sz w:val="24"/>
            <w:szCs w:val="24"/>
          </w:rPr>
          <w:t>alth stats from OECD</w:t>
        </w:r>
        <w:r w:rsidR="00391626" w:rsidRPr="003D0E96">
          <w:rPr>
            <w:rFonts w:ascii="Arial" w:hAnsi="Arial" w:cs="Arial"/>
            <w:noProof/>
            <w:webHidden/>
            <w:color w:val="000000" w:themeColor="text1"/>
            <w:sz w:val="24"/>
            <w:szCs w:val="24"/>
          </w:rPr>
          <w:tab/>
        </w:r>
        <w:r w:rsidR="00391626" w:rsidRPr="003D0E96">
          <w:rPr>
            <w:rFonts w:ascii="Arial" w:hAnsi="Arial" w:cs="Arial"/>
            <w:noProof/>
            <w:webHidden/>
            <w:color w:val="000000" w:themeColor="text1"/>
            <w:sz w:val="24"/>
            <w:szCs w:val="24"/>
          </w:rPr>
          <w:fldChar w:fldCharType="begin"/>
        </w:r>
        <w:r w:rsidR="00391626" w:rsidRPr="003D0E96">
          <w:rPr>
            <w:rFonts w:ascii="Arial" w:hAnsi="Arial" w:cs="Arial"/>
            <w:noProof/>
            <w:webHidden/>
            <w:color w:val="000000" w:themeColor="text1"/>
            <w:sz w:val="24"/>
            <w:szCs w:val="24"/>
          </w:rPr>
          <w:instrText xml:space="preserve"> PAGEREF _Toc520207507 \h </w:instrText>
        </w:r>
        <w:r w:rsidR="00391626" w:rsidRPr="003D0E96">
          <w:rPr>
            <w:rFonts w:ascii="Arial" w:hAnsi="Arial" w:cs="Arial"/>
            <w:noProof/>
            <w:webHidden/>
            <w:color w:val="000000" w:themeColor="text1"/>
            <w:sz w:val="24"/>
            <w:szCs w:val="24"/>
          </w:rPr>
        </w:r>
        <w:r w:rsidR="00391626" w:rsidRPr="003D0E96">
          <w:rPr>
            <w:rFonts w:ascii="Arial" w:hAnsi="Arial" w:cs="Arial"/>
            <w:noProof/>
            <w:webHidden/>
            <w:color w:val="000000" w:themeColor="text1"/>
            <w:sz w:val="24"/>
            <w:szCs w:val="24"/>
          </w:rPr>
          <w:fldChar w:fldCharType="separate"/>
        </w:r>
        <w:r w:rsidR="00B17B07">
          <w:rPr>
            <w:rFonts w:ascii="Arial" w:hAnsi="Arial" w:cs="Arial"/>
            <w:noProof/>
            <w:webHidden/>
            <w:color w:val="000000" w:themeColor="text1"/>
            <w:sz w:val="24"/>
            <w:szCs w:val="24"/>
          </w:rPr>
          <w:t>1</w:t>
        </w:r>
        <w:r w:rsidR="00391626" w:rsidRPr="003D0E96">
          <w:rPr>
            <w:rFonts w:ascii="Arial" w:hAnsi="Arial" w:cs="Arial"/>
            <w:noProof/>
            <w:webHidden/>
            <w:color w:val="000000" w:themeColor="text1"/>
            <w:sz w:val="24"/>
            <w:szCs w:val="24"/>
          </w:rPr>
          <w:fldChar w:fldCharType="end"/>
        </w:r>
      </w:hyperlink>
    </w:p>
    <w:p w:rsidR="00391626" w:rsidRPr="003D0E96" w:rsidRDefault="00A43E5D" w:rsidP="00082AB9">
      <w:pPr>
        <w:pStyle w:val="Tabladeilustraciones"/>
        <w:tabs>
          <w:tab w:val="right" w:leader="dot" w:pos="8544"/>
        </w:tabs>
        <w:spacing w:line="480" w:lineRule="auto"/>
        <w:rPr>
          <w:rFonts w:ascii="Arial" w:eastAsiaTheme="minorEastAsia" w:hAnsi="Arial" w:cs="Arial"/>
          <w:caps w:val="0"/>
          <w:noProof/>
          <w:color w:val="000000" w:themeColor="text1"/>
          <w:sz w:val="24"/>
          <w:szCs w:val="24"/>
          <w:lang w:val="es-CL"/>
        </w:rPr>
      </w:pPr>
      <w:hyperlink w:anchor="_Toc520207508" w:history="1">
        <w:r w:rsidR="003D0E96">
          <w:rPr>
            <w:rStyle w:val="Hipervnculo"/>
            <w:rFonts w:ascii="Arial" w:hAnsi="Arial" w:cs="Arial"/>
            <w:caps w:val="0"/>
            <w:noProof/>
            <w:color w:val="000000" w:themeColor="text1"/>
            <w:sz w:val="24"/>
            <w:szCs w:val="24"/>
          </w:rPr>
          <w:t>Table 2</w:t>
        </w:r>
        <w:r w:rsidR="002D426F">
          <w:rPr>
            <w:rStyle w:val="Hipervnculo"/>
            <w:rFonts w:ascii="Arial" w:hAnsi="Arial" w:cs="Arial"/>
            <w:caps w:val="0"/>
            <w:noProof/>
            <w:color w:val="000000" w:themeColor="text1"/>
            <w:sz w:val="24"/>
            <w:szCs w:val="24"/>
          </w:rPr>
          <w:t>.1</w:t>
        </w:r>
        <w:r w:rsidR="003D0E96">
          <w:rPr>
            <w:rStyle w:val="Hipervnculo"/>
            <w:rFonts w:ascii="Arial" w:hAnsi="Arial" w:cs="Arial"/>
            <w:caps w:val="0"/>
            <w:noProof/>
            <w:color w:val="000000" w:themeColor="text1"/>
            <w:sz w:val="24"/>
            <w:szCs w:val="24"/>
          </w:rPr>
          <w:t>: G</w:t>
        </w:r>
        <w:r w:rsidR="003D0E96" w:rsidRPr="003D0E96">
          <w:rPr>
            <w:rStyle w:val="Hipervnculo"/>
            <w:rFonts w:ascii="Arial" w:hAnsi="Arial" w:cs="Arial"/>
            <w:caps w:val="0"/>
            <w:noProof/>
            <w:color w:val="000000" w:themeColor="text1"/>
            <w:sz w:val="24"/>
            <w:szCs w:val="24"/>
          </w:rPr>
          <w:t>roup o</w:t>
        </w:r>
        <w:r w:rsidR="003D0E96">
          <w:rPr>
            <w:rStyle w:val="Hipervnculo"/>
            <w:rFonts w:ascii="Arial" w:hAnsi="Arial" w:cs="Arial"/>
            <w:caps w:val="0"/>
            <w:noProof/>
            <w:color w:val="000000" w:themeColor="text1"/>
            <w:sz w:val="24"/>
            <w:szCs w:val="24"/>
          </w:rPr>
          <w:t>f patients according to V</w:t>
        </w:r>
        <w:r w:rsidR="003D0E96" w:rsidRPr="003D0E96">
          <w:rPr>
            <w:rStyle w:val="Hipervnculo"/>
            <w:rFonts w:ascii="Arial" w:hAnsi="Arial" w:cs="Arial"/>
            <w:caps w:val="0"/>
            <w:noProof/>
            <w:color w:val="000000" w:themeColor="text1"/>
            <w:sz w:val="24"/>
            <w:szCs w:val="24"/>
          </w:rPr>
          <w:t>alente et al.</w:t>
        </w:r>
        <w:r w:rsidR="00391626" w:rsidRPr="003D0E96">
          <w:rPr>
            <w:rFonts w:ascii="Arial" w:hAnsi="Arial" w:cs="Arial"/>
            <w:noProof/>
            <w:webHidden/>
            <w:color w:val="000000" w:themeColor="text1"/>
            <w:sz w:val="24"/>
            <w:szCs w:val="24"/>
          </w:rPr>
          <w:tab/>
        </w:r>
        <w:r w:rsidR="00391626" w:rsidRPr="003D0E96">
          <w:rPr>
            <w:rFonts w:ascii="Arial" w:hAnsi="Arial" w:cs="Arial"/>
            <w:noProof/>
            <w:webHidden/>
            <w:color w:val="000000" w:themeColor="text1"/>
            <w:sz w:val="24"/>
            <w:szCs w:val="24"/>
          </w:rPr>
          <w:fldChar w:fldCharType="begin"/>
        </w:r>
        <w:r w:rsidR="00391626" w:rsidRPr="003D0E96">
          <w:rPr>
            <w:rFonts w:ascii="Arial" w:hAnsi="Arial" w:cs="Arial"/>
            <w:noProof/>
            <w:webHidden/>
            <w:color w:val="000000" w:themeColor="text1"/>
            <w:sz w:val="24"/>
            <w:szCs w:val="24"/>
          </w:rPr>
          <w:instrText xml:space="preserve"> PAGEREF _Toc520207508 \h </w:instrText>
        </w:r>
        <w:r w:rsidR="00391626" w:rsidRPr="003D0E96">
          <w:rPr>
            <w:rFonts w:ascii="Arial" w:hAnsi="Arial" w:cs="Arial"/>
            <w:noProof/>
            <w:webHidden/>
            <w:color w:val="000000" w:themeColor="text1"/>
            <w:sz w:val="24"/>
            <w:szCs w:val="24"/>
          </w:rPr>
        </w:r>
        <w:r w:rsidR="00391626" w:rsidRPr="003D0E96">
          <w:rPr>
            <w:rFonts w:ascii="Arial" w:hAnsi="Arial" w:cs="Arial"/>
            <w:noProof/>
            <w:webHidden/>
            <w:color w:val="000000" w:themeColor="text1"/>
            <w:sz w:val="24"/>
            <w:szCs w:val="24"/>
          </w:rPr>
          <w:fldChar w:fldCharType="separate"/>
        </w:r>
        <w:r w:rsidR="00B17B07">
          <w:rPr>
            <w:rFonts w:ascii="Arial" w:hAnsi="Arial" w:cs="Arial"/>
            <w:noProof/>
            <w:webHidden/>
            <w:color w:val="000000" w:themeColor="text1"/>
            <w:sz w:val="24"/>
            <w:szCs w:val="24"/>
          </w:rPr>
          <w:t>16</w:t>
        </w:r>
        <w:r w:rsidR="00391626" w:rsidRPr="003D0E96">
          <w:rPr>
            <w:rFonts w:ascii="Arial" w:hAnsi="Arial" w:cs="Arial"/>
            <w:noProof/>
            <w:webHidden/>
            <w:color w:val="000000" w:themeColor="text1"/>
            <w:sz w:val="24"/>
            <w:szCs w:val="24"/>
          </w:rPr>
          <w:fldChar w:fldCharType="end"/>
        </w:r>
      </w:hyperlink>
    </w:p>
    <w:p w:rsidR="00391626" w:rsidRPr="003D0E96" w:rsidRDefault="00A43E5D" w:rsidP="00082AB9">
      <w:pPr>
        <w:pStyle w:val="Tabladeilustraciones"/>
        <w:tabs>
          <w:tab w:val="right" w:leader="dot" w:pos="8544"/>
        </w:tabs>
        <w:spacing w:line="480" w:lineRule="auto"/>
        <w:rPr>
          <w:rFonts w:ascii="Arial" w:eastAsiaTheme="minorEastAsia" w:hAnsi="Arial" w:cs="Arial"/>
          <w:caps w:val="0"/>
          <w:noProof/>
          <w:color w:val="000000" w:themeColor="text1"/>
          <w:sz w:val="24"/>
          <w:szCs w:val="24"/>
          <w:lang w:val="es-CL"/>
        </w:rPr>
      </w:pPr>
      <w:hyperlink w:anchor="_Toc520207509" w:history="1">
        <w:r w:rsidR="002D426F">
          <w:rPr>
            <w:rStyle w:val="Hipervnculo"/>
            <w:rFonts w:ascii="Arial" w:hAnsi="Arial" w:cs="Arial"/>
            <w:caps w:val="0"/>
            <w:noProof/>
            <w:color w:val="000000" w:themeColor="text1"/>
            <w:sz w:val="24"/>
            <w:szCs w:val="24"/>
          </w:rPr>
          <w:t>Table 2.2</w:t>
        </w:r>
        <w:r w:rsidR="003D0E96">
          <w:rPr>
            <w:rStyle w:val="Hipervnculo"/>
            <w:rFonts w:ascii="Arial" w:hAnsi="Arial" w:cs="Arial"/>
            <w:caps w:val="0"/>
            <w:noProof/>
            <w:color w:val="000000" w:themeColor="text1"/>
            <w:sz w:val="24"/>
            <w:szCs w:val="24"/>
          </w:rPr>
          <w:t>: E</w:t>
        </w:r>
        <w:r w:rsidR="003D0E96" w:rsidRPr="003D0E96">
          <w:rPr>
            <w:rStyle w:val="Hipervnculo"/>
            <w:rFonts w:ascii="Arial" w:hAnsi="Arial" w:cs="Arial"/>
            <w:caps w:val="0"/>
            <w:noProof/>
            <w:color w:val="000000" w:themeColor="text1"/>
            <w:sz w:val="24"/>
            <w:szCs w:val="24"/>
          </w:rPr>
          <w:t>xample of one day of schedule</w:t>
        </w:r>
        <w:r w:rsidR="00391626" w:rsidRPr="003D0E96">
          <w:rPr>
            <w:rFonts w:ascii="Arial" w:hAnsi="Arial" w:cs="Arial"/>
            <w:noProof/>
            <w:webHidden/>
            <w:color w:val="000000" w:themeColor="text1"/>
            <w:sz w:val="24"/>
            <w:szCs w:val="24"/>
          </w:rPr>
          <w:tab/>
        </w:r>
        <w:r w:rsidR="00391626" w:rsidRPr="003D0E96">
          <w:rPr>
            <w:rFonts w:ascii="Arial" w:hAnsi="Arial" w:cs="Arial"/>
            <w:noProof/>
            <w:webHidden/>
            <w:color w:val="000000" w:themeColor="text1"/>
            <w:sz w:val="24"/>
            <w:szCs w:val="24"/>
          </w:rPr>
          <w:fldChar w:fldCharType="begin"/>
        </w:r>
        <w:r w:rsidR="00391626" w:rsidRPr="003D0E96">
          <w:rPr>
            <w:rFonts w:ascii="Arial" w:hAnsi="Arial" w:cs="Arial"/>
            <w:noProof/>
            <w:webHidden/>
            <w:color w:val="000000" w:themeColor="text1"/>
            <w:sz w:val="24"/>
            <w:szCs w:val="24"/>
          </w:rPr>
          <w:instrText xml:space="preserve"> PAGEREF _Toc520207509 \h </w:instrText>
        </w:r>
        <w:r w:rsidR="00391626" w:rsidRPr="003D0E96">
          <w:rPr>
            <w:rFonts w:ascii="Arial" w:hAnsi="Arial" w:cs="Arial"/>
            <w:noProof/>
            <w:webHidden/>
            <w:color w:val="000000" w:themeColor="text1"/>
            <w:sz w:val="24"/>
            <w:szCs w:val="24"/>
          </w:rPr>
        </w:r>
        <w:r w:rsidR="00391626" w:rsidRPr="003D0E96">
          <w:rPr>
            <w:rFonts w:ascii="Arial" w:hAnsi="Arial" w:cs="Arial"/>
            <w:noProof/>
            <w:webHidden/>
            <w:color w:val="000000" w:themeColor="text1"/>
            <w:sz w:val="24"/>
            <w:szCs w:val="24"/>
          </w:rPr>
          <w:fldChar w:fldCharType="separate"/>
        </w:r>
        <w:r w:rsidR="00B17B07">
          <w:rPr>
            <w:rFonts w:ascii="Arial" w:hAnsi="Arial" w:cs="Arial"/>
            <w:noProof/>
            <w:webHidden/>
            <w:color w:val="000000" w:themeColor="text1"/>
            <w:sz w:val="24"/>
            <w:szCs w:val="24"/>
          </w:rPr>
          <w:t>21</w:t>
        </w:r>
        <w:r w:rsidR="00391626" w:rsidRPr="003D0E96">
          <w:rPr>
            <w:rFonts w:ascii="Arial" w:hAnsi="Arial" w:cs="Arial"/>
            <w:noProof/>
            <w:webHidden/>
            <w:color w:val="000000" w:themeColor="text1"/>
            <w:sz w:val="24"/>
            <w:szCs w:val="24"/>
          </w:rPr>
          <w:fldChar w:fldCharType="end"/>
        </w:r>
      </w:hyperlink>
    </w:p>
    <w:p w:rsidR="00391626" w:rsidRPr="003D0E96" w:rsidRDefault="00A43E5D" w:rsidP="00082AB9">
      <w:pPr>
        <w:pStyle w:val="Tabladeilustraciones"/>
        <w:tabs>
          <w:tab w:val="right" w:leader="dot" w:pos="8544"/>
        </w:tabs>
        <w:spacing w:line="480" w:lineRule="auto"/>
        <w:rPr>
          <w:rFonts w:ascii="Arial" w:eastAsiaTheme="minorEastAsia" w:hAnsi="Arial" w:cs="Arial"/>
          <w:caps w:val="0"/>
          <w:noProof/>
          <w:color w:val="000000" w:themeColor="text1"/>
          <w:sz w:val="24"/>
          <w:szCs w:val="24"/>
          <w:lang w:val="es-CL"/>
        </w:rPr>
      </w:pPr>
      <w:hyperlink w:anchor="_Toc520207510" w:history="1">
        <w:r w:rsidR="002D426F">
          <w:rPr>
            <w:rStyle w:val="Hipervnculo"/>
            <w:rFonts w:ascii="Arial" w:hAnsi="Arial" w:cs="Arial"/>
            <w:caps w:val="0"/>
            <w:noProof/>
            <w:color w:val="000000" w:themeColor="text1"/>
            <w:sz w:val="24"/>
            <w:szCs w:val="24"/>
          </w:rPr>
          <w:t>Table 2.3</w:t>
        </w:r>
        <w:r w:rsidR="003D0E96">
          <w:rPr>
            <w:rStyle w:val="Hipervnculo"/>
            <w:rFonts w:ascii="Arial" w:hAnsi="Arial" w:cs="Arial"/>
            <w:caps w:val="0"/>
            <w:noProof/>
            <w:color w:val="000000" w:themeColor="text1"/>
            <w:sz w:val="24"/>
            <w:szCs w:val="24"/>
          </w:rPr>
          <w:t>: D</w:t>
        </w:r>
        <w:r w:rsidR="003D0E96" w:rsidRPr="003D0E96">
          <w:rPr>
            <w:rStyle w:val="Hipervnculo"/>
            <w:rFonts w:ascii="Arial" w:hAnsi="Arial" w:cs="Arial"/>
            <w:caps w:val="0"/>
            <w:noProof/>
            <w:color w:val="000000" w:themeColor="text1"/>
            <w:sz w:val="24"/>
            <w:szCs w:val="24"/>
          </w:rPr>
          <w:t>uration of the other processing times, depending on the length of surgery.</w:t>
        </w:r>
        <w:r w:rsidR="00391626" w:rsidRPr="003D0E96">
          <w:rPr>
            <w:rFonts w:ascii="Arial" w:hAnsi="Arial" w:cs="Arial"/>
            <w:noProof/>
            <w:webHidden/>
            <w:color w:val="000000" w:themeColor="text1"/>
            <w:sz w:val="24"/>
            <w:szCs w:val="24"/>
          </w:rPr>
          <w:tab/>
        </w:r>
        <w:r w:rsidR="00391626" w:rsidRPr="003D0E96">
          <w:rPr>
            <w:rFonts w:ascii="Arial" w:hAnsi="Arial" w:cs="Arial"/>
            <w:noProof/>
            <w:webHidden/>
            <w:color w:val="000000" w:themeColor="text1"/>
            <w:sz w:val="24"/>
            <w:szCs w:val="24"/>
          </w:rPr>
          <w:fldChar w:fldCharType="begin"/>
        </w:r>
        <w:r w:rsidR="00391626" w:rsidRPr="003D0E96">
          <w:rPr>
            <w:rFonts w:ascii="Arial" w:hAnsi="Arial" w:cs="Arial"/>
            <w:noProof/>
            <w:webHidden/>
            <w:color w:val="000000" w:themeColor="text1"/>
            <w:sz w:val="24"/>
            <w:szCs w:val="24"/>
          </w:rPr>
          <w:instrText xml:space="preserve"> PAGEREF _Toc520207510 \h </w:instrText>
        </w:r>
        <w:r w:rsidR="00391626" w:rsidRPr="003D0E96">
          <w:rPr>
            <w:rFonts w:ascii="Arial" w:hAnsi="Arial" w:cs="Arial"/>
            <w:noProof/>
            <w:webHidden/>
            <w:color w:val="000000" w:themeColor="text1"/>
            <w:sz w:val="24"/>
            <w:szCs w:val="24"/>
          </w:rPr>
        </w:r>
        <w:r w:rsidR="00391626" w:rsidRPr="003D0E96">
          <w:rPr>
            <w:rFonts w:ascii="Arial" w:hAnsi="Arial" w:cs="Arial"/>
            <w:noProof/>
            <w:webHidden/>
            <w:color w:val="000000" w:themeColor="text1"/>
            <w:sz w:val="24"/>
            <w:szCs w:val="24"/>
          </w:rPr>
          <w:fldChar w:fldCharType="separate"/>
        </w:r>
        <w:r w:rsidR="00B17B07">
          <w:rPr>
            <w:rFonts w:ascii="Arial" w:hAnsi="Arial" w:cs="Arial"/>
            <w:noProof/>
            <w:webHidden/>
            <w:color w:val="000000" w:themeColor="text1"/>
            <w:sz w:val="24"/>
            <w:szCs w:val="24"/>
          </w:rPr>
          <w:t>26</w:t>
        </w:r>
        <w:r w:rsidR="00391626" w:rsidRPr="003D0E96">
          <w:rPr>
            <w:rFonts w:ascii="Arial" w:hAnsi="Arial" w:cs="Arial"/>
            <w:noProof/>
            <w:webHidden/>
            <w:color w:val="000000" w:themeColor="text1"/>
            <w:sz w:val="24"/>
            <w:szCs w:val="24"/>
          </w:rPr>
          <w:fldChar w:fldCharType="end"/>
        </w:r>
      </w:hyperlink>
    </w:p>
    <w:p w:rsidR="00391626" w:rsidRPr="003D0E96" w:rsidRDefault="00A43E5D" w:rsidP="00082AB9">
      <w:pPr>
        <w:pStyle w:val="Tabladeilustraciones"/>
        <w:tabs>
          <w:tab w:val="right" w:leader="dot" w:pos="8544"/>
        </w:tabs>
        <w:spacing w:line="480" w:lineRule="auto"/>
        <w:rPr>
          <w:rFonts w:ascii="Arial" w:eastAsiaTheme="minorEastAsia" w:hAnsi="Arial" w:cs="Arial"/>
          <w:caps w:val="0"/>
          <w:noProof/>
          <w:color w:val="000000" w:themeColor="text1"/>
          <w:sz w:val="24"/>
          <w:szCs w:val="24"/>
          <w:lang w:val="es-CL"/>
        </w:rPr>
      </w:pPr>
      <w:hyperlink w:anchor="_Toc520207511" w:history="1">
        <w:r w:rsidR="002D426F">
          <w:rPr>
            <w:rStyle w:val="Hipervnculo"/>
            <w:rFonts w:ascii="Arial" w:hAnsi="Arial" w:cs="Arial"/>
            <w:caps w:val="0"/>
            <w:noProof/>
            <w:color w:val="000000" w:themeColor="text1"/>
            <w:sz w:val="24"/>
            <w:szCs w:val="24"/>
          </w:rPr>
          <w:t>Table 2.4</w:t>
        </w:r>
        <w:r w:rsidR="003D0E96">
          <w:rPr>
            <w:rStyle w:val="Hipervnculo"/>
            <w:rFonts w:ascii="Arial" w:hAnsi="Arial" w:cs="Arial"/>
            <w:caps w:val="0"/>
            <w:noProof/>
            <w:color w:val="000000" w:themeColor="text1"/>
            <w:sz w:val="24"/>
            <w:szCs w:val="24"/>
          </w:rPr>
          <w:t>: C</w:t>
        </w:r>
        <w:r w:rsidR="003D0E96" w:rsidRPr="003D0E96">
          <w:rPr>
            <w:rStyle w:val="Hipervnculo"/>
            <w:rFonts w:ascii="Arial" w:hAnsi="Arial" w:cs="Arial"/>
            <w:caps w:val="0"/>
            <w:noProof/>
            <w:color w:val="000000" w:themeColor="text1"/>
            <w:sz w:val="24"/>
            <w:szCs w:val="24"/>
          </w:rPr>
          <w:t>onfigurations for patients with certain probability of urgency</w:t>
        </w:r>
        <w:r w:rsidR="00391626" w:rsidRPr="003D0E96">
          <w:rPr>
            <w:rFonts w:ascii="Arial" w:hAnsi="Arial" w:cs="Arial"/>
            <w:noProof/>
            <w:webHidden/>
            <w:color w:val="000000" w:themeColor="text1"/>
            <w:sz w:val="24"/>
            <w:szCs w:val="24"/>
          </w:rPr>
          <w:tab/>
        </w:r>
        <w:r w:rsidR="00391626" w:rsidRPr="003D0E96">
          <w:rPr>
            <w:rFonts w:ascii="Arial" w:hAnsi="Arial" w:cs="Arial"/>
            <w:noProof/>
            <w:webHidden/>
            <w:color w:val="000000" w:themeColor="text1"/>
            <w:sz w:val="24"/>
            <w:szCs w:val="24"/>
          </w:rPr>
          <w:fldChar w:fldCharType="begin"/>
        </w:r>
        <w:r w:rsidR="00391626" w:rsidRPr="003D0E96">
          <w:rPr>
            <w:rFonts w:ascii="Arial" w:hAnsi="Arial" w:cs="Arial"/>
            <w:noProof/>
            <w:webHidden/>
            <w:color w:val="000000" w:themeColor="text1"/>
            <w:sz w:val="24"/>
            <w:szCs w:val="24"/>
          </w:rPr>
          <w:instrText xml:space="preserve"> PAGEREF _Toc520207511 \h </w:instrText>
        </w:r>
        <w:r w:rsidR="00391626" w:rsidRPr="003D0E96">
          <w:rPr>
            <w:rFonts w:ascii="Arial" w:hAnsi="Arial" w:cs="Arial"/>
            <w:noProof/>
            <w:webHidden/>
            <w:color w:val="000000" w:themeColor="text1"/>
            <w:sz w:val="24"/>
            <w:szCs w:val="24"/>
          </w:rPr>
        </w:r>
        <w:r w:rsidR="00391626" w:rsidRPr="003D0E96">
          <w:rPr>
            <w:rFonts w:ascii="Arial" w:hAnsi="Arial" w:cs="Arial"/>
            <w:noProof/>
            <w:webHidden/>
            <w:color w:val="000000" w:themeColor="text1"/>
            <w:sz w:val="24"/>
            <w:szCs w:val="24"/>
          </w:rPr>
          <w:fldChar w:fldCharType="separate"/>
        </w:r>
        <w:r w:rsidR="00B17B07">
          <w:rPr>
            <w:rFonts w:ascii="Arial" w:hAnsi="Arial" w:cs="Arial"/>
            <w:noProof/>
            <w:webHidden/>
            <w:color w:val="000000" w:themeColor="text1"/>
            <w:sz w:val="24"/>
            <w:szCs w:val="24"/>
          </w:rPr>
          <w:t>27</w:t>
        </w:r>
        <w:r w:rsidR="00391626" w:rsidRPr="003D0E96">
          <w:rPr>
            <w:rFonts w:ascii="Arial" w:hAnsi="Arial" w:cs="Arial"/>
            <w:noProof/>
            <w:webHidden/>
            <w:color w:val="000000" w:themeColor="text1"/>
            <w:sz w:val="24"/>
            <w:szCs w:val="24"/>
          </w:rPr>
          <w:fldChar w:fldCharType="end"/>
        </w:r>
      </w:hyperlink>
    </w:p>
    <w:p w:rsidR="00391626" w:rsidRPr="003D0E96" w:rsidRDefault="00A43E5D" w:rsidP="00082AB9">
      <w:pPr>
        <w:pStyle w:val="Tabladeilustraciones"/>
        <w:tabs>
          <w:tab w:val="right" w:leader="dot" w:pos="8544"/>
        </w:tabs>
        <w:spacing w:line="480" w:lineRule="auto"/>
        <w:rPr>
          <w:rFonts w:ascii="Arial" w:eastAsiaTheme="minorEastAsia" w:hAnsi="Arial" w:cs="Arial"/>
          <w:caps w:val="0"/>
          <w:noProof/>
          <w:color w:val="000000" w:themeColor="text1"/>
          <w:sz w:val="24"/>
          <w:szCs w:val="24"/>
          <w:lang w:val="es-CL"/>
        </w:rPr>
      </w:pPr>
      <w:hyperlink w:anchor="_Toc520207512" w:history="1">
        <w:r w:rsidR="002D426F">
          <w:rPr>
            <w:rStyle w:val="Hipervnculo"/>
            <w:rFonts w:ascii="Arial" w:hAnsi="Arial" w:cs="Arial"/>
            <w:caps w:val="0"/>
            <w:noProof/>
            <w:color w:val="000000" w:themeColor="text1"/>
            <w:sz w:val="24"/>
            <w:szCs w:val="24"/>
          </w:rPr>
          <w:t>Table 2.5</w:t>
        </w:r>
        <w:r w:rsidR="003D0E96">
          <w:rPr>
            <w:rStyle w:val="Hipervnculo"/>
            <w:rFonts w:ascii="Arial" w:hAnsi="Arial" w:cs="Arial"/>
            <w:caps w:val="0"/>
            <w:noProof/>
            <w:color w:val="000000" w:themeColor="text1"/>
            <w:sz w:val="24"/>
            <w:szCs w:val="24"/>
          </w:rPr>
          <w:t>: C</w:t>
        </w:r>
        <w:r w:rsidR="003D0E96" w:rsidRPr="003D0E96">
          <w:rPr>
            <w:rStyle w:val="Hipervnculo"/>
            <w:rFonts w:ascii="Arial" w:hAnsi="Arial" w:cs="Arial"/>
            <w:caps w:val="0"/>
            <w:noProof/>
            <w:color w:val="000000" w:themeColor="text1"/>
            <w:sz w:val="24"/>
            <w:szCs w:val="24"/>
          </w:rPr>
          <w:t>onfigurations for patients with a certain probability of belonging to a specific surgical unit.</w:t>
        </w:r>
        <w:r w:rsidR="00391626" w:rsidRPr="003D0E96">
          <w:rPr>
            <w:rFonts w:ascii="Arial" w:hAnsi="Arial" w:cs="Arial"/>
            <w:noProof/>
            <w:webHidden/>
            <w:color w:val="000000" w:themeColor="text1"/>
            <w:sz w:val="24"/>
            <w:szCs w:val="24"/>
          </w:rPr>
          <w:tab/>
        </w:r>
        <w:r w:rsidR="00391626" w:rsidRPr="003D0E96">
          <w:rPr>
            <w:rFonts w:ascii="Arial" w:hAnsi="Arial" w:cs="Arial"/>
            <w:noProof/>
            <w:webHidden/>
            <w:color w:val="000000" w:themeColor="text1"/>
            <w:sz w:val="24"/>
            <w:szCs w:val="24"/>
          </w:rPr>
          <w:fldChar w:fldCharType="begin"/>
        </w:r>
        <w:r w:rsidR="00391626" w:rsidRPr="003D0E96">
          <w:rPr>
            <w:rFonts w:ascii="Arial" w:hAnsi="Arial" w:cs="Arial"/>
            <w:noProof/>
            <w:webHidden/>
            <w:color w:val="000000" w:themeColor="text1"/>
            <w:sz w:val="24"/>
            <w:szCs w:val="24"/>
          </w:rPr>
          <w:instrText xml:space="preserve"> PAGEREF _Toc520207512 \h </w:instrText>
        </w:r>
        <w:r w:rsidR="00391626" w:rsidRPr="003D0E96">
          <w:rPr>
            <w:rFonts w:ascii="Arial" w:hAnsi="Arial" w:cs="Arial"/>
            <w:noProof/>
            <w:webHidden/>
            <w:color w:val="000000" w:themeColor="text1"/>
            <w:sz w:val="24"/>
            <w:szCs w:val="24"/>
          </w:rPr>
        </w:r>
        <w:r w:rsidR="00391626" w:rsidRPr="003D0E96">
          <w:rPr>
            <w:rFonts w:ascii="Arial" w:hAnsi="Arial" w:cs="Arial"/>
            <w:noProof/>
            <w:webHidden/>
            <w:color w:val="000000" w:themeColor="text1"/>
            <w:sz w:val="24"/>
            <w:szCs w:val="24"/>
          </w:rPr>
          <w:fldChar w:fldCharType="separate"/>
        </w:r>
        <w:r w:rsidR="00B17B07">
          <w:rPr>
            <w:rFonts w:ascii="Arial" w:hAnsi="Arial" w:cs="Arial"/>
            <w:noProof/>
            <w:webHidden/>
            <w:color w:val="000000" w:themeColor="text1"/>
            <w:sz w:val="24"/>
            <w:szCs w:val="24"/>
          </w:rPr>
          <w:t>28</w:t>
        </w:r>
        <w:r w:rsidR="00391626" w:rsidRPr="003D0E96">
          <w:rPr>
            <w:rFonts w:ascii="Arial" w:hAnsi="Arial" w:cs="Arial"/>
            <w:noProof/>
            <w:webHidden/>
            <w:color w:val="000000" w:themeColor="text1"/>
            <w:sz w:val="24"/>
            <w:szCs w:val="24"/>
          </w:rPr>
          <w:fldChar w:fldCharType="end"/>
        </w:r>
      </w:hyperlink>
    </w:p>
    <w:p w:rsidR="00391626" w:rsidRPr="003D0E96" w:rsidRDefault="00A43E5D" w:rsidP="00082AB9">
      <w:pPr>
        <w:pStyle w:val="Tabladeilustraciones"/>
        <w:tabs>
          <w:tab w:val="right" w:leader="dot" w:pos="8544"/>
        </w:tabs>
        <w:spacing w:line="480" w:lineRule="auto"/>
        <w:rPr>
          <w:rFonts w:ascii="Arial" w:eastAsiaTheme="minorEastAsia" w:hAnsi="Arial" w:cs="Arial"/>
          <w:caps w:val="0"/>
          <w:noProof/>
          <w:color w:val="000000" w:themeColor="text1"/>
          <w:sz w:val="24"/>
          <w:szCs w:val="24"/>
          <w:lang w:val="es-CL"/>
        </w:rPr>
      </w:pPr>
      <w:hyperlink w:anchor="_Toc520207513" w:history="1">
        <w:r w:rsidR="002D426F">
          <w:rPr>
            <w:rStyle w:val="Hipervnculo"/>
            <w:rFonts w:ascii="Arial" w:hAnsi="Arial" w:cs="Arial"/>
            <w:caps w:val="0"/>
            <w:noProof/>
            <w:color w:val="000000" w:themeColor="text1"/>
            <w:sz w:val="24"/>
            <w:szCs w:val="24"/>
          </w:rPr>
          <w:t>Table 2.6</w:t>
        </w:r>
        <w:r w:rsidR="003D0E96">
          <w:rPr>
            <w:rStyle w:val="Hipervnculo"/>
            <w:rFonts w:ascii="Arial" w:hAnsi="Arial" w:cs="Arial"/>
            <w:caps w:val="0"/>
            <w:noProof/>
            <w:color w:val="000000" w:themeColor="text1"/>
            <w:sz w:val="24"/>
            <w:szCs w:val="24"/>
          </w:rPr>
          <w:t>: M</w:t>
        </w:r>
        <w:r w:rsidR="003D0E96" w:rsidRPr="003D0E96">
          <w:rPr>
            <w:rStyle w:val="Hipervnculo"/>
            <w:rFonts w:ascii="Arial" w:hAnsi="Arial" w:cs="Arial"/>
            <w:caps w:val="0"/>
            <w:noProof/>
            <w:color w:val="000000" w:themeColor="text1"/>
            <w:sz w:val="24"/>
            <w:szCs w:val="24"/>
          </w:rPr>
          <w:t>ean and standard deviation of the indicators for fixed policy and base case</w:t>
        </w:r>
        <w:r w:rsidR="00391626" w:rsidRPr="003D0E96">
          <w:rPr>
            <w:rFonts w:ascii="Arial" w:hAnsi="Arial" w:cs="Arial"/>
            <w:noProof/>
            <w:webHidden/>
            <w:color w:val="000000" w:themeColor="text1"/>
            <w:sz w:val="24"/>
            <w:szCs w:val="24"/>
          </w:rPr>
          <w:tab/>
        </w:r>
        <w:r w:rsidR="00391626" w:rsidRPr="003D0E96">
          <w:rPr>
            <w:rFonts w:ascii="Arial" w:hAnsi="Arial" w:cs="Arial"/>
            <w:noProof/>
            <w:webHidden/>
            <w:color w:val="000000" w:themeColor="text1"/>
            <w:sz w:val="24"/>
            <w:szCs w:val="24"/>
          </w:rPr>
          <w:fldChar w:fldCharType="begin"/>
        </w:r>
        <w:r w:rsidR="00391626" w:rsidRPr="003D0E96">
          <w:rPr>
            <w:rFonts w:ascii="Arial" w:hAnsi="Arial" w:cs="Arial"/>
            <w:noProof/>
            <w:webHidden/>
            <w:color w:val="000000" w:themeColor="text1"/>
            <w:sz w:val="24"/>
            <w:szCs w:val="24"/>
          </w:rPr>
          <w:instrText xml:space="preserve"> PAGEREF _Toc520207513 \h </w:instrText>
        </w:r>
        <w:r w:rsidR="00391626" w:rsidRPr="003D0E96">
          <w:rPr>
            <w:rFonts w:ascii="Arial" w:hAnsi="Arial" w:cs="Arial"/>
            <w:noProof/>
            <w:webHidden/>
            <w:color w:val="000000" w:themeColor="text1"/>
            <w:sz w:val="24"/>
            <w:szCs w:val="24"/>
          </w:rPr>
        </w:r>
        <w:r w:rsidR="00391626" w:rsidRPr="003D0E96">
          <w:rPr>
            <w:rFonts w:ascii="Arial" w:hAnsi="Arial" w:cs="Arial"/>
            <w:noProof/>
            <w:webHidden/>
            <w:color w:val="000000" w:themeColor="text1"/>
            <w:sz w:val="24"/>
            <w:szCs w:val="24"/>
          </w:rPr>
          <w:fldChar w:fldCharType="separate"/>
        </w:r>
        <w:r w:rsidR="00B17B07">
          <w:rPr>
            <w:rFonts w:ascii="Arial" w:hAnsi="Arial" w:cs="Arial"/>
            <w:noProof/>
            <w:webHidden/>
            <w:color w:val="000000" w:themeColor="text1"/>
            <w:sz w:val="24"/>
            <w:szCs w:val="24"/>
          </w:rPr>
          <w:t>30</w:t>
        </w:r>
        <w:r w:rsidR="00391626" w:rsidRPr="003D0E96">
          <w:rPr>
            <w:rFonts w:ascii="Arial" w:hAnsi="Arial" w:cs="Arial"/>
            <w:noProof/>
            <w:webHidden/>
            <w:color w:val="000000" w:themeColor="text1"/>
            <w:sz w:val="24"/>
            <w:szCs w:val="24"/>
          </w:rPr>
          <w:fldChar w:fldCharType="end"/>
        </w:r>
      </w:hyperlink>
    </w:p>
    <w:p w:rsidR="00391626" w:rsidRPr="003D0E96" w:rsidRDefault="00A43E5D" w:rsidP="00082AB9">
      <w:pPr>
        <w:pStyle w:val="Tabladeilustraciones"/>
        <w:tabs>
          <w:tab w:val="right" w:leader="dot" w:pos="8544"/>
        </w:tabs>
        <w:spacing w:line="480" w:lineRule="auto"/>
        <w:rPr>
          <w:rFonts w:ascii="Arial" w:eastAsiaTheme="minorEastAsia" w:hAnsi="Arial" w:cs="Arial"/>
          <w:caps w:val="0"/>
          <w:noProof/>
          <w:color w:val="000000" w:themeColor="text1"/>
          <w:sz w:val="24"/>
          <w:szCs w:val="24"/>
          <w:lang w:val="es-CL"/>
        </w:rPr>
      </w:pPr>
      <w:hyperlink w:anchor="_Toc520207514" w:history="1">
        <w:r w:rsidR="002D426F">
          <w:rPr>
            <w:rStyle w:val="Hipervnculo"/>
            <w:rFonts w:ascii="Arial" w:hAnsi="Arial" w:cs="Arial"/>
            <w:caps w:val="0"/>
            <w:noProof/>
            <w:color w:val="000000" w:themeColor="text1"/>
            <w:sz w:val="24"/>
            <w:szCs w:val="24"/>
          </w:rPr>
          <w:t>Table 2.7</w:t>
        </w:r>
        <w:r w:rsidR="003D0E96">
          <w:rPr>
            <w:rStyle w:val="Hipervnculo"/>
            <w:rFonts w:ascii="Arial" w:hAnsi="Arial" w:cs="Arial"/>
            <w:caps w:val="0"/>
            <w:noProof/>
            <w:color w:val="000000" w:themeColor="text1"/>
            <w:sz w:val="24"/>
            <w:szCs w:val="24"/>
          </w:rPr>
          <w:t>: P</w:t>
        </w:r>
        <w:r w:rsidR="003D0E96" w:rsidRPr="003D0E96">
          <w:rPr>
            <w:rStyle w:val="Hipervnculo"/>
            <w:rFonts w:ascii="Arial" w:hAnsi="Arial" w:cs="Arial"/>
            <w:caps w:val="0"/>
            <w:noProof/>
            <w:color w:val="000000" w:themeColor="text1"/>
            <w:sz w:val="24"/>
            <w:szCs w:val="24"/>
          </w:rPr>
          <w:t>ercentage of patients assigned by urgency for fixed policy and base case.</w:t>
        </w:r>
        <w:r w:rsidR="00391626" w:rsidRPr="003D0E96">
          <w:rPr>
            <w:rFonts w:ascii="Arial" w:hAnsi="Arial" w:cs="Arial"/>
            <w:noProof/>
            <w:webHidden/>
            <w:color w:val="000000" w:themeColor="text1"/>
            <w:sz w:val="24"/>
            <w:szCs w:val="24"/>
          </w:rPr>
          <w:tab/>
        </w:r>
        <w:r w:rsidR="00391626" w:rsidRPr="003D0E96">
          <w:rPr>
            <w:rFonts w:ascii="Arial" w:hAnsi="Arial" w:cs="Arial"/>
            <w:noProof/>
            <w:webHidden/>
            <w:color w:val="000000" w:themeColor="text1"/>
            <w:sz w:val="24"/>
            <w:szCs w:val="24"/>
          </w:rPr>
          <w:fldChar w:fldCharType="begin"/>
        </w:r>
        <w:r w:rsidR="00391626" w:rsidRPr="003D0E96">
          <w:rPr>
            <w:rFonts w:ascii="Arial" w:hAnsi="Arial" w:cs="Arial"/>
            <w:noProof/>
            <w:webHidden/>
            <w:color w:val="000000" w:themeColor="text1"/>
            <w:sz w:val="24"/>
            <w:szCs w:val="24"/>
          </w:rPr>
          <w:instrText xml:space="preserve"> PAGEREF _Toc520207514 \h </w:instrText>
        </w:r>
        <w:r w:rsidR="00391626" w:rsidRPr="003D0E96">
          <w:rPr>
            <w:rFonts w:ascii="Arial" w:hAnsi="Arial" w:cs="Arial"/>
            <w:noProof/>
            <w:webHidden/>
            <w:color w:val="000000" w:themeColor="text1"/>
            <w:sz w:val="24"/>
            <w:szCs w:val="24"/>
          </w:rPr>
        </w:r>
        <w:r w:rsidR="00391626" w:rsidRPr="003D0E96">
          <w:rPr>
            <w:rFonts w:ascii="Arial" w:hAnsi="Arial" w:cs="Arial"/>
            <w:noProof/>
            <w:webHidden/>
            <w:color w:val="000000" w:themeColor="text1"/>
            <w:sz w:val="24"/>
            <w:szCs w:val="24"/>
          </w:rPr>
          <w:fldChar w:fldCharType="separate"/>
        </w:r>
        <w:r w:rsidR="00B17B07">
          <w:rPr>
            <w:rFonts w:ascii="Arial" w:hAnsi="Arial" w:cs="Arial"/>
            <w:noProof/>
            <w:webHidden/>
            <w:color w:val="000000" w:themeColor="text1"/>
            <w:sz w:val="24"/>
            <w:szCs w:val="24"/>
          </w:rPr>
          <w:t>30</w:t>
        </w:r>
        <w:r w:rsidR="00391626" w:rsidRPr="003D0E96">
          <w:rPr>
            <w:rFonts w:ascii="Arial" w:hAnsi="Arial" w:cs="Arial"/>
            <w:noProof/>
            <w:webHidden/>
            <w:color w:val="000000" w:themeColor="text1"/>
            <w:sz w:val="24"/>
            <w:szCs w:val="24"/>
          </w:rPr>
          <w:fldChar w:fldCharType="end"/>
        </w:r>
      </w:hyperlink>
    </w:p>
    <w:p w:rsidR="00391626" w:rsidRPr="003D0E96" w:rsidRDefault="00A43E5D" w:rsidP="00082AB9">
      <w:pPr>
        <w:pStyle w:val="Tabladeilustraciones"/>
        <w:tabs>
          <w:tab w:val="right" w:leader="dot" w:pos="8544"/>
        </w:tabs>
        <w:spacing w:line="480" w:lineRule="auto"/>
        <w:rPr>
          <w:rFonts w:ascii="Arial" w:eastAsiaTheme="minorEastAsia" w:hAnsi="Arial" w:cs="Arial"/>
          <w:caps w:val="0"/>
          <w:noProof/>
          <w:color w:val="000000" w:themeColor="text1"/>
          <w:sz w:val="24"/>
          <w:szCs w:val="24"/>
          <w:lang w:val="es-CL"/>
        </w:rPr>
      </w:pPr>
      <w:hyperlink w:anchor="_Toc520207515" w:history="1">
        <w:r w:rsidR="002D426F">
          <w:rPr>
            <w:rStyle w:val="Hipervnculo"/>
            <w:rFonts w:ascii="Arial" w:hAnsi="Arial" w:cs="Arial"/>
            <w:caps w:val="0"/>
            <w:noProof/>
            <w:color w:val="000000" w:themeColor="text1"/>
            <w:sz w:val="24"/>
            <w:szCs w:val="24"/>
          </w:rPr>
          <w:t>Table 2.8</w:t>
        </w:r>
        <w:r w:rsidR="003D0E96">
          <w:rPr>
            <w:rStyle w:val="Hipervnculo"/>
            <w:rFonts w:ascii="Arial" w:hAnsi="Arial" w:cs="Arial"/>
            <w:caps w:val="0"/>
            <w:noProof/>
            <w:color w:val="000000" w:themeColor="text1"/>
            <w:sz w:val="24"/>
            <w:szCs w:val="24"/>
          </w:rPr>
          <w:t>: P</w:t>
        </w:r>
        <w:r w:rsidR="003D0E96" w:rsidRPr="003D0E96">
          <w:rPr>
            <w:rStyle w:val="Hipervnculo"/>
            <w:rFonts w:ascii="Arial" w:hAnsi="Arial" w:cs="Arial"/>
            <w:caps w:val="0"/>
            <w:noProof/>
            <w:color w:val="000000" w:themeColor="text1"/>
            <w:sz w:val="24"/>
            <w:szCs w:val="24"/>
          </w:rPr>
          <w:t>ercentage of patients assigned by urgency and surgical unit for fixed policy and base case</w:t>
        </w:r>
        <w:r w:rsidR="00391626" w:rsidRPr="003D0E96">
          <w:rPr>
            <w:rStyle w:val="Hipervnculo"/>
            <w:rFonts w:ascii="Arial" w:hAnsi="Arial" w:cs="Arial"/>
            <w:noProof/>
            <w:color w:val="000000" w:themeColor="text1"/>
            <w:sz w:val="24"/>
            <w:szCs w:val="24"/>
          </w:rPr>
          <w:t>.</w:t>
        </w:r>
        <w:r w:rsidR="00391626" w:rsidRPr="003D0E96">
          <w:rPr>
            <w:rFonts w:ascii="Arial" w:hAnsi="Arial" w:cs="Arial"/>
            <w:noProof/>
            <w:webHidden/>
            <w:color w:val="000000" w:themeColor="text1"/>
            <w:sz w:val="24"/>
            <w:szCs w:val="24"/>
          </w:rPr>
          <w:tab/>
        </w:r>
        <w:r w:rsidR="00391626" w:rsidRPr="003D0E96">
          <w:rPr>
            <w:rFonts w:ascii="Arial" w:hAnsi="Arial" w:cs="Arial"/>
            <w:noProof/>
            <w:webHidden/>
            <w:color w:val="000000" w:themeColor="text1"/>
            <w:sz w:val="24"/>
            <w:szCs w:val="24"/>
          </w:rPr>
          <w:fldChar w:fldCharType="begin"/>
        </w:r>
        <w:r w:rsidR="00391626" w:rsidRPr="003D0E96">
          <w:rPr>
            <w:rFonts w:ascii="Arial" w:hAnsi="Arial" w:cs="Arial"/>
            <w:noProof/>
            <w:webHidden/>
            <w:color w:val="000000" w:themeColor="text1"/>
            <w:sz w:val="24"/>
            <w:szCs w:val="24"/>
          </w:rPr>
          <w:instrText xml:space="preserve"> PAGEREF _Toc520207515 \h </w:instrText>
        </w:r>
        <w:r w:rsidR="00391626" w:rsidRPr="003D0E96">
          <w:rPr>
            <w:rFonts w:ascii="Arial" w:hAnsi="Arial" w:cs="Arial"/>
            <w:noProof/>
            <w:webHidden/>
            <w:color w:val="000000" w:themeColor="text1"/>
            <w:sz w:val="24"/>
            <w:szCs w:val="24"/>
          </w:rPr>
        </w:r>
        <w:r w:rsidR="00391626" w:rsidRPr="003D0E96">
          <w:rPr>
            <w:rFonts w:ascii="Arial" w:hAnsi="Arial" w:cs="Arial"/>
            <w:noProof/>
            <w:webHidden/>
            <w:color w:val="000000" w:themeColor="text1"/>
            <w:sz w:val="24"/>
            <w:szCs w:val="24"/>
          </w:rPr>
          <w:fldChar w:fldCharType="separate"/>
        </w:r>
        <w:r w:rsidR="00B17B07">
          <w:rPr>
            <w:rFonts w:ascii="Arial" w:hAnsi="Arial" w:cs="Arial"/>
            <w:noProof/>
            <w:webHidden/>
            <w:color w:val="000000" w:themeColor="text1"/>
            <w:sz w:val="24"/>
            <w:szCs w:val="24"/>
          </w:rPr>
          <w:t>31</w:t>
        </w:r>
        <w:r w:rsidR="00391626" w:rsidRPr="003D0E96">
          <w:rPr>
            <w:rFonts w:ascii="Arial" w:hAnsi="Arial" w:cs="Arial"/>
            <w:noProof/>
            <w:webHidden/>
            <w:color w:val="000000" w:themeColor="text1"/>
            <w:sz w:val="24"/>
            <w:szCs w:val="24"/>
          </w:rPr>
          <w:fldChar w:fldCharType="end"/>
        </w:r>
      </w:hyperlink>
    </w:p>
    <w:p w:rsidR="00391626" w:rsidRPr="003D0E96" w:rsidRDefault="00A43E5D" w:rsidP="00082AB9">
      <w:pPr>
        <w:pStyle w:val="Tabladeilustraciones"/>
        <w:tabs>
          <w:tab w:val="right" w:leader="dot" w:pos="8544"/>
        </w:tabs>
        <w:spacing w:line="480" w:lineRule="auto"/>
        <w:rPr>
          <w:rFonts w:ascii="Arial" w:eastAsiaTheme="minorEastAsia" w:hAnsi="Arial" w:cs="Arial"/>
          <w:caps w:val="0"/>
          <w:noProof/>
          <w:color w:val="000000" w:themeColor="text1"/>
          <w:sz w:val="24"/>
          <w:szCs w:val="24"/>
          <w:lang w:val="es-CL"/>
        </w:rPr>
      </w:pPr>
      <w:hyperlink w:anchor="_Toc520207516" w:history="1">
        <w:r w:rsidR="002D426F">
          <w:rPr>
            <w:rStyle w:val="Hipervnculo"/>
            <w:rFonts w:ascii="Arial" w:hAnsi="Arial" w:cs="Arial"/>
            <w:caps w:val="0"/>
            <w:noProof/>
            <w:color w:val="000000" w:themeColor="text1"/>
            <w:sz w:val="24"/>
            <w:szCs w:val="24"/>
          </w:rPr>
          <w:t>Table 2.9</w:t>
        </w:r>
        <w:r w:rsidR="003D0E96">
          <w:rPr>
            <w:rStyle w:val="Hipervnculo"/>
            <w:rFonts w:ascii="Arial" w:hAnsi="Arial" w:cs="Arial"/>
            <w:caps w:val="0"/>
            <w:noProof/>
            <w:color w:val="000000" w:themeColor="text1"/>
            <w:sz w:val="24"/>
            <w:szCs w:val="24"/>
          </w:rPr>
          <w:t>: M</w:t>
        </w:r>
        <w:r w:rsidR="003D0E96" w:rsidRPr="003D0E96">
          <w:rPr>
            <w:rStyle w:val="Hipervnculo"/>
            <w:rFonts w:ascii="Arial" w:hAnsi="Arial" w:cs="Arial"/>
            <w:caps w:val="0"/>
            <w:noProof/>
            <w:color w:val="000000" w:themeColor="text1"/>
            <w:sz w:val="24"/>
            <w:szCs w:val="24"/>
          </w:rPr>
          <w:t>ean and standard deviation of the indicators for each policy</w:t>
        </w:r>
        <w:r w:rsidR="00391626" w:rsidRPr="003D0E96">
          <w:rPr>
            <w:rFonts w:ascii="Arial" w:hAnsi="Arial" w:cs="Arial"/>
            <w:noProof/>
            <w:webHidden/>
            <w:color w:val="000000" w:themeColor="text1"/>
            <w:sz w:val="24"/>
            <w:szCs w:val="24"/>
          </w:rPr>
          <w:tab/>
        </w:r>
        <w:r w:rsidR="00391626" w:rsidRPr="003D0E96">
          <w:rPr>
            <w:rFonts w:ascii="Arial" w:hAnsi="Arial" w:cs="Arial"/>
            <w:noProof/>
            <w:webHidden/>
            <w:color w:val="000000" w:themeColor="text1"/>
            <w:sz w:val="24"/>
            <w:szCs w:val="24"/>
          </w:rPr>
          <w:fldChar w:fldCharType="begin"/>
        </w:r>
        <w:r w:rsidR="00391626" w:rsidRPr="003D0E96">
          <w:rPr>
            <w:rFonts w:ascii="Arial" w:hAnsi="Arial" w:cs="Arial"/>
            <w:noProof/>
            <w:webHidden/>
            <w:color w:val="000000" w:themeColor="text1"/>
            <w:sz w:val="24"/>
            <w:szCs w:val="24"/>
          </w:rPr>
          <w:instrText xml:space="preserve"> PAGEREF _Toc520207516 \h </w:instrText>
        </w:r>
        <w:r w:rsidR="00391626" w:rsidRPr="003D0E96">
          <w:rPr>
            <w:rFonts w:ascii="Arial" w:hAnsi="Arial" w:cs="Arial"/>
            <w:noProof/>
            <w:webHidden/>
            <w:color w:val="000000" w:themeColor="text1"/>
            <w:sz w:val="24"/>
            <w:szCs w:val="24"/>
          </w:rPr>
        </w:r>
        <w:r w:rsidR="00391626" w:rsidRPr="003D0E96">
          <w:rPr>
            <w:rFonts w:ascii="Arial" w:hAnsi="Arial" w:cs="Arial"/>
            <w:noProof/>
            <w:webHidden/>
            <w:color w:val="000000" w:themeColor="text1"/>
            <w:sz w:val="24"/>
            <w:szCs w:val="24"/>
          </w:rPr>
          <w:fldChar w:fldCharType="separate"/>
        </w:r>
        <w:r w:rsidR="00B17B07">
          <w:rPr>
            <w:rFonts w:ascii="Arial" w:hAnsi="Arial" w:cs="Arial"/>
            <w:noProof/>
            <w:webHidden/>
            <w:color w:val="000000" w:themeColor="text1"/>
            <w:sz w:val="24"/>
            <w:szCs w:val="24"/>
          </w:rPr>
          <w:t>32</w:t>
        </w:r>
        <w:r w:rsidR="00391626" w:rsidRPr="003D0E96">
          <w:rPr>
            <w:rFonts w:ascii="Arial" w:hAnsi="Arial" w:cs="Arial"/>
            <w:noProof/>
            <w:webHidden/>
            <w:color w:val="000000" w:themeColor="text1"/>
            <w:sz w:val="24"/>
            <w:szCs w:val="24"/>
          </w:rPr>
          <w:fldChar w:fldCharType="end"/>
        </w:r>
      </w:hyperlink>
    </w:p>
    <w:p w:rsidR="00082AB9" w:rsidRDefault="005D79D5" w:rsidP="00082AB9">
      <w:pPr>
        <w:pStyle w:val="Tabladeilustraciones"/>
        <w:tabs>
          <w:tab w:val="right" w:leader="dot" w:pos="8544"/>
        </w:tabs>
        <w:spacing w:line="480" w:lineRule="auto"/>
        <w:ind w:left="0" w:firstLine="0"/>
        <w:rPr>
          <w:rFonts w:ascii="Arial" w:hAnsi="Arial" w:cs="Arial"/>
          <w:color w:val="000000" w:themeColor="text1"/>
          <w:sz w:val="24"/>
          <w:szCs w:val="24"/>
        </w:rPr>
      </w:pPr>
      <w:r w:rsidRPr="003D0E96">
        <w:rPr>
          <w:rFonts w:ascii="Arial" w:hAnsi="Arial" w:cs="Arial"/>
          <w:color w:val="000000" w:themeColor="text1"/>
          <w:sz w:val="24"/>
          <w:szCs w:val="24"/>
        </w:rPr>
        <w:fldChar w:fldCharType="end"/>
      </w:r>
    </w:p>
    <w:p w:rsidR="00E57481" w:rsidRPr="00082AB9" w:rsidRDefault="003D0E96" w:rsidP="006A3DBB">
      <w:pPr>
        <w:pStyle w:val="Ttulo1"/>
        <w:spacing w:line="480" w:lineRule="auto"/>
        <w:rPr>
          <w:rFonts w:ascii="Arial" w:hAnsi="Arial" w:cs="Arial"/>
          <w:b/>
          <w:color w:val="000000" w:themeColor="text1"/>
          <w:szCs w:val="24"/>
        </w:rPr>
      </w:pPr>
      <w:bookmarkStart w:id="2" w:name="_Toc520223900"/>
      <w:r w:rsidRPr="00082AB9">
        <w:rPr>
          <w:rFonts w:ascii="Arial" w:hAnsi="Arial" w:cs="Arial"/>
          <w:b/>
          <w:color w:val="000000" w:themeColor="text1"/>
          <w:szCs w:val="24"/>
        </w:rPr>
        <w:t>LIST OF FIGURE</w:t>
      </w:r>
      <w:bookmarkEnd w:id="2"/>
    </w:p>
    <w:p w:rsidR="00391626" w:rsidRPr="003D0E96" w:rsidRDefault="00E57481" w:rsidP="00082AB9">
      <w:pPr>
        <w:pStyle w:val="Tabladeilustraciones"/>
        <w:tabs>
          <w:tab w:val="right" w:leader="dot" w:pos="8544"/>
        </w:tabs>
        <w:spacing w:line="480" w:lineRule="auto"/>
        <w:rPr>
          <w:rFonts w:ascii="Arial" w:eastAsiaTheme="minorEastAsia" w:hAnsi="Arial" w:cs="Arial"/>
          <w:caps w:val="0"/>
          <w:noProof/>
          <w:color w:val="000000" w:themeColor="text1"/>
          <w:sz w:val="24"/>
          <w:szCs w:val="24"/>
          <w:lang w:val="es-CL"/>
        </w:rPr>
      </w:pPr>
      <w:r w:rsidRPr="003D0E96">
        <w:rPr>
          <w:rFonts w:ascii="Arial" w:hAnsi="Arial" w:cs="Arial"/>
          <w:color w:val="000000" w:themeColor="text1"/>
          <w:sz w:val="24"/>
          <w:szCs w:val="24"/>
        </w:rPr>
        <w:fldChar w:fldCharType="begin"/>
      </w:r>
      <w:r w:rsidRPr="003D0E96">
        <w:rPr>
          <w:rFonts w:ascii="Arial" w:hAnsi="Arial" w:cs="Arial"/>
          <w:color w:val="000000" w:themeColor="text1"/>
          <w:sz w:val="24"/>
          <w:szCs w:val="24"/>
        </w:rPr>
        <w:instrText xml:space="preserve"> TOC \h \z \c "Figure" </w:instrText>
      </w:r>
      <w:r w:rsidRPr="003D0E96">
        <w:rPr>
          <w:rFonts w:ascii="Arial" w:hAnsi="Arial" w:cs="Arial"/>
          <w:color w:val="000000" w:themeColor="text1"/>
          <w:sz w:val="24"/>
          <w:szCs w:val="24"/>
        </w:rPr>
        <w:fldChar w:fldCharType="separate"/>
      </w:r>
      <w:hyperlink w:anchor="_Toc520207533" w:history="1">
        <w:r w:rsidR="003D0E96">
          <w:rPr>
            <w:rStyle w:val="Hipervnculo"/>
            <w:rFonts w:ascii="Arial" w:hAnsi="Arial" w:cs="Arial"/>
            <w:caps w:val="0"/>
            <w:noProof/>
            <w:color w:val="000000" w:themeColor="text1"/>
            <w:sz w:val="24"/>
            <w:szCs w:val="24"/>
          </w:rPr>
          <w:t xml:space="preserve">Figure </w:t>
        </w:r>
        <w:r w:rsidR="002D426F">
          <w:rPr>
            <w:rStyle w:val="Hipervnculo"/>
            <w:rFonts w:ascii="Arial" w:hAnsi="Arial" w:cs="Arial"/>
            <w:caps w:val="0"/>
            <w:noProof/>
            <w:color w:val="000000" w:themeColor="text1"/>
            <w:sz w:val="24"/>
            <w:szCs w:val="24"/>
          </w:rPr>
          <w:t>2.</w:t>
        </w:r>
        <w:r w:rsidR="003D0E96">
          <w:rPr>
            <w:rStyle w:val="Hipervnculo"/>
            <w:rFonts w:ascii="Arial" w:hAnsi="Arial" w:cs="Arial"/>
            <w:caps w:val="0"/>
            <w:noProof/>
            <w:color w:val="000000" w:themeColor="text1"/>
            <w:sz w:val="24"/>
            <w:szCs w:val="24"/>
          </w:rPr>
          <w:t>1: I</w:t>
        </w:r>
        <w:r w:rsidR="003D0E96" w:rsidRPr="003D0E96">
          <w:rPr>
            <w:rStyle w:val="Hipervnculo"/>
            <w:rFonts w:ascii="Arial" w:hAnsi="Arial" w:cs="Arial"/>
            <w:caps w:val="0"/>
            <w:noProof/>
            <w:color w:val="000000" w:themeColor="text1"/>
            <w:sz w:val="24"/>
            <w:szCs w:val="24"/>
          </w:rPr>
          <w:t>ndicator performance for th</w:t>
        </w:r>
        <w:r w:rsidR="003D0E96" w:rsidRPr="003D0E96">
          <w:rPr>
            <w:rStyle w:val="Hipervnculo"/>
            <w:rFonts w:ascii="Arial" w:hAnsi="Arial" w:cs="Arial"/>
            <w:caps w:val="0"/>
            <w:noProof/>
            <w:color w:val="000000" w:themeColor="text1"/>
            <w:sz w:val="24"/>
            <w:szCs w:val="24"/>
          </w:rPr>
          <w:t>e</w:t>
        </w:r>
        <w:r w:rsidR="003D0E96" w:rsidRPr="003D0E96">
          <w:rPr>
            <w:rStyle w:val="Hipervnculo"/>
            <w:rFonts w:ascii="Arial" w:hAnsi="Arial" w:cs="Arial"/>
            <w:caps w:val="0"/>
            <w:noProof/>
            <w:color w:val="000000" w:themeColor="text1"/>
            <w:sz w:val="24"/>
            <w:szCs w:val="24"/>
          </w:rPr>
          <w:t xml:space="preserve"> three policies</w:t>
        </w:r>
        <w:r w:rsidR="00391626" w:rsidRPr="003D0E96">
          <w:rPr>
            <w:rFonts w:ascii="Arial" w:hAnsi="Arial" w:cs="Arial"/>
            <w:noProof/>
            <w:webHidden/>
            <w:color w:val="000000" w:themeColor="text1"/>
            <w:sz w:val="24"/>
            <w:szCs w:val="24"/>
          </w:rPr>
          <w:tab/>
        </w:r>
        <w:r w:rsidR="00391626" w:rsidRPr="003D0E96">
          <w:rPr>
            <w:rFonts w:ascii="Arial" w:hAnsi="Arial" w:cs="Arial"/>
            <w:noProof/>
            <w:webHidden/>
            <w:color w:val="000000" w:themeColor="text1"/>
            <w:sz w:val="24"/>
            <w:szCs w:val="24"/>
          </w:rPr>
          <w:fldChar w:fldCharType="begin"/>
        </w:r>
        <w:r w:rsidR="00391626" w:rsidRPr="003D0E96">
          <w:rPr>
            <w:rFonts w:ascii="Arial" w:hAnsi="Arial" w:cs="Arial"/>
            <w:noProof/>
            <w:webHidden/>
            <w:color w:val="000000" w:themeColor="text1"/>
            <w:sz w:val="24"/>
            <w:szCs w:val="24"/>
          </w:rPr>
          <w:instrText xml:space="preserve"> PAGEREF _Toc520207533 \h </w:instrText>
        </w:r>
        <w:r w:rsidR="00391626" w:rsidRPr="003D0E96">
          <w:rPr>
            <w:rFonts w:ascii="Arial" w:hAnsi="Arial" w:cs="Arial"/>
            <w:noProof/>
            <w:webHidden/>
            <w:color w:val="000000" w:themeColor="text1"/>
            <w:sz w:val="24"/>
            <w:szCs w:val="24"/>
          </w:rPr>
        </w:r>
        <w:r w:rsidR="00391626" w:rsidRPr="003D0E96">
          <w:rPr>
            <w:rFonts w:ascii="Arial" w:hAnsi="Arial" w:cs="Arial"/>
            <w:noProof/>
            <w:webHidden/>
            <w:color w:val="000000" w:themeColor="text1"/>
            <w:sz w:val="24"/>
            <w:szCs w:val="24"/>
          </w:rPr>
          <w:fldChar w:fldCharType="separate"/>
        </w:r>
        <w:r w:rsidR="00B17B07">
          <w:rPr>
            <w:rFonts w:ascii="Arial" w:hAnsi="Arial" w:cs="Arial"/>
            <w:noProof/>
            <w:webHidden/>
            <w:color w:val="000000" w:themeColor="text1"/>
            <w:sz w:val="24"/>
            <w:szCs w:val="24"/>
          </w:rPr>
          <w:t>33</w:t>
        </w:r>
        <w:r w:rsidR="00391626" w:rsidRPr="003D0E96">
          <w:rPr>
            <w:rFonts w:ascii="Arial" w:hAnsi="Arial" w:cs="Arial"/>
            <w:noProof/>
            <w:webHidden/>
            <w:color w:val="000000" w:themeColor="text1"/>
            <w:sz w:val="24"/>
            <w:szCs w:val="24"/>
          </w:rPr>
          <w:fldChar w:fldCharType="end"/>
        </w:r>
      </w:hyperlink>
    </w:p>
    <w:p w:rsidR="00E57481" w:rsidRPr="003D0E96" w:rsidRDefault="00E57481" w:rsidP="00082AB9">
      <w:pPr>
        <w:spacing w:line="480" w:lineRule="auto"/>
        <w:rPr>
          <w:rFonts w:ascii="Arial" w:hAnsi="Arial" w:cs="Arial"/>
          <w:color w:val="000000" w:themeColor="text1"/>
        </w:rPr>
        <w:sectPr w:rsidR="00E57481" w:rsidRPr="003D0E96" w:rsidSect="008733E0">
          <w:headerReference w:type="first" r:id="rId12"/>
          <w:footerReference w:type="first" r:id="rId13"/>
          <w:pgSz w:w="12240" w:h="15840"/>
          <w:pgMar w:top="2268" w:right="1418" w:bottom="1418" w:left="2268" w:header="709" w:footer="709" w:gutter="0"/>
          <w:pgNumType w:fmt="lowerRoman"/>
          <w:cols w:space="708"/>
          <w:titlePg/>
          <w:docGrid w:linePitch="360"/>
        </w:sectPr>
      </w:pPr>
      <w:r w:rsidRPr="003D0E96">
        <w:rPr>
          <w:rFonts w:ascii="Arial" w:hAnsi="Arial" w:cs="Arial"/>
          <w:color w:val="000000" w:themeColor="text1"/>
        </w:rPr>
        <w:fldChar w:fldCharType="end"/>
      </w:r>
    </w:p>
    <w:p w:rsidR="00B33C10" w:rsidRPr="00082AB9" w:rsidRDefault="00387F25" w:rsidP="006A3DBB">
      <w:pPr>
        <w:pStyle w:val="Ttulo1"/>
        <w:spacing w:line="480" w:lineRule="auto"/>
        <w:jc w:val="center"/>
        <w:rPr>
          <w:rFonts w:ascii="Arial" w:hAnsi="Arial" w:cs="Arial"/>
          <w:b/>
          <w:color w:val="000000" w:themeColor="text1"/>
        </w:rPr>
      </w:pPr>
      <w:bookmarkStart w:id="3" w:name="_Toc520223901"/>
      <w:r w:rsidRPr="00777516">
        <w:rPr>
          <w:rFonts w:ascii="Arial" w:hAnsi="Arial" w:cs="Arial"/>
          <w:b/>
          <w:color w:val="000000" w:themeColor="text1"/>
        </w:rPr>
        <w:lastRenderedPageBreak/>
        <w:t>ABSTRACT</w:t>
      </w:r>
      <w:bookmarkEnd w:id="3"/>
    </w:p>
    <w:p w:rsidR="00143174" w:rsidRPr="00777516" w:rsidRDefault="00B33C10" w:rsidP="00082AB9">
      <w:pPr>
        <w:autoSpaceDE w:val="0"/>
        <w:autoSpaceDN w:val="0"/>
        <w:adjustRightInd w:val="0"/>
        <w:spacing w:line="480" w:lineRule="auto"/>
        <w:jc w:val="both"/>
        <w:rPr>
          <w:rFonts w:ascii="Arial" w:eastAsiaTheme="minorHAnsi" w:hAnsi="Arial" w:cs="Arial"/>
          <w:lang w:eastAsia="en-US"/>
        </w:rPr>
      </w:pPr>
      <w:r w:rsidRPr="00777516">
        <w:rPr>
          <w:rFonts w:ascii="Arial" w:eastAsiaTheme="minorHAnsi" w:hAnsi="Arial" w:cs="Arial"/>
          <w:lang w:eastAsia="en-US"/>
        </w:rPr>
        <w:t>In healthcare system</w:t>
      </w:r>
      <w:r w:rsidR="00D17AED">
        <w:rPr>
          <w:rFonts w:ascii="Arial" w:eastAsiaTheme="minorHAnsi" w:hAnsi="Arial" w:cs="Arial"/>
          <w:lang w:eastAsia="en-US"/>
        </w:rPr>
        <w:t>s</w:t>
      </w:r>
      <w:r w:rsidRPr="00777516">
        <w:rPr>
          <w:rFonts w:ascii="Arial" w:eastAsiaTheme="minorHAnsi" w:hAnsi="Arial" w:cs="Arial"/>
          <w:lang w:eastAsia="en-US"/>
        </w:rPr>
        <w:t xml:space="preserve"> one of the most important issues is the correct use of the operating rooms. This has become an important challenge because it represents more than 10% of the annual budget of a hospital and it is directly linked to the health of the patients that are waiting for long periods to receive their procedure. </w:t>
      </w:r>
    </w:p>
    <w:p w:rsidR="003761D1" w:rsidRPr="00143174" w:rsidRDefault="00DE000F" w:rsidP="00082AB9">
      <w:pPr>
        <w:autoSpaceDE w:val="0"/>
        <w:autoSpaceDN w:val="0"/>
        <w:adjustRightInd w:val="0"/>
        <w:spacing w:line="480" w:lineRule="auto"/>
        <w:jc w:val="both"/>
        <w:rPr>
          <w:rFonts w:ascii="Arial" w:eastAsiaTheme="minorHAnsi" w:hAnsi="Arial" w:cs="Arial"/>
          <w:color w:val="000000" w:themeColor="text1"/>
          <w:lang w:eastAsia="en-US"/>
        </w:rPr>
        <w:sectPr w:rsidR="003761D1" w:rsidRPr="00143174" w:rsidSect="003761D1">
          <w:headerReference w:type="default" r:id="rId14"/>
          <w:footerReference w:type="default" r:id="rId15"/>
          <w:pgSz w:w="12240" w:h="15840"/>
          <w:pgMar w:top="2268" w:right="1418" w:bottom="1418" w:left="2268" w:header="709" w:footer="709" w:gutter="0"/>
          <w:pgNumType w:fmt="lowerRoman"/>
          <w:cols w:space="708"/>
          <w:titlePg/>
          <w:docGrid w:linePitch="360"/>
        </w:sectPr>
      </w:pPr>
      <w:r w:rsidRPr="00143174">
        <w:rPr>
          <w:rFonts w:ascii="Arial" w:eastAsiaTheme="minorHAnsi" w:hAnsi="Arial" w:cs="Arial"/>
          <w:color w:val="000000" w:themeColor="text1"/>
          <w:lang w:eastAsia="en-US"/>
        </w:rPr>
        <w:t>In order to deal with this problem, we</w:t>
      </w:r>
      <w:r w:rsidR="00B33C10" w:rsidRPr="00143174">
        <w:rPr>
          <w:rFonts w:ascii="Arial" w:eastAsiaTheme="minorHAnsi" w:hAnsi="Arial" w:cs="Arial"/>
          <w:color w:val="000000" w:themeColor="text1"/>
          <w:lang w:eastAsia="en-US"/>
        </w:rPr>
        <w:t xml:space="preserve"> </w:t>
      </w:r>
      <w:r w:rsidR="00AE0D5A" w:rsidRPr="00143174">
        <w:rPr>
          <w:rFonts w:ascii="Arial" w:eastAsiaTheme="minorHAnsi" w:hAnsi="Arial" w:cs="Arial"/>
          <w:color w:val="000000" w:themeColor="text1"/>
          <w:lang w:eastAsia="en-US"/>
        </w:rPr>
        <w:t>developed an integer linear programming model for the</w:t>
      </w:r>
      <w:r w:rsidR="00B33C10" w:rsidRPr="00143174">
        <w:rPr>
          <w:rFonts w:ascii="Arial" w:eastAsiaTheme="minorHAnsi" w:hAnsi="Arial" w:cs="Arial"/>
          <w:color w:val="000000" w:themeColor="text1"/>
          <w:lang w:eastAsia="en-US"/>
        </w:rPr>
        <w:t xml:space="preserve"> weekly assignment of different surgical units to operating rooms considering a known waiting list. Also, we address the assignment of patients to operating rooms, depending on their urgency and the waiting time for the surgery.</w:t>
      </w:r>
      <w:r w:rsidR="00143174" w:rsidRPr="00143174">
        <w:rPr>
          <w:rFonts w:ascii="Arial" w:eastAsiaTheme="minorHAnsi" w:hAnsi="Arial" w:cs="Arial"/>
          <w:color w:val="000000" w:themeColor="text1"/>
          <w:lang w:eastAsia="en-US"/>
        </w:rPr>
        <w:t xml:space="preserve"> </w:t>
      </w:r>
      <w:r w:rsidR="00C71F03" w:rsidRPr="00143174">
        <w:rPr>
          <w:rFonts w:ascii="Arial" w:eastAsiaTheme="minorHAnsi" w:hAnsi="Arial" w:cs="Arial"/>
          <w:color w:val="000000" w:themeColor="text1"/>
          <w:lang w:eastAsia="en-US"/>
        </w:rPr>
        <w:t xml:space="preserve">The study is based on the characteristics and capacity of a large and complex hospital </w:t>
      </w:r>
      <w:r w:rsidR="00D17AED" w:rsidRPr="00143174">
        <w:rPr>
          <w:rFonts w:ascii="Arial" w:eastAsiaTheme="minorHAnsi" w:hAnsi="Arial" w:cs="Arial"/>
          <w:color w:val="000000" w:themeColor="text1"/>
          <w:lang w:eastAsia="en-US"/>
        </w:rPr>
        <w:t>in Concepción,</w:t>
      </w:r>
      <w:r w:rsidR="00C71F03" w:rsidRPr="00143174">
        <w:rPr>
          <w:rFonts w:ascii="Arial" w:eastAsiaTheme="minorHAnsi" w:hAnsi="Arial" w:cs="Arial"/>
          <w:color w:val="000000" w:themeColor="text1"/>
          <w:lang w:eastAsia="en-US"/>
        </w:rPr>
        <w:t xml:space="preserve"> Chile.</w:t>
      </w:r>
      <w:r w:rsidR="00C37D00">
        <w:rPr>
          <w:rFonts w:ascii="Arial" w:eastAsiaTheme="minorHAnsi" w:hAnsi="Arial" w:cs="Arial"/>
          <w:color w:val="000000" w:themeColor="text1"/>
          <w:lang w:eastAsia="en-US"/>
        </w:rPr>
        <w:t xml:space="preserve"> </w:t>
      </w:r>
      <w:r w:rsidR="00AE0D5A" w:rsidRPr="00143174">
        <w:rPr>
          <w:rFonts w:ascii="Arial" w:eastAsiaTheme="minorHAnsi" w:hAnsi="Arial" w:cs="Arial"/>
          <w:color w:val="000000" w:themeColor="text1"/>
          <w:lang w:eastAsia="en-US"/>
        </w:rPr>
        <w:t xml:space="preserve">Moreover, </w:t>
      </w:r>
      <w:r w:rsidR="004C2C53" w:rsidRPr="00143174">
        <w:rPr>
          <w:rFonts w:ascii="Arial" w:eastAsiaTheme="minorHAnsi" w:hAnsi="Arial" w:cs="Arial"/>
          <w:color w:val="000000" w:themeColor="text1"/>
          <w:lang w:eastAsia="en-US"/>
        </w:rPr>
        <w:t>the current policy of</w:t>
      </w:r>
      <w:r w:rsidR="00AA4C55" w:rsidRPr="00143174">
        <w:rPr>
          <w:rFonts w:ascii="Arial" w:eastAsiaTheme="minorHAnsi" w:hAnsi="Arial" w:cs="Arial"/>
          <w:color w:val="000000" w:themeColor="text1"/>
          <w:lang w:eastAsia="en-US"/>
        </w:rPr>
        <w:t xml:space="preserve"> </w:t>
      </w:r>
      <w:r w:rsidR="004C2C53" w:rsidRPr="00143174">
        <w:rPr>
          <w:rFonts w:ascii="Arial" w:eastAsiaTheme="minorHAnsi" w:hAnsi="Arial" w:cs="Arial"/>
          <w:color w:val="000000" w:themeColor="text1"/>
          <w:lang w:eastAsia="en-US"/>
        </w:rPr>
        <w:t xml:space="preserve">the </w:t>
      </w:r>
      <w:r w:rsidR="00AA4C55" w:rsidRPr="00143174">
        <w:rPr>
          <w:rFonts w:ascii="Arial" w:eastAsiaTheme="minorHAnsi" w:hAnsi="Arial" w:cs="Arial"/>
          <w:color w:val="000000" w:themeColor="text1"/>
          <w:lang w:eastAsia="en-US"/>
        </w:rPr>
        <w:t xml:space="preserve">hospital in study and </w:t>
      </w:r>
      <w:r w:rsidR="00AE0D5A" w:rsidRPr="00143174">
        <w:rPr>
          <w:rFonts w:ascii="Arial" w:eastAsiaTheme="minorHAnsi" w:hAnsi="Arial" w:cs="Arial"/>
          <w:color w:val="000000" w:themeColor="text1"/>
          <w:lang w:eastAsia="en-US"/>
        </w:rPr>
        <w:t>t</w:t>
      </w:r>
      <w:r w:rsidR="00B33C10" w:rsidRPr="00143174">
        <w:rPr>
          <w:rFonts w:ascii="Arial" w:eastAsiaTheme="minorHAnsi" w:hAnsi="Arial" w:cs="Arial"/>
          <w:color w:val="000000" w:themeColor="text1"/>
          <w:lang w:eastAsia="en-US"/>
        </w:rPr>
        <w:t xml:space="preserve">hree different planning policies </w:t>
      </w:r>
      <w:r w:rsidR="00AE0D5A" w:rsidRPr="00143174">
        <w:rPr>
          <w:rFonts w:ascii="Arial" w:eastAsiaTheme="minorHAnsi" w:hAnsi="Arial" w:cs="Arial"/>
          <w:color w:val="000000" w:themeColor="text1"/>
          <w:lang w:eastAsia="en-US"/>
        </w:rPr>
        <w:t>were</w:t>
      </w:r>
      <w:r w:rsidR="00B33C10" w:rsidRPr="00143174">
        <w:rPr>
          <w:rFonts w:ascii="Arial" w:eastAsiaTheme="minorHAnsi" w:hAnsi="Arial" w:cs="Arial"/>
          <w:color w:val="000000" w:themeColor="text1"/>
          <w:lang w:eastAsia="en-US"/>
        </w:rPr>
        <w:t xml:space="preserve"> </w:t>
      </w:r>
      <w:r w:rsidR="00AE0D5A" w:rsidRPr="00143174">
        <w:rPr>
          <w:rFonts w:ascii="Arial" w:eastAsiaTheme="minorHAnsi" w:hAnsi="Arial" w:cs="Arial"/>
          <w:color w:val="000000" w:themeColor="text1"/>
          <w:lang w:eastAsia="en-US"/>
        </w:rPr>
        <w:t>considered</w:t>
      </w:r>
      <w:r w:rsidR="00D17AED" w:rsidRPr="00143174">
        <w:rPr>
          <w:rFonts w:ascii="Arial" w:eastAsiaTheme="minorHAnsi" w:hAnsi="Arial" w:cs="Arial"/>
          <w:color w:val="000000" w:themeColor="text1"/>
          <w:lang w:eastAsia="en-US"/>
        </w:rPr>
        <w:t>; fl</w:t>
      </w:r>
      <w:r w:rsidR="004C2C53" w:rsidRPr="00143174">
        <w:rPr>
          <w:rFonts w:ascii="Arial" w:eastAsiaTheme="minorHAnsi" w:hAnsi="Arial" w:cs="Arial"/>
          <w:color w:val="000000" w:themeColor="text1"/>
          <w:lang w:eastAsia="en-US"/>
        </w:rPr>
        <w:t xml:space="preserve">exible, semi-flexible and fixed, </w:t>
      </w:r>
      <w:r w:rsidR="00AA6121" w:rsidRPr="00143174">
        <w:rPr>
          <w:rFonts w:ascii="Arial" w:eastAsiaTheme="minorHAnsi" w:hAnsi="Arial" w:cs="Arial"/>
          <w:color w:val="000000" w:themeColor="text1"/>
          <w:lang w:eastAsia="en-US"/>
        </w:rPr>
        <w:t xml:space="preserve">where the difference lies in the periodicity of the different schedules generated. </w:t>
      </w:r>
      <w:r w:rsidR="004C2C53" w:rsidRPr="00143174">
        <w:rPr>
          <w:rFonts w:ascii="Arial" w:eastAsiaTheme="minorHAnsi" w:hAnsi="Arial" w:cs="Arial"/>
          <w:color w:val="000000" w:themeColor="text1"/>
          <w:lang w:eastAsia="en-US"/>
        </w:rPr>
        <w:t>T</w:t>
      </w:r>
      <w:r w:rsidR="00B33C10" w:rsidRPr="00143174">
        <w:rPr>
          <w:rFonts w:ascii="Arial" w:eastAsiaTheme="minorHAnsi" w:hAnsi="Arial" w:cs="Arial"/>
          <w:color w:val="000000" w:themeColor="text1"/>
          <w:lang w:eastAsia="en-US"/>
        </w:rPr>
        <w:t>he</w:t>
      </w:r>
      <w:r w:rsidR="0016790B" w:rsidRPr="00143174">
        <w:rPr>
          <w:rFonts w:ascii="Arial" w:eastAsiaTheme="minorHAnsi" w:hAnsi="Arial" w:cs="Arial"/>
          <w:color w:val="000000" w:themeColor="text1"/>
          <w:lang w:eastAsia="en-US"/>
        </w:rPr>
        <w:t>ir</w:t>
      </w:r>
      <w:r w:rsidR="00B33C10" w:rsidRPr="00143174">
        <w:rPr>
          <w:rFonts w:ascii="Arial" w:eastAsiaTheme="minorHAnsi" w:hAnsi="Arial" w:cs="Arial"/>
          <w:color w:val="000000" w:themeColor="text1"/>
          <w:lang w:eastAsia="en-US"/>
        </w:rPr>
        <w:t xml:space="preserve"> benefits </w:t>
      </w:r>
      <w:r w:rsidR="004C2C53" w:rsidRPr="00143174">
        <w:rPr>
          <w:rFonts w:ascii="Arial" w:eastAsiaTheme="minorHAnsi" w:hAnsi="Arial" w:cs="Arial"/>
          <w:color w:val="000000" w:themeColor="text1"/>
          <w:lang w:eastAsia="en-US"/>
        </w:rPr>
        <w:t xml:space="preserve">were compared, </w:t>
      </w:r>
      <w:r w:rsidR="00B33C10" w:rsidRPr="00143174">
        <w:rPr>
          <w:rFonts w:ascii="Arial" w:eastAsiaTheme="minorHAnsi" w:hAnsi="Arial" w:cs="Arial"/>
          <w:color w:val="000000" w:themeColor="text1"/>
          <w:lang w:eastAsia="en-US"/>
        </w:rPr>
        <w:t xml:space="preserve">and </w:t>
      </w:r>
      <w:r w:rsidR="00D549E5" w:rsidRPr="00143174">
        <w:rPr>
          <w:rFonts w:ascii="Arial" w:eastAsiaTheme="minorHAnsi" w:hAnsi="Arial" w:cs="Arial"/>
          <w:color w:val="000000" w:themeColor="text1"/>
          <w:lang w:eastAsia="en-US"/>
        </w:rPr>
        <w:t xml:space="preserve">the </w:t>
      </w:r>
      <w:r w:rsidR="00B33C10" w:rsidRPr="00143174">
        <w:rPr>
          <w:rFonts w:ascii="Arial" w:eastAsiaTheme="minorHAnsi" w:hAnsi="Arial" w:cs="Arial"/>
          <w:color w:val="000000" w:themeColor="text1"/>
          <w:lang w:eastAsia="en-US"/>
        </w:rPr>
        <w:t xml:space="preserve">impact on different </w:t>
      </w:r>
      <w:r w:rsidR="00AE0D5A" w:rsidRPr="00143174">
        <w:rPr>
          <w:rFonts w:ascii="Arial" w:eastAsiaTheme="minorHAnsi" w:hAnsi="Arial" w:cs="Arial"/>
          <w:color w:val="000000" w:themeColor="text1"/>
          <w:lang w:eastAsia="en-US"/>
        </w:rPr>
        <w:t>indicators, such as</w:t>
      </w:r>
      <w:r w:rsidR="00B33C10" w:rsidRPr="00143174">
        <w:rPr>
          <w:rFonts w:ascii="Arial" w:eastAsiaTheme="minorHAnsi" w:hAnsi="Arial" w:cs="Arial"/>
          <w:color w:val="000000" w:themeColor="text1"/>
          <w:lang w:eastAsia="en-US"/>
        </w:rPr>
        <w:t xml:space="preserve">: number of </w:t>
      </w:r>
      <w:r w:rsidR="00D17AED" w:rsidRPr="00143174">
        <w:rPr>
          <w:rFonts w:ascii="Arial" w:eastAsiaTheme="minorHAnsi" w:hAnsi="Arial" w:cs="Arial"/>
          <w:color w:val="000000" w:themeColor="text1"/>
          <w:lang w:eastAsia="en-US"/>
        </w:rPr>
        <w:t>patients</w:t>
      </w:r>
      <w:r w:rsidR="00B33C10" w:rsidRPr="00143174">
        <w:rPr>
          <w:rFonts w:ascii="Arial" w:eastAsiaTheme="minorHAnsi" w:hAnsi="Arial" w:cs="Arial"/>
          <w:color w:val="000000" w:themeColor="text1"/>
          <w:lang w:eastAsia="en-US"/>
        </w:rPr>
        <w:t xml:space="preserve"> </w:t>
      </w:r>
      <w:r w:rsidR="00D17AED" w:rsidRPr="00143174">
        <w:rPr>
          <w:rFonts w:ascii="Arial" w:eastAsiaTheme="minorHAnsi" w:hAnsi="Arial" w:cs="Arial"/>
          <w:color w:val="000000" w:themeColor="text1"/>
          <w:lang w:eastAsia="en-US"/>
        </w:rPr>
        <w:t>schedu</w:t>
      </w:r>
      <w:r w:rsidR="001D7170" w:rsidRPr="00143174">
        <w:rPr>
          <w:rFonts w:ascii="Arial" w:eastAsiaTheme="minorHAnsi" w:hAnsi="Arial" w:cs="Arial"/>
          <w:color w:val="000000" w:themeColor="text1"/>
          <w:lang w:eastAsia="en-US"/>
        </w:rPr>
        <w:t>led;</w:t>
      </w:r>
      <w:r w:rsidR="00D17AED" w:rsidRPr="00143174">
        <w:rPr>
          <w:rFonts w:ascii="Arial" w:eastAsiaTheme="minorHAnsi" w:hAnsi="Arial" w:cs="Arial"/>
          <w:color w:val="000000" w:themeColor="text1"/>
          <w:lang w:eastAsia="en-US"/>
        </w:rPr>
        <w:t xml:space="preserve"> usage of operating</w:t>
      </w:r>
      <w:r w:rsidR="00B33C10" w:rsidRPr="00143174">
        <w:rPr>
          <w:rFonts w:ascii="Arial" w:eastAsiaTheme="minorHAnsi" w:hAnsi="Arial" w:cs="Arial"/>
          <w:color w:val="000000" w:themeColor="text1"/>
          <w:lang w:eastAsia="en-US"/>
        </w:rPr>
        <w:t xml:space="preserve"> rooms</w:t>
      </w:r>
      <w:r w:rsidR="001D7170" w:rsidRPr="00143174">
        <w:rPr>
          <w:rFonts w:ascii="Arial" w:eastAsiaTheme="minorHAnsi" w:hAnsi="Arial" w:cs="Arial"/>
          <w:color w:val="000000" w:themeColor="text1"/>
          <w:lang w:eastAsia="en-US"/>
        </w:rPr>
        <w:t>;</w:t>
      </w:r>
      <w:r w:rsidR="0016790B" w:rsidRPr="00143174">
        <w:rPr>
          <w:rFonts w:ascii="Arial" w:eastAsiaTheme="minorHAnsi" w:hAnsi="Arial" w:cs="Arial"/>
          <w:color w:val="000000" w:themeColor="text1"/>
          <w:lang w:eastAsia="en-US"/>
        </w:rPr>
        <w:t xml:space="preserve"> </w:t>
      </w:r>
      <w:r w:rsidR="001D7170" w:rsidRPr="00143174">
        <w:rPr>
          <w:rFonts w:ascii="Arial" w:eastAsiaTheme="minorHAnsi" w:hAnsi="Arial" w:cs="Arial"/>
          <w:color w:val="000000" w:themeColor="text1"/>
          <w:lang w:eastAsia="en-US"/>
        </w:rPr>
        <w:t xml:space="preserve">number </w:t>
      </w:r>
      <w:r w:rsidR="0016790B" w:rsidRPr="00143174">
        <w:rPr>
          <w:rFonts w:ascii="Arial" w:eastAsiaTheme="minorHAnsi" w:hAnsi="Arial" w:cs="Arial"/>
          <w:color w:val="000000" w:themeColor="text1"/>
          <w:lang w:eastAsia="en-US"/>
        </w:rPr>
        <w:t xml:space="preserve">patients </w:t>
      </w:r>
      <w:r w:rsidR="001D7170" w:rsidRPr="00143174">
        <w:rPr>
          <w:rFonts w:ascii="Arial" w:eastAsiaTheme="minorHAnsi" w:hAnsi="Arial" w:cs="Arial"/>
          <w:color w:val="000000" w:themeColor="text1"/>
          <w:lang w:eastAsia="en-US"/>
        </w:rPr>
        <w:t>scheduled delayed;</w:t>
      </w:r>
      <w:r w:rsidR="00D17AED" w:rsidRPr="00143174">
        <w:rPr>
          <w:rFonts w:ascii="Arial" w:eastAsiaTheme="minorHAnsi" w:hAnsi="Arial" w:cs="Arial"/>
          <w:color w:val="000000" w:themeColor="text1"/>
          <w:lang w:eastAsia="en-US"/>
        </w:rPr>
        <w:t xml:space="preserve"> and</w:t>
      </w:r>
      <w:r w:rsidR="001D7170" w:rsidRPr="00143174">
        <w:rPr>
          <w:rFonts w:ascii="Arial" w:eastAsiaTheme="minorHAnsi" w:hAnsi="Arial" w:cs="Arial"/>
          <w:color w:val="000000" w:themeColor="text1"/>
          <w:lang w:eastAsia="en-US"/>
        </w:rPr>
        <w:t>,</w:t>
      </w:r>
      <w:r w:rsidR="00D17AED" w:rsidRPr="00143174">
        <w:rPr>
          <w:rFonts w:ascii="Arial" w:eastAsiaTheme="minorHAnsi" w:hAnsi="Arial" w:cs="Arial"/>
          <w:color w:val="000000" w:themeColor="text1"/>
          <w:lang w:eastAsia="en-US"/>
        </w:rPr>
        <w:t xml:space="preserve"> number patients</w:t>
      </w:r>
      <w:r w:rsidR="001D7170" w:rsidRPr="00143174">
        <w:rPr>
          <w:rFonts w:ascii="Arial" w:eastAsiaTheme="minorHAnsi" w:hAnsi="Arial" w:cs="Arial"/>
          <w:color w:val="000000" w:themeColor="text1"/>
          <w:lang w:eastAsia="en-US"/>
        </w:rPr>
        <w:t xml:space="preserve"> not scheduled </w:t>
      </w:r>
      <w:r w:rsidR="00D17AED" w:rsidRPr="00143174">
        <w:rPr>
          <w:rFonts w:ascii="Arial" w:eastAsiaTheme="minorHAnsi" w:hAnsi="Arial" w:cs="Arial"/>
          <w:color w:val="000000" w:themeColor="text1"/>
          <w:lang w:eastAsia="en-US"/>
        </w:rPr>
        <w:t>delayed</w:t>
      </w:r>
      <w:r w:rsidR="0016790B" w:rsidRPr="00143174">
        <w:rPr>
          <w:rFonts w:ascii="Arial" w:eastAsiaTheme="minorHAnsi" w:hAnsi="Arial" w:cs="Arial"/>
          <w:color w:val="000000" w:themeColor="text1"/>
          <w:lang w:eastAsia="en-US"/>
        </w:rPr>
        <w:t>.</w:t>
      </w:r>
      <w:r w:rsidR="00D549E5" w:rsidRPr="00143174">
        <w:rPr>
          <w:rFonts w:ascii="Arial" w:eastAsiaTheme="minorHAnsi" w:hAnsi="Arial" w:cs="Arial"/>
          <w:color w:val="000000" w:themeColor="text1"/>
          <w:lang w:eastAsia="en-US"/>
        </w:rPr>
        <w:t xml:space="preserve"> </w:t>
      </w:r>
      <w:r w:rsidR="003420AD" w:rsidRPr="00143174">
        <w:rPr>
          <w:rFonts w:ascii="Arial" w:eastAsiaTheme="minorHAnsi" w:hAnsi="Arial" w:cs="Arial"/>
          <w:color w:val="000000" w:themeColor="text1"/>
          <w:lang w:eastAsia="en-US"/>
        </w:rPr>
        <w:t>The result</w:t>
      </w:r>
      <w:r w:rsidR="008053C7" w:rsidRPr="00143174">
        <w:rPr>
          <w:rFonts w:ascii="Arial" w:eastAsiaTheme="minorHAnsi" w:hAnsi="Arial" w:cs="Arial"/>
          <w:color w:val="000000" w:themeColor="text1"/>
          <w:lang w:eastAsia="en-US"/>
        </w:rPr>
        <w:t>s show</w:t>
      </w:r>
      <w:r w:rsidR="003420AD" w:rsidRPr="00143174">
        <w:rPr>
          <w:rFonts w:ascii="Arial" w:eastAsiaTheme="minorHAnsi" w:hAnsi="Arial" w:cs="Arial"/>
          <w:color w:val="000000" w:themeColor="text1"/>
          <w:lang w:eastAsia="en-US"/>
        </w:rPr>
        <w:t xml:space="preserve"> that</w:t>
      </w:r>
      <w:r w:rsidR="00AE0D5A" w:rsidRPr="00143174">
        <w:rPr>
          <w:rFonts w:ascii="Arial" w:eastAsiaTheme="minorHAnsi" w:hAnsi="Arial" w:cs="Arial"/>
          <w:color w:val="000000" w:themeColor="text1"/>
          <w:lang w:eastAsia="en-US"/>
        </w:rPr>
        <w:t xml:space="preserve"> </w:t>
      </w:r>
      <w:r w:rsidR="00983211" w:rsidRPr="00143174">
        <w:rPr>
          <w:rFonts w:ascii="Arial" w:eastAsiaTheme="minorHAnsi" w:hAnsi="Arial" w:cs="Arial"/>
          <w:color w:val="000000" w:themeColor="text1"/>
          <w:lang w:eastAsia="en-US"/>
        </w:rPr>
        <w:t>the</w:t>
      </w:r>
      <w:r w:rsidR="00A97317" w:rsidRPr="00143174">
        <w:rPr>
          <w:rFonts w:ascii="Arial" w:eastAsiaTheme="minorHAnsi" w:hAnsi="Arial" w:cs="Arial"/>
          <w:color w:val="000000" w:themeColor="text1"/>
          <w:lang w:eastAsia="en-US"/>
        </w:rPr>
        <w:t xml:space="preserve"> use of a mathematical model and the</w:t>
      </w:r>
      <w:r w:rsidR="00983211" w:rsidRPr="00143174">
        <w:rPr>
          <w:rFonts w:ascii="Arial" w:eastAsiaTheme="minorHAnsi" w:hAnsi="Arial" w:cs="Arial"/>
          <w:color w:val="000000" w:themeColor="text1"/>
          <w:lang w:eastAsia="en-US"/>
        </w:rPr>
        <w:t xml:space="preserve"> proposed policies </w:t>
      </w:r>
      <w:r w:rsidR="001D7170" w:rsidRPr="00143174">
        <w:rPr>
          <w:rFonts w:ascii="Arial" w:eastAsiaTheme="minorHAnsi" w:hAnsi="Arial" w:cs="Arial"/>
          <w:color w:val="000000" w:themeColor="text1"/>
          <w:lang w:eastAsia="en-US"/>
        </w:rPr>
        <w:t>offer</w:t>
      </w:r>
      <w:r w:rsidR="00A97317" w:rsidRPr="00143174">
        <w:rPr>
          <w:rFonts w:ascii="Arial" w:eastAsiaTheme="minorHAnsi" w:hAnsi="Arial" w:cs="Arial"/>
          <w:color w:val="000000" w:themeColor="text1"/>
          <w:lang w:eastAsia="en-US"/>
        </w:rPr>
        <w:t xml:space="preserve"> </w:t>
      </w:r>
      <w:r w:rsidR="00983211" w:rsidRPr="00143174">
        <w:rPr>
          <w:rFonts w:ascii="Arial" w:eastAsiaTheme="minorHAnsi" w:hAnsi="Arial" w:cs="Arial"/>
          <w:color w:val="000000" w:themeColor="text1"/>
          <w:lang w:eastAsia="en-US"/>
        </w:rPr>
        <w:t xml:space="preserve">an improvement </w:t>
      </w:r>
      <w:r w:rsidR="001D7170" w:rsidRPr="00143174">
        <w:rPr>
          <w:rFonts w:ascii="Arial" w:eastAsiaTheme="minorHAnsi" w:hAnsi="Arial" w:cs="Arial"/>
          <w:color w:val="000000" w:themeColor="text1"/>
          <w:lang w:eastAsia="en-US"/>
        </w:rPr>
        <w:t xml:space="preserve">over the current policy used in the hospital </w:t>
      </w:r>
      <w:r w:rsidR="00A97317" w:rsidRPr="00143174">
        <w:rPr>
          <w:rFonts w:ascii="Arial" w:eastAsiaTheme="minorHAnsi" w:hAnsi="Arial" w:cs="Arial"/>
          <w:color w:val="000000" w:themeColor="text1"/>
          <w:lang w:eastAsia="en-US"/>
        </w:rPr>
        <w:t xml:space="preserve">being </w:t>
      </w:r>
      <w:r w:rsidR="001D7170" w:rsidRPr="00143174">
        <w:rPr>
          <w:rFonts w:ascii="Arial" w:eastAsiaTheme="minorHAnsi" w:hAnsi="Arial" w:cs="Arial"/>
          <w:color w:val="000000" w:themeColor="text1"/>
          <w:lang w:eastAsia="en-US"/>
        </w:rPr>
        <w:t>the flexible policy the most efficient.</w:t>
      </w:r>
    </w:p>
    <w:p w:rsidR="004D1D95" w:rsidRPr="00777516" w:rsidRDefault="00387F25" w:rsidP="00082AB9">
      <w:pPr>
        <w:pStyle w:val="Ttulo1"/>
        <w:numPr>
          <w:ilvl w:val="0"/>
          <w:numId w:val="14"/>
        </w:numPr>
        <w:spacing w:line="480" w:lineRule="auto"/>
        <w:rPr>
          <w:rFonts w:ascii="Arial" w:hAnsi="Arial" w:cs="Arial"/>
          <w:b/>
          <w:color w:val="000000" w:themeColor="text1"/>
        </w:rPr>
      </w:pPr>
      <w:bookmarkStart w:id="4" w:name="_Toc520223902"/>
      <w:r w:rsidRPr="00777516">
        <w:rPr>
          <w:rFonts w:ascii="Arial" w:hAnsi="Arial" w:cs="Arial"/>
          <w:b/>
          <w:color w:val="000000" w:themeColor="text1"/>
        </w:rPr>
        <w:lastRenderedPageBreak/>
        <w:t>INTRODUCTION</w:t>
      </w:r>
      <w:bookmarkEnd w:id="4"/>
    </w:p>
    <w:p w:rsidR="00082AB9" w:rsidRPr="00E553AC" w:rsidRDefault="00AB4CC7" w:rsidP="00082AB9">
      <w:pPr>
        <w:pStyle w:val="Ttulo2"/>
        <w:numPr>
          <w:ilvl w:val="1"/>
          <w:numId w:val="14"/>
        </w:numPr>
        <w:spacing w:line="480" w:lineRule="auto"/>
        <w:rPr>
          <w:rFonts w:ascii="Arial" w:hAnsi="Arial" w:cs="Arial"/>
          <w:b/>
          <w:color w:val="000000" w:themeColor="text1"/>
          <w:sz w:val="24"/>
          <w:szCs w:val="24"/>
        </w:rPr>
      </w:pPr>
      <w:bookmarkStart w:id="5" w:name="_Toc520223903"/>
      <w:r>
        <w:rPr>
          <w:rFonts w:ascii="Arial" w:hAnsi="Arial" w:cs="Arial"/>
          <w:b/>
          <w:color w:val="000000" w:themeColor="text1"/>
          <w:sz w:val="24"/>
          <w:szCs w:val="24"/>
        </w:rPr>
        <w:t>Background</w:t>
      </w:r>
      <w:bookmarkEnd w:id="5"/>
    </w:p>
    <w:p w:rsidR="00867D61" w:rsidRDefault="004D1D95" w:rsidP="00867D61">
      <w:pPr>
        <w:tabs>
          <w:tab w:val="left" w:pos="10206"/>
        </w:tabs>
        <w:spacing w:before="120" w:after="120" w:line="480" w:lineRule="auto"/>
        <w:ind w:right="49"/>
        <w:jc w:val="both"/>
        <w:textAlignment w:val="center"/>
        <w:rPr>
          <w:rFonts w:ascii="Arial" w:hAnsi="Arial" w:cs="Arial"/>
        </w:rPr>
      </w:pPr>
      <w:r w:rsidRPr="00777516">
        <w:rPr>
          <w:rFonts w:ascii="Arial" w:hAnsi="Arial" w:cs="Arial"/>
        </w:rPr>
        <w:t xml:space="preserve">The healthcare system in most of countries, faces multiple </w:t>
      </w:r>
      <w:r w:rsidR="00391626">
        <w:rPr>
          <w:rFonts w:ascii="Arial" w:hAnsi="Arial" w:cs="Arial"/>
        </w:rPr>
        <w:t>challenges</w:t>
      </w:r>
      <w:r w:rsidRPr="00777516">
        <w:rPr>
          <w:rFonts w:ascii="Arial" w:hAnsi="Arial" w:cs="Arial"/>
        </w:rPr>
        <w:t xml:space="preserve"> but one of the most importa</w:t>
      </w:r>
      <w:r w:rsidR="00756789">
        <w:rPr>
          <w:rFonts w:ascii="Arial" w:hAnsi="Arial" w:cs="Arial"/>
        </w:rPr>
        <w:t>nt is the efficient use of the operating r</w:t>
      </w:r>
      <w:r w:rsidRPr="00777516">
        <w:rPr>
          <w:rFonts w:ascii="Arial" w:hAnsi="Arial" w:cs="Arial"/>
        </w:rPr>
        <w:t xml:space="preserve">ooms (ORs), which has become in an important challenge because they represents more than 10% of the annual hospital budget </w:t>
      </w:r>
      <w:r w:rsidRPr="00777516">
        <w:rPr>
          <w:rFonts w:ascii="Arial" w:hAnsi="Arial" w:cs="Arial"/>
        </w:rPr>
        <w:fldChar w:fldCharType="begin"/>
      </w:r>
      <w:r w:rsidR="006E2260">
        <w:rPr>
          <w:rFonts w:ascii="Arial" w:hAnsi="Arial" w:cs="Arial"/>
        </w:rPr>
        <w:instrText xml:space="preserve"> ADDIN ZOTERO_ITEM CSL_CITATION {"citationID":"a1xg1Dsz","properties":{"formattedCitation":"[11]","plainCitation":"[11]"},"citationItems":[{"id":272,"uris":["http://zotero.org/users/local/JoFetNce/items/PSD4MI7G"],"uri":["http://zotero.org/users/local/JoFetNce/items/PSD4MI7G"],"itemData":{"id":272,"type":"paper-conference","title":"Comparison of Two Methods of Operating Theatre Planning: Application in Belgian Hospital","container-title":"2006 International Conference on Service Systems and Service Management","page":"386-392","volume":"1","source":"IEEE Xplore","event":"2006 International Conference on Service Systems and Service Management","abstract":"Operating theatre is the centre of the hospital management's efforts. It constitutes the most expensive sector with more than 10% of the intended operating budget of the hospital. To reduce the costs while maintaining a good quality of care, one of the solutions is to improve the existent planning and scheduling methods by improving the services and surgical specialty coordination or finding the best estimation of surgical case durations. The other solution is to construct an effective surgical case plan and schedule. The operating theatre planning and scheduling is the two important steps, which aim to make a surgical case programming with an objective of obtaining a realizable and efficient surgical case schedule. This paper focuses on the first step, the operating theatre planning problem. Two planning methods are introduced and compared. Real data of a Belgian university hospital \"Tivoli\" are used for the experiments","DOI":"10.1109/ICSSSM.2006.320645","shortTitle":"Comparison of Two Methods of Operating Theatre Planning","author":[{"family":"Chaabane","given":"S."},{"family":"Meskens","given":"N."},{"family":"Guinet","given":"A."},{"family":"Laurent","given":"M."}],"issued":{"date-parts":[["2006",10]]}}}],"schema":"https://github.com/citation-style-language/schema/raw/master/csl-citation.json"} </w:instrText>
      </w:r>
      <w:r w:rsidRPr="00777516">
        <w:rPr>
          <w:rFonts w:ascii="Arial" w:hAnsi="Arial" w:cs="Arial"/>
        </w:rPr>
        <w:fldChar w:fldCharType="separate"/>
      </w:r>
      <w:r w:rsidR="006E2260">
        <w:rPr>
          <w:rFonts w:ascii="Arial" w:hAnsi="Arial" w:cs="Arial"/>
        </w:rPr>
        <w:t>[11]</w:t>
      </w:r>
      <w:r w:rsidRPr="00777516">
        <w:rPr>
          <w:rFonts w:ascii="Arial" w:hAnsi="Arial" w:cs="Arial"/>
        </w:rPr>
        <w:fldChar w:fldCharType="end"/>
      </w:r>
      <w:r w:rsidRPr="00777516">
        <w:rPr>
          <w:rFonts w:ascii="Arial" w:hAnsi="Arial" w:cs="Arial"/>
        </w:rPr>
        <w:t xml:space="preserve">. The ORs are linked with the health of the patients </w:t>
      </w:r>
      <w:r w:rsidR="00087CC9">
        <w:rPr>
          <w:rFonts w:ascii="Arial" w:hAnsi="Arial" w:cs="Arial"/>
        </w:rPr>
        <w:t xml:space="preserve">that </w:t>
      </w:r>
      <w:r w:rsidRPr="00777516">
        <w:rPr>
          <w:rFonts w:ascii="Arial" w:hAnsi="Arial" w:cs="Arial"/>
        </w:rPr>
        <w:t xml:space="preserve">could often wait for many days for their procedure. In this </w:t>
      </w:r>
      <w:r w:rsidR="00A72AAF">
        <w:rPr>
          <w:rFonts w:ascii="Arial" w:hAnsi="Arial" w:cs="Arial"/>
        </w:rPr>
        <w:t>research</w:t>
      </w:r>
      <w:r w:rsidRPr="00777516">
        <w:rPr>
          <w:rFonts w:ascii="Arial" w:hAnsi="Arial" w:cs="Arial"/>
        </w:rPr>
        <w:t xml:space="preserve"> we focused in a case of study of a hospital in </w:t>
      </w:r>
      <w:r w:rsidR="00756789">
        <w:rPr>
          <w:rFonts w:ascii="Arial" w:hAnsi="Arial" w:cs="Arial"/>
        </w:rPr>
        <w:t xml:space="preserve">Concepción, </w:t>
      </w:r>
      <w:r w:rsidRPr="00777516">
        <w:rPr>
          <w:rFonts w:ascii="Arial" w:hAnsi="Arial" w:cs="Arial"/>
        </w:rPr>
        <w:t>Chile.</w:t>
      </w:r>
    </w:p>
    <w:p w:rsidR="005D79D5" w:rsidRPr="00867D61" w:rsidRDefault="004D1D95" w:rsidP="00867D61">
      <w:pPr>
        <w:tabs>
          <w:tab w:val="left" w:pos="10206"/>
        </w:tabs>
        <w:spacing w:before="120" w:after="120" w:line="480" w:lineRule="auto"/>
        <w:ind w:right="49"/>
        <w:jc w:val="both"/>
        <w:textAlignment w:val="center"/>
        <w:rPr>
          <w:rFonts w:ascii="Arial" w:hAnsi="Arial" w:cs="Arial"/>
        </w:rPr>
      </w:pPr>
      <w:r w:rsidRPr="00777516">
        <w:rPr>
          <w:rFonts w:ascii="Arial" w:hAnsi="Arial" w:cs="Arial"/>
        </w:rPr>
        <w:t>In Table 1</w:t>
      </w:r>
      <w:r w:rsidR="007C18B4">
        <w:rPr>
          <w:rFonts w:ascii="Arial" w:hAnsi="Arial" w:cs="Arial"/>
        </w:rPr>
        <w:t>.1</w:t>
      </w:r>
      <w:r w:rsidRPr="00777516">
        <w:rPr>
          <w:rFonts w:ascii="Arial" w:hAnsi="Arial" w:cs="Arial"/>
        </w:rPr>
        <w:t xml:space="preserve"> we list some countries</w:t>
      </w:r>
      <w:r w:rsidR="007210FC">
        <w:rPr>
          <w:rFonts w:ascii="Arial" w:hAnsi="Arial" w:cs="Arial"/>
        </w:rPr>
        <w:t xml:space="preserve"> </w:t>
      </w:r>
      <w:r w:rsidR="007210FC">
        <w:rPr>
          <w:rFonts w:ascii="Arial" w:hAnsi="Arial" w:cs="Arial"/>
          <w:color w:val="000000" w:themeColor="text1"/>
        </w:rPr>
        <w:fldChar w:fldCharType="begin"/>
      </w:r>
      <w:r w:rsidR="009E116B">
        <w:rPr>
          <w:rFonts w:ascii="Arial" w:hAnsi="Arial" w:cs="Arial"/>
          <w:color w:val="000000" w:themeColor="text1"/>
        </w:rPr>
        <w:instrText xml:space="preserve"> ADDIN ZOTERO_ITEM CSL_CITATION {"citationID":"J7Qfaa4R","properties":{"formattedCitation":"[34]","plainCitation":"[34]"},"citationItems":[{"id":325,"uris":["http://zotero.org/users/local/JoFetNce/items/SNZREHQH"],"uri":["http://zotero.org/users/local/JoFetNce/items/SNZREHQH"],"itemData":{"id":325,"type":"article-newspaper","title":"OECD (2018), OECD.Stat, Health Care Utilisation (database). url: https://stats.oecd.org/Index.aspx?DataSetCode=HEALTH_PROC# (Accessed on 2018-05-04)."}}],"schema":"https://github.com/citation-style-language/schema/raw/master/csl-citation.json"} </w:instrText>
      </w:r>
      <w:r w:rsidR="007210FC">
        <w:rPr>
          <w:rFonts w:ascii="Arial" w:hAnsi="Arial" w:cs="Arial"/>
          <w:color w:val="000000" w:themeColor="text1"/>
        </w:rPr>
        <w:fldChar w:fldCharType="separate"/>
      </w:r>
      <w:r w:rsidR="00D571D1">
        <w:rPr>
          <w:rFonts w:ascii="Arial" w:hAnsi="Arial" w:cs="Arial"/>
          <w:color w:val="000000" w:themeColor="text1"/>
        </w:rPr>
        <w:t>[30</w:t>
      </w:r>
      <w:r w:rsidR="006E2260">
        <w:rPr>
          <w:rFonts w:ascii="Arial" w:hAnsi="Arial" w:cs="Arial"/>
          <w:color w:val="000000" w:themeColor="text1"/>
        </w:rPr>
        <w:t>]</w:t>
      </w:r>
      <w:r w:rsidR="007210FC">
        <w:rPr>
          <w:rFonts w:ascii="Arial" w:hAnsi="Arial" w:cs="Arial"/>
          <w:color w:val="000000" w:themeColor="text1"/>
        </w:rPr>
        <w:fldChar w:fldCharType="end"/>
      </w:r>
      <w:r w:rsidRPr="00777516">
        <w:rPr>
          <w:rFonts w:ascii="Arial" w:hAnsi="Arial" w:cs="Arial"/>
        </w:rPr>
        <w:t xml:space="preserve"> where the average waiting time for a patient to receive a surgery is between 65 and 1,040 days. The surgeries considered are: cataract surgery, prostatectomy, hip replacement and knee replacement.</w:t>
      </w:r>
    </w:p>
    <w:p w:rsidR="004D1D95" w:rsidRPr="00143174" w:rsidRDefault="005D79D5" w:rsidP="00082AB9">
      <w:pPr>
        <w:pStyle w:val="Descripcin"/>
        <w:spacing w:line="480" w:lineRule="auto"/>
        <w:rPr>
          <w:rFonts w:ascii="Arial" w:hAnsi="Arial" w:cs="Arial"/>
          <w:i w:val="0"/>
          <w:color w:val="000000" w:themeColor="text1"/>
          <w:sz w:val="24"/>
        </w:rPr>
      </w:pPr>
      <w:bookmarkStart w:id="6" w:name="_Toc520207507"/>
      <w:r w:rsidRPr="00143174">
        <w:rPr>
          <w:rFonts w:ascii="Arial" w:hAnsi="Arial" w:cs="Arial"/>
          <w:b/>
          <w:i w:val="0"/>
          <w:color w:val="000000" w:themeColor="text1"/>
          <w:sz w:val="24"/>
        </w:rPr>
        <w:t xml:space="preserve">Table </w:t>
      </w:r>
      <w:r w:rsidRPr="00143174">
        <w:rPr>
          <w:rFonts w:ascii="Arial" w:hAnsi="Arial" w:cs="Arial"/>
          <w:b/>
          <w:i w:val="0"/>
          <w:color w:val="000000" w:themeColor="text1"/>
          <w:sz w:val="24"/>
        </w:rPr>
        <w:fldChar w:fldCharType="begin"/>
      </w:r>
      <w:r w:rsidRPr="00143174">
        <w:rPr>
          <w:rFonts w:ascii="Arial" w:hAnsi="Arial" w:cs="Arial"/>
          <w:b/>
          <w:i w:val="0"/>
          <w:color w:val="000000" w:themeColor="text1"/>
          <w:sz w:val="24"/>
        </w:rPr>
        <w:instrText xml:space="preserve"> SEQ Table \* ARABIC </w:instrText>
      </w:r>
      <w:r w:rsidRPr="00143174">
        <w:rPr>
          <w:rFonts w:ascii="Arial" w:hAnsi="Arial" w:cs="Arial"/>
          <w:b/>
          <w:i w:val="0"/>
          <w:color w:val="000000" w:themeColor="text1"/>
          <w:sz w:val="24"/>
        </w:rPr>
        <w:fldChar w:fldCharType="separate"/>
      </w:r>
      <w:r w:rsidR="00082AB9" w:rsidRPr="00143174">
        <w:rPr>
          <w:rFonts w:ascii="Arial" w:hAnsi="Arial" w:cs="Arial"/>
          <w:b/>
          <w:i w:val="0"/>
          <w:noProof/>
          <w:color w:val="000000" w:themeColor="text1"/>
          <w:sz w:val="24"/>
        </w:rPr>
        <w:t>1</w:t>
      </w:r>
      <w:r w:rsidRPr="00143174">
        <w:rPr>
          <w:rFonts w:ascii="Arial" w:hAnsi="Arial" w:cs="Arial"/>
          <w:b/>
          <w:i w:val="0"/>
          <w:color w:val="000000" w:themeColor="text1"/>
          <w:sz w:val="24"/>
        </w:rPr>
        <w:fldChar w:fldCharType="end"/>
      </w:r>
      <w:r w:rsidR="00E553AC" w:rsidRPr="00143174">
        <w:rPr>
          <w:rFonts w:ascii="Arial" w:hAnsi="Arial" w:cs="Arial"/>
          <w:b/>
          <w:i w:val="0"/>
          <w:color w:val="000000" w:themeColor="text1"/>
          <w:sz w:val="24"/>
        </w:rPr>
        <w:t>.</w:t>
      </w:r>
      <w:r w:rsidR="001247DE" w:rsidRPr="00143174">
        <w:rPr>
          <w:rFonts w:ascii="Arial" w:hAnsi="Arial" w:cs="Arial"/>
          <w:b/>
          <w:i w:val="0"/>
          <w:color w:val="000000" w:themeColor="text1"/>
          <w:sz w:val="24"/>
        </w:rPr>
        <w:t>1</w:t>
      </w:r>
      <w:r w:rsidR="004D1D95" w:rsidRPr="00143174">
        <w:rPr>
          <w:rFonts w:ascii="Arial" w:hAnsi="Arial" w:cs="Arial"/>
          <w:b/>
          <w:i w:val="0"/>
          <w:color w:val="000000" w:themeColor="text1"/>
          <w:sz w:val="24"/>
        </w:rPr>
        <w:t>:</w:t>
      </w:r>
      <w:r w:rsidR="004D1D95" w:rsidRPr="00143174">
        <w:rPr>
          <w:rFonts w:ascii="Arial" w:hAnsi="Arial" w:cs="Arial"/>
          <w:i w:val="0"/>
          <w:color w:val="000000" w:themeColor="text1"/>
          <w:sz w:val="24"/>
        </w:rPr>
        <w:t xml:space="preserve"> </w:t>
      </w:r>
      <w:r w:rsidR="00B84693" w:rsidRPr="00143174">
        <w:rPr>
          <w:rFonts w:ascii="Arial" w:hAnsi="Arial" w:cs="Arial"/>
          <w:i w:val="0"/>
          <w:color w:val="000000" w:themeColor="text1"/>
          <w:sz w:val="24"/>
        </w:rPr>
        <w:t>Health stats from OECD</w:t>
      </w:r>
      <w:bookmarkEnd w:id="6"/>
      <w:r w:rsidR="00143174">
        <w:rPr>
          <w:rFonts w:ascii="Arial" w:hAnsi="Arial" w:cs="Arial"/>
          <w:i w:val="0"/>
          <w:color w:val="000000" w:themeColor="text1"/>
          <w:sz w:val="24"/>
        </w:rPr>
        <w:t>.</w:t>
      </w:r>
      <w:r w:rsidR="004D1D95" w:rsidRPr="00143174">
        <w:rPr>
          <w:rFonts w:ascii="Arial" w:hAnsi="Arial" w:cs="Arial"/>
          <w:i w:val="0"/>
          <w:color w:val="000000" w:themeColor="text1"/>
          <w:sz w:val="24"/>
        </w:rPr>
        <w:t xml:space="preserve"> </w:t>
      </w:r>
    </w:p>
    <w:tbl>
      <w:tblPr>
        <w:tblW w:w="70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40"/>
        <w:gridCol w:w="2240"/>
        <w:gridCol w:w="2603"/>
      </w:tblGrid>
      <w:tr w:rsidR="004D1D95" w:rsidRPr="00C359C9" w:rsidTr="00B33C10">
        <w:trPr>
          <w:trHeight w:val="308"/>
          <w:jc w:val="center"/>
        </w:trPr>
        <w:tc>
          <w:tcPr>
            <w:tcW w:w="2240" w:type="dxa"/>
            <w:shd w:val="clear" w:color="auto" w:fill="auto"/>
            <w:noWrap/>
            <w:vAlign w:val="center"/>
          </w:tcPr>
          <w:p w:rsidR="004D1D95" w:rsidRPr="00C359C9" w:rsidRDefault="004D1D95" w:rsidP="00082AB9">
            <w:pPr>
              <w:spacing w:line="480" w:lineRule="auto"/>
              <w:jc w:val="center"/>
              <w:rPr>
                <w:rFonts w:ascii="Arial" w:hAnsi="Arial" w:cs="Arial"/>
                <w:b/>
                <w:sz w:val="16"/>
                <w:szCs w:val="16"/>
              </w:rPr>
            </w:pPr>
            <w:r w:rsidRPr="00C359C9">
              <w:rPr>
                <w:rFonts w:ascii="Arial" w:hAnsi="Arial" w:cs="Arial"/>
                <w:b/>
                <w:sz w:val="16"/>
                <w:szCs w:val="16"/>
              </w:rPr>
              <w:t>Country</w:t>
            </w:r>
          </w:p>
        </w:tc>
        <w:tc>
          <w:tcPr>
            <w:tcW w:w="2240" w:type="dxa"/>
            <w:shd w:val="clear" w:color="auto" w:fill="auto"/>
            <w:noWrap/>
            <w:vAlign w:val="center"/>
          </w:tcPr>
          <w:p w:rsidR="004D1D95" w:rsidRPr="00C359C9" w:rsidRDefault="004D1D95" w:rsidP="00082AB9">
            <w:pPr>
              <w:spacing w:line="480" w:lineRule="auto"/>
              <w:jc w:val="center"/>
              <w:rPr>
                <w:rFonts w:ascii="Arial" w:hAnsi="Arial" w:cs="Arial"/>
                <w:b/>
                <w:sz w:val="16"/>
                <w:szCs w:val="16"/>
              </w:rPr>
            </w:pPr>
            <w:r w:rsidRPr="00C359C9">
              <w:rPr>
                <w:rFonts w:ascii="Arial" w:hAnsi="Arial" w:cs="Arial"/>
                <w:b/>
                <w:sz w:val="16"/>
                <w:szCs w:val="16"/>
              </w:rPr>
              <w:t>Average waiting time (days)</w:t>
            </w:r>
          </w:p>
        </w:tc>
        <w:tc>
          <w:tcPr>
            <w:tcW w:w="2603" w:type="dxa"/>
            <w:vAlign w:val="center"/>
          </w:tcPr>
          <w:p w:rsidR="004D1D95" w:rsidRPr="00C359C9" w:rsidRDefault="004D1D95" w:rsidP="00082AB9">
            <w:pPr>
              <w:spacing w:line="480" w:lineRule="auto"/>
              <w:jc w:val="center"/>
              <w:rPr>
                <w:rFonts w:ascii="Arial" w:hAnsi="Arial" w:cs="Arial"/>
                <w:b/>
                <w:sz w:val="16"/>
                <w:szCs w:val="16"/>
              </w:rPr>
            </w:pPr>
            <w:r w:rsidRPr="00C359C9">
              <w:rPr>
                <w:rFonts w:ascii="Arial" w:hAnsi="Arial" w:cs="Arial"/>
                <w:b/>
                <w:sz w:val="16"/>
                <w:szCs w:val="16"/>
              </w:rPr>
              <w:t>Patients waiting for more than 3 months</w:t>
            </w:r>
          </w:p>
        </w:tc>
      </w:tr>
      <w:tr w:rsidR="004D1D95" w:rsidRPr="00C359C9" w:rsidTr="00B33C10">
        <w:trPr>
          <w:trHeight w:val="308"/>
          <w:jc w:val="center"/>
        </w:trPr>
        <w:tc>
          <w:tcPr>
            <w:tcW w:w="2240" w:type="dxa"/>
            <w:shd w:val="clear" w:color="auto" w:fill="auto"/>
            <w:noWrap/>
            <w:vAlign w:val="center"/>
            <w:hideMark/>
          </w:tcPr>
          <w:p w:rsidR="004D1D95" w:rsidRPr="00C359C9" w:rsidRDefault="004D1D95" w:rsidP="00082AB9">
            <w:pPr>
              <w:spacing w:line="480" w:lineRule="auto"/>
              <w:rPr>
                <w:rFonts w:ascii="Arial" w:hAnsi="Arial" w:cs="Arial"/>
                <w:sz w:val="16"/>
                <w:szCs w:val="16"/>
              </w:rPr>
            </w:pPr>
            <w:r w:rsidRPr="00C359C9">
              <w:rPr>
                <w:rFonts w:ascii="Arial" w:hAnsi="Arial" w:cs="Arial"/>
                <w:sz w:val="16"/>
                <w:szCs w:val="16"/>
              </w:rPr>
              <w:t>Chile</w:t>
            </w:r>
          </w:p>
        </w:tc>
        <w:tc>
          <w:tcPr>
            <w:tcW w:w="2240" w:type="dxa"/>
            <w:shd w:val="clear" w:color="auto" w:fill="auto"/>
            <w:noWrap/>
            <w:vAlign w:val="center"/>
            <w:hideMark/>
          </w:tcPr>
          <w:p w:rsidR="004D1D95" w:rsidRPr="00C359C9" w:rsidRDefault="004D1D95" w:rsidP="00082AB9">
            <w:pPr>
              <w:spacing w:line="480" w:lineRule="auto"/>
              <w:jc w:val="center"/>
              <w:rPr>
                <w:rFonts w:ascii="Arial" w:hAnsi="Arial" w:cs="Arial"/>
                <w:sz w:val="16"/>
                <w:szCs w:val="16"/>
              </w:rPr>
            </w:pPr>
            <w:r w:rsidRPr="00C359C9">
              <w:rPr>
                <w:rFonts w:ascii="Arial" w:hAnsi="Arial" w:cs="Arial"/>
                <w:sz w:val="16"/>
                <w:szCs w:val="16"/>
              </w:rPr>
              <w:t>253</w:t>
            </w:r>
          </w:p>
        </w:tc>
        <w:tc>
          <w:tcPr>
            <w:tcW w:w="2603" w:type="dxa"/>
            <w:vAlign w:val="center"/>
          </w:tcPr>
          <w:p w:rsidR="004D1D95" w:rsidRPr="00C359C9" w:rsidRDefault="004D1D95" w:rsidP="00082AB9">
            <w:pPr>
              <w:spacing w:line="480" w:lineRule="auto"/>
              <w:jc w:val="center"/>
              <w:rPr>
                <w:rFonts w:ascii="Arial" w:hAnsi="Arial" w:cs="Arial"/>
                <w:sz w:val="16"/>
                <w:szCs w:val="16"/>
              </w:rPr>
            </w:pPr>
            <w:r w:rsidRPr="00C359C9">
              <w:rPr>
                <w:rFonts w:ascii="Arial" w:hAnsi="Arial" w:cs="Arial"/>
                <w:sz w:val="16"/>
                <w:szCs w:val="16"/>
              </w:rPr>
              <w:t>59%</w:t>
            </w:r>
          </w:p>
        </w:tc>
      </w:tr>
      <w:tr w:rsidR="004D1D95" w:rsidRPr="00C359C9" w:rsidTr="00B33C10">
        <w:trPr>
          <w:trHeight w:val="308"/>
          <w:jc w:val="center"/>
        </w:trPr>
        <w:tc>
          <w:tcPr>
            <w:tcW w:w="2240" w:type="dxa"/>
            <w:shd w:val="clear" w:color="auto" w:fill="auto"/>
            <w:noWrap/>
            <w:vAlign w:val="center"/>
            <w:hideMark/>
          </w:tcPr>
          <w:p w:rsidR="004D1D95" w:rsidRPr="00C359C9" w:rsidRDefault="004D1D95" w:rsidP="00082AB9">
            <w:pPr>
              <w:spacing w:line="480" w:lineRule="auto"/>
              <w:rPr>
                <w:rFonts w:ascii="Arial" w:hAnsi="Arial" w:cs="Arial"/>
                <w:sz w:val="16"/>
                <w:szCs w:val="16"/>
              </w:rPr>
            </w:pPr>
            <w:r w:rsidRPr="00C359C9">
              <w:rPr>
                <w:rFonts w:ascii="Arial" w:hAnsi="Arial" w:cs="Arial"/>
                <w:sz w:val="16"/>
                <w:szCs w:val="16"/>
              </w:rPr>
              <w:t>Estonia</w:t>
            </w:r>
          </w:p>
        </w:tc>
        <w:tc>
          <w:tcPr>
            <w:tcW w:w="2240" w:type="dxa"/>
            <w:shd w:val="clear" w:color="auto" w:fill="auto"/>
            <w:noWrap/>
            <w:vAlign w:val="center"/>
            <w:hideMark/>
          </w:tcPr>
          <w:p w:rsidR="004D1D95" w:rsidRPr="00C359C9" w:rsidRDefault="004D1D95" w:rsidP="00082AB9">
            <w:pPr>
              <w:spacing w:line="480" w:lineRule="auto"/>
              <w:jc w:val="center"/>
              <w:rPr>
                <w:rFonts w:ascii="Arial" w:hAnsi="Arial" w:cs="Arial"/>
                <w:sz w:val="16"/>
                <w:szCs w:val="16"/>
              </w:rPr>
            </w:pPr>
            <w:r w:rsidRPr="00C359C9">
              <w:rPr>
                <w:rFonts w:ascii="Arial" w:hAnsi="Arial" w:cs="Arial"/>
                <w:sz w:val="16"/>
                <w:szCs w:val="16"/>
              </w:rPr>
              <w:t>1040</w:t>
            </w:r>
          </w:p>
        </w:tc>
        <w:tc>
          <w:tcPr>
            <w:tcW w:w="2603" w:type="dxa"/>
            <w:vAlign w:val="center"/>
          </w:tcPr>
          <w:p w:rsidR="004D1D95" w:rsidRPr="00C359C9" w:rsidRDefault="004D1D95" w:rsidP="00082AB9">
            <w:pPr>
              <w:spacing w:line="480" w:lineRule="auto"/>
              <w:jc w:val="center"/>
              <w:rPr>
                <w:rFonts w:ascii="Arial" w:hAnsi="Arial" w:cs="Arial"/>
                <w:sz w:val="16"/>
                <w:szCs w:val="16"/>
              </w:rPr>
            </w:pPr>
            <w:r w:rsidRPr="00C359C9">
              <w:rPr>
                <w:rFonts w:ascii="Arial" w:hAnsi="Arial" w:cs="Arial"/>
                <w:sz w:val="16"/>
                <w:szCs w:val="16"/>
              </w:rPr>
              <w:t>89%</w:t>
            </w:r>
          </w:p>
        </w:tc>
      </w:tr>
      <w:tr w:rsidR="004D1D95" w:rsidRPr="00C359C9" w:rsidTr="00B33C10">
        <w:trPr>
          <w:trHeight w:val="308"/>
          <w:jc w:val="center"/>
        </w:trPr>
        <w:tc>
          <w:tcPr>
            <w:tcW w:w="2240" w:type="dxa"/>
            <w:shd w:val="clear" w:color="auto" w:fill="auto"/>
            <w:noWrap/>
            <w:vAlign w:val="center"/>
            <w:hideMark/>
          </w:tcPr>
          <w:p w:rsidR="004D1D95" w:rsidRPr="00C359C9" w:rsidRDefault="004D1D95" w:rsidP="00082AB9">
            <w:pPr>
              <w:spacing w:line="480" w:lineRule="auto"/>
              <w:rPr>
                <w:rFonts w:ascii="Arial" w:hAnsi="Arial" w:cs="Arial"/>
                <w:sz w:val="16"/>
                <w:szCs w:val="16"/>
              </w:rPr>
            </w:pPr>
            <w:r w:rsidRPr="00C359C9">
              <w:rPr>
                <w:rFonts w:ascii="Arial" w:hAnsi="Arial" w:cs="Arial"/>
                <w:sz w:val="16"/>
                <w:szCs w:val="16"/>
              </w:rPr>
              <w:t>Hungary</w:t>
            </w:r>
          </w:p>
        </w:tc>
        <w:tc>
          <w:tcPr>
            <w:tcW w:w="2240" w:type="dxa"/>
            <w:shd w:val="clear" w:color="auto" w:fill="auto"/>
            <w:noWrap/>
            <w:vAlign w:val="center"/>
            <w:hideMark/>
          </w:tcPr>
          <w:p w:rsidR="004D1D95" w:rsidRPr="00C359C9" w:rsidRDefault="004D1D95" w:rsidP="00082AB9">
            <w:pPr>
              <w:spacing w:line="480" w:lineRule="auto"/>
              <w:jc w:val="center"/>
              <w:rPr>
                <w:rFonts w:ascii="Arial" w:hAnsi="Arial" w:cs="Arial"/>
                <w:sz w:val="16"/>
                <w:szCs w:val="16"/>
              </w:rPr>
            </w:pPr>
            <w:r w:rsidRPr="00C359C9">
              <w:rPr>
                <w:rFonts w:ascii="Arial" w:hAnsi="Arial" w:cs="Arial"/>
                <w:sz w:val="16"/>
                <w:szCs w:val="16"/>
              </w:rPr>
              <w:t>226</w:t>
            </w:r>
          </w:p>
        </w:tc>
        <w:tc>
          <w:tcPr>
            <w:tcW w:w="2603" w:type="dxa"/>
            <w:vAlign w:val="center"/>
          </w:tcPr>
          <w:p w:rsidR="004D1D95" w:rsidRPr="00C359C9" w:rsidRDefault="004D1D95" w:rsidP="00082AB9">
            <w:pPr>
              <w:spacing w:line="480" w:lineRule="auto"/>
              <w:jc w:val="center"/>
              <w:rPr>
                <w:rFonts w:ascii="Arial" w:hAnsi="Arial" w:cs="Arial"/>
                <w:sz w:val="16"/>
                <w:szCs w:val="16"/>
              </w:rPr>
            </w:pPr>
            <w:r w:rsidRPr="00C359C9">
              <w:rPr>
                <w:rFonts w:ascii="Arial" w:hAnsi="Arial" w:cs="Arial"/>
                <w:sz w:val="16"/>
                <w:szCs w:val="16"/>
              </w:rPr>
              <w:t>50%</w:t>
            </w:r>
          </w:p>
        </w:tc>
      </w:tr>
      <w:tr w:rsidR="004D1D95" w:rsidRPr="00C359C9" w:rsidTr="00B33C10">
        <w:trPr>
          <w:trHeight w:val="308"/>
          <w:jc w:val="center"/>
        </w:trPr>
        <w:tc>
          <w:tcPr>
            <w:tcW w:w="2240" w:type="dxa"/>
            <w:shd w:val="clear" w:color="auto" w:fill="auto"/>
            <w:noWrap/>
            <w:vAlign w:val="center"/>
            <w:hideMark/>
          </w:tcPr>
          <w:p w:rsidR="004D1D95" w:rsidRPr="00C359C9" w:rsidRDefault="004D1D95" w:rsidP="00082AB9">
            <w:pPr>
              <w:spacing w:line="480" w:lineRule="auto"/>
              <w:rPr>
                <w:rFonts w:ascii="Arial" w:hAnsi="Arial" w:cs="Arial"/>
                <w:sz w:val="16"/>
                <w:szCs w:val="16"/>
              </w:rPr>
            </w:pPr>
            <w:r w:rsidRPr="00C359C9">
              <w:rPr>
                <w:rFonts w:ascii="Arial" w:hAnsi="Arial" w:cs="Arial"/>
                <w:sz w:val="16"/>
                <w:szCs w:val="16"/>
              </w:rPr>
              <w:t>Ireland</w:t>
            </w:r>
          </w:p>
        </w:tc>
        <w:tc>
          <w:tcPr>
            <w:tcW w:w="2240" w:type="dxa"/>
            <w:shd w:val="clear" w:color="auto" w:fill="auto"/>
            <w:noWrap/>
            <w:vAlign w:val="center"/>
            <w:hideMark/>
          </w:tcPr>
          <w:p w:rsidR="004D1D95" w:rsidRPr="00C359C9" w:rsidRDefault="004D1D95" w:rsidP="00082AB9">
            <w:pPr>
              <w:spacing w:line="480" w:lineRule="auto"/>
              <w:jc w:val="center"/>
              <w:rPr>
                <w:rFonts w:ascii="Arial" w:hAnsi="Arial" w:cs="Arial"/>
                <w:sz w:val="16"/>
                <w:szCs w:val="16"/>
              </w:rPr>
            </w:pPr>
            <w:r w:rsidRPr="00C359C9">
              <w:rPr>
                <w:rFonts w:ascii="Arial" w:hAnsi="Arial" w:cs="Arial"/>
                <w:sz w:val="16"/>
                <w:szCs w:val="16"/>
              </w:rPr>
              <w:t>135</w:t>
            </w:r>
          </w:p>
        </w:tc>
        <w:tc>
          <w:tcPr>
            <w:tcW w:w="2603" w:type="dxa"/>
            <w:vAlign w:val="center"/>
          </w:tcPr>
          <w:p w:rsidR="004D1D95" w:rsidRPr="00C359C9" w:rsidRDefault="004D1D95" w:rsidP="00082AB9">
            <w:pPr>
              <w:spacing w:line="480" w:lineRule="auto"/>
              <w:jc w:val="center"/>
              <w:rPr>
                <w:rFonts w:ascii="Arial" w:hAnsi="Arial" w:cs="Arial"/>
                <w:sz w:val="16"/>
                <w:szCs w:val="16"/>
              </w:rPr>
            </w:pPr>
            <w:r w:rsidRPr="00C359C9">
              <w:rPr>
                <w:rFonts w:ascii="Arial" w:hAnsi="Arial" w:cs="Arial"/>
                <w:sz w:val="16"/>
                <w:szCs w:val="16"/>
              </w:rPr>
              <w:t>61%</w:t>
            </w:r>
          </w:p>
        </w:tc>
      </w:tr>
      <w:tr w:rsidR="004D1D95" w:rsidRPr="00C359C9" w:rsidTr="00B33C10">
        <w:trPr>
          <w:trHeight w:val="308"/>
          <w:jc w:val="center"/>
        </w:trPr>
        <w:tc>
          <w:tcPr>
            <w:tcW w:w="2240" w:type="dxa"/>
            <w:shd w:val="clear" w:color="auto" w:fill="auto"/>
            <w:noWrap/>
            <w:vAlign w:val="center"/>
            <w:hideMark/>
          </w:tcPr>
          <w:p w:rsidR="004D1D95" w:rsidRPr="00C359C9" w:rsidRDefault="004D1D95" w:rsidP="00082AB9">
            <w:pPr>
              <w:spacing w:line="480" w:lineRule="auto"/>
              <w:rPr>
                <w:rFonts w:ascii="Arial" w:hAnsi="Arial" w:cs="Arial"/>
                <w:sz w:val="16"/>
                <w:szCs w:val="16"/>
              </w:rPr>
            </w:pPr>
            <w:r w:rsidRPr="00C359C9">
              <w:rPr>
                <w:rFonts w:ascii="Arial" w:hAnsi="Arial" w:cs="Arial"/>
                <w:sz w:val="16"/>
                <w:szCs w:val="16"/>
              </w:rPr>
              <w:t>New Zealand</w:t>
            </w:r>
          </w:p>
        </w:tc>
        <w:tc>
          <w:tcPr>
            <w:tcW w:w="2240" w:type="dxa"/>
            <w:shd w:val="clear" w:color="auto" w:fill="auto"/>
            <w:noWrap/>
            <w:vAlign w:val="center"/>
            <w:hideMark/>
          </w:tcPr>
          <w:p w:rsidR="004D1D95" w:rsidRPr="00C359C9" w:rsidRDefault="004D1D95" w:rsidP="00082AB9">
            <w:pPr>
              <w:spacing w:line="480" w:lineRule="auto"/>
              <w:jc w:val="center"/>
              <w:rPr>
                <w:rFonts w:ascii="Arial" w:hAnsi="Arial" w:cs="Arial"/>
                <w:sz w:val="16"/>
                <w:szCs w:val="16"/>
              </w:rPr>
            </w:pPr>
            <w:r w:rsidRPr="00C359C9">
              <w:rPr>
                <w:rFonts w:ascii="Arial" w:hAnsi="Arial" w:cs="Arial"/>
                <w:sz w:val="16"/>
                <w:szCs w:val="16"/>
              </w:rPr>
              <w:t>65</w:t>
            </w:r>
          </w:p>
        </w:tc>
        <w:tc>
          <w:tcPr>
            <w:tcW w:w="2603" w:type="dxa"/>
            <w:vAlign w:val="center"/>
          </w:tcPr>
          <w:p w:rsidR="004D1D95" w:rsidRPr="00C359C9" w:rsidRDefault="004D1D95" w:rsidP="00082AB9">
            <w:pPr>
              <w:spacing w:line="480" w:lineRule="auto"/>
              <w:jc w:val="center"/>
              <w:rPr>
                <w:rFonts w:ascii="Arial" w:hAnsi="Arial" w:cs="Arial"/>
                <w:sz w:val="16"/>
                <w:szCs w:val="16"/>
              </w:rPr>
            </w:pPr>
            <w:r w:rsidRPr="00C359C9">
              <w:rPr>
                <w:rFonts w:ascii="Arial" w:hAnsi="Arial" w:cs="Arial"/>
                <w:sz w:val="16"/>
                <w:szCs w:val="16"/>
              </w:rPr>
              <w:t>26%</w:t>
            </w:r>
          </w:p>
        </w:tc>
      </w:tr>
      <w:tr w:rsidR="004D1D95" w:rsidRPr="00C359C9" w:rsidTr="00B33C10">
        <w:trPr>
          <w:trHeight w:val="308"/>
          <w:jc w:val="center"/>
        </w:trPr>
        <w:tc>
          <w:tcPr>
            <w:tcW w:w="2240" w:type="dxa"/>
            <w:shd w:val="clear" w:color="auto" w:fill="auto"/>
            <w:noWrap/>
            <w:vAlign w:val="center"/>
            <w:hideMark/>
          </w:tcPr>
          <w:p w:rsidR="004D1D95" w:rsidRPr="00C359C9" w:rsidRDefault="004D1D95" w:rsidP="00082AB9">
            <w:pPr>
              <w:spacing w:line="480" w:lineRule="auto"/>
              <w:rPr>
                <w:rFonts w:ascii="Arial" w:hAnsi="Arial" w:cs="Arial"/>
                <w:sz w:val="16"/>
                <w:szCs w:val="16"/>
              </w:rPr>
            </w:pPr>
            <w:r w:rsidRPr="00C359C9">
              <w:rPr>
                <w:rFonts w:ascii="Arial" w:hAnsi="Arial" w:cs="Arial"/>
                <w:sz w:val="16"/>
                <w:szCs w:val="16"/>
              </w:rPr>
              <w:t>Poland</w:t>
            </w:r>
          </w:p>
        </w:tc>
        <w:tc>
          <w:tcPr>
            <w:tcW w:w="2240" w:type="dxa"/>
            <w:shd w:val="clear" w:color="auto" w:fill="auto"/>
            <w:noWrap/>
            <w:vAlign w:val="center"/>
            <w:hideMark/>
          </w:tcPr>
          <w:p w:rsidR="004D1D95" w:rsidRPr="00C359C9" w:rsidRDefault="004D1D95" w:rsidP="00082AB9">
            <w:pPr>
              <w:spacing w:line="480" w:lineRule="auto"/>
              <w:jc w:val="center"/>
              <w:rPr>
                <w:rFonts w:ascii="Arial" w:hAnsi="Arial" w:cs="Arial"/>
                <w:sz w:val="16"/>
                <w:szCs w:val="16"/>
              </w:rPr>
            </w:pPr>
            <w:r w:rsidRPr="00C359C9">
              <w:rPr>
                <w:rFonts w:ascii="Arial" w:hAnsi="Arial" w:cs="Arial"/>
                <w:sz w:val="16"/>
                <w:szCs w:val="16"/>
              </w:rPr>
              <w:t>565</w:t>
            </w:r>
          </w:p>
        </w:tc>
        <w:tc>
          <w:tcPr>
            <w:tcW w:w="2603" w:type="dxa"/>
            <w:vAlign w:val="center"/>
          </w:tcPr>
          <w:p w:rsidR="004D1D95" w:rsidRPr="00C359C9" w:rsidRDefault="004D1D95" w:rsidP="00082AB9">
            <w:pPr>
              <w:spacing w:line="480" w:lineRule="auto"/>
              <w:jc w:val="center"/>
              <w:rPr>
                <w:rFonts w:ascii="Arial" w:hAnsi="Arial" w:cs="Arial"/>
                <w:sz w:val="16"/>
                <w:szCs w:val="16"/>
              </w:rPr>
            </w:pPr>
            <w:r w:rsidRPr="00C359C9">
              <w:rPr>
                <w:rFonts w:ascii="Arial" w:hAnsi="Arial" w:cs="Arial"/>
                <w:sz w:val="16"/>
                <w:szCs w:val="16"/>
              </w:rPr>
              <w:t>87%</w:t>
            </w:r>
          </w:p>
        </w:tc>
      </w:tr>
      <w:tr w:rsidR="004D1D95" w:rsidRPr="00C359C9" w:rsidTr="00B33C10">
        <w:trPr>
          <w:trHeight w:val="308"/>
          <w:jc w:val="center"/>
        </w:trPr>
        <w:tc>
          <w:tcPr>
            <w:tcW w:w="2240" w:type="dxa"/>
            <w:shd w:val="clear" w:color="auto" w:fill="auto"/>
            <w:noWrap/>
            <w:vAlign w:val="center"/>
            <w:hideMark/>
          </w:tcPr>
          <w:p w:rsidR="004D1D95" w:rsidRPr="00C359C9" w:rsidRDefault="004D1D95" w:rsidP="00082AB9">
            <w:pPr>
              <w:spacing w:line="480" w:lineRule="auto"/>
              <w:rPr>
                <w:rFonts w:ascii="Arial" w:hAnsi="Arial" w:cs="Arial"/>
                <w:sz w:val="16"/>
                <w:szCs w:val="16"/>
              </w:rPr>
            </w:pPr>
            <w:r w:rsidRPr="00C359C9">
              <w:rPr>
                <w:rFonts w:ascii="Arial" w:hAnsi="Arial" w:cs="Arial"/>
                <w:sz w:val="16"/>
                <w:szCs w:val="16"/>
              </w:rPr>
              <w:t>Portugal</w:t>
            </w:r>
          </w:p>
        </w:tc>
        <w:tc>
          <w:tcPr>
            <w:tcW w:w="2240" w:type="dxa"/>
            <w:shd w:val="clear" w:color="auto" w:fill="auto"/>
            <w:noWrap/>
            <w:vAlign w:val="center"/>
            <w:hideMark/>
          </w:tcPr>
          <w:p w:rsidR="004D1D95" w:rsidRPr="00C359C9" w:rsidRDefault="004D1D95" w:rsidP="00082AB9">
            <w:pPr>
              <w:spacing w:line="480" w:lineRule="auto"/>
              <w:jc w:val="center"/>
              <w:rPr>
                <w:rFonts w:ascii="Arial" w:hAnsi="Arial" w:cs="Arial"/>
                <w:sz w:val="16"/>
                <w:szCs w:val="16"/>
              </w:rPr>
            </w:pPr>
            <w:r w:rsidRPr="00C359C9">
              <w:rPr>
                <w:rFonts w:ascii="Arial" w:hAnsi="Arial" w:cs="Arial"/>
                <w:sz w:val="16"/>
                <w:szCs w:val="16"/>
              </w:rPr>
              <w:t>137</w:t>
            </w:r>
          </w:p>
        </w:tc>
        <w:tc>
          <w:tcPr>
            <w:tcW w:w="2603" w:type="dxa"/>
            <w:vAlign w:val="center"/>
          </w:tcPr>
          <w:p w:rsidR="004D1D95" w:rsidRPr="00C359C9" w:rsidRDefault="004D1D95" w:rsidP="00082AB9">
            <w:pPr>
              <w:spacing w:line="480" w:lineRule="auto"/>
              <w:jc w:val="center"/>
              <w:rPr>
                <w:rFonts w:ascii="Arial" w:hAnsi="Arial" w:cs="Arial"/>
                <w:sz w:val="16"/>
                <w:szCs w:val="16"/>
              </w:rPr>
            </w:pPr>
            <w:r w:rsidRPr="00C359C9">
              <w:rPr>
                <w:rFonts w:ascii="Arial" w:hAnsi="Arial" w:cs="Arial"/>
                <w:sz w:val="16"/>
                <w:szCs w:val="16"/>
              </w:rPr>
              <w:t>50%</w:t>
            </w:r>
          </w:p>
        </w:tc>
      </w:tr>
      <w:tr w:rsidR="004D1D95" w:rsidRPr="00C359C9" w:rsidTr="00B33C10">
        <w:trPr>
          <w:trHeight w:val="308"/>
          <w:jc w:val="center"/>
        </w:trPr>
        <w:tc>
          <w:tcPr>
            <w:tcW w:w="2240" w:type="dxa"/>
            <w:shd w:val="clear" w:color="auto" w:fill="auto"/>
            <w:noWrap/>
            <w:vAlign w:val="center"/>
            <w:hideMark/>
          </w:tcPr>
          <w:p w:rsidR="004D1D95" w:rsidRPr="00C359C9" w:rsidRDefault="004D1D95" w:rsidP="00082AB9">
            <w:pPr>
              <w:spacing w:line="480" w:lineRule="auto"/>
              <w:rPr>
                <w:rFonts w:ascii="Arial" w:hAnsi="Arial" w:cs="Arial"/>
                <w:sz w:val="16"/>
                <w:szCs w:val="16"/>
              </w:rPr>
            </w:pPr>
            <w:r w:rsidRPr="00C359C9">
              <w:rPr>
                <w:rFonts w:ascii="Arial" w:hAnsi="Arial" w:cs="Arial"/>
                <w:sz w:val="16"/>
                <w:szCs w:val="16"/>
              </w:rPr>
              <w:t>Spain</w:t>
            </w:r>
          </w:p>
        </w:tc>
        <w:tc>
          <w:tcPr>
            <w:tcW w:w="2240" w:type="dxa"/>
            <w:shd w:val="clear" w:color="auto" w:fill="auto"/>
            <w:noWrap/>
            <w:vAlign w:val="center"/>
            <w:hideMark/>
          </w:tcPr>
          <w:p w:rsidR="004D1D95" w:rsidRPr="00C359C9" w:rsidRDefault="004D1D95" w:rsidP="00082AB9">
            <w:pPr>
              <w:spacing w:line="480" w:lineRule="auto"/>
              <w:jc w:val="center"/>
              <w:rPr>
                <w:rFonts w:ascii="Arial" w:hAnsi="Arial" w:cs="Arial"/>
                <w:sz w:val="16"/>
                <w:szCs w:val="16"/>
              </w:rPr>
            </w:pPr>
            <w:r w:rsidRPr="00C359C9">
              <w:rPr>
                <w:rFonts w:ascii="Arial" w:hAnsi="Arial" w:cs="Arial"/>
                <w:sz w:val="16"/>
                <w:szCs w:val="16"/>
              </w:rPr>
              <w:t>110</w:t>
            </w:r>
          </w:p>
        </w:tc>
        <w:tc>
          <w:tcPr>
            <w:tcW w:w="2603" w:type="dxa"/>
            <w:vAlign w:val="center"/>
          </w:tcPr>
          <w:p w:rsidR="004D1D95" w:rsidRPr="00C359C9" w:rsidRDefault="004D1D95" w:rsidP="00082AB9">
            <w:pPr>
              <w:spacing w:line="480" w:lineRule="auto"/>
              <w:jc w:val="center"/>
              <w:rPr>
                <w:rFonts w:ascii="Arial" w:hAnsi="Arial" w:cs="Arial"/>
                <w:sz w:val="16"/>
                <w:szCs w:val="16"/>
              </w:rPr>
            </w:pPr>
            <w:r w:rsidRPr="00C359C9">
              <w:rPr>
                <w:rFonts w:ascii="Arial" w:hAnsi="Arial" w:cs="Arial"/>
                <w:sz w:val="16"/>
                <w:szCs w:val="16"/>
              </w:rPr>
              <w:t>46%</w:t>
            </w:r>
          </w:p>
        </w:tc>
      </w:tr>
    </w:tbl>
    <w:p w:rsidR="004D1D95" w:rsidRPr="00777516" w:rsidRDefault="004D1D95" w:rsidP="00082AB9">
      <w:pPr>
        <w:tabs>
          <w:tab w:val="left" w:pos="10206"/>
        </w:tabs>
        <w:spacing w:before="120" w:after="120" w:line="480" w:lineRule="auto"/>
        <w:ind w:right="49"/>
        <w:jc w:val="both"/>
        <w:textAlignment w:val="center"/>
        <w:rPr>
          <w:rFonts w:ascii="Arial" w:hAnsi="Arial" w:cs="Arial"/>
        </w:rPr>
      </w:pPr>
      <w:r w:rsidRPr="00777516">
        <w:rPr>
          <w:rFonts w:ascii="Arial" w:hAnsi="Arial" w:cs="Arial"/>
        </w:rPr>
        <w:lastRenderedPageBreak/>
        <w:t xml:space="preserve">Also, Table 1 shows the percentage of waiting time for patients over three months. In these countries this metric is between 26% and 89%, where Chile is above average. This indicates that in most of the countries the 58% of the patients in average </w:t>
      </w:r>
      <w:r w:rsidR="00F941DD">
        <w:rPr>
          <w:rFonts w:ascii="Arial" w:hAnsi="Arial" w:cs="Arial"/>
        </w:rPr>
        <w:t xml:space="preserve">waits </w:t>
      </w:r>
      <w:r w:rsidRPr="00777516">
        <w:rPr>
          <w:rFonts w:ascii="Arial" w:hAnsi="Arial" w:cs="Arial"/>
        </w:rPr>
        <w:t>more than 3 months</w:t>
      </w:r>
      <w:r w:rsidR="00F941DD">
        <w:rPr>
          <w:rFonts w:ascii="Arial" w:hAnsi="Arial" w:cs="Arial"/>
        </w:rPr>
        <w:t xml:space="preserve"> to receive surgery</w:t>
      </w:r>
      <w:r w:rsidRPr="00777516">
        <w:rPr>
          <w:rFonts w:ascii="Arial" w:hAnsi="Arial" w:cs="Arial"/>
        </w:rPr>
        <w:t>.</w:t>
      </w:r>
    </w:p>
    <w:p w:rsidR="00C359C9" w:rsidRPr="00307EA8" w:rsidRDefault="004D1D95" w:rsidP="00082AB9">
      <w:pPr>
        <w:tabs>
          <w:tab w:val="left" w:pos="10206"/>
        </w:tabs>
        <w:spacing w:before="120" w:after="120" w:line="480" w:lineRule="auto"/>
        <w:ind w:right="49"/>
        <w:jc w:val="both"/>
        <w:textAlignment w:val="center"/>
        <w:rPr>
          <w:rFonts w:ascii="Arial" w:hAnsi="Arial" w:cs="Arial"/>
        </w:rPr>
      </w:pPr>
      <w:r w:rsidRPr="00777516">
        <w:rPr>
          <w:rFonts w:ascii="Arial" w:hAnsi="Arial" w:cs="Arial"/>
        </w:rPr>
        <w:t xml:space="preserve">The Chilean Health Ministry noted that in 2015 were 234,050 people waiting for a surgical procedure in different specialties, and 55% of them had been waiting more than one year. In Chile a </w:t>
      </w:r>
      <w:r w:rsidR="00756789">
        <w:rPr>
          <w:rFonts w:ascii="Arial" w:hAnsi="Arial" w:cs="Arial"/>
        </w:rPr>
        <w:t>patient</w:t>
      </w:r>
      <w:r w:rsidRPr="00777516">
        <w:rPr>
          <w:rFonts w:ascii="Arial" w:hAnsi="Arial" w:cs="Arial"/>
        </w:rPr>
        <w:t xml:space="preserve"> waits on average 484 days before surgery </w:t>
      </w:r>
      <w:r w:rsidRPr="00777516">
        <w:rPr>
          <w:rFonts w:ascii="Arial" w:hAnsi="Arial" w:cs="Arial"/>
        </w:rPr>
        <w:fldChar w:fldCharType="begin"/>
      </w:r>
      <w:r w:rsidR="006E2260">
        <w:rPr>
          <w:rFonts w:ascii="Arial" w:hAnsi="Arial" w:cs="Arial"/>
        </w:rPr>
        <w:instrText xml:space="preserve"> ADDIN ZOTERO_ITEM CSL_CITATION {"citationID":"1f9fuqr98h","properties":{"formattedCitation":"[20]","plainCitation":"[20]"},"citationItems":[{"id":293,"uris":["http://zotero.org/users/local/gj1mXREF/items/VJ7BZGPH"],"uri":["http://zotero.org/users/local/gj1mXREF/items/VJ7BZGPH"],"itemData":{"id":293,"type":"report","title":"Informe-Glosa-06-4to-Trimestre-2015.pdf","collection-title":"Glosa","publisher":"Ministerio de Salud","page":"34","number":"06","language":"Español","author":[{"family":"","given":"Gobierno de Chile"}],"issued":{"date-parts":[["2016",2]]}}}],"schema":"https://github.com/citation-style-language/schema/raw/master/csl-citation.json"} </w:instrText>
      </w:r>
      <w:r w:rsidRPr="00777516">
        <w:rPr>
          <w:rFonts w:ascii="Arial" w:hAnsi="Arial" w:cs="Arial"/>
        </w:rPr>
        <w:fldChar w:fldCharType="separate"/>
      </w:r>
      <w:r w:rsidR="006E2260">
        <w:rPr>
          <w:rFonts w:ascii="Arial" w:hAnsi="Arial" w:cs="Arial"/>
        </w:rPr>
        <w:t>[20]</w:t>
      </w:r>
      <w:r w:rsidRPr="00777516">
        <w:rPr>
          <w:rFonts w:ascii="Arial" w:hAnsi="Arial" w:cs="Arial"/>
        </w:rPr>
        <w:fldChar w:fldCharType="end"/>
      </w:r>
      <w:r w:rsidRPr="00777516">
        <w:rPr>
          <w:rFonts w:ascii="Arial" w:hAnsi="Arial" w:cs="Arial"/>
        </w:rPr>
        <w:t xml:space="preserve">. The Ministry of Health with the collaboration of the Government, reduced the number of people waiting for more than 3 years by 23.9% from December of 2013 to 2014. Also, they have reduced the average numbers of days for waiting a surgery in 44 days (measured from December 2013 to December 2014). However, the occupancy of the ORs fluctuated between 50.5% and 51% in the same period. </w:t>
      </w:r>
      <w:r w:rsidR="006C10F3">
        <w:rPr>
          <w:rFonts w:ascii="Arial" w:hAnsi="Arial" w:cs="Arial"/>
        </w:rPr>
        <w:t xml:space="preserve">Even though there are </w:t>
      </w:r>
      <w:r w:rsidR="0069707C">
        <w:rPr>
          <w:rFonts w:ascii="Arial" w:hAnsi="Arial" w:cs="Arial"/>
        </w:rPr>
        <w:t>improvements, there are still opportunities to reduce the waiting time for surgery.</w:t>
      </w:r>
    </w:p>
    <w:p w:rsidR="00E553AC" w:rsidRPr="00E553AC" w:rsidRDefault="004D1D95" w:rsidP="00E553AC">
      <w:pPr>
        <w:pStyle w:val="Ttulo2"/>
        <w:numPr>
          <w:ilvl w:val="1"/>
          <w:numId w:val="14"/>
        </w:numPr>
        <w:spacing w:line="480" w:lineRule="auto"/>
        <w:rPr>
          <w:rFonts w:ascii="Arial" w:hAnsi="Arial" w:cs="Arial"/>
          <w:b/>
          <w:color w:val="000000" w:themeColor="text1"/>
          <w:sz w:val="24"/>
          <w:szCs w:val="24"/>
        </w:rPr>
      </w:pPr>
      <w:bookmarkStart w:id="7" w:name="_Toc520223904"/>
      <w:r w:rsidRPr="00307EA8">
        <w:rPr>
          <w:rFonts w:ascii="Arial" w:hAnsi="Arial" w:cs="Arial"/>
          <w:b/>
          <w:color w:val="000000" w:themeColor="text1"/>
          <w:sz w:val="24"/>
          <w:szCs w:val="24"/>
        </w:rPr>
        <w:t>Scheduling and Planning</w:t>
      </w:r>
      <w:bookmarkEnd w:id="7"/>
    </w:p>
    <w:p w:rsidR="00C359C9" w:rsidRDefault="004D1D95" w:rsidP="00082AB9">
      <w:pPr>
        <w:tabs>
          <w:tab w:val="left" w:pos="10206"/>
        </w:tabs>
        <w:spacing w:before="120" w:after="120" w:line="480" w:lineRule="auto"/>
        <w:ind w:right="49"/>
        <w:jc w:val="both"/>
        <w:textAlignment w:val="center"/>
        <w:rPr>
          <w:rFonts w:ascii="Arial" w:hAnsi="Arial" w:cs="Arial"/>
        </w:rPr>
      </w:pPr>
      <w:r w:rsidRPr="00307EA8">
        <w:rPr>
          <w:rFonts w:ascii="Arial" w:hAnsi="Arial" w:cs="Arial"/>
        </w:rPr>
        <w:t xml:space="preserve">The decisions of planning and scheduling have been widely studied, because constantly companies and institutions must </w:t>
      </w:r>
      <w:r w:rsidR="0069707C">
        <w:rPr>
          <w:rFonts w:ascii="Arial" w:hAnsi="Arial" w:cs="Arial"/>
        </w:rPr>
        <w:t>make</w:t>
      </w:r>
      <w:r w:rsidRPr="00307EA8">
        <w:rPr>
          <w:rFonts w:ascii="Arial" w:hAnsi="Arial" w:cs="Arial"/>
        </w:rPr>
        <w:t xml:space="preserve"> these decisions that will have an important impact on the costs and the quality of service or product they offer. In many of these studies,</w:t>
      </w:r>
      <w:r w:rsidRPr="00777516">
        <w:rPr>
          <w:rFonts w:ascii="Arial" w:hAnsi="Arial" w:cs="Arial"/>
        </w:rPr>
        <w:t xml:space="preserve"> the problems of planning and</w:t>
      </w:r>
      <w:r w:rsidR="0069707C">
        <w:rPr>
          <w:rFonts w:ascii="Arial" w:hAnsi="Arial" w:cs="Arial"/>
        </w:rPr>
        <w:t>/or</w:t>
      </w:r>
      <w:r w:rsidRPr="00777516">
        <w:rPr>
          <w:rFonts w:ascii="Arial" w:hAnsi="Arial" w:cs="Arial"/>
        </w:rPr>
        <w:t xml:space="preserve"> scheduling have been solved through optimization techniques such as, </w:t>
      </w:r>
      <w:r w:rsidR="0069707C">
        <w:rPr>
          <w:rFonts w:ascii="Arial" w:hAnsi="Arial" w:cs="Arial"/>
        </w:rPr>
        <w:t xml:space="preserve">mathematical models, </w:t>
      </w:r>
      <w:r w:rsidRPr="00777516">
        <w:rPr>
          <w:rFonts w:ascii="Arial" w:hAnsi="Arial" w:cs="Arial"/>
        </w:rPr>
        <w:t xml:space="preserve">heuristics and deterministic </w:t>
      </w:r>
      <w:r w:rsidR="0069707C">
        <w:rPr>
          <w:rFonts w:ascii="Arial" w:hAnsi="Arial" w:cs="Arial"/>
        </w:rPr>
        <w:t>methods</w:t>
      </w:r>
      <w:r w:rsidRPr="00777516">
        <w:rPr>
          <w:rFonts w:ascii="Arial" w:hAnsi="Arial" w:cs="Arial"/>
        </w:rPr>
        <w:t xml:space="preserve">. </w:t>
      </w:r>
    </w:p>
    <w:p w:rsidR="004D1D95" w:rsidRPr="00777516" w:rsidRDefault="0069707C" w:rsidP="00082AB9">
      <w:pPr>
        <w:tabs>
          <w:tab w:val="left" w:pos="10206"/>
        </w:tabs>
        <w:spacing w:before="120" w:after="120" w:line="480" w:lineRule="auto"/>
        <w:ind w:right="49"/>
        <w:jc w:val="both"/>
        <w:textAlignment w:val="center"/>
        <w:rPr>
          <w:rFonts w:ascii="Arial" w:hAnsi="Arial" w:cs="Arial"/>
        </w:rPr>
      </w:pPr>
      <w:r>
        <w:rPr>
          <w:rFonts w:ascii="Arial" w:hAnsi="Arial" w:cs="Arial"/>
        </w:rPr>
        <w:lastRenderedPageBreak/>
        <w:t xml:space="preserve">In healthcare </w:t>
      </w:r>
      <w:r w:rsidR="000B5252">
        <w:rPr>
          <w:rFonts w:ascii="Arial" w:hAnsi="Arial" w:cs="Arial"/>
        </w:rPr>
        <w:t xml:space="preserve">systems the problems of planning and scheduling </w:t>
      </w:r>
      <w:r>
        <w:rPr>
          <w:rFonts w:ascii="Arial" w:hAnsi="Arial" w:cs="Arial"/>
        </w:rPr>
        <w:t xml:space="preserve">have been widely </w:t>
      </w:r>
      <w:r w:rsidR="000B5252">
        <w:rPr>
          <w:rFonts w:ascii="Arial" w:hAnsi="Arial" w:cs="Arial"/>
        </w:rPr>
        <w:t>studied through optimization techniques</w:t>
      </w:r>
      <w:r>
        <w:rPr>
          <w:rFonts w:ascii="Arial" w:hAnsi="Arial" w:cs="Arial"/>
        </w:rPr>
        <w:t xml:space="preserve">. For instance, </w:t>
      </w:r>
      <w:r w:rsidR="004D1D95" w:rsidRPr="00777516">
        <w:rPr>
          <w:rFonts w:ascii="Arial" w:hAnsi="Arial" w:cs="Arial"/>
        </w:rPr>
        <w:t xml:space="preserve">Alvarado and </w:t>
      </w:r>
      <w:proofErr w:type="spellStart"/>
      <w:r w:rsidR="004D1D95" w:rsidRPr="00777516">
        <w:rPr>
          <w:rFonts w:ascii="Arial" w:hAnsi="Arial" w:cs="Arial"/>
        </w:rPr>
        <w:t>Ntaimo</w:t>
      </w:r>
      <w:proofErr w:type="spellEnd"/>
      <w:r w:rsidR="004D1D95" w:rsidRPr="00777516">
        <w:rPr>
          <w:rFonts w:ascii="Arial" w:hAnsi="Arial" w:cs="Arial"/>
        </w:rPr>
        <w:t xml:space="preserve"> </w:t>
      </w:r>
      <w:r w:rsidR="004D1D95" w:rsidRPr="00777516">
        <w:rPr>
          <w:rFonts w:ascii="Arial" w:hAnsi="Arial" w:cs="Arial"/>
        </w:rPr>
        <w:fldChar w:fldCharType="begin"/>
      </w:r>
      <w:r w:rsidR="00563CF8">
        <w:rPr>
          <w:rFonts w:ascii="Arial" w:hAnsi="Arial" w:cs="Arial"/>
        </w:rPr>
        <w:instrText xml:space="preserve"> ADDIN ZOTERO_ITEM CSL_CITATION {"citationID":"lu2nq0giv","properties":{"formattedCitation":"[4]","plainCitation":"[4]"},"citationItems":[{"id":234,"uris":["http://zotero.org/users/local/gj1mXREF/items/H9R8Q3FS"],"uri":["http://zotero.org/users/local/gj1mXREF/items/H9R8Q3FS"],"itemData":{"id":234,"type":"article-journal","title":"Chemotherapy appointment scheduling under uncertainty using mean-risk stochastic integer programming","container-title":"Health Care Management Science","page":"1-18","source":"link.springer.com","abstract":"Oncology clinics are often burdened with scheduling large volumes of cancer patients for chemotherapy treatments under limited resources such as the number of nurses and chairs. These cancer patients require a series of appointments over several weeks or months and the timing of these appointments is critical to the treatment’s effectiveness. Additionally, the appointment duration, the acuity levels of each appointment, and the availability of clinic nurses are uncertain. The timing constraints, stochastic parameters, rising treatment costs, and increased demand of outpatient oncology clinic services motivate the need for efficient appointment schedules and clinic operations. In this paper, we develop three mean-risk stochastic integer programming (SIP) models, referred to as SIP-CHEMO, for the problem of scheduling individual chemotherapy patient appointments and resources. These mean-risk models are presented and an algorithm is devised to improve computational speed. Computational results were conducted using a simulation model and results indicate that the risk-averse SIP-CHEMO model with the expected excess mean-risk measure can decrease patient waiting times and nurse overtime when compared to deterministic scheduling algorithms by 42 % and 27 %, respectively.","DOI":"10.1007/s10729-016-9380-4","ISSN":"1386-9620, 1572-9389","journalAbbreviation":"Health Care Manag Sci","language":"en","author":[{"family":"Alvarado","given":"Michelle"},{"family":"Ntaimo","given":"Lewis"}],"issued":{"date-parts":[["2016",9,16]]}}}],"schema":"https://github.com/citation-style-language/schema/raw/master/csl-citation.json"} </w:instrText>
      </w:r>
      <w:r w:rsidR="004D1D95" w:rsidRPr="00777516">
        <w:rPr>
          <w:rFonts w:ascii="Arial" w:hAnsi="Arial" w:cs="Arial"/>
        </w:rPr>
        <w:fldChar w:fldCharType="separate"/>
      </w:r>
      <w:r w:rsidR="006E2260">
        <w:rPr>
          <w:rFonts w:ascii="Arial" w:hAnsi="Arial" w:cs="Arial"/>
        </w:rPr>
        <w:t>[4]</w:t>
      </w:r>
      <w:r w:rsidR="004D1D95" w:rsidRPr="00777516">
        <w:rPr>
          <w:rFonts w:ascii="Arial" w:hAnsi="Arial" w:cs="Arial"/>
        </w:rPr>
        <w:fldChar w:fldCharType="end"/>
      </w:r>
      <w:r w:rsidR="004D1D95" w:rsidRPr="00777516">
        <w:rPr>
          <w:rFonts w:ascii="Arial" w:hAnsi="Arial" w:cs="Arial"/>
        </w:rPr>
        <w:t xml:space="preserve"> used optimization methods for chemotherapy appointment. The authors i</w:t>
      </w:r>
      <w:r w:rsidR="00F941DD">
        <w:rPr>
          <w:rFonts w:ascii="Arial" w:hAnsi="Arial" w:cs="Arial"/>
        </w:rPr>
        <w:t xml:space="preserve">mplemented a stochastic integer </w:t>
      </w:r>
      <w:r w:rsidR="004D1D95" w:rsidRPr="00777516">
        <w:rPr>
          <w:rFonts w:ascii="Arial" w:hAnsi="Arial" w:cs="Arial"/>
        </w:rPr>
        <w:t xml:space="preserve">programming model, considering the uncertainty for the duration of the </w:t>
      </w:r>
      <w:r w:rsidR="00536B88">
        <w:rPr>
          <w:rFonts w:ascii="Arial" w:hAnsi="Arial" w:cs="Arial"/>
        </w:rPr>
        <w:t>surgery</w:t>
      </w:r>
      <w:r w:rsidR="004D1D95" w:rsidRPr="00777516">
        <w:rPr>
          <w:rFonts w:ascii="Arial" w:hAnsi="Arial" w:cs="Arial"/>
        </w:rPr>
        <w:t xml:space="preserve"> and also for the acuity level. The results of this study decreased patient waiting times in 42% and </w:t>
      </w:r>
      <w:proofErr w:type="gramStart"/>
      <w:r w:rsidR="004D1D95" w:rsidRPr="00777516">
        <w:rPr>
          <w:rFonts w:ascii="Arial" w:hAnsi="Arial" w:cs="Arial"/>
        </w:rPr>
        <w:t>nurses</w:t>
      </w:r>
      <w:proofErr w:type="gramEnd"/>
      <w:r w:rsidR="004D1D95" w:rsidRPr="00777516">
        <w:rPr>
          <w:rFonts w:ascii="Arial" w:hAnsi="Arial" w:cs="Arial"/>
        </w:rPr>
        <w:t xml:space="preserve"> overtime in 27%. Bagheri </w:t>
      </w:r>
      <w:r w:rsidR="004D1D95" w:rsidRPr="00777516">
        <w:rPr>
          <w:rFonts w:ascii="Arial" w:hAnsi="Arial" w:cs="Arial"/>
          <w:i/>
        </w:rPr>
        <w:t>et al.</w:t>
      </w:r>
      <w:r w:rsidR="004D1D95" w:rsidRPr="00777516">
        <w:rPr>
          <w:rFonts w:ascii="Arial" w:hAnsi="Arial" w:cs="Arial"/>
        </w:rPr>
        <w:t xml:space="preserve"> </w:t>
      </w:r>
      <w:r w:rsidR="004D1D95" w:rsidRPr="00777516">
        <w:rPr>
          <w:rFonts w:ascii="Arial" w:hAnsi="Arial" w:cs="Arial"/>
        </w:rPr>
        <w:fldChar w:fldCharType="begin"/>
      </w:r>
      <w:r w:rsidR="006E2260">
        <w:rPr>
          <w:rFonts w:ascii="Arial" w:hAnsi="Arial" w:cs="Arial"/>
        </w:rPr>
        <w:instrText xml:space="preserve"> ADDIN ZOTERO_ITEM CSL_CITATION {"citationID":"PQzK1qU7","properties":{"formattedCitation":"[6]","plainCitation":"[6]"},"citationItems":[{"id":329,"uris":["http://zotero.org/users/local/gj1mXREF/items/FARB3EZT"],"uri":["http://zotero.org/users/local/gj1mXREF/items/FARB3EZT"],"itemData":{"id":329,"type":"article-journal","title":"An application of stochastic programming method for nurse scheduling problem in real word hospital","container-title":"Computers &amp; Industrial Engineering","page":"192-200","volume":"96","source":"ScienceDirect","abstract":"Given its complexity and relevance in healthcare, the well-known Nurse Scheduling Problem (NSP) has been the subject of several researches and different approaches have been used for its solution. The importance of this problem comes from its critical role in healthcare processes as NSP assigns nurses to daily shifts while respecting both the preferences of the nurses and the objectives of hospital. Most models in NSP literature have dealt with this problem in a deterministic environment, while in the real-world applications of NSP, the vagueness of information about management objectives and nurse preferences are sources of uncertainties that need to be managed so as to provide a qualified schedule. In this study, we propose a stochastic optimization model for the Department of Heart Surgery in Razavi Hospital, which accounts for uncertainties in the demand and stay period of patients over time. Sample Average Approximation (SAA) method is used to obtain an optimal schedule for minimizing the regular and overtime assignment costs, with the numerical experiments demonstrating the convergence of statistical bounds and moderate sample size for a given numerical experiment. The results confirm the validity of the model.","DOI":"10.1016/j.cie.2016.02.023","ISSN":"0360-8352","journalAbbreviation":"Computers &amp; Industrial Engineering","author":[{"family":"Bagheri","given":"Mohsen"},{"family":"Gholinejad Devin","given":"Ali"},{"family":"Izanloo","given":"Azra"}],"issued":{"date-parts":[["2016",6]]}}}],"schema":"https://github.com/citation-style-language/schema/raw/master/csl-citation.json"} </w:instrText>
      </w:r>
      <w:r w:rsidR="004D1D95" w:rsidRPr="00777516">
        <w:rPr>
          <w:rFonts w:ascii="Arial" w:hAnsi="Arial" w:cs="Arial"/>
        </w:rPr>
        <w:fldChar w:fldCharType="separate"/>
      </w:r>
      <w:r w:rsidR="006E2260">
        <w:rPr>
          <w:rFonts w:ascii="Arial" w:hAnsi="Arial" w:cs="Arial"/>
        </w:rPr>
        <w:t>[6]</w:t>
      </w:r>
      <w:r w:rsidR="004D1D95" w:rsidRPr="00777516">
        <w:rPr>
          <w:rFonts w:ascii="Arial" w:hAnsi="Arial" w:cs="Arial"/>
        </w:rPr>
        <w:fldChar w:fldCharType="end"/>
      </w:r>
      <w:r w:rsidR="004D1D95" w:rsidRPr="00777516">
        <w:rPr>
          <w:rFonts w:ascii="Arial" w:hAnsi="Arial" w:cs="Arial"/>
        </w:rPr>
        <w:t xml:space="preserve"> </w:t>
      </w:r>
      <w:r w:rsidR="000B5252">
        <w:rPr>
          <w:rFonts w:ascii="Arial" w:hAnsi="Arial" w:cs="Arial"/>
        </w:rPr>
        <w:t>studied</w:t>
      </w:r>
      <w:r w:rsidR="004D1D95" w:rsidRPr="00777516">
        <w:rPr>
          <w:rFonts w:ascii="Arial" w:hAnsi="Arial" w:cs="Arial"/>
        </w:rPr>
        <w:t xml:space="preserve"> related to the scheduling of the nurses in the </w:t>
      </w:r>
      <w:proofErr w:type="spellStart"/>
      <w:r w:rsidR="004D1D95" w:rsidRPr="00777516">
        <w:rPr>
          <w:rFonts w:ascii="Arial" w:hAnsi="Arial" w:cs="Arial"/>
        </w:rPr>
        <w:t>Razavi</w:t>
      </w:r>
      <w:proofErr w:type="spellEnd"/>
      <w:r w:rsidR="004D1D95" w:rsidRPr="00777516">
        <w:rPr>
          <w:rFonts w:ascii="Arial" w:hAnsi="Arial" w:cs="Arial"/>
        </w:rPr>
        <w:t xml:space="preserve"> Hospital of Iran. The authors considered the preferences of the nurses, the objectives of the hospital and also the governmental </w:t>
      </w:r>
      <w:r w:rsidR="000B5252">
        <w:rPr>
          <w:rFonts w:ascii="Arial" w:hAnsi="Arial" w:cs="Arial"/>
        </w:rPr>
        <w:t>policies</w:t>
      </w:r>
      <w:r w:rsidR="004D1D95" w:rsidRPr="00777516">
        <w:rPr>
          <w:rFonts w:ascii="Arial" w:hAnsi="Arial" w:cs="Arial"/>
        </w:rPr>
        <w:t xml:space="preserve">, to </w:t>
      </w:r>
      <w:r w:rsidR="000B5252">
        <w:rPr>
          <w:rFonts w:ascii="Arial" w:hAnsi="Arial" w:cs="Arial"/>
        </w:rPr>
        <w:t>build</w:t>
      </w:r>
      <w:r w:rsidR="004D1D95" w:rsidRPr="00777516">
        <w:rPr>
          <w:rFonts w:ascii="Arial" w:hAnsi="Arial" w:cs="Arial"/>
        </w:rPr>
        <w:t xml:space="preserve"> a stochastic </w:t>
      </w:r>
      <w:r w:rsidR="000B5252">
        <w:rPr>
          <w:rFonts w:ascii="Arial" w:hAnsi="Arial" w:cs="Arial"/>
        </w:rPr>
        <w:t>model</w:t>
      </w:r>
      <w:r w:rsidR="004D1D95" w:rsidRPr="00777516">
        <w:rPr>
          <w:rFonts w:ascii="Arial" w:hAnsi="Arial" w:cs="Arial"/>
        </w:rPr>
        <w:t xml:space="preserve">, considering the uncertainty of the demand and the </w:t>
      </w:r>
      <w:r w:rsidR="000B5252">
        <w:rPr>
          <w:rFonts w:ascii="Arial" w:hAnsi="Arial" w:cs="Arial"/>
        </w:rPr>
        <w:t>waiting time</w:t>
      </w:r>
      <w:r w:rsidR="004D1D95" w:rsidRPr="00777516">
        <w:rPr>
          <w:rFonts w:ascii="Arial" w:hAnsi="Arial" w:cs="Arial"/>
        </w:rPr>
        <w:t xml:space="preserve"> of the patients. In a similar study, Lim </w:t>
      </w:r>
      <w:r w:rsidR="004D1D95" w:rsidRPr="00777516">
        <w:rPr>
          <w:rFonts w:ascii="Arial" w:hAnsi="Arial" w:cs="Arial"/>
          <w:i/>
        </w:rPr>
        <w:t xml:space="preserve">et al. </w:t>
      </w:r>
      <w:r w:rsidR="004D1D95" w:rsidRPr="00777516">
        <w:rPr>
          <w:rFonts w:ascii="Arial" w:hAnsi="Arial" w:cs="Arial"/>
        </w:rPr>
        <w:fldChar w:fldCharType="begin"/>
      </w:r>
      <w:r w:rsidR="006E2260">
        <w:rPr>
          <w:rFonts w:ascii="Arial" w:hAnsi="Arial" w:cs="Arial"/>
        </w:rPr>
        <w:instrText xml:space="preserve"> ADDIN ZOTERO_ITEM CSL_CITATION {"citationID":"cbdou0tb","properties":{"formattedCitation":"[27]","plainCitation":"[27]"},"citationItems":[{"id":330,"uris":["http://zotero.org/users/local/gj1mXREF/items/XCVBX294"],"uri":["http://zotero.org/users/local/gj1mXREF/items/XCVBX294"],"itemData":{"id":330,"type":"article-journal","title":"Nurse scheduling with lunch break assignments in operating suites","container-title":"Operations Research for Health Care","page":"35-48","volume":"10","source":"ScienceDirect","abstract":"Motivated by the need to make frequent changes in operating suites, this paper presents a highly scalable and efficient solution framework for scheduling nurses in operating suites over the day. This framework consists of two core optimization models that are necessary for scheduling OR nurses in the clinic. The first model addresses the multi-objective optimization problem of assigning nurses to upcoming surgery cases based on their specialties and competency levels. The second model is designed to generate lunch break assignments for the nurses once their caseloads are determined. The latter problem has been largely overlooked by the research community despite its importance. Because the multi-objective model is too large to solve using commercial software, we developed both a column generation algorithm and a two-phase swapping heuristic to find feasible assignments in a fast manner. For both approaches, initial solutions are obtained with a restricted model and lunch breaks are scheduled in a post-processing step. Experiments were conducted to determine the value of the models and the performance of the algorithms using real data provided by MD Anderson Cancer Center in Houston, Texas. The results show that the two approaches can produce implementable daily schedules in a matter of minutes for instances with over 100 nurses, 50 surgery cases and 33 operating rooms.","DOI":"10.1016/j.orhc.2016.07.001","ISSN":"2211-6923","journalAbbreviation":"Operations Research for Health Care","author":[{"family":"Lim","given":"Gino J."},{"family":"Mobasher","given":"Arezou"},{"family":"Bard","given":"Jonathan F."},{"family":"Najjarbashi","given":"Amirhossein"}],"issued":{"date-parts":[["2016",9]]}}}],"schema":"https://github.com/citation-style-language/schema/raw/master/csl-citation.json"} </w:instrText>
      </w:r>
      <w:r w:rsidR="004D1D95" w:rsidRPr="00777516">
        <w:rPr>
          <w:rFonts w:ascii="Arial" w:hAnsi="Arial" w:cs="Arial"/>
        </w:rPr>
        <w:fldChar w:fldCharType="separate"/>
      </w:r>
      <w:r w:rsidR="006E2260">
        <w:rPr>
          <w:rFonts w:ascii="Arial" w:hAnsi="Arial" w:cs="Arial"/>
        </w:rPr>
        <w:t>[27]</w:t>
      </w:r>
      <w:r w:rsidR="004D1D95" w:rsidRPr="00777516">
        <w:rPr>
          <w:rFonts w:ascii="Arial" w:hAnsi="Arial" w:cs="Arial"/>
        </w:rPr>
        <w:fldChar w:fldCharType="end"/>
      </w:r>
      <w:r w:rsidR="004D1D95" w:rsidRPr="00777516">
        <w:rPr>
          <w:rFonts w:ascii="Arial" w:hAnsi="Arial" w:cs="Arial"/>
        </w:rPr>
        <w:t xml:space="preserve"> proposed </w:t>
      </w:r>
      <w:r w:rsidR="000B5252">
        <w:rPr>
          <w:rFonts w:ascii="Arial" w:hAnsi="Arial" w:cs="Arial"/>
        </w:rPr>
        <w:t xml:space="preserve">a schedule for nurses in the OR </w:t>
      </w:r>
      <w:r w:rsidR="004D1D95" w:rsidRPr="00777516">
        <w:rPr>
          <w:rFonts w:ascii="Arial" w:hAnsi="Arial" w:cs="Arial"/>
        </w:rPr>
        <w:t>considering lunch breaks. The authors had considered this concept to develop a more realistic model.</w:t>
      </w:r>
    </w:p>
    <w:p w:rsidR="004D1D95" w:rsidRPr="00777516" w:rsidRDefault="004D1D95" w:rsidP="00082AB9">
      <w:pPr>
        <w:tabs>
          <w:tab w:val="left" w:pos="10206"/>
        </w:tabs>
        <w:spacing w:before="120" w:after="120" w:line="480" w:lineRule="auto"/>
        <w:ind w:right="49"/>
        <w:jc w:val="both"/>
        <w:textAlignment w:val="center"/>
        <w:rPr>
          <w:rFonts w:ascii="Arial" w:hAnsi="Arial" w:cs="Arial"/>
        </w:rPr>
      </w:pPr>
      <w:r w:rsidRPr="00777516">
        <w:rPr>
          <w:rFonts w:ascii="Arial" w:hAnsi="Arial" w:cs="Arial"/>
        </w:rPr>
        <w:t>Many re</w:t>
      </w:r>
      <w:r w:rsidR="00F941DD">
        <w:rPr>
          <w:rFonts w:ascii="Arial" w:hAnsi="Arial" w:cs="Arial"/>
        </w:rPr>
        <w:t xml:space="preserve">searchers have addressed the </w:t>
      </w:r>
      <w:r w:rsidR="000B5252">
        <w:rPr>
          <w:rFonts w:ascii="Arial" w:hAnsi="Arial" w:cs="Arial"/>
        </w:rPr>
        <w:t xml:space="preserve">planning and scheduling of the </w:t>
      </w:r>
      <w:r w:rsidR="00F941DD">
        <w:rPr>
          <w:rFonts w:ascii="Arial" w:hAnsi="Arial" w:cs="Arial"/>
        </w:rPr>
        <w:t>OR</w:t>
      </w:r>
      <w:r w:rsidRPr="00777516">
        <w:rPr>
          <w:rFonts w:ascii="Arial" w:hAnsi="Arial" w:cs="Arial"/>
        </w:rPr>
        <w:t xml:space="preserve">s. Marques </w:t>
      </w:r>
      <w:r w:rsidRPr="00777516">
        <w:rPr>
          <w:rFonts w:ascii="Arial" w:hAnsi="Arial" w:cs="Arial"/>
          <w:i/>
        </w:rPr>
        <w:t>et al.</w:t>
      </w:r>
      <w:r w:rsidRPr="00777516">
        <w:rPr>
          <w:rFonts w:ascii="Arial" w:hAnsi="Arial" w:cs="Arial"/>
        </w:rPr>
        <w:t xml:space="preserve"> </w:t>
      </w:r>
      <w:r w:rsidRPr="00777516">
        <w:rPr>
          <w:rFonts w:ascii="Arial" w:hAnsi="Arial" w:cs="Arial"/>
        </w:rPr>
        <w:fldChar w:fldCharType="begin"/>
      </w:r>
      <w:r w:rsidR="006E2260">
        <w:rPr>
          <w:rFonts w:ascii="Arial" w:hAnsi="Arial" w:cs="Arial"/>
        </w:rPr>
        <w:instrText xml:space="preserve"> ADDIN ZOTERO_ITEM CSL_CITATION {"citationID":"pqxBxRV1","properties":{"formattedCitation":"[29]","plainCitation":"[29]"},"citationItems":[{"id":254,"uris":["http://zotero.org/users/local/JoFetNce/items/MKBFZ9NI"],"uri":["http://zotero.org/users/local/JoFetNce/items/MKBFZ9NI"],"itemData":{"id":254,"type":"article-journal","title":"An integer programming approach to elective surgery scheduling","container-title":"OR Spectrum","page":"407-427","volume":"34","issue":"2","source":"link.springer.com","abstract":"The scope of this work covers a real case of elective surgery planning in a Lisbon hospital. The aim is to employ more efficiently the resources installed in the surgical suite of the hospital in question besides improving the functioning of its surgical service. Such a planning sets out to schedule elective surgeries from the waiting list on a weekly time horizon with the objective of maximizing the use of the surgical suite. For this purpose, the authors develop an integer linear programming model. The model is tested using real data obtained from the hospital’s record. The non-optimal solutions are further improved by developing a custom-made, simple and efficient improvement heuristic. Application of this heuristic effectively improves almost all non-optimal solutions. The results are analyzed and compared with the actual performance of the surgical suite. This analysis reveals that the solutions obtained using this approach comply with the conditions imposed by the hospital and improve the use of the surgical suite. It also shows that in this case study the plans obtained from the proposed approach may be implemented in real life.","DOI":"10.1007/s00291-011-0279-7","ISSN":"0171-6468, 1436-6304","journalAbbreviation":"OR Spectrum","language":"en","author":[{"family":"Marques","given":"Inês"},{"family":"Captivo","given":"M. Eugénia"},{"family":"Pato","given":"Margarida Vaz"}],"issued":{"date-parts":[["2012",4,1]]}}}],"schema":"https://github.com/citation-style-language/schema/raw/master/csl-citation.json"} </w:instrText>
      </w:r>
      <w:r w:rsidRPr="00777516">
        <w:rPr>
          <w:rFonts w:ascii="Arial" w:hAnsi="Arial" w:cs="Arial"/>
        </w:rPr>
        <w:fldChar w:fldCharType="separate"/>
      </w:r>
      <w:r w:rsidR="006E2260">
        <w:rPr>
          <w:rFonts w:ascii="Arial" w:hAnsi="Arial" w:cs="Arial"/>
        </w:rPr>
        <w:t>[29]</w:t>
      </w:r>
      <w:r w:rsidRPr="00777516">
        <w:rPr>
          <w:rFonts w:ascii="Arial" w:hAnsi="Arial" w:cs="Arial"/>
        </w:rPr>
        <w:fldChar w:fldCharType="end"/>
      </w:r>
      <w:r w:rsidRPr="00777516">
        <w:rPr>
          <w:rFonts w:ascii="Arial" w:hAnsi="Arial" w:cs="Arial"/>
        </w:rPr>
        <w:t xml:space="preserve"> develops a integer programming approach for the elective surgery planning, in order to maximize the use of the OR. In a similar study, </w:t>
      </w:r>
      <w:proofErr w:type="spellStart"/>
      <w:r w:rsidRPr="00777516">
        <w:rPr>
          <w:rFonts w:ascii="Arial" w:hAnsi="Arial" w:cs="Arial"/>
        </w:rPr>
        <w:t>Jebali</w:t>
      </w:r>
      <w:proofErr w:type="spellEnd"/>
      <w:r w:rsidRPr="00777516">
        <w:rPr>
          <w:rFonts w:ascii="Arial" w:hAnsi="Arial" w:cs="Arial"/>
        </w:rPr>
        <w:t xml:space="preserve"> </w:t>
      </w:r>
      <w:r w:rsidRPr="00777516">
        <w:rPr>
          <w:rFonts w:ascii="Arial" w:hAnsi="Arial" w:cs="Arial"/>
          <w:i/>
        </w:rPr>
        <w:t>et al.</w:t>
      </w:r>
      <w:r w:rsidRPr="00777516">
        <w:rPr>
          <w:rFonts w:ascii="Arial" w:hAnsi="Arial" w:cs="Arial"/>
        </w:rPr>
        <w:t xml:space="preserve"> </w:t>
      </w:r>
      <w:r w:rsidRPr="00777516">
        <w:rPr>
          <w:rFonts w:ascii="Arial" w:hAnsi="Arial" w:cs="Arial"/>
        </w:rPr>
        <w:fldChar w:fldCharType="begin"/>
      </w:r>
      <w:r w:rsidR="006E2260">
        <w:rPr>
          <w:rFonts w:ascii="Arial" w:hAnsi="Arial" w:cs="Arial"/>
        </w:rPr>
        <w:instrText xml:space="preserve"> ADDIN ZOTERO_ITEM CSL_CITATION {"citationID":"dyeNKKxV","properties":{"formattedCitation":"[22]","plainCitation":"[22]"},"citationItems":[{"id":280,"uris":["http://zotero.org/users/local/JoFetNce/items/3FTFKKKF"],"uri":["http://zotero.org/users/local/JoFetNce/items/3FTFKKKF"],"itemData":{"id":280,"type":"article-journal","title":"Operating rooms scheduling","container-title":"International Journal of Production Economics","collection-title":"Control and Management of Productive Systems","page":"52-62","volume":"99","issue":"1","source":"ScienceDirect","abstract":"Many healthcare institutions have been researching tools to reduce costs and to ensure efficient use of hospital facilities. Operating rooms are considered among the most costly hospital facilities. In the present work, a two-step approach for operating rooms scheduling is introduced. The first step consists of assigning surgical operations to operating rooms. The second step consists of sequencing the assigned operations with the objective of improving operating room use while taking into account the various resource-related constraints and the specifications of the operations processes. Two strategies for operations sequencing are presented: (1) operation assignment to operating rooms obtained at the first step is not reconsidered, (2) operation assignment to operating rooms is redefined in order to be less constrained. Computational experiments performed on a set of randomly generated problems are used to compare the two strategies.","DOI":"10.1016/j.ijpe.2004.12.006","ISSN":"0925-5273","journalAbbreviation":"International Journal of Production Economics","author":[{"family":"Jebali","given":"Aïda"},{"family":"Hadj Alouane","given":"Atidel B."},{"family":"Ladet","given":"Pierre"}],"issued":{"date-parts":[["2006",1,1]]}}}],"schema":"https://github.com/citation-style-language/schema/raw/master/csl-citation.json"} </w:instrText>
      </w:r>
      <w:r w:rsidRPr="00777516">
        <w:rPr>
          <w:rFonts w:ascii="Arial" w:hAnsi="Arial" w:cs="Arial"/>
        </w:rPr>
        <w:fldChar w:fldCharType="separate"/>
      </w:r>
      <w:r w:rsidR="006E2260">
        <w:rPr>
          <w:rFonts w:ascii="Arial" w:hAnsi="Arial" w:cs="Arial"/>
        </w:rPr>
        <w:t>[22]</w:t>
      </w:r>
      <w:r w:rsidRPr="00777516">
        <w:rPr>
          <w:rFonts w:ascii="Arial" w:hAnsi="Arial" w:cs="Arial"/>
        </w:rPr>
        <w:fldChar w:fldCharType="end"/>
      </w:r>
      <w:r w:rsidR="00F941DD">
        <w:rPr>
          <w:rFonts w:ascii="Arial" w:hAnsi="Arial" w:cs="Arial"/>
        </w:rPr>
        <w:t xml:space="preserve"> propose a two-</w:t>
      </w:r>
      <w:r w:rsidR="00F941DD" w:rsidRPr="00777516">
        <w:rPr>
          <w:rFonts w:ascii="Arial" w:hAnsi="Arial" w:cs="Arial"/>
        </w:rPr>
        <w:t>step</w:t>
      </w:r>
      <w:r w:rsidRPr="00777516">
        <w:rPr>
          <w:rFonts w:ascii="Arial" w:hAnsi="Arial" w:cs="Arial"/>
        </w:rPr>
        <w:t xml:space="preserve"> approach in order to address the daily OR scheduling problem. </w:t>
      </w:r>
    </w:p>
    <w:p w:rsidR="00D46C3F" w:rsidRPr="00777516" w:rsidRDefault="004D1D95" w:rsidP="00082AB9">
      <w:pPr>
        <w:spacing w:line="480" w:lineRule="auto"/>
        <w:ind w:right="49"/>
        <w:jc w:val="both"/>
        <w:rPr>
          <w:rFonts w:ascii="Arial" w:hAnsi="Arial" w:cs="Arial"/>
        </w:rPr>
      </w:pPr>
      <w:r w:rsidRPr="00777516">
        <w:rPr>
          <w:rFonts w:ascii="Arial" w:hAnsi="Arial" w:cs="Arial"/>
        </w:rPr>
        <w:t xml:space="preserve">Hospital managers have to deal with complex decisions related with planning and scheduling of the ORs </w:t>
      </w:r>
      <w:r w:rsidRPr="00777516">
        <w:rPr>
          <w:rFonts w:ascii="Arial" w:hAnsi="Arial" w:cs="Arial"/>
        </w:rPr>
        <w:fldChar w:fldCharType="begin"/>
      </w:r>
      <w:r w:rsidR="006E2260">
        <w:rPr>
          <w:rFonts w:ascii="Arial" w:hAnsi="Arial" w:cs="Arial"/>
        </w:rPr>
        <w:instrText xml:space="preserve"> ADDIN ZOTERO_ITEM CSL_CITATION {"citationID":"KgvmnPH8","properties":{"formattedCitation":"[2]","plainCitation":"[2]"},"citationItems":[{"id":276,"uris":["http://zotero.org/users/local/JoFetNce/items/UK7B68SG"],"uri":["http://zotero.org/users/local/JoFetNce/items/UK7B68SG"],"itemData":{"id":276,"type":"article-journal","title":"Long term evaluation of operating theater planning policies","container-title":"Operations Research for Health Care","page":"95-104","volume":"1","issue":"4","source":"ScienceDirect","abstract":"This paper addresses Operating Room (OR) planning policies in elective surgery. In particular, we investigate long-term policies for determining the Master Surgical Schedule (MSS) throughout the year, analyzing the tradeoff between organizational simplicity, favored by an MSS that does not change completely every week, and quality of the service offered to the patients, favored by an MSS that dynamically adapts to the current state of waiting lists, the latter objective being related to a lean approach to hospital management. Surgical cases are selected from the waiting lists according to several parameters, including surgery duration, waiting time and priority class of the operations. We apply the proposed models to the operating theater of a public, medium-size hospital in Empoli, Italy, using Integer Linear Programming formulations, and analyze the scalability of the approach on larger hospitals. The simulations point out that introducing a very limited degree of variability in MSS in terms of OR sessions assignment can largely pay off in terms of resource efficiency and due date performance.","DOI":"10.1016/j.orhc.2012.10.001","ISSN":"2211-6923","journalAbbreviation":"Operations Research for Health Care","author":[{"family":"Agnetis","given":"A."},{"family":"Coppi","given":"A."},{"family":"Corsini","given":"M."},{"family":"Dellino","given":"G."},{"family":"Meloni","given":"C."},{"family":"Pranzo","given":"M."}],"issued":{"date-parts":[["2012",12,1]]}}}],"schema":"https://github.com/citation-style-language/schema/raw/master/csl-citation.json"} </w:instrText>
      </w:r>
      <w:r w:rsidRPr="00777516">
        <w:rPr>
          <w:rFonts w:ascii="Arial" w:hAnsi="Arial" w:cs="Arial"/>
        </w:rPr>
        <w:fldChar w:fldCharType="separate"/>
      </w:r>
      <w:r w:rsidR="006E2260">
        <w:rPr>
          <w:rFonts w:ascii="Arial" w:hAnsi="Arial" w:cs="Arial"/>
        </w:rPr>
        <w:t>[2]</w:t>
      </w:r>
      <w:r w:rsidRPr="00777516">
        <w:rPr>
          <w:rFonts w:ascii="Arial" w:hAnsi="Arial" w:cs="Arial"/>
        </w:rPr>
        <w:fldChar w:fldCharType="end"/>
      </w:r>
      <w:r w:rsidRPr="00777516">
        <w:rPr>
          <w:rFonts w:ascii="Arial" w:hAnsi="Arial" w:cs="Arial"/>
        </w:rPr>
        <w:t xml:space="preserve">: </w:t>
      </w:r>
    </w:p>
    <w:p w:rsidR="004D1D95" w:rsidRPr="00777516" w:rsidRDefault="004D1D95" w:rsidP="00082AB9">
      <w:pPr>
        <w:spacing w:line="480" w:lineRule="auto"/>
        <w:ind w:right="49"/>
        <w:jc w:val="both"/>
        <w:rPr>
          <w:rFonts w:ascii="Arial" w:hAnsi="Arial" w:cs="Arial"/>
        </w:rPr>
      </w:pPr>
      <w:r w:rsidRPr="00777516">
        <w:rPr>
          <w:rFonts w:ascii="Arial" w:hAnsi="Arial" w:cs="Arial"/>
        </w:rPr>
        <w:t>(</w:t>
      </w:r>
      <w:proofErr w:type="spellStart"/>
      <w:r w:rsidRPr="00777516">
        <w:rPr>
          <w:rFonts w:ascii="Arial" w:hAnsi="Arial" w:cs="Arial"/>
        </w:rPr>
        <w:t>i</w:t>
      </w:r>
      <w:proofErr w:type="spellEnd"/>
      <w:r w:rsidRPr="00777516">
        <w:rPr>
          <w:rFonts w:ascii="Arial" w:hAnsi="Arial" w:cs="Arial"/>
        </w:rPr>
        <w:t>) assigning surgical disciplines to OR sessions,</w:t>
      </w:r>
    </w:p>
    <w:p w:rsidR="004D1D95" w:rsidRPr="00777516" w:rsidRDefault="004D1D95" w:rsidP="00082AB9">
      <w:pPr>
        <w:spacing w:line="480" w:lineRule="auto"/>
        <w:ind w:right="49"/>
        <w:jc w:val="both"/>
        <w:rPr>
          <w:rFonts w:ascii="Arial" w:hAnsi="Arial" w:cs="Arial"/>
        </w:rPr>
      </w:pPr>
      <w:r w:rsidRPr="00777516">
        <w:rPr>
          <w:rFonts w:ascii="Arial" w:hAnsi="Arial" w:cs="Arial"/>
        </w:rPr>
        <w:t>(ii) assigning elective surgeries to OR sessions,</w:t>
      </w:r>
    </w:p>
    <w:p w:rsidR="004D1D95" w:rsidRPr="00777516" w:rsidRDefault="004D1D95" w:rsidP="00082AB9">
      <w:pPr>
        <w:spacing w:line="480" w:lineRule="auto"/>
        <w:ind w:right="49"/>
        <w:jc w:val="both"/>
        <w:rPr>
          <w:rFonts w:ascii="Arial" w:hAnsi="Arial" w:cs="Arial"/>
        </w:rPr>
      </w:pPr>
      <w:r w:rsidRPr="00777516">
        <w:rPr>
          <w:rFonts w:ascii="Arial" w:hAnsi="Arial" w:cs="Arial"/>
        </w:rPr>
        <w:lastRenderedPageBreak/>
        <w:t>(iii) sequencing surgeries within each OR session.</w:t>
      </w:r>
    </w:p>
    <w:p w:rsidR="004D1D95" w:rsidRPr="00777516" w:rsidRDefault="004D1D95" w:rsidP="00082AB9">
      <w:pPr>
        <w:tabs>
          <w:tab w:val="left" w:pos="10206"/>
        </w:tabs>
        <w:spacing w:before="120" w:after="120" w:line="480" w:lineRule="auto"/>
        <w:ind w:right="49"/>
        <w:jc w:val="both"/>
        <w:textAlignment w:val="center"/>
        <w:rPr>
          <w:rFonts w:ascii="Arial" w:hAnsi="Arial" w:cs="Arial"/>
        </w:rPr>
      </w:pPr>
      <w:r w:rsidRPr="00777516">
        <w:rPr>
          <w:rFonts w:ascii="Arial" w:hAnsi="Arial" w:cs="Arial"/>
        </w:rPr>
        <w:t>This decision (</w:t>
      </w:r>
      <w:proofErr w:type="spellStart"/>
      <w:r w:rsidRPr="00777516">
        <w:rPr>
          <w:rFonts w:ascii="Arial" w:hAnsi="Arial" w:cs="Arial"/>
        </w:rPr>
        <w:t>i</w:t>
      </w:r>
      <w:proofErr w:type="spellEnd"/>
      <w:r w:rsidRPr="00777516">
        <w:rPr>
          <w:rFonts w:ascii="Arial" w:hAnsi="Arial" w:cs="Arial"/>
        </w:rPr>
        <w:t>) corresponds to the tactical level, and it is called the Master Surgical Schedule (MSS), while decision (ii) and (iii) are operational. These are called Surgical Case Assignment (SCA) and Elective Surgery Sequencing (ESS), respectively.</w:t>
      </w:r>
    </w:p>
    <w:p w:rsidR="004D1D95" w:rsidRPr="00777516" w:rsidRDefault="004D1D95" w:rsidP="00082AB9">
      <w:pPr>
        <w:tabs>
          <w:tab w:val="left" w:pos="10206"/>
        </w:tabs>
        <w:spacing w:before="120" w:after="120" w:line="480" w:lineRule="auto"/>
        <w:ind w:right="49"/>
        <w:jc w:val="both"/>
        <w:textAlignment w:val="center"/>
        <w:rPr>
          <w:rFonts w:ascii="Arial" w:hAnsi="Arial" w:cs="Arial"/>
        </w:rPr>
      </w:pPr>
      <w:r w:rsidRPr="00777516">
        <w:rPr>
          <w:rFonts w:ascii="Arial" w:hAnsi="Arial" w:cs="Arial"/>
        </w:rPr>
        <w:t xml:space="preserve">The MSS in general, may be subject to various types of restrictions, which must be accounted for planning </w:t>
      </w:r>
      <w:r w:rsidRPr="00777516">
        <w:rPr>
          <w:rFonts w:ascii="Arial" w:hAnsi="Arial" w:cs="Arial"/>
        </w:rPr>
        <w:fldChar w:fldCharType="begin"/>
      </w:r>
      <w:r w:rsidR="006E2260">
        <w:rPr>
          <w:rFonts w:ascii="Arial" w:hAnsi="Arial" w:cs="Arial"/>
        </w:rPr>
        <w:instrText xml:space="preserve"> ADDIN ZOTERO_ITEM CSL_CITATION {"citationID":"upyyHoqw","properties":{"formattedCitation":"[3]","plainCitation":"[3]"},"citationItems":[{"id":260,"uris":["http://zotero.org/users/local/JoFetNce/items/VVR6SV3D"],"uri":["http://zotero.org/users/local/JoFetNce/items/VVR6SV3D"],"itemData":{"id":260,"type":"article-journal","title":"A decomposition approach for the combined master surgical schedule and surgical case assignment problems","container-title":"Health Care Management Science","page":"49-59","volume":"17","issue":"1","source":"link.springer.com","abstract":"This research aims at supporting hospital management in making prompt Operating Room (OR) planning decisions, when either unpredicted events occur or alternative scenarios or configurations need to be rapidly evaluated. We design and test a planning tool enabling managers to efficiently analyse several alternatives to the current OR planning and scheduling. To this aim, we propose a decomposition approach. More specifically, we first focus on determining the Master Surgical Schedule (MSS) on a weekly basis, by assigning the different surgical disciplines to the available sessions. Next, we allocate surgeries to each session, focusing on elective patients only. Patients are selected from the waiting lists according to several parameters, including surgery duration, waiting time and priority class of the operations. We performed computational experiments to compare the performance of our decomposition approach with an (exact) integrated approach. The case study selected for our simulations is based on the characteristics of the operating theatre (OT) of a medium-size public Italian hospital. Scalability of the method is tested for different OT sizes. A pilot example is also proposed to highlight the usefulness of our approach for decision support. The proposed decomposition approach finds satisfactory solutions with significant savings in computation time.","DOI":"10.1007/s10729-013-9244-0","ISSN":"1386-9620, 1572-9389","journalAbbreviation":"Health Care Manag Sci","language":"en","author":[{"family":"Agnetis","given":"A."},{"family":"Coppi","given":"Alberto"},{"family":"Corsini","given":"Matteo"},{"family":"Dellino","given":"Gabriella"},{"family":"Meloni","given":"Carlo"},{"family":"Pranzo","given":"Marco"}],"issued":{"date-parts":[["2014",3,1]]}}}],"schema":"https://github.com/citation-style-language/schema/raw/master/csl-citation.json"} </w:instrText>
      </w:r>
      <w:r w:rsidRPr="00777516">
        <w:rPr>
          <w:rFonts w:ascii="Arial" w:hAnsi="Arial" w:cs="Arial"/>
        </w:rPr>
        <w:fldChar w:fldCharType="separate"/>
      </w:r>
      <w:r w:rsidR="006E2260">
        <w:rPr>
          <w:rFonts w:ascii="Arial" w:hAnsi="Arial" w:cs="Arial"/>
        </w:rPr>
        <w:t>[3]</w:t>
      </w:r>
      <w:r w:rsidRPr="00777516">
        <w:rPr>
          <w:rFonts w:ascii="Arial" w:hAnsi="Arial" w:cs="Arial"/>
        </w:rPr>
        <w:fldChar w:fldCharType="end"/>
      </w:r>
      <w:r w:rsidRPr="00777516">
        <w:rPr>
          <w:rFonts w:ascii="Arial" w:hAnsi="Arial" w:cs="Arial"/>
        </w:rPr>
        <w:t xml:space="preserve">: </w:t>
      </w:r>
    </w:p>
    <w:p w:rsidR="004D1D95" w:rsidRPr="00777516" w:rsidRDefault="004D1D95" w:rsidP="00082AB9">
      <w:pPr>
        <w:pStyle w:val="p1"/>
        <w:numPr>
          <w:ilvl w:val="0"/>
          <w:numId w:val="3"/>
        </w:numPr>
        <w:spacing w:line="480" w:lineRule="auto"/>
        <w:jc w:val="both"/>
        <w:rPr>
          <w:rFonts w:ascii="Arial" w:hAnsi="Arial" w:cs="Arial"/>
          <w:sz w:val="24"/>
          <w:szCs w:val="24"/>
          <w:lang w:val="en-US" w:eastAsia="en-US"/>
        </w:rPr>
      </w:pPr>
      <w:r w:rsidRPr="00777516">
        <w:rPr>
          <w:rFonts w:ascii="Arial" w:hAnsi="Arial" w:cs="Arial"/>
          <w:sz w:val="24"/>
          <w:szCs w:val="24"/>
          <w:lang w:val="en-US" w:eastAsia="en-US"/>
        </w:rPr>
        <w:t>Disciplines to OR restrictions: Certain disciplines can only be performed in a certain set of ORs, due to specific constraints of the surgeries, size of the room or equipment required.</w:t>
      </w:r>
    </w:p>
    <w:p w:rsidR="004D1D95" w:rsidRPr="00877EFA" w:rsidRDefault="004D1D95" w:rsidP="00082AB9">
      <w:pPr>
        <w:pStyle w:val="p1"/>
        <w:numPr>
          <w:ilvl w:val="0"/>
          <w:numId w:val="3"/>
        </w:numPr>
        <w:spacing w:line="480" w:lineRule="auto"/>
        <w:jc w:val="both"/>
        <w:rPr>
          <w:rFonts w:ascii="Arial" w:hAnsi="Arial" w:cs="Arial"/>
          <w:sz w:val="24"/>
          <w:szCs w:val="24"/>
          <w:lang w:val="en-US" w:eastAsia="en-US"/>
        </w:rPr>
      </w:pPr>
      <w:r w:rsidRPr="00777516">
        <w:rPr>
          <w:rFonts w:ascii="Arial" w:hAnsi="Arial" w:cs="Arial"/>
          <w:sz w:val="24"/>
          <w:szCs w:val="24"/>
          <w:lang w:val="en-US" w:eastAsia="en-US"/>
        </w:rPr>
        <w:t>Limits on discipline parallelism: No more than a certain OR sessions of a discipline can take place at the same time or day, because there are only a specific number of surgical teams available.</w:t>
      </w:r>
    </w:p>
    <w:p w:rsidR="004D1D95" w:rsidRPr="00777516" w:rsidRDefault="004D1D95" w:rsidP="00082AB9">
      <w:pPr>
        <w:pStyle w:val="p1"/>
        <w:numPr>
          <w:ilvl w:val="0"/>
          <w:numId w:val="3"/>
        </w:numPr>
        <w:spacing w:line="480" w:lineRule="auto"/>
        <w:jc w:val="both"/>
        <w:rPr>
          <w:rFonts w:ascii="Arial" w:hAnsi="Arial" w:cs="Arial"/>
          <w:sz w:val="24"/>
          <w:szCs w:val="24"/>
          <w:lang w:val="en-US" w:eastAsia="en-US"/>
        </w:rPr>
      </w:pPr>
      <w:r w:rsidRPr="00777516">
        <w:rPr>
          <w:rFonts w:ascii="Arial" w:hAnsi="Arial" w:cs="Arial"/>
          <w:sz w:val="24"/>
          <w:szCs w:val="24"/>
          <w:lang w:val="en-US" w:eastAsia="en-US"/>
        </w:rPr>
        <w:t>OR sessions per discipline restrictions: Lower and upper limits to the number of OR sessions assigned to each discipline throughout a specific period of schedule because of workload balancing or other management rules.</w:t>
      </w:r>
    </w:p>
    <w:p w:rsidR="00D46C3F" w:rsidRPr="00877EFA" w:rsidRDefault="004D1D95" w:rsidP="00877EFA">
      <w:pPr>
        <w:pStyle w:val="p1"/>
        <w:numPr>
          <w:ilvl w:val="0"/>
          <w:numId w:val="3"/>
        </w:numPr>
        <w:spacing w:line="480" w:lineRule="auto"/>
        <w:jc w:val="both"/>
        <w:rPr>
          <w:rFonts w:ascii="Arial" w:hAnsi="Arial" w:cs="Arial"/>
          <w:sz w:val="24"/>
          <w:szCs w:val="24"/>
          <w:lang w:val="en-US" w:eastAsia="en-US"/>
        </w:rPr>
      </w:pPr>
      <w:r w:rsidRPr="00777516">
        <w:rPr>
          <w:rFonts w:ascii="Arial" w:hAnsi="Arial" w:cs="Arial"/>
          <w:sz w:val="24"/>
          <w:szCs w:val="24"/>
          <w:lang w:val="en-US" w:eastAsia="en-US"/>
        </w:rPr>
        <w:t>OR reservation: The hospital management may reserve one or more OR sessions to certain disciplines every day.</w:t>
      </w:r>
    </w:p>
    <w:p w:rsidR="004D1D95" w:rsidRPr="00777516" w:rsidRDefault="004D1D95" w:rsidP="00082AB9">
      <w:pPr>
        <w:tabs>
          <w:tab w:val="left" w:pos="10206"/>
        </w:tabs>
        <w:spacing w:before="120" w:after="120" w:line="480" w:lineRule="auto"/>
        <w:ind w:right="49"/>
        <w:jc w:val="both"/>
        <w:textAlignment w:val="center"/>
        <w:rPr>
          <w:rFonts w:ascii="Arial" w:hAnsi="Arial" w:cs="Arial"/>
        </w:rPr>
      </w:pPr>
      <w:r w:rsidRPr="00777516">
        <w:rPr>
          <w:rFonts w:ascii="Arial" w:hAnsi="Arial" w:cs="Arial"/>
        </w:rPr>
        <w:t xml:space="preserve">In hospitals, the three decisions recently described, are very important because impacts patients. Many researchers have addressed these decisions in different </w:t>
      </w:r>
      <w:r w:rsidRPr="00777516">
        <w:rPr>
          <w:rFonts w:ascii="Arial" w:hAnsi="Arial" w:cs="Arial"/>
        </w:rPr>
        <w:lastRenderedPageBreak/>
        <w:t xml:space="preserve">ways. Some, includes all of them, for example </w:t>
      </w:r>
      <w:proofErr w:type="spellStart"/>
      <w:r w:rsidRPr="00777516">
        <w:rPr>
          <w:rFonts w:ascii="Arial" w:hAnsi="Arial" w:cs="Arial"/>
        </w:rPr>
        <w:t>Testi</w:t>
      </w:r>
      <w:proofErr w:type="spellEnd"/>
      <w:r w:rsidRPr="00777516">
        <w:rPr>
          <w:rFonts w:ascii="Arial" w:hAnsi="Arial" w:cs="Arial"/>
        </w:rPr>
        <w:t xml:space="preserve"> </w:t>
      </w:r>
      <w:r w:rsidRPr="00777516">
        <w:rPr>
          <w:rFonts w:ascii="Arial" w:hAnsi="Arial" w:cs="Arial"/>
          <w:i/>
        </w:rPr>
        <w:t>et al.</w:t>
      </w:r>
      <w:r w:rsidR="004C60EF">
        <w:rPr>
          <w:rFonts w:ascii="Arial" w:hAnsi="Arial" w:cs="Arial"/>
          <w:i/>
        </w:rPr>
        <w:t xml:space="preserve"> </w:t>
      </w:r>
      <w:r w:rsidRPr="00777516">
        <w:rPr>
          <w:rFonts w:ascii="Arial" w:hAnsi="Arial" w:cs="Arial"/>
        </w:rPr>
        <w:fldChar w:fldCharType="begin"/>
      </w:r>
      <w:r w:rsidR="006E2260">
        <w:rPr>
          <w:rFonts w:ascii="Arial" w:hAnsi="Arial" w:cs="Arial"/>
        </w:rPr>
        <w:instrText xml:space="preserve"> ADDIN ZOTERO_ITEM CSL_CITATION {"citationID":"Idvpv0Z5","properties":{"formattedCitation":"[32]","plainCitation":"[32]"},"citationItems":[{"id":252,"uris":["http://zotero.org/users/local/JoFetNce/items/FUQ3W6N8"],"uri":["http://zotero.org/users/local/JoFetNce/items/FUQ3W6N8"],"itemData":{"id":252,"type":"article-journal","title":"A three-phase approach for operating theatre schedules","container-title":"Health Care Management Science","page":"163-172","volume":"10","issue":"2","source":"PubMed","abstract":"In this paper we develop a three-phase, hierarchical approach for the weekly scheduling of operating rooms. This approach has been implemented in one of the surgical departments of a public hospital located in Genova (Genoa), Italy. Our aim is to suggest an integrated way of facing surgical activity planning in order to improve overall operating theatre efficiency in terms of overtime and throughput as well as waiting list reduction, while improving department organization. In the first phase we solve a bin packing-like problem in order to select the number of sessions to be weekly scheduled for each ward; the proposed and original selection criterion is based upon an updated priority score taking into proper account both the waiting list of each ward and the reduction of residual ward demand. Then we use a blocked booking method for determining optimal time tables, denoted Master Surgical Schedule (MSS), by defining the assignment between wards and surgery rooms. Lastly, once the MSS has been determined we use the simulation software environment Witness 2004 in order to analyze different sequencings of surgical activities that arise when priority is given on the basis of a) the longest waiting time (LWT), b) the longest processing time (LPT) and c) the shortest processing time (SPT). The resulting simulation models also allow us to outline possible organizational improvements in surgical activity. The results of an extensive computational experimentation pertaining to the studied surgical department are here given and analyzed.","ISSN":"1386-9620","note":"PMID: 17608057","journalAbbreviation":"Health Care Manag Sci","language":"eng","author":[{"family":"Testi","given":"Angela"},{"family":"Tanfani","given":"Elena"},{"family":"Torre","given":"Giancarlo"}],"issued":{"date-parts":[["2007",6]]}}}],"schema":"https://github.com/citation-style-language/schema/raw/master/csl-citation.json"} </w:instrText>
      </w:r>
      <w:r w:rsidRPr="00777516">
        <w:rPr>
          <w:rFonts w:ascii="Arial" w:hAnsi="Arial" w:cs="Arial"/>
        </w:rPr>
        <w:fldChar w:fldCharType="separate"/>
      </w:r>
      <w:r w:rsidR="00D571D1">
        <w:rPr>
          <w:rFonts w:ascii="Arial" w:hAnsi="Arial" w:cs="Arial"/>
        </w:rPr>
        <w:t>[33</w:t>
      </w:r>
      <w:r w:rsidR="006E2260">
        <w:rPr>
          <w:rFonts w:ascii="Arial" w:hAnsi="Arial" w:cs="Arial"/>
        </w:rPr>
        <w:t>]</w:t>
      </w:r>
      <w:r w:rsidRPr="00777516">
        <w:rPr>
          <w:rFonts w:ascii="Arial" w:hAnsi="Arial" w:cs="Arial"/>
        </w:rPr>
        <w:fldChar w:fldCharType="end"/>
      </w:r>
      <w:r w:rsidRPr="00777516">
        <w:rPr>
          <w:rFonts w:ascii="Arial" w:hAnsi="Arial" w:cs="Arial"/>
        </w:rPr>
        <w:t xml:space="preserve"> develops a three-phase hierarchical approach for the weekly scheduling, in order to reduce overtime and the waiting list. On the other side, there are others who have included only one of these problems. </w:t>
      </w:r>
      <w:r w:rsidR="001A2BED">
        <w:rPr>
          <w:rFonts w:ascii="Arial" w:hAnsi="Arial" w:cs="Arial"/>
        </w:rPr>
        <w:t xml:space="preserve">For example, </w:t>
      </w:r>
      <w:proofErr w:type="spellStart"/>
      <w:r w:rsidRPr="00777516">
        <w:rPr>
          <w:rFonts w:ascii="Arial" w:hAnsi="Arial" w:cs="Arial"/>
        </w:rPr>
        <w:t>Saaudi</w:t>
      </w:r>
      <w:proofErr w:type="spellEnd"/>
      <w:r w:rsidRPr="00777516">
        <w:rPr>
          <w:rFonts w:ascii="Arial" w:hAnsi="Arial" w:cs="Arial"/>
        </w:rPr>
        <w:t xml:space="preserve"> </w:t>
      </w:r>
      <w:r w:rsidRPr="00777516">
        <w:rPr>
          <w:rFonts w:ascii="Arial" w:hAnsi="Arial" w:cs="Arial"/>
          <w:i/>
        </w:rPr>
        <w:t>et al.</w:t>
      </w:r>
      <w:r w:rsidRPr="00777516">
        <w:rPr>
          <w:rFonts w:ascii="Arial" w:hAnsi="Arial" w:cs="Arial"/>
        </w:rPr>
        <w:t xml:space="preserve"> </w:t>
      </w:r>
      <w:r w:rsidR="0055436D" w:rsidRPr="00777516">
        <w:rPr>
          <w:rFonts w:ascii="Arial" w:hAnsi="Arial" w:cs="Arial"/>
        </w:rPr>
        <w:fldChar w:fldCharType="begin"/>
      </w:r>
      <w:r w:rsidR="006E2260">
        <w:rPr>
          <w:rFonts w:ascii="Arial" w:hAnsi="Arial" w:cs="Arial"/>
        </w:rPr>
        <w:instrText xml:space="preserve"> ADDIN ZOTERO_ITEM CSL_CITATION {"citationID":"1ch0l0ofns","properties":{"formattedCitation":"[31]","plainCitation":"[31]"},"citationItems":[{"id":161,"uris":["http://zotero.org/users/local/gj1mXREF/items/B9MH25SH"],"uri":["http://zotero.org/users/local/gj1mXREF/items/B9MH25SH"],"itemData":{"id":161,"type":"article-journal","title":"A stochastic optimization and simulation approach for scheduling operating rooms and recovery beds in an orthopedic surgery department","container-title":"Computers &amp; Industrial Engineering","page":"72-79","volume":"80","source":"ScienceDirect","abstract":"This paper studies the problem of scheduling elective surgery patients in the orthopedic surgery division of Habib Bourguiba hospital in Tunisia. Two types of resources are considered: Operating Rooms (OR) and Recovery Beds (RB). The problem consists of optimizing the assignment of surgeries to OR’s and planning the recoveries in order to avoid them in the OR’s when no bed is available in the recovery room. The proposed solution takes into account the uncertainty in surgery and recovery durations and the capacity of resources. In a first phase, an additive slack was given to the total duration of each surgery in the waiting list. Then a knapsack model is proposed to choose operations to be scheduled in the selected day. The selected operations are assigned to the different operating rooms using a mixed integer programming model with the aim of wisely using the operating rooms’ time and minimizing the makespan. In a second phase, a discrete event simulation model is suggested to compare the new model and the head surgeon actual practise to evaluate the global performance of the proposed model. The efficiency of the suggested solution is then validated by an illustrating example which shows that a substantial amount of operations and hence cost can be saved. Larger instances with sizeable waiting lists are solved to convince surgery schedulers of the utility of the approach.","DOI":"10.1016/j.cie.2014.11.021","ISSN":"0360-8352","journalAbbreviation":"Computers &amp; Industrial Engineering","author":[{"family":"Saadouli","given":"Hadhemi"},{"family":"Jerbi","given":"Badreddine"},{"family":"Dammak","given":"Abdelaziz"},{"family":"Masmoudi","given":"Lotfi"},{"family":"Bouaziz","given":"Abir"}],"issued":{"date-parts":[["2015",2]]}}}],"schema":"https://github.com/citation-style-language/schema/raw/master/csl-citation.json"} </w:instrText>
      </w:r>
      <w:r w:rsidR="0055436D" w:rsidRPr="00777516">
        <w:rPr>
          <w:rFonts w:ascii="Arial" w:hAnsi="Arial" w:cs="Arial"/>
        </w:rPr>
        <w:fldChar w:fldCharType="separate"/>
      </w:r>
      <w:r w:rsidR="00D571D1">
        <w:rPr>
          <w:rFonts w:ascii="Arial" w:hAnsi="Arial" w:cs="Arial"/>
        </w:rPr>
        <w:t>[32</w:t>
      </w:r>
      <w:r w:rsidR="006E2260">
        <w:rPr>
          <w:rFonts w:ascii="Arial" w:hAnsi="Arial" w:cs="Arial"/>
        </w:rPr>
        <w:t>]</w:t>
      </w:r>
      <w:r w:rsidR="0055436D" w:rsidRPr="00777516">
        <w:rPr>
          <w:rFonts w:ascii="Arial" w:hAnsi="Arial" w:cs="Arial"/>
        </w:rPr>
        <w:fldChar w:fldCharType="end"/>
      </w:r>
      <w:r w:rsidR="0055436D">
        <w:rPr>
          <w:rFonts w:ascii="Arial" w:hAnsi="Arial" w:cs="Arial"/>
        </w:rPr>
        <w:t xml:space="preserve"> </w:t>
      </w:r>
      <w:r w:rsidRPr="00777516">
        <w:rPr>
          <w:rFonts w:ascii="Arial" w:hAnsi="Arial" w:cs="Arial"/>
        </w:rPr>
        <w:t>studies the problem of a daily Elective Surgery Sequencing in the orthopedic subdivision. The author</w:t>
      </w:r>
      <w:r w:rsidR="000B5252">
        <w:rPr>
          <w:rFonts w:ascii="Arial" w:hAnsi="Arial" w:cs="Arial"/>
        </w:rPr>
        <w:t>s</w:t>
      </w:r>
      <w:r w:rsidRPr="00777516">
        <w:rPr>
          <w:rFonts w:ascii="Arial" w:hAnsi="Arial" w:cs="Arial"/>
        </w:rPr>
        <w:t xml:space="preserve"> considered a scheduling for the assignments of surgeries to the ORs, while planning the recovery beds, to avoid patient</w:t>
      </w:r>
      <w:r w:rsidR="00122EE7">
        <w:rPr>
          <w:rFonts w:ascii="Arial" w:hAnsi="Arial" w:cs="Arial"/>
        </w:rPr>
        <w:t>s</w:t>
      </w:r>
      <w:r w:rsidRPr="00777516">
        <w:rPr>
          <w:rFonts w:ascii="Arial" w:hAnsi="Arial" w:cs="Arial"/>
        </w:rPr>
        <w:t xml:space="preserve"> waiting in the OR after the surgery.</w:t>
      </w:r>
    </w:p>
    <w:p w:rsidR="004D1D95" w:rsidRPr="00777516" w:rsidRDefault="004D1D95" w:rsidP="00082AB9">
      <w:pPr>
        <w:tabs>
          <w:tab w:val="left" w:pos="10206"/>
        </w:tabs>
        <w:spacing w:before="120" w:after="120" w:line="480" w:lineRule="auto"/>
        <w:ind w:right="49"/>
        <w:jc w:val="both"/>
        <w:textAlignment w:val="center"/>
        <w:rPr>
          <w:rFonts w:ascii="Arial" w:hAnsi="Arial" w:cs="Arial"/>
          <w:color w:val="000000" w:themeColor="text1"/>
        </w:rPr>
      </w:pPr>
      <w:r w:rsidRPr="00777516">
        <w:rPr>
          <w:rFonts w:ascii="Arial" w:hAnsi="Arial" w:cs="Arial"/>
        </w:rPr>
        <w:t xml:space="preserve">In order to deal with </w:t>
      </w:r>
      <w:r w:rsidR="00F941DD">
        <w:rPr>
          <w:rFonts w:ascii="Arial" w:hAnsi="Arial" w:cs="Arial"/>
        </w:rPr>
        <w:t>these decisions</w:t>
      </w:r>
      <w:r w:rsidRPr="00777516">
        <w:rPr>
          <w:rFonts w:ascii="Arial" w:hAnsi="Arial" w:cs="Arial"/>
        </w:rPr>
        <w:t xml:space="preserve">, researchers have considered features such as the type of problem, type of patient, medical staff, resource type, </w:t>
      </w:r>
      <w:r w:rsidR="000B5252">
        <w:rPr>
          <w:rFonts w:ascii="Arial" w:hAnsi="Arial" w:cs="Arial"/>
        </w:rPr>
        <w:t>uncertainty</w:t>
      </w:r>
      <w:r w:rsidRPr="00777516">
        <w:rPr>
          <w:rFonts w:ascii="Arial" w:hAnsi="Arial" w:cs="Arial"/>
        </w:rPr>
        <w:t xml:space="preserve">, solution methods and the criteria </w:t>
      </w:r>
      <w:r w:rsidRPr="00777516">
        <w:rPr>
          <w:rFonts w:ascii="Arial" w:hAnsi="Arial" w:cs="Arial"/>
        </w:rPr>
        <w:fldChar w:fldCharType="begin"/>
      </w:r>
      <w:r w:rsidR="006E2260">
        <w:rPr>
          <w:rFonts w:ascii="Arial" w:hAnsi="Arial" w:cs="Arial"/>
        </w:rPr>
        <w:instrText xml:space="preserve"> ADDIN ZOTERO_ITEM CSL_CITATION {"citationID":"12d4hvflhe","properties":{"formattedCitation":"[26]","plainCitation":"[26]"},"citationItems":[{"id":159,"uris":["http://zotero.org/users/local/gj1mXREF/items/CIT6C8HJ"],"uri":["http://zotero.org/users/local/gj1mXREF/items/CIT6C8HJ"],"itemData":{"id":159,"type":"article-journal","title":"Scheduling operating rooms with consideration of all resources, post anesthesia beds and emergency surgeries","container-title":"Computers &amp; Industrial Engineering","page":"248-257","volume":"97","source":"ScienceDirect","abstract":"Surgery rooms are among the most expensive resources in hospitals and clinics. Their scheduling is difficult because, in addition to the surgical room itself, each surgery requires a particular combination of human resources, as well as different pieces of equipment and materials. Furthermore, after each surgery, a post-anesthesia bed is required for the patient to recover. Finally, in addition to planned surgeries, the scheduling must be made in such a way as to accommodate the emergency surgeries that may arrive during each day, which must be attended within a limited time. We address the surgery scheduling problem considering simultaneously, for the first time, the operating rooms, the post anesthesia recovery, the resources required by the surgery and the possible arrival of emergency surgeries. We propose an integer linear programming model that allows finding optimal solutions for small size instances, we transform it to use constraint programming, and develop a metaheuristic based on a genetic algorithm and a constructive heuristic, that solves larger size instances. Finally, we present numerical experiments.","DOI":"10.1016/j.cie.2016.05.016","ISSN":"0360-8352","journalAbbreviation":"Computers &amp; Industrial Engineering","author":[{"family":"Latorre-Núñez","given":"Guillermo"},{"family":"Lüer-Villagra","given":"Armin"},{"family":"Marianov","given":"Vladimir"},{"family":"Obreque","given":"Carlos"},{"family":"Ramis","given":"Francisco"},{"family":"Neriz","given":"Liliana"}],"issued":{"date-parts":[["2016",7]]}}}],"schema":"https://github.com/citation-style-language/schema/raw/master/csl-citation.json"} </w:instrText>
      </w:r>
      <w:r w:rsidRPr="00777516">
        <w:rPr>
          <w:rFonts w:ascii="Arial" w:hAnsi="Arial" w:cs="Arial"/>
        </w:rPr>
        <w:fldChar w:fldCharType="separate"/>
      </w:r>
      <w:r w:rsidR="006E2260">
        <w:rPr>
          <w:rFonts w:ascii="Arial" w:hAnsi="Arial" w:cs="Arial"/>
        </w:rPr>
        <w:t>[26]</w:t>
      </w:r>
      <w:r w:rsidRPr="00777516">
        <w:rPr>
          <w:rFonts w:ascii="Arial" w:hAnsi="Arial" w:cs="Arial"/>
        </w:rPr>
        <w:fldChar w:fldCharType="end"/>
      </w:r>
      <w:r w:rsidRPr="00777516">
        <w:rPr>
          <w:rFonts w:ascii="Arial" w:hAnsi="Arial" w:cs="Arial"/>
        </w:rPr>
        <w:t xml:space="preserve">. </w:t>
      </w:r>
    </w:p>
    <w:p w:rsidR="004D1D95" w:rsidRPr="00777516" w:rsidRDefault="004D1D95" w:rsidP="00082AB9">
      <w:pPr>
        <w:tabs>
          <w:tab w:val="left" w:pos="10206"/>
        </w:tabs>
        <w:spacing w:before="120" w:after="120" w:line="480" w:lineRule="auto"/>
        <w:ind w:right="49"/>
        <w:jc w:val="both"/>
        <w:textAlignment w:val="center"/>
        <w:rPr>
          <w:rFonts w:ascii="Arial" w:hAnsi="Arial" w:cs="Arial"/>
          <w:color w:val="000000" w:themeColor="text1"/>
        </w:rPr>
      </w:pPr>
      <w:r w:rsidRPr="00777516">
        <w:rPr>
          <w:rFonts w:ascii="Arial" w:hAnsi="Arial" w:cs="Arial"/>
          <w:color w:val="000000" w:themeColor="text1"/>
        </w:rPr>
        <w:t xml:space="preserve">There are two types of patients in a hospital, elective and non-elective. Elective patients are schedule in advance, while non-elective are unexpected patients. There is also another type of classification, inpatients and outpatients. The first ones stay in the hospital after a surgery, while the outpatients can leave. The </w:t>
      </w:r>
      <w:r w:rsidRPr="00777516">
        <w:rPr>
          <w:rFonts w:ascii="Arial" w:hAnsi="Arial" w:cs="Arial"/>
        </w:rPr>
        <w:t>authors</w:t>
      </w:r>
      <w:r w:rsidR="00DC2876">
        <w:rPr>
          <w:rFonts w:ascii="Arial" w:hAnsi="Arial" w:cs="Arial"/>
        </w:rPr>
        <w:t xml:space="preserve"> </w:t>
      </w:r>
      <w:r w:rsidR="00DC2876">
        <w:rPr>
          <w:rFonts w:ascii="Arial" w:hAnsi="Arial" w:cs="Arial"/>
        </w:rPr>
        <w:fldChar w:fldCharType="begin"/>
      </w:r>
      <w:r w:rsidR="006E2260">
        <w:rPr>
          <w:rFonts w:ascii="Arial" w:hAnsi="Arial" w:cs="Arial"/>
        </w:rPr>
        <w:instrText xml:space="preserve"> ADDIN ZOTERO_ITEM CSL_CITATION {"citationID":"xUGdNLLL","properties":{"formattedCitation":"[8]","plainCitation":"[8]"},"citationItems":[{"id":257,"uris":["http://zotero.org/users/local/JoFetNce/items/Q5HK7HSX"],"uri":["http://zotero.org/users/local/JoFetNce/items/Q5HK7HSX"],"itemData":{"id":257,"type":"article-journal","title":"A decision support system for cyclic master surgery scheduling with multiple objectives","container-title":"Journal of Scheduling","page":"147","volume":"12","issue":"2","source":"link.springer.com","abstract":"This paper presents a decision support system for cyclic master surgery scheduling and describes the results of an extensive case study applied in a medium-sized Belgian hospital. Three objectives are taken into account when building the master surgery schedule. First of all, the resulting bed occupancy at the hospitalization units should be leveled as much as possible. Second, a particular operating room is best allocated exclusively to one group of surgeons having the same speciality; i.e., operating rooms should be shared as little as possible between different surgeon groups. Third, the master surgery schedule is preferred to be as simple and repetitive as possible, with few changes from week to week. The system relies on mixed integer programming techniques involving the solution of multi-objective linear and quadratic optimization problems, and on a simulated annealing metaheuristic.","DOI":"10.1007/s10951-008-0086-4","ISSN":"1094-6136, 1099-1425","journalAbbreviation":"J Sched","language":"en","author":[{"family":"Beliën","given":"Jeroen"},{"family":"Demeulemeester","given":"Erik"},{"family":"Cardoen","given":"Brecht"}],"issued":{"date-parts":[["2009",4,1]]}}}],"schema":"https://github.com/citation-style-language/schema/raw/master/csl-citation.json"} </w:instrText>
      </w:r>
      <w:r w:rsidR="00DC2876">
        <w:rPr>
          <w:rFonts w:ascii="Arial" w:hAnsi="Arial" w:cs="Arial"/>
        </w:rPr>
        <w:fldChar w:fldCharType="separate"/>
      </w:r>
      <w:r w:rsidR="006E2260">
        <w:rPr>
          <w:rFonts w:ascii="Arial" w:hAnsi="Arial" w:cs="Arial"/>
          <w:noProof/>
        </w:rPr>
        <w:t>[8]</w:t>
      </w:r>
      <w:r w:rsidR="00DC2876">
        <w:rPr>
          <w:rFonts w:ascii="Arial" w:hAnsi="Arial" w:cs="Arial"/>
        </w:rPr>
        <w:fldChar w:fldCharType="end"/>
      </w:r>
      <w:r w:rsidR="00DC2876">
        <w:rPr>
          <w:rFonts w:ascii="Arial" w:hAnsi="Arial" w:cs="Arial"/>
        </w:rPr>
        <w:t xml:space="preserve"> </w:t>
      </w:r>
      <w:r w:rsidR="0055436D">
        <w:rPr>
          <w:rFonts w:ascii="Arial" w:hAnsi="Arial" w:cs="Arial"/>
        </w:rPr>
        <w:t>i</w:t>
      </w:r>
      <w:r w:rsidRPr="00777516">
        <w:rPr>
          <w:rFonts w:ascii="Arial" w:hAnsi="Arial" w:cs="Arial"/>
        </w:rPr>
        <w:t>n</w:t>
      </w:r>
      <w:r w:rsidRPr="00777516">
        <w:rPr>
          <w:rFonts w:ascii="Arial" w:hAnsi="Arial" w:cs="Arial"/>
          <w:color w:val="000000" w:themeColor="text1"/>
        </w:rPr>
        <w:t xml:space="preserve"> this study focused on electiv</w:t>
      </w:r>
      <w:r w:rsidR="0055436D">
        <w:rPr>
          <w:rFonts w:ascii="Arial" w:hAnsi="Arial" w:cs="Arial"/>
          <w:color w:val="000000" w:themeColor="text1"/>
        </w:rPr>
        <w:t>e patients</w:t>
      </w:r>
      <w:r w:rsidRPr="00777516">
        <w:rPr>
          <w:rFonts w:ascii="Arial" w:hAnsi="Arial" w:cs="Arial"/>
          <w:color w:val="000000" w:themeColor="text1"/>
        </w:rPr>
        <w:t xml:space="preserve"> to build a master surgery scheduling. </w:t>
      </w:r>
    </w:p>
    <w:p w:rsidR="004D1D95" w:rsidRPr="00777516" w:rsidRDefault="004D1D95" w:rsidP="00082AB9">
      <w:pPr>
        <w:tabs>
          <w:tab w:val="left" w:pos="10206"/>
        </w:tabs>
        <w:spacing w:before="120" w:after="120" w:line="480" w:lineRule="auto"/>
        <w:ind w:right="49"/>
        <w:jc w:val="both"/>
        <w:textAlignment w:val="center"/>
        <w:rPr>
          <w:rFonts w:ascii="Arial" w:hAnsi="Arial" w:cs="Arial"/>
        </w:rPr>
      </w:pPr>
      <w:r w:rsidRPr="00777516">
        <w:rPr>
          <w:rFonts w:ascii="Arial" w:hAnsi="Arial" w:cs="Arial"/>
        </w:rPr>
        <w:t xml:space="preserve">The scheduling and planning </w:t>
      </w:r>
      <w:r w:rsidRPr="00777516">
        <w:rPr>
          <w:rFonts w:ascii="Arial" w:hAnsi="Arial" w:cs="Arial"/>
        </w:rPr>
        <w:fldChar w:fldCharType="begin"/>
      </w:r>
      <w:r w:rsidRPr="00777516">
        <w:rPr>
          <w:rFonts w:ascii="Arial" w:hAnsi="Arial" w:cs="Arial"/>
        </w:rPr>
        <w:instrText xml:space="preserve"> ADDIN ZOTERO_TEMP </w:instrText>
      </w:r>
      <w:r w:rsidRPr="00777516">
        <w:rPr>
          <w:rFonts w:ascii="Arial" w:hAnsi="Arial" w:cs="Arial"/>
        </w:rPr>
        <w:fldChar w:fldCharType="end"/>
      </w:r>
      <w:r w:rsidR="0055436D">
        <w:rPr>
          <w:rFonts w:ascii="Arial" w:hAnsi="Arial" w:cs="Arial"/>
        </w:rPr>
        <w:t>of OR</w:t>
      </w:r>
      <w:r w:rsidRPr="00777516">
        <w:rPr>
          <w:rFonts w:ascii="Arial" w:hAnsi="Arial" w:cs="Arial"/>
        </w:rPr>
        <w:t xml:space="preserve">s involves two types of resources; the medical staff and the physical resources. The first </w:t>
      </w:r>
      <w:r w:rsidR="000B5252">
        <w:rPr>
          <w:rFonts w:ascii="Arial" w:hAnsi="Arial" w:cs="Arial"/>
        </w:rPr>
        <w:t>might consider</w:t>
      </w:r>
      <w:r w:rsidRPr="00777516">
        <w:rPr>
          <w:rFonts w:ascii="Arial" w:hAnsi="Arial" w:cs="Arial"/>
        </w:rPr>
        <w:t xml:space="preserve"> the presence of the surgeon, nurses and anesthetists, while the second considers the recovery beds, intensive care unit, equipment and instruments. </w:t>
      </w:r>
      <w:proofErr w:type="spellStart"/>
      <w:r w:rsidRPr="00777516">
        <w:rPr>
          <w:rFonts w:ascii="Arial" w:hAnsi="Arial" w:cs="Arial"/>
        </w:rPr>
        <w:t>Latorre-Núñez</w:t>
      </w:r>
      <w:proofErr w:type="spellEnd"/>
      <w:r w:rsidRPr="00777516">
        <w:rPr>
          <w:rFonts w:ascii="Arial" w:hAnsi="Arial" w:cs="Arial"/>
        </w:rPr>
        <w:t xml:space="preserve"> </w:t>
      </w:r>
      <w:r w:rsidRPr="00777516">
        <w:rPr>
          <w:rFonts w:ascii="Arial" w:hAnsi="Arial" w:cs="Arial"/>
          <w:i/>
        </w:rPr>
        <w:t>et al.</w:t>
      </w:r>
      <w:r w:rsidRPr="00777516">
        <w:rPr>
          <w:rFonts w:ascii="Arial" w:hAnsi="Arial" w:cs="Arial"/>
        </w:rPr>
        <w:t xml:space="preserve"> </w:t>
      </w:r>
      <w:r w:rsidRPr="00777516">
        <w:rPr>
          <w:rFonts w:ascii="Arial" w:hAnsi="Arial" w:cs="Arial"/>
        </w:rPr>
        <w:fldChar w:fldCharType="begin"/>
      </w:r>
      <w:r w:rsidR="006E2260">
        <w:rPr>
          <w:rFonts w:ascii="Arial" w:hAnsi="Arial" w:cs="Arial"/>
        </w:rPr>
        <w:instrText xml:space="preserve"> ADDIN ZOTERO_ITEM CSL_CITATION {"citationID":"1b44l9q3h2","properties":{"formattedCitation":"[26]","plainCitation":"[26]"},"citationItems":[{"id":159,"uris":["http://zotero.org/users/local/gj1mXREF/items/CIT6C8HJ"],"uri":["http://zotero.org/users/local/gj1mXREF/items/CIT6C8HJ"],"itemData":{"id":159,"type":"article-journal","title":"Scheduling operating rooms with consideration of all resources, post anesthesia beds and emergency surgeries","container-title":"Computers &amp; Industrial Engineering","page":"248-257","volume":"97","source":"ScienceDirect","abstract":"Surgery rooms are among the most expensive resources in hospitals and clinics. Their scheduling is difficult because, in addition to the surgical room itself, each surgery requires a particular combination of human resources, as well as different pieces of equipment and materials. Furthermore, after each surgery, a post-anesthesia bed is required for the patient to recover. Finally, in addition to planned surgeries, the scheduling must be made in such a way as to accommodate the emergency surgeries that may arrive during each day, which must be attended within a limited time. We address the surgery scheduling problem considering simultaneously, for the first time, the operating rooms, the post anesthesia recovery, the resources required by the surgery and the possible arrival of emergency surgeries. We propose an integer linear programming model that allows finding optimal solutions for small size instances, we transform it to use constraint programming, and develop a metaheuristic based on a genetic algorithm and a constructive heuristic, that solves larger size instances. Finally, we present numerical experiments.","DOI":"10.1016/j.cie.2016.05.016","ISSN":"0360-8352","journalAbbreviation":"Computers &amp; Industrial Engineering","author":[{"family":"Latorre-Núñez","given":"Guillermo"},{"family":"Lüer-Villagra","given":"Armin"},{"family":"Marianov","given":"Vladimir"},{"family":"Obreque","given":"Carlos"},{"family":"Ramis","given":"Francisco"},{"family":"Neriz","given":"Liliana"}],"issued":{"date-parts":[["2016",7]]}}}],"schema":"https://github.com/citation-style-language/schema/raw/master/csl-citation.json"} </w:instrText>
      </w:r>
      <w:r w:rsidRPr="00777516">
        <w:rPr>
          <w:rFonts w:ascii="Arial" w:hAnsi="Arial" w:cs="Arial"/>
        </w:rPr>
        <w:fldChar w:fldCharType="separate"/>
      </w:r>
      <w:r w:rsidR="006E2260">
        <w:rPr>
          <w:rFonts w:ascii="Arial" w:hAnsi="Arial" w:cs="Arial"/>
        </w:rPr>
        <w:t>[26]</w:t>
      </w:r>
      <w:r w:rsidRPr="00777516">
        <w:rPr>
          <w:rFonts w:ascii="Arial" w:hAnsi="Arial" w:cs="Arial"/>
        </w:rPr>
        <w:fldChar w:fldCharType="end"/>
      </w:r>
      <w:r w:rsidRPr="00777516">
        <w:rPr>
          <w:rFonts w:ascii="Arial" w:hAnsi="Arial" w:cs="Arial"/>
        </w:rPr>
        <w:t xml:space="preserve"> </w:t>
      </w:r>
      <w:r w:rsidRPr="00777516">
        <w:rPr>
          <w:rFonts w:ascii="Arial" w:hAnsi="Arial" w:cs="Arial"/>
        </w:rPr>
        <w:lastRenderedPageBreak/>
        <w:t>considered the presence of many resources, such as the surgeons, nurses, anesthetists, resources required for the surgeries and the post anesthesia recovery beds. The inclusion of these elements makes the model more complex but provides a more realistic vision of the problem.</w:t>
      </w:r>
    </w:p>
    <w:p w:rsidR="004D1D95" w:rsidRPr="00307EA8" w:rsidRDefault="004D1D95" w:rsidP="00082AB9">
      <w:pPr>
        <w:tabs>
          <w:tab w:val="left" w:pos="10206"/>
        </w:tabs>
        <w:spacing w:before="120" w:after="120" w:line="480" w:lineRule="auto"/>
        <w:ind w:right="49"/>
        <w:jc w:val="both"/>
        <w:textAlignment w:val="center"/>
        <w:rPr>
          <w:rFonts w:ascii="Arial" w:hAnsi="Arial" w:cs="Arial"/>
        </w:rPr>
      </w:pPr>
      <w:r w:rsidRPr="00307EA8">
        <w:rPr>
          <w:rFonts w:ascii="Arial" w:hAnsi="Arial" w:cs="Arial"/>
        </w:rPr>
        <w:t xml:space="preserve">Another important aspect is whether to consider stochasticity or not. Many researches have considered deterministic data </w:t>
      </w:r>
      <w:r w:rsidRPr="00307EA8">
        <w:rPr>
          <w:rFonts w:ascii="Arial" w:hAnsi="Arial" w:cs="Arial"/>
        </w:rPr>
        <w:fldChar w:fldCharType="begin"/>
      </w:r>
      <w:r w:rsidR="006E2260">
        <w:rPr>
          <w:rFonts w:ascii="Arial" w:hAnsi="Arial" w:cs="Arial"/>
        </w:rPr>
        <w:instrText xml:space="preserve"> ADDIN ZOTERO_ITEM CSL_CITATION {"citationID":"sapsoh54v","properties":{"formattedCitation":"[9,19]","plainCitation":"[9,19]"},"citationItems":[{"id":64,"uris":["http://zotero.org/users/local/gj1mXREF/items/DQZE5F3C"],"uri":["http://zotero.org/users/local/gj1mXREF/items/DQZE5F3C"],"itemData":{"id":64,"type":"article-journal","title":"Optimizing a multiple objective surgical case sequencing problem","container-title":"International Journal of Production Economics","page":"354-366","volume":"119","issue":"2","source":"ScienceDirect","abstract":"This paper studies a multi-objective combinatorial optimization problem in which the sequence of patients within the operating rooms of a freestanding ambulatory surgical center has to be determined. We show that the optimization problem is NP-hard and we develop some mixed integer linear programming solution approaches, which are either exact or heuristic in nature, to facilitate the decision process of the operating room scheduler. We gathered data from the UZ Leuven Campus Gasthuisberg (Belgium) to develop a structured but artificial test set and introduced the 224 instances to evaluate and compare the computational performance of the algorithmic approaches. Since the focus of this paper is directed towards the development and the computational testing of the solution procedures, we only briefly document on some case study results with real data.","DOI":"10.1016/j.ijpe.2009.03.009","ISSN":"0925-5273","journalAbbreviation":"International Journal of Production Economics","author":[{"family":"Cardoen","given":"Brecht"},{"family":"Demeulemeester","given":"Erik"},{"family":"Beliën","given":"Jeroen"}],"issued":{"date-parts":[["2009",6]]}}},{"id":88,"uris":["http://zotero.org/users/local/gj1mXREF/items/4IDKPMPE"],"uri":["http://zotero.org/users/local/gj1mXREF/items/4IDKPMPE"],"itemData":{"id":88,"type":"article-journal","title":"A planning and scheduling problem for an operating theatre using an open scheduling strategy","container-title":"Computers &amp; Industrial Engineering","collection-title":"Scheduling in Healthcare and Industrial Systems","page":"221-230","volume":"58","issue":"2","source":"ScienceDirect","abstract":"The objective of this paper is to design a weekly surgery schedule in an operating theatre where time blocks are reserved for surgeons rather than specialities. Both operating rooms and places in the recovery room are assumed to be multifunctional, and the objectives are to maximise the utilisation of the operating rooms, to minimise the overtime cost in the operating theatre, and to minimise the unexpected idle time between surgical cases. This weekly operating theatre planning and scheduling problem is solved in two phases. First, the planning problem is solved to give the date of surgery for each patient, allowing for the availability of operating rooms and surgeons. Then a daily scheduling problem is devised to determine the sequence of operations in each operating room in each day, taking into account the availability of recovery beds. The planning problem is described as a set-partitioning integer-programming model and is solved by a column-generation-based heuristic (CGBH) procedure. The daily scheduling problem, based on the results obtained in the planning phase, is treated as a two-stage hybrid flow-shop problem and solved by a hybrid genetic algorithm (HGA). Our results are compared with several actual surgery schedules in a Belgian university hospital, where time blocks have been assigned to either specific surgeons or specialities several months in advance. According to the comparison results, surgery schedules obtained by the proposed method have less idle time between surgical cases, much higher utilisation of operating rooms and produce less overtime.","DOI":"10.1016/j.cie.2009.02.012","ISSN":"0360-8352","journalAbbreviation":"Computers &amp; Industrial Engineering","author":[{"family":"Fei","given":"H."},{"family":"Meskens","given":"N."},{"family":"Chu","given":"C."}],"issued":{"date-parts":[["2010",3]]}}}],"schema":"https://github.com/citation-style-language/schema/raw/master/csl-citation.json"} </w:instrText>
      </w:r>
      <w:r w:rsidRPr="00307EA8">
        <w:rPr>
          <w:rFonts w:ascii="Arial" w:hAnsi="Arial" w:cs="Arial"/>
        </w:rPr>
        <w:fldChar w:fldCharType="separate"/>
      </w:r>
      <w:r w:rsidR="006E2260">
        <w:rPr>
          <w:rFonts w:ascii="Arial" w:hAnsi="Arial" w:cs="Arial"/>
        </w:rPr>
        <w:t>[9,19]</w:t>
      </w:r>
      <w:r w:rsidRPr="00307EA8">
        <w:rPr>
          <w:rFonts w:ascii="Arial" w:hAnsi="Arial" w:cs="Arial"/>
        </w:rPr>
        <w:fldChar w:fldCharType="end"/>
      </w:r>
      <w:r w:rsidRPr="00307EA8">
        <w:rPr>
          <w:rFonts w:ascii="Arial" w:hAnsi="Arial" w:cs="Arial"/>
        </w:rPr>
        <w:t xml:space="preserve">; meanwhile, others have considered uncertainty </w:t>
      </w:r>
      <w:r w:rsidRPr="00307EA8">
        <w:rPr>
          <w:rFonts w:ascii="Arial" w:hAnsi="Arial" w:cs="Arial"/>
        </w:rPr>
        <w:fldChar w:fldCharType="begin"/>
      </w:r>
      <w:r w:rsidR="006E2260">
        <w:rPr>
          <w:rFonts w:ascii="Arial" w:hAnsi="Arial" w:cs="Arial"/>
        </w:rPr>
        <w:instrText xml:space="preserve"> ADDIN ZOTERO_ITEM CSL_CITATION {"citationID":"24ovil31ke","properties":{"formattedCitation":"[13,15]","plainCitation":"[13,15]"},"citationItems":[{"id":75,"uris":["http://zotero.org/users/local/gj1mXREF/items/7AG8M7DM"],"uri":["http://zotero.org/users/local/gj1mXREF/items/7AG8M7DM"],"itemData":{"id":75,"type":"article-journal","title":"How to Schedule Elective Surgical Cases into Specific Operating Rooms to Maximize the Efficiency of Use of Operating Room Time:","container-title":"Anesthesia &amp; Analgesia","page":"933-942","volume":"94","issue":"4","source":"CrossRef","DOI":"10.1097/00000539-200204000-00030","ISSN":"0003-2999","shortTitle":"How to Schedule Elective Surgical Cases into Specific Operating Rooms to Maximize the Efficiency of Use of Operating Room Time","language":"en","author":[{"family":"Dexter","given":"Franklin"},{"family":"Traub","given":"Rodney D."}],"issued":{"date-parts":[["2002",4]]}}},{"id":258,"uris":["http://zotero.org/users/local/gj1mXREF/items/BIXX33ST"],"uri":["http://zotero.org/users/local/gj1mXREF/items/BIXX33ST"],"itemData":{"id":258,"type":"article-journal","title":"Solving the operating room scheduling problem with prioritized lists of patients","container-title":"Annals of Operations Research","page":"1-20","source":"link.springer.com","abstract":"The scheduling of surgical interventions directly impacts the number of patients that can be treated with given operating room resources. Medical centres often do not respond satisfactorily to the demand for interventions, and the shortcomings of traditional manual scheduling approaches contribute to the growth of waiting lists. In addition to the timetabling aspect, operating room scheduling methods must determine the order in which patients should be treated as a function of their relative priorities. This paper develops and compares two optimization models and two algorithms for scheduling interventions over a defined period that satisfy patient priority criteria. The four mathematical methods were studied under a range of different scenarios using real data from a public hospital in Chile. Improvements in operating room utilization rates using the proposed formulations ranged from 10 to 15 % over the current manual techniques, but the choice of method in any given real application will depend on the scenarios likely to be encountered.","DOI":"10.1007/s10479-016-2172-x","ISSN":"0254-5330, 1572-9338","journalAbbreviation":"Ann Oper Res","language":"en","author":[{"family":"Durán","given":"Guillermo"},{"family":"Rey","given":"Pablo A."},{"family":"Wolff","given":"Patricio"}],"issued":{"date-parts":[["2016",4,1]]}}}],"schema":"https://github.com/citation-style-language/schema/raw/master/csl-citation.json"} </w:instrText>
      </w:r>
      <w:r w:rsidRPr="00307EA8">
        <w:rPr>
          <w:rFonts w:ascii="Arial" w:hAnsi="Arial" w:cs="Arial"/>
        </w:rPr>
        <w:fldChar w:fldCharType="separate"/>
      </w:r>
      <w:r w:rsidR="006E2260">
        <w:rPr>
          <w:rFonts w:ascii="Arial" w:hAnsi="Arial" w:cs="Arial"/>
        </w:rPr>
        <w:t>[13,15]</w:t>
      </w:r>
      <w:r w:rsidRPr="00307EA8">
        <w:rPr>
          <w:rFonts w:ascii="Arial" w:hAnsi="Arial" w:cs="Arial"/>
        </w:rPr>
        <w:fldChar w:fldCharType="end"/>
      </w:r>
      <w:r w:rsidRPr="00307EA8">
        <w:rPr>
          <w:rFonts w:ascii="Arial" w:hAnsi="Arial" w:cs="Arial"/>
        </w:rPr>
        <w:t xml:space="preserve">. Thus, it is possible take into account the variability in terms of the duration of the surgeries </w:t>
      </w:r>
      <w:r w:rsidRPr="00307EA8">
        <w:rPr>
          <w:rFonts w:ascii="Arial" w:hAnsi="Arial" w:cs="Arial"/>
        </w:rPr>
        <w:fldChar w:fldCharType="begin"/>
      </w:r>
      <w:r w:rsidR="006E2260">
        <w:rPr>
          <w:rFonts w:ascii="Arial" w:hAnsi="Arial" w:cs="Arial"/>
        </w:rPr>
        <w:instrText xml:space="preserve"> ADDIN ZOTERO_ITEM CSL_CITATION {"citationID":"1urhuka17s","properties":{"formattedCitation":"[24]","plainCitation":"[24]"},"citationItems":[{"id":28,"uris":["http://zotero.org/users/local/gj1mXREF/items/3FHRKRXV"],"uri":["http://zotero.org/users/local/gj1mXREF/items/3FHRKRXV"],"itemData":{"id":28,"type":"article-journal","title":"A hybrid optimization algorithm for surgeries scheduling","container-title":"Operations Research for Health Care","page":"103-114","volume":"8","source":"ScienceDirect","abstract":"This paper deals with the Operating Room (OR) planning problem at an operational planning level. The problem addressed consists of two interrelated sub-problems usually referred to as “advance scheduling” and “allocation scheduling”. In the first sub-problem, the decisions considered are the assignment of a surgery date and an OR block to a set of patients to be operated on over a given planning horizon. The second aims at determining the sequence of selected patients in each OR and day. We assume that the duration of surgeries are random variables with known probability distributions. For each sub-problem an integer linear stochastic formulation is given. A hybrid two-phase optimization algorithm which exploits the potentiality of neighborhood search techniques combined with Monte Carlo simulation is developed to solve the overall problem. The approach developed searches for a feasible and robust solution designed to balance the trade-off arising between the hospital and patient perspectives, i.e. maximizing the OR utilization and minimizing the number of patient cancellations. The contribution of this paper is twofold. The former, more methodological, is to provide an efficient algorithmic framework to solve the joint advance and allocation scheduling problem taking into account the inherent uncertainty of surgery durations. The latter, more practical, is to provide a tool to develop robust offline OR schedules which consider the trade-off between reducing surgery cancellations and postponements while maximizing the operating theater utilization. To evaluate the efficiency of the proposed algorithmic approach, in terms of quality of solutions and solution time, we provide a computational analysis on a set of instances based on real data.","DOI":"10.1016/j.orhc.2016.01.001","ISSN":"2211-6923","journalAbbreviation":"Operations Research for Health Care","author":[{"family":"Landa","given":"Paolo"},{"family":"Aringhieri","given":"Roberto"},{"family":"Soriano","given":"Patrick"},{"family":"Tànfani","given":"Elena"},{"family":"Testi","given":"Angela"}],"issued":{"date-parts":[["2016",3]]}}}],"schema":"https://github.com/citation-style-language/schema/raw/master/csl-citation.json"} </w:instrText>
      </w:r>
      <w:r w:rsidRPr="00307EA8">
        <w:rPr>
          <w:rFonts w:ascii="Arial" w:hAnsi="Arial" w:cs="Arial"/>
        </w:rPr>
        <w:fldChar w:fldCharType="separate"/>
      </w:r>
      <w:r w:rsidR="006E2260">
        <w:rPr>
          <w:rFonts w:ascii="Arial" w:hAnsi="Arial" w:cs="Arial"/>
        </w:rPr>
        <w:t>[24]</w:t>
      </w:r>
      <w:r w:rsidRPr="00307EA8">
        <w:rPr>
          <w:rFonts w:ascii="Arial" w:hAnsi="Arial" w:cs="Arial"/>
        </w:rPr>
        <w:fldChar w:fldCharType="end"/>
      </w:r>
      <w:r w:rsidRPr="00307EA8">
        <w:rPr>
          <w:rFonts w:ascii="Arial" w:hAnsi="Arial" w:cs="Arial"/>
        </w:rPr>
        <w:t xml:space="preserve">, the presence of emergency surgeries </w:t>
      </w:r>
      <w:r w:rsidRPr="00307EA8">
        <w:rPr>
          <w:rFonts w:ascii="Arial" w:hAnsi="Arial" w:cs="Arial"/>
        </w:rPr>
        <w:fldChar w:fldCharType="begin"/>
      </w:r>
      <w:r w:rsidR="006E2260">
        <w:rPr>
          <w:rFonts w:ascii="Arial" w:hAnsi="Arial" w:cs="Arial"/>
        </w:rPr>
        <w:instrText xml:space="preserve"> ADDIN ZOTERO_ITEM CSL_CITATION {"citationID":"uuudm5mk","properties":{"formattedCitation":"[23]","plainCitation":"[23]"},"citationItems":[{"id":121,"uris":["http://zotero.org/users/local/gj1mXREF/items/XPCGN4HN"],"uri":["http://zotero.org/users/local/gj1mXREF/items/XPCGN4HN"],"itemData":{"id":121,"type":"article-journal","title":"A stochastic model for operating room planning with elective and emergency demand for surgery","container-title":"European Journal of Operational Research","page":"1026-1037","volume":"185","issue":"3","source":"ScienceDirect","abstract":"This paper describes a stochastic model for Operating Room (OR) planning with two types of demand for surgery: elective surgery and emergency surgery. Elective cases can be planned ahead and have a patient-related cost depending on the surgery date. Emergency cases arrive randomly and have to be performed on the day of arrival. The planning problem consists in assigning elective cases to different periods over a planning horizon in order to minimize the sum of elective patient related costs and overtime costs of operating rooms. A new stochastic mathematical programming model is first proposed. We then propose a Monte Carlo optimization method combining Monte Carlo simulation and Mixed Integer Programming. The solution of this method is proved to converge to a real optimum as the computation budget increases. Numerical results show that important gains can be realized by using a stochastic OR planning model.","DOI":"10.1016/j.ejor.2006.02.057","ISSN":"0377-2217","journalAbbreviation":"European Journal of Operational Research","author":[{"family":"Lamiri","given":"Mehdi"},{"family":"Xie","given":"Xiaolan"},{"family":"Dolgui","given":"Alexandre"},{"family":"Grimaud","given":"Frédéric"}],"issued":{"date-parts":[["2008",3,16]]}}}],"schema":"https://github.com/citation-style-language/schema/raw/master/csl-citation.json"} </w:instrText>
      </w:r>
      <w:r w:rsidRPr="00307EA8">
        <w:rPr>
          <w:rFonts w:ascii="Arial" w:hAnsi="Arial" w:cs="Arial"/>
        </w:rPr>
        <w:fldChar w:fldCharType="separate"/>
      </w:r>
      <w:r w:rsidR="006E2260">
        <w:rPr>
          <w:rFonts w:ascii="Arial" w:hAnsi="Arial" w:cs="Arial"/>
        </w:rPr>
        <w:t>[23]</w:t>
      </w:r>
      <w:r w:rsidRPr="00307EA8">
        <w:rPr>
          <w:rFonts w:ascii="Arial" w:hAnsi="Arial" w:cs="Arial"/>
        </w:rPr>
        <w:fldChar w:fldCharType="end"/>
      </w:r>
      <w:r w:rsidRPr="00307EA8">
        <w:rPr>
          <w:rFonts w:ascii="Arial" w:hAnsi="Arial" w:cs="Arial"/>
        </w:rPr>
        <w:t xml:space="preserve"> and their cancellation </w:t>
      </w:r>
      <w:r w:rsidRPr="00307EA8">
        <w:rPr>
          <w:rFonts w:ascii="Arial" w:hAnsi="Arial" w:cs="Arial"/>
        </w:rPr>
        <w:fldChar w:fldCharType="begin"/>
      </w:r>
      <w:r w:rsidR="006E2260">
        <w:rPr>
          <w:rFonts w:ascii="Arial" w:hAnsi="Arial" w:cs="Arial"/>
        </w:rPr>
        <w:instrText xml:space="preserve"> ADDIN ZOTERO_ITEM CSL_CITATION {"citationID":"2i64ciro46","properties":{"formattedCitation":"[17]","plainCitation":"[17]"},"citationItems":[{"id":471,"uris":["http://zotero.org/users/local/gj1mXREF/items/2EA22ZWV"],"uri":["http://zotero.org/users/local/gj1mXREF/items/2EA22ZWV"],"itemData":{"id":471,"type":"article-journal","title":"Decision support system for the operating room rescheduling problem","container-title":"Health Care Management Science","page":"355-372","volume":"15","issue":"4","source":"link.springer.com","abstract":"Due to surgery duration variability and arrivals of emergency surgeries, the planned Operating Room (OR) schedule is disrupted throughout the day which may lead to a change in the start time of the elective surgeries. These changes may result in undesirable situations for patients, wards or other involved departments, and therefore, the OR schedule has to be adjusted. In this paper, we develop a decision support system (DSS) which assists the OR manager in this decision by providing the three best adjusted OR schedules. The system considers the preferences of all involved stakeholders and only evaluates the OR schedules that satisfy the imposed resource constraints. The decision rules used for this system are based on a thorough analysis of the OR rescheduling problem. We model this problem as an Integer Linear Program (ILP) which objective is to minimize the deviation from the preferences of the considered stakeholders. By applying this ILP to instances from practice, we determined that the given preferences mainly lead to (i) shifting a surgery and (ii) scheduling a break between two surgeries. By using these changes in the DSS, the performed simulation study shows that less surgeries are canceled and patients and wards are more satisfied, but also that the perceived workload of several departments increases to compensate this. The system can also be used to judge the acceptability of a proposed initial OR schedule.","DOI":"10.1007/s10729-012-9202-2","ISSN":"1386-9620, 1572-9389","journalAbbreviation":"Health Care Manag Sci","language":"en","author":[{"family":"Essen","given":"J. Theresia","dropping-particle":"van"},{"family":"Hurink","given":"Johann L."},{"family":"Hartholt","given":"Woutske"},{"family":"Akker","given":"Bernd J.","dropping-particle":"van den"}],"issued":{"date-parts":[["2012",12,1]]}}}],"schema":"https://github.com/citation-style-language/schema/raw/master/csl-citation.json"} </w:instrText>
      </w:r>
      <w:r w:rsidRPr="00307EA8">
        <w:rPr>
          <w:rFonts w:ascii="Arial" w:hAnsi="Arial" w:cs="Arial"/>
        </w:rPr>
        <w:fldChar w:fldCharType="separate"/>
      </w:r>
      <w:r w:rsidR="006E2260">
        <w:rPr>
          <w:rFonts w:ascii="Arial" w:hAnsi="Arial" w:cs="Arial"/>
        </w:rPr>
        <w:t>[17]</w:t>
      </w:r>
      <w:r w:rsidRPr="00307EA8">
        <w:rPr>
          <w:rFonts w:ascii="Arial" w:hAnsi="Arial" w:cs="Arial"/>
        </w:rPr>
        <w:fldChar w:fldCharType="end"/>
      </w:r>
      <w:r w:rsidRPr="00307EA8">
        <w:rPr>
          <w:rFonts w:ascii="Arial" w:hAnsi="Arial" w:cs="Arial"/>
        </w:rPr>
        <w:t xml:space="preserve">. In the research of </w:t>
      </w:r>
      <w:proofErr w:type="spellStart"/>
      <w:r w:rsidRPr="00307EA8">
        <w:rPr>
          <w:rFonts w:ascii="Arial" w:hAnsi="Arial" w:cs="Arial"/>
        </w:rPr>
        <w:t>Cardoen</w:t>
      </w:r>
      <w:proofErr w:type="spellEnd"/>
      <w:r w:rsidRPr="00307EA8">
        <w:rPr>
          <w:rFonts w:ascii="Arial" w:hAnsi="Arial" w:cs="Arial"/>
        </w:rPr>
        <w:t xml:space="preserve"> </w:t>
      </w:r>
      <w:r w:rsidRPr="00307EA8">
        <w:rPr>
          <w:rFonts w:ascii="Arial" w:hAnsi="Arial" w:cs="Arial"/>
          <w:i/>
        </w:rPr>
        <w:t xml:space="preserve">et al. </w:t>
      </w:r>
      <w:r w:rsidRPr="00307EA8">
        <w:rPr>
          <w:rFonts w:ascii="Arial" w:hAnsi="Arial" w:cs="Arial"/>
        </w:rPr>
        <w:fldChar w:fldCharType="begin"/>
      </w:r>
      <w:r w:rsidR="006E2260">
        <w:rPr>
          <w:rFonts w:ascii="Arial" w:hAnsi="Arial" w:cs="Arial"/>
        </w:rPr>
        <w:instrText xml:space="preserve"> ADDIN ZOTERO_ITEM CSL_CITATION {"citationID":"1t00l5hk3h","properties":{"formattedCitation":"[9]","plainCitation":"[9]"},"citationItems":[{"id":64,"uris":["http://zotero.org/users/local/gj1mXREF/items/DQZE5F3C"],"uri":["http://zotero.org/users/local/gj1mXREF/items/DQZE5F3C"],"itemData":{"id":64,"type":"article-journal","title":"Optimizing a multiple objective surgical case sequencing problem","container-title":"International Journal of Production Economics","page":"354-366","volume":"119","issue":"2","source":"ScienceDirect","abstract":"This paper studies a multi-objective combinatorial optimization problem in which the sequence of patients within the operating rooms of a freestanding ambulatory surgical center has to be determined. We show that the optimization problem is NP-hard and we develop some mixed integer linear programming solution approaches, which are either exact or heuristic in nature, to facilitate the decision process of the operating room scheduler. We gathered data from the UZ Leuven Campus Gasthuisberg (Belgium) to develop a structured but artificial test set and introduced the 224 instances to evaluate and compare the computational performance of the algorithmic approaches. Since the focus of this paper is directed towards the development and the computational testing of the solution procedures, we only briefly document on some case study results with real data.","DOI":"10.1016/j.ijpe.2009.03.009","ISSN":"0925-5273","journalAbbreviation":"International Journal of Production Economics","author":[{"family":"Cardoen","given":"Brecht"},{"family":"Demeulemeester","given":"Erik"},{"family":"Beliën","given":"Jeroen"}],"issued":{"date-parts":[["2009",6]]}}}],"schema":"https://github.com/citation-style-language/schema/raw/master/csl-citation.json"} </w:instrText>
      </w:r>
      <w:r w:rsidRPr="00307EA8">
        <w:rPr>
          <w:rFonts w:ascii="Arial" w:hAnsi="Arial" w:cs="Arial"/>
        </w:rPr>
        <w:fldChar w:fldCharType="separate"/>
      </w:r>
      <w:r w:rsidR="006E2260">
        <w:rPr>
          <w:rFonts w:ascii="Arial" w:hAnsi="Arial" w:cs="Arial"/>
        </w:rPr>
        <w:t>[9]</w:t>
      </w:r>
      <w:r w:rsidRPr="00307EA8">
        <w:rPr>
          <w:rFonts w:ascii="Arial" w:hAnsi="Arial" w:cs="Arial"/>
        </w:rPr>
        <w:fldChar w:fldCharType="end"/>
      </w:r>
      <w:r w:rsidRPr="00307EA8">
        <w:rPr>
          <w:rFonts w:ascii="Arial" w:hAnsi="Arial" w:cs="Arial"/>
        </w:rPr>
        <w:t xml:space="preserve">, </w:t>
      </w:r>
      <w:r w:rsidR="000B5252">
        <w:rPr>
          <w:rFonts w:ascii="Arial" w:hAnsi="Arial" w:cs="Arial"/>
        </w:rPr>
        <w:t xml:space="preserve">the authors </w:t>
      </w:r>
      <w:r w:rsidRPr="00307EA8">
        <w:rPr>
          <w:rFonts w:ascii="Arial" w:hAnsi="Arial" w:cs="Arial"/>
        </w:rPr>
        <w:t xml:space="preserve">proposed a daily scheduling using a multi-objective function. To solve the problem, a mixed integer programming approach was </w:t>
      </w:r>
      <w:r w:rsidR="00C46741">
        <w:rPr>
          <w:rFonts w:ascii="Arial" w:hAnsi="Arial" w:cs="Arial"/>
        </w:rPr>
        <w:t>developed</w:t>
      </w:r>
      <w:r w:rsidRPr="00307EA8">
        <w:rPr>
          <w:rFonts w:ascii="Arial" w:hAnsi="Arial" w:cs="Arial"/>
        </w:rPr>
        <w:t xml:space="preserve">. Moreover, </w:t>
      </w:r>
      <w:proofErr w:type="spellStart"/>
      <w:r w:rsidRPr="00307EA8">
        <w:rPr>
          <w:rFonts w:ascii="Arial" w:hAnsi="Arial" w:cs="Arial"/>
        </w:rPr>
        <w:t>Latorre</w:t>
      </w:r>
      <w:proofErr w:type="spellEnd"/>
      <w:r w:rsidRPr="00307EA8">
        <w:rPr>
          <w:rFonts w:ascii="Arial" w:hAnsi="Arial" w:cs="Arial"/>
        </w:rPr>
        <w:t xml:space="preserve"> </w:t>
      </w:r>
      <w:r w:rsidRPr="00307EA8">
        <w:rPr>
          <w:rFonts w:ascii="Arial" w:hAnsi="Arial" w:cs="Arial"/>
          <w:i/>
        </w:rPr>
        <w:t xml:space="preserve">et al. </w:t>
      </w:r>
      <w:r w:rsidRPr="00307EA8">
        <w:rPr>
          <w:rFonts w:ascii="Arial" w:hAnsi="Arial" w:cs="Arial"/>
        </w:rPr>
        <w:fldChar w:fldCharType="begin"/>
      </w:r>
      <w:r w:rsidR="006E2260">
        <w:rPr>
          <w:rFonts w:ascii="Arial" w:hAnsi="Arial" w:cs="Arial"/>
        </w:rPr>
        <w:instrText xml:space="preserve"> ADDIN ZOTERO_ITEM CSL_CITATION {"citationID":"cf0ert09p","properties":{"formattedCitation":"[26]","plainCitation":"[26]"},"citationItems":[{"id":159,"uris":["http://zotero.org/users/local/gj1mXREF/items/CIT6C8HJ"],"uri":["http://zotero.org/users/local/gj1mXREF/items/CIT6C8HJ"],"itemData":{"id":159,"type":"article-journal","title":"Scheduling operating rooms with consideration of all resources, post anesthesia beds and emergency surgeries","container-title":"Computers &amp; Industrial Engineering","page":"248-257","volume":"97","source":"ScienceDirect","abstract":"Surgery rooms are among the most expensive resources in hospitals and clinics. Their scheduling is difficult because, in addition to the surgical room itself, each surgery requires a particular combination of human resources, as well as different pieces of equipment and materials. Furthermore, after each surgery, a post-anesthesia bed is required for the patient to recover. Finally, in addition to planned surgeries, the scheduling must be made in such a way as to accommodate the emergency surgeries that may arrive during each day, which must be attended within a limited time. We address the surgery scheduling problem considering simultaneously, for the first time, the operating rooms, the post anesthesia recovery, the resources required by the surgery and the possible arrival of emergency surgeries. We propose an integer linear programming model that allows finding optimal solutions for small size instances, we transform it to use constraint programming, and develop a metaheuristic based on a genetic algorithm and a constructive heuristic, that solves larger size instances. Finally, we present numerical experiments.","DOI":"10.1016/j.cie.2016.05.016","ISSN":"0360-8352","journalAbbreviation":"Computers &amp; Industrial Engineering","author":[{"family":"Latorre-Núñez","given":"Guillermo"},{"family":"Lüer-Villagra","given":"Armin"},{"family":"Marianov","given":"Vladimir"},{"family":"Obreque","given":"Carlos"},{"family":"Ramis","given":"Francisco"},{"family":"Neriz","given":"Liliana"}],"issued":{"date-parts":[["2016",7]]}}}],"schema":"https://github.com/citation-style-language/schema/raw/master/csl-citation.json"} </w:instrText>
      </w:r>
      <w:r w:rsidRPr="00307EA8">
        <w:rPr>
          <w:rFonts w:ascii="Arial" w:hAnsi="Arial" w:cs="Arial"/>
        </w:rPr>
        <w:fldChar w:fldCharType="separate"/>
      </w:r>
      <w:r w:rsidR="006E2260">
        <w:rPr>
          <w:rFonts w:ascii="Arial" w:hAnsi="Arial" w:cs="Arial"/>
        </w:rPr>
        <w:t>[26]</w:t>
      </w:r>
      <w:r w:rsidRPr="00307EA8">
        <w:rPr>
          <w:rFonts w:ascii="Arial" w:hAnsi="Arial" w:cs="Arial"/>
        </w:rPr>
        <w:fldChar w:fldCharType="end"/>
      </w:r>
      <w:r w:rsidRPr="00307EA8">
        <w:rPr>
          <w:rFonts w:ascii="Arial" w:hAnsi="Arial" w:cs="Arial"/>
        </w:rPr>
        <w:t>, gives an approach of the scheduling by considering the possible</w:t>
      </w:r>
      <w:r w:rsidR="0055436D">
        <w:rPr>
          <w:rFonts w:ascii="Arial" w:hAnsi="Arial" w:cs="Arial"/>
        </w:rPr>
        <w:t xml:space="preserve"> arrival of emergency </w:t>
      </w:r>
      <w:r w:rsidR="000B5252">
        <w:rPr>
          <w:rFonts w:ascii="Arial" w:hAnsi="Arial" w:cs="Arial"/>
        </w:rPr>
        <w:t>patients</w:t>
      </w:r>
      <w:r w:rsidR="0055436D">
        <w:rPr>
          <w:rFonts w:ascii="Arial" w:hAnsi="Arial" w:cs="Arial"/>
        </w:rPr>
        <w:t>.</w:t>
      </w:r>
    </w:p>
    <w:p w:rsidR="004D1D95" w:rsidRPr="00307EA8" w:rsidRDefault="004D1D95" w:rsidP="00082AB9">
      <w:pPr>
        <w:tabs>
          <w:tab w:val="left" w:pos="10206"/>
        </w:tabs>
        <w:spacing w:before="120" w:after="120" w:line="480" w:lineRule="auto"/>
        <w:ind w:right="49"/>
        <w:jc w:val="both"/>
        <w:textAlignment w:val="center"/>
        <w:rPr>
          <w:rFonts w:ascii="Arial" w:hAnsi="Arial" w:cs="Arial"/>
        </w:rPr>
      </w:pPr>
      <w:r w:rsidRPr="00307EA8">
        <w:rPr>
          <w:rFonts w:ascii="Arial" w:hAnsi="Arial" w:cs="Arial"/>
        </w:rPr>
        <w:t>Another dimension</w:t>
      </w:r>
      <w:r w:rsidR="00C46741">
        <w:rPr>
          <w:rFonts w:ascii="Arial" w:hAnsi="Arial" w:cs="Arial"/>
        </w:rPr>
        <w:t xml:space="preserve"> considered in the literature is the solution methods:</w:t>
      </w:r>
      <w:r w:rsidRPr="00307EA8">
        <w:rPr>
          <w:rFonts w:ascii="Arial" w:hAnsi="Arial" w:cs="Arial"/>
        </w:rPr>
        <w:t xml:space="preserve"> mathematical programming </w:t>
      </w:r>
      <w:r w:rsidRPr="00307EA8">
        <w:rPr>
          <w:rFonts w:ascii="Arial" w:hAnsi="Arial" w:cs="Arial"/>
        </w:rPr>
        <w:fldChar w:fldCharType="begin"/>
      </w:r>
      <w:r w:rsidR="006E2260">
        <w:rPr>
          <w:rFonts w:ascii="Arial" w:hAnsi="Arial" w:cs="Arial"/>
        </w:rPr>
        <w:instrText xml:space="preserve"> ADDIN ZOTERO_ITEM CSL_CITATION {"citationID":"1cpmls0l09","properties":{"formattedCitation":"[9]","plainCitation":"[9]"},"citationItems":[{"id":64,"uris":["http://zotero.org/users/local/gj1mXREF/items/DQZE5F3C"],"uri":["http://zotero.org/users/local/gj1mXREF/items/DQZE5F3C"],"itemData":{"id":64,"type":"article-journal","title":"Optimizing a multiple objective surgical case sequencing problem","container-title":"International Journal of Production Economics","page":"354-366","volume":"119","issue":"2","source":"ScienceDirect","abstract":"This paper studies a multi-objective combinatorial optimization problem in which the sequence of patients within the operating rooms of a freestanding ambulatory surgical center has to be determined. We show that the optimization problem is NP-hard and we develop some mixed integer linear programming solution approaches, which are either exact or heuristic in nature, to facilitate the decision process of the operating room scheduler. We gathered data from the UZ Leuven Campus Gasthuisberg (Belgium) to develop a structured but artificial test set and introduced the 224 instances to evaluate and compare the computational performance of the algorithmic approaches. Since the focus of this paper is directed towards the development and the computational testing of the solution procedures, we only briefly document on some case study results with real data.","DOI":"10.1016/j.ijpe.2009.03.009","ISSN":"0925-5273","journalAbbreviation":"International Journal of Production Economics","author":[{"family":"Cardoen","given":"Brecht"},{"family":"Demeulemeester","given":"Erik"},{"family":"Beliën","given":"Jeroen"}],"issued":{"date-parts":[["2009",6]]}}}],"schema":"https://github.com/citation-style-language/schema/raw/master/csl-citation.json"} </w:instrText>
      </w:r>
      <w:r w:rsidRPr="00307EA8">
        <w:rPr>
          <w:rFonts w:ascii="Arial" w:hAnsi="Arial" w:cs="Arial"/>
        </w:rPr>
        <w:fldChar w:fldCharType="separate"/>
      </w:r>
      <w:r w:rsidR="006E2260">
        <w:rPr>
          <w:rFonts w:ascii="Arial" w:hAnsi="Arial" w:cs="Arial"/>
        </w:rPr>
        <w:t>[9]</w:t>
      </w:r>
      <w:r w:rsidRPr="00307EA8">
        <w:rPr>
          <w:rFonts w:ascii="Arial" w:hAnsi="Arial" w:cs="Arial"/>
        </w:rPr>
        <w:fldChar w:fldCharType="end"/>
      </w:r>
      <w:r w:rsidRPr="00307EA8">
        <w:rPr>
          <w:rFonts w:ascii="Arial" w:hAnsi="Arial" w:cs="Arial"/>
        </w:rPr>
        <w:t xml:space="preserve">, constrained programming, meta-heuristics (genetic algorithms, ant colonies, etc.), branch and price </w:t>
      </w:r>
      <w:r w:rsidRPr="00307EA8">
        <w:rPr>
          <w:rFonts w:ascii="Arial" w:hAnsi="Arial" w:cs="Arial"/>
        </w:rPr>
        <w:fldChar w:fldCharType="begin"/>
      </w:r>
      <w:r w:rsidR="006E2260">
        <w:rPr>
          <w:rFonts w:ascii="Arial" w:hAnsi="Arial" w:cs="Arial"/>
        </w:rPr>
        <w:instrText xml:space="preserve"> ADDIN ZOTERO_ITEM CSL_CITATION {"citationID":"18kobt6s59","properties":{"formattedCitation":"[10]","plainCitation":"[10]"},"citationItems":[{"id":67,"uris":["http://zotero.org/users/local/gj1mXREF/items/ZSJSAKK8"],"uri":["http://zotero.org/users/local/gj1mXREF/items/ZSJSAKK8"],"itemData":{"id":67,"type":"article-journal","title":"Sequencing surgical cases in a day-care environment: An exact branch-and-price approach","container-title":"Computers &amp; Operations Research","page":"2660-2669","volume":"36","issue":"9","source":"ScienceDirect","abstract":"In this paper we investigate how to sequence surgical cases in a day-care facility. We specify a multi-criteria objective function in which we minimize the peak use of recovery beds, the occurrence of recovery overtime and the violation of various patient and surgeon preferences. The limited availability of resources and the occurrence of medical precautions, such as an additional cleaning of the operating room after the surgery of an infected patient, are taken into account. We apply column generation to solve this combinatorial optimization problem and propose a dynamic programming algorithm to solve the pricing problem. The computational efficiency of this dynamic programming approach is validated through comparison with a mixed integer linear programming approach. In order to obtain integer variables, we embed the column generation loop in an enumerative branch-and-price framework. We elaborate on various branching strategies and branching schemes and examine their impact on the solution quality. The test instances for the computational experiments are generated using real-life data of the surgical day-care center at the academic hospital UZ Leuven Campus Gasthuisberg (Belgium).","DOI":"10.1016/j.cor.2008.11.012","ISSN":"0305-0548","shortTitle":"Sequencing surgical cases in a day-care environment","journalAbbreviation":"Computers &amp; Operations Research","author":[{"family":"Cardoen","given":"Brecht"},{"family":"Demeulemeester","given":"Erik"},{"family":"Beliën","given":"Jeroen"}],"issued":{"date-parts":[["2009",9]]}}}],"schema":"https://github.com/citation-style-language/schema/raw/master/csl-citation.json"} </w:instrText>
      </w:r>
      <w:r w:rsidRPr="00307EA8">
        <w:rPr>
          <w:rFonts w:ascii="Arial" w:hAnsi="Arial" w:cs="Arial"/>
        </w:rPr>
        <w:fldChar w:fldCharType="separate"/>
      </w:r>
      <w:r w:rsidR="006E2260">
        <w:rPr>
          <w:rFonts w:ascii="Arial" w:hAnsi="Arial" w:cs="Arial"/>
        </w:rPr>
        <w:t>[10]</w:t>
      </w:r>
      <w:r w:rsidRPr="00307EA8">
        <w:rPr>
          <w:rFonts w:ascii="Arial" w:hAnsi="Arial" w:cs="Arial"/>
        </w:rPr>
        <w:fldChar w:fldCharType="end"/>
      </w:r>
      <w:r w:rsidRPr="00307EA8">
        <w:rPr>
          <w:rFonts w:ascii="Arial" w:hAnsi="Arial" w:cs="Arial"/>
        </w:rPr>
        <w:t xml:space="preserve">, and many others. Roland </w:t>
      </w:r>
      <w:r w:rsidRPr="00307EA8">
        <w:rPr>
          <w:rFonts w:ascii="Arial" w:hAnsi="Arial" w:cs="Arial"/>
          <w:i/>
        </w:rPr>
        <w:t xml:space="preserve">et al. </w:t>
      </w:r>
      <w:r w:rsidRPr="00307EA8">
        <w:rPr>
          <w:rFonts w:ascii="Arial" w:hAnsi="Arial" w:cs="Arial"/>
        </w:rPr>
        <w:fldChar w:fldCharType="begin"/>
      </w:r>
      <w:r w:rsidR="006E2260">
        <w:rPr>
          <w:rFonts w:ascii="Arial" w:hAnsi="Arial" w:cs="Arial"/>
        </w:rPr>
        <w:instrText xml:space="preserve"> ADDIN ZOTERO_ITEM CSL_CITATION {"citationID":"oj9dbq4in","properties":{"formattedCitation":"[30]","plainCitation":"[30]"},"citationItems":[{"id":465,"uris":["http://zotero.org/users/local/gj1mXREF/items/GEBEMBA9"],"uri":["http://zotero.org/users/local/gj1mXREF/items/GEBEMBA9"],"itemData":{"id":465,"type":"article-journal","title":"Scheduling an operating theatre under human resource constraints","container-title":"Computers &amp; Industrial Engineering","collection-title":"Scheduling in Healthcare and Industrial Systems","page":"212-220","volume":"58","issue":"2","source":"ScienceDirect","abstract":"In the present economic context, the operating theatre is considered as a critical activity in health care management. By virtue of its huge consumption of human and material resources, the operating theatre is one of the most important sources of expenses of the hospitals. A less costly organization of the operating rooms calls for a more rational use of the resources and a more refined planning of the surgical units. In addition to these considerations, we are concerned about the well-being of the medical staff. We integrate this human factor into the optimization procedure by stressing the human resources’ availabilities in the design of the schedules. This planning process is typically decomposed in two sequential phases: a planning stage followed by a scheduling stage. Due to this decomposition the resulting solutions may turn out to be sub-optimal. In this paper, we propose a formulation that includes both the planning and scheduling of the surgical operations. We also propose a heuristic solution procedure based on genetic algorithms to counter the large running times inherent in tackling this kind of hard optimization problem.","DOI":"10.1016/j.cie.2009.01.005","ISSN":"0360-8352","journalAbbreviation":"Computers &amp; Industrial Engineering","author":[{"family":"Roland","given":"B."},{"family":"Di Martinelly","given":"C."},{"family":"Riane","given":"F."},{"family":"Pochet","given":"Y."}],"issued":{"date-parts":[["2010",3]]}}}],"schema":"https://github.com/citation-style-language/schema/raw/master/csl-citation.json"} </w:instrText>
      </w:r>
      <w:r w:rsidRPr="00307EA8">
        <w:rPr>
          <w:rFonts w:ascii="Arial" w:hAnsi="Arial" w:cs="Arial"/>
        </w:rPr>
        <w:fldChar w:fldCharType="separate"/>
      </w:r>
      <w:r w:rsidR="00D571D1">
        <w:rPr>
          <w:rFonts w:ascii="Arial" w:hAnsi="Arial" w:cs="Arial"/>
        </w:rPr>
        <w:t>[31</w:t>
      </w:r>
      <w:r w:rsidR="006E2260">
        <w:rPr>
          <w:rFonts w:ascii="Arial" w:hAnsi="Arial" w:cs="Arial"/>
        </w:rPr>
        <w:t>]</w:t>
      </w:r>
      <w:r w:rsidRPr="00307EA8">
        <w:rPr>
          <w:rFonts w:ascii="Arial" w:hAnsi="Arial" w:cs="Arial"/>
        </w:rPr>
        <w:fldChar w:fldCharType="end"/>
      </w:r>
      <w:r w:rsidRPr="00307EA8">
        <w:rPr>
          <w:rFonts w:ascii="Arial" w:hAnsi="Arial" w:cs="Arial"/>
        </w:rPr>
        <w:t xml:space="preserve"> studied the impact of the human resources constraints for the planning and scheduling of the surgeries. To model the problem, the authors developed a mixed integer planning for small cases, and applied genetic algorithm</w:t>
      </w:r>
      <w:r w:rsidR="00C46741">
        <w:rPr>
          <w:rFonts w:ascii="Arial" w:hAnsi="Arial" w:cs="Arial"/>
        </w:rPr>
        <w:t xml:space="preserve"> to solve it.</w:t>
      </w:r>
    </w:p>
    <w:p w:rsidR="004D1D95" w:rsidRPr="00307EA8" w:rsidRDefault="004D1D95" w:rsidP="00082AB9">
      <w:pPr>
        <w:tabs>
          <w:tab w:val="left" w:pos="10206"/>
        </w:tabs>
        <w:spacing w:before="120" w:after="120" w:line="480" w:lineRule="auto"/>
        <w:ind w:right="49"/>
        <w:jc w:val="both"/>
        <w:textAlignment w:val="center"/>
        <w:rPr>
          <w:rFonts w:ascii="Arial" w:hAnsi="Arial" w:cs="Arial"/>
        </w:rPr>
      </w:pPr>
      <w:r w:rsidRPr="00307EA8">
        <w:rPr>
          <w:rFonts w:ascii="Arial" w:hAnsi="Arial" w:cs="Arial"/>
        </w:rPr>
        <w:lastRenderedPageBreak/>
        <w:t xml:space="preserve">It is possible to </w:t>
      </w:r>
      <w:r w:rsidR="00C46741">
        <w:rPr>
          <w:rFonts w:ascii="Arial" w:hAnsi="Arial" w:cs="Arial"/>
        </w:rPr>
        <w:t>consider</w:t>
      </w:r>
      <w:r w:rsidRPr="00307EA8">
        <w:rPr>
          <w:rFonts w:ascii="Arial" w:hAnsi="Arial" w:cs="Arial"/>
        </w:rPr>
        <w:t xml:space="preserve"> different criteria of facing the problems. Augusto </w:t>
      </w:r>
      <w:r w:rsidRPr="00307EA8">
        <w:rPr>
          <w:rFonts w:ascii="Arial" w:hAnsi="Arial" w:cs="Arial"/>
          <w:i/>
        </w:rPr>
        <w:t xml:space="preserve">et al. </w:t>
      </w:r>
      <w:r w:rsidRPr="00307EA8">
        <w:rPr>
          <w:rFonts w:ascii="Arial" w:hAnsi="Arial" w:cs="Arial"/>
        </w:rPr>
        <w:fldChar w:fldCharType="begin"/>
      </w:r>
      <w:r w:rsidR="006E2260">
        <w:rPr>
          <w:rFonts w:ascii="Arial" w:hAnsi="Arial" w:cs="Arial"/>
        </w:rPr>
        <w:instrText xml:space="preserve"> ADDIN ZOTERO_ITEM CSL_CITATION {"citationID":"1p51h1bavb","properties":{"formattedCitation":"[5]","plainCitation":"[5]"},"citationItems":[{"id":405,"uris":["http://zotero.org/users/local/gj1mXREF/items/WIXRTGWP"],"uri":["http://zotero.org/users/local/gj1mXREF/items/WIXRTGWP"],"itemData":{"id":405,"type":"article-journal","title":"Operating theatre scheduling with patient recovery in both operating rooms and recovery beds","container-title":"Computers &amp; Industrial Engineering","collection-title":"Scheduling in Healthcare and Industrial Systems","page":"231-238","volume":"58","issue":"2","source":"ScienceDirect","abstract":"This paper investigates the impact of allowing patient recovery in the operating room when no recovery bed is available. Three types of identical resources are considered: transporters, operating rooms and recovery beds. A fixed number of patients must be planned over a term horizon, usually one or two weeks. The surgery process is modelled as follows: each patient is transported from the ward to the operating theatre. Then the patient visits an operating room for surgery operation and is transferred to the recovery room. If no recovery bed is available, the patient wakes up in the operating room until a bed becomes available. The operating room needs to be cleaned after the patient’s departure, before starting another operation. Finally, the patient is transported back to the ward after his recovery. We consider several criteria based on patients’ completion times. We propose a Lagrangian relaxation-based method to solve this operating theatre scheduling problem. The efficiency of this method is then validated by numerical experiments. A comprehensive numerical experiment is then performed to quantify the benefit of allowing patient recovery in operating rooms. We show that the benefit is high when the workload of the recovery beds is high.","DOI":"10.1016/j.cie.2009.04.019","ISSN":"0360-8352","journalAbbreviation":"Computers &amp; Industrial Engineering","author":[{"family":"Augusto","given":"Vincent"},{"family":"Xie","given":"Xiaolan"},{"family":"Perdomo","given":"Viviana"}],"issued":{"date-parts":[["2010",3]]}}}],"schema":"https://github.com/citation-style-language/schema/raw/master/csl-citation.json"} </w:instrText>
      </w:r>
      <w:r w:rsidRPr="00307EA8">
        <w:rPr>
          <w:rFonts w:ascii="Arial" w:hAnsi="Arial" w:cs="Arial"/>
        </w:rPr>
        <w:fldChar w:fldCharType="separate"/>
      </w:r>
      <w:r w:rsidR="006E2260">
        <w:rPr>
          <w:rFonts w:ascii="Arial" w:hAnsi="Arial" w:cs="Arial"/>
        </w:rPr>
        <w:t>[5]</w:t>
      </w:r>
      <w:r w:rsidRPr="00307EA8">
        <w:rPr>
          <w:rFonts w:ascii="Arial" w:hAnsi="Arial" w:cs="Arial"/>
        </w:rPr>
        <w:fldChar w:fldCharType="end"/>
      </w:r>
      <w:r w:rsidR="00791179">
        <w:rPr>
          <w:rFonts w:ascii="Arial" w:hAnsi="Arial" w:cs="Arial"/>
        </w:rPr>
        <w:t>,  presented</w:t>
      </w:r>
      <w:r w:rsidRPr="00307EA8">
        <w:rPr>
          <w:rFonts w:ascii="Arial" w:hAnsi="Arial" w:cs="Arial"/>
        </w:rPr>
        <w:t xml:space="preserve"> in his research a scheduling, considering as main objective of the problem minimizing the total completion time. Meanwhile, </w:t>
      </w:r>
      <w:proofErr w:type="spellStart"/>
      <w:r w:rsidRPr="00307EA8">
        <w:rPr>
          <w:rFonts w:ascii="Arial" w:hAnsi="Arial" w:cs="Arial"/>
        </w:rPr>
        <w:t>Feit</w:t>
      </w:r>
      <w:proofErr w:type="spellEnd"/>
      <w:r w:rsidRPr="00307EA8">
        <w:rPr>
          <w:rFonts w:ascii="Arial" w:hAnsi="Arial" w:cs="Arial"/>
        </w:rPr>
        <w:t xml:space="preserve"> </w:t>
      </w:r>
      <w:r w:rsidRPr="00307EA8">
        <w:rPr>
          <w:rFonts w:ascii="Arial" w:hAnsi="Arial" w:cs="Arial"/>
          <w:i/>
        </w:rPr>
        <w:t xml:space="preserve">et al. </w:t>
      </w:r>
      <w:r w:rsidRPr="00307EA8">
        <w:rPr>
          <w:rFonts w:ascii="Arial" w:hAnsi="Arial" w:cs="Arial"/>
        </w:rPr>
        <w:fldChar w:fldCharType="begin"/>
      </w:r>
      <w:r w:rsidR="006E2260">
        <w:rPr>
          <w:rFonts w:ascii="Arial" w:hAnsi="Arial" w:cs="Arial"/>
        </w:rPr>
        <w:instrText xml:space="preserve"> ADDIN ZOTERO_ITEM CSL_CITATION {"citationID":"1erg23sns1","properties":{"formattedCitation":"[19]","plainCitation":"[19]"},"citationItems":[{"id":88,"uris":["http://zotero.org/users/local/gj1mXREF/items/4IDKPMPE"],"uri":["http://zotero.org/users/local/gj1mXREF/items/4IDKPMPE"],"itemData":{"id":88,"type":"article-journal","title":"A planning and scheduling problem for an operating theatre using an open scheduling strategy","container-title":"Computers &amp; Industrial Engineering","collection-title":"Scheduling in Healthcare and Industrial Systems","page":"221-230","volume":"58","issue":"2","source":"ScienceDirect","abstract":"The objective of this paper is to design a weekly surgery schedule in an operating theatre where time blocks are reserved for surgeons rather than specialities. Both operating rooms and places in the recovery room are assumed to be multifunctional, and the objectives are to maximise the utilisation of the operating rooms, to minimise the overtime cost in the operating theatre, and to minimise the unexpected idle time between surgical cases. This weekly operating theatre planning and scheduling problem is solved in two phases. First, the planning problem is solved to give the date of surgery for each patient, allowing for the availability of operating rooms and surgeons. Then a daily scheduling problem is devised to determine the sequence of operations in each operating room in each day, taking into account the availability of recovery beds. The planning problem is described as a set-partitioning integer-programming model and is solved by a column-generation-based heuristic (CGBH) procedure. The daily scheduling problem, based on the results obtained in the planning phase, is treated as a two-stage hybrid flow-shop problem and solved by a hybrid genetic algorithm (HGA). Our results are compared with several actual surgery schedules in a Belgian university hospital, where time blocks have been assigned to either specific surgeons or specialities several months in advance. According to the comparison results, surgery schedules obtained by the proposed method have less idle time between surgical cases, much higher utilisation of operating rooms and produce less overtime.","DOI":"10.1016/j.cie.2009.02.012","ISSN":"0360-8352","journalAbbreviation":"Computers &amp; Industrial Engineering","author":[{"family":"Fei","given":"H."},{"family":"Meskens","given":"N."},{"family":"Chu","given":"C."}],"issued":{"date-parts":[["2010",3]]}}}],"schema":"https://github.com/citation-style-language/schema/raw/master/csl-citation.json"} </w:instrText>
      </w:r>
      <w:r w:rsidRPr="00307EA8">
        <w:rPr>
          <w:rFonts w:ascii="Arial" w:hAnsi="Arial" w:cs="Arial"/>
        </w:rPr>
        <w:fldChar w:fldCharType="separate"/>
      </w:r>
      <w:r w:rsidR="006E2260">
        <w:rPr>
          <w:rFonts w:ascii="Arial" w:hAnsi="Arial" w:cs="Arial"/>
        </w:rPr>
        <w:t>[19]</w:t>
      </w:r>
      <w:r w:rsidRPr="00307EA8">
        <w:rPr>
          <w:rFonts w:ascii="Arial" w:hAnsi="Arial" w:cs="Arial"/>
        </w:rPr>
        <w:fldChar w:fldCharType="end"/>
      </w:r>
      <w:r w:rsidRPr="00307EA8">
        <w:rPr>
          <w:rFonts w:ascii="Arial" w:hAnsi="Arial" w:cs="Arial"/>
        </w:rPr>
        <w:t>, has aboard a similar problem considering many others objectives such as the overtime, idle time, costs, and use of the OR.</w:t>
      </w:r>
    </w:p>
    <w:p w:rsidR="004D1D95" w:rsidRPr="00307EA8" w:rsidRDefault="004D1D95" w:rsidP="00082AB9">
      <w:pPr>
        <w:tabs>
          <w:tab w:val="left" w:pos="10206"/>
        </w:tabs>
        <w:spacing w:before="120" w:after="120" w:line="480" w:lineRule="auto"/>
        <w:ind w:right="49"/>
        <w:jc w:val="both"/>
        <w:textAlignment w:val="center"/>
        <w:rPr>
          <w:rFonts w:ascii="Arial" w:hAnsi="Arial" w:cs="Arial"/>
        </w:rPr>
      </w:pPr>
      <w:r w:rsidRPr="00307EA8">
        <w:rPr>
          <w:rFonts w:ascii="Arial" w:hAnsi="Arial" w:cs="Arial"/>
        </w:rPr>
        <w:t xml:space="preserve">Although there are many studies, these have been developed considering specific variables; </w:t>
      </w:r>
      <w:r w:rsidR="0055436D">
        <w:rPr>
          <w:rFonts w:ascii="Arial" w:hAnsi="Arial" w:cs="Arial"/>
        </w:rPr>
        <w:t>however</w:t>
      </w:r>
      <w:r w:rsidRPr="00307EA8">
        <w:rPr>
          <w:rFonts w:ascii="Arial" w:hAnsi="Arial" w:cs="Arial"/>
        </w:rPr>
        <w:t>, there are still opportunities for research in the area due to the operating characteristics of certain hospitals and the resources in them.</w:t>
      </w:r>
    </w:p>
    <w:p w:rsidR="004D1D95" w:rsidRDefault="00C46741" w:rsidP="00082AB9">
      <w:pPr>
        <w:tabs>
          <w:tab w:val="left" w:pos="10206"/>
        </w:tabs>
        <w:spacing w:before="120" w:after="120" w:line="480" w:lineRule="auto"/>
        <w:ind w:right="49"/>
        <w:jc w:val="both"/>
        <w:textAlignment w:val="center"/>
        <w:rPr>
          <w:rFonts w:ascii="Arial" w:hAnsi="Arial" w:cs="Arial"/>
        </w:rPr>
      </w:pPr>
      <w:r>
        <w:rPr>
          <w:rFonts w:ascii="Arial" w:hAnsi="Arial" w:cs="Arial"/>
        </w:rPr>
        <w:t>In this study</w:t>
      </w:r>
      <w:r w:rsidR="004D1D95" w:rsidRPr="00307EA8">
        <w:rPr>
          <w:rFonts w:ascii="Arial" w:hAnsi="Arial" w:cs="Arial"/>
        </w:rPr>
        <w:t xml:space="preserve"> we will focus in the weekly assignment problem of different surgical units to ORs, co</w:t>
      </w:r>
      <w:r w:rsidR="00791179">
        <w:rPr>
          <w:rFonts w:ascii="Arial" w:hAnsi="Arial" w:cs="Arial"/>
        </w:rPr>
        <w:t>nsidering a known waiting list. Also,</w:t>
      </w:r>
      <w:r>
        <w:rPr>
          <w:rFonts w:ascii="Arial" w:hAnsi="Arial" w:cs="Arial"/>
        </w:rPr>
        <w:t xml:space="preserve"> we will consider</w:t>
      </w:r>
      <w:r w:rsidR="00791179">
        <w:rPr>
          <w:rFonts w:ascii="Arial" w:hAnsi="Arial" w:cs="Arial"/>
        </w:rPr>
        <w:t xml:space="preserve"> </w:t>
      </w:r>
      <w:r w:rsidR="004D1D95" w:rsidRPr="00307EA8">
        <w:rPr>
          <w:rFonts w:ascii="Arial" w:hAnsi="Arial" w:cs="Arial"/>
        </w:rPr>
        <w:t>the assignment of these patients to different days depending on their urgency and the sur</w:t>
      </w:r>
      <w:r>
        <w:rPr>
          <w:rFonts w:ascii="Arial" w:hAnsi="Arial" w:cs="Arial"/>
        </w:rPr>
        <w:t>gical unit that they belong to. Different</w:t>
      </w:r>
      <w:r w:rsidR="004D1D95" w:rsidRPr="00307EA8">
        <w:rPr>
          <w:rFonts w:ascii="Arial" w:hAnsi="Arial" w:cs="Arial"/>
        </w:rPr>
        <w:t xml:space="preserve"> features</w:t>
      </w:r>
      <w:r>
        <w:rPr>
          <w:rFonts w:ascii="Arial" w:hAnsi="Arial" w:cs="Arial"/>
        </w:rPr>
        <w:t xml:space="preserve"> will be considered that</w:t>
      </w:r>
      <w:r w:rsidR="004D1D95" w:rsidRPr="00307EA8">
        <w:rPr>
          <w:rFonts w:ascii="Arial" w:hAnsi="Arial" w:cs="Arial"/>
        </w:rPr>
        <w:t xml:space="preserve"> to the best of our knowledge, have never been studied together before. We </w:t>
      </w:r>
      <w:r>
        <w:rPr>
          <w:rFonts w:ascii="Arial" w:hAnsi="Arial" w:cs="Arial"/>
        </w:rPr>
        <w:t>will consider elective patients,</w:t>
      </w:r>
      <w:r w:rsidR="004D1D95" w:rsidRPr="00307EA8">
        <w:rPr>
          <w:rFonts w:ascii="Arial" w:hAnsi="Arial" w:cs="Arial"/>
        </w:rPr>
        <w:t xml:space="preserve"> the avai</w:t>
      </w:r>
      <w:r>
        <w:rPr>
          <w:rFonts w:ascii="Arial" w:hAnsi="Arial" w:cs="Arial"/>
        </w:rPr>
        <w:t>lability of the surgical teams and</w:t>
      </w:r>
      <w:r w:rsidR="004D1D95" w:rsidRPr="00307EA8">
        <w:rPr>
          <w:rFonts w:ascii="Arial" w:hAnsi="Arial" w:cs="Arial"/>
        </w:rPr>
        <w:t xml:space="preserve"> the anesthetist, while assuming that other human resources, the equipment and the recovery beds are always available. Also, will be</w:t>
      </w:r>
      <w:r>
        <w:rPr>
          <w:rFonts w:ascii="Arial" w:hAnsi="Arial" w:cs="Arial"/>
        </w:rPr>
        <w:t xml:space="preserve"> considered the processing time,</w:t>
      </w:r>
      <w:r w:rsidR="004D1D95" w:rsidRPr="00307EA8">
        <w:rPr>
          <w:rFonts w:ascii="Arial" w:hAnsi="Arial" w:cs="Arial"/>
        </w:rPr>
        <w:t xml:space="preserve"> preparation of the OR</w:t>
      </w:r>
      <w:r>
        <w:rPr>
          <w:rFonts w:ascii="Arial" w:hAnsi="Arial" w:cs="Arial"/>
        </w:rPr>
        <w:t>,</w:t>
      </w:r>
      <w:r w:rsidR="004D1D95" w:rsidRPr="00307EA8">
        <w:rPr>
          <w:rFonts w:ascii="Arial" w:hAnsi="Arial" w:cs="Arial"/>
        </w:rPr>
        <w:t xml:space="preserve"> </w:t>
      </w:r>
      <w:r>
        <w:rPr>
          <w:rFonts w:ascii="Arial" w:hAnsi="Arial" w:cs="Arial"/>
        </w:rPr>
        <w:t>the patient, duration of the surgery and</w:t>
      </w:r>
      <w:r w:rsidR="004D1D95" w:rsidRPr="00307EA8">
        <w:rPr>
          <w:rFonts w:ascii="Arial" w:hAnsi="Arial" w:cs="Arial"/>
        </w:rPr>
        <w:t xml:space="preserve"> the cleaning after the surgery.</w:t>
      </w:r>
      <w:r>
        <w:rPr>
          <w:rFonts w:ascii="Arial" w:hAnsi="Arial" w:cs="Arial"/>
        </w:rPr>
        <w:t xml:space="preserve"> An</w:t>
      </w:r>
      <w:r w:rsidRPr="00307EA8">
        <w:rPr>
          <w:rFonts w:ascii="Arial" w:hAnsi="Arial" w:cs="Arial"/>
        </w:rPr>
        <w:t xml:space="preserve"> Integer Linear Programming model</w:t>
      </w:r>
      <w:r>
        <w:rPr>
          <w:rFonts w:ascii="Arial" w:hAnsi="Arial" w:cs="Arial"/>
        </w:rPr>
        <w:t xml:space="preserve"> will be developed in order to prioritize the patients in terms of their urgency and waiting time.</w:t>
      </w:r>
    </w:p>
    <w:p w:rsidR="00E553AC" w:rsidRPr="00307EA8" w:rsidRDefault="004D1D95" w:rsidP="00082AB9">
      <w:pPr>
        <w:tabs>
          <w:tab w:val="left" w:pos="10206"/>
        </w:tabs>
        <w:spacing w:before="120" w:after="120" w:line="480" w:lineRule="auto"/>
        <w:ind w:right="49"/>
        <w:jc w:val="both"/>
        <w:textAlignment w:val="center"/>
        <w:rPr>
          <w:rFonts w:ascii="Arial" w:hAnsi="Arial" w:cs="Arial"/>
        </w:rPr>
      </w:pPr>
      <w:r w:rsidRPr="00307EA8">
        <w:rPr>
          <w:rFonts w:ascii="Arial" w:hAnsi="Arial" w:cs="Arial"/>
        </w:rPr>
        <w:lastRenderedPageBreak/>
        <w:t xml:space="preserve">Finally, we will consider </w:t>
      </w:r>
      <w:r w:rsidR="00C46741">
        <w:rPr>
          <w:rFonts w:ascii="Arial" w:hAnsi="Arial" w:cs="Arial"/>
        </w:rPr>
        <w:t>the current policy of the hospital in study</w:t>
      </w:r>
      <w:r w:rsidR="003420AD">
        <w:rPr>
          <w:rFonts w:ascii="Arial" w:hAnsi="Arial" w:cs="Arial"/>
        </w:rPr>
        <w:t xml:space="preserve"> and </w:t>
      </w:r>
      <w:r w:rsidRPr="00307EA8">
        <w:rPr>
          <w:rFonts w:ascii="Arial" w:hAnsi="Arial" w:cs="Arial"/>
        </w:rPr>
        <w:t xml:space="preserve">three different scheduling planning policies; flexible, fixed, and semi-flexible, in order to evaluate any benefits and negative impacts that each </w:t>
      </w:r>
      <w:r w:rsidR="00C56627">
        <w:rPr>
          <w:rFonts w:ascii="Arial" w:hAnsi="Arial" w:cs="Arial"/>
        </w:rPr>
        <w:t>one</w:t>
      </w:r>
      <w:r w:rsidRPr="00307EA8">
        <w:rPr>
          <w:rFonts w:ascii="Arial" w:hAnsi="Arial" w:cs="Arial"/>
        </w:rPr>
        <w:t xml:space="preserve"> has on the number of patients </w:t>
      </w:r>
      <w:r w:rsidR="00C46741">
        <w:rPr>
          <w:rFonts w:ascii="Arial" w:hAnsi="Arial" w:cs="Arial"/>
        </w:rPr>
        <w:t>scheduled</w:t>
      </w:r>
      <w:r w:rsidRPr="00307EA8">
        <w:rPr>
          <w:rFonts w:ascii="Arial" w:hAnsi="Arial" w:cs="Arial"/>
        </w:rPr>
        <w:t xml:space="preserve">, OR </w:t>
      </w:r>
      <w:r w:rsidR="00C46741">
        <w:rPr>
          <w:rFonts w:ascii="Arial" w:hAnsi="Arial" w:cs="Arial"/>
        </w:rPr>
        <w:t>usage</w:t>
      </w:r>
      <w:r w:rsidRPr="00307EA8">
        <w:rPr>
          <w:rFonts w:ascii="Arial" w:hAnsi="Arial" w:cs="Arial"/>
        </w:rPr>
        <w:t xml:space="preserve">, </w:t>
      </w:r>
      <w:r w:rsidR="00C46741">
        <w:rPr>
          <w:rFonts w:ascii="Arial" w:hAnsi="Arial" w:cs="Arial"/>
        </w:rPr>
        <w:t>number patients scheduled delayed and number patients not scheduled delayed</w:t>
      </w:r>
      <w:r w:rsidRPr="00307EA8">
        <w:rPr>
          <w:rFonts w:ascii="Arial" w:hAnsi="Arial" w:cs="Arial"/>
        </w:rPr>
        <w:t xml:space="preserve">. </w:t>
      </w:r>
    </w:p>
    <w:p w:rsidR="00E553AC" w:rsidRPr="00E553AC" w:rsidRDefault="004D1D95" w:rsidP="00E553AC">
      <w:pPr>
        <w:pStyle w:val="Ttulo2"/>
        <w:numPr>
          <w:ilvl w:val="1"/>
          <w:numId w:val="14"/>
        </w:numPr>
        <w:spacing w:line="480" w:lineRule="auto"/>
        <w:rPr>
          <w:rFonts w:ascii="Arial" w:hAnsi="Arial" w:cs="Arial"/>
          <w:b/>
          <w:color w:val="000000" w:themeColor="text1"/>
          <w:sz w:val="24"/>
          <w:szCs w:val="24"/>
        </w:rPr>
      </w:pPr>
      <w:bookmarkStart w:id="8" w:name="_Toc520223905"/>
      <w:r w:rsidRPr="00307EA8">
        <w:rPr>
          <w:rFonts w:ascii="Arial" w:hAnsi="Arial" w:cs="Arial"/>
          <w:b/>
          <w:color w:val="000000" w:themeColor="text1"/>
          <w:sz w:val="24"/>
          <w:szCs w:val="24"/>
        </w:rPr>
        <w:t>Objectives of the study</w:t>
      </w:r>
      <w:bookmarkEnd w:id="8"/>
    </w:p>
    <w:p w:rsidR="00E553AC" w:rsidRPr="00E553AC" w:rsidRDefault="004D1D95" w:rsidP="00082AB9">
      <w:pPr>
        <w:tabs>
          <w:tab w:val="left" w:pos="10206"/>
        </w:tabs>
        <w:spacing w:before="120" w:after="120" w:line="480" w:lineRule="auto"/>
        <w:ind w:right="49"/>
        <w:jc w:val="both"/>
        <w:textAlignment w:val="center"/>
        <w:rPr>
          <w:rFonts w:ascii="Arial" w:hAnsi="Arial" w:cs="Arial"/>
        </w:rPr>
      </w:pPr>
      <w:r w:rsidRPr="00307EA8">
        <w:rPr>
          <w:rFonts w:ascii="Arial" w:hAnsi="Arial" w:cs="Arial"/>
          <w:u w:val="single"/>
        </w:rPr>
        <w:t>Main Objective:</w:t>
      </w:r>
      <w:r w:rsidRPr="00307EA8">
        <w:rPr>
          <w:rFonts w:ascii="Arial" w:hAnsi="Arial" w:cs="Arial"/>
          <w:b/>
        </w:rPr>
        <w:t xml:space="preserve"> </w:t>
      </w:r>
      <w:r w:rsidRPr="00307EA8">
        <w:rPr>
          <w:rFonts w:ascii="Arial" w:hAnsi="Arial" w:cs="Arial"/>
        </w:rPr>
        <w:t>The main objective of this research is to analyze the impact of the scheduling and planning of surgeries, using an optimization model with different planning policies.</w:t>
      </w:r>
    </w:p>
    <w:p w:rsidR="004D1D95" w:rsidRPr="00307EA8" w:rsidRDefault="004D1D95" w:rsidP="00082AB9">
      <w:pPr>
        <w:tabs>
          <w:tab w:val="left" w:pos="10206"/>
        </w:tabs>
        <w:spacing w:before="120" w:after="120" w:line="480" w:lineRule="auto"/>
        <w:ind w:right="49"/>
        <w:jc w:val="both"/>
        <w:textAlignment w:val="center"/>
        <w:rPr>
          <w:rFonts w:ascii="Arial" w:hAnsi="Arial" w:cs="Arial"/>
          <w:u w:val="single"/>
        </w:rPr>
      </w:pPr>
      <w:r w:rsidRPr="00307EA8">
        <w:rPr>
          <w:rFonts w:ascii="Arial" w:hAnsi="Arial" w:cs="Arial"/>
          <w:u w:val="single"/>
        </w:rPr>
        <w:t xml:space="preserve">Specific Objectives: </w:t>
      </w:r>
    </w:p>
    <w:p w:rsidR="004D1D95" w:rsidRPr="00307EA8" w:rsidRDefault="004D1D95" w:rsidP="00082AB9">
      <w:pPr>
        <w:pStyle w:val="Prrafodelista"/>
        <w:numPr>
          <w:ilvl w:val="0"/>
          <w:numId w:val="2"/>
        </w:numPr>
        <w:tabs>
          <w:tab w:val="left" w:pos="10206"/>
        </w:tabs>
        <w:spacing w:before="120" w:after="120" w:line="480" w:lineRule="auto"/>
        <w:ind w:right="49"/>
        <w:jc w:val="both"/>
        <w:textAlignment w:val="center"/>
        <w:rPr>
          <w:rFonts w:ascii="Arial" w:hAnsi="Arial" w:cs="Arial"/>
          <w:lang w:val="en-US"/>
        </w:rPr>
      </w:pPr>
      <w:r w:rsidRPr="00307EA8">
        <w:rPr>
          <w:rFonts w:ascii="Arial" w:hAnsi="Arial" w:cs="Arial"/>
          <w:lang w:val="en-US"/>
        </w:rPr>
        <w:t>Define the type of problem and metrics considered in the study</w:t>
      </w:r>
    </w:p>
    <w:p w:rsidR="004D1D95" w:rsidRPr="00307EA8" w:rsidRDefault="004D1D95" w:rsidP="00082AB9">
      <w:pPr>
        <w:pStyle w:val="Prrafodelista"/>
        <w:numPr>
          <w:ilvl w:val="0"/>
          <w:numId w:val="2"/>
        </w:numPr>
        <w:tabs>
          <w:tab w:val="left" w:pos="10206"/>
        </w:tabs>
        <w:spacing w:before="120" w:after="120" w:line="480" w:lineRule="auto"/>
        <w:ind w:right="49"/>
        <w:jc w:val="both"/>
        <w:textAlignment w:val="center"/>
        <w:rPr>
          <w:rFonts w:ascii="Arial" w:hAnsi="Arial" w:cs="Arial"/>
          <w:lang w:val="en-US"/>
        </w:rPr>
      </w:pPr>
      <w:r w:rsidRPr="00307EA8">
        <w:rPr>
          <w:rFonts w:ascii="Arial" w:hAnsi="Arial" w:cs="Arial"/>
          <w:lang w:val="en-US"/>
        </w:rPr>
        <w:t>Identify the resources and medical staff involved in the surgery, the capacity and availability of them and the constraint associated to them</w:t>
      </w:r>
    </w:p>
    <w:p w:rsidR="004D1D95" w:rsidRPr="00307EA8" w:rsidRDefault="004D1D95" w:rsidP="00082AB9">
      <w:pPr>
        <w:pStyle w:val="Prrafodelista"/>
        <w:numPr>
          <w:ilvl w:val="0"/>
          <w:numId w:val="2"/>
        </w:numPr>
        <w:tabs>
          <w:tab w:val="left" w:pos="10206"/>
        </w:tabs>
        <w:spacing w:before="120" w:after="120" w:line="480" w:lineRule="auto"/>
        <w:ind w:right="49"/>
        <w:jc w:val="both"/>
        <w:textAlignment w:val="center"/>
        <w:rPr>
          <w:rFonts w:ascii="Arial" w:hAnsi="Arial" w:cs="Arial"/>
          <w:lang w:val="en-US"/>
        </w:rPr>
      </w:pPr>
      <w:r w:rsidRPr="00307EA8">
        <w:rPr>
          <w:rFonts w:ascii="Arial" w:hAnsi="Arial" w:cs="Arial"/>
          <w:lang w:val="en-US"/>
        </w:rPr>
        <w:t>Develop different optimization models for each policy considered</w:t>
      </w:r>
    </w:p>
    <w:p w:rsidR="004D1D95" w:rsidRPr="00307EA8" w:rsidRDefault="004D1D95" w:rsidP="00082AB9">
      <w:pPr>
        <w:pStyle w:val="Prrafodelista"/>
        <w:numPr>
          <w:ilvl w:val="0"/>
          <w:numId w:val="2"/>
        </w:numPr>
        <w:tabs>
          <w:tab w:val="left" w:pos="10206"/>
        </w:tabs>
        <w:spacing w:before="120" w:after="120" w:line="480" w:lineRule="auto"/>
        <w:ind w:right="49"/>
        <w:jc w:val="both"/>
        <w:textAlignment w:val="center"/>
        <w:rPr>
          <w:rFonts w:ascii="Arial" w:hAnsi="Arial" w:cs="Arial"/>
          <w:lang w:val="en-US"/>
        </w:rPr>
      </w:pPr>
      <w:r w:rsidRPr="00307EA8">
        <w:rPr>
          <w:rFonts w:ascii="Arial" w:hAnsi="Arial" w:cs="Arial"/>
          <w:lang w:val="en-US"/>
        </w:rPr>
        <w:t>Evaluate the policies for each metric defined</w:t>
      </w:r>
    </w:p>
    <w:p w:rsidR="001247DE" w:rsidRDefault="001247DE" w:rsidP="00082AB9">
      <w:pPr>
        <w:spacing w:line="480" w:lineRule="auto"/>
        <w:jc w:val="center"/>
      </w:pPr>
    </w:p>
    <w:p w:rsidR="00E553AC" w:rsidRDefault="00E553AC" w:rsidP="00082AB9">
      <w:pPr>
        <w:spacing w:line="480" w:lineRule="auto"/>
        <w:jc w:val="center"/>
      </w:pPr>
    </w:p>
    <w:p w:rsidR="00E553AC" w:rsidRDefault="00E553AC" w:rsidP="00082AB9">
      <w:pPr>
        <w:spacing w:line="480" w:lineRule="auto"/>
        <w:jc w:val="center"/>
      </w:pPr>
    </w:p>
    <w:p w:rsidR="00E553AC" w:rsidRDefault="00E553AC" w:rsidP="00082AB9">
      <w:pPr>
        <w:spacing w:line="480" w:lineRule="auto"/>
        <w:jc w:val="center"/>
      </w:pPr>
    </w:p>
    <w:p w:rsidR="00E553AC" w:rsidRDefault="00E553AC" w:rsidP="00082AB9">
      <w:pPr>
        <w:spacing w:line="480" w:lineRule="auto"/>
        <w:jc w:val="center"/>
      </w:pPr>
    </w:p>
    <w:p w:rsidR="00E553AC" w:rsidRPr="00777516" w:rsidRDefault="00E553AC" w:rsidP="00082AB9">
      <w:pPr>
        <w:spacing w:line="480" w:lineRule="auto"/>
        <w:jc w:val="center"/>
      </w:pPr>
    </w:p>
    <w:p w:rsidR="00F2566B" w:rsidRPr="00777516" w:rsidRDefault="00387F25" w:rsidP="00082AB9">
      <w:pPr>
        <w:pStyle w:val="Ttulo1"/>
        <w:numPr>
          <w:ilvl w:val="0"/>
          <w:numId w:val="14"/>
        </w:numPr>
        <w:spacing w:line="480" w:lineRule="auto"/>
        <w:rPr>
          <w:rFonts w:ascii="Arial" w:hAnsi="Arial" w:cs="Arial"/>
          <w:b/>
          <w:color w:val="000000" w:themeColor="text1"/>
        </w:rPr>
      </w:pPr>
      <w:bookmarkStart w:id="9" w:name="_Toc520223906"/>
      <w:r w:rsidRPr="00777516">
        <w:rPr>
          <w:rFonts w:ascii="Arial" w:hAnsi="Arial" w:cs="Arial"/>
          <w:b/>
          <w:color w:val="000000" w:themeColor="text1"/>
        </w:rPr>
        <w:lastRenderedPageBreak/>
        <w:t>PAPER</w:t>
      </w:r>
      <w:bookmarkEnd w:id="9"/>
    </w:p>
    <w:p w:rsidR="00CA0DE6" w:rsidRDefault="00CA0DE6" w:rsidP="00E553AC">
      <w:pPr>
        <w:pStyle w:val="Ttulo2"/>
        <w:numPr>
          <w:ilvl w:val="1"/>
          <w:numId w:val="14"/>
        </w:numPr>
        <w:spacing w:line="480" w:lineRule="auto"/>
        <w:rPr>
          <w:rFonts w:ascii="Arial" w:hAnsi="Arial" w:cs="Arial"/>
          <w:b/>
          <w:color w:val="000000" w:themeColor="text1"/>
          <w:sz w:val="24"/>
          <w:szCs w:val="24"/>
        </w:rPr>
      </w:pPr>
      <w:bookmarkStart w:id="10" w:name="_Toc520223907"/>
      <w:bookmarkStart w:id="11" w:name="OLE_LINK3"/>
      <w:bookmarkStart w:id="12" w:name="OLE_LINK4"/>
      <w:bookmarkStart w:id="13" w:name="OLE_LINK1"/>
      <w:bookmarkStart w:id="14" w:name="OLE_LINK2"/>
      <w:r w:rsidRPr="00307EA8">
        <w:rPr>
          <w:rFonts w:ascii="Arial" w:hAnsi="Arial" w:cs="Arial"/>
          <w:b/>
          <w:color w:val="000000" w:themeColor="text1"/>
          <w:sz w:val="24"/>
          <w:szCs w:val="24"/>
        </w:rPr>
        <w:t>Introduction</w:t>
      </w:r>
      <w:bookmarkEnd w:id="10"/>
    </w:p>
    <w:p w:rsidR="00E553AC" w:rsidRPr="00E553AC" w:rsidRDefault="00E553AC" w:rsidP="00E553AC"/>
    <w:p w:rsidR="00CA0DE6" w:rsidRPr="00777516" w:rsidRDefault="00CA0DE6" w:rsidP="00082AB9">
      <w:pPr>
        <w:tabs>
          <w:tab w:val="left" w:pos="10206"/>
        </w:tabs>
        <w:spacing w:before="120" w:after="120" w:line="480" w:lineRule="auto"/>
        <w:ind w:right="49"/>
        <w:jc w:val="both"/>
        <w:textAlignment w:val="center"/>
        <w:rPr>
          <w:rFonts w:ascii="Arial" w:hAnsi="Arial" w:cs="Arial"/>
        </w:rPr>
      </w:pPr>
      <w:r w:rsidRPr="00777516">
        <w:rPr>
          <w:rFonts w:ascii="Arial" w:hAnsi="Arial" w:cs="Arial"/>
        </w:rPr>
        <w:t>The healthcare system in many countries, and Chile is not the exception, faces multiples problems, but one of the most importa</w:t>
      </w:r>
      <w:r w:rsidR="001A2BED">
        <w:rPr>
          <w:rFonts w:ascii="Arial" w:hAnsi="Arial" w:cs="Arial"/>
        </w:rPr>
        <w:t>nt is the efficient use of the operating r</w:t>
      </w:r>
      <w:r w:rsidRPr="00777516">
        <w:rPr>
          <w:rFonts w:ascii="Arial" w:hAnsi="Arial" w:cs="Arial"/>
        </w:rPr>
        <w:t xml:space="preserve">ooms (ORs), which is an important challenge because they represent more than 10% of annual hospitals budget </w:t>
      </w:r>
      <w:r w:rsidR="0006051D" w:rsidRPr="00777516">
        <w:rPr>
          <w:rFonts w:ascii="Arial" w:hAnsi="Arial" w:cs="Arial"/>
        </w:rPr>
        <w:fldChar w:fldCharType="begin"/>
      </w:r>
      <w:r w:rsidR="006E2260">
        <w:rPr>
          <w:rFonts w:ascii="Arial" w:hAnsi="Arial" w:cs="Arial"/>
        </w:rPr>
        <w:instrText xml:space="preserve"> ADDIN ZOTERO_ITEM CSL_CITATION {"citationID":"ZZ9xzfQe","properties":{"formattedCitation":"[11]","plainCitation":"[11]"},"citationItems":[{"id":272,"uris":["http://zotero.org/users/local/JoFetNce/items/PSD4MI7G"],"uri":["http://zotero.org/users/local/JoFetNce/items/PSD4MI7G"],"itemData":{"id":272,"type":"paper-conference","title":"Comparison of Two Methods of Operating Theatre Planning: Application in Belgian Hospital","container-title":"2006 International Conference on Service Systems and Service Management","page":"386-392","volume":"1","source":"IEEE Xplore","event":"2006 International Conference on Service Systems and Service Management","abstract":"Operating theatre is the centre of the hospital management's efforts. It constitutes the most expensive sector with more than 10% of the intended operating budget of the hospital. To reduce the costs while maintaining a good quality of care, one of the solutions is to improve the existent planning and scheduling methods by improving the services and surgical specialty coordination or finding the best estimation of surgical case durations. The other solution is to construct an effective surgical case plan and schedule. The operating theatre planning and scheduling is the two important steps, which aim to make a surgical case programming with an objective of obtaining a realizable and efficient surgical case schedule. This paper focuses on the first step, the operating theatre planning problem. Two planning methods are introduced and compared. Real data of a Belgian university hospital \"Tivoli\" are used for the experiments","DOI":"10.1109/ICSSSM.2006.320645","shortTitle":"Comparison of Two Methods of Operating Theatre Planning","author":[{"family":"Chaabane","given":"S."},{"family":"Meskens","given":"N."},{"family":"Guinet","given":"A."},{"family":"Laurent","given":"M."}],"issued":{"date-parts":[["2006",10]]}}}],"schema":"https://github.com/citation-style-language/schema/raw/master/csl-citation.json"} </w:instrText>
      </w:r>
      <w:r w:rsidR="0006051D" w:rsidRPr="00777516">
        <w:rPr>
          <w:rFonts w:ascii="Arial" w:hAnsi="Arial" w:cs="Arial"/>
        </w:rPr>
        <w:fldChar w:fldCharType="separate"/>
      </w:r>
      <w:r w:rsidR="006E2260">
        <w:rPr>
          <w:rFonts w:ascii="Arial" w:hAnsi="Arial" w:cs="Arial"/>
        </w:rPr>
        <w:t>[11]</w:t>
      </w:r>
      <w:r w:rsidR="0006051D" w:rsidRPr="00777516">
        <w:rPr>
          <w:rFonts w:ascii="Arial" w:hAnsi="Arial" w:cs="Arial"/>
        </w:rPr>
        <w:fldChar w:fldCharType="end"/>
      </w:r>
      <w:r w:rsidR="001A2BED">
        <w:rPr>
          <w:rFonts w:ascii="Arial" w:hAnsi="Arial" w:cs="Arial"/>
        </w:rPr>
        <w:t>. Also, the operating r</w:t>
      </w:r>
      <w:r w:rsidRPr="00777516">
        <w:rPr>
          <w:rFonts w:ascii="Arial" w:hAnsi="Arial" w:cs="Arial"/>
        </w:rPr>
        <w:t xml:space="preserve">oom (OR) is linked with the health of patients that could often wait for long time to receive their procedure. </w:t>
      </w:r>
    </w:p>
    <w:p w:rsidR="00CA0DE6" w:rsidRPr="00777516" w:rsidRDefault="00CA0DE6" w:rsidP="00082AB9">
      <w:pPr>
        <w:tabs>
          <w:tab w:val="left" w:pos="10206"/>
        </w:tabs>
        <w:spacing w:before="120" w:after="120" w:line="480" w:lineRule="auto"/>
        <w:ind w:right="49"/>
        <w:jc w:val="both"/>
        <w:textAlignment w:val="center"/>
        <w:rPr>
          <w:rFonts w:ascii="Arial" w:hAnsi="Arial" w:cs="Arial"/>
        </w:rPr>
      </w:pPr>
      <w:r w:rsidRPr="00777516">
        <w:rPr>
          <w:rFonts w:ascii="Arial" w:hAnsi="Arial" w:cs="Arial"/>
        </w:rPr>
        <w:t>The challenge is to find the new opportunities to improve the assignment of patients to ORs and the correct use of the them, in order to reduce t</w:t>
      </w:r>
      <w:r w:rsidR="00087CC9">
        <w:rPr>
          <w:rFonts w:ascii="Arial" w:hAnsi="Arial" w:cs="Arial"/>
        </w:rPr>
        <w:t>he waiting time of the patients for surgery.</w:t>
      </w:r>
    </w:p>
    <w:p w:rsidR="00CA0DE6" w:rsidRPr="00777516" w:rsidRDefault="00CA0DE6" w:rsidP="00082AB9">
      <w:pPr>
        <w:tabs>
          <w:tab w:val="left" w:pos="10206"/>
        </w:tabs>
        <w:spacing w:before="120" w:after="120" w:line="480" w:lineRule="auto"/>
        <w:ind w:right="49"/>
        <w:jc w:val="both"/>
        <w:textAlignment w:val="center"/>
        <w:rPr>
          <w:rFonts w:ascii="Arial" w:hAnsi="Arial" w:cs="Arial"/>
        </w:rPr>
      </w:pPr>
      <w:r w:rsidRPr="00777516">
        <w:rPr>
          <w:rFonts w:ascii="Arial" w:hAnsi="Arial" w:cs="Arial"/>
        </w:rPr>
        <w:t>The Chilean Ministry of Health noted that in 2015 there were 234,050 people on the waiting</w:t>
      </w:r>
      <w:r w:rsidR="005F31A9">
        <w:rPr>
          <w:rFonts w:ascii="Arial" w:hAnsi="Arial" w:cs="Arial"/>
        </w:rPr>
        <w:t xml:space="preserve"> list</w:t>
      </w:r>
      <w:r w:rsidRPr="00777516">
        <w:rPr>
          <w:rFonts w:ascii="Arial" w:hAnsi="Arial" w:cs="Arial"/>
        </w:rPr>
        <w:t xml:space="preserve"> for a surgical procedure in different specialties, and 55% of them had been waiting more than one year. In Chile a person waits on average 484 days </w:t>
      </w:r>
      <w:r w:rsidRPr="00777516">
        <w:rPr>
          <w:rFonts w:ascii="Arial" w:hAnsi="Arial" w:cs="Arial"/>
        </w:rPr>
        <w:fldChar w:fldCharType="begin"/>
      </w:r>
      <w:r w:rsidR="006E2260">
        <w:rPr>
          <w:rFonts w:ascii="Arial" w:hAnsi="Arial" w:cs="Arial"/>
        </w:rPr>
        <w:instrText xml:space="preserve"> ADDIN ZOTERO_ITEM CSL_CITATION {"citationID":"zeXg8Vuy","properties":{"formattedCitation":"[20]","plainCitation":"[20]"},"citationItems":[{"id":293,"uris":["http://zotero.org/users/local/gj1mXREF/items/VJ7BZGPH"],"uri":["http://zotero.org/users/local/gj1mXREF/items/VJ7BZGPH"],"itemData":{"id":293,"type":"report","title":"Informe-Glosa-06-4to-Trimestre-2015.pdf","collection-title":"Glosa","publisher":"Ministerio de Salud","page":"34","number":"06","language":"Español","author":[{"family":"","given":"Gobierno de Chile"}],"issued":{"date-parts":[["2016",2]]}}}],"schema":"https://github.com/citation-style-language/schema/raw/master/csl-citation.json"} </w:instrText>
      </w:r>
      <w:r w:rsidRPr="00777516">
        <w:rPr>
          <w:rFonts w:ascii="Arial" w:hAnsi="Arial" w:cs="Arial"/>
        </w:rPr>
        <w:fldChar w:fldCharType="separate"/>
      </w:r>
      <w:r w:rsidR="006E2260">
        <w:rPr>
          <w:rFonts w:ascii="Arial" w:hAnsi="Arial" w:cs="Arial"/>
        </w:rPr>
        <w:t>[20]</w:t>
      </w:r>
      <w:r w:rsidRPr="00777516">
        <w:rPr>
          <w:rFonts w:ascii="Arial" w:hAnsi="Arial" w:cs="Arial"/>
        </w:rPr>
        <w:fldChar w:fldCharType="end"/>
      </w:r>
      <w:r w:rsidRPr="00777516">
        <w:rPr>
          <w:rFonts w:ascii="Arial" w:hAnsi="Arial" w:cs="Arial"/>
        </w:rPr>
        <w:t>.</w:t>
      </w:r>
    </w:p>
    <w:p w:rsidR="00CA0DE6" w:rsidRPr="00777516" w:rsidRDefault="00CA0DE6" w:rsidP="00082AB9">
      <w:pPr>
        <w:tabs>
          <w:tab w:val="left" w:pos="10206"/>
        </w:tabs>
        <w:spacing w:before="120" w:after="120" w:line="480" w:lineRule="auto"/>
        <w:ind w:right="49"/>
        <w:jc w:val="both"/>
        <w:textAlignment w:val="center"/>
        <w:rPr>
          <w:rFonts w:ascii="Arial" w:hAnsi="Arial" w:cs="Arial"/>
        </w:rPr>
      </w:pPr>
      <w:r w:rsidRPr="00777516">
        <w:rPr>
          <w:rFonts w:ascii="Arial" w:hAnsi="Arial" w:cs="Arial"/>
        </w:rPr>
        <w:t xml:space="preserve">The Chilean government through the Ministry of Health, has reduced the number of people waiting for more than 3 years by 23.9% from December of 2013 to 2014. The average numbers of waiting </w:t>
      </w:r>
      <w:r w:rsidR="0013631E" w:rsidRPr="00777516">
        <w:rPr>
          <w:rFonts w:ascii="Arial" w:hAnsi="Arial" w:cs="Arial"/>
        </w:rPr>
        <w:t xml:space="preserve">days </w:t>
      </w:r>
      <w:r w:rsidRPr="00777516">
        <w:rPr>
          <w:rFonts w:ascii="Arial" w:hAnsi="Arial" w:cs="Arial"/>
        </w:rPr>
        <w:t>for surgery was also reduced in 44 days (measured from December 2013 to December 2014).</w:t>
      </w:r>
    </w:p>
    <w:p w:rsidR="00CA0DE6" w:rsidRPr="00777516" w:rsidRDefault="00CA0DE6" w:rsidP="00082AB9">
      <w:pPr>
        <w:tabs>
          <w:tab w:val="left" w:pos="10206"/>
        </w:tabs>
        <w:spacing w:before="120" w:after="120" w:line="480" w:lineRule="auto"/>
        <w:ind w:right="49"/>
        <w:jc w:val="both"/>
        <w:textAlignment w:val="center"/>
        <w:rPr>
          <w:rFonts w:ascii="Arial" w:hAnsi="Arial" w:cs="Arial"/>
        </w:rPr>
      </w:pPr>
      <w:r w:rsidRPr="00777516">
        <w:rPr>
          <w:rFonts w:ascii="Arial" w:hAnsi="Arial" w:cs="Arial"/>
        </w:rPr>
        <w:lastRenderedPageBreak/>
        <w:t xml:space="preserve">Through the effort of the Chilean Health Care System, the occupancy of the ORs has varied during the same period, from 50.5% to 51%. This situation suggests that there may be a problem in the decision related with the ORs, that can be caused by inefficient management of the resources and the complexity of handling the variables involved </w:t>
      </w:r>
      <w:r w:rsidRPr="00777516">
        <w:rPr>
          <w:rFonts w:ascii="Arial" w:hAnsi="Arial" w:cs="Arial"/>
        </w:rPr>
        <w:fldChar w:fldCharType="begin"/>
      </w:r>
      <w:r w:rsidR="006E2260">
        <w:rPr>
          <w:rFonts w:ascii="Arial" w:hAnsi="Arial" w:cs="Arial"/>
        </w:rPr>
        <w:instrText xml:space="preserve"> ADDIN ZOTERO_ITEM CSL_CITATION {"citationID":"tPUPDy2W","properties":{"formattedCitation":"[20]","plainCitation":"[20]"},"citationItems":[{"id":293,"uris":["http://zotero.org/users/local/gj1mXREF/items/VJ7BZGPH"],"uri":["http://zotero.org/users/local/gj1mXREF/items/VJ7BZGPH"],"itemData":{"id":293,"type":"report","title":"Informe-Glosa-06-4to-Trimestre-2015.pdf","collection-title":"Glosa","publisher":"Ministerio de Salud","page":"34","number":"06","language":"Español","author":[{"family":"","given":"Gobierno de Chile"}],"issued":{"date-parts":[["2016",2]]}}}],"schema":"https://github.com/citation-style-language/schema/raw/master/csl-citation.json"} </w:instrText>
      </w:r>
      <w:r w:rsidRPr="00777516">
        <w:rPr>
          <w:rFonts w:ascii="Arial" w:hAnsi="Arial" w:cs="Arial"/>
        </w:rPr>
        <w:fldChar w:fldCharType="separate"/>
      </w:r>
      <w:r w:rsidR="006E2260">
        <w:rPr>
          <w:rFonts w:ascii="Arial" w:hAnsi="Arial" w:cs="Arial"/>
        </w:rPr>
        <w:t>[20]</w:t>
      </w:r>
      <w:r w:rsidRPr="00777516">
        <w:rPr>
          <w:rFonts w:ascii="Arial" w:hAnsi="Arial" w:cs="Arial"/>
        </w:rPr>
        <w:fldChar w:fldCharType="end"/>
      </w:r>
      <w:r w:rsidRPr="00777516">
        <w:rPr>
          <w:rFonts w:ascii="Arial" w:hAnsi="Arial" w:cs="Arial"/>
        </w:rPr>
        <w:t xml:space="preserve">. Hospital managers have to deal with complex decisions related with planning and scheduling of the ORs </w:t>
      </w:r>
      <w:r w:rsidRPr="00777516">
        <w:rPr>
          <w:rFonts w:ascii="Arial" w:hAnsi="Arial" w:cs="Arial"/>
        </w:rPr>
        <w:fldChar w:fldCharType="begin"/>
      </w:r>
      <w:r w:rsidR="006E2260">
        <w:rPr>
          <w:rFonts w:ascii="Arial" w:hAnsi="Arial" w:cs="Arial"/>
        </w:rPr>
        <w:instrText xml:space="preserve"> ADDIN ZOTERO_ITEM CSL_CITATION {"citationID":"oWr5wxUt","properties":{"formattedCitation":"[2]","plainCitation":"[2]"},"citationItems":[{"id":276,"uris":["http://zotero.org/users/local/JoFetNce/items/UK7B68SG"],"uri":["http://zotero.org/users/local/JoFetNce/items/UK7B68SG"],"itemData":{"id":276,"type":"article-journal","title":"Long term evaluation of operating theater planning policies","container-title":"Operations Research for Health Care","page":"95-104","volume":"1","issue":"4","source":"ScienceDirect","abstract":"This paper addresses Operating Room (OR) planning policies in elective surgery. In particular, we investigate long-term policies for determining the Master Surgical Schedule (MSS) throughout the year, analyzing the tradeoff between organizational simplicity, favored by an MSS that does not change completely every week, and quality of the service offered to the patients, favored by an MSS that dynamically adapts to the current state of waiting lists, the latter objective being related to a lean approach to hospital management. Surgical cases are selected from the waiting lists according to several parameters, including surgery duration, waiting time and priority class of the operations. We apply the proposed models to the operating theater of a public, medium-size hospital in Empoli, Italy, using Integer Linear Programming formulations, and analyze the scalability of the approach on larger hospitals. The simulations point out that introducing a very limited degree of variability in MSS in terms of OR sessions assignment can largely pay off in terms of resource efficiency and due date performance.","DOI":"10.1016/j.orhc.2012.10.001","ISSN":"2211-6923","journalAbbreviation":"Operations Research for Health Care","author":[{"family":"Agnetis","given":"A."},{"family":"Coppi","given":"A."},{"family":"Corsini","given":"M."},{"family":"Dellino","given":"G."},{"family":"Meloni","given":"C."},{"family":"Pranzo","given":"M."}],"issued":{"date-parts":[["2012",12,1]]}}}],"schema":"https://github.com/citation-style-language/schema/raw/master/csl-citation.json"} </w:instrText>
      </w:r>
      <w:r w:rsidRPr="00777516">
        <w:rPr>
          <w:rFonts w:ascii="Arial" w:hAnsi="Arial" w:cs="Arial"/>
        </w:rPr>
        <w:fldChar w:fldCharType="separate"/>
      </w:r>
      <w:r w:rsidR="006E2260">
        <w:rPr>
          <w:rFonts w:ascii="Arial" w:hAnsi="Arial" w:cs="Arial"/>
        </w:rPr>
        <w:t>[2]</w:t>
      </w:r>
      <w:r w:rsidRPr="00777516">
        <w:rPr>
          <w:rFonts w:ascii="Arial" w:hAnsi="Arial" w:cs="Arial"/>
        </w:rPr>
        <w:fldChar w:fldCharType="end"/>
      </w:r>
      <w:r w:rsidRPr="00777516">
        <w:rPr>
          <w:rFonts w:ascii="Arial" w:hAnsi="Arial" w:cs="Arial"/>
        </w:rPr>
        <w:t xml:space="preserve">: </w:t>
      </w:r>
    </w:p>
    <w:p w:rsidR="00CA0DE6" w:rsidRPr="00777516" w:rsidRDefault="00CA0DE6" w:rsidP="00082AB9">
      <w:pPr>
        <w:spacing w:line="480" w:lineRule="auto"/>
        <w:ind w:right="49"/>
        <w:jc w:val="both"/>
        <w:rPr>
          <w:rFonts w:ascii="Arial" w:hAnsi="Arial" w:cs="Arial"/>
        </w:rPr>
      </w:pPr>
      <w:r w:rsidRPr="00777516">
        <w:rPr>
          <w:rFonts w:ascii="Arial" w:hAnsi="Arial" w:cs="Arial"/>
        </w:rPr>
        <w:t>(</w:t>
      </w:r>
      <w:proofErr w:type="spellStart"/>
      <w:r w:rsidRPr="00777516">
        <w:rPr>
          <w:rFonts w:ascii="Arial" w:hAnsi="Arial" w:cs="Arial"/>
        </w:rPr>
        <w:t>i</w:t>
      </w:r>
      <w:proofErr w:type="spellEnd"/>
      <w:r w:rsidRPr="00777516">
        <w:rPr>
          <w:rFonts w:ascii="Arial" w:hAnsi="Arial" w:cs="Arial"/>
        </w:rPr>
        <w:t>) assigning surgical disciplines to OR sessions,</w:t>
      </w:r>
    </w:p>
    <w:p w:rsidR="00CA0DE6" w:rsidRPr="00777516" w:rsidRDefault="00CA0DE6" w:rsidP="00082AB9">
      <w:pPr>
        <w:spacing w:line="480" w:lineRule="auto"/>
        <w:ind w:right="49"/>
        <w:jc w:val="both"/>
        <w:rPr>
          <w:rFonts w:ascii="Arial" w:hAnsi="Arial" w:cs="Arial"/>
        </w:rPr>
      </w:pPr>
      <w:r w:rsidRPr="00777516">
        <w:rPr>
          <w:rFonts w:ascii="Arial" w:hAnsi="Arial" w:cs="Arial"/>
        </w:rPr>
        <w:t>(ii) assigning elective surgeries to OR sessions,</w:t>
      </w:r>
    </w:p>
    <w:p w:rsidR="00CA0DE6" w:rsidRPr="00777516" w:rsidRDefault="00CA0DE6" w:rsidP="00082AB9">
      <w:pPr>
        <w:spacing w:line="480" w:lineRule="auto"/>
        <w:ind w:right="49"/>
        <w:jc w:val="both"/>
        <w:rPr>
          <w:rFonts w:ascii="Arial" w:hAnsi="Arial" w:cs="Arial"/>
        </w:rPr>
      </w:pPr>
      <w:r w:rsidRPr="00777516">
        <w:rPr>
          <w:rFonts w:ascii="Arial" w:hAnsi="Arial" w:cs="Arial"/>
        </w:rPr>
        <w:t>(iii) sequencing surgeries within each OR session.</w:t>
      </w:r>
    </w:p>
    <w:p w:rsidR="00CA0DE6" w:rsidRPr="00777516" w:rsidRDefault="00CA0DE6" w:rsidP="00082AB9">
      <w:pPr>
        <w:tabs>
          <w:tab w:val="left" w:pos="10206"/>
        </w:tabs>
        <w:spacing w:before="120" w:after="120" w:line="480" w:lineRule="auto"/>
        <w:ind w:right="49"/>
        <w:jc w:val="both"/>
        <w:textAlignment w:val="center"/>
        <w:rPr>
          <w:rFonts w:ascii="Arial" w:hAnsi="Arial" w:cs="Arial"/>
        </w:rPr>
      </w:pPr>
      <w:r w:rsidRPr="00777516">
        <w:rPr>
          <w:rFonts w:ascii="Arial" w:hAnsi="Arial" w:cs="Arial"/>
        </w:rPr>
        <w:t>These decision (</w:t>
      </w:r>
      <w:proofErr w:type="spellStart"/>
      <w:r w:rsidRPr="00777516">
        <w:rPr>
          <w:rFonts w:ascii="Arial" w:hAnsi="Arial" w:cs="Arial"/>
        </w:rPr>
        <w:t>i</w:t>
      </w:r>
      <w:proofErr w:type="spellEnd"/>
      <w:r w:rsidRPr="00777516">
        <w:rPr>
          <w:rFonts w:ascii="Arial" w:hAnsi="Arial" w:cs="Arial"/>
        </w:rPr>
        <w:t>) corresponds to the tactical level, called the Master Surgical Schedule (MSS), while decision (ii) and (iii) are operational. These are called Surgical Case Assignment (SCA) and Elective Surgery Sequencing (ESS), respectively.</w:t>
      </w:r>
    </w:p>
    <w:p w:rsidR="00CA0DE6" w:rsidRPr="00777516" w:rsidRDefault="00CA0DE6" w:rsidP="00082AB9">
      <w:pPr>
        <w:tabs>
          <w:tab w:val="left" w:pos="10206"/>
        </w:tabs>
        <w:spacing w:before="120" w:after="120" w:line="480" w:lineRule="auto"/>
        <w:ind w:right="49"/>
        <w:jc w:val="both"/>
        <w:textAlignment w:val="center"/>
        <w:rPr>
          <w:rFonts w:ascii="Arial" w:hAnsi="Arial" w:cs="Arial"/>
        </w:rPr>
      </w:pPr>
      <w:r w:rsidRPr="00777516">
        <w:rPr>
          <w:rFonts w:ascii="Arial" w:hAnsi="Arial" w:cs="Arial"/>
        </w:rPr>
        <w:t xml:space="preserve">The MSS in general, may be subject to various types of restrictions, which must be accounted for planning </w:t>
      </w:r>
      <w:r w:rsidR="0006051D" w:rsidRPr="00777516">
        <w:rPr>
          <w:rFonts w:ascii="Arial" w:hAnsi="Arial" w:cs="Arial"/>
        </w:rPr>
        <w:fldChar w:fldCharType="begin"/>
      </w:r>
      <w:r w:rsidR="006E2260">
        <w:rPr>
          <w:rFonts w:ascii="Arial" w:hAnsi="Arial" w:cs="Arial"/>
        </w:rPr>
        <w:instrText xml:space="preserve"> ADDIN ZOTERO_ITEM CSL_CITATION {"citationID":"25Fmas87","properties":{"formattedCitation":"[3]","plainCitation":"[3]"},"citationItems":[{"id":260,"uris":["http://zotero.org/users/local/JoFetNce/items/VVR6SV3D"],"uri":["http://zotero.org/users/local/JoFetNce/items/VVR6SV3D"],"itemData":{"id":260,"type":"article-journal","title":"A decomposition approach for the combined master surgical schedule and surgical case assignment problems","container-title":"Health Care Management Science","page":"49-59","volume":"17","issue":"1","source":"link.springer.com","abstract":"This research aims at supporting hospital management in making prompt Operating Room (OR) planning decisions, when either unpredicted events occur or alternative scenarios or configurations need to be rapidly evaluated. We design and test a planning tool enabling managers to efficiently analyse several alternatives to the current OR planning and scheduling. To this aim, we propose a decomposition approach. More specifically, we first focus on determining the Master Surgical Schedule (MSS) on a weekly basis, by assigning the different surgical disciplines to the available sessions. Next, we allocate surgeries to each session, focusing on elective patients only. Patients are selected from the waiting lists according to several parameters, including surgery duration, waiting time and priority class of the operations. We performed computational experiments to compare the performance of our decomposition approach with an (exact) integrated approach. The case study selected for our simulations is based on the characteristics of the operating theatre (OT) of a medium-size public Italian hospital. Scalability of the method is tested for different OT sizes. A pilot example is also proposed to highlight the usefulness of our approach for decision support. The proposed decomposition approach finds satisfactory solutions with significant savings in computation time.","DOI":"10.1007/s10729-013-9244-0","ISSN":"1386-9620, 1572-9389","journalAbbreviation":"Health Care Manag Sci","language":"en","author":[{"family":"Agnetis","given":"A."},{"family":"Coppi","given":"Alberto"},{"family":"Corsini","given":"Matteo"},{"family":"Dellino","given":"Gabriella"},{"family":"Meloni","given":"Carlo"},{"family":"Pranzo","given":"Marco"}],"issued":{"date-parts":[["2014",3,1]]}}}],"schema":"https://github.com/citation-style-language/schema/raw/master/csl-citation.json"} </w:instrText>
      </w:r>
      <w:r w:rsidR="0006051D" w:rsidRPr="00777516">
        <w:rPr>
          <w:rFonts w:ascii="Arial" w:hAnsi="Arial" w:cs="Arial"/>
        </w:rPr>
        <w:fldChar w:fldCharType="separate"/>
      </w:r>
      <w:r w:rsidR="006E2260">
        <w:rPr>
          <w:rFonts w:ascii="Arial" w:hAnsi="Arial" w:cs="Arial"/>
        </w:rPr>
        <w:t>[3]</w:t>
      </w:r>
      <w:r w:rsidR="0006051D" w:rsidRPr="00777516">
        <w:rPr>
          <w:rFonts w:ascii="Arial" w:hAnsi="Arial" w:cs="Arial"/>
        </w:rPr>
        <w:fldChar w:fldCharType="end"/>
      </w:r>
      <w:r w:rsidR="0006051D">
        <w:rPr>
          <w:rFonts w:ascii="Arial" w:hAnsi="Arial" w:cs="Arial"/>
        </w:rPr>
        <w:t>:</w:t>
      </w:r>
    </w:p>
    <w:p w:rsidR="00EA4F21" w:rsidRPr="00877EFA" w:rsidRDefault="00CA0DE6" w:rsidP="00877EFA">
      <w:pPr>
        <w:pStyle w:val="p1"/>
        <w:numPr>
          <w:ilvl w:val="0"/>
          <w:numId w:val="25"/>
        </w:numPr>
        <w:spacing w:line="480" w:lineRule="auto"/>
        <w:jc w:val="both"/>
        <w:rPr>
          <w:rFonts w:ascii="Arial" w:hAnsi="Arial" w:cs="Arial"/>
          <w:sz w:val="24"/>
          <w:szCs w:val="24"/>
          <w:lang w:val="en-US" w:eastAsia="en-US"/>
        </w:rPr>
      </w:pPr>
      <w:r w:rsidRPr="00777516">
        <w:rPr>
          <w:rFonts w:ascii="Arial" w:hAnsi="Arial" w:cs="Arial"/>
          <w:sz w:val="24"/>
          <w:szCs w:val="24"/>
          <w:lang w:val="en-US" w:eastAsia="en-US"/>
        </w:rPr>
        <w:t>Disciplines to OR restrictions: Certain disciplines can only be performed in a certain set of ORs, due to specific constraints of the surgeries, size of the room or equipment required.</w:t>
      </w:r>
    </w:p>
    <w:p w:rsidR="00EA4F21" w:rsidRPr="00877EFA" w:rsidRDefault="00CA0DE6" w:rsidP="00877EFA">
      <w:pPr>
        <w:pStyle w:val="p1"/>
        <w:numPr>
          <w:ilvl w:val="0"/>
          <w:numId w:val="25"/>
        </w:numPr>
        <w:spacing w:line="480" w:lineRule="auto"/>
        <w:jc w:val="both"/>
        <w:rPr>
          <w:rFonts w:ascii="Arial" w:hAnsi="Arial" w:cs="Arial"/>
          <w:sz w:val="24"/>
          <w:szCs w:val="24"/>
          <w:lang w:val="en-US" w:eastAsia="en-US"/>
        </w:rPr>
      </w:pPr>
      <w:r w:rsidRPr="00EA4F21">
        <w:rPr>
          <w:rFonts w:ascii="Arial" w:hAnsi="Arial" w:cs="Arial"/>
          <w:sz w:val="24"/>
          <w:szCs w:val="24"/>
          <w:lang w:val="en-US" w:eastAsia="en-US"/>
        </w:rPr>
        <w:t>Limits on discipline parallelism: No more than a certain OR sessions of a discipline can take place at the same time or day, because there are only a specific number of surgical teams available.</w:t>
      </w:r>
    </w:p>
    <w:p w:rsidR="00EA4F21" w:rsidRPr="00877EFA" w:rsidRDefault="00CA0DE6" w:rsidP="00877EFA">
      <w:pPr>
        <w:pStyle w:val="p1"/>
        <w:numPr>
          <w:ilvl w:val="0"/>
          <w:numId w:val="25"/>
        </w:numPr>
        <w:spacing w:line="480" w:lineRule="auto"/>
        <w:jc w:val="both"/>
        <w:rPr>
          <w:rFonts w:ascii="Arial" w:hAnsi="Arial" w:cs="Arial"/>
          <w:sz w:val="24"/>
          <w:szCs w:val="24"/>
          <w:lang w:val="en-US" w:eastAsia="en-US"/>
        </w:rPr>
      </w:pPr>
      <w:r w:rsidRPr="00EA4F21">
        <w:rPr>
          <w:rFonts w:ascii="Arial" w:hAnsi="Arial" w:cs="Arial"/>
          <w:sz w:val="24"/>
          <w:szCs w:val="24"/>
          <w:lang w:val="en-US" w:eastAsia="en-US"/>
        </w:rPr>
        <w:lastRenderedPageBreak/>
        <w:t>OR sessions per discipline restrictions: Lower and upper limits to the number of OR sessions assigned to each discipline throughout a specific period of schedule because of workload balancing or other management rules.</w:t>
      </w:r>
    </w:p>
    <w:p w:rsidR="00CA0DE6" w:rsidRPr="00EA4F21" w:rsidRDefault="00CA0DE6" w:rsidP="00082AB9">
      <w:pPr>
        <w:pStyle w:val="p1"/>
        <w:numPr>
          <w:ilvl w:val="0"/>
          <w:numId w:val="25"/>
        </w:numPr>
        <w:spacing w:line="480" w:lineRule="auto"/>
        <w:jc w:val="both"/>
        <w:rPr>
          <w:rFonts w:ascii="Arial" w:hAnsi="Arial" w:cs="Arial"/>
          <w:sz w:val="24"/>
          <w:szCs w:val="24"/>
          <w:lang w:val="en-US" w:eastAsia="en-US"/>
        </w:rPr>
      </w:pPr>
      <w:r w:rsidRPr="00EA4F21">
        <w:rPr>
          <w:rFonts w:ascii="Arial" w:hAnsi="Arial" w:cs="Arial"/>
          <w:sz w:val="24"/>
          <w:szCs w:val="24"/>
          <w:lang w:val="en-US" w:eastAsia="en-US"/>
        </w:rPr>
        <w:t>OR reservation: The hospital management may reserve one or more OR sessions to certain disciplines every day.</w:t>
      </w:r>
    </w:p>
    <w:p w:rsidR="00CA0DE6" w:rsidRPr="00777516" w:rsidRDefault="00CA0DE6" w:rsidP="00082AB9">
      <w:pPr>
        <w:tabs>
          <w:tab w:val="left" w:pos="10206"/>
        </w:tabs>
        <w:spacing w:before="120" w:after="120" w:line="480" w:lineRule="auto"/>
        <w:ind w:right="49"/>
        <w:jc w:val="both"/>
        <w:textAlignment w:val="center"/>
        <w:rPr>
          <w:rFonts w:ascii="Arial" w:hAnsi="Arial" w:cs="Arial"/>
        </w:rPr>
      </w:pPr>
      <w:r w:rsidRPr="00777516">
        <w:rPr>
          <w:rFonts w:ascii="Arial" w:hAnsi="Arial" w:cs="Arial"/>
        </w:rPr>
        <w:t xml:space="preserve">In hospitals, these three decisions recently described, are very important because impacts patients. Many researchers have addressed these decisions in different ways. Some include all of them, for example, </w:t>
      </w:r>
      <w:proofErr w:type="spellStart"/>
      <w:r w:rsidRPr="00777516">
        <w:rPr>
          <w:rFonts w:ascii="Arial" w:hAnsi="Arial" w:cs="Arial"/>
        </w:rPr>
        <w:t>Testi</w:t>
      </w:r>
      <w:proofErr w:type="spellEnd"/>
      <w:r w:rsidRPr="00777516">
        <w:rPr>
          <w:rFonts w:ascii="Arial" w:hAnsi="Arial" w:cs="Arial"/>
        </w:rPr>
        <w:t xml:space="preserve"> </w:t>
      </w:r>
      <w:r w:rsidRPr="00777516">
        <w:rPr>
          <w:rFonts w:ascii="Arial" w:hAnsi="Arial" w:cs="Arial"/>
          <w:i/>
        </w:rPr>
        <w:t xml:space="preserve">et al. </w:t>
      </w:r>
      <w:r w:rsidRPr="00777516">
        <w:rPr>
          <w:rFonts w:ascii="Arial" w:hAnsi="Arial" w:cs="Arial"/>
        </w:rPr>
        <w:fldChar w:fldCharType="begin"/>
      </w:r>
      <w:r w:rsidR="006E2260">
        <w:rPr>
          <w:rFonts w:ascii="Arial" w:hAnsi="Arial" w:cs="Arial"/>
        </w:rPr>
        <w:instrText xml:space="preserve"> ADDIN ZOTERO_ITEM CSL_CITATION {"citationID":"qFy6OzWk","properties":{"formattedCitation":"[32]","plainCitation":"[32]"},"citationItems":[{"id":252,"uris":["http://zotero.org/users/local/JoFetNce/items/FUQ3W6N8"],"uri":["http://zotero.org/users/local/JoFetNce/items/FUQ3W6N8"],"itemData":{"id":252,"type":"article-journal","title":"A three-phase approach for operating theatre schedules","container-title":"Health Care Management Science","page":"163-172","volume":"10","issue":"2","source":"PubMed","abstract":"In this paper we develop a three-phase, hierarchical approach for the weekly scheduling of operating rooms. This approach has been implemented in one of the surgical departments of a public hospital located in Genova (Genoa), Italy. Our aim is to suggest an integrated way of facing surgical activity planning in order to improve overall operating theatre efficiency in terms of overtime and throughput as well as waiting list reduction, while improving department organization. In the first phase we solve a bin packing-like problem in order to select the number of sessions to be weekly scheduled for each ward; the proposed and original selection criterion is based upon an updated priority score taking into proper account both the waiting list of each ward and the reduction of residual ward demand. Then we use a blocked booking method for determining optimal time tables, denoted Master Surgical Schedule (MSS), by defining the assignment between wards and surgery rooms. Lastly, once the MSS has been determined we use the simulation software environment Witness 2004 in order to analyze different sequencings of surgical activities that arise when priority is given on the basis of a) the longest waiting time (LWT), b) the longest processing time (LPT) and c) the shortest processing time (SPT). The resulting simulation models also allow us to outline possible organizational improvements in surgical activity. The results of an extensive computational experimentation pertaining to the studied surgical department are here given and analyzed.","ISSN":"1386-9620","note":"PMID: 17608057","journalAbbreviation":"Health Care Manag Sci","language":"eng","author":[{"family":"Testi","given":"Angela"},{"family":"Tanfani","given":"Elena"},{"family":"Torre","given":"Giancarlo"}],"issued":{"date-parts":[["2007",6]]}}}],"schema":"https://github.com/citation-style-language/schema/raw/master/csl-citation.json"} </w:instrText>
      </w:r>
      <w:r w:rsidRPr="00777516">
        <w:rPr>
          <w:rFonts w:ascii="Arial" w:hAnsi="Arial" w:cs="Arial"/>
        </w:rPr>
        <w:fldChar w:fldCharType="separate"/>
      </w:r>
      <w:r w:rsidR="00D571D1">
        <w:rPr>
          <w:rFonts w:ascii="Arial" w:hAnsi="Arial" w:cs="Arial"/>
        </w:rPr>
        <w:t>[33</w:t>
      </w:r>
      <w:r w:rsidR="006E2260">
        <w:rPr>
          <w:rFonts w:ascii="Arial" w:hAnsi="Arial" w:cs="Arial"/>
        </w:rPr>
        <w:t>]</w:t>
      </w:r>
      <w:r w:rsidRPr="00777516">
        <w:rPr>
          <w:rFonts w:ascii="Arial" w:hAnsi="Arial" w:cs="Arial"/>
        </w:rPr>
        <w:fldChar w:fldCharType="end"/>
      </w:r>
      <w:r w:rsidRPr="00777516">
        <w:rPr>
          <w:rFonts w:ascii="Arial" w:hAnsi="Arial" w:cs="Arial"/>
        </w:rPr>
        <w:t xml:space="preserve"> develops a three-phase hierarchical approach for the weekly scheduling. On the other hand, others have included only one of these decisions. </w:t>
      </w:r>
      <w:r w:rsidR="001A2BED">
        <w:rPr>
          <w:rFonts w:ascii="Arial" w:hAnsi="Arial" w:cs="Arial"/>
        </w:rPr>
        <w:t xml:space="preserve">For instance, </w:t>
      </w:r>
      <w:proofErr w:type="spellStart"/>
      <w:r w:rsidRPr="00777516">
        <w:rPr>
          <w:rFonts w:ascii="Arial" w:hAnsi="Arial" w:cs="Arial"/>
        </w:rPr>
        <w:t>Saaudi</w:t>
      </w:r>
      <w:proofErr w:type="spellEnd"/>
      <w:r w:rsidRPr="00777516">
        <w:rPr>
          <w:rFonts w:ascii="Arial" w:hAnsi="Arial" w:cs="Arial"/>
        </w:rPr>
        <w:t xml:space="preserve"> </w:t>
      </w:r>
      <w:r w:rsidRPr="00777516">
        <w:rPr>
          <w:rFonts w:ascii="Arial" w:hAnsi="Arial" w:cs="Arial"/>
          <w:i/>
        </w:rPr>
        <w:t>et al.</w:t>
      </w:r>
      <w:r w:rsidRPr="00777516">
        <w:rPr>
          <w:rFonts w:ascii="Arial" w:hAnsi="Arial" w:cs="Arial"/>
        </w:rPr>
        <w:t xml:space="preserve"> studies the problem of a daily Elective Surgery Sequencing in the orthopedic subdivision. The author considered scheduling assignments of surgeries to the ORs, while planning the recovery beds to avoid patient</w:t>
      </w:r>
      <w:r w:rsidR="00EA4F21">
        <w:rPr>
          <w:rFonts w:ascii="Arial" w:hAnsi="Arial" w:cs="Arial"/>
        </w:rPr>
        <w:t>s</w:t>
      </w:r>
      <w:r w:rsidRPr="00777516">
        <w:rPr>
          <w:rFonts w:ascii="Arial" w:hAnsi="Arial" w:cs="Arial"/>
        </w:rPr>
        <w:t xml:space="preserve"> waiting in the OR after the surgery </w:t>
      </w:r>
      <w:r w:rsidRPr="00777516">
        <w:rPr>
          <w:rFonts w:ascii="Arial" w:hAnsi="Arial" w:cs="Arial"/>
        </w:rPr>
        <w:fldChar w:fldCharType="begin"/>
      </w:r>
      <w:r w:rsidR="006E2260">
        <w:rPr>
          <w:rFonts w:ascii="Arial" w:hAnsi="Arial" w:cs="Arial"/>
        </w:rPr>
        <w:instrText xml:space="preserve"> ADDIN ZOTERO_ITEM CSL_CITATION {"citationID":"J3pfqw2y","properties":{"formattedCitation":"[31]","plainCitation":"[31]"},"citationItems":[{"id":161,"uris":["http://zotero.org/users/local/gj1mXREF/items/B9MH25SH"],"uri":["http://zotero.org/users/local/gj1mXREF/items/B9MH25SH"],"itemData":{"id":161,"type":"article-journal","title":"A stochastic optimization and simulation approach for scheduling operating rooms and recovery beds in an orthopedic surgery department","container-title":"Computers &amp; Industrial Engineering","page":"72-79","volume":"80","source":"ScienceDirect","abstract":"This paper studies the problem of scheduling elective surgery patients in the orthopedic surgery division of Habib Bourguiba hospital in Tunisia. Two types of resources are considered: Operating Rooms (OR) and Recovery Beds (RB). The problem consists of optimizing the assignment of surgeries to OR’s and planning the recoveries in order to avoid them in the OR’s when no bed is available in the recovery room. The proposed solution takes into account the uncertainty in surgery and recovery durations and the capacity of resources. In a first phase, an additive slack was given to the total duration of each surgery in the waiting list. Then a knapsack model is proposed to choose operations to be scheduled in the selected day. The selected operations are assigned to the different operating rooms using a mixed integer programming model with the aim of wisely using the operating rooms’ time and minimizing the makespan. In a second phase, a discrete event simulation model is suggested to compare the new model and the head surgeon actual practise to evaluate the global performance of the proposed model. The efficiency of the suggested solution is then validated by an illustrating example which shows that a substantial amount of operations and hence cost can be saved. Larger instances with sizeable waiting lists are solved to convince surgery schedulers of the utility of the approach.","DOI":"10.1016/j.cie.2014.11.021","ISSN":"0360-8352","journalAbbreviation":"Computers &amp; Industrial Engineering","author":[{"family":"Saadouli","given":"Hadhemi"},{"family":"Jerbi","given":"Badreddine"},{"family":"Dammak","given":"Abdelaziz"},{"family":"Masmoudi","given":"Lotfi"},{"family":"Bouaziz","given":"Abir"}],"issued":{"date-parts":[["2015",2]]}}}],"schema":"https://github.com/citation-style-language/schema/raw/master/csl-citation.json"} </w:instrText>
      </w:r>
      <w:r w:rsidRPr="00777516">
        <w:rPr>
          <w:rFonts w:ascii="Arial" w:hAnsi="Arial" w:cs="Arial"/>
        </w:rPr>
        <w:fldChar w:fldCharType="separate"/>
      </w:r>
      <w:r w:rsidR="00D571D1">
        <w:rPr>
          <w:rFonts w:ascii="Arial" w:hAnsi="Arial" w:cs="Arial"/>
        </w:rPr>
        <w:t>[32</w:t>
      </w:r>
      <w:r w:rsidR="006E2260">
        <w:rPr>
          <w:rFonts w:ascii="Arial" w:hAnsi="Arial" w:cs="Arial"/>
        </w:rPr>
        <w:t>]</w:t>
      </w:r>
      <w:r w:rsidRPr="00777516">
        <w:rPr>
          <w:rFonts w:ascii="Arial" w:hAnsi="Arial" w:cs="Arial"/>
        </w:rPr>
        <w:fldChar w:fldCharType="end"/>
      </w:r>
      <w:r w:rsidRPr="00777516">
        <w:rPr>
          <w:rFonts w:ascii="Arial" w:hAnsi="Arial" w:cs="Arial"/>
        </w:rPr>
        <w:t>.</w:t>
      </w:r>
    </w:p>
    <w:p w:rsidR="00CA0DE6" w:rsidRPr="00777516" w:rsidRDefault="00CA0DE6" w:rsidP="00082AB9">
      <w:pPr>
        <w:tabs>
          <w:tab w:val="left" w:pos="10206"/>
        </w:tabs>
        <w:spacing w:before="120" w:after="120" w:line="480" w:lineRule="auto"/>
        <w:ind w:right="49"/>
        <w:jc w:val="both"/>
        <w:textAlignment w:val="center"/>
        <w:rPr>
          <w:rFonts w:ascii="Arial" w:hAnsi="Arial" w:cs="Arial"/>
          <w:color w:val="000000" w:themeColor="text1"/>
        </w:rPr>
      </w:pPr>
      <w:r w:rsidRPr="00777516">
        <w:rPr>
          <w:rFonts w:ascii="Arial" w:hAnsi="Arial" w:cs="Arial"/>
        </w:rPr>
        <w:t xml:space="preserve">In order to abroad the decisions previously mentioned, researchers have considered features such as the type of problem, type of patient, medical staff, resource type, stochasticity, solution methods and the criteria </w:t>
      </w:r>
      <w:r w:rsidRPr="00777516">
        <w:rPr>
          <w:rFonts w:ascii="Arial" w:hAnsi="Arial" w:cs="Arial"/>
        </w:rPr>
        <w:fldChar w:fldCharType="begin"/>
      </w:r>
      <w:r w:rsidR="006E2260">
        <w:rPr>
          <w:rFonts w:ascii="Arial" w:hAnsi="Arial" w:cs="Arial"/>
        </w:rPr>
        <w:instrText xml:space="preserve"> ADDIN ZOTERO_ITEM CSL_CITATION {"citationID":"BzYSZNaM","properties":{"formattedCitation":"[26]","plainCitation":"[26]"},"citationItems":[{"id":159,"uris":["http://zotero.org/users/local/gj1mXREF/items/CIT6C8HJ"],"uri":["http://zotero.org/users/local/gj1mXREF/items/CIT6C8HJ"],"itemData":{"id":159,"type":"article-journal","title":"Scheduling operating rooms with consideration of all resources, post anesthesia beds and emergency surgeries","container-title":"Computers &amp; Industrial Engineering","page":"248-257","volume":"97","source":"ScienceDirect","abstract":"Surgery rooms are among the most expensive resources in hospitals and clinics. Their scheduling is difficult because, in addition to the surgical room itself, each surgery requires a particular combination of human resources, as well as different pieces of equipment and materials. Furthermore, after each surgery, a post-anesthesia bed is required for the patient to recover. Finally, in addition to planned surgeries, the scheduling must be made in such a way as to accommodate the emergency surgeries that may arrive during each day, which must be attended within a limited time. We address the surgery scheduling problem considering simultaneously, for the first time, the operating rooms, the post anesthesia recovery, the resources required by the surgery and the possible arrival of emergency surgeries. We propose an integer linear programming model that allows finding optimal solutions for small size instances, we transform it to use constraint programming, and develop a metaheuristic based on a genetic algorithm and a constructive heuristic, that solves larger size instances. Finally, we present numerical experiments.","DOI":"10.1016/j.cie.2016.05.016","ISSN":"0360-8352","journalAbbreviation":"Computers &amp; Industrial Engineering","author":[{"family":"Latorre-Núñez","given":"Guillermo"},{"family":"Lüer-Villagra","given":"Armin"},{"family":"Marianov","given":"Vladimir"},{"family":"Obreque","given":"Carlos"},{"family":"Ramis","given":"Francisco"},{"family":"Neriz","given":"Liliana"}],"issued":{"date-parts":[["2016",7]]}}}],"schema":"https://github.com/citation-style-language/schema/raw/master/csl-citation.json"} </w:instrText>
      </w:r>
      <w:r w:rsidRPr="00777516">
        <w:rPr>
          <w:rFonts w:ascii="Arial" w:hAnsi="Arial" w:cs="Arial"/>
        </w:rPr>
        <w:fldChar w:fldCharType="separate"/>
      </w:r>
      <w:r w:rsidR="006E2260">
        <w:rPr>
          <w:rFonts w:ascii="Arial" w:hAnsi="Arial" w:cs="Arial"/>
        </w:rPr>
        <w:t>[26]</w:t>
      </w:r>
      <w:r w:rsidRPr="00777516">
        <w:rPr>
          <w:rFonts w:ascii="Arial" w:hAnsi="Arial" w:cs="Arial"/>
        </w:rPr>
        <w:fldChar w:fldCharType="end"/>
      </w:r>
      <w:r w:rsidRPr="00777516">
        <w:rPr>
          <w:rFonts w:ascii="Arial" w:hAnsi="Arial" w:cs="Arial"/>
        </w:rPr>
        <w:t xml:space="preserve">. </w:t>
      </w:r>
    </w:p>
    <w:p w:rsidR="00563CF8" w:rsidRPr="00777516" w:rsidRDefault="00CA0DE6" w:rsidP="00082A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Arial" w:hAnsi="Arial" w:cs="Arial"/>
        </w:rPr>
      </w:pPr>
      <w:r w:rsidRPr="00777516">
        <w:rPr>
          <w:rFonts w:ascii="Arial" w:hAnsi="Arial" w:cs="Arial"/>
        </w:rPr>
        <w:t>The type of problem can be categorized into three different perspectives; planning</w:t>
      </w:r>
      <w:r w:rsidR="00266D87">
        <w:rPr>
          <w:rFonts w:ascii="Arial" w:hAnsi="Arial" w:cs="Arial"/>
        </w:rPr>
        <w:t xml:space="preserve"> </w:t>
      </w:r>
      <w:r w:rsidR="00266D87">
        <w:rPr>
          <w:rFonts w:ascii="Arial" w:hAnsi="Arial" w:cs="Arial"/>
        </w:rPr>
        <w:fldChar w:fldCharType="begin"/>
      </w:r>
      <w:r w:rsidR="006E2260">
        <w:rPr>
          <w:rFonts w:ascii="Arial" w:hAnsi="Arial" w:cs="Arial"/>
        </w:rPr>
        <w:instrText xml:space="preserve"> ADDIN ZOTERO_ITEM CSL_CITATION {"citationID":"26d03uodvn","properties":{"formattedCitation":"[14,21]","plainCitation":"[14,21]"},"citationItems":[{"id":282,"uris":["http://zotero.org/users/local/JoFetNce/items/4K2QST9K"],"uri":["http://zotero.org/users/local/JoFetNce/items/4K2QST9K"],"itemData":{"id":282,"type":"article-journal","title":"Operating theatre planning","container-title":"International Journal of Production Economics","collection-title":"Planning and Control of Productive Systems","page":"69-81","volume":"85","issue":"1","source":"ScienceDirect","abstract":"N patients must be planned in an operating theatre over a medium term horizon (one or two weeks). This operating theatre is composed of several operating rooms and of one recovery room where several beds are available. Each patient needs a particular surgical procedure, which defines the human (surgeon) and material (equipment) resources to use and the intervention duration. Additive characteristics must be taken into account: hospitalisation date, intervention deadline, etc. The patient satisfaction and resource efficiency are sought. These two criteria are, respectively, modelled by hospitalisation costs, i.e. the patient stay duration, and the overtime costs, i.e. the resource overloads. We propose to solve this problem in two steps. First, an operating theatre planning is defined. It consists in assigning patients to operating rooms over the horizon. Second, each loaded operating room is scheduled individually in order to synchronise the various human and material resources used. This paper focuses on the first step, i.e. the operating theatre planning, which defines a general assignment problem, i.e. a NP hard problem. In order to solve heuristically this problem, an assignment model with resource capacity and time-window additive constraints is proposed. Integrating most of the constraints in the cost objective function, an extension of the Hungarian method has been developed to calculate the operating theatre planning. This primal–dual heuristic has been successfully experimented on a wide range of problem test data.","DOI":"10.1016/S0925-5273(03)00087-2","ISSN":"0925-5273","journalAbbreviation":"International Journal of Production Economics","author":[{"family":"Guinet","given":"Alain"},{"family":"Chaabane","given":"Sondes"}],"issued":{"date-parts":[["2003",7,11]]}},"label":"page"},{"id":327,"uris":["http://zotero.org/users/local/JoFetNce/items/92ADINIR"],"uri":["http://zotero.org/users/local/JoFetNce/items/92ADINIR"],"itemData":{"id":327,"type":"article-journal","title":"A Decision Support System for Operating Room scheduling","container-title":"Computers &amp; Industrial Engineering","page":"430-443","volume":"88","source":"ScienceDirect","abstract":"In this paper we present a Decision Support System (DSS) for surgery scheduling which is currently in use in several Surgical Units in one of the largest hospitals in Spain. This system embeds a number of optimization procedures (both exact and approximate) to support decisions related to the assignment of dates and Operating Rooms to the interventions of patients in a waiting list. The system is capable of producing a medium-term – i.e. up to six months – plan in order to estimate the week in which each patient would be intervened, so that the material and human resources needed for their intervention can be arranged. A short-term (two weeks) plan can be obtained to determine optimal or quasi-optimal intervention dates taking into account the surgical resources, patients’ availability, as well as a number of specific constraints and features imposed by the Hospital’s Managers (such as e.g. the maximum number of ORs in which a surgeon can intervene within a shift). The proposed DSS allows users to manually modify the plans in order to adapt them to last-minute changes via an interactive graphical user interface. The system has been successfully employed for surgery scheduling.","DOI":"10.1016/j.cie.2015.08.001","ISSN":"0360-8352","journalAbbreviation":"Computers &amp; Industrial Engineering","author":[{"family":"Dios","given":"Manuel"},{"family":"Molina-Pariente","given":"Jose M."},{"family":"Fernandez-Viagas","given":"Victor"},{"family":"Andrade-Pineda","given":"Jose L."},{"family":"Framinan","given":"Jose M."}],"issued":{"date-parts":[["2015",10,1]]}},"label":"page"}],"schema":"https://github.com/citation-style-language/schema/raw/master/csl-citation.json"} </w:instrText>
      </w:r>
      <w:r w:rsidR="00266D87">
        <w:rPr>
          <w:rFonts w:ascii="Arial" w:hAnsi="Arial" w:cs="Arial"/>
        </w:rPr>
        <w:fldChar w:fldCharType="separate"/>
      </w:r>
      <w:r w:rsidR="006E2260">
        <w:rPr>
          <w:rFonts w:ascii="Arial" w:hAnsi="Arial" w:cs="Arial"/>
          <w:noProof/>
        </w:rPr>
        <w:t>[14,21]</w:t>
      </w:r>
      <w:r w:rsidR="00266D87">
        <w:rPr>
          <w:rFonts w:ascii="Arial" w:hAnsi="Arial" w:cs="Arial"/>
        </w:rPr>
        <w:fldChar w:fldCharType="end"/>
      </w:r>
      <w:r w:rsidRPr="00777516">
        <w:rPr>
          <w:rFonts w:ascii="Arial" w:hAnsi="Arial" w:cs="Arial"/>
        </w:rPr>
        <w:t xml:space="preserve">, scheduling </w:t>
      </w:r>
      <w:r w:rsidRPr="00777516">
        <w:rPr>
          <w:rFonts w:ascii="Arial" w:hAnsi="Arial" w:cs="Arial"/>
        </w:rPr>
        <w:fldChar w:fldCharType="begin"/>
      </w:r>
      <w:r w:rsidR="006E2260">
        <w:rPr>
          <w:rFonts w:ascii="Arial" w:hAnsi="Arial" w:cs="Arial"/>
        </w:rPr>
        <w:instrText xml:space="preserve"> ADDIN ZOTERO_ITEM CSL_CITATION {"citationID":"U0z5I6p5","properties":{"formattedCitation":"[5,12]","plainCitation":"[5,12]"},"citationItems":[{"id":405,"uris":["http://zotero.org/users/local/gj1mXREF/items/WIXRTGWP"],"uri":["http://zotero.org/users/local/gj1mXREF/items/WIXRTGWP"],"itemData":{"id":405,"type":"article-journal","title":"Operating theatre scheduling with patient recovery in both operating rooms and recovery beds","container-title":"Computers &amp; Industrial Engineering","collection-title":"Scheduling in Healthcare and Industrial Systems","page":"231-238","volume":"58","issue":"2","source":"ScienceDirect","abstract":"This paper investigates the impact of allowing patient recovery in the operating room when no recovery bed is available. Three types of identical resources are considered: transporters, operating rooms and recovery beds. A fixed number of patients must be planned over a term horizon, usually one or two weeks. The surgery process is modelled as follows: each patient is transported from the ward to the operating theatre. Then the patient visits an operating room for surgery operation and is transferred to the recovery room. If no recovery bed is available, the patient wakes up in the operating room until a bed becomes available. The operating room needs to be cleaned after the patient’s departure, before starting another operation. Finally, the patient is transported back to the ward after his recovery. We consider several criteria based on patients’ completion times. We propose a Lagrangian relaxation-based method to solve this operating theatre scheduling problem. The efficiency of this method is then validated by numerical experiments. A comprehensive numerical experiment is then performed to quantify the benefit of allowing patient recovery in operating rooms. We show that the benefit is high when the workload of the recovery beds is high.","DOI":"10.1016/j.cie.2009.04.019","ISSN":"0360-8352","journalAbbreviation":"Computers &amp; Industrial Engineering","author":[{"family":"Augusto","given":"Vincent"},{"family":"Xie","given":"Xiaolan"},{"family":"Perdomo","given":"Viviana"}],"issued":{"date-parts":[["2010",3]]}}},{"id":411,"uris":["http://zotero.org/users/local/gj1mXREF/items/I9ZVGVWK"],"uri":["http://zotero.org/users/local/gj1mXREF/items/I9ZVGVWK"],"itemData":{"id":411,"type":"article-journal","title":"Operating Theatre scheduling under constraints","container-title":"Journal of Applied Sciences,","page":"1380-1388","volume":"14","issue":"10","source":"HAL Archives Ouvertes","abstract":"We present in this study some manufacturing systems scheduling constraints that we adapt to the operating theatre scheduling. The scheduling that should comply with all operating constraints, related to quality, to patients and numerous resources information can be considered as a two-stage hybrid flow shop problem without buffer. We confirmed the existence of the constraints after a large study with operating theatre managers at several hospitals. For resolution, we use two methods: Local search for constraint satisfaction in the initial feasible solution and Tabu search with restricted neighborhood system for Makespan Optimization. In one hand, we use yearly data from an existing multidisciplinary which has 3 operating rooms and 9 beds and releases 10 surgeries per day. In the other hand, we schedule others examples with different variables. The amelioration rates of both makespan and constraints conflict were interessting according to program execution time.","DOI":"10.3923/jas.2010.1380.1388","note":"URL: http://scialert.net/abstract/?doi=jas.2010.1380.1388","author":[{"family":"Dekhici","given":"Latifa"},{"family":"Khaled","given":"Belkadi"}],"issued":{"date-parts":[["2010",6]]}}}],"schema":"https://github.com/citation-style-language/schema/raw/master/csl-citation.json"} </w:instrText>
      </w:r>
      <w:r w:rsidRPr="00777516">
        <w:rPr>
          <w:rFonts w:ascii="Arial" w:hAnsi="Arial" w:cs="Arial"/>
        </w:rPr>
        <w:fldChar w:fldCharType="separate"/>
      </w:r>
      <w:r w:rsidR="006E2260">
        <w:rPr>
          <w:rFonts w:ascii="Arial" w:hAnsi="Arial" w:cs="Arial"/>
        </w:rPr>
        <w:t>[5,12]</w:t>
      </w:r>
      <w:r w:rsidRPr="00777516">
        <w:rPr>
          <w:rFonts w:ascii="Arial" w:hAnsi="Arial" w:cs="Arial"/>
        </w:rPr>
        <w:fldChar w:fldCharType="end"/>
      </w:r>
      <w:r w:rsidRPr="00777516">
        <w:rPr>
          <w:rFonts w:ascii="Arial" w:hAnsi="Arial" w:cs="Arial"/>
        </w:rPr>
        <w:t xml:space="preserve"> and rescheduling </w:t>
      </w:r>
      <w:r w:rsidRPr="00777516">
        <w:rPr>
          <w:rFonts w:ascii="Arial" w:hAnsi="Arial" w:cs="Arial"/>
        </w:rPr>
        <w:fldChar w:fldCharType="begin"/>
      </w:r>
      <w:r w:rsidR="006E2260">
        <w:rPr>
          <w:rFonts w:ascii="Arial" w:hAnsi="Arial" w:cs="Arial"/>
        </w:rPr>
        <w:instrText xml:space="preserve"> ADDIN ZOTERO_ITEM CSL_CITATION {"citationID":"rUSCT80F","properties":{"formattedCitation":"[1,16]","plainCitation":"[1,16]"},"citationItems":[{"id":304,"uris":["http://zotero.org/users/local/gj1mXREF/items/ZQP2EQG7"],"uri":["http://zotero.org/users/local/gj1mXREF/items/ZQP2EQG7"],"itemData":{"id":304,"type":"article-journal","title":"Operating room scheduling and rescheduling: a rolling horizon approach","container-title":"Flexible Services and Manufacturing Journal","page":"206-232","volume":"28","issue":"1-2","source":"link.springer.com","abstract":"In this work we consider the problem of selecting a set of patients among a given waiting list of elective patients and assigning them to a set of available operating room blocks. We assume a block scheduling strategy in which the number and the length of available blocks are given. As each block is related to a specific day, by assigning a patient to a block his/her surgery date is fixed, as well. Each patient is characterized by a recommended maximum waiting time and an uncertain surgery duration. In practical applications, new patients enter the waiting list continuously. Patient selection and assignment is performed by surgery departments on a short-term, usually a week, regular base. We propose a so-called rolling horizon approach for the patient selection and assignment. At each iteration short-term patient assignment is decided. However, in a look-ahead perspective, a longer planning horizon is considered when looking for the patient selection. The mid-term assignment over the next nnn weeks is generated by solving an ILP problem, minimizing a penalty function based on total waiting time and tardiness of patients. The approach is iteratively applied by shifting ahead the mid-term planning horizon. When applying the first week solution, unpredictable extensions of surgeries may disrupt the schedule. Such disruptions are recovered in the next iteration: the mid-term solution is rescheduled limiting the number of variations from the previously computed plan. Besides, the approach allows to deal with new patient arrivals. To keep limited the number of disruptions due to uncertain surgery duration, we propose also a robust formulation of the ILP problem. The deterministic and the robust formulation based frameworks are compared over a set of instances, including different stochastic realization of surgery times.","DOI":"10.1007/s10696-015-9213-7","ISSN":"1936-6582, 1936-6590","shortTitle":"Operating room scheduling and rescheduling","journalAbbreviation":"Flex Serv Manuf J","language":"en","author":[{"family":"Addis","given":"Bernardetta"},{"family":"Carello","given":"Giuliana"},{"family":"Grosso","given":"Andrea"},{"family":"Tànfani","given":"Elena"}],"issued":{"date-parts":[["2015",1,31]]}}},{"id":416,"uris":["http://zotero.org/users/local/gj1mXREF/items/M63DX65R"],"uri":["http://zotero.org/users/local/gj1mXREF/items/M63DX65R"],"itemData":{"id":416,"type":"article-journal","title":"Rescheduling of elective patients upon the arrival of emergency patients","container-title":"Decision Support Systems","page":"551-563","volume":"54","issue":"1","source":"ScienceDirect","abstract":"In this study, a mixed integer linear programming (MILP) model is developed for rescheduling elective patients upon the arrival of emergency patients by considering two types of clinical units, namely operating rooms and post-anesthesia care units (PACUs). The model considers the overtime cost of the operating rooms and/or the PACUs, the cost of postponing or preponing elective surgeries, and the cost of turning down the emergency patients. The results indicate that a mainstream commercial solver can efficiently find an optimal solution in a particular scenario with light elective surgery load, but becomes very inefficient in searching optimal solutions in all other scenarios. As such, a genetic algorithm is developed to efficiently obtain the approximately optimal solutions in those scenarios that are difficult for the commercial solver. In the genetic algorithm, a novel chromosome structure is proposed and applied to represent the feasible solutions to the MILP model. It is shown that for the scenarios with heavy load of elective surgeries, the genetic algorithm can find approximate optimal solutions significantly faster than the commercial solver. In practice, the two solution methodologies should be used jointly to provide hospitals a solid tool for making sound and timely decisions in admitting emergency patients and rescheduling elective patients.","DOI":"10.1016/j.dss.2012.08.002","ISSN":"0167-9236","journalAbbreviation":"Decision Support Systems","author":[{"family":"Erdem","given":"Ergin"},{"family":"Qu","given":"Xiuli"},{"family":"Shi","given":"Jing"}],"issued":{"date-parts":[["2012",12]]}}}],"schema":"https://github.com/citation-style-language/schema/raw/master/csl-citation.json"} </w:instrText>
      </w:r>
      <w:r w:rsidRPr="00777516">
        <w:rPr>
          <w:rFonts w:ascii="Arial" w:hAnsi="Arial" w:cs="Arial"/>
        </w:rPr>
        <w:fldChar w:fldCharType="separate"/>
      </w:r>
      <w:r w:rsidR="006E2260">
        <w:rPr>
          <w:rFonts w:ascii="Arial" w:hAnsi="Arial" w:cs="Arial"/>
        </w:rPr>
        <w:t>[1,16]</w:t>
      </w:r>
      <w:r w:rsidRPr="00777516">
        <w:rPr>
          <w:rFonts w:ascii="Arial" w:hAnsi="Arial" w:cs="Arial"/>
        </w:rPr>
        <w:fldChar w:fldCharType="end"/>
      </w:r>
      <w:r w:rsidRPr="00777516">
        <w:rPr>
          <w:rFonts w:ascii="Arial" w:hAnsi="Arial" w:cs="Arial"/>
        </w:rPr>
        <w:t>.</w:t>
      </w:r>
    </w:p>
    <w:p w:rsidR="00CA0DE6" w:rsidRPr="00777516" w:rsidRDefault="00CA0DE6" w:rsidP="00082AB9">
      <w:pPr>
        <w:tabs>
          <w:tab w:val="left" w:pos="10206"/>
        </w:tabs>
        <w:spacing w:before="120" w:after="120" w:line="480" w:lineRule="auto"/>
        <w:ind w:right="49"/>
        <w:jc w:val="both"/>
        <w:textAlignment w:val="center"/>
        <w:rPr>
          <w:rFonts w:ascii="Arial" w:hAnsi="Arial" w:cs="Arial"/>
          <w:color w:val="000000" w:themeColor="text1"/>
        </w:rPr>
      </w:pPr>
      <w:r w:rsidRPr="00777516">
        <w:rPr>
          <w:rFonts w:ascii="Arial" w:hAnsi="Arial" w:cs="Arial"/>
          <w:color w:val="000000" w:themeColor="text1"/>
        </w:rPr>
        <w:lastRenderedPageBreak/>
        <w:t>There are two types of patients in a Hospital, elective and non-elective. Elective patients are scheduled in advance, while non-elective are unexpected patients. There is also another type of classification, namely inpatients and outpatients, where the former stay in the hospital after surgery, while the latter can leave. Some authors focused their studies on elective patients to build a master surgery scheduling</w:t>
      </w:r>
      <w:r w:rsidR="0006051D">
        <w:rPr>
          <w:rFonts w:ascii="Arial" w:hAnsi="Arial" w:cs="Arial"/>
          <w:color w:val="000000" w:themeColor="text1"/>
        </w:rPr>
        <w:t xml:space="preserve"> </w:t>
      </w:r>
      <w:r w:rsidR="0006051D">
        <w:rPr>
          <w:rFonts w:ascii="Arial" w:hAnsi="Arial" w:cs="Arial"/>
        </w:rPr>
        <w:fldChar w:fldCharType="begin"/>
      </w:r>
      <w:r w:rsidR="006E2260">
        <w:rPr>
          <w:rFonts w:ascii="Arial" w:hAnsi="Arial" w:cs="Arial"/>
        </w:rPr>
        <w:instrText xml:space="preserve"> ADDIN ZOTERO_ITEM CSL_CITATION {"citationID":"kWjq8GUQ","properties":{"formattedCitation":"[8]","plainCitation":"[8]"},"citationItems":[{"id":257,"uris":["http://zotero.org/users/local/JoFetNce/items/Q5HK7HSX"],"uri":["http://zotero.org/users/local/JoFetNce/items/Q5HK7HSX"],"itemData":{"id":257,"type":"article-journal","title":"A decision support system for cyclic master surgery scheduling with multiple objectives","container-title":"Journal of Scheduling","page":"147","volume":"12","issue":"2","source":"link.springer.com","abstract":"This paper presents a decision support system for cyclic master surgery scheduling and describes the results of an extensive case study applied in a medium-sized Belgian hospital. Three objectives are taken into account when building the master surgery schedule. First of all, the resulting bed occupancy at the hospitalization units should be leveled as much as possible. Second, a particular operating room is best allocated exclusively to one group of surgeons having the same speciality; i.e., operating rooms should be shared as little as possible between different surgeon groups. Third, the master surgery schedule is preferred to be as simple and repetitive as possible, with few changes from week to week. The system relies on mixed integer programming techniques involving the solution of multi-objective linear and quadratic optimization problems, and on a simulated annealing metaheuristic.","DOI":"10.1007/s10951-008-0086-4","ISSN":"1094-6136, 1099-1425","journalAbbreviation":"J Sched","language":"en","author":[{"family":"Beliën","given":"Jeroen"},{"family":"Demeulemeester","given":"Erik"},{"family":"Cardoen","given":"Brecht"}],"issued":{"date-parts":[["2009",4,1]]}}}],"schema":"https://github.com/citation-style-language/schema/raw/master/csl-citation.json"} </w:instrText>
      </w:r>
      <w:r w:rsidR="0006051D">
        <w:rPr>
          <w:rFonts w:ascii="Arial" w:hAnsi="Arial" w:cs="Arial"/>
        </w:rPr>
        <w:fldChar w:fldCharType="separate"/>
      </w:r>
      <w:r w:rsidR="006E2260">
        <w:rPr>
          <w:rFonts w:ascii="Arial" w:hAnsi="Arial" w:cs="Arial"/>
          <w:noProof/>
        </w:rPr>
        <w:t>[8]</w:t>
      </w:r>
      <w:r w:rsidR="0006051D">
        <w:rPr>
          <w:rFonts w:ascii="Arial" w:hAnsi="Arial" w:cs="Arial"/>
        </w:rPr>
        <w:fldChar w:fldCharType="end"/>
      </w:r>
      <w:r w:rsidR="0006051D">
        <w:rPr>
          <w:rFonts w:ascii="Arial" w:hAnsi="Arial" w:cs="Arial"/>
        </w:rPr>
        <w:t>.</w:t>
      </w:r>
    </w:p>
    <w:p w:rsidR="00CA0DE6" w:rsidRPr="00777516" w:rsidRDefault="00CA0DE6" w:rsidP="00082AB9">
      <w:pPr>
        <w:tabs>
          <w:tab w:val="left" w:pos="10206"/>
        </w:tabs>
        <w:spacing w:before="120" w:after="120" w:line="480" w:lineRule="auto"/>
        <w:ind w:right="49"/>
        <w:jc w:val="both"/>
        <w:textAlignment w:val="center"/>
        <w:rPr>
          <w:rFonts w:ascii="Arial" w:hAnsi="Arial" w:cs="Arial"/>
        </w:rPr>
      </w:pPr>
      <w:r w:rsidRPr="00777516">
        <w:rPr>
          <w:rFonts w:ascii="Arial" w:hAnsi="Arial" w:cs="Arial"/>
        </w:rPr>
        <w:t xml:space="preserve">Two types of resources can be considered for ORs: the medical staff and the physical resources. The first considers the presence of the surgical teams, nurses, and anesthetists; while the second considers recovery beds, intensive care unit, equipment and instruments </w:t>
      </w:r>
      <w:r w:rsidRPr="00777516">
        <w:rPr>
          <w:rFonts w:ascii="Arial" w:hAnsi="Arial" w:cs="Arial"/>
        </w:rPr>
        <w:fldChar w:fldCharType="begin"/>
      </w:r>
      <w:r w:rsidR="006E2260">
        <w:rPr>
          <w:rFonts w:ascii="Arial" w:hAnsi="Arial" w:cs="Arial"/>
        </w:rPr>
        <w:instrText xml:space="preserve"> ADDIN ZOTERO_ITEM CSL_CITATION {"citationID":"HB1MGdt3","properties":{"formattedCitation":"[26]","plainCitation":"[26]"},"citationItems":[{"id":159,"uris":["http://zotero.org/users/local/gj1mXREF/items/CIT6C8HJ"],"uri":["http://zotero.org/users/local/gj1mXREF/items/CIT6C8HJ"],"itemData":{"id":159,"type":"article-journal","title":"Scheduling operating rooms with consideration of all resources, post anesthesia beds and emergency surgeries","container-title":"Computers &amp; Industrial Engineering","page":"248-257","volume":"97","source":"ScienceDirect","abstract":"Surgery rooms are among the most expensive resources in hospitals and clinics. Their scheduling is difficult because, in addition to the surgical room itself, each surgery requires a particular combination of human resources, as well as different pieces of equipment and materials. Furthermore, after each surgery, a post-anesthesia bed is required for the patient to recover. Finally, in addition to planned surgeries, the scheduling must be made in such a way as to accommodate the emergency surgeries that may arrive during each day, which must be attended within a limited time. We address the surgery scheduling problem considering simultaneously, for the first time, the operating rooms, the post anesthesia recovery, the resources required by the surgery and the possible arrival of emergency surgeries. We propose an integer linear programming model that allows finding optimal solutions for small size instances, we transform it to use constraint programming, and develop a metaheuristic based on a genetic algorithm and a constructive heuristic, that solves larger size instances. Finally, we present numerical experiments.","DOI":"10.1016/j.cie.2016.05.016","ISSN":"0360-8352","journalAbbreviation":"Computers &amp; Industrial Engineering","author":[{"family":"Latorre-Núñez","given":"Guillermo"},{"family":"Lüer-Villagra","given":"Armin"},{"family":"Marianov","given":"Vladimir"},{"family":"Obreque","given":"Carlos"},{"family":"Ramis","given":"Francisco"},{"family":"Neriz","given":"Liliana"}],"issued":{"date-parts":[["2016",7]]}}}],"schema":"https://github.com/citation-style-language/schema/raw/master/csl-citation.json"} </w:instrText>
      </w:r>
      <w:r w:rsidRPr="00777516">
        <w:rPr>
          <w:rFonts w:ascii="Arial" w:hAnsi="Arial" w:cs="Arial"/>
        </w:rPr>
        <w:fldChar w:fldCharType="separate"/>
      </w:r>
      <w:r w:rsidR="006E2260">
        <w:rPr>
          <w:rFonts w:ascii="Arial" w:hAnsi="Arial" w:cs="Arial"/>
        </w:rPr>
        <w:t>[26]</w:t>
      </w:r>
      <w:r w:rsidRPr="00777516">
        <w:rPr>
          <w:rFonts w:ascii="Arial" w:hAnsi="Arial" w:cs="Arial"/>
        </w:rPr>
        <w:fldChar w:fldCharType="end"/>
      </w:r>
      <w:r w:rsidRPr="00777516">
        <w:rPr>
          <w:rFonts w:ascii="Arial" w:hAnsi="Arial" w:cs="Arial"/>
        </w:rPr>
        <w:t>.</w:t>
      </w:r>
    </w:p>
    <w:p w:rsidR="00CA0DE6" w:rsidRPr="00777516" w:rsidRDefault="00CA0DE6" w:rsidP="00082AB9">
      <w:pPr>
        <w:tabs>
          <w:tab w:val="left" w:pos="10206"/>
        </w:tabs>
        <w:spacing w:before="120" w:after="120" w:line="480" w:lineRule="auto"/>
        <w:ind w:right="49"/>
        <w:jc w:val="both"/>
        <w:textAlignment w:val="center"/>
        <w:rPr>
          <w:rFonts w:ascii="Arial" w:hAnsi="Arial" w:cs="Arial"/>
        </w:rPr>
      </w:pPr>
      <w:r w:rsidRPr="00777516">
        <w:rPr>
          <w:rFonts w:ascii="Arial" w:hAnsi="Arial" w:cs="Arial"/>
        </w:rPr>
        <w:t>Another important aspect is whether to consider stochasticity or not. Many researchers have considered deterministic data</w:t>
      </w:r>
      <w:r w:rsidR="0006051D">
        <w:rPr>
          <w:rFonts w:ascii="Arial" w:hAnsi="Arial" w:cs="Arial"/>
        </w:rPr>
        <w:t xml:space="preserve"> </w:t>
      </w:r>
      <w:r w:rsidR="0006051D" w:rsidRPr="00307EA8">
        <w:rPr>
          <w:rFonts w:ascii="Arial" w:hAnsi="Arial" w:cs="Arial"/>
        </w:rPr>
        <w:fldChar w:fldCharType="begin"/>
      </w:r>
      <w:r w:rsidR="006E2260">
        <w:rPr>
          <w:rFonts w:ascii="Arial" w:hAnsi="Arial" w:cs="Arial"/>
        </w:rPr>
        <w:instrText xml:space="preserve"> ADDIN ZOTERO_ITEM CSL_CITATION {"citationID":"LDtUFTuZ","properties":{"formattedCitation":"[9,19]","plainCitation":"[9,19]"},"citationItems":[{"id":64,"uris":["http://zotero.org/users/local/gj1mXREF/items/DQZE5F3C"],"uri":["http://zotero.org/users/local/gj1mXREF/items/DQZE5F3C"],"itemData":{"id":64,"type":"article-journal","title":"Optimizing a multiple objective surgical case sequencing problem","container-title":"International Journal of Production Economics","page":"354-366","volume":"119","issue":"2","source":"ScienceDirect","abstract":"This paper studies a multi-objective combinatorial optimization problem in which the sequence of patients within the operating rooms of a freestanding ambulatory surgical center has to be determined. We show that the optimization problem is NP-hard and we develop some mixed integer linear programming solution approaches, which are either exact or heuristic in nature, to facilitate the decision process of the operating room scheduler. We gathered data from the UZ Leuven Campus Gasthuisberg (Belgium) to develop a structured but artificial test set and introduced the 224 instances to evaluate and compare the computational performance of the algorithmic approaches. Since the focus of this paper is directed towards the development and the computational testing of the solution procedures, we only briefly document on some case study results with real data.","DOI":"10.1016/j.ijpe.2009.03.009","ISSN":"0925-5273","journalAbbreviation":"International Journal of Production Economics","author":[{"family":"Cardoen","given":"Brecht"},{"family":"Demeulemeester","given":"Erik"},{"family":"Beliën","given":"Jeroen"}],"issued":{"date-parts":[["2009",6]]}}},{"id":88,"uris":["http://zotero.org/users/local/gj1mXREF/items/4IDKPMPE"],"uri":["http://zotero.org/users/local/gj1mXREF/items/4IDKPMPE"],"itemData":{"id":88,"type":"article-journal","title":"A planning and scheduling problem for an operating theatre using an open scheduling strategy","container-title":"Computers &amp; Industrial Engineering","collection-title":"Scheduling in Healthcare and Industrial Systems","page":"221-230","volume":"58","issue":"2","source":"ScienceDirect","abstract":"The objective of this paper is to design a weekly surgery schedule in an operating theatre where time blocks are reserved for surgeons rather than specialities. Both operating rooms and places in the recovery room are assumed to be multifunctional, and the objectives are to maximise the utilisation of the operating rooms, to minimise the overtime cost in the operating theatre, and to minimise the unexpected idle time between surgical cases. This weekly operating theatre planning and scheduling problem is solved in two phases. First, the planning problem is solved to give the date of surgery for each patient, allowing for the availability of operating rooms and surgeons. Then a daily scheduling problem is devised to determine the sequence of operations in each operating room in each day, taking into account the availability of recovery beds. The planning problem is described as a set-partitioning integer-programming model and is solved by a column-generation-based heuristic (CGBH) procedure. The daily scheduling problem, based on the results obtained in the planning phase, is treated as a two-stage hybrid flow-shop problem and solved by a hybrid genetic algorithm (HGA). Our results are compared with several actual surgery schedules in a Belgian university hospital, where time blocks have been assigned to either specific surgeons or specialities several months in advance. According to the comparison results, surgery schedules obtained by the proposed method have less idle time between surgical cases, much higher utilisation of operating rooms and produce less overtime.","DOI":"10.1016/j.cie.2009.02.012","ISSN":"0360-8352","journalAbbreviation":"Computers &amp; Industrial Engineering","author":[{"family":"Fei","given":"H."},{"family":"Meskens","given":"N."},{"family":"Chu","given":"C."}],"issued":{"date-parts":[["2010",3]]}}}],"schema":"https://github.com/citation-style-language/schema/raw/master/csl-citation.json"} </w:instrText>
      </w:r>
      <w:r w:rsidR="0006051D" w:rsidRPr="00307EA8">
        <w:rPr>
          <w:rFonts w:ascii="Arial" w:hAnsi="Arial" w:cs="Arial"/>
        </w:rPr>
        <w:fldChar w:fldCharType="separate"/>
      </w:r>
      <w:r w:rsidR="006E2260">
        <w:rPr>
          <w:rFonts w:ascii="Arial" w:hAnsi="Arial" w:cs="Arial"/>
        </w:rPr>
        <w:t>[9,19]</w:t>
      </w:r>
      <w:r w:rsidR="0006051D" w:rsidRPr="00307EA8">
        <w:rPr>
          <w:rFonts w:ascii="Arial" w:hAnsi="Arial" w:cs="Arial"/>
        </w:rPr>
        <w:fldChar w:fldCharType="end"/>
      </w:r>
      <w:r w:rsidRPr="00777516">
        <w:rPr>
          <w:rFonts w:ascii="Arial" w:hAnsi="Arial" w:cs="Arial"/>
        </w:rPr>
        <w:fldChar w:fldCharType="begin"/>
      </w:r>
      <w:r w:rsidR="006E2260">
        <w:rPr>
          <w:rFonts w:ascii="Arial" w:hAnsi="Arial" w:cs="Arial"/>
        </w:rPr>
        <w:instrText xml:space="preserve"> ADDIN ZOTERO_ITEM CSL_CITATION {"citationID":"yCwUJMZ4","properties":{"formattedCitation":"[9,19]","plainCitation":""},"citationItems":[{"id":64,"uris":["http://zotero.org/users/local/gj1mXREF/items/DQZE5F3C"],"uri":["http://zotero.org/users/local/gj1mXREF/items/DQZE5F3C"],"itemData":{"id":64,"type":"article-journal","title":"Optimizing a multiple objective surgical case sequencing problem","container-title":"International Journal of Production Economics","page":"354-366","volume":"119","issue":"2","source":"ScienceDirect","abstract":"This paper studies a multi-objective combinatorial optimization problem in which the sequence of patients within the operating rooms of a freestanding ambulatory surgical center has to be determined. We show that the optimization problem is NP-hard and we develop some mixed integer linear programming solution approaches, which are either exact or heuristic in nature, to facilitate the decision process of the operating room scheduler. We gathered data from the UZ Leuven Campus Gasthuisberg (Belgium) to develop a structured but artificial test set and introduced the 224 instances to evaluate and compare the computational performance of the algorithmic approaches. Since the focus of this paper is directed towards the development and the computational testing of the solution procedures, we only briefly document on some case study results with real data.","DOI":"10.1016/j.ijpe.2009.03.009","ISSN":"0925-5273","journalAbbreviation":"International Journal of Production Economics","author":[{"family":"Cardoen","given":"Brecht"},{"family":"Demeulemeester","given":"Erik"},{"family":"Beliën","given":"Jeroen"}],"issued":{"date-parts":[["2009",6]]}}},{"id":88,"uris":["http://zotero.org/users/local/gj1mXREF/items/4IDKPMPE"],"uri":["http://zotero.org/users/local/gj1mXREF/items/4IDKPMPE"],"itemData":{"id":88,"type":"article-journal","title":"A planning and scheduling problem for an operating theatre using an open scheduling strategy","container-title":"Computers &amp; Industrial Engineering","collection-title":"Scheduling in Healthcare and Industrial Systems","page":"221-230","volume":"58","issue":"2","source":"ScienceDirect","abstract":"The objective of this paper is to design a weekly surgery schedule in an operating theatre where time blocks are reserved for surgeons rather than specialities. Both operating rooms and places in the recovery room are assumed to be multifunctional, and the objectives are to maximise the utilisation of the operating rooms, to minimise the overtime cost in the operating theatre, and to minimise the unexpected idle time between surgical cases. This weekly operating theatre planning and scheduling problem is solved in two phases. First, the planning problem is solved to give the date of surgery for each patient, allowing for the availability of operating rooms and surgeons. Then a daily scheduling problem is devised to determine the sequence of operations in each operating room in each day, taking into account the availability of recovery beds. The planning problem is described as a set-partitioning integer-programming model and is solved by a column-generation-based heuristic (CGBH) procedure. The daily scheduling problem, based on the results obtained in the planning phase, is treated as a two-stage hybrid flow-shop problem and solved by a hybrid genetic algorithm (HGA). Our results are compared with several actual surgery schedules in a Belgian university hospital, where time blocks have been assigned to either specific surgeons or specialities several months in advance. According to the comparison results, surgery schedules obtained by the proposed method have less idle time between surgical cases, much higher utilisation of operating rooms and produce less overtime.","DOI":"10.1016/j.cie.2009.02.012","ISSN":"0360-8352","journalAbbreviation":"Computers &amp; Industrial Engineering","author":[{"family":"Fei","given":"H."},{"family":"Meskens","given":"N."},{"family":"Chu","given":"C."}],"issued":{"date-parts":[["2010",3]]}}}],"schema":"https://github.com/citation-style-language/schema/raw/master/csl-citation.json"} </w:instrText>
      </w:r>
      <w:r w:rsidRPr="00777516">
        <w:rPr>
          <w:rFonts w:ascii="Arial" w:hAnsi="Arial" w:cs="Arial"/>
        </w:rPr>
        <w:fldChar w:fldCharType="end"/>
      </w:r>
      <w:r w:rsidRPr="00777516">
        <w:rPr>
          <w:rFonts w:ascii="Arial" w:hAnsi="Arial" w:cs="Arial"/>
        </w:rPr>
        <w:t xml:space="preserve">; meanwhile, others have considered the uncertainty in the process </w:t>
      </w:r>
      <w:r w:rsidRPr="00777516">
        <w:rPr>
          <w:rFonts w:ascii="Arial" w:hAnsi="Arial" w:cs="Arial"/>
        </w:rPr>
        <w:fldChar w:fldCharType="begin"/>
      </w:r>
      <w:r w:rsidR="006E2260">
        <w:rPr>
          <w:rFonts w:ascii="Arial" w:hAnsi="Arial" w:cs="Arial"/>
        </w:rPr>
        <w:instrText xml:space="preserve"> ADDIN ZOTERO_ITEM CSL_CITATION {"citationID":"W2ewvGdW","properties":{"formattedCitation":"[13,15]","plainCitation":"[13,15]"},"citationItems":[{"id":75,"uris":["http://zotero.org/users/local/gj1mXREF/items/7AG8M7DM"],"uri":["http://zotero.org/users/local/gj1mXREF/items/7AG8M7DM"],"itemData":{"id":75,"type":"article-journal","title":"How to Schedule Elective Surgical Cases into Specific Operating Rooms to Maximize the Efficiency of Use of Operating Room Time:","container-title":"Anesthesia &amp; Analgesia","page":"933-942","volume":"94","issue":"4","source":"CrossRef","DOI":"10.1097/00000539-200204000-00030","ISSN":"0003-2999","shortTitle":"How to Schedule Elective Surgical Cases into Specific Operating Rooms to Maximize the Efficiency of Use of Operating Room Time","language":"en","author":[{"family":"Dexter","given":"Franklin"},{"family":"Traub","given":"Rodney D."}],"issued":{"date-parts":[["2002",4]]}}},{"id":258,"uris":["http://zotero.org/users/local/gj1mXREF/items/BIXX33ST"],"uri":["http://zotero.org/users/local/gj1mXREF/items/BIXX33ST"],"itemData":{"id":258,"type":"article-journal","title":"Solving the operating room scheduling problem with prioritized lists of patients","container-title":"Annals of Operations Research","page":"1-20","source":"link.springer.com","abstract":"The scheduling of surgical interventions directly impacts the number of patients that can be treated with given operating room resources. Medical centres often do not respond satisfactorily to the demand for interventions, and the shortcomings of traditional manual scheduling approaches contribute to the growth of waiting lists. In addition to the timetabling aspect, operating room scheduling methods must determine the order in which patients should be treated as a function of their relative priorities. This paper develops and compares two optimization models and two algorithms for scheduling interventions over a defined period that satisfy patient priority criteria. The four mathematical methods were studied under a range of different scenarios using real data from a public hospital in Chile. Improvements in operating room utilization rates using the proposed formulations ranged from 10 to 15 % over the current manual techniques, but the choice of method in any given real application will depend on the scenarios likely to be encountered.","DOI":"10.1007/s10479-016-2172-x","ISSN":"0254-5330, 1572-9338","journalAbbreviation":"Ann Oper Res","language":"en","author":[{"family":"Durán","given":"Guillermo"},{"family":"Rey","given":"Pablo A."},{"family":"Wolff","given":"Patricio"}],"issued":{"date-parts":[["2016",4,1]]}}}],"schema":"https://github.com/citation-style-language/schema/raw/master/csl-citation.json"} </w:instrText>
      </w:r>
      <w:r w:rsidRPr="00777516">
        <w:rPr>
          <w:rFonts w:ascii="Arial" w:hAnsi="Arial" w:cs="Arial"/>
        </w:rPr>
        <w:fldChar w:fldCharType="separate"/>
      </w:r>
      <w:r w:rsidR="006E2260">
        <w:rPr>
          <w:rFonts w:ascii="Arial" w:hAnsi="Arial" w:cs="Arial"/>
        </w:rPr>
        <w:t>[13,15]</w:t>
      </w:r>
      <w:r w:rsidRPr="00777516">
        <w:rPr>
          <w:rFonts w:ascii="Arial" w:hAnsi="Arial" w:cs="Arial"/>
        </w:rPr>
        <w:fldChar w:fldCharType="end"/>
      </w:r>
      <w:r w:rsidRPr="00777516">
        <w:rPr>
          <w:rFonts w:ascii="Arial" w:hAnsi="Arial" w:cs="Arial"/>
        </w:rPr>
        <w:t xml:space="preserve">. Thus, it is possible to take into account the variability in terms of the duration of the surgeries </w:t>
      </w:r>
      <w:r w:rsidRPr="00777516">
        <w:rPr>
          <w:rFonts w:ascii="Arial" w:hAnsi="Arial" w:cs="Arial"/>
        </w:rPr>
        <w:fldChar w:fldCharType="begin"/>
      </w:r>
      <w:r w:rsidR="006E2260">
        <w:rPr>
          <w:rFonts w:ascii="Arial" w:hAnsi="Arial" w:cs="Arial"/>
        </w:rPr>
        <w:instrText xml:space="preserve"> ADDIN ZOTERO_ITEM CSL_CITATION {"citationID":"hyd7reSC","properties":{"formattedCitation":"[24]","plainCitation":"[24]"},"citationItems":[{"id":28,"uris":["http://zotero.org/users/local/gj1mXREF/items/3FHRKRXV"],"uri":["http://zotero.org/users/local/gj1mXREF/items/3FHRKRXV"],"itemData":{"id":28,"type":"article-journal","title":"A hybrid optimization algorithm for surgeries scheduling","container-title":"Operations Research for Health Care","page":"103-114","volume":"8","source":"ScienceDirect","abstract":"This paper deals with the Operating Room (OR) planning problem at an operational planning level. The problem addressed consists of two interrelated sub-problems usually referred to as “advance scheduling” and “allocation scheduling”. In the first sub-problem, the decisions considered are the assignment of a surgery date and an OR block to a set of patients to be operated on over a given planning horizon. The second aims at determining the sequence of selected patients in each OR and day. We assume that the duration of surgeries are random variables with known probability distributions. For each sub-problem an integer linear stochastic formulation is given. A hybrid two-phase optimization algorithm which exploits the potentiality of neighborhood search techniques combined with Monte Carlo simulation is developed to solve the overall problem. The approach developed searches for a feasible and robust solution designed to balance the trade-off arising between the hospital and patient perspectives, i.e. maximizing the OR utilization and minimizing the number of patient cancellations. The contribution of this paper is twofold. The former, more methodological, is to provide an efficient algorithmic framework to solve the joint advance and allocation scheduling problem taking into account the inherent uncertainty of surgery durations. The latter, more practical, is to provide a tool to develop robust offline OR schedules which consider the trade-off between reducing surgery cancellations and postponements while maximizing the operating theater utilization. To evaluate the efficiency of the proposed algorithmic approach, in terms of quality of solutions and solution time, we provide a computational analysis on a set of instances based on real data.","DOI":"10.1016/j.orhc.2016.01.001","ISSN":"2211-6923","journalAbbreviation":"Operations Research for Health Care","author":[{"family":"Landa","given":"Paolo"},{"family":"Aringhieri","given":"Roberto"},{"family":"Soriano","given":"Patrick"},{"family":"Tànfani","given":"Elena"},{"family":"Testi","given":"Angela"}],"issued":{"date-parts":[["2016",3]]}}}],"schema":"https://github.com/citation-style-language/schema/raw/master/csl-citation.json"} </w:instrText>
      </w:r>
      <w:r w:rsidRPr="00777516">
        <w:rPr>
          <w:rFonts w:ascii="Arial" w:hAnsi="Arial" w:cs="Arial"/>
        </w:rPr>
        <w:fldChar w:fldCharType="separate"/>
      </w:r>
      <w:r w:rsidR="006E2260">
        <w:rPr>
          <w:rFonts w:ascii="Arial" w:hAnsi="Arial" w:cs="Arial"/>
        </w:rPr>
        <w:t>[24]</w:t>
      </w:r>
      <w:r w:rsidRPr="00777516">
        <w:rPr>
          <w:rFonts w:ascii="Arial" w:hAnsi="Arial" w:cs="Arial"/>
        </w:rPr>
        <w:fldChar w:fldCharType="end"/>
      </w:r>
      <w:r w:rsidRPr="00777516">
        <w:rPr>
          <w:rFonts w:ascii="Arial" w:hAnsi="Arial" w:cs="Arial"/>
        </w:rPr>
        <w:t xml:space="preserve">, the presence of emergency surgeries </w:t>
      </w:r>
      <w:r w:rsidRPr="00777516">
        <w:rPr>
          <w:rFonts w:ascii="Arial" w:hAnsi="Arial" w:cs="Arial"/>
        </w:rPr>
        <w:fldChar w:fldCharType="begin"/>
      </w:r>
      <w:r w:rsidR="006E2260">
        <w:rPr>
          <w:rFonts w:ascii="Arial" w:hAnsi="Arial" w:cs="Arial"/>
        </w:rPr>
        <w:instrText xml:space="preserve"> ADDIN ZOTERO_ITEM CSL_CITATION {"citationID":"R8Z05VER","properties":{"formattedCitation":"[23]","plainCitation":"[23]"},"citationItems":[{"id":121,"uris":["http://zotero.org/users/local/gj1mXREF/items/XPCGN4HN"],"uri":["http://zotero.org/users/local/gj1mXREF/items/XPCGN4HN"],"itemData":{"id":121,"type":"article-journal","title":"A stochastic model for operating room planning with elective and emergency demand for surgery","container-title":"European Journal of Operational Research","page":"1026-1037","volume":"185","issue":"3","source":"ScienceDirect","abstract":"This paper describes a stochastic model for Operating Room (OR) planning with two types of demand for surgery: elective surgery and emergency surgery. Elective cases can be planned ahead and have a patient-related cost depending on the surgery date. Emergency cases arrive randomly and have to be performed on the day of arrival. The planning problem consists in assigning elective cases to different periods over a planning horizon in order to minimize the sum of elective patient related costs and overtime costs of operating rooms. A new stochastic mathematical programming model is first proposed. We then propose a Monte Carlo optimization method combining Monte Carlo simulation and Mixed Integer Programming. The solution of this method is proved to converge to a real optimum as the computation budget increases. Numerical results show that important gains can be realized by using a stochastic OR planning model.","DOI":"10.1016/j.ejor.2006.02.057","ISSN":"0377-2217","journalAbbreviation":"European Journal of Operational Research","author":[{"family":"Lamiri","given":"Mehdi"},{"family":"Xie","given":"Xiaolan"},{"family":"Dolgui","given":"Alexandre"},{"family":"Grimaud","given":"Frédéric"}],"issued":{"date-parts":[["2008",3,16]]}}}],"schema":"https://github.com/citation-style-language/schema/raw/master/csl-citation.json"} </w:instrText>
      </w:r>
      <w:r w:rsidRPr="00777516">
        <w:rPr>
          <w:rFonts w:ascii="Arial" w:hAnsi="Arial" w:cs="Arial"/>
        </w:rPr>
        <w:fldChar w:fldCharType="separate"/>
      </w:r>
      <w:r w:rsidR="006E2260">
        <w:rPr>
          <w:rFonts w:ascii="Arial" w:hAnsi="Arial" w:cs="Arial"/>
        </w:rPr>
        <w:t>[23]</w:t>
      </w:r>
      <w:r w:rsidRPr="00777516">
        <w:rPr>
          <w:rFonts w:ascii="Arial" w:hAnsi="Arial" w:cs="Arial"/>
        </w:rPr>
        <w:fldChar w:fldCharType="end"/>
      </w:r>
      <w:r w:rsidRPr="00777516">
        <w:rPr>
          <w:rFonts w:ascii="Arial" w:hAnsi="Arial" w:cs="Arial"/>
        </w:rPr>
        <w:t xml:space="preserve">, and their cancellation </w:t>
      </w:r>
      <w:r w:rsidRPr="00777516">
        <w:rPr>
          <w:rFonts w:ascii="Arial" w:hAnsi="Arial" w:cs="Arial"/>
        </w:rPr>
        <w:fldChar w:fldCharType="begin"/>
      </w:r>
      <w:r w:rsidR="006E2260">
        <w:rPr>
          <w:rFonts w:ascii="Arial" w:hAnsi="Arial" w:cs="Arial"/>
        </w:rPr>
        <w:instrText xml:space="preserve"> ADDIN ZOTERO_ITEM CSL_CITATION {"citationID":"6CT5TC4z","properties":{"formattedCitation":"[17]","plainCitation":"[17]"},"citationItems":[{"id":471,"uris":["http://zotero.org/users/local/gj1mXREF/items/2EA22ZWV"],"uri":["http://zotero.org/users/local/gj1mXREF/items/2EA22ZWV"],"itemData":{"id":471,"type":"article-journal","title":"Decision support system for the operating room rescheduling problem","container-title":"Health Care Management Science","page":"355-372","volume":"15","issue":"4","source":"link.springer.com","abstract":"Due to surgery duration variability and arrivals of emergency surgeries, the planned Operating Room (OR) schedule is disrupted throughout the day which may lead to a change in the start time of the elective surgeries. These changes may result in undesirable situations for patients, wards or other involved departments, and therefore, the OR schedule has to be adjusted. In this paper, we develop a decision support system (DSS) which assists the OR manager in this decision by providing the three best adjusted OR schedules. The system considers the preferences of all involved stakeholders and only evaluates the OR schedules that satisfy the imposed resource constraints. The decision rules used for this system are based on a thorough analysis of the OR rescheduling problem. We model this problem as an Integer Linear Program (ILP) which objective is to minimize the deviation from the preferences of the considered stakeholders. By applying this ILP to instances from practice, we determined that the given preferences mainly lead to (i) shifting a surgery and (ii) scheduling a break between two surgeries. By using these changes in the DSS, the performed simulation study shows that less surgeries are canceled and patients and wards are more satisfied, but also that the perceived workload of several departments increases to compensate this. The system can also be used to judge the acceptability of a proposed initial OR schedule.","DOI":"10.1007/s10729-012-9202-2","ISSN":"1386-9620, 1572-9389","journalAbbreviation":"Health Care Manag Sci","language":"en","author":[{"family":"Essen","given":"J. Theresia","dropping-particle":"van"},{"family":"Hurink","given":"Johann L."},{"family":"Hartholt","given":"Woutske"},{"family":"Akker","given":"Bernd J.","dropping-particle":"van den"}],"issued":{"date-parts":[["2012",12,1]]}}}],"schema":"https://github.com/citation-style-language/schema/raw/master/csl-citation.json"} </w:instrText>
      </w:r>
      <w:r w:rsidRPr="00777516">
        <w:rPr>
          <w:rFonts w:ascii="Arial" w:hAnsi="Arial" w:cs="Arial"/>
        </w:rPr>
        <w:fldChar w:fldCharType="separate"/>
      </w:r>
      <w:r w:rsidR="006E2260">
        <w:rPr>
          <w:rFonts w:ascii="Arial" w:hAnsi="Arial" w:cs="Arial"/>
        </w:rPr>
        <w:t>[17]</w:t>
      </w:r>
      <w:r w:rsidRPr="00777516">
        <w:rPr>
          <w:rFonts w:ascii="Arial" w:hAnsi="Arial" w:cs="Arial"/>
        </w:rPr>
        <w:fldChar w:fldCharType="end"/>
      </w:r>
      <w:r w:rsidRPr="00777516">
        <w:rPr>
          <w:rFonts w:ascii="Arial" w:hAnsi="Arial" w:cs="Arial"/>
        </w:rPr>
        <w:t>.</w:t>
      </w:r>
    </w:p>
    <w:p w:rsidR="00CA0DE6" w:rsidRPr="00777516" w:rsidRDefault="00CA0DE6" w:rsidP="00082AB9">
      <w:pPr>
        <w:tabs>
          <w:tab w:val="left" w:pos="10206"/>
        </w:tabs>
        <w:spacing w:before="120" w:after="120" w:line="480" w:lineRule="auto"/>
        <w:ind w:right="49"/>
        <w:jc w:val="both"/>
        <w:textAlignment w:val="center"/>
        <w:rPr>
          <w:rFonts w:ascii="Arial" w:hAnsi="Arial" w:cs="Arial"/>
        </w:rPr>
      </w:pPr>
      <w:r w:rsidRPr="00777516">
        <w:rPr>
          <w:rFonts w:ascii="Arial" w:hAnsi="Arial" w:cs="Arial"/>
        </w:rPr>
        <w:t xml:space="preserve">Another dimension is solution methods, such us mathematical programming </w:t>
      </w:r>
      <w:r w:rsidRPr="00777516">
        <w:rPr>
          <w:rFonts w:ascii="Arial" w:hAnsi="Arial" w:cs="Arial"/>
        </w:rPr>
        <w:fldChar w:fldCharType="begin"/>
      </w:r>
      <w:r w:rsidR="006E2260">
        <w:rPr>
          <w:rFonts w:ascii="Arial" w:hAnsi="Arial" w:cs="Arial"/>
        </w:rPr>
        <w:instrText xml:space="preserve"> ADDIN ZOTERO_ITEM CSL_CITATION {"citationID":"kVagliy6","properties":{"formattedCitation":"[9]","plainCitation":"[9]"},"citationItems":[{"id":64,"uris":["http://zotero.org/users/local/gj1mXREF/items/DQZE5F3C"],"uri":["http://zotero.org/users/local/gj1mXREF/items/DQZE5F3C"],"itemData":{"id":64,"type":"article-journal","title":"Optimizing a multiple objective surgical case sequencing problem","container-title":"International Journal of Production Economics","page":"354-366","volume":"119","issue":"2","source":"ScienceDirect","abstract":"This paper studies a multi-objective combinatorial optimization problem in which the sequence of patients within the operating rooms of a freestanding ambulatory surgical center has to be determined. We show that the optimization problem is NP-hard and we develop some mixed integer linear programming solution approaches, which are either exact or heuristic in nature, to facilitate the decision process of the operating room scheduler. We gathered data from the UZ Leuven Campus Gasthuisberg (Belgium) to develop a structured but artificial test set and introduced the 224 instances to evaluate and compare the computational performance of the algorithmic approaches. Since the focus of this paper is directed towards the development and the computational testing of the solution procedures, we only briefly document on some case study results with real data.","DOI":"10.1016/j.ijpe.2009.03.009","ISSN":"0925-5273","journalAbbreviation":"International Journal of Production Economics","author":[{"family":"Cardoen","given":"Brecht"},{"family":"Demeulemeester","given":"Erik"},{"family":"Beliën","given":"Jeroen"}],"issued":{"date-parts":[["2009",6]]}}}],"schema":"https://github.com/citation-style-language/schema/raw/master/csl-citation.json"} </w:instrText>
      </w:r>
      <w:r w:rsidRPr="00777516">
        <w:rPr>
          <w:rFonts w:ascii="Arial" w:hAnsi="Arial" w:cs="Arial"/>
        </w:rPr>
        <w:fldChar w:fldCharType="separate"/>
      </w:r>
      <w:r w:rsidR="006E2260">
        <w:rPr>
          <w:rFonts w:ascii="Arial" w:hAnsi="Arial" w:cs="Arial"/>
        </w:rPr>
        <w:t>[9]</w:t>
      </w:r>
      <w:r w:rsidRPr="00777516">
        <w:rPr>
          <w:rFonts w:ascii="Arial" w:hAnsi="Arial" w:cs="Arial"/>
        </w:rPr>
        <w:fldChar w:fldCharType="end"/>
      </w:r>
      <w:r w:rsidRPr="00777516">
        <w:rPr>
          <w:rFonts w:ascii="Arial" w:hAnsi="Arial" w:cs="Arial"/>
        </w:rPr>
        <w:t xml:space="preserve">, constrained programming, meta-heuristics </w:t>
      </w:r>
      <w:r w:rsidRPr="00777516">
        <w:rPr>
          <w:rFonts w:ascii="Arial" w:hAnsi="Arial" w:cs="Arial"/>
        </w:rPr>
        <w:fldChar w:fldCharType="begin"/>
      </w:r>
      <w:r w:rsidR="006E2260">
        <w:rPr>
          <w:rFonts w:ascii="Arial" w:hAnsi="Arial" w:cs="Arial"/>
        </w:rPr>
        <w:instrText xml:space="preserve"> ADDIN ZOTERO_ITEM CSL_CITATION {"citationID":"2f724i9jv1","properties":{"formattedCitation":"[7,18]","plainCitation":"[7,18]"},"citationItems":[{"id":308,"uris":["http://zotero.org/users/local/JoFetNce/items/IHKHQAW4"],"uri":["http://zotero.org/users/local/JoFetNce/items/IHKHQAW4"],"itemData":{"id":308,"type":"report","title":"Building Cyclic Master Surgery Schedules with Leveled Resulting Bed Occupancy: A Case Study","publisher":"Social Science Research Network","publisher-place":"Rochester, NY","genre":"SSRN Scholarly Paper","source":"papers.ssrn.com","event-place":"Rochester, NY","abstract":"This paper describes a case study in which a number of optimization algorithms are applied in order to build a cyclic master surgery schedule with leveled resulting bed occupancy. The study starts from detailed information on all elective surgery interventions during a 1-year period in a medium-sized Belgian hospital. For each surgeon-hospitalization unit combination multinomial distribution functions are derived for both the number of operated patients per operating room block and the length of stay of each operated patient. These distribution functions serve as the input for the algorithms. Leveling is achieved by either mixed integer programming techniques involving the solution of a min-max optimization problem and a quadratic optimization problem, or a simulated annealing heuristic that minimizes the total probability of bed shortage or, alternatively, the total expected bed shortage.","URL":"https://papers.ssrn.com/abstract=870206","number":"ID 870206","shortTitle":"Building Cyclic Master Surgery Schedules with Leveled Resulting Bed Occupancy","language":"en","author":[{"family":"Belien","given":"Jeroen"},{"family":"Demeulemeester","given":"Erik"},{"family":"Cardoen","given":"Brecht"}],"issued":{"date-parts":[["2005",12,16]]},"accessed":{"date-parts":[["2018",3,14]]}},"label":"page"},{"id":311,"uris":["http://zotero.org/users/local/JoFetNce/items/BXNGK5KX"],"uri":["http://zotero.org/users/local/JoFetNce/items/BXNGK5KX"],"itemData":{"id":311,"type":"paper-conference","title":"An operating theatre planning and scheduling problem in the case of a block scheduling strategy","container-title":"Proceedings - ICSSSM'06: 2006 International Conference on Service Systems and Service Management","page":"422-428","volume":"1","source":"ResearchGate","abstract":"Operating theatre is always the most important and expensive sector of the hospital, and its surgical process management problem is always regarded as the kernel. In this paper, we focus on one of the surgical process management problems: block scheduling problem. An efficient weekly operating program is built for an operating theatre through two phases: at first the operating theatre weekly planning problem is solved with a heuristic procedure based on column generation procedure; then the operating theatre daily scheduling problem, based on the results from the first phase, is solved with a hybrid genetic algorithm. In the end, the proposed problem is tested and validated with randomly generated data, and then the numerical results are provided","DOI":"10.1109/ICSSSM.2006.320500","author":[{"family":"Fei","given":"Hongying"},{"family":"Meskens","given":"Nadine"},{"family":"Chu","given":"Chengbin"}],"issued":{"date-parts":[["2006",11,1]]}},"label":"page"}],"schema":"https://github.com/citation-style-language/schema/raw/master/csl-citation.json"} </w:instrText>
      </w:r>
      <w:r w:rsidRPr="00777516">
        <w:rPr>
          <w:rFonts w:ascii="Arial" w:hAnsi="Arial" w:cs="Arial"/>
        </w:rPr>
        <w:fldChar w:fldCharType="separate"/>
      </w:r>
      <w:r w:rsidR="006E2260">
        <w:rPr>
          <w:rFonts w:ascii="Arial" w:hAnsi="Arial" w:cs="Arial"/>
        </w:rPr>
        <w:t>[7,18]</w:t>
      </w:r>
      <w:r w:rsidRPr="00777516">
        <w:rPr>
          <w:rFonts w:ascii="Arial" w:hAnsi="Arial" w:cs="Arial"/>
        </w:rPr>
        <w:fldChar w:fldCharType="end"/>
      </w:r>
      <w:r w:rsidRPr="00777516">
        <w:rPr>
          <w:rFonts w:ascii="Arial" w:hAnsi="Arial" w:cs="Arial"/>
        </w:rPr>
        <w:t xml:space="preserve">, branch and price </w:t>
      </w:r>
      <w:r w:rsidRPr="00777516">
        <w:rPr>
          <w:rFonts w:ascii="Arial" w:hAnsi="Arial" w:cs="Arial"/>
        </w:rPr>
        <w:fldChar w:fldCharType="begin"/>
      </w:r>
      <w:r w:rsidR="006E2260">
        <w:rPr>
          <w:rFonts w:ascii="Arial" w:hAnsi="Arial" w:cs="Arial"/>
        </w:rPr>
        <w:instrText xml:space="preserve"> ADDIN ZOTERO_ITEM CSL_CITATION {"citationID":"JFzGazjp","properties":{"formattedCitation":"[10]","plainCitation":"[10]"},"citationItems":[{"id":67,"uris":["http://zotero.org/users/local/gj1mXREF/items/ZSJSAKK8"],"uri":["http://zotero.org/users/local/gj1mXREF/items/ZSJSAKK8"],"itemData":{"id":67,"type":"article-journal","title":"Sequencing surgical cases in a day-care environment: An exact branch-and-price approach","container-title":"Computers &amp; Operations Research","page":"2660-2669","volume":"36","issue":"9","source":"ScienceDirect","abstract":"In this paper we investigate how to sequence surgical cases in a day-care facility. We specify a multi-criteria objective function in which we minimize the peak use of recovery beds, the occurrence of recovery overtime and the violation of various patient and surgeon preferences. The limited availability of resources and the occurrence of medical precautions, such as an additional cleaning of the operating room after the surgery of an infected patient, are taken into account. We apply column generation to solve this combinatorial optimization problem and propose a dynamic programming algorithm to solve the pricing problem. The computational efficiency of this dynamic programming approach is validated through comparison with a mixed integer linear programming approach. In order to obtain integer variables, we embed the column generation loop in an enumerative branch-and-price framework. We elaborate on various branching strategies and branching schemes and examine their impact on the solution quality. The test instances for the computational experiments are generated using real-life data of the surgical day-care center at the academic hospital UZ Leuven Campus Gasthuisberg (Belgium).","DOI":"10.1016/j.cor.2008.11.012","ISSN":"0305-0548","shortTitle":"Sequencing surgical cases in a day-care environment","journalAbbreviation":"Computers &amp; Operations Research","author":[{"family":"Cardoen","given":"Brecht"},{"family":"Demeulemeester","given":"Erik"},{"family":"Beliën","given":"Jeroen"}],"issued":{"date-parts":[["2009",9]]}}}],"schema":"https://github.com/citation-style-language/schema/raw/master/csl-citation.json"} </w:instrText>
      </w:r>
      <w:r w:rsidRPr="00777516">
        <w:rPr>
          <w:rFonts w:ascii="Arial" w:hAnsi="Arial" w:cs="Arial"/>
        </w:rPr>
        <w:fldChar w:fldCharType="separate"/>
      </w:r>
      <w:r w:rsidR="006E2260">
        <w:rPr>
          <w:rFonts w:ascii="Arial" w:hAnsi="Arial" w:cs="Arial"/>
        </w:rPr>
        <w:t>[10]</w:t>
      </w:r>
      <w:r w:rsidRPr="00777516">
        <w:rPr>
          <w:rFonts w:ascii="Arial" w:hAnsi="Arial" w:cs="Arial"/>
        </w:rPr>
        <w:fldChar w:fldCharType="end"/>
      </w:r>
      <w:r w:rsidRPr="00777516">
        <w:rPr>
          <w:rFonts w:ascii="Arial" w:hAnsi="Arial" w:cs="Arial"/>
        </w:rPr>
        <w:t xml:space="preserve">, among others. </w:t>
      </w:r>
    </w:p>
    <w:p w:rsidR="00CA0DE6" w:rsidRPr="00777516" w:rsidRDefault="00CA0DE6" w:rsidP="00082AB9">
      <w:pPr>
        <w:tabs>
          <w:tab w:val="left" w:pos="10206"/>
        </w:tabs>
        <w:spacing w:before="120" w:after="120" w:line="480" w:lineRule="auto"/>
        <w:ind w:right="49"/>
        <w:jc w:val="both"/>
        <w:textAlignment w:val="center"/>
        <w:rPr>
          <w:rFonts w:ascii="Arial" w:hAnsi="Arial" w:cs="Arial"/>
        </w:rPr>
      </w:pPr>
      <w:r w:rsidRPr="00777516">
        <w:rPr>
          <w:rFonts w:ascii="Arial" w:hAnsi="Arial" w:cs="Arial"/>
        </w:rPr>
        <w:t xml:space="preserve">We can find different ways of facing the problems. Augusto </w:t>
      </w:r>
      <w:r w:rsidRPr="00777516">
        <w:rPr>
          <w:rFonts w:ascii="Arial" w:hAnsi="Arial" w:cs="Arial"/>
          <w:i/>
        </w:rPr>
        <w:t xml:space="preserve">et al. </w:t>
      </w:r>
      <w:r w:rsidRPr="00777516">
        <w:rPr>
          <w:rFonts w:ascii="Arial" w:hAnsi="Arial" w:cs="Arial"/>
        </w:rPr>
        <w:fldChar w:fldCharType="begin"/>
      </w:r>
      <w:r w:rsidR="006E2260">
        <w:rPr>
          <w:rFonts w:ascii="Arial" w:hAnsi="Arial" w:cs="Arial"/>
        </w:rPr>
        <w:instrText xml:space="preserve"> ADDIN ZOTERO_ITEM CSL_CITATION {"citationID":"ta5z0Jw5","properties":{"formattedCitation":"[5]","plainCitation":"[5]"},"citationItems":[{"id":405,"uris":["http://zotero.org/users/local/gj1mXREF/items/WIXRTGWP"],"uri":["http://zotero.org/users/local/gj1mXREF/items/WIXRTGWP"],"itemData":{"id":405,"type":"article-journal","title":"Operating theatre scheduling with patient recovery in both operating rooms and recovery beds","container-title":"Computers &amp; Industrial Engineering","collection-title":"Scheduling in Healthcare and Industrial Systems","page":"231-238","volume":"58","issue":"2","source":"ScienceDirect","abstract":"This paper investigates the impact of allowing patient recovery in the operating room when no recovery bed is available. Three types of identical resources are considered: transporters, operating rooms and recovery beds. A fixed number of patients must be planned over a term horizon, usually one or two weeks. The surgery process is modelled as follows: each patient is transported from the ward to the operating theatre. Then the patient visits an operating room for surgery operation and is transferred to the recovery room. If no recovery bed is available, the patient wakes up in the operating room until a bed becomes available. The operating room needs to be cleaned after the patient’s departure, before starting another operation. Finally, the patient is transported back to the ward after his recovery. We consider several criteria based on patients’ completion times. We propose a Lagrangian relaxation-based method to solve this operating theatre scheduling problem. The efficiency of this method is then validated by numerical experiments. A comprehensive numerical experiment is then performed to quantify the benefit of allowing patient recovery in operating rooms. We show that the benefit is high when the workload of the recovery beds is high.","DOI":"10.1016/j.cie.2009.04.019","ISSN":"0360-8352","journalAbbreviation":"Computers &amp; Industrial Engineering","author":[{"family":"Augusto","given":"Vincent"},{"family":"Xie","given":"Xiaolan"},{"family":"Perdomo","given":"Viviana"}],"issued":{"date-parts":[["2010",3]]}}}],"schema":"https://github.com/citation-style-language/schema/raw/master/csl-citation.json"} </w:instrText>
      </w:r>
      <w:r w:rsidRPr="00777516">
        <w:rPr>
          <w:rFonts w:ascii="Arial" w:hAnsi="Arial" w:cs="Arial"/>
        </w:rPr>
        <w:fldChar w:fldCharType="separate"/>
      </w:r>
      <w:r w:rsidR="006E2260">
        <w:rPr>
          <w:rFonts w:ascii="Arial" w:hAnsi="Arial" w:cs="Arial"/>
        </w:rPr>
        <w:t>[5]</w:t>
      </w:r>
      <w:r w:rsidRPr="00777516">
        <w:rPr>
          <w:rFonts w:ascii="Arial" w:hAnsi="Arial" w:cs="Arial"/>
        </w:rPr>
        <w:fldChar w:fldCharType="end"/>
      </w:r>
      <w:r w:rsidRPr="00777516">
        <w:rPr>
          <w:rFonts w:ascii="Arial" w:hAnsi="Arial" w:cs="Arial"/>
        </w:rPr>
        <w:t xml:space="preserve">,  presents in his research a scheduling, considering as main criteria of the problem the </w:t>
      </w:r>
      <w:r w:rsidRPr="00777516">
        <w:rPr>
          <w:rFonts w:ascii="Arial" w:hAnsi="Arial" w:cs="Arial"/>
        </w:rPr>
        <w:lastRenderedPageBreak/>
        <w:t xml:space="preserve">minimizing of the total completion time. Meanwhile, </w:t>
      </w:r>
      <w:proofErr w:type="spellStart"/>
      <w:r w:rsidRPr="00777516">
        <w:rPr>
          <w:rFonts w:ascii="Arial" w:hAnsi="Arial" w:cs="Arial"/>
        </w:rPr>
        <w:t>Feit</w:t>
      </w:r>
      <w:proofErr w:type="spellEnd"/>
      <w:r w:rsidRPr="00777516">
        <w:rPr>
          <w:rFonts w:ascii="Arial" w:hAnsi="Arial" w:cs="Arial"/>
        </w:rPr>
        <w:t xml:space="preserve"> </w:t>
      </w:r>
      <w:r w:rsidRPr="00777516">
        <w:rPr>
          <w:rFonts w:ascii="Arial" w:hAnsi="Arial" w:cs="Arial"/>
          <w:i/>
        </w:rPr>
        <w:t xml:space="preserve">et al. </w:t>
      </w:r>
      <w:r w:rsidRPr="00777516">
        <w:rPr>
          <w:rFonts w:ascii="Arial" w:hAnsi="Arial" w:cs="Arial"/>
        </w:rPr>
        <w:fldChar w:fldCharType="begin"/>
      </w:r>
      <w:r w:rsidR="006E2260">
        <w:rPr>
          <w:rFonts w:ascii="Arial" w:hAnsi="Arial" w:cs="Arial"/>
        </w:rPr>
        <w:instrText xml:space="preserve"> ADDIN ZOTERO_ITEM CSL_CITATION {"citationID":"oGs3NeZZ","properties":{"formattedCitation":"[19]","plainCitation":"[19]"},"citationItems":[{"id":88,"uris":["http://zotero.org/users/local/gj1mXREF/items/4IDKPMPE"],"uri":["http://zotero.org/users/local/gj1mXREF/items/4IDKPMPE"],"itemData":{"id":88,"type":"article-journal","title":"A planning and scheduling problem for an operating theatre using an open scheduling strategy","container-title":"Computers &amp; Industrial Engineering","collection-title":"Scheduling in Healthcare and Industrial Systems","page":"221-230","volume":"58","issue":"2","source":"ScienceDirect","abstract":"The objective of this paper is to design a weekly surgery schedule in an operating theatre where time blocks are reserved for surgeons rather than specialities. Both operating rooms and places in the recovery room are assumed to be multifunctional, and the objectives are to maximise the utilisation of the operating rooms, to minimise the overtime cost in the operating theatre, and to minimise the unexpected idle time between surgical cases. This weekly operating theatre planning and scheduling problem is solved in two phases. First, the planning problem is solved to give the date of surgery for each patient, allowing for the availability of operating rooms and surgeons. Then a daily scheduling problem is devised to determine the sequence of operations in each operating room in each day, taking into account the availability of recovery beds. The planning problem is described as a set-partitioning integer-programming model and is solved by a column-generation-based heuristic (CGBH) procedure. The daily scheduling problem, based on the results obtained in the planning phase, is treated as a two-stage hybrid flow-shop problem and solved by a hybrid genetic algorithm (HGA). Our results are compared with several actual surgery schedules in a Belgian university hospital, where time blocks have been assigned to either specific surgeons or specialities several months in advance. According to the comparison results, surgery schedules obtained by the proposed method have less idle time between surgical cases, much higher utilisation of operating rooms and produce less overtime.","DOI":"10.1016/j.cie.2009.02.012","ISSN":"0360-8352","journalAbbreviation":"Computers &amp; Industrial Engineering","author":[{"family":"Fei","given":"H."},{"family":"Meskens","given":"N."},{"family":"Chu","given":"C."}],"issued":{"date-parts":[["2010",3]]}}}],"schema":"https://github.com/citation-style-language/schema/raw/master/csl-citation.json"} </w:instrText>
      </w:r>
      <w:r w:rsidRPr="00777516">
        <w:rPr>
          <w:rFonts w:ascii="Arial" w:hAnsi="Arial" w:cs="Arial"/>
        </w:rPr>
        <w:fldChar w:fldCharType="separate"/>
      </w:r>
      <w:r w:rsidR="006E2260">
        <w:rPr>
          <w:rFonts w:ascii="Arial" w:hAnsi="Arial" w:cs="Arial"/>
        </w:rPr>
        <w:t>[19]</w:t>
      </w:r>
      <w:r w:rsidRPr="00777516">
        <w:rPr>
          <w:rFonts w:ascii="Arial" w:hAnsi="Arial" w:cs="Arial"/>
        </w:rPr>
        <w:fldChar w:fldCharType="end"/>
      </w:r>
      <w:r w:rsidRPr="00777516">
        <w:rPr>
          <w:rFonts w:ascii="Arial" w:hAnsi="Arial" w:cs="Arial"/>
        </w:rPr>
        <w:t>, minimizes overtime, idle time, costs, and use of the OR.</w:t>
      </w:r>
    </w:p>
    <w:p w:rsidR="00CA0DE6" w:rsidRPr="00D16F8A" w:rsidRDefault="00CA0DE6" w:rsidP="00082AB9">
      <w:pPr>
        <w:tabs>
          <w:tab w:val="left" w:pos="10206"/>
        </w:tabs>
        <w:spacing w:before="120" w:after="120" w:line="480" w:lineRule="auto"/>
        <w:ind w:right="49"/>
        <w:jc w:val="both"/>
        <w:textAlignment w:val="center"/>
        <w:rPr>
          <w:rFonts w:ascii="Arial" w:hAnsi="Arial" w:cs="Arial"/>
        </w:rPr>
      </w:pPr>
      <w:r w:rsidRPr="00777516">
        <w:rPr>
          <w:rFonts w:ascii="Arial" w:hAnsi="Arial" w:cs="Arial"/>
        </w:rPr>
        <w:t>Although there are many studies, these have been developed co</w:t>
      </w:r>
      <w:r w:rsidR="002153D1">
        <w:rPr>
          <w:rFonts w:ascii="Arial" w:hAnsi="Arial" w:cs="Arial"/>
        </w:rPr>
        <w:t>nsidering specific variables; however</w:t>
      </w:r>
      <w:r w:rsidRPr="00777516">
        <w:rPr>
          <w:rFonts w:ascii="Arial" w:hAnsi="Arial" w:cs="Arial"/>
        </w:rPr>
        <w:t xml:space="preserve">, there are still opportunities for research in the area due to the operating characteristics of certain hospitals and the resources in </w:t>
      </w:r>
      <w:r w:rsidRPr="00D16F8A">
        <w:rPr>
          <w:rFonts w:ascii="Arial" w:hAnsi="Arial" w:cs="Arial"/>
        </w:rPr>
        <w:t>them.</w:t>
      </w:r>
    </w:p>
    <w:p w:rsidR="00CA0DE6" w:rsidRPr="00777516" w:rsidRDefault="00CA0DE6" w:rsidP="00082AB9">
      <w:pPr>
        <w:tabs>
          <w:tab w:val="left" w:pos="10206"/>
        </w:tabs>
        <w:spacing w:before="120" w:after="120" w:line="480" w:lineRule="auto"/>
        <w:ind w:right="49"/>
        <w:jc w:val="both"/>
        <w:textAlignment w:val="center"/>
        <w:rPr>
          <w:rFonts w:ascii="Arial" w:hAnsi="Arial" w:cs="Arial"/>
        </w:rPr>
      </w:pPr>
      <w:r w:rsidRPr="00D16F8A">
        <w:rPr>
          <w:rFonts w:ascii="Arial" w:hAnsi="Arial" w:cs="Arial"/>
        </w:rPr>
        <w:t>This study aims to solve the weekly assignment problem of different surgical units to ORs, considering a known waiting list, and the assignment of these patients to different days depending on their urgency and the surgical unit that they belong to.</w:t>
      </w:r>
    </w:p>
    <w:p w:rsidR="007C18B4" w:rsidRDefault="00CA0DE6" w:rsidP="007C18B4">
      <w:pPr>
        <w:tabs>
          <w:tab w:val="left" w:pos="10206"/>
        </w:tabs>
        <w:spacing w:before="120" w:after="120" w:line="480" w:lineRule="auto"/>
        <w:ind w:right="49"/>
        <w:jc w:val="both"/>
        <w:textAlignment w:val="center"/>
        <w:rPr>
          <w:rFonts w:ascii="Arial" w:hAnsi="Arial" w:cs="Arial"/>
        </w:rPr>
      </w:pPr>
      <w:r w:rsidRPr="00777516">
        <w:rPr>
          <w:rFonts w:ascii="Arial" w:hAnsi="Arial" w:cs="Arial"/>
        </w:rPr>
        <w:t>We have reviewed the studies in this topic, and we will focus in the weekly assignment of surgical units to ORs and the assignment of patients to the rooms, considering some features that, to the best of our knowledge, have never been studied together before. We will consider elective patients; the availability of the surgical teams; and, the anesthetist, while assuming that other human resources, the equipment and the recovery beds are always available. Also, will be considered the processing time; preparation of the OR and the patient; duration of the surgery; and, the cleaning after the surgery.</w:t>
      </w:r>
      <w:r w:rsidR="007C18B4" w:rsidRPr="007C18B4">
        <w:rPr>
          <w:rFonts w:ascii="Arial" w:hAnsi="Arial" w:cs="Arial"/>
        </w:rPr>
        <w:t xml:space="preserve"> </w:t>
      </w:r>
      <w:r w:rsidR="007C18B4">
        <w:rPr>
          <w:rFonts w:ascii="Arial" w:hAnsi="Arial" w:cs="Arial"/>
        </w:rPr>
        <w:t>An</w:t>
      </w:r>
      <w:r w:rsidR="007C18B4" w:rsidRPr="00307EA8">
        <w:rPr>
          <w:rFonts w:ascii="Arial" w:hAnsi="Arial" w:cs="Arial"/>
        </w:rPr>
        <w:t xml:space="preserve"> Integer Linear Programming model</w:t>
      </w:r>
      <w:r w:rsidR="007C18B4">
        <w:rPr>
          <w:rFonts w:ascii="Arial" w:hAnsi="Arial" w:cs="Arial"/>
        </w:rPr>
        <w:t xml:space="preserve"> will be developed in order to prioritize the patients in terms of their urgency and waiting time.</w:t>
      </w:r>
    </w:p>
    <w:p w:rsidR="00CA0DE6" w:rsidRPr="00777516" w:rsidRDefault="00CA0DE6" w:rsidP="00082AB9">
      <w:pPr>
        <w:tabs>
          <w:tab w:val="left" w:pos="10206"/>
        </w:tabs>
        <w:spacing w:before="120" w:after="120" w:line="480" w:lineRule="auto"/>
        <w:ind w:right="49"/>
        <w:jc w:val="both"/>
        <w:textAlignment w:val="center"/>
        <w:rPr>
          <w:rFonts w:ascii="Arial" w:hAnsi="Arial" w:cs="Arial"/>
        </w:rPr>
      </w:pPr>
    </w:p>
    <w:p w:rsidR="00CA0DE6" w:rsidRPr="00307EA8" w:rsidRDefault="00CA0DE6" w:rsidP="00082AB9">
      <w:pPr>
        <w:tabs>
          <w:tab w:val="left" w:pos="10206"/>
        </w:tabs>
        <w:spacing w:before="120" w:after="120" w:line="480" w:lineRule="auto"/>
        <w:ind w:right="49"/>
        <w:jc w:val="both"/>
        <w:textAlignment w:val="center"/>
        <w:rPr>
          <w:rFonts w:ascii="Arial" w:hAnsi="Arial" w:cs="Arial"/>
        </w:rPr>
      </w:pPr>
      <w:r w:rsidRPr="00777516">
        <w:rPr>
          <w:rFonts w:ascii="Arial" w:hAnsi="Arial" w:cs="Arial"/>
        </w:rPr>
        <w:lastRenderedPageBreak/>
        <w:t xml:space="preserve">Finally, we will consider </w:t>
      </w:r>
      <w:r w:rsidR="00756789">
        <w:rPr>
          <w:rFonts w:ascii="Arial" w:hAnsi="Arial" w:cs="Arial"/>
        </w:rPr>
        <w:t>the current policy of the hospital</w:t>
      </w:r>
      <w:r w:rsidR="00257075">
        <w:rPr>
          <w:rFonts w:ascii="Arial" w:hAnsi="Arial" w:cs="Arial"/>
        </w:rPr>
        <w:t xml:space="preserve"> and </w:t>
      </w:r>
      <w:r w:rsidRPr="00777516">
        <w:rPr>
          <w:rFonts w:ascii="Arial" w:hAnsi="Arial" w:cs="Arial"/>
        </w:rPr>
        <w:t xml:space="preserve">three different scheduling planning policies; flexible, fixed, and semi-flexible, in order to evaluate any benefits and negative impacts </w:t>
      </w:r>
      <w:r w:rsidRPr="00307EA8">
        <w:rPr>
          <w:rFonts w:ascii="Arial" w:hAnsi="Arial" w:cs="Arial"/>
        </w:rPr>
        <w:t xml:space="preserve">that each </w:t>
      </w:r>
      <w:r w:rsidR="00C56627">
        <w:rPr>
          <w:rFonts w:ascii="Arial" w:hAnsi="Arial" w:cs="Arial"/>
        </w:rPr>
        <w:t>one</w:t>
      </w:r>
      <w:r w:rsidRPr="00307EA8">
        <w:rPr>
          <w:rFonts w:ascii="Arial" w:hAnsi="Arial" w:cs="Arial"/>
        </w:rPr>
        <w:t xml:space="preserve"> has on the number of patients operated, waiting time, and, OR use, among others. </w:t>
      </w:r>
    </w:p>
    <w:p w:rsidR="00951E33" w:rsidRPr="00951E33" w:rsidRDefault="00CA0DE6" w:rsidP="00951E33">
      <w:pPr>
        <w:tabs>
          <w:tab w:val="left" w:pos="10206"/>
        </w:tabs>
        <w:spacing w:before="120" w:after="120" w:line="480" w:lineRule="auto"/>
        <w:ind w:right="49"/>
        <w:jc w:val="both"/>
        <w:textAlignment w:val="center"/>
        <w:rPr>
          <w:rFonts w:ascii="Arial" w:hAnsi="Arial" w:cs="Arial"/>
        </w:rPr>
      </w:pPr>
      <w:r w:rsidRPr="00307EA8">
        <w:rPr>
          <w:rFonts w:ascii="Arial" w:hAnsi="Arial" w:cs="Arial"/>
        </w:rPr>
        <w:t>The paper is organized as follow. In Section 2</w:t>
      </w:r>
      <w:r w:rsidR="002153D1">
        <w:rPr>
          <w:rFonts w:ascii="Arial" w:hAnsi="Arial" w:cs="Arial"/>
        </w:rPr>
        <w:t>.2</w:t>
      </w:r>
      <w:r w:rsidRPr="00307EA8">
        <w:rPr>
          <w:rFonts w:ascii="Arial" w:hAnsi="Arial" w:cs="Arial"/>
        </w:rPr>
        <w:t xml:space="preserve"> </w:t>
      </w:r>
      <w:r w:rsidR="00DF707E">
        <w:rPr>
          <w:rFonts w:ascii="Arial" w:hAnsi="Arial" w:cs="Arial"/>
        </w:rPr>
        <w:t>the description of the problem is presented and in Section 2.3 formulation</w:t>
      </w:r>
      <w:r w:rsidRPr="00307EA8">
        <w:rPr>
          <w:rFonts w:ascii="Arial" w:hAnsi="Arial" w:cs="Arial"/>
        </w:rPr>
        <w:t xml:space="preserve"> and notation are introduced. The case study and results are described and analyzed in Section </w:t>
      </w:r>
      <w:r w:rsidR="002153D1">
        <w:rPr>
          <w:rFonts w:ascii="Arial" w:hAnsi="Arial" w:cs="Arial"/>
        </w:rPr>
        <w:t>2.</w:t>
      </w:r>
      <w:r w:rsidR="007C18B4">
        <w:rPr>
          <w:rFonts w:ascii="Arial" w:hAnsi="Arial" w:cs="Arial"/>
        </w:rPr>
        <w:t>4</w:t>
      </w:r>
      <w:r w:rsidRPr="00307EA8">
        <w:rPr>
          <w:rFonts w:ascii="Arial" w:hAnsi="Arial" w:cs="Arial"/>
        </w:rPr>
        <w:t xml:space="preserve">. Finally, in Section </w:t>
      </w:r>
      <w:r w:rsidR="002153D1">
        <w:rPr>
          <w:rFonts w:ascii="Arial" w:hAnsi="Arial" w:cs="Arial"/>
        </w:rPr>
        <w:t>2.</w:t>
      </w:r>
      <w:r w:rsidR="007C18B4">
        <w:rPr>
          <w:rFonts w:ascii="Arial" w:hAnsi="Arial" w:cs="Arial"/>
        </w:rPr>
        <w:t>5</w:t>
      </w:r>
      <w:r w:rsidRPr="00307EA8">
        <w:rPr>
          <w:rFonts w:ascii="Arial" w:hAnsi="Arial" w:cs="Arial"/>
        </w:rPr>
        <w:t xml:space="preserve"> conclusions are given, together with recommendations for future work.</w:t>
      </w:r>
    </w:p>
    <w:p w:rsidR="00CA0DE6" w:rsidRPr="00307EA8" w:rsidRDefault="00CA0DE6" w:rsidP="00877EFA">
      <w:pPr>
        <w:pStyle w:val="Ttulo2"/>
        <w:numPr>
          <w:ilvl w:val="1"/>
          <w:numId w:val="14"/>
        </w:numPr>
        <w:spacing w:line="480" w:lineRule="auto"/>
        <w:rPr>
          <w:rFonts w:ascii="Arial" w:hAnsi="Arial" w:cs="Arial"/>
          <w:b/>
          <w:color w:val="000000" w:themeColor="text1"/>
          <w:sz w:val="24"/>
          <w:szCs w:val="24"/>
        </w:rPr>
      </w:pPr>
      <w:bookmarkStart w:id="15" w:name="_Toc520223908"/>
      <w:r w:rsidRPr="00307EA8">
        <w:rPr>
          <w:rFonts w:ascii="Arial" w:hAnsi="Arial" w:cs="Arial"/>
          <w:b/>
          <w:color w:val="000000" w:themeColor="text1"/>
          <w:sz w:val="24"/>
          <w:szCs w:val="24"/>
        </w:rPr>
        <w:t>Problem Description</w:t>
      </w:r>
      <w:bookmarkEnd w:id="15"/>
    </w:p>
    <w:p w:rsidR="00CA0DE6" w:rsidRPr="00307EA8" w:rsidRDefault="00CA0DE6" w:rsidP="00877EFA">
      <w:pPr>
        <w:tabs>
          <w:tab w:val="left" w:pos="10206"/>
        </w:tabs>
        <w:spacing w:before="120" w:after="120" w:line="480" w:lineRule="auto"/>
        <w:ind w:right="49"/>
        <w:jc w:val="both"/>
        <w:textAlignment w:val="center"/>
        <w:rPr>
          <w:rFonts w:ascii="Arial" w:hAnsi="Arial" w:cs="Arial"/>
        </w:rPr>
      </w:pPr>
      <w:r w:rsidRPr="00307EA8">
        <w:rPr>
          <w:rFonts w:ascii="Arial" w:hAnsi="Arial" w:cs="Arial"/>
        </w:rPr>
        <w:t xml:space="preserve">The problem considered in this study is the weekly assignment of surgical units to ORs considering a known waiting list, and the assignment of patients to different days depending on their urgency and the known surgical unit. The priority for assignment of each patient is determined by the urgency and waiting time, represented by a score for each patient. An Integer Linear Programming model </w:t>
      </w:r>
      <w:r w:rsidR="00470CD5">
        <w:rPr>
          <w:rFonts w:ascii="Arial" w:hAnsi="Arial" w:cs="Arial"/>
        </w:rPr>
        <w:t>is</w:t>
      </w:r>
      <w:r w:rsidRPr="00307EA8">
        <w:rPr>
          <w:rFonts w:ascii="Arial" w:hAnsi="Arial" w:cs="Arial"/>
        </w:rPr>
        <w:t xml:space="preserve"> developed, including some resource constraints and parameters that have never been considered together before, while minimizing the total score of the patients in the waiting list. This implies that patients with a higher score will be assigned, while those with a lower score, may not be assigned.</w:t>
      </w:r>
    </w:p>
    <w:p w:rsidR="00CA0DE6" w:rsidRPr="00307EA8" w:rsidRDefault="00CA0DE6" w:rsidP="00082AB9">
      <w:pPr>
        <w:tabs>
          <w:tab w:val="left" w:pos="10206"/>
        </w:tabs>
        <w:spacing w:before="120" w:after="120" w:line="480" w:lineRule="auto"/>
        <w:ind w:right="49"/>
        <w:jc w:val="both"/>
        <w:textAlignment w:val="center"/>
        <w:rPr>
          <w:rFonts w:ascii="Arial" w:hAnsi="Arial" w:cs="Arial"/>
        </w:rPr>
      </w:pPr>
      <w:r w:rsidRPr="00307EA8">
        <w:rPr>
          <w:rFonts w:ascii="Arial" w:hAnsi="Arial" w:cs="Arial"/>
        </w:rPr>
        <w:t xml:space="preserve">The patients for this study are elective, meaning they are scheduled in advance, leaving aside the emergency patients. Each of the patients considered </w:t>
      </w:r>
      <w:r w:rsidR="00471107">
        <w:rPr>
          <w:rFonts w:ascii="Arial" w:hAnsi="Arial" w:cs="Arial"/>
        </w:rPr>
        <w:t>has</w:t>
      </w:r>
      <w:r w:rsidRPr="00307EA8">
        <w:rPr>
          <w:rFonts w:ascii="Arial" w:hAnsi="Arial" w:cs="Arial"/>
        </w:rPr>
        <w:t xml:space="preserve"> a specific surgery that belongs to a certain surgical unit with surgical teams </w:t>
      </w:r>
      <w:r w:rsidRPr="00307EA8">
        <w:rPr>
          <w:rFonts w:ascii="Arial" w:hAnsi="Arial" w:cs="Arial"/>
        </w:rPr>
        <w:lastRenderedPageBreak/>
        <w:t xml:space="preserve">available at specific working times per day. Also, there are anesthetists who have different working times per day. </w:t>
      </w:r>
      <w:r w:rsidR="00FF2AC9">
        <w:rPr>
          <w:rFonts w:ascii="Arial" w:hAnsi="Arial" w:cs="Arial"/>
        </w:rPr>
        <w:t>A surgical team,</w:t>
      </w:r>
      <w:r w:rsidR="00FF2AC9" w:rsidRPr="00FF2AC9">
        <w:rPr>
          <w:rFonts w:ascii="Arial" w:hAnsi="Arial" w:cs="Arial"/>
        </w:rPr>
        <w:t xml:space="preserve"> corresponding to the surgical unit the patient belongs to</w:t>
      </w:r>
      <w:r w:rsidR="00FF2AC9">
        <w:rPr>
          <w:rFonts w:ascii="Arial" w:hAnsi="Arial" w:cs="Arial"/>
        </w:rPr>
        <w:t xml:space="preserve">, and an </w:t>
      </w:r>
      <w:r w:rsidRPr="00FF2AC9">
        <w:rPr>
          <w:rFonts w:ascii="Arial" w:hAnsi="Arial" w:cs="Arial"/>
        </w:rPr>
        <w:t>anesthetist must always be present when an OR is used.</w:t>
      </w:r>
    </w:p>
    <w:p w:rsidR="00CA0DE6" w:rsidRPr="00307EA8" w:rsidRDefault="00CA0DE6" w:rsidP="00082AB9">
      <w:pPr>
        <w:tabs>
          <w:tab w:val="left" w:pos="10206"/>
        </w:tabs>
        <w:spacing w:before="120" w:after="120" w:line="480" w:lineRule="auto"/>
        <w:ind w:right="49"/>
        <w:jc w:val="both"/>
        <w:textAlignment w:val="center"/>
        <w:rPr>
          <w:rFonts w:ascii="Arial" w:hAnsi="Arial" w:cs="Arial"/>
        </w:rPr>
      </w:pPr>
      <w:r w:rsidRPr="00307EA8">
        <w:rPr>
          <w:rFonts w:ascii="Arial" w:hAnsi="Arial" w:cs="Arial"/>
        </w:rPr>
        <w:t>Also, the OR has variant available times per room and day. The rooms can be used by any surgical unit per day, but only one at a time. On some days, specific ORs can be reserved for specific surgical units.</w:t>
      </w:r>
    </w:p>
    <w:p w:rsidR="00CA0DE6" w:rsidRPr="00307EA8" w:rsidRDefault="00CA0DE6" w:rsidP="00082AB9">
      <w:pPr>
        <w:tabs>
          <w:tab w:val="left" w:pos="10206"/>
        </w:tabs>
        <w:spacing w:before="120" w:after="120" w:line="480" w:lineRule="auto"/>
        <w:ind w:right="49"/>
        <w:jc w:val="both"/>
        <w:textAlignment w:val="center"/>
        <w:rPr>
          <w:rFonts w:ascii="Arial" w:hAnsi="Arial" w:cs="Arial"/>
        </w:rPr>
      </w:pPr>
      <w:r w:rsidRPr="00307EA8">
        <w:rPr>
          <w:rFonts w:ascii="Arial" w:hAnsi="Arial" w:cs="Arial"/>
        </w:rPr>
        <w:t xml:space="preserve">In order to assign patients to ORs, four processing times are considered for planning; the OR setup, the patient setup and anesthesia time; duration of the surgery; and, the OR cleaning time. This aspect is relevant since in our study the available times per team and anesthetists vary greatly. The patient total procedure duration is determined by the duration of the surgery, which follows a random lognormal generating function; </w:t>
      </w:r>
      <w:r w:rsidR="00FF2AC9">
        <w:rPr>
          <w:rFonts w:ascii="Arial" w:hAnsi="Arial" w:cs="Arial"/>
        </w:rPr>
        <w:t xml:space="preserve">and </w:t>
      </w:r>
      <w:r w:rsidRPr="00307EA8">
        <w:rPr>
          <w:rFonts w:ascii="Arial" w:hAnsi="Arial" w:cs="Arial"/>
        </w:rPr>
        <w:t xml:space="preserve">the other three processing times, </w:t>
      </w:r>
      <w:r w:rsidR="00FF2AC9">
        <w:rPr>
          <w:rFonts w:ascii="Arial" w:hAnsi="Arial" w:cs="Arial"/>
        </w:rPr>
        <w:t xml:space="preserve">that </w:t>
      </w:r>
      <w:r w:rsidRPr="00307EA8">
        <w:rPr>
          <w:rFonts w:ascii="Arial" w:hAnsi="Arial" w:cs="Arial"/>
        </w:rPr>
        <w:t>depend directl</w:t>
      </w:r>
      <w:r w:rsidR="00376B04">
        <w:rPr>
          <w:rFonts w:ascii="Arial" w:hAnsi="Arial" w:cs="Arial"/>
        </w:rPr>
        <w:t>y on</w:t>
      </w:r>
      <w:r w:rsidRPr="00307EA8">
        <w:rPr>
          <w:rFonts w:ascii="Arial" w:hAnsi="Arial" w:cs="Arial"/>
        </w:rPr>
        <w:t xml:space="preserve"> the duration of the surgery.</w:t>
      </w:r>
    </w:p>
    <w:p w:rsidR="00910477" w:rsidRPr="00307EA8" w:rsidRDefault="00756789" w:rsidP="00082AB9">
      <w:pPr>
        <w:tabs>
          <w:tab w:val="left" w:pos="10206"/>
        </w:tabs>
        <w:spacing w:before="120" w:after="120" w:line="480" w:lineRule="auto"/>
        <w:ind w:right="49"/>
        <w:jc w:val="both"/>
        <w:textAlignment w:val="center"/>
        <w:rPr>
          <w:rFonts w:ascii="Arial" w:hAnsi="Arial" w:cs="Arial"/>
        </w:rPr>
      </w:pPr>
      <w:r>
        <w:rPr>
          <w:rFonts w:ascii="Arial" w:hAnsi="Arial" w:cs="Arial"/>
        </w:rPr>
        <w:t>The current policy of the hospital</w:t>
      </w:r>
      <w:r w:rsidR="00910477" w:rsidRPr="0084797E">
        <w:rPr>
          <w:rFonts w:ascii="Arial" w:hAnsi="Arial" w:cs="Arial"/>
        </w:rPr>
        <w:t xml:space="preserve"> in study was considered joint with three planning policies</w:t>
      </w:r>
      <w:r w:rsidR="004816E0">
        <w:rPr>
          <w:rFonts w:ascii="Arial" w:hAnsi="Arial" w:cs="Arial"/>
        </w:rPr>
        <w:t>: flexible, fixed and semi-flexible</w:t>
      </w:r>
      <w:r w:rsidR="00910477" w:rsidRPr="0084797E">
        <w:rPr>
          <w:rFonts w:ascii="Arial" w:hAnsi="Arial" w:cs="Arial"/>
        </w:rPr>
        <w:t xml:space="preserve">. Their benefits were evaluated and some indicators analyzed, such as, the number of patients operated, the utilization of the ORs, delayed patients that were not assigned, </w:t>
      </w:r>
      <w:r w:rsidR="00114E1E" w:rsidRPr="0084797E">
        <w:rPr>
          <w:rFonts w:ascii="Arial" w:hAnsi="Arial" w:cs="Arial"/>
        </w:rPr>
        <w:t>among others</w:t>
      </w:r>
      <w:r w:rsidR="00910477" w:rsidRPr="0084797E">
        <w:rPr>
          <w:rFonts w:ascii="Arial" w:hAnsi="Arial" w:cs="Arial"/>
        </w:rPr>
        <w:t>.</w:t>
      </w:r>
    </w:p>
    <w:p w:rsidR="00CA0DE6" w:rsidRPr="00307EA8" w:rsidRDefault="00CA0DE6" w:rsidP="00082AB9">
      <w:pPr>
        <w:tabs>
          <w:tab w:val="left" w:pos="10206"/>
        </w:tabs>
        <w:spacing w:before="120" w:after="120" w:line="480" w:lineRule="auto"/>
        <w:ind w:right="49"/>
        <w:jc w:val="both"/>
        <w:textAlignment w:val="center"/>
        <w:rPr>
          <w:rFonts w:ascii="Arial" w:hAnsi="Arial" w:cs="Arial"/>
        </w:rPr>
      </w:pPr>
      <w:r w:rsidRPr="00307EA8">
        <w:rPr>
          <w:rFonts w:ascii="Arial" w:hAnsi="Arial" w:cs="Arial"/>
        </w:rPr>
        <w:t xml:space="preserve">The first policy is a flexible schedule; every week, it is possible to have different </w:t>
      </w:r>
      <w:r w:rsidR="004816E0">
        <w:rPr>
          <w:rFonts w:ascii="Arial" w:hAnsi="Arial" w:cs="Arial"/>
        </w:rPr>
        <w:t>surgical units assigned,</w:t>
      </w:r>
      <w:r w:rsidRPr="00307EA8">
        <w:rPr>
          <w:rFonts w:ascii="Arial" w:hAnsi="Arial" w:cs="Arial"/>
        </w:rPr>
        <w:t xml:space="preserve"> compared to the previous. This type of schedule adapts </w:t>
      </w:r>
      <w:r w:rsidRPr="00307EA8">
        <w:rPr>
          <w:rFonts w:ascii="Arial" w:hAnsi="Arial" w:cs="Arial"/>
        </w:rPr>
        <w:lastRenderedPageBreak/>
        <w:t xml:space="preserve">to the evolution of the waiting list, which may have a positive impact on the patient, due to shorter waiting times. </w:t>
      </w:r>
    </w:p>
    <w:p w:rsidR="00CA0DE6" w:rsidRPr="00307EA8" w:rsidRDefault="00CA0DE6" w:rsidP="00082AB9">
      <w:pPr>
        <w:spacing w:line="480" w:lineRule="auto"/>
        <w:jc w:val="both"/>
        <w:rPr>
          <w:rFonts w:ascii="Arial" w:hAnsi="Arial" w:cs="Arial"/>
        </w:rPr>
      </w:pPr>
      <w:r w:rsidRPr="00307EA8">
        <w:rPr>
          <w:rFonts w:ascii="Arial" w:hAnsi="Arial" w:cs="Arial"/>
        </w:rPr>
        <w:t xml:space="preserve">The second policy considers a fixed schedule; every week the same surgical units will be assigned during a defined period. This method is </w:t>
      </w:r>
      <w:r w:rsidR="0026596A">
        <w:rPr>
          <w:rFonts w:ascii="Arial" w:hAnsi="Arial" w:cs="Arial"/>
        </w:rPr>
        <w:t>mostly</w:t>
      </w:r>
      <w:r w:rsidRPr="00307EA8">
        <w:rPr>
          <w:rFonts w:ascii="Arial" w:hAnsi="Arial" w:cs="Arial"/>
        </w:rPr>
        <w:t xml:space="preserve"> used by hospitals, because it is easier for the decision makers to plan and for the workers to know their work schedule in advance.</w:t>
      </w:r>
    </w:p>
    <w:p w:rsidR="00CA0DE6" w:rsidRPr="00307EA8" w:rsidRDefault="00CA0DE6" w:rsidP="00082AB9">
      <w:pPr>
        <w:tabs>
          <w:tab w:val="left" w:pos="10206"/>
        </w:tabs>
        <w:spacing w:before="120" w:after="120" w:line="480" w:lineRule="auto"/>
        <w:ind w:right="49"/>
        <w:jc w:val="both"/>
        <w:textAlignment w:val="center"/>
        <w:rPr>
          <w:rFonts w:ascii="Arial" w:hAnsi="Arial" w:cs="Arial"/>
        </w:rPr>
      </w:pPr>
      <w:r w:rsidRPr="00307EA8">
        <w:rPr>
          <w:rFonts w:ascii="Arial" w:hAnsi="Arial" w:cs="Arial"/>
        </w:rPr>
        <w:t xml:space="preserve">The last policy is semi-flexible, </w:t>
      </w:r>
      <w:r w:rsidR="0026596A">
        <w:rPr>
          <w:rFonts w:ascii="Arial" w:hAnsi="Arial" w:cs="Arial"/>
        </w:rPr>
        <w:t>it is</w:t>
      </w:r>
      <w:r w:rsidRPr="00307EA8">
        <w:rPr>
          <w:rFonts w:ascii="Arial" w:hAnsi="Arial" w:cs="Arial"/>
        </w:rPr>
        <w:t xml:space="preserve"> a mixture of the other two. During a certain period, the </w:t>
      </w:r>
      <w:r w:rsidR="004816E0">
        <w:rPr>
          <w:rFonts w:ascii="Arial" w:hAnsi="Arial" w:cs="Arial"/>
        </w:rPr>
        <w:t>surgical units assigned</w:t>
      </w:r>
      <w:r w:rsidRPr="00307EA8">
        <w:rPr>
          <w:rFonts w:ascii="Arial" w:hAnsi="Arial" w:cs="Arial"/>
        </w:rPr>
        <w:t xml:space="preserve"> will be the same, but this can change every week, month, or the period that the manager determines. This policy tries to balance the demand, while letting medical staff know their working days in advance.</w:t>
      </w:r>
    </w:p>
    <w:p w:rsidR="00CA0DE6" w:rsidRPr="00307EA8" w:rsidRDefault="00CA0DE6" w:rsidP="00082AB9">
      <w:pPr>
        <w:tabs>
          <w:tab w:val="left" w:pos="10206"/>
        </w:tabs>
        <w:spacing w:before="120" w:after="120" w:line="480" w:lineRule="auto"/>
        <w:ind w:right="49"/>
        <w:jc w:val="both"/>
        <w:textAlignment w:val="center"/>
        <w:rPr>
          <w:rFonts w:ascii="Arial" w:hAnsi="Arial" w:cs="Arial"/>
        </w:rPr>
      </w:pPr>
      <w:r w:rsidRPr="00307EA8">
        <w:rPr>
          <w:rFonts w:ascii="Arial" w:hAnsi="Arial" w:cs="Arial"/>
        </w:rPr>
        <w:t>The patients are divided in 5 groups, depending on the</w:t>
      </w:r>
      <w:r w:rsidR="00470CD5">
        <w:rPr>
          <w:rFonts w:ascii="Arial" w:hAnsi="Arial" w:cs="Arial"/>
        </w:rPr>
        <w:t>ir</w:t>
      </w:r>
      <w:r w:rsidRPr="00307EA8">
        <w:rPr>
          <w:rFonts w:ascii="Arial" w:hAnsi="Arial" w:cs="Arial"/>
        </w:rPr>
        <w:t xml:space="preserve"> urgency </w:t>
      </w:r>
      <w:r w:rsidRPr="00307EA8">
        <w:rPr>
          <w:rFonts w:ascii="Arial" w:hAnsi="Arial" w:cs="Arial"/>
        </w:rPr>
        <w:fldChar w:fldCharType="begin"/>
      </w:r>
      <w:r w:rsidR="006E2260">
        <w:rPr>
          <w:rFonts w:ascii="Arial" w:hAnsi="Arial" w:cs="Arial"/>
        </w:rPr>
        <w:instrText xml:space="preserve"> ADDIN ZOTERO_ITEM CSL_CITATION {"citationID":"kjEEZ1mj","properties":{"formattedCitation":"[33]","plainCitation":"[33]"},"citationItems":[{"id":235,"uris":["http://zotero.org/users/local/JoFetNce/items/VAUFXGWX"],"uri":["http://zotero.org/users/local/JoFetNce/items/VAUFXGWX"],"itemData":{"id":235,"type":"article-journal","title":"A model to prioritize access to elective surgery on the basis of clinical urgency and waiting time","container-title":"BMC Health Services Research","page":"1","volume":"9","source":"BioMed Central","abstract":"Prioritization of waiting lists for elective surgery represents a major issue in public systems in view of the fact that patients often suffer from consequences of long waiting times. In addition, administrative and standardized data on waiting lists are generally lacking in Italy, where no detailed national reports are available. This is true although since 2002 the National Government has defined implicit Urgency-Related Groups (URGs) associated with Maximum Time Before Treatment (MTBT), similar to the Australian classification. The aim of this paper is to propose a model to manage waiting lists and prioritize admissions to elective surgery.","DOI":"10.1186/1472-6963-9-1","ISSN":"1472-6963","journalAbbreviation":"BMC Health Services Research","author":[{"family":"Valente","given":"Roberto"},{"family":"Testi","given":"Angela"},{"family":"Tanfani","given":"Elena"},{"family":"Fato","given":"Marco"},{"family":"Porro","given":"Ivan"},{"family":"Santo","given":"Maurizio"},{"family":"Santori","given":"Gregorio"},{"family":"Torre","given":"Giancarlo"},{"family":"Ansaldo","given":"Gianluca"}],"issued":{"date-parts":[["2009",1,1]]}}}],"schema":"https://github.com/citation-style-language/schema/raw/master/csl-citation.json"} </w:instrText>
      </w:r>
      <w:r w:rsidRPr="00307EA8">
        <w:rPr>
          <w:rFonts w:ascii="Arial" w:hAnsi="Arial" w:cs="Arial"/>
        </w:rPr>
        <w:fldChar w:fldCharType="separate"/>
      </w:r>
      <w:r w:rsidR="00D571D1">
        <w:rPr>
          <w:rFonts w:ascii="Arial" w:hAnsi="Arial" w:cs="Arial"/>
        </w:rPr>
        <w:t>[34</w:t>
      </w:r>
      <w:r w:rsidR="006E2260">
        <w:rPr>
          <w:rFonts w:ascii="Arial" w:hAnsi="Arial" w:cs="Arial"/>
        </w:rPr>
        <w:t>]</w:t>
      </w:r>
      <w:r w:rsidRPr="00307EA8">
        <w:rPr>
          <w:rFonts w:ascii="Arial" w:hAnsi="Arial" w:cs="Arial"/>
        </w:rPr>
        <w:fldChar w:fldCharType="end"/>
      </w:r>
      <w:r w:rsidRPr="00307EA8">
        <w:rPr>
          <w:rFonts w:ascii="Arial" w:hAnsi="Arial" w:cs="Arial"/>
        </w:rPr>
        <w:t>. Each group has a maximum waiting time to receive the surgery (</w:t>
      </w:r>
      <w:proofErr w:type="spellStart"/>
      <w:r w:rsidRPr="00307EA8">
        <w:rPr>
          <w:rFonts w:ascii="Arial" w:hAnsi="Arial" w:cs="Arial"/>
        </w:rPr>
        <w:t>dmax</w:t>
      </w:r>
      <w:proofErr w:type="spellEnd"/>
      <w:r w:rsidRPr="00307EA8">
        <w:rPr>
          <w:rFonts w:ascii="Arial" w:hAnsi="Arial" w:cs="Arial"/>
        </w:rPr>
        <w:t>):</w:t>
      </w:r>
    </w:p>
    <w:p w:rsidR="00CA0DE6" w:rsidRPr="00143174" w:rsidRDefault="00B84693" w:rsidP="00082AB9">
      <w:pPr>
        <w:pStyle w:val="Descripcin"/>
        <w:spacing w:line="480" w:lineRule="auto"/>
        <w:rPr>
          <w:rFonts w:ascii="Arial" w:hAnsi="Arial" w:cs="Arial"/>
          <w:i w:val="0"/>
          <w:color w:val="000000" w:themeColor="text1"/>
          <w:sz w:val="24"/>
          <w:szCs w:val="24"/>
        </w:rPr>
      </w:pPr>
      <w:bookmarkStart w:id="16" w:name="_Toc520207508"/>
      <w:r w:rsidRPr="00143174">
        <w:rPr>
          <w:rFonts w:ascii="Arial" w:hAnsi="Arial" w:cs="Arial"/>
          <w:b/>
          <w:i w:val="0"/>
          <w:color w:val="000000" w:themeColor="text1"/>
          <w:sz w:val="24"/>
          <w:szCs w:val="24"/>
        </w:rPr>
        <w:t xml:space="preserve">Table </w:t>
      </w:r>
      <w:r w:rsidRPr="00143174">
        <w:rPr>
          <w:rFonts w:ascii="Arial" w:hAnsi="Arial" w:cs="Arial"/>
          <w:b/>
          <w:i w:val="0"/>
          <w:color w:val="000000" w:themeColor="text1"/>
          <w:sz w:val="24"/>
          <w:szCs w:val="24"/>
        </w:rPr>
        <w:fldChar w:fldCharType="begin"/>
      </w:r>
      <w:r w:rsidRPr="00143174">
        <w:rPr>
          <w:rFonts w:ascii="Arial" w:hAnsi="Arial" w:cs="Arial"/>
          <w:b/>
          <w:i w:val="0"/>
          <w:color w:val="000000" w:themeColor="text1"/>
          <w:sz w:val="24"/>
          <w:szCs w:val="24"/>
        </w:rPr>
        <w:instrText xml:space="preserve"> SEQ Table \* ARABIC </w:instrText>
      </w:r>
      <w:r w:rsidRPr="00143174">
        <w:rPr>
          <w:rFonts w:ascii="Arial" w:hAnsi="Arial" w:cs="Arial"/>
          <w:b/>
          <w:i w:val="0"/>
          <w:color w:val="000000" w:themeColor="text1"/>
          <w:sz w:val="24"/>
          <w:szCs w:val="24"/>
        </w:rPr>
        <w:fldChar w:fldCharType="separate"/>
      </w:r>
      <w:r w:rsidR="00082AB9" w:rsidRPr="00143174">
        <w:rPr>
          <w:rFonts w:ascii="Arial" w:hAnsi="Arial" w:cs="Arial"/>
          <w:b/>
          <w:i w:val="0"/>
          <w:noProof/>
          <w:color w:val="000000" w:themeColor="text1"/>
          <w:sz w:val="24"/>
          <w:szCs w:val="24"/>
        </w:rPr>
        <w:t>2</w:t>
      </w:r>
      <w:r w:rsidRPr="00143174">
        <w:rPr>
          <w:rFonts w:ascii="Arial" w:hAnsi="Arial" w:cs="Arial"/>
          <w:b/>
          <w:i w:val="0"/>
          <w:color w:val="000000" w:themeColor="text1"/>
          <w:sz w:val="24"/>
          <w:szCs w:val="24"/>
        </w:rPr>
        <w:fldChar w:fldCharType="end"/>
      </w:r>
      <w:r w:rsidR="00E553AC" w:rsidRPr="00143174">
        <w:rPr>
          <w:rFonts w:ascii="Arial" w:hAnsi="Arial" w:cs="Arial"/>
          <w:b/>
          <w:i w:val="0"/>
          <w:color w:val="000000" w:themeColor="text1"/>
          <w:sz w:val="24"/>
          <w:szCs w:val="24"/>
        </w:rPr>
        <w:t>.</w:t>
      </w:r>
      <w:r w:rsidR="001247DE" w:rsidRPr="00143174">
        <w:rPr>
          <w:rFonts w:ascii="Arial" w:hAnsi="Arial" w:cs="Arial"/>
          <w:b/>
          <w:i w:val="0"/>
          <w:color w:val="000000" w:themeColor="text1"/>
          <w:sz w:val="24"/>
          <w:szCs w:val="24"/>
        </w:rPr>
        <w:t>1</w:t>
      </w:r>
      <w:r w:rsidR="00CA0DE6" w:rsidRPr="00143174">
        <w:rPr>
          <w:rFonts w:ascii="Arial" w:hAnsi="Arial" w:cs="Arial"/>
          <w:b/>
          <w:i w:val="0"/>
          <w:color w:val="000000" w:themeColor="text1"/>
          <w:sz w:val="24"/>
          <w:szCs w:val="24"/>
        </w:rPr>
        <w:t>:</w:t>
      </w:r>
      <w:r w:rsidR="00CA0DE6" w:rsidRPr="00143174">
        <w:rPr>
          <w:rFonts w:ascii="Arial" w:hAnsi="Arial" w:cs="Arial"/>
          <w:i w:val="0"/>
          <w:color w:val="000000" w:themeColor="text1"/>
          <w:sz w:val="24"/>
          <w:szCs w:val="24"/>
        </w:rPr>
        <w:t xml:space="preserve"> Group of patients according </w:t>
      </w:r>
      <w:r w:rsidRPr="00143174">
        <w:rPr>
          <w:rFonts w:ascii="Arial" w:hAnsi="Arial" w:cs="Arial"/>
          <w:i w:val="0"/>
          <w:color w:val="000000" w:themeColor="text1"/>
          <w:sz w:val="24"/>
          <w:szCs w:val="24"/>
        </w:rPr>
        <w:t xml:space="preserve">to </w:t>
      </w:r>
      <w:r w:rsidR="00CA0DE6" w:rsidRPr="00143174">
        <w:rPr>
          <w:rFonts w:ascii="Arial" w:hAnsi="Arial" w:cs="Arial"/>
          <w:i w:val="0"/>
          <w:color w:val="000000" w:themeColor="text1"/>
          <w:sz w:val="24"/>
          <w:szCs w:val="24"/>
        </w:rPr>
        <w:t xml:space="preserve">Valente </w:t>
      </w:r>
      <w:r w:rsidR="00CA0DE6" w:rsidRPr="00143174">
        <w:rPr>
          <w:rFonts w:ascii="Arial" w:hAnsi="Arial" w:cs="Arial"/>
          <w:color w:val="000000" w:themeColor="text1"/>
          <w:sz w:val="24"/>
          <w:szCs w:val="24"/>
        </w:rPr>
        <w:t>et al.</w:t>
      </w:r>
      <w:bookmarkEnd w:id="16"/>
      <w:r w:rsidR="007210FC" w:rsidRPr="00143174">
        <w:rPr>
          <w:rFonts w:ascii="Arial" w:hAnsi="Arial" w:cs="Arial"/>
          <w:i w:val="0"/>
          <w:color w:val="000000" w:themeColor="text1"/>
          <w:sz w:val="24"/>
          <w:szCs w:val="24"/>
        </w:rPr>
        <w:t xml:space="preserve"> </w:t>
      </w:r>
    </w:p>
    <w:tbl>
      <w:tblPr>
        <w:tblStyle w:val="Tablaconcuadrcula1clara"/>
        <w:tblW w:w="445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300"/>
        <w:gridCol w:w="2155"/>
      </w:tblGrid>
      <w:tr w:rsidR="00CA0DE6" w:rsidRPr="00C359C9" w:rsidTr="00F87340">
        <w:trPr>
          <w:cnfStyle w:val="100000000000" w:firstRow="1" w:lastRow="0" w:firstColumn="0" w:lastColumn="0" w:oddVBand="0" w:evenVBand="0" w:oddHBand="0" w:evenHBand="0" w:firstRowFirstColumn="0" w:firstRowLastColumn="0" w:lastRowFirstColumn="0" w:lastRowLastColumn="0"/>
          <w:trHeight w:val="113"/>
          <w:jc w:val="center"/>
        </w:trPr>
        <w:tc>
          <w:tcPr>
            <w:cnfStyle w:val="001000000000" w:firstRow="0" w:lastRow="0" w:firstColumn="1" w:lastColumn="0" w:oddVBand="0" w:evenVBand="0" w:oddHBand="0" w:evenHBand="0" w:firstRowFirstColumn="0" w:firstRowLastColumn="0" w:lastRowFirstColumn="0" w:lastRowLastColumn="0"/>
            <w:tcW w:w="2304" w:type="dxa"/>
            <w:tcBorders>
              <w:bottom w:val="none" w:sz="0" w:space="0" w:color="auto"/>
            </w:tcBorders>
            <w:vAlign w:val="center"/>
            <w:hideMark/>
          </w:tcPr>
          <w:p w:rsidR="00CA0DE6" w:rsidRPr="00C359C9" w:rsidRDefault="00CA0DE6" w:rsidP="00082AB9">
            <w:pPr>
              <w:tabs>
                <w:tab w:val="left" w:pos="10206"/>
              </w:tabs>
              <w:spacing w:before="120" w:after="120" w:line="480" w:lineRule="auto"/>
              <w:ind w:right="49"/>
              <w:jc w:val="center"/>
              <w:textAlignment w:val="center"/>
              <w:rPr>
                <w:rFonts w:ascii="Arial" w:hAnsi="Arial" w:cs="Arial"/>
                <w:sz w:val="16"/>
                <w:szCs w:val="16"/>
                <w:lang w:eastAsia="en-US"/>
              </w:rPr>
            </w:pPr>
            <w:r w:rsidRPr="00C359C9">
              <w:rPr>
                <w:rFonts w:ascii="Arial" w:hAnsi="Arial" w:cs="Arial"/>
                <w:bCs w:val="0"/>
                <w:sz w:val="16"/>
                <w:szCs w:val="16"/>
                <w:lang w:eastAsia="en-US"/>
              </w:rPr>
              <w:t>Urgency</w:t>
            </w:r>
          </w:p>
        </w:tc>
        <w:tc>
          <w:tcPr>
            <w:tcW w:w="2158" w:type="dxa"/>
            <w:tcBorders>
              <w:bottom w:val="none" w:sz="0" w:space="0" w:color="auto"/>
            </w:tcBorders>
            <w:vAlign w:val="center"/>
            <w:hideMark/>
          </w:tcPr>
          <w:p w:rsidR="00CA0DE6" w:rsidRPr="00C359C9" w:rsidRDefault="00CA0DE6" w:rsidP="00082AB9">
            <w:pPr>
              <w:tabs>
                <w:tab w:val="left" w:pos="10206"/>
              </w:tabs>
              <w:spacing w:before="120" w:after="120" w:line="480" w:lineRule="auto"/>
              <w:ind w:right="49"/>
              <w:jc w:val="center"/>
              <w:textAlignment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lang w:eastAsia="en-US"/>
              </w:rPr>
            </w:pPr>
            <w:proofErr w:type="spellStart"/>
            <w:r w:rsidRPr="00C359C9">
              <w:rPr>
                <w:rFonts w:ascii="Arial" w:hAnsi="Arial" w:cs="Arial"/>
                <w:bCs w:val="0"/>
                <w:sz w:val="16"/>
                <w:szCs w:val="16"/>
                <w:lang w:eastAsia="en-US"/>
              </w:rPr>
              <w:t>dmax</w:t>
            </w:r>
            <w:proofErr w:type="spellEnd"/>
          </w:p>
        </w:tc>
      </w:tr>
      <w:tr w:rsidR="00CA0DE6" w:rsidRPr="00C359C9" w:rsidTr="00F87340">
        <w:trPr>
          <w:trHeight w:val="113"/>
          <w:jc w:val="center"/>
        </w:trPr>
        <w:tc>
          <w:tcPr>
            <w:cnfStyle w:val="001000000000" w:firstRow="0" w:lastRow="0" w:firstColumn="1" w:lastColumn="0" w:oddVBand="0" w:evenVBand="0" w:oddHBand="0" w:evenHBand="0" w:firstRowFirstColumn="0" w:firstRowLastColumn="0" w:lastRowFirstColumn="0" w:lastRowLastColumn="0"/>
            <w:tcW w:w="2304" w:type="dxa"/>
            <w:vAlign w:val="center"/>
            <w:hideMark/>
          </w:tcPr>
          <w:p w:rsidR="00CA0DE6" w:rsidRPr="00C359C9" w:rsidRDefault="00CA0DE6" w:rsidP="00082AB9">
            <w:pPr>
              <w:tabs>
                <w:tab w:val="left" w:pos="10206"/>
              </w:tabs>
              <w:spacing w:before="120" w:after="120" w:line="480" w:lineRule="auto"/>
              <w:ind w:right="49"/>
              <w:jc w:val="center"/>
              <w:textAlignment w:val="center"/>
              <w:rPr>
                <w:rFonts w:ascii="Arial" w:hAnsi="Arial" w:cs="Arial"/>
                <w:b w:val="0"/>
                <w:sz w:val="16"/>
                <w:szCs w:val="16"/>
                <w:lang w:eastAsia="en-US"/>
              </w:rPr>
            </w:pPr>
            <w:r w:rsidRPr="00C359C9">
              <w:rPr>
                <w:rFonts w:ascii="Arial" w:hAnsi="Arial" w:cs="Arial"/>
                <w:b w:val="0"/>
                <w:bCs w:val="0"/>
                <w:sz w:val="16"/>
                <w:szCs w:val="16"/>
                <w:lang w:eastAsia="en-US"/>
              </w:rPr>
              <w:t>A1</w:t>
            </w:r>
          </w:p>
        </w:tc>
        <w:tc>
          <w:tcPr>
            <w:tcW w:w="2158" w:type="dxa"/>
            <w:vAlign w:val="center"/>
            <w:hideMark/>
          </w:tcPr>
          <w:p w:rsidR="00CA0DE6" w:rsidRPr="00C359C9" w:rsidRDefault="00CA0DE6" w:rsidP="00F87340">
            <w:pPr>
              <w:tabs>
                <w:tab w:val="left" w:pos="10206"/>
              </w:tabs>
              <w:spacing w:before="120" w:after="120" w:line="480" w:lineRule="auto"/>
              <w:ind w:right="49"/>
              <w:jc w:val="center"/>
              <w:textAlignment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lang w:eastAsia="en-US"/>
              </w:rPr>
            </w:pPr>
            <w:r w:rsidRPr="00C359C9">
              <w:rPr>
                <w:rFonts w:ascii="Arial" w:hAnsi="Arial" w:cs="Arial"/>
                <w:sz w:val="16"/>
                <w:szCs w:val="16"/>
                <w:lang w:eastAsia="en-US"/>
              </w:rPr>
              <w:t>8 days</w:t>
            </w:r>
          </w:p>
        </w:tc>
      </w:tr>
      <w:tr w:rsidR="00CA0DE6" w:rsidRPr="00C359C9" w:rsidTr="00F87340">
        <w:trPr>
          <w:trHeight w:val="113"/>
          <w:jc w:val="center"/>
        </w:trPr>
        <w:tc>
          <w:tcPr>
            <w:cnfStyle w:val="001000000000" w:firstRow="0" w:lastRow="0" w:firstColumn="1" w:lastColumn="0" w:oddVBand="0" w:evenVBand="0" w:oddHBand="0" w:evenHBand="0" w:firstRowFirstColumn="0" w:firstRowLastColumn="0" w:lastRowFirstColumn="0" w:lastRowLastColumn="0"/>
            <w:tcW w:w="2304" w:type="dxa"/>
            <w:vAlign w:val="center"/>
            <w:hideMark/>
          </w:tcPr>
          <w:p w:rsidR="00CA0DE6" w:rsidRPr="00C359C9" w:rsidRDefault="00CA0DE6" w:rsidP="00082AB9">
            <w:pPr>
              <w:tabs>
                <w:tab w:val="left" w:pos="10206"/>
              </w:tabs>
              <w:spacing w:before="120" w:after="120" w:line="480" w:lineRule="auto"/>
              <w:ind w:right="49"/>
              <w:jc w:val="center"/>
              <w:textAlignment w:val="center"/>
              <w:rPr>
                <w:rFonts w:ascii="Arial" w:hAnsi="Arial" w:cs="Arial"/>
                <w:b w:val="0"/>
                <w:sz w:val="16"/>
                <w:szCs w:val="16"/>
                <w:lang w:eastAsia="en-US"/>
              </w:rPr>
            </w:pPr>
            <w:r w:rsidRPr="00C359C9">
              <w:rPr>
                <w:rFonts w:ascii="Arial" w:hAnsi="Arial" w:cs="Arial"/>
                <w:b w:val="0"/>
                <w:bCs w:val="0"/>
                <w:sz w:val="16"/>
                <w:szCs w:val="16"/>
                <w:lang w:eastAsia="en-US"/>
              </w:rPr>
              <w:t>A2</w:t>
            </w:r>
          </w:p>
        </w:tc>
        <w:tc>
          <w:tcPr>
            <w:tcW w:w="2158" w:type="dxa"/>
            <w:vAlign w:val="center"/>
            <w:hideMark/>
          </w:tcPr>
          <w:p w:rsidR="00CA0DE6" w:rsidRPr="00C359C9" w:rsidRDefault="00CA0DE6" w:rsidP="00082AB9">
            <w:pPr>
              <w:tabs>
                <w:tab w:val="left" w:pos="10206"/>
              </w:tabs>
              <w:spacing w:before="120" w:after="120" w:line="480" w:lineRule="auto"/>
              <w:ind w:right="49"/>
              <w:jc w:val="center"/>
              <w:textAlignment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lang w:eastAsia="en-US"/>
              </w:rPr>
            </w:pPr>
            <w:r w:rsidRPr="00C359C9">
              <w:rPr>
                <w:rFonts w:ascii="Arial" w:hAnsi="Arial" w:cs="Arial"/>
                <w:sz w:val="16"/>
                <w:szCs w:val="16"/>
                <w:lang w:eastAsia="en-US"/>
              </w:rPr>
              <w:t>30 days</w:t>
            </w:r>
          </w:p>
        </w:tc>
      </w:tr>
      <w:tr w:rsidR="00CA0DE6" w:rsidRPr="00C359C9" w:rsidTr="00F87340">
        <w:trPr>
          <w:trHeight w:val="113"/>
          <w:jc w:val="center"/>
        </w:trPr>
        <w:tc>
          <w:tcPr>
            <w:cnfStyle w:val="001000000000" w:firstRow="0" w:lastRow="0" w:firstColumn="1" w:lastColumn="0" w:oddVBand="0" w:evenVBand="0" w:oddHBand="0" w:evenHBand="0" w:firstRowFirstColumn="0" w:firstRowLastColumn="0" w:lastRowFirstColumn="0" w:lastRowLastColumn="0"/>
            <w:tcW w:w="2304" w:type="dxa"/>
            <w:vAlign w:val="center"/>
            <w:hideMark/>
          </w:tcPr>
          <w:p w:rsidR="00CA0DE6" w:rsidRPr="00C359C9" w:rsidRDefault="00CA0DE6" w:rsidP="00082AB9">
            <w:pPr>
              <w:tabs>
                <w:tab w:val="left" w:pos="10206"/>
              </w:tabs>
              <w:spacing w:before="120" w:after="120" w:line="480" w:lineRule="auto"/>
              <w:ind w:right="49"/>
              <w:jc w:val="center"/>
              <w:textAlignment w:val="center"/>
              <w:rPr>
                <w:rFonts w:ascii="Arial" w:hAnsi="Arial" w:cs="Arial"/>
                <w:b w:val="0"/>
                <w:sz w:val="16"/>
                <w:szCs w:val="16"/>
                <w:lang w:eastAsia="en-US"/>
              </w:rPr>
            </w:pPr>
            <w:r w:rsidRPr="00C359C9">
              <w:rPr>
                <w:rFonts w:ascii="Arial" w:hAnsi="Arial" w:cs="Arial"/>
                <w:b w:val="0"/>
                <w:bCs w:val="0"/>
                <w:sz w:val="16"/>
                <w:szCs w:val="16"/>
                <w:lang w:eastAsia="en-US"/>
              </w:rPr>
              <w:t>B</w:t>
            </w:r>
          </w:p>
        </w:tc>
        <w:tc>
          <w:tcPr>
            <w:tcW w:w="2158" w:type="dxa"/>
            <w:vAlign w:val="center"/>
            <w:hideMark/>
          </w:tcPr>
          <w:p w:rsidR="00CA0DE6" w:rsidRPr="00C359C9" w:rsidRDefault="00CA0DE6" w:rsidP="00082AB9">
            <w:pPr>
              <w:tabs>
                <w:tab w:val="left" w:pos="10206"/>
              </w:tabs>
              <w:spacing w:before="120" w:after="120" w:line="480" w:lineRule="auto"/>
              <w:ind w:right="49"/>
              <w:jc w:val="center"/>
              <w:textAlignment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lang w:eastAsia="en-US"/>
              </w:rPr>
            </w:pPr>
            <w:r w:rsidRPr="00C359C9">
              <w:rPr>
                <w:rFonts w:ascii="Arial" w:hAnsi="Arial" w:cs="Arial"/>
                <w:sz w:val="16"/>
                <w:szCs w:val="16"/>
                <w:lang w:eastAsia="en-US"/>
              </w:rPr>
              <w:t>60 days</w:t>
            </w:r>
          </w:p>
        </w:tc>
      </w:tr>
      <w:tr w:rsidR="00CA0DE6" w:rsidRPr="00C359C9" w:rsidTr="00F87340">
        <w:trPr>
          <w:trHeight w:val="113"/>
          <w:jc w:val="center"/>
        </w:trPr>
        <w:tc>
          <w:tcPr>
            <w:cnfStyle w:val="001000000000" w:firstRow="0" w:lastRow="0" w:firstColumn="1" w:lastColumn="0" w:oddVBand="0" w:evenVBand="0" w:oddHBand="0" w:evenHBand="0" w:firstRowFirstColumn="0" w:firstRowLastColumn="0" w:lastRowFirstColumn="0" w:lastRowLastColumn="0"/>
            <w:tcW w:w="2304" w:type="dxa"/>
            <w:vAlign w:val="center"/>
            <w:hideMark/>
          </w:tcPr>
          <w:p w:rsidR="00CA0DE6" w:rsidRPr="00C359C9" w:rsidRDefault="00CA0DE6" w:rsidP="00082AB9">
            <w:pPr>
              <w:tabs>
                <w:tab w:val="left" w:pos="10206"/>
              </w:tabs>
              <w:spacing w:before="120" w:after="120" w:line="480" w:lineRule="auto"/>
              <w:ind w:right="49"/>
              <w:jc w:val="center"/>
              <w:textAlignment w:val="center"/>
              <w:rPr>
                <w:rFonts w:ascii="Arial" w:hAnsi="Arial" w:cs="Arial"/>
                <w:b w:val="0"/>
                <w:sz w:val="16"/>
                <w:szCs w:val="16"/>
                <w:lang w:eastAsia="en-US"/>
              </w:rPr>
            </w:pPr>
            <w:r w:rsidRPr="00C359C9">
              <w:rPr>
                <w:rFonts w:ascii="Arial" w:hAnsi="Arial" w:cs="Arial"/>
                <w:b w:val="0"/>
                <w:bCs w:val="0"/>
                <w:sz w:val="16"/>
                <w:szCs w:val="16"/>
                <w:lang w:eastAsia="en-US"/>
              </w:rPr>
              <w:t>C</w:t>
            </w:r>
          </w:p>
        </w:tc>
        <w:tc>
          <w:tcPr>
            <w:tcW w:w="2158" w:type="dxa"/>
            <w:vAlign w:val="center"/>
            <w:hideMark/>
          </w:tcPr>
          <w:p w:rsidR="00CA0DE6" w:rsidRPr="00C359C9" w:rsidRDefault="00CA0DE6" w:rsidP="00082AB9">
            <w:pPr>
              <w:tabs>
                <w:tab w:val="left" w:pos="10206"/>
              </w:tabs>
              <w:spacing w:before="120" w:after="120" w:line="480" w:lineRule="auto"/>
              <w:ind w:right="49"/>
              <w:jc w:val="center"/>
              <w:textAlignment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lang w:eastAsia="en-US"/>
              </w:rPr>
            </w:pPr>
            <w:r w:rsidRPr="00C359C9">
              <w:rPr>
                <w:rFonts w:ascii="Arial" w:hAnsi="Arial" w:cs="Arial"/>
                <w:sz w:val="16"/>
                <w:szCs w:val="16"/>
                <w:lang w:eastAsia="en-US"/>
              </w:rPr>
              <w:t>180 days</w:t>
            </w:r>
          </w:p>
        </w:tc>
      </w:tr>
      <w:tr w:rsidR="00CA0DE6" w:rsidRPr="00C359C9" w:rsidTr="00F87340">
        <w:trPr>
          <w:trHeight w:val="113"/>
          <w:jc w:val="center"/>
        </w:trPr>
        <w:tc>
          <w:tcPr>
            <w:cnfStyle w:val="001000000000" w:firstRow="0" w:lastRow="0" w:firstColumn="1" w:lastColumn="0" w:oddVBand="0" w:evenVBand="0" w:oddHBand="0" w:evenHBand="0" w:firstRowFirstColumn="0" w:firstRowLastColumn="0" w:lastRowFirstColumn="0" w:lastRowLastColumn="0"/>
            <w:tcW w:w="2304" w:type="dxa"/>
            <w:vAlign w:val="center"/>
            <w:hideMark/>
          </w:tcPr>
          <w:p w:rsidR="00CA0DE6" w:rsidRPr="00C359C9" w:rsidRDefault="00CA0DE6" w:rsidP="00082AB9">
            <w:pPr>
              <w:tabs>
                <w:tab w:val="left" w:pos="10206"/>
              </w:tabs>
              <w:spacing w:before="120" w:after="120" w:line="480" w:lineRule="auto"/>
              <w:ind w:right="49"/>
              <w:jc w:val="center"/>
              <w:textAlignment w:val="center"/>
              <w:rPr>
                <w:rFonts w:ascii="Arial" w:hAnsi="Arial" w:cs="Arial"/>
                <w:b w:val="0"/>
                <w:sz w:val="16"/>
                <w:szCs w:val="16"/>
                <w:lang w:eastAsia="en-US"/>
              </w:rPr>
            </w:pPr>
            <w:r w:rsidRPr="00C359C9">
              <w:rPr>
                <w:rFonts w:ascii="Arial" w:hAnsi="Arial" w:cs="Arial"/>
                <w:b w:val="0"/>
                <w:bCs w:val="0"/>
                <w:sz w:val="16"/>
                <w:szCs w:val="16"/>
                <w:lang w:eastAsia="en-US"/>
              </w:rPr>
              <w:t>D</w:t>
            </w:r>
          </w:p>
        </w:tc>
        <w:tc>
          <w:tcPr>
            <w:tcW w:w="2158" w:type="dxa"/>
            <w:vAlign w:val="center"/>
            <w:hideMark/>
          </w:tcPr>
          <w:p w:rsidR="00CA0DE6" w:rsidRPr="00C359C9" w:rsidRDefault="00CA0DE6" w:rsidP="00082AB9">
            <w:pPr>
              <w:tabs>
                <w:tab w:val="left" w:pos="10206"/>
              </w:tabs>
              <w:spacing w:before="120" w:after="120" w:line="480" w:lineRule="auto"/>
              <w:ind w:right="49"/>
              <w:jc w:val="center"/>
              <w:textAlignment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lang w:eastAsia="en-US"/>
              </w:rPr>
            </w:pPr>
            <w:r w:rsidRPr="00C359C9">
              <w:rPr>
                <w:rFonts w:ascii="Arial" w:hAnsi="Arial" w:cs="Arial"/>
                <w:sz w:val="16"/>
                <w:szCs w:val="16"/>
                <w:lang w:eastAsia="en-US"/>
              </w:rPr>
              <w:t>360 days</w:t>
            </w:r>
          </w:p>
        </w:tc>
      </w:tr>
    </w:tbl>
    <w:p w:rsidR="00CA0DE6" w:rsidRPr="007C18B4" w:rsidRDefault="00CA0DE6" w:rsidP="00082AB9">
      <w:pPr>
        <w:spacing w:line="480" w:lineRule="auto"/>
        <w:rPr>
          <w:rFonts w:ascii="Arial" w:hAnsi="Arial" w:cs="Arial"/>
        </w:rPr>
      </w:pPr>
      <w:r w:rsidRPr="00777516">
        <w:rPr>
          <w:rFonts w:ascii="Arial" w:hAnsi="Arial" w:cs="Arial"/>
        </w:rPr>
        <w:lastRenderedPageBreak/>
        <w:t>Each patient has a factor (f</w:t>
      </w:r>
      <w:r w:rsidRPr="00777516">
        <w:rPr>
          <w:rFonts w:ascii="Arial" w:hAnsi="Arial" w:cs="Arial"/>
          <w:vertAlign w:val="subscript"/>
        </w:rPr>
        <w:t>i</w:t>
      </w:r>
      <w:r w:rsidRPr="00777516">
        <w:rPr>
          <w:rFonts w:ascii="Arial" w:hAnsi="Arial" w:cs="Arial"/>
        </w:rPr>
        <w:t>), that it is determined by the maximum waiting time for the treatment of the least urgent (</w:t>
      </w:r>
      <w:proofErr w:type="spellStart"/>
      <w:r w:rsidRPr="00777516">
        <w:rPr>
          <w:rFonts w:ascii="Arial" w:hAnsi="Arial" w:cs="Arial"/>
        </w:rPr>
        <w:t>dmax</w:t>
      </w:r>
      <w:r w:rsidRPr="00777516">
        <w:rPr>
          <w:rFonts w:ascii="Arial" w:hAnsi="Arial" w:cs="Arial"/>
          <w:vertAlign w:val="subscript"/>
        </w:rPr>
        <w:t>D</w:t>
      </w:r>
      <w:proofErr w:type="spellEnd"/>
      <w:r w:rsidRPr="00777516">
        <w:rPr>
          <w:rFonts w:ascii="Arial" w:hAnsi="Arial" w:cs="Arial"/>
        </w:rPr>
        <w:t>), divided by the patient maximum waiting time for the surgery (</w:t>
      </w:r>
      <w:proofErr w:type="spellStart"/>
      <w:r w:rsidRPr="00777516">
        <w:rPr>
          <w:rFonts w:ascii="Arial" w:hAnsi="Arial" w:cs="Arial"/>
        </w:rPr>
        <w:t>dmax</w:t>
      </w:r>
      <w:r w:rsidRPr="00777516">
        <w:rPr>
          <w:rFonts w:ascii="Arial" w:hAnsi="Arial" w:cs="Arial"/>
          <w:vertAlign w:val="subscript"/>
        </w:rPr>
        <w:t>i</w:t>
      </w:r>
      <w:proofErr w:type="spellEnd"/>
      <w:r w:rsidRPr="00777516">
        <w:rPr>
          <w:rFonts w:ascii="Arial" w:hAnsi="Arial" w:cs="Arial"/>
        </w:rPr>
        <w:t>):</w:t>
      </w:r>
    </w:p>
    <w:p w:rsidR="00CA0DE6" w:rsidRPr="00777516" w:rsidRDefault="00A43E5D" w:rsidP="00082AB9">
      <w:pPr>
        <w:spacing w:line="480" w:lineRule="auto"/>
        <w:rPr>
          <w:rFonts w:ascii="Calibri" w:eastAsiaTheme="minorEastAsia" w:hAnsi="Calibri"/>
        </w:rPr>
      </w:pPr>
      <m:oMathPara>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dmax</m:t>
                  </m:r>
                </m:e>
                <m:sub>
                  <m:r>
                    <w:rPr>
                      <w:rFonts w:ascii="Cambria Math" w:eastAsiaTheme="minorEastAsia" w:hAnsi="Cambria Math"/>
                    </w:rPr>
                    <m:t>D</m:t>
                  </m:r>
                </m:sub>
              </m:sSub>
            </m:num>
            <m:den>
              <m:sSub>
                <m:sSubPr>
                  <m:ctrlPr>
                    <w:rPr>
                      <w:rFonts w:ascii="Cambria Math" w:eastAsiaTheme="minorEastAsia" w:hAnsi="Cambria Math"/>
                      <w:i/>
                    </w:rPr>
                  </m:ctrlPr>
                </m:sSubPr>
                <m:e>
                  <m:r>
                    <w:rPr>
                      <w:rFonts w:ascii="Cambria Math" w:eastAsiaTheme="minorEastAsia" w:hAnsi="Cambria Math"/>
                    </w:rPr>
                    <m:t>dmax</m:t>
                  </m:r>
                </m:e>
                <m:sub>
                  <m:r>
                    <w:rPr>
                      <w:rFonts w:ascii="Cambria Math" w:eastAsiaTheme="minorEastAsia" w:hAnsi="Cambria Math"/>
                    </w:rPr>
                    <m:t>i</m:t>
                  </m:r>
                </m:sub>
              </m:sSub>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360</m:t>
              </m:r>
            </m:num>
            <m:den>
              <m:sSub>
                <m:sSubPr>
                  <m:ctrlPr>
                    <w:rPr>
                      <w:rFonts w:ascii="Cambria Math" w:eastAsiaTheme="minorEastAsia" w:hAnsi="Cambria Math"/>
                      <w:i/>
                    </w:rPr>
                  </m:ctrlPr>
                </m:sSubPr>
                <m:e>
                  <m:r>
                    <w:rPr>
                      <w:rFonts w:ascii="Cambria Math" w:eastAsiaTheme="minorEastAsia" w:hAnsi="Cambria Math"/>
                    </w:rPr>
                    <m:t>dmax</m:t>
                  </m:r>
                </m:e>
                <m:sub>
                  <m:r>
                    <w:rPr>
                      <w:rFonts w:ascii="Cambria Math" w:eastAsiaTheme="minorEastAsia" w:hAnsi="Cambria Math"/>
                    </w:rPr>
                    <m:t>i</m:t>
                  </m:r>
                </m:sub>
              </m:sSub>
            </m:den>
          </m:f>
          <m:r>
            <w:rPr>
              <w:rFonts w:ascii="Cambria Math" w:eastAsiaTheme="minorEastAsia" w:hAnsi="Cambria Math"/>
            </w:rPr>
            <m:t xml:space="preserve"> (1)</m:t>
          </m:r>
        </m:oMath>
      </m:oMathPara>
    </w:p>
    <w:p w:rsidR="00CA0DE6" w:rsidRPr="00777516" w:rsidRDefault="00CA0DE6" w:rsidP="00082AB9">
      <w:pPr>
        <w:tabs>
          <w:tab w:val="left" w:pos="10206"/>
        </w:tabs>
        <w:spacing w:before="120" w:after="120" w:line="480" w:lineRule="auto"/>
        <w:ind w:right="49"/>
        <w:jc w:val="both"/>
        <w:textAlignment w:val="center"/>
        <w:rPr>
          <w:rFonts w:ascii="Arial" w:hAnsi="Arial" w:cs="Arial"/>
        </w:rPr>
      </w:pPr>
      <w:r w:rsidRPr="00777516">
        <w:rPr>
          <w:rFonts w:ascii="Arial" w:hAnsi="Arial" w:cs="Arial"/>
        </w:rPr>
        <w:t>In order to assign patients, we have considered a score which is determined by the urgency that the patient has, the waiting time (t0</w:t>
      </w:r>
      <w:r w:rsidRPr="00777516">
        <w:rPr>
          <w:rFonts w:ascii="Arial" w:hAnsi="Arial" w:cs="Arial"/>
          <w:vertAlign w:val="subscript"/>
        </w:rPr>
        <w:t>i</w:t>
      </w:r>
      <w:r w:rsidRPr="00777516">
        <w:rPr>
          <w:rFonts w:ascii="Arial" w:hAnsi="Arial" w:cs="Arial"/>
        </w:rPr>
        <w:t xml:space="preserve">) and the day that is going to be assigned (t): </w:t>
      </w:r>
    </w:p>
    <w:p w:rsidR="00CA0DE6" w:rsidRDefault="00CA0DE6" w:rsidP="00082AB9">
      <w:pPr>
        <w:pStyle w:val="Prrafodelista"/>
        <w:numPr>
          <w:ilvl w:val="0"/>
          <w:numId w:val="10"/>
        </w:numPr>
        <w:tabs>
          <w:tab w:val="left" w:pos="10206"/>
        </w:tabs>
        <w:spacing w:before="120" w:after="120" w:line="480" w:lineRule="auto"/>
        <w:ind w:right="49"/>
        <w:jc w:val="both"/>
        <w:textAlignment w:val="center"/>
        <w:rPr>
          <w:rFonts w:ascii="Arial" w:hAnsi="Arial" w:cs="Arial"/>
          <w:lang w:val="en-US"/>
        </w:rPr>
      </w:pPr>
      <w:r w:rsidRPr="00777516">
        <w:rPr>
          <w:rFonts w:ascii="Arial" w:hAnsi="Arial" w:cs="Arial"/>
          <w:lang w:val="en-US"/>
        </w:rPr>
        <w:t xml:space="preserve">Score when </w:t>
      </w:r>
      <w:proofErr w:type="spellStart"/>
      <w:r w:rsidRPr="00777516">
        <w:rPr>
          <w:rFonts w:ascii="Arial" w:hAnsi="Arial" w:cs="Arial"/>
          <w:lang w:val="en-US"/>
        </w:rPr>
        <w:t>t</w:t>
      </w:r>
      <w:proofErr w:type="spellEnd"/>
      <w:r w:rsidRPr="00777516">
        <w:rPr>
          <w:rFonts w:ascii="Arial" w:hAnsi="Arial" w:cs="Arial"/>
          <w:lang w:val="en-US"/>
        </w:rPr>
        <w:t xml:space="preserve"> is before the corresponding maximum waiting time of the patient:</w:t>
      </w:r>
    </w:p>
    <w:p w:rsidR="00CA0DE6" w:rsidRPr="00470CD5" w:rsidRDefault="00A43E5D" w:rsidP="00082AB9">
      <w:pPr>
        <w:tabs>
          <w:tab w:val="left" w:pos="10206"/>
        </w:tabs>
        <w:spacing w:before="120" w:after="120" w:line="480" w:lineRule="auto"/>
        <w:ind w:right="49"/>
        <w:jc w:val="both"/>
        <w:textAlignment w:val="center"/>
        <w:rPr>
          <w:rFonts w:ascii="Tahoma" w:eastAsiaTheme="minorEastAsia" w:hAnsi="Tahoma" w:cs="Tahoma"/>
        </w:rPr>
      </w:pPr>
      <m:oMathPara>
        <m:oMath>
          <m:sSub>
            <m:sSubPr>
              <m:ctrlPr>
                <w:rPr>
                  <w:rFonts w:ascii="Cambria Math" w:hAnsi="Cambria Math" w:cs="Tahoma"/>
                  <w:i/>
                </w:rPr>
              </m:ctrlPr>
            </m:sSubPr>
            <m:e>
              <m:r>
                <w:rPr>
                  <w:rFonts w:ascii="Cambria Math" w:hAnsi="Cambria Math" w:cs="Tahoma"/>
                </w:rPr>
                <m:t>P</m:t>
              </m:r>
            </m:e>
            <m:sub>
              <m:r>
                <w:rPr>
                  <w:rFonts w:ascii="Cambria Math" w:hAnsi="Cambria Math" w:cs="Tahoma"/>
                </w:rPr>
                <m:t>i</m:t>
              </m:r>
            </m:sub>
          </m:sSub>
          <m:d>
            <m:dPr>
              <m:ctrlPr>
                <w:rPr>
                  <w:rFonts w:ascii="Cambria Math" w:hAnsi="Cambria Math" w:cs="Tahoma"/>
                  <w:i/>
                </w:rPr>
              </m:ctrlPr>
            </m:dPr>
            <m:e>
              <m:r>
                <w:rPr>
                  <w:rFonts w:ascii="Cambria Math" w:hAnsi="Cambria Math" w:cs="Tahoma"/>
                </w:rPr>
                <m:t>t</m:t>
              </m:r>
            </m:e>
          </m:d>
          <m:r>
            <w:rPr>
              <w:rFonts w:ascii="Cambria Math" w:hAnsi="Cambria Math" w:cs="Tahoma"/>
            </w:rPr>
            <m:t>=</m:t>
          </m:r>
          <m:f>
            <m:fPr>
              <m:ctrlPr>
                <w:rPr>
                  <w:rFonts w:ascii="Cambria Math" w:hAnsi="Cambria Math" w:cs="Tahoma"/>
                  <w:i/>
                </w:rPr>
              </m:ctrlPr>
            </m:fPr>
            <m:num>
              <m:d>
                <m:dPr>
                  <m:ctrlPr>
                    <w:rPr>
                      <w:rFonts w:ascii="Cambria Math" w:hAnsi="Cambria Math" w:cs="Tahoma"/>
                      <w:i/>
                    </w:rPr>
                  </m:ctrlPr>
                </m:dPr>
                <m:e>
                  <m:r>
                    <w:rPr>
                      <w:rFonts w:ascii="Cambria Math" w:hAnsi="Cambria Math" w:cs="Tahoma"/>
                    </w:rPr>
                    <m:t>t-</m:t>
                  </m:r>
                  <m:sSub>
                    <m:sSubPr>
                      <m:ctrlPr>
                        <w:rPr>
                          <w:rFonts w:ascii="Cambria Math" w:hAnsi="Cambria Math" w:cs="Tahoma"/>
                          <w:i/>
                        </w:rPr>
                      </m:ctrlPr>
                    </m:sSubPr>
                    <m:e>
                      <m:sSub>
                        <m:sSubPr>
                          <m:ctrlPr>
                            <w:rPr>
                              <w:rFonts w:ascii="Cambria Math" w:hAnsi="Cambria Math" w:cs="Tahoma"/>
                              <w:i/>
                            </w:rPr>
                          </m:ctrlPr>
                        </m:sSubPr>
                        <m:e>
                          <m:r>
                            <w:rPr>
                              <w:rFonts w:ascii="Cambria Math" w:hAnsi="Cambria Math" w:cs="Tahoma"/>
                            </w:rPr>
                            <m:t>t0</m:t>
                          </m:r>
                        </m:e>
                        <m:sub>
                          <m:r>
                            <w:rPr>
                              <w:rFonts w:ascii="Cambria Math" w:hAnsi="Cambria Math" w:cs="Tahoma"/>
                            </w:rPr>
                            <m:t>i</m:t>
                          </m:r>
                        </m:sub>
                      </m:sSub>
                    </m:e>
                    <m:sub>
                      <m:r>
                        <w:rPr>
                          <w:rFonts w:ascii="Cambria Math" w:hAnsi="Cambria Math" w:cs="Tahoma"/>
                        </w:rPr>
                        <m:t xml:space="preserve"> </m:t>
                      </m:r>
                    </m:sub>
                  </m:sSub>
                </m:e>
              </m:d>
            </m:num>
            <m:den>
              <m:sSub>
                <m:sSubPr>
                  <m:ctrlPr>
                    <w:rPr>
                      <w:rFonts w:ascii="Cambria Math" w:hAnsi="Cambria Math" w:cs="Tahoma"/>
                      <w:i/>
                    </w:rPr>
                  </m:ctrlPr>
                </m:sSubPr>
                <m:e>
                  <m:r>
                    <w:rPr>
                      <w:rFonts w:ascii="Cambria Math" w:hAnsi="Cambria Math" w:cs="Tahoma"/>
                    </w:rPr>
                    <m:t>dmax</m:t>
                  </m:r>
                </m:e>
                <m:sub>
                  <m:r>
                    <w:rPr>
                      <w:rFonts w:ascii="Cambria Math" w:hAnsi="Cambria Math" w:cs="Tahoma"/>
                    </w:rPr>
                    <m:t>i</m:t>
                  </m:r>
                </m:sub>
              </m:sSub>
            </m:den>
          </m:f>
          <m:r>
            <w:rPr>
              <w:rFonts w:ascii="Cambria Math" w:hAnsi="Cambria Math" w:cs="Tahoma"/>
            </w:rPr>
            <m:t xml:space="preserve">  (2)</m:t>
          </m:r>
        </m:oMath>
      </m:oMathPara>
    </w:p>
    <w:p w:rsidR="00CA0DE6" w:rsidRDefault="00CA0DE6" w:rsidP="00082AB9">
      <w:pPr>
        <w:pStyle w:val="Prrafodelista"/>
        <w:numPr>
          <w:ilvl w:val="0"/>
          <w:numId w:val="10"/>
        </w:numPr>
        <w:tabs>
          <w:tab w:val="left" w:pos="10206"/>
        </w:tabs>
        <w:spacing w:before="120" w:after="120" w:line="480" w:lineRule="auto"/>
        <w:ind w:right="49"/>
        <w:jc w:val="both"/>
        <w:textAlignment w:val="center"/>
        <w:rPr>
          <w:rFonts w:ascii="Arial" w:eastAsiaTheme="minorEastAsia" w:hAnsi="Arial" w:cs="Arial"/>
          <w:lang w:val="en-US"/>
        </w:rPr>
      </w:pPr>
      <w:r w:rsidRPr="00777516">
        <w:rPr>
          <w:rFonts w:ascii="Arial" w:eastAsiaTheme="minorEastAsia" w:hAnsi="Arial" w:cs="Arial"/>
          <w:lang w:val="en-US"/>
        </w:rPr>
        <w:t xml:space="preserve">Score when </w:t>
      </w:r>
      <w:proofErr w:type="spellStart"/>
      <w:r w:rsidRPr="00777516">
        <w:rPr>
          <w:rFonts w:ascii="Arial" w:eastAsiaTheme="minorEastAsia" w:hAnsi="Arial" w:cs="Arial"/>
          <w:lang w:val="en-US"/>
        </w:rPr>
        <w:t>t</w:t>
      </w:r>
      <w:proofErr w:type="spellEnd"/>
      <w:r w:rsidRPr="00777516">
        <w:rPr>
          <w:rFonts w:ascii="Arial" w:eastAsiaTheme="minorEastAsia" w:hAnsi="Arial" w:cs="Arial"/>
          <w:lang w:val="en-US"/>
        </w:rPr>
        <w:t xml:space="preserve"> is after the maximum waiting time of the patient:</w:t>
      </w:r>
    </w:p>
    <w:p w:rsidR="00470CD5" w:rsidRPr="00777516" w:rsidRDefault="00A43E5D" w:rsidP="00082AB9">
      <w:pPr>
        <w:tabs>
          <w:tab w:val="left" w:pos="10206"/>
        </w:tabs>
        <w:spacing w:before="120" w:after="120" w:line="480" w:lineRule="auto"/>
        <w:ind w:right="49"/>
        <w:jc w:val="both"/>
        <w:textAlignment w:val="center"/>
        <w:rPr>
          <w:rFonts w:ascii="Tahoma" w:eastAsiaTheme="minorEastAsia" w:hAnsi="Tahoma" w:cs="Tahoma"/>
        </w:rPr>
      </w:pPr>
      <m:oMathPara>
        <m:oMath>
          <m:sSub>
            <m:sSubPr>
              <m:ctrlPr>
                <w:rPr>
                  <w:rFonts w:ascii="Cambria Math" w:hAnsi="Cambria Math" w:cs="Tahoma"/>
                  <w:i/>
                </w:rPr>
              </m:ctrlPr>
            </m:sSubPr>
            <m:e>
              <m:r>
                <w:rPr>
                  <w:rFonts w:ascii="Cambria Math" w:hAnsi="Cambria Math" w:cs="Tahoma"/>
                </w:rPr>
                <m:t xml:space="preserve"> P</m:t>
              </m:r>
            </m:e>
            <m:sub>
              <m:r>
                <w:rPr>
                  <w:rFonts w:ascii="Cambria Math" w:hAnsi="Cambria Math" w:cs="Tahoma"/>
                </w:rPr>
                <m:t>i</m:t>
              </m:r>
            </m:sub>
          </m:sSub>
          <m:d>
            <m:dPr>
              <m:ctrlPr>
                <w:rPr>
                  <w:rFonts w:ascii="Cambria Math" w:hAnsi="Cambria Math" w:cs="Tahoma"/>
                  <w:i/>
                </w:rPr>
              </m:ctrlPr>
            </m:dPr>
            <m:e>
              <m:r>
                <w:rPr>
                  <w:rFonts w:ascii="Cambria Math" w:hAnsi="Cambria Math" w:cs="Tahoma"/>
                </w:rPr>
                <m:t>t</m:t>
              </m:r>
            </m:e>
          </m:d>
          <m:r>
            <w:rPr>
              <w:rFonts w:ascii="Cambria Math" w:hAnsi="Cambria Math" w:cs="Tahoma"/>
            </w:rPr>
            <m:t>=</m:t>
          </m:r>
          <m:f>
            <m:fPr>
              <m:ctrlPr>
                <w:rPr>
                  <w:rFonts w:ascii="Cambria Math" w:hAnsi="Cambria Math" w:cs="Tahoma"/>
                  <w:i/>
                </w:rPr>
              </m:ctrlPr>
            </m:fPr>
            <m:num>
              <m:d>
                <m:dPr>
                  <m:ctrlPr>
                    <w:rPr>
                      <w:rFonts w:ascii="Cambria Math" w:hAnsi="Cambria Math" w:cs="Tahoma"/>
                      <w:i/>
                    </w:rPr>
                  </m:ctrlPr>
                </m:dPr>
                <m:e>
                  <m:r>
                    <w:rPr>
                      <w:rFonts w:ascii="Cambria Math" w:hAnsi="Cambria Math" w:cs="Tahoma"/>
                    </w:rPr>
                    <m:t>t-</m:t>
                  </m:r>
                  <m:sSub>
                    <m:sSubPr>
                      <m:ctrlPr>
                        <w:rPr>
                          <w:rFonts w:ascii="Cambria Math" w:hAnsi="Cambria Math" w:cs="Tahoma"/>
                          <w:i/>
                        </w:rPr>
                      </m:ctrlPr>
                    </m:sSubPr>
                    <m:e>
                      <m:sSub>
                        <m:sSubPr>
                          <m:ctrlPr>
                            <w:rPr>
                              <w:rFonts w:ascii="Cambria Math" w:hAnsi="Cambria Math" w:cs="Tahoma"/>
                              <w:i/>
                            </w:rPr>
                          </m:ctrlPr>
                        </m:sSubPr>
                        <m:e>
                          <m:r>
                            <w:rPr>
                              <w:rFonts w:ascii="Cambria Math" w:hAnsi="Cambria Math" w:cs="Tahoma"/>
                            </w:rPr>
                            <m:t>t0</m:t>
                          </m:r>
                        </m:e>
                        <m:sub>
                          <m:r>
                            <w:rPr>
                              <w:rFonts w:ascii="Cambria Math" w:hAnsi="Cambria Math" w:cs="Tahoma"/>
                            </w:rPr>
                            <m:t>i</m:t>
                          </m:r>
                        </m:sub>
                      </m:sSub>
                    </m:e>
                    <m:sub>
                      <m:r>
                        <w:rPr>
                          <w:rFonts w:ascii="Cambria Math" w:hAnsi="Cambria Math" w:cs="Tahoma"/>
                        </w:rPr>
                        <m:t xml:space="preserve"> </m:t>
                      </m:r>
                    </m:sub>
                  </m:sSub>
                </m:e>
              </m:d>
            </m:num>
            <m:den>
              <m:sSub>
                <m:sSubPr>
                  <m:ctrlPr>
                    <w:rPr>
                      <w:rFonts w:ascii="Cambria Math" w:hAnsi="Cambria Math" w:cs="Tahoma"/>
                      <w:i/>
                    </w:rPr>
                  </m:ctrlPr>
                </m:sSubPr>
                <m:e>
                  <m:r>
                    <w:rPr>
                      <w:rFonts w:ascii="Cambria Math" w:hAnsi="Cambria Math" w:cs="Tahoma"/>
                    </w:rPr>
                    <m:t>dmax</m:t>
                  </m:r>
                </m:e>
                <m:sub>
                  <m:r>
                    <w:rPr>
                      <w:rFonts w:ascii="Cambria Math" w:hAnsi="Cambria Math" w:cs="Tahoma"/>
                    </w:rPr>
                    <m:t>i</m:t>
                  </m:r>
                </m:sub>
              </m:sSub>
            </m:den>
          </m:f>
          <m:r>
            <w:rPr>
              <w:rFonts w:ascii="Cambria Math" w:hAnsi="Cambria Math" w:cs="Tahoma"/>
            </w:rPr>
            <m:t>*</m:t>
          </m:r>
          <m:sSub>
            <m:sSubPr>
              <m:ctrlPr>
                <w:rPr>
                  <w:rFonts w:ascii="Cambria Math" w:hAnsi="Cambria Math" w:cs="Tahoma"/>
                  <w:i/>
                </w:rPr>
              </m:ctrlPr>
            </m:sSubPr>
            <m:e>
              <m:r>
                <w:rPr>
                  <w:rFonts w:ascii="Cambria Math" w:hAnsi="Cambria Math" w:cs="Tahoma"/>
                </w:rPr>
                <m:t>f</m:t>
              </m:r>
            </m:e>
            <m:sub>
              <m:r>
                <w:rPr>
                  <w:rFonts w:ascii="Cambria Math" w:hAnsi="Cambria Math" w:cs="Tahoma"/>
                </w:rPr>
                <m:t>i</m:t>
              </m:r>
            </m:sub>
          </m:sSub>
          <m:r>
            <w:rPr>
              <w:rFonts w:ascii="Cambria Math" w:hAnsi="Cambria Math" w:cs="Tahoma"/>
            </w:rPr>
            <m:t xml:space="preserve"> (3)</m:t>
          </m:r>
        </m:oMath>
      </m:oMathPara>
    </w:p>
    <w:p w:rsidR="00CA0DE6" w:rsidRPr="00307EA8" w:rsidRDefault="00470CD5" w:rsidP="00082AB9">
      <w:pPr>
        <w:tabs>
          <w:tab w:val="left" w:pos="10206"/>
        </w:tabs>
        <w:spacing w:before="120" w:after="120" w:line="480" w:lineRule="auto"/>
        <w:ind w:right="49"/>
        <w:jc w:val="both"/>
        <w:textAlignment w:val="center"/>
        <w:rPr>
          <w:rFonts w:ascii="Arial" w:eastAsiaTheme="minorEastAsia" w:hAnsi="Arial" w:cs="Arial"/>
        </w:rPr>
      </w:pPr>
      <w:r>
        <w:rPr>
          <w:rFonts w:ascii="Arial" w:eastAsiaTheme="minorEastAsia" w:hAnsi="Arial" w:cs="Arial"/>
        </w:rPr>
        <w:t>The first formula (1) describes</w:t>
      </w:r>
      <w:r w:rsidR="00CA0DE6" w:rsidRPr="00307EA8">
        <w:rPr>
          <w:rFonts w:ascii="Arial" w:eastAsiaTheme="minorEastAsia" w:hAnsi="Arial" w:cs="Arial"/>
        </w:rPr>
        <w:t xml:space="preserve"> the days that a patient has been waiting for a surgery, while the second (2) adds a penalty when it is delayed.</w:t>
      </w:r>
    </w:p>
    <w:p w:rsidR="007C18B4" w:rsidRDefault="007C18B4" w:rsidP="00082AB9">
      <w:pPr>
        <w:spacing w:line="480" w:lineRule="auto"/>
        <w:jc w:val="both"/>
        <w:rPr>
          <w:rFonts w:ascii="Arial" w:hAnsi="Arial" w:cs="Arial"/>
        </w:rPr>
      </w:pPr>
    </w:p>
    <w:p w:rsidR="00CA0DE6" w:rsidRPr="00877EFA" w:rsidRDefault="00CA0DE6" w:rsidP="00082AB9">
      <w:pPr>
        <w:spacing w:line="480" w:lineRule="auto"/>
        <w:jc w:val="both"/>
        <w:rPr>
          <w:rFonts w:ascii="Arial" w:hAnsi="Arial" w:cs="Arial"/>
          <w:color w:val="000000"/>
        </w:rPr>
      </w:pPr>
      <w:r w:rsidRPr="00307EA8">
        <w:rPr>
          <w:rFonts w:ascii="Arial" w:hAnsi="Arial" w:cs="Arial"/>
        </w:rPr>
        <w:t xml:space="preserve">The following assumptions </w:t>
      </w:r>
      <w:r w:rsidR="00470CD5">
        <w:rPr>
          <w:rFonts w:ascii="Arial" w:hAnsi="Arial" w:cs="Arial"/>
        </w:rPr>
        <w:t xml:space="preserve">are </w:t>
      </w:r>
      <w:r w:rsidRPr="00307EA8">
        <w:rPr>
          <w:rFonts w:ascii="Arial" w:hAnsi="Arial" w:cs="Arial"/>
        </w:rPr>
        <w:t>considered for this problem</w:t>
      </w:r>
      <w:r w:rsidRPr="00307EA8">
        <w:rPr>
          <w:rFonts w:ascii="Arial" w:hAnsi="Arial" w:cs="Arial"/>
          <w:color w:val="000000"/>
        </w:rPr>
        <w:t>:</w:t>
      </w:r>
    </w:p>
    <w:p w:rsidR="00CA0DE6" w:rsidRPr="00307EA8" w:rsidRDefault="00CA0DE6" w:rsidP="00082AB9">
      <w:pPr>
        <w:spacing w:line="480" w:lineRule="auto"/>
        <w:jc w:val="both"/>
        <w:rPr>
          <w:rFonts w:ascii="Arial" w:hAnsi="Arial" w:cs="Arial"/>
        </w:rPr>
      </w:pPr>
      <w:r w:rsidRPr="00307EA8">
        <w:rPr>
          <w:rFonts w:ascii="Arial" w:hAnsi="Arial" w:cs="Arial"/>
        </w:rPr>
        <w:t xml:space="preserve">a) emergency patients are not considered in this study; b) all the resources required for the surgery are always available; c) the post-operative beds are always available to receive the patients; d) the only human resources considered </w:t>
      </w:r>
      <w:r w:rsidRPr="00307EA8">
        <w:rPr>
          <w:rFonts w:ascii="Arial" w:hAnsi="Arial" w:cs="Arial"/>
        </w:rPr>
        <w:lastRenderedPageBreak/>
        <w:t>in this study are: surgical team and anesthetist; e) uncertainty is not considered in this study (duration of the surgery); f) no cancellation of surgeries considered</w:t>
      </w:r>
      <w:r w:rsidR="00C447A4">
        <w:rPr>
          <w:rFonts w:ascii="Arial" w:hAnsi="Arial" w:cs="Arial"/>
        </w:rPr>
        <w:t>.</w:t>
      </w:r>
    </w:p>
    <w:p w:rsidR="00E553AC" w:rsidRPr="00951E33" w:rsidRDefault="00CA0DE6" w:rsidP="00E553AC">
      <w:pPr>
        <w:pStyle w:val="Ttulo2"/>
        <w:numPr>
          <w:ilvl w:val="1"/>
          <w:numId w:val="14"/>
        </w:numPr>
        <w:spacing w:line="480" w:lineRule="auto"/>
        <w:rPr>
          <w:rFonts w:ascii="Arial" w:hAnsi="Arial" w:cs="Arial"/>
          <w:b/>
          <w:color w:val="000000" w:themeColor="text1"/>
          <w:sz w:val="24"/>
          <w:szCs w:val="24"/>
        </w:rPr>
      </w:pPr>
      <w:bookmarkStart w:id="17" w:name="_Toc520223909"/>
      <w:r w:rsidRPr="00307EA8">
        <w:rPr>
          <w:rFonts w:ascii="Arial" w:hAnsi="Arial" w:cs="Arial"/>
          <w:b/>
          <w:color w:val="000000" w:themeColor="text1"/>
          <w:sz w:val="24"/>
          <w:szCs w:val="24"/>
        </w:rPr>
        <w:t>Formulations</w:t>
      </w:r>
      <w:bookmarkEnd w:id="17"/>
    </w:p>
    <w:p w:rsidR="007C18B4" w:rsidRPr="007C18B4" w:rsidRDefault="00CA0DE6" w:rsidP="007C18B4">
      <w:pPr>
        <w:spacing w:line="480" w:lineRule="auto"/>
        <w:jc w:val="both"/>
        <w:rPr>
          <w:rFonts w:ascii="Arial" w:eastAsiaTheme="minorEastAsia" w:hAnsi="Arial" w:cs="Arial"/>
        </w:rPr>
      </w:pPr>
      <w:r w:rsidRPr="00307EA8">
        <w:rPr>
          <w:rFonts w:ascii="Arial" w:eastAsiaTheme="minorEastAsia" w:hAnsi="Arial" w:cs="Arial"/>
        </w:rPr>
        <w:t>The model considers the main characteristics in the hospital of the case study.</w:t>
      </w:r>
    </w:p>
    <w:p w:rsidR="00CA0DE6" w:rsidRPr="00307EA8" w:rsidRDefault="00CA0DE6" w:rsidP="00082AB9">
      <w:pPr>
        <w:spacing w:line="480" w:lineRule="auto"/>
        <w:rPr>
          <w:rFonts w:ascii="Arial" w:eastAsiaTheme="minorEastAsia" w:hAnsi="Arial" w:cs="Arial"/>
          <w:u w:val="single"/>
        </w:rPr>
      </w:pPr>
      <w:r w:rsidRPr="00307EA8">
        <w:rPr>
          <w:rFonts w:ascii="Arial" w:eastAsiaTheme="minorEastAsia" w:hAnsi="Arial" w:cs="Arial"/>
          <w:u w:val="single"/>
        </w:rPr>
        <w:t xml:space="preserve">Sets: </w:t>
      </w:r>
    </w:p>
    <w:p w:rsidR="00CA0DE6" w:rsidRPr="00307EA8" w:rsidRDefault="00CA0DE6" w:rsidP="00082AB9">
      <w:pPr>
        <w:spacing w:line="480" w:lineRule="auto"/>
        <w:rPr>
          <w:rFonts w:ascii="Arial" w:eastAsiaTheme="minorEastAsia" w:hAnsi="Arial" w:cs="Arial"/>
        </w:rPr>
      </w:pPr>
      <w:r w:rsidRPr="00307EA8">
        <w:rPr>
          <w:rFonts w:ascii="Arial" w:eastAsiaTheme="minorEastAsia" w:hAnsi="Arial" w:cs="Arial"/>
        </w:rPr>
        <w:t>I: set of patients</w:t>
      </w:r>
    </w:p>
    <w:p w:rsidR="00CA0DE6" w:rsidRPr="00307EA8" w:rsidRDefault="00CA0DE6" w:rsidP="00082AB9">
      <w:pPr>
        <w:spacing w:line="480" w:lineRule="auto"/>
        <w:rPr>
          <w:rFonts w:ascii="Arial" w:eastAsiaTheme="minorEastAsia" w:hAnsi="Arial" w:cs="Arial"/>
        </w:rPr>
      </w:pPr>
      <w:r w:rsidRPr="00307EA8">
        <w:rPr>
          <w:rFonts w:ascii="Arial" w:eastAsiaTheme="minorEastAsia" w:hAnsi="Arial" w:cs="Arial"/>
        </w:rPr>
        <w:t>K: set of operating rooms</w:t>
      </w:r>
    </w:p>
    <w:p w:rsidR="00CA0DE6" w:rsidRPr="00307EA8" w:rsidRDefault="00CA0DE6" w:rsidP="00082AB9">
      <w:pPr>
        <w:spacing w:line="480" w:lineRule="auto"/>
        <w:rPr>
          <w:rFonts w:ascii="Arial" w:eastAsiaTheme="minorEastAsia" w:hAnsi="Arial" w:cs="Arial"/>
        </w:rPr>
      </w:pPr>
      <w:r w:rsidRPr="00307EA8">
        <w:rPr>
          <w:rFonts w:ascii="Arial" w:eastAsiaTheme="minorEastAsia" w:hAnsi="Arial" w:cs="Arial"/>
        </w:rPr>
        <w:t xml:space="preserve">S: set of surgical units </w:t>
      </w:r>
    </w:p>
    <w:p w:rsidR="00CA0DE6" w:rsidRPr="00307EA8" w:rsidRDefault="00CA0DE6" w:rsidP="00082AB9">
      <w:pPr>
        <w:spacing w:line="480" w:lineRule="auto"/>
        <w:rPr>
          <w:rFonts w:ascii="Arial" w:eastAsiaTheme="minorEastAsia" w:hAnsi="Arial" w:cs="Arial"/>
        </w:rPr>
      </w:pPr>
      <w:r w:rsidRPr="00307EA8">
        <w:rPr>
          <w:rFonts w:ascii="Arial" w:eastAsiaTheme="minorEastAsia" w:hAnsi="Arial" w:cs="Arial"/>
        </w:rPr>
        <w:t>C: set of surgical teams</w:t>
      </w:r>
    </w:p>
    <w:p w:rsidR="00CA0DE6" w:rsidRPr="00307EA8" w:rsidRDefault="00CA0DE6" w:rsidP="00082AB9">
      <w:pPr>
        <w:spacing w:line="480" w:lineRule="auto"/>
        <w:rPr>
          <w:rFonts w:ascii="Arial" w:eastAsiaTheme="minorEastAsia" w:hAnsi="Arial" w:cs="Arial"/>
        </w:rPr>
      </w:pPr>
      <w:r w:rsidRPr="00307EA8">
        <w:rPr>
          <w:rFonts w:ascii="Arial" w:eastAsiaTheme="minorEastAsia" w:hAnsi="Arial" w:cs="Arial"/>
        </w:rPr>
        <w:t>V: set of anesthetists</w:t>
      </w:r>
    </w:p>
    <w:p w:rsidR="00CA0DE6" w:rsidRPr="00307EA8" w:rsidRDefault="00CA0DE6" w:rsidP="00082AB9">
      <w:pPr>
        <w:spacing w:line="480" w:lineRule="auto"/>
        <w:rPr>
          <w:rFonts w:ascii="Arial" w:eastAsiaTheme="minorEastAsia" w:hAnsi="Arial" w:cs="Arial"/>
        </w:rPr>
      </w:pPr>
      <w:r w:rsidRPr="00307EA8">
        <w:rPr>
          <w:rFonts w:ascii="Arial" w:eastAsiaTheme="minorEastAsia" w:hAnsi="Arial" w:cs="Arial"/>
        </w:rPr>
        <w:t>T: set of days</w:t>
      </w:r>
    </w:p>
    <w:p w:rsidR="00CA0DE6" w:rsidRPr="00307EA8" w:rsidRDefault="00CA0DE6" w:rsidP="00082AB9">
      <w:pPr>
        <w:spacing w:line="480" w:lineRule="auto"/>
        <w:rPr>
          <w:rFonts w:ascii="Arial" w:eastAsiaTheme="minorEastAsia" w:hAnsi="Arial" w:cs="Arial"/>
        </w:rPr>
      </w:pPr>
      <w:r w:rsidRPr="00307EA8">
        <w:rPr>
          <w:rFonts w:ascii="Arial" w:eastAsiaTheme="minorEastAsia" w:hAnsi="Arial" w:cs="Arial"/>
        </w:rPr>
        <w:t>D: set of days in a week</w:t>
      </w:r>
    </w:p>
    <w:p w:rsidR="00CA0DE6" w:rsidRPr="00307EA8" w:rsidRDefault="00CA0DE6" w:rsidP="00082AB9">
      <w:pPr>
        <w:spacing w:line="480" w:lineRule="auto"/>
        <w:rPr>
          <w:rFonts w:ascii="Arial" w:eastAsiaTheme="minorEastAsia" w:hAnsi="Arial" w:cs="Arial"/>
        </w:rPr>
      </w:pPr>
      <w:r w:rsidRPr="00307EA8">
        <w:rPr>
          <w:rFonts w:ascii="Arial" w:eastAsiaTheme="minorEastAsia" w:hAnsi="Arial" w:cs="Arial"/>
        </w:rPr>
        <w:t>M: set of periods</w:t>
      </w:r>
    </w:p>
    <w:p w:rsidR="00CA0DE6" w:rsidRPr="00307EA8" w:rsidRDefault="00CA0DE6" w:rsidP="00082AB9">
      <w:pPr>
        <w:spacing w:line="480" w:lineRule="auto"/>
        <w:rPr>
          <w:rFonts w:ascii="Arial" w:eastAsiaTheme="minorEastAsia" w:hAnsi="Arial" w:cs="Arial"/>
        </w:rPr>
      </w:pPr>
      <w:r w:rsidRPr="00307EA8">
        <w:rPr>
          <w:rFonts w:ascii="Arial" w:eastAsiaTheme="minorEastAsia" w:hAnsi="Arial" w:cs="Arial"/>
        </w:rPr>
        <w:t>I</w:t>
      </w:r>
      <w:r w:rsidRPr="00307EA8">
        <w:rPr>
          <w:rFonts w:ascii="Arial" w:eastAsiaTheme="minorEastAsia" w:hAnsi="Arial" w:cs="Arial"/>
          <w:vertAlign w:val="subscript"/>
        </w:rPr>
        <w:t>S</w:t>
      </w:r>
      <w:r w:rsidRPr="00307EA8">
        <w:rPr>
          <w:rFonts w:ascii="Arial" w:eastAsiaTheme="minorEastAsia" w:hAnsi="Arial" w:cs="Arial"/>
        </w:rPr>
        <w:t>: set of patients belonging to surgical unit s</w:t>
      </w:r>
    </w:p>
    <w:p w:rsidR="00CA0DE6" w:rsidRPr="00307EA8" w:rsidRDefault="00CA0DE6" w:rsidP="00082AB9">
      <w:pPr>
        <w:spacing w:line="480" w:lineRule="auto"/>
        <w:rPr>
          <w:rFonts w:ascii="Arial" w:eastAsiaTheme="minorEastAsia" w:hAnsi="Arial" w:cs="Arial"/>
        </w:rPr>
      </w:pPr>
      <w:proofErr w:type="spellStart"/>
      <w:r w:rsidRPr="00307EA8">
        <w:rPr>
          <w:rFonts w:ascii="Arial" w:eastAsiaTheme="minorEastAsia" w:hAnsi="Arial" w:cs="Arial"/>
        </w:rPr>
        <w:t>K</w:t>
      </w:r>
      <w:r w:rsidRPr="00307EA8">
        <w:rPr>
          <w:rFonts w:ascii="Arial" w:eastAsiaTheme="minorEastAsia" w:hAnsi="Arial" w:cs="Arial"/>
          <w:vertAlign w:val="subscript"/>
        </w:rPr>
        <w:t>t</w:t>
      </w:r>
      <w:proofErr w:type="spellEnd"/>
      <w:r w:rsidRPr="00307EA8">
        <w:rPr>
          <w:rFonts w:ascii="Arial" w:eastAsiaTheme="minorEastAsia" w:hAnsi="Arial" w:cs="Arial"/>
        </w:rPr>
        <w:t>: set of operating rooms in day t</w:t>
      </w:r>
    </w:p>
    <w:p w:rsidR="00CA0DE6" w:rsidRPr="00777516" w:rsidRDefault="00CA0DE6" w:rsidP="00082AB9">
      <w:pPr>
        <w:spacing w:line="480" w:lineRule="auto"/>
        <w:rPr>
          <w:rFonts w:ascii="Arial" w:eastAsiaTheme="minorEastAsia" w:hAnsi="Arial" w:cs="Arial"/>
        </w:rPr>
      </w:pPr>
      <w:proofErr w:type="spellStart"/>
      <w:r w:rsidRPr="00777516">
        <w:rPr>
          <w:rFonts w:ascii="Arial" w:eastAsiaTheme="minorEastAsia" w:hAnsi="Arial" w:cs="Arial"/>
        </w:rPr>
        <w:t>K</w:t>
      </w:r>
      <w:r w:rsidRPr="00777516">
        <w:rPr>
          <w:rFonts w:ascii="Arial" w:eastAsiaTheme="minorEastAsia" w:hAnsi="Arial" w:cs="Arial"/>
          <w:vertAlign w:val="subscript"/>
        </w:rPr>
        <w:t>st</w:t>
      </w:r>
      <w:proofErr w:type="spellEnd"/>
      <w:r w:rsidRPr="00777516">
        <w:rPr>
          <w:rFonts w:ascii="Arial" w:eastAsiaTheme="minorEastAsia" w:hAnsi="Arial" w:cs="Arial"/>
        </w:rPr>
        <w:t xml:space="preserve">: set of operating rooms exclusive for surgical unit </w:t>
      </w:r>
      <w:proofErr w:type="spellStart"/>
      <w:r w:rsidRPr="00777516">
        <w:rPr>
          <w:rFonts w:ascii="Arial" w:eastAsiaTheme="minorEastAsia" w:hAnsi="Arial" w:cs="Arial"/>
        </w:rPr>
        <w:t>s in</w:t>
      </w:r>
      <w:proofErr w:type="spellEnd"/>
      <w:r w:rsidRPr="00777516">
        <w:rPr>
          <w:rFonts w:ascii="Arial" w:eastAsiaTheme="minorEastAsia" w:hAnsi="Arial" w:cs="Arial"/>
        </w:rPr>
        <w:t xml:space="preserve"> day t</w:t>
      </w:r>
    </w:p>
    <w:p w:rsidR="00CA0DE6" w:rsidRPr="00777516" w:rsidRDefault="00CA0DE6" w:rsidP="00082AB9">
      <w:pPr>
        <w:spacing w:line="480" w:lineRule="auto"/>
        <w:rPr>
          <w:rFonts w:ascii="Arial" w:eastAsiaTheme="minorEastAsia" w:hAnsi="Arial" w:cs="Arial"/>
        </w:rPr>
      </w:pPr>
      <w:proofErr w:type="spellStart"/>
      <w:r w:rsidRPr="00777516">
        <w:rPr>
          <w:rFonts w:ascii="Arial" w:eastAsiaTheme="minorEastAsia" w:hAnsi="Arial" w:cs="Arial"/>
        </w:rPr>
        <w:t>C</w:t>
      </w:r>
      <w:r w:rsidRPr="00777516">
        <w:rPr>
          <w:rFonts w:ascii="Arial" w:eastAsiaTheme="minorEastAsia" w:hAnsi="Arial" w:cs="Arial"/>
          <w:vertAlign w:val="subscript"/>
        </w:rPr>
        <w:t>st</w:t>
      </w:r>
      <w:proofErr w:type="spellEnd"/>
      <w:r w:rsidRPr="00777516">
        <w:rPr>
          <w:rFonts w:ascii="Arial" w:eastAsiaTheme="minorEastAsia" w:hAnsi="Arial" w:cs="Arial"/>
        </w:rPr>
        <w:t xml:space="preserve">: set of surgical teams available of surgical unit </w:t>
      </w:r>
      <w:proofErr w:type="spellStart"/>
      <w:r w:rsidRPr="00777516">
        <w:rPr>
          <w:rFonts w:ascii="Arial" w:eastAsiaTheme="minorEastAsia" w:hAnsi="Arial" w:cs="Arial"/>
        </w:rPr>
        <w:t>s in</w:t>
      </w:r>
      <w:proofErr w:type="spellEnd"/>
      <w:r w:rsidRPr="00777516">
        <w:rPr>
          <w:rFonts w:ascii="Arial" w:eastAsiaTheme="minorEastAsia" w:hAnsi="Arial" w:cs="Arial"/>
        </w:rPr>
        <w:t xml:space="preserve"> day t</w:t>
      </w:r>
    </w:p>
    <w:p w:rsidR="00CA0DE6" w:rsidRPr="00777516" w:rsidRDefault="00CA0DE6" w:rsidP="00082AB9">
      <w:pPr>
        <w:spacing w:line="480" w:lineRule="auto"/>
        <w:rPr>
          <w:rFonts w:ascii="Arial" w:eastAsiaTheme="minorEastAsia" w:hAnsi="Arial" w:cs="Arial"/>
        </w:rPr>
      </w:pPr>
      <w:proofErr w:type="spellStart"/>
      <w:r w:rsidRPr="00777516">
        <w:rPr>
          <w:rFonts w:ascii="Arial" w:eastAsiaTheme="minorEastAsia" w:hAnsi="Arial" w:cs="Arial"/>
        </w:rPr>
        <w:t>I</w:t>
      </w:r>
      <w:r w:rsidRPr="00777516">
        <w:rPr>
          <w:rFonts w:ascii="Arial" w:eastAsiaTheme="minorEastAsia" w:hAnsi="Arial" w:cs="Arial"/>
          <w:vertAlign w:val="subscript"/>
        </w:rPr>
        <w:t>u</w:t>
      </w:r>
      <w:proofErr w:type="spellEnd"/>
      <w:r w:rsidRPr="00777516">
        <w:rPr>
          <w:rFonts w:ascii="Arial" w:eastAsiaTheme="minorEastAsia" w:hAnsi="Arial" w:cs="Arial"/>
        </w:rPr>
        <w:t>: set of patients that need to be assigned in the planning period</w:t>
      </w:r>
    </w:p>
    <w:p w:rsidR="00CA0DE6" w:rsidRPr="00777516" w:rsidRDefault="00CA0DE6" w:rsidP="00082AB9">
      <w:pPr>
        <w:spacing w:line="480" w:lineRule="auto"/>
        <w:rPr>
          <w:rFonts w:ascii="Arial" w:eastAsiaTheme="minorEastAsia" w:hAnsi="Arial" w:cs="Arial"/>
        </w:rPr>
      </w:pPr>
      <w:r w:rsidRPr="00777516">
        <w:rPr>
          <w:rFonts w:ascii="Arial" w:eastAsiaTheme="minorEastAsia" w:hAnsi="Arial" w:cs="Arial"/>
        </w:rPr>
        <w:t>V</w:t>
      </w:r>
      <w:r w:rsidRPr="00777516">
        <w:rPr>
          <w:rFonts w:ascii="Arial" w:eastAsiaTheme="minorEastAsia" w:hAnsi="Arial" w:cs="Arial"/>
          <w:vertAlign w:val="subscript"/>
        </w:rPr>
        <w:t>t</w:t>
      </w:r>
      <w:r w:rsidRPr="00777516">
        <w:rPr>
          <w:rFonts w:ascii="Arial" w:eastAsiaTheme="minorEastAsia" w:hAnsi="Arial" w:cs="Arial"/>
        </w:rPr>
        <w:t xml:space="preserve">: set of anesthetists available in day t </w:t>
      </w:r>
    </w:p>
    <w:p w:rsidR="00CA0DE6" w:rsidRPr="00777516" w:rsidRDefault="00CA0DE6" w:rsidP="00082AB9">
      <w:pPr>
        <w:spacing w:line="480" w:lineRule="auto"/>
        <w:rPr>
          <w:rFonts w:ascii="Arial" w:eastAsiaTheme="minorEastAsia" w:hAnsi="Arial" w:cs="Arial"/>
        </w:rPr>
      </w:pPr>
      <w:r w:rsidRPr="00777516">
        <w:rPr>
          <w:rFonts w:ascii="Arial" w:eastAsiaTheme="minorEastAsia" w:hAnsi="Arial" w:cs="Arial"/>
        </w:rPr>
        <w:t>T</w:t>
      </w:r>
      <w:r w:rsidRPr="00777516">
        <w:rPr>
          <w:rFonts w:ascii="Arial" w:eastAsiaTheme="minorEastAsia" w:hAnsi="Arial" w:cs="Arial"/>
          <w:vertAlign w:val="subscript"/>
        </w:rPr>
        <w:t>t</w:t>
      </w:r>
      <w:r w:rsidRPr="00777516">
        <w:rPr>
          <w:rFonts w:ascii="Arial" w:eastAsiaTheme="minorEastAsia" w:hAnsi="Arial" w:cs="Arial"/>
        </w:rPr>
        <w:t>: set of days when the assignment should be the same as day t</w:t>
      </w:r>
    </w:p>
    <w:p w:rsidR="00CA0DE6" w:rsidRPr="00777516" w:rsidRDefault="00CA0DE6" w:rsidP="00082AB9">
      <w:pPr>
        <w:spacing w:line="480" w:lineRule="auto"/>
        <w:rPr>
          <w:rFonts w:ascii="Arial" w:eastAsiaTheme="minorEastAsia" w:hAnsi="Arial" w:cs="Arial"/>
        </w:rPr>
      </w:pPr>
      <w:proofErr w:type="spellStart"/>
      <w:r w:rsidRPr="00777516">
        <w:rPr>
          <w:rFonts w:ascii="Arial" w:eastAsiaTheme="minorEastAsia" w:hAnsi="Arial" w:cs="Arial"/>
        </w:rPr>
        <w:t>D</w:t>
      </w:r>
      <w:r w:rsidRPr="00777516">
        <w:rPr>
          <w:rFonts w:ascii="Arial" w:eastAsiaTheme="minorEastAsia" w:hAnsi="Arial" w:cs="Arial"/>
          <w:vertAlign w:val="subscript"/>
        </w:rPr>
        <w:t>m</w:t>
      </w:r>
      <w:proofErr w:type="spellEnd"/>
      <w:r w:rsidRPr="00777516">
        <w:rPr>
          <w:rFonts w:ascii="Arial" w:eastAsiaTheme="minorEastAsia" w:hAnsi="Arial" w:cs="Arial"/>
        </w:rPr>
        <w:t>: set of days in a week belonging to period m</w:t>
      </w:r>
    </w:p>
    <w:p w:rsidR="00C359C9" w:rsidRDefault="00CA0DE6" w:rsidP="00082AB9">
      <w:pPr>
        <w:spacing w:line="480" w:lineRule="auto"/>
        <w:rPr>
          <w:rFonts w:ascii="Arial" w:eastAsiaTheme="minorEastAsia" w:hAnsi="Arial" w:cs="Arial"/>
        </w:rPr>
      </w:pPr>
      <w:proofErr w:type="spellStart"/>
      <w:r w:rsidRPr="00777516">
        <w:rPr>
          <w:rFonts w:ascii="Arial" w:eastAsiaTheme="minorEastAsia" w:hAnsi="Arial" w:cs="Arial"/>
        </w:rPr>
        <w:t>T</w:t>
      </w:r>
      <w:r w:rsidRPr="00777516">
        <w:rPr>
          <w:rFonts w:ascii="Arial" w:eastAsiaTheme="minorEastAsia" w:hAnsi="Arial" w:cs="Arial"/>
          <w:vertAlign w:val="subscript"/>
        </w:rPr>
        <w:t>tm</w:t>
      </w:r>
      <w:proofErr w:type="spellEnd"/>
      <w:r w:rsidRPr="00777516">
        <w:rPr>
          <w:rFonts w:ascii="Arial" w:eastAsiaTheme="minorEastAsia" w:hAnsi="Arial" w:cs="Arial"/>
        </w:rPr>
        <w:t>: set of days when the assignment should be the same as day t in period m</w:t>
      </w:r>
    </w:p>
    <w:p w:rsidR="00CA0DE6" w:rsidRPr="00C359C9" w:rsidRDefault="00CA0DE6" w:rsidP="00082AB9">
      <w:pPr>
        <w:spacing w:line="480" w:lineRule="auto"/>
        <w:rPr>
          <w:rFonts w:ascii="Arial" w:eastAsiaTheme="minorEastAsia" w:hAnsi="Arial" w:cs="Arial"/>
        </w:rPr>
      </w:pPr>
      <w:r w:rsidRPr="00307EA8">
        <w:rPr>
          <w:rFonts w:ascii="Arial" w:eastAsiaTheme="minorEastAsia" w:hAnsi="Arial" w:cs="Arial"/>
          <w:u w:val="single"/>
        </w:rPr>
        <w:lastRenderedPageBreak/>
        <w:t>Parameters:</w:t>
      </w:r>
    </w:p>
    <w:p w:rsidR="00CA0DE6" w:rsidRPr="00777516" w:rsidRDefault="00CA0DE6" w:rsidP="00082AB9">
      <w:pPr>
        <w:spacing w:line="480" w:lineRule="auto"/>
        <w:rPr>
          <w:rFonts w:ascii="Arial" w:eastAsiaTheme="minorEastAsia" w:hAnsi="Arial" w:cs="Arial"/>
        </w:rPr>
      </w:pPr>
      <w:proofErr w:type="spellStart"/>
      <w:r w:rsidRPr="00777516">
        <w:rPr>
          <w:rFonts w:ascii="Arial" w:eastAsiaTheme="minorEastAsia" w:hAnsi="Arial" w:cs="Arial"/>
        </w:rPr>
        <w:t>r</w:t>
      </w:r>
      <w:r w:rsidRPr="00777516">
        <w:rPr>
          <w:rFonts w:ascii="Arial" w:eastAsiaTheme="minorEastAsia" w:hAnsi="Arial" w:cs="Arial"/>
          <w:vertAlign w:val="subscript"/>
        </w:rPr>
        <w:t>i</w:t>
      </w:r>
      <w:proofErr w:type="spellEnd"/>
      <w:r w:rsidRPr="00777516">
        <w:rPr>
          <w:rFonts w:ascii="Arial" w:eastAsiaTheme="minorEastAsia" w:hAnsi="Arial" w:cs="Arial"/>
        </w:rPr>
        <w:t xml:space="preserve">: duration of surgery of patient </w:t>
      </w:r>
      <w:proofErr w:type="spellStart"/>
      <w:r w:rsidRPr="00777516">
        <w:rPr>
          <w:rFonts w:ascii="Arial" w:eastAsiaTheme="minorEastAsia" w:hAnsi="Arial" w:cs="Arial"/>
        </w:rPr>
        <w:t>i</w:t>
      </w:r>
      <w:proofErr w:type="spellEnd"/>
      <w:r w:rsidRPr="00777516">
        <w:rPr>
          <w:rFonts w:ascii="Arial" w:eastAsiaTheme="minorEastAsia" w:hAnsi="Arial" w:cs="Arial"/>
        </w:rPr>
        <w:t xml:space="preserve"> (minutes)</w:t>
      </w:r>
    </w:p>
    <w:p w:rsidR="00CA0DE6" w:rsidRPr="00777516" w:rsidRDefault="00CA0DE6" w:rsidP="00082AB9">
      <w:pPr>
        <w:spacing w:line="480" w:lineRule="auto"/>
        <w:rPr>
          <w:rFonts w:ascii="Arial" w:eastAsiaTheme="minorEastAsia" w:hAnsi="Arial" w:cs="Arial"/>
        </w:rPr>
      </w:pPr>
      <w:proofErr w:type="spellStart"/>
      <w:r w:rsidRPr="00777516">
        <w:rPr>
          <w:rFonts w:ascii="Arial" w:eastAsiaTheme="minorEastAsia" w:hAnsi="Arial" w:cs="Arial"/>
        </w:rPr>
        <w:t>h</w:t>
      </w:r>
      <w:r w:rsidRPr="00777516">
        <w:rPr>
          <w:rFonts w:ascii="Arial" w:eastAsiaTheme="minorEastAsia" w:hAnsi="Arial" w:cs="Arial"/>
          <w:vertAlign w:val="subscript"/>
        </w:rPr>
        <w:t>kt</w:t>
      </w:r>
      <w:proofErr w:type="spellEnd"/>
      <w:r w:rsidRPr="00777516">
        <w:rPr>
          <w:rFonts w:ascii="Arial" w:eastAsiaTheme="minorEastAsia" w:hAnsi="Arial" w:cs="Arial"/>
        </w:rPr>
        <w:t>: availability of operating room k in day t (minutes)</w:t>
      </w:r>
    </w:p>
    <w:p w:rsidR="00CA0DE6" w:rsidRPr="00777516" w:rsidRDefault="00CA0DE6" w:rsidP="00082AB9">
      <w:pPr>
        <w:spacing w:line="480" w:lineRule="auto"/>
        <w:rPr>
          <w:rFonts w:ascii="Arial" w:eastAsiaTheme="minorEastAsia" w:hAnsi="Arial" w:cs="Arial"/>
        </w:rPr>
      </w:pPr>
      <w:r w:rsidRPr="00777516">
        <w:rPr>
          <w:rFonts w:ascii="Arial" w:eastAsiaTheme="minorEastAsia" w:hAnsi="Arial" w:cs="Arial"/>
        </w:rPr>
        <w:t>p</w:t>
      </w:r>
      <w:r w:rsidRPr="00777516">
        <w:rPr>
          <w:rFonts w:ascii="Arial" w:eastAsiaTheme="minorEastAsia" w:hAnsi="Arial" w:cs="Arial"/>
          <w:vertAlign w:val="subscript"/>
        </w:rPr>
        <w:t>it</w:t>
      </w:r>
      <w:r w:rsidRPr="00777516">
        <w:rPr>
          <w:rFonts w:ascii="Arial" w:eastAsiaTheme="minorEastAsia" w:hAnsi="Arial" w:cs="Arial"/>
        </w:rPr>
        <w:t xml:space="preserve">: score of patient </w:t>
      </w:r>
      <w:proofErr w:type="spellStart"/>
      <w:r w:rsidRPr="00777516">
        <w:rPr>
          <w:rFonts w:ascii="Arial" w:eastAsiaTheme="minorEastAsia" w:hAnsi="Arial" w:cs="Arial"/>
        </w:rPr>
        <w:t>i</w:t>
      </w:r>
      <w:proofErr w:type="spellEnd"/>
      <w:r w:rsidRPr="00777516">
        <w:rPr>
          <w:rFonts w:ascii="Arial" w:eastAsiaTheme="minorEastAsia" w:hAnsi="Arial" w:cs="Arial"/>
        </w:rPr>
        <w:t xml:space="preserve"> if the patient is scheduled for surgery on day t</w:t>
      </w:r>
    </w:p>
    <w:p w:rsidR="00CA0DE6" w:rsidRPr="00777516" w:rsidRDefault="00CA0DE6" w:rsidP="00082AB9">
      <w:pPr>
        <w:spacing w:line="480" w:lineRule="auto"/>
        <w:rPr>
          <w:rFonts w:ascii="Arial" w:eastAsiaTheme="minorEastAsia" w:hAnsi="Arial" w:cs="Arial"/>
        </w:rPr>
      </w:pPr>
      <w:r w:rsidRPr="00777516">
        <w:rPr>
          <w:rFonts w:ascii="Arial" w:eastAsiaTheme="minorEastAsia" w:hAnsi="Arial" w:cs="Arial"/>
        </w:rPr>
        <w:t>t0</w:t>
      </w:r>
      <w:r w:rsidRPr="00777516">
        <w:rPr>
          <w:rFonts w:ascii="Arial" w:eastAsiaTheme="minorEastAsia" w:hAnsi="Arial" w:cs="Arial"/>
          <w:vertAlign w:val="subscript"/>
        </w:rPr>
        <w:t>i</w:t>
      </w:r>
      <w:r w:rsidRPr="00777516">
        <w:rPr>
          <w:rFonts w:ascii="Arial" w:eastAsiaTheme="minorEastAsia" w:hAnsi="Arial" w:cs="Arial"/>
        </w:rPr>
        <w:t xml:space="preserve">: days that the patient </w:t>
      </w:r>
      <w:proofErr w:type="spellStart"/>
      <w:r w:rsidRPr="00777516">
        <w:rPr>
          <w:rFonts w:ascii="Arial" w:eastAsiaTheme="minorEastAsia" w:hAnsi="Arial" w:cs="Arial"/>
        </w:rPr>
        <w:t>i</w:t>
      </w:r>
      <w:proofErr w:type="spellEnd"/>
      <w:r w:rsidRPr="00777516">
        <w:rPr>
          <w:rFonts w:ascii="Arial" w:eastAsiaTheme="minorEastAsia" w:hAnsi="Arial" w:cs="Arial"/>
        </w:rPr>
        <w:t xml:space="preserve"> has been waiting for surgery </w:t>
      </w:r>
    </w:p>
    <w:p w:rsidR="00CA0DE6" w:rsidRPr="00777516" w:rsidRDefault="00CA0DE6" w:rsidP="00082AB9">
      <w:pPr>
        <w:spacing w:line="480" w:lineRule="auto"/>
        <w:rPr>
          <w:rFonts w:ascii="Arial" w:eastAsiaTheme="minorEastAsia" w:hAnsi="Arial" w:cs="Arial"/>
        </w:rPr>
      </w:pPr>
      <w:proofErr w:type="spellStart"/>
      <w:r w:rsidRPr="00777516">
        <w:rPr>
          <w:rFonts w:ascii="Arial" w:eastAsiaTheme="minorEastAsia" w:hAnsi="Arial" w:cs="Arial"/>
        </w:rPr>
        <w:t>dmax</w:t>
      </w:r>
      <w:r w:rsidRPr="00777516">
        <w:rPr>
          <w:rFonts w:ascii="Arial" w:eastAsiaTheme="minorEastAsia" w:hAnsi="Arial" w:cs="Arial"/>
          <w:vertAlign w:val="subscript"/>
        </w:rPr>
        <w:t>i</w:t>
      </w:r>
      <w:proofErr w:type="spellEnd"/>
      <w:r w:rsidRPr="00777516">
        <w:rPr>
          <w:rFonts w:ascii="Arial" w:eastAsiaTheme="minorEastAsia" w:hAnsi="Arial" w:cs="Arial"/>
        </w:rPr>
        <w:t xml:space="preserve">: maximum number of days patient </w:t>
      </w:r>
      <w:proofErr w:type="spellStart"/>
      <w:r w:rsidRPr="00777516">
        <w:rPr>
          <w:rFonts w:ascii="Arial" w:eastAsiaTheme="minorEastAsia" w:hAnsi="Arial" w:cs="Arial"/>
        </w:rPr>
        <w:t>i</w:t>
      </w:r>
      <w:proofErr w:type="spellEnd"/>
      <w:r w:rsidRPr="00777516">
        <w:rPr>
          <w:rFonts w:ascii="Arial" w:eastAsiaTheme="minorEastAsia" w:hAnsi="Arial" w:cs="Arial"/>
        </w:rPr>
        <w:t xml:space="preserve"> has to wait to be assigned due his/her urgency </w:t>
      </w:r>
    </w:p>
    <w:p w:rsidR="00CA0DE6" w:rsidRPr="00777516" w:rsidRDefault="00CA0DE6" w:rsidP="00082AB9">
      <w:pPr>
        <w:spacing w:line="480" w:lineRule="auto"/>
        <w:rPr>
          <w:rFonts w:ascii="Arial" w:eastAsiaTheme="minorEastAsia" w:hAnsi="Arial" w:cs="Arial"/>
        </w:rPr>
      </w:pPr>
      <w:r w:rsidRPr="00777516">
        <w:rPr>
          <w:rFonts w:ascii="Arial" w:eastAsiaTheme="minorEastAsia" w:hAnsi="Arial" w:cs="Arial"/>
        </w:rPr>
        <w:t>f</w:t>
      </w:r>
      <w:r w:rsidRPr="00777516">
        <w:rPr>
          <w:rFonts w:ascii="Arial" w:eastAsiaTheme="minorEastAsia" w:hAnsi="Arial" w:cs="Arial"/>
          <w:vertAlign w:val="subscript"/>
        </w:rPr>
        <w:t>i</w:t>
      </w:r>
      <w:r w:rsidRPr="00777516">
        <w:rPr>
          <w:rFonts w:ascii="Arial" w:eastAsiaTheme="minorEastAsia" w:hAnsi="Arial" w:cs="Arial"/>
        </w:rPr>
        <w:t xml:space="preserve">: factor for patient </w:t>
      </w:r>
      <w:proofErr w:type="spellStart"/>
      <w:r w:rsidRPr="00777516">
        <w:rPr>
          <w:rFonts w:ascii="Arial" w:eastAsiaTheme="minorEastAsia" w:hAnsi="Arial" w:cs="Arial"/>
        </w:rPr>
        <w:t>i</w:t>
      </w:r>
      <w:proofErr w:type="spellEnd"/>
      <w:r w:rsidRPr="00777516">
        <w:rPr>
          <w:rFonts w:ascii="Arial" w:eastAsiaTheme="minorEastAsia" w:hAnsi="Arial" w:cs="Arial"/>
        </w:rPr>
        <w:t xml:space="preserve"> depending of his urgency (the greater the number, more priority the patient has)</w:t>
      </w:r>
    </w:p>
    <w:p w:rsidR="00951E33" w:rsidRPr="00777516" w:rsidRDefault="00CA0DE6" w:rsidP="00082AB9">
      <w:pPr>
        <w:spacing w:line="480" w:lineRule="auto"/>
        <w:rPr>
          <w:rFonts w:ascii="Arial" w:eastAsiaTheme="minorEastAsia" w:hAnsi="Arial" w:cs="Arial"/>
        </w:rPr>
      </w:pPr>
      <w:proofErr w:type="spellStart"/>
      <w:r w:rsidRPr="00777516">
        <w:rPr>
          <w:rFonts w:ascii="Arial" w:eastAsiaTheme="minorEastAsia" w:hAnsi="Arial" w:cs="Arial"/>
        </w:rPr>
        <w:t>L</w:t>
      </w:r>
      <w:r w:rsidRPr="00777516">
        <w:rPr>
          <w:rFonts w:ascii="Arial" w:eastAsiaTheme="minorEastAsia" w:hAnsi="Arial" w:cs="Arial"/>
          <w:vertAlign w:val="subscript"/>
        </w:rPr>
        <w:t>kt</w:t>
      </w:r>
      <w:proofErr w:type="spellEnd"/>
      <w:r w:rsidRPr="00777516">
        <w:rPr>
          <w:rFonts w:ascii="Arial" w:eastAsiaTheme="minorEastAsia" w:hAnsi="Arial" w:cs="Arial"/>
        </w:rPr>
        <w:t>: factor of maximum use of operating room k in day t (between 0 and 1)</w:t>
      </w:r>
    </w:p>
    <w:p w:rsidR="007C18B4" w:rsidRDefault="007C18B4" w:rsidP="00082AB9">
      <w:pPr>
        <w:spacing w:line="480" w:lineRule="auto"/>
        <w:rPr>
          <w:rFonts w:ascii="Arial" w:eastAsiaTheme="minorEastAsia" w:hAnsi="Arial" w:cs="Arial"/>
          <w:u w:val="single"/>
        </w:rPr>
      </w:pPr>
    </w:p>
    <w:p w:rsidR="00CA0DE6" w:rsidRPr="00777516" w:rsidRDefault="00CA0DE6" w:rsidP="00082AB9">
      <w:pPr>
        <w:spacing w:line="480" w:lineRule="auto"/>
        <w:rPr>
          <w:rFonts w:ascii="Arial" w:eastAsiaTheme="minorEastAsia" w:hAnsi="Arial" w:cs="Arial"/>
          <w:u w:val="single"/>
        </w:rPr>
      </w:pPr>
      <w:r w:rsidRPr="00777516">
        <w:rPr>
          <w:rFonts w:ascii="Arial" w:eastAsiaTheme="minorEastAsia" w:hAnsi="Arial" w:cs="Arial"/>
          <w:u w:val="single"/>
        </w:rPr>
        <w:t>Decision variables:</w:t>
      </w:r>
    </w:p>
    <w:p w:rsidR="00CA0DE6" w:rsidRPr="00777516" w:rsidRDefault="00CA0DE6" w:rsidP="007C18B4">
      <w:pPr>
        <w:tabs>
          <w:tab w:val="center" w:pos="4419"/>
        </w:tabs>
        <w:spacing w:line="480" w:lineRule="auto"/>
        <w:rPr>
          <w:rFonts w:ascii="Arial" w:eastAsiaTheme="minorEastAsia" w:hAnsi="Arial" w:cs="Arial"/>
        </w:rPr>
      </w:pPr>
      <w:proofErr w:type="spellStart"/>
      <w:r w:rsidRPr="00777516">
        <w:rPr>
          <w:rFonts w:ascii="Arial" w:eastAsiaTheme="minorEastAsia" w:hAnsi="Arial" w:cs="Arial"/>
        </w:rPr>
        <w:t>y</w:t>
      </w:r>
      <w:r w:rsidRPr="00777516">
        <w:rPr>
          <w:rFonts w:ascii="Arial" w:eastAsiaTheme="minorEastAsia" w:hAnsi="Arial" w:cs="Arial"/>
          <w:vertAlign w:val="subscript"/>
        </w:rPr>
        <w:t>skt</w:t>
      </w:r>
      <w:proofErr w:type="spellEnd"/>
      <w:r w:rsidRPr="00777516">
        <w:rPr>
          <w:rFonts w:ascii="Arial" w:eastAsiaTheme="minorEastAsia" w:hAnsi="Arial" w:cs="Arial"/>
        </w:rPr>
        <w:t>: 1, if service s is assigned to operating room k in day t; 0, in other case</w:t>
      </w:r>
    </w:p>
    <w:p w:rsidR="00CA0DE6" w:rsidRDefault="00CA0DE6" w:rsidP="00082AB9">
      <w:pPr>
        <w:spacing w:line="480" w:lineRule="auto"/>
        <w:rPr>
          <w:rFonts w:ascii="Arial" w:eastAsiaTheme="minorEastAsia" w:hAnsi="Arial" w:cs="Arial"/>
        </w:rPr>
      </w:pPr>
      <w:proofErr w:type="spellStart"/>
      <w:r w:rsidRPr="00777516">
        <w:rPr>
          <w:rFonts w:ascii="Arial" w:eastAsiaTheme="minorEastAsia" w:hAnsi="Arial" w:cs="Arial"/>
        </w:rPr>
        <w:t>x</w:t>
      </w:r>
      <w:r w:rsidRPr="00777516">
        <w:rPr>
          <w:rFonts w:ascii="Arial" w:eastAsiaTheme="minorEastAsia" w:hAnsi="Arial" w:cs="Arial"/>
          <w:vertAlign w:val="subscript"/>
        </w:rPr>
        <w:t>ikt</w:t>
      </w:r>
      <w:proofErr w:type="spellEnd"/>
      <w:r w:rsidRPr="00777516">
        <w:rPr>
          <w:rFonts w:ascii="Arial" w:eastAsiaTheme="minorEastAsia" w:hAnsi="Arial" w:cs="Arial"/>
        </w:rPr>
        <w:t xml:space="preserve">: 1, if patient </w:t>
      </w:r>
      <w:proofErr w:type="spellStart"/>
      <w:r w:rsidRPr="00777516">
        <w:rPr>
          <w:rFonts w:ascii="Arial" w:eastAsiaTheme="minorEastAsia" w:hAnsi="Arial" w:cs="Arial"/>
        </w:rPr>
        <w:t>i</w:t>
      </w:r>
      <w:proofErr w:type="spellEnd"/>
      <w:r w:rsidRPr="00777516">
        <w:rPr>
          <w:rFonts w:ascii="Arial" w:eastAsiaTheme="minorEastAsia" w:hAnsi="Arial" w:cs="Arial"/>
        </w:rPr>
        <w:t xml:space="preserve"> is assigned to operating room k in day t; 0, in other case</w:t>
      </w:r>
    </w:p>
    <w:p w:rsidR="007C18B4" w:rsidRDefault="007C18B4" w:rsidP="00082AB9">
      <w:pPr>
        <w:spacing w:line="480" w:lineRule="auto"/>
        <w:rPr>
          <w:rFonts w:ascii="Arial" w:eastAsiaTheme="minorEastAsia" w:hAnsi="Arial" w:cs="Arial"/>
          <w:u w:val="single"/>
        </w:rPr>
      </w:pPr>
    </w:p>
    <w:p w:rsidR="00CA0DE6" w:rsidRPr="00777516" w:rsidRDefault="00CA0DE6" w:rsidP="00082AB9">
      <w:pPr>
        <w:spacing w:line="480" w:lineRule="auto"/>
        <w:rPr>
          <w:rFonts w:ascii="Arial" w:eastAsiaTheme="minorEastAsia" w:hAnsi="Arial" w:cs="Arial"/>
          <w:u w:val="single"/>
        </w:rPr>
      </w:pPr>
      <w:r w:rsidRPr="00777516">
        <w:rPr>
          <w:rFonts w:ascii="Arial" w:eastAsiaTheme="minorEastAsia" w:hAnsi="Arial" w:cs="Arial"/>
          <w:u w:val="single"/>
        </w:rPr>
        <w:t>Predefined Functions:</w:t>
      </w:r>
    </w:p>
    <w:p w:rsidR="00CA0DE6" w:rsidRPr="00777516" w:rsidRDefault="00A43E5D" w:rsidP="00082AB9">
      <w:pPr>
        <w:spacing w:line="480" w:lineRule="auto"/>
        <w:rPr>
          <w:rFonts w:ascii="Tahoma" w:eastAsiaTheme="minorEastAsia" w:hAnsi="Tahoma" w:cs="Tahoma"/>
        </w:rPr>
      </w:pPr>
      <m:oMathPara>
        <m:oMath>
          <m:sSub>
            <m:sSubPr>
              <m:ctrlPr>
                <w:rPr>
                  <w:rFonts w:ascii="Cambria Math" w:eastAsiaTheme="minorEastAsia" w:hAnsi="Cambria Math" w:cs="Tahoma"/>
                  <w:i/>
                </w:rPr>
              </m:ctrlPr>
            </m:sSubPr>
            <m:e>
              <m:r>
                <w:rPr>
                  <w:rFonts w:ascii="Cambria Math" w:eastAsiaTheme="minorEastAsia" w:hAnsi="Cambria Math" w:cs="Tahoma"/>
                </w:rPr>
                <m:t>θ</m:t>
              </m:r>
            </m:e>
            <m:sub>
              <m:r>
                <w:rPr>
                  <w:rFonts w:ascii="Cambria Math" w:eastAsiaTheme="minorEastAsia" w:hAnsi="Cambria Math" w:cs="Tahoma"/>
                </w:rPr>
                <m:t>1</m:t>
              </m:r>
            </m:sub>
          </m:sSub>
          <m:r>
            <w:rPr>
              <w:rFonts w:ascii="Cambria Math" w:eastAsiaTheme="minorEastAsia" w:hAnsi="Cambria Math" w:cs="Tahoma"/>
            </w:rPr>
            <m:t xml:space="preserve">  =   </m:t>
          </m:r>
          <m:nary>
            <m:naryPr>
              <m:chr m:val="∑"/>
              <m:limLoc m:val="undOvr"/>
              <m:supHide m:val="1"/>
              <m:ctrlPr>
                <w:rPr>
                  <w:rFonts w:ascii="Cambria Math" w:eastAsiaTheme="minorEastAsia" w:hAnsi="Cambria Math" w:cs="Tahoma"/>
                  <w:i/>
                </w:rPr>
              </m:ctrlPr>
            </m:naryPr>
            <m:sub>
              <m:r>
                <w:rPr>
                  <w:rFonts w:ascii="Cambria Math" w:eastAsiaTheme="minorEastAsia" w:hAnsi="Cambria Math" w:cs="Tahoma"/>
                </w:rPr>
                <m:t xml:space="preserve">i </m:t>
              </m:r>
              <m:r>
                <w:rPr>
                  <w:rFonts w:ascii="Cambria Math" w:eastAsia="MS Mincho" w:hAnsi="Cambria Math" w:cs="Tahoma"/>
                </w:rPr>
                <m:t xml:space="preserve">∈ </m:t>
              </m:r>
              <m:r>
                <w:rPr>
                  <w:rFonts w:ascii="Cambria Math" w:eastAsiaTheme="minorEastAsia" w:hAnsi="Cambria Math" w:cs="Tahoma"/>
                </w:rPr>
                <m:t>I</m:t>
              </m:r>
            </m:sub>
            <m:sup/>
            <m:e>
              <m:nary>
                <m:naryPr>
                  <m:chr m:val="∑"/>
                  <m:limLoc m:val="undOvr"/>
                  <m:ctrlPr>
                    <w:rPr>
                      <w:rFonts w:ascii="Cambria Math" w:eastAsiaTheme="minorEastAsia" w:hAnsi="Cambria Math" w:cs="Tahoma"/>
                      <w:i/>
                    </w:rPr>
                  </m:ctrlPr>
                </m:naryPr>
                <m:sub>
                  <m:r>
                    <w:rPr>
                      <w:rFonts w:ascii="Cambria Math" w:eastAsiaTheme="minorEastAsia" w:hAnsi="Cambria Math" w:cs="Tahoma"/>
                    </w:rPr>
                    <m:t xml:space="preserve">k </m:t>
                  </m:r>
                  <m:r>
                    <w:rPr>
                      <w:rFonts w:ascii="Cambria Math" w:eastAsia="MS Mincho" w:hAnsi="Cambria Math" w:cs="Tahoma"/>
                    </w:rPr>
                    <m:t xml:space="preserve">∈ </m:t>
                  </m:r>
                  <m:r>
                    <w:rPr>
                      <w:rFonts w:ascii="Cambria Math" w:eastAsiaTheme="minorEastAsia" w:hAnsi="Cambria Math" w:cs="Tahoma"/>
                    </w:rPr>
                    <m:t>K</m:t>
                  </m:r>
                </m:sub>
                <m:sup>
                  <m:r>
                    <w:rPr>
                      <w:rFonts w:ascii="Cambria Math" w:eastAsiaTheme="minorEastAsia" w:hAnsi="Cambria Math" w:cs="Tahoma"/>
                    </w:rPr>
                    <m:t xml:space="preserve"> </m:t>
                  </m:r>
                </m:sup>
                <m:e>
                  <m:sSub>
                    <m:sSubPr>
                      <m:ctrlPr>
                        <w:rPr>
                          <w:rFonts w:ascii="Cambria Math" w:eastAsiaTheme="minorEastAsia" w:hAnsi="Cambria Math" w:cs="Tahoma"/>
                          <w:i/>
                        </w:rPr>
                      </m:ctrlPr>
                    </m:sSubPr>
                    <m:e>
                      <m:nary>
                        <m:naryPr>
                          <m:chr m:val="∑"/>
                          <m:limLoc m:val="undOvr"/>
                          <m:supHide m:val="1"/>
                          <m:ctrlPr>
                            <w:rPr>
                              <w:rFonts w:ascii="Cambria Math" w:eastAsiaTheme="minorEastAsia" w:hAnsi="Cambria Math" w:cs="Tahoma"/>
                              <w:i/>
                            </w:rPr>
                          </m:ctrlPr>
                        </m:naryPr>
                        <m:sub>
                          <m:r>
                            <w:rPr>
                              <w:rFonts w:ascii="Cambria Math" w:eastAsiaTheme="minorEastAsia" w:hAnsi="Cambria Math" w:cs="Tahoma"/>
                            </w:rPr>
                            <m:t xml:space="preserve">t </m:t>
                          </m:r>
                          <m:r>
                            <w:rPr>
                              <w:rFonts w:ascii="Cambria Math" w:eastAsia="MS Mincho" w:hAnsi="Cambria Math" w:cs="Tahoma"/>
                            </w:rPr>
                            <m:t xml:space="preserve">∈ </m:t>
                          </m:r>
                          <m:r>
                            <w:rPr>
                              <w:rFonts w:ascii="Cambria Math" w:eastAsiaTheme="minorEastAsia" w:hAnsi="Cambria Math" w:cs="Tahoma"/>
                            </w:rPr>
                            <m:t>T: t≤</m:t>
                          </m:r>
                          <m:sSub>
                            <m:sSubPr>
                              <m:ctrlPr>
                                <w:rPr>
                                  <w:rFonts w:ascii="Cambria Math" w:eastAsiaTheme="minorEastAsia" w:hAnsi="Cambria Math" w:cs="Tahoma"/>
                                  <w:i/>
                                </w:rPr>
                              </m:ctrlPr>
                            </m:sSubPr>
                            <m:e>
                              <m:r>
                                <w:rPr>
                                  <w:rFonts w:ascii="Cambria Math" w:eastAsiaTheme="minorEastAsia" w:hAnsi="Cambria Math" w:cs="Tahoma"/>
                                </w:rPr>
                                <m:t>dmax</m:t>
                              </m:r>
                            </m:e>
                            <m:sub>
                              <m:r>
                                <w:rPr>
                                  <w:rFonts w:ascii="Cambria Math" w:eastAsiaTheme="minorEastAsia" w:hAnsi="Cambria Math" w:cs="Tahoma"/>
                                </w:rPr>
                                <m:t>i</m:t>
                              </m:r>
                            </m:sub>
                          </m:sSub>
                          <m:r>
                            <w:rPr>
                              <w:rFonts w:ascii="Cambria Math" w:eastAsiaTheme="minorEastAsia" w:hAnsi="Cambria Math" w:cs="Tahoma"/>
                            </w:rPr>
                            <m:t>-</m:t>
                          </m:r>
                          <m:sSub>
                            <m:sSubPr>
                              <m:ctrlPr>
                                <w:rPr>
                                  <w:rFonts w:ascii="Cambria Math" w:eastAsiaTheme="minorEastAsia" w:hAnsi="Cambria Math" w:cs="Tahoma"/>
                                  <w:i/>
                                </w:rPr>
                              </m:ctrlPr>
                            </m:sSubPr>
                            <m:e>
                              <m:r>
                                <w:rPr>
                                  <w:rFonts w:ascii="Cambria Math" w:eastAsiaTheme="minorEastAsia" w:hAnsi="Cambria Math" w:cs="Tahoma"/>
                                </w:rPr>
                                <m:t>t0</m:t>
                              </m:r>
                            </m:e>
                            <m:sub>
                              <m:r>
                                <w:rPr>
                                  <w:rFonts w:ascii="Cambria Math" w:eastAsiaTheme="minorEastAsia" w:hAnsi="Cambria Math" w:cs="Tahoma"/>
                                </w:rPr>
                                <m:t>i</m:t>
                              </m:r>
                            </m:sub>
                          </m:sSub>
                        </m:sub>
                        <m:sup/>
                        <m:e>
                          <m:r>
                            <w:rPr>
                              <w:rFonts w:ascii="Cambria Math" w:eastAsiaTheme="minorEastAsia" w:hAnsi="Cambria Math" w:cs="Tahoma"/>
                            </w:rPr>
                            <m:t xml:space="preserve"> </m:t>
                          </m:r>
                        </m:e>
                      </m:nary>
                      <m:r>
                        <w:rPr>
                          <w:rFonts w:ascii="Cambria Math" w:eastAsiaTheme="minorEastAsia" w:hAnsi="Cambria Math" w:cs="Tahoma"/>
                        </w:rPr>
                        <m:t>x</m:t>
                      </m:r>
                    </m:e>
                    <m:sub>
                      <m:r>
                        <w:rPr>
                          <w:rFonts w:ascii="Cambria Math" w:eastAsiaTheme="minorEastAsia" w:hAnsi="Cambria Math" w:cs="Tahoma"/>
                        </w:rPr>
                        <m:t>ikt</m:t>
                      </m:r>
                    </m:sub>
                  </m:sSub>
                  <m:r>
                    <w:rPr>
                      <w:rFonts w:ascii="Cambria Math" w:eastAsia="MS Mincho" w:hAnsi="Cambria Math" w:cs="Tahoma"/>
                    </w:rPr>
                    <m:t>*</m:t>
                  </m:r>
                  <m:d>
                    <m:dPr>
                      <m:ctrlPr>
                        <w:rPr>
                          <w:rFonts w:ascii="Cambria Math" w:eastAsia="MS Mincho" w:hAnsi="Cambria Math" w:cs="Tahoma"/>
                          <w:i/>
                        </w:rPr>
                      </m:ctrlPr>
                    </m:dPr>
                    <m:e>
                      <m:f>
                        <m:fPr>
                          <m:ctrlPr>
                            <w:rPr>
                              <w:rFonts w:ascii="Cambria Math" w:eastAsiaTheme="minorEastAsia" w:hAnsi="Cambria Math" w:cs="Tahoma"/>
                              <w:i/>
                            </w:rPr>
                          </m:ctrlPr>
                        </m:fPr>
                        <m:num>
                          <m:r>
                            <w:rPr>
                              <w:rFonts w:ascii="Cambria Math" w:eastAsiaTheme="minorEastAsia" w:hAnsi="Cambria Math" w:cs="Tahoma"/>
                            </w:rPr>
                            <m:t>t+</m:t>
                          </m:r>
                          <m:sSub>
                            <m:sSubPr>
                              <m:ctrlPr>
                                <w:rPr>
                                  <w:rFonts w:ascii="Cambria Math" w:eastAsiaTheme="minorEastAsia" w:hAnsi="Cambria Math" w:cs="Tahoma"/>
                                  <w:i/>
                                </w:rPr>
                              </m:ctrlPr>
                            </m:sSubPr>
                            <m:e>
                              <m:r>
                                <w:rPr>
                                  <w:rFonts w:ascii="Cambria Math" w:eastAsiaTheme="minorEastAsia" w:hAnsi="Cambria Math" w:cs="Tahoma"/>
                                </w:rPr>
                                <m:t>t0</m:t>
                              </m:r>
                            </m:e>
                            <m:sub>
                              <m:r>
                                <w:rPr>
                                  <w:rFonts w:ascii="Cambria Math" w:eastAsiaTheme="minorEastAsia" w:hAnsi="Cambria Math" w:cs="Tahoma"/>
                                </w:rPr>
                                <m:t>i</m:t>
                              </m:r>
                            </m:sub>
                          </m:sSub>
                          <m:ctrlPr>
                            <w:rPr>
                              <w:rFonts w:ascii="Cambria Math" w:eastAsia="MS Mincho" w:hAnsi="Cambria Math" w:cs="Tahoma"/>
                              <w:i/>
                            </w:rPr>
                          </m:ctrlPr>
                        </m:num>
                        <m:den>
                          <m:sSub>
                            <m:sSubPr>
                              <m:ctrlPr>
                                <w:rPr>
                                  <w:rFonts w:ascii="Cambria Math" w:eastAsiaTheme="minorEastAsia" w:hAnsi="Cambria Math" w:cs="Tahoma"/>
                                  <w:i/>
                                </w:rPr>
                              </m:ctrlPr>
                            </m:sSubPr>
                            <m:e>
                              <m:r>
                                <w:rPr>
                                  <w:rFonts w:ascii="Cambria Math" w:eastAsiaTheme="minorEastAsia" w:hAnsi="Cambria Math" w:cs="Tahoma"/>
                                </w:rPr>
                                <m:t>dmax</m:t>
                              </m:r>
                            </m:e>
                            <m:sub>
                              <m:r>
                                <w:rPr>
                                  <w:rFonts w:ascii="Cambria Math" w:eastAsiaTheme="minorEastAsia" w:hAnsi="Cambria Math" w:cs="Tahoma"/>
                                </w:rPr>
                                <m:t>i</m:t>
                              </m:r>
                            </m:sub>
                          </m:sSub>
                        </m:den>
                      </m:f>
                      <m:ctrlPr>
                        <w:rPr>
                          <w:rFonts w:ascii="Cambria Math" w:eastAsiaTheme="minorEastAsia" w:hAnsi="Cambria Math" w:cs="Tahoma"/>
                          <w:i/>
                        </w:rPr>
                      </m:ctrlPr>
                    </m:e>
                  </m:d>
                </m:e>
              </m:nary>
              <m:r>
                <w:rPr>
                  <w:rFonts w:ascii="Cambria Math" w:eastAsiaTheme="minorEastAsia" w:hAnsi="Cambria Math" w:cs="Tahoma"/>
                </w:rPr>
                <m:t xml:space="preserve"> </m:t>
              </m:r>
            </m:e>
          </m:nary>
          <m:r>
            <w:rPr>
              <w:rFonts w:ascii="Cambria Math" w:eastAsiaTheme="minorEastAsia" w:hAnsi="Cambria Math" w:cs="Tahoma"/>
            </w:rPr>
            <m:t xml:space="preserve"> (4)</m:t>
          </m:r>
        </m:oMath>
      </m:oMathPara>
    </w:p>
    <w:p w:rsidR="00CA0DE6" w:rsidRPr="00777516" w:rsidRDefault="00CA0DE6" w:rsidP="00082AB9">
      <w:pPr>
        <w:spacing w:line="480" w:lineRule="auto"/>
        <w:rPr>
          <w:rFonts w:ascii="Tahoma" w:eastAsiaTheme="minorEastAsia" w:hAnsi="Tahoma" w:cs="Tahoma"/>
        </w:rPr>
      </w:pPr>
    </w:p>
    <w:p w:rsidR="00CA0DE6" w:rsidRPr="00777516" w:rsidRDefault="00A43E5D" w:rsidP="00082AB9">
      <w:pPr>
        <w:spacing w:line="480" w:lineRule="auto"/>
        <w:rPr>
          <w:rFonts w:ascii="Tahoma" w:eastAsiaTheme="minorEastAsia" w:hAnsi="Tahoma" w:cs="Tahoma"/>
        </w:rPr>
      </w:pPr>
      <m:oMathPara>
        <m:oMath>
          <m:sSub>
            <m:sSubPr>
              <m:ctrlPr>
                <w:rPr>
                  <w:rFonts w:ascii="Cambria Math" w:eastAsiaTheme="minorEastAsia" w:hAnsi="Cambria Math" w:cs="Tahoma"/>
                  <w:i/>
                </w:rPr>
              </m:ctrlPr>
            </m:sSubPr>
            <m:e>
              <m:r>
                <w:rPr>
                  <w:rFonts w:ascii="Cambria Math" w:eastAsiaTheme="minorEastAsia" w:hAnsi="Cambria Math" w:cs="Tahoma"/>
                </w:rPr>
                <m:t>θ</m:t>
              </m:r>
            </m:e>
            <m:sub>
              <m:r>
                <w:rPr>
                  <w:rFonts w:ascii="Cambria Math" w:eastAsiaTheme="minorEastAsia" w:hAnsi="Cambria Math" w:cs="Tahoma"/>
                </w:rPr>
                <m:t>2</m:t>
              </m:r>
            </m:sub>
          </m:sSub>
          <m:r>
            <w:rPr>
              <w:rFonts w:ascii="Cambria Math" w:eastAsiaTheme="minorEastAsia" w:hAnsi="Cambria Math" w:cs="Tahoma"/>
            </w:rPr>
            <m:t xml:space="preserve">  =   </m:t>
          </m:r>
          <m:nary>
            <m:naryPr>
              <m:chr m:val="∑"/>
              <m:limLoc m:val="undOvr"/>
              <m:supHide m:val="1"/>
              <m:ctrlPr>
                <w:rPr>
                  <w:rFonts w:ascii="Cambria Math" w:eastAsiaTheme="minorEastAsia" w:hAnsi="Cambria Math" w:cs="Tahoma"/>
                  <w:i/>
                </w:rPr>
              </m:ctrlPr>
            </m:naryPr>
            <m:sub>
              <m:r>
                <w:rPr>
                  <w:rFonts w:ascii="Cambria Math" w:eastAsiaTheme="minorEastAsia" w:hAnsi="Cambria Math" w:cs="Tahoma"/>
                </w:rPr>
                <m:t xml:space="preserve">i </m:t>
              </m:r>
              <m:r>
                <w:rPr>
                  <w:rFonts w:ascii="Cambria Math" w:eastAsia="MS Mincho" w:hAnsi="Cambria Math" w:cs="Tahoma"/>
                </w:rPr>
                <m:t xml:space="preserve">∈ </m:t>
              </m:r>
              <m:r>
                <w:rPr>
                  <w:rFonts w:ascii="Cambria Math" w:eastAsiaTheme="minorEastAsia" w:hAnsi="Cambria Math" w:cs="Tahoma"/>
                </w:rPr>
                <m:t>I</m:t>
              </m:r>
            </m:sub>
            <m:sup/>
            <m:e>
              <m:nary>
                <m:naryPr>
                  <m:chr m:val="∑"/>
                  <m:limLoc m:val="undOvr"/>
                  <m:ctrlPr>
                    <w:rPr>
                      <w:rFonts w:ascii="Cambria Math" w:eastAsiaTheme="minorEastAsia" w:hAnsi="Cambria Math" w:cs="Tahoma"/>
                      <w:i/>
                    </w:rPr>
                  </m:ctrlPr>
                </m:naryPr>
                <m:sub>
                  <m:r>
                    <w:rPr>
                      <w:rFonts w:ascii="Cambria Math" w:eastAsiaTheme="minorEastAsia" w:hAnsi="Cambria Math" w:cs="Tahoma"/>
                    </w:rPr>
                    <m:t xml:space="preserve">k </m:t>
                  </m:r>
                  <m:r>
                    <w:rPr>
                      <w:rFonts w:ascii="Cambria Math" w:eastAsia="MS Mincho" w:hAnsi="Cambria Math" w:cs="Tahoma"/>
                    </w:rPr>
                    <m:t xml:space="preserve">∈ </m:t>
                  </m:r>
                  <m:r>
                    <w:rPr>
                      <w:rFonts w:ascii="Cambria Math" w:eastAsiaTheme="minorEastAsia" w:hAnsi="Cambria Math" w:cs="Tahoma"/>
                    </w:rPr>
                    <m:t>K</m:t>
                  </m:r>
                </m:sub>
                <m:sup>
                  <m:r>
                    <w:rPr>
                      <w:rFonts w:ascii="Cambria Math" w:eastAsiaTheme="minorEastAsia" w:hAnsi="Cambria Math" w:cs="Tahoma"/>
                    </w:rPr>
                    <m:t xml:space="preserve"> </m:t>
                  </m:r>
                </m:sup>
                <m:e>
                  <m:sSub>
                    <m:sSubPr>
                      <m:ctrlPr>
                        <w:rPr>
                          <w:rFonts w:ascii="Cambria Math" w:eastAsiaTheme="minorEastAsia" w:hAnsi="Cambria Math" w:cs="Tahoma"/>
                          <w:i/>
                        </w:rPr>
                      </m:ctrlPr>
                    </m:sSubPr>
                    <m:e>
                      <m:nary>
                        <m:naryPr>
                          <m:chr m:val="∑"/>
                          <m:limLoc m:val="undOvr"/>
                          <m:supHide m:val="1"/>
                          <m:ctrlPr>
                            <w:rPr>
                              <w:rFonts w:ascii="Cambria Math" w:eastAsiaTheme="minorEastAsia" w:hAnsi="Cambria Math" w:cs="Tahoma"/>
                              <w:i/>
                            </w:rPr>
                          </m:ctrlPr>
                        </m:naryPr>
                        <m:sub>
                          <m:r>
                            <w:rPr>
                              <w:rFonts w:ascii="Cambria Math" w:eastAsiaTheme="minorEastAsia" w:hAnsi="Cambria Math" w:cs="Tahoma"/>
                            </w:rPr>
                            <m:t xml:space="preserve">t </m:t>
                          </m:r>
                          <m:r>
                            <w:rPr>
                              <w:rFonts w:ascii="Cambria Math" w:eastAsia="MS Mincho" w:hAnsi="Cambria Math" w:cs="Tahoma"/>
                            </w:rPr>
                            <m:t xml:space="preserve">∈ </m:t>
                          </m:r>
                          <m:r>
                            <w:rPr>
                              <w:rFonts w:ascii="Cambria Math" w:eastAsiaTheme="minorEastAsia" w:hAnsi="Cambria Math" w:cs="Tahoma"/>
                            </w:rPr>
                            <m:t>T: t&gt;</m:t>
                          </m:r>
                          <m:sSub>
                            <m:sSubPr>
                              <m:ctrlPr>
                                <w:rPr>
                                  <w:rFonts w:ascii="Cambria Math" w:eastAsiaTheme="minorEastAsia" w:hAnsi="Cambria Math" w:cs="Tahoma"/>
                                  <w:i/>
                                </w:rPr>
                              </m:ctrlPr>
                            </m:sSubPr>
                            <m:e>
                              <m:r>
                                <w:rPr>
                                  <w:rFonts w:ascii="Cambria Math" w:eastAsiaTheme="minorEastAsia" w:hAnsi="Cambria Math" w:cs="Tahoma"/>
                                </w:rPr>
                                <m:t>dmax</m:t>
                              </m:r>
                            </m:e>
                            <m:sub>
                              <m:r>
                                <w:rPr>
                                  <w:rFonts w:ascii="Cambria Math" w:eastAsiaTheme="minorEastAsia" w:hAnsi="Cambria Math" w:cs="Tahoma"/>
                                </w:rPr>
                                <m:t>i</m:t>
                              </m:r>
                            </m:sub>
                          </m:sSub>
                          <m:r>
                            <w:rPr>
                              <w:rFonts w:ascii="Cambria Math" w:eastAsiaTheme="minorEastAsia" w:hAnsi="Cambria Math" w:cs="Tahoma"/>
                            </w:rPr>
                            <m:t>-</m:t>
                          </m:r>
                          <m:sSub>
                            <m:sSubPr>
                              <m:ctrlPr>
                                <w:rPr>
                                  <w:rFonts w:ascii="Cambria Math" w:eastAsiaTheme="minorEastAsia" w:hAnsi="Cambria Math" w:cs="Tahoma"/>
                                  <w:i/>
                                </w:rPr>
                              </m:ctrlPr>
                            </m:sSubPr>
                            <m:e>
                              <m:r>
                                <w:rPr>
                                  <w:rFonts w:ascii="Cambria Math" w:eastAsiaTheme="minorEastAsia" w:hAnsi="Cambria Math" w:cs="Tahoma"/>
                                </w:rPr>
                                <m:t>t0</m:t>
                              </m:r>
                            </m:e>
                            <m:sub>
                              <m:r>
                                <w:rPr>
                                  <w:rFonts w:ascii="Cambria Math" w:eastAsiaTheme="minorEastAsia" w:hAnsi="Cambria Math" w:cs="Tahoma"/>
                                </w:rPr>
                                <m:t>i</m:t>
                              </m:r>
                            </m:sub>
                          </m:sSub>
                        </m:sub>
                        <m:sup/>
                        <m:e>
                          <m:r>
                            <w:rPr>
                              <w:rFonts w:ascii="Cambria Math" w:eastAsiaTheme="minorEastAsia" w:hAnsi="Cambria Math" w:cs="Tahoma"/>
                            </w:rPr>
                            <m:t xml:space="preserve"> </m:t>
                          </m:r>
                        </m:e>
                      </m:nary>
                      <m:r>
                        <w:rPr>
                          <w:rFonts w:ascii="Cambria Math" w:eastAsiaTheme="minorEastAsia" w:hAnsi="Cambria Math" w:cs="Tahoma"/>
                        </w:rPr>
                        <m:t>x</m:t>
                      </m:r>
                    </m:e>
                    <m:sub>
                      <m:r>
                        <w:rPr>
                          <w:rFonts w:ascii="Cambria Math" w:eastAsiaTheme="minorEastAsia" w:hAnsi="Cambria Math" w:cs="Tahoma"/>
                        </w:rPr>
                        <m:t>ikt</m:t>
                      </m:r>
                    </m:sub>
                  </m:sSub>
                  <m:r>
                    <w:rPr>
                      <w:rFonts w:ascii="Cambria Math" w:eastAsia="MS Mincho" w:hAnsi="Cambria Math" w:cs="Tahoma"/>
                    </w:rPr>
                    <m:t>*</m:t>
                  </m:r>
                  <m:d>
                    <m:dPr>
                      <m:begChr m:val="["/>
                      <m:endChr m:val="]"/>
                      <m:ctrlPr>
                        <w:rPr>
                          <w:rFonts w:ascii="Cambria Math" w:eastAsia="MS Mincho" w:hAnsi="Cambria Math" w:cs="Tahoma"/>
                          <w:i/>
                        </w:rPr>
                      </m:ctrlPr>
                    </m:dPr>
                    <m:e>
                      <m:d>
                        <m:dPr>
                          <m:ctrlPr>
                            <w:rPr>
                              <w:rFonts w:ascii="Cambria Math" w:eastAsia="MS Mincho" w:hAnsi="Cambria Math" w:cs="Tahoma"/>
                              <w:i/>
                            </w:rPr>
                          </m:ctrlPr>
                        </m:dPr>
                        <m:e>
                          <m:f>
                            <m:fPr>
                              <m:ctrlPr>
                                <w:rPr>
                                  <w:rFonts w:ascii="Cambria Math" w:eastAsiaTheme="minorEastAsia" w:hAnsi="Cambria Math" w:cs="Tahoma"/>
                                  <w:i/>
                                </w:rPr>
                              </m:ctrlPr>
                            </m:fPr>
                            <m:num>
                              <m:r>
                                <w:rPr>
                                  <w:rFonts w:ascii="Cambria Math" w:eastAsiaTheme="minorEastAsia" w:hAnsi="Cambria Math" w:cs="Tahoma"/>
                                </w:rPr>
                                <m:t>t+</m:t>
                              </m:r>
                              <m:sSub>
                                <m:sSubPr>
                                  <m:ctrlPr>
                                    <w:rPr>
                                      <w:rFonts w:ascii="Cambria Math" w:eastAsiaTheme="minorEastAsia" w:hAnsi="Cambria Math" w:cs="Tahoma"/>
                                      <w:i/>
                                    </w:rPr>
                                  </m:ctrlPr>
                                </m:sSubPr>
                                <m:e>
                                  <m:r>
                                    <w:rPr>
                                      <w:rFonts w:ascii="Cambria Math" w:eastAsiaTheme="minorEastAsia" w:hAnsi="Cambria Math" w:cs="Tahoma"/>
                                    </w:rPr>
                                    <m:t>t0</m:t>
                                  </m:r>
                                </m:e>
                                <m:sub>
                                  <m:r>
                                    <w:rPr>
                                      <w:rFonts w:ascii="Cambria Math" w:eastAsiaTheme="minorEastAsia" w:hAnsi="Cambria Math" w:cs="Tahoma"/>
                                    </w:rPr>
                                    <m:t xml:space="preserve">i </m:t>
                                  </m:r>
                                </m:sub>
                              </m:sSub>
                              <m:ctrlPr>
                                <w:rPr>
                                  <w:rFonts w:ascii="Cambria Math" w:eastAsia="MS Mincho" w:hAnsi="Cambria Math" w:cs="Tahoma"/>
                                  <w:i/>
                                </w:rPr>
                              </m:ctrlPr>
                            </m:num>
                            <m:den>
                              <m:sSub>
                                <m:sSubPr>
                                  <m:ctrlPr>
                                    <w:rPr>
                                      <w:rFonts w:ascii="Cambria Math" w:eastAsiaTheme="minorEastAsia" w:hAnsi="Cambria Math" w:cs="Tahoma"/>
                                      <w:i/>
                                    </w:rPr>
                                  </m:ctrlPr>
                                </m:sSubPr>
                                <m:e>
                                  <m:r>
                                    <w:rPr>
                                      <w:rFonts w:ascii="Cambria Math" w:eastAsiaTheme="minorEastAsia" w:hAnsi="Cambria Math" w:cs="Tahoma"/>
                                    </w:rPr>
                                    <m:t>dmax</m:t>
                                  </m:r>
                                </m:e>
                                <m:sub>
                                  <m:r>
                                    <w:rPr>
                                      <w:rFonts w:ascii="Cambria Math" w:eastAsiaTheme="minorEastAsia" w:hAnsi="Cambria Math" w:cs="Tahoma"/>
                                    </w:rPr>
                                    <m:t>i</m:t>
                                  </m:r>
                                </m:sub>
                              </m:sSub>
                            </m:den>
                          </m:f>
                          <m:ctrlPr>
                            <w:rPr>
                              <w:rFonts w:ascii="Cambria Math" w:eastAsiaTheme="minorEastAsia" w:hAnsi="Cambria Math" w:cs="Tahoma"/>
                              <w:i/>
                            </w:rPr>
                          </m:ctrlPr>
                        </m:e>
                      </m:d>
                      <m:r>
                        <w:rPr>
                          <w:rFonts w:ascii="Cambria Math" w:eastAsiaTheme="minorEastAsia" w:hAnsi="Cambria Math" w:cs="Tahoma"/>
                        </w:rPr>
                        <m:t>*</m:t>
                      </m:r>
                      <m:sSub>
                        <m:sSubPr>
                          <m:ctrlPr>
                            <w:rPr>
                              <w:rFonts w:ascii="Cambria Math" w:eastAsiaTheme="minorEastAsia" w:hAnsi="Cambria Math" w:cs="Tahoma"/>
                              <w:i/>
                            </w:rPr>
                          </m:ctrlPr>
                        </m:sSubPr>
                        <m:e>
                          <m:r>
                            <w:rPr>
                              <w:rFonts w:ascii="Cambria Math" w:eastAsiaTheme="minorEastAsia" w:hAnsi="Cambria Math" w:cs="Tahoma"/>
                            </w:rPr>
                            <m:t>f</m:t>
                          </m:r>
                        </m:e>
                        <m:sub>
                          <m:r>
                            <w:rPr>
                              <w:rFonts w:ascii="Cambria Math" w:eastAsiaTheme="minorEastAsia" w:hAnsi="Cambria Math" w:cs="Tahoma"/>
                            </w:rPr>
                            <m:t>i</m:t>
                          </m:r>
                        </m:sub>
                      </m:sSub>
                    </m:e>
                  </m:d>
                </m:e>
              </m:nary>
            </m:e>
          </m:nary>
          <m:r>
            <w:rPr>
              <w:rFonts w:ascii="Cambria Math" w:eastAsiaTheme="minorEastAsia" w:hAnsi="Cambria Math" w:cs="Tahoma"/>
            </w:rPr>
            <m:t xml:space="preserve"> (5)</m:t>
          </m:r>
        </m:oMath>
      </m:oMathPara>
    </w:p>
    <w:p w:rsidR="00CA0DE6" w:rsidRPr="00777516" w:rsidRDefault="00CA0DE6" w:rsidP="00082AB9">
      <w:pPr>
        <w:spacing w:line="480" w:lineRule="auto"/>
        <w:rPr>
          <w:rFonts w:ascii="Tahoma" w:eastAsiaTheme="minorEastAsia" w:hAnsi="Tahoma" w:cs="Tahoma"/>
        </w:rPr>
      </w:pPr>
    </w:p>
    <w:p w:rsidR="00CA0DE6" w:rsidRPr="00777516" w:rsidRDefault="00A43E5D" w:rsidP="00082AB9">
      <w:pPr>
        <w:spacing w:line="480" w:lineRule="auto"/>
        <w:rPr>
          <w:rFonts w:ascii="Tahoma" w:eastAsiaTheme="minorEastAsia" w:hAnsi="Tahoma" w:cs="Tahoma"/>
        </w:rPr>
      </w:pPr>
      <m:oMathPara>
        <m:oMath>
          <m:sSub>
            <m:sSubPr>
              <m:ctrlPr>
                <w:rPr>
                  <w:rFonts w:ascii="Cambria Math" w:eastAsiaTheme="minorEastAsia" w:hAnsi="Cambria Math" w:cs="Tahoma"/>
                  <w:i/>
                </w:rPr>
              </m:ctrlPr>
            </m:sSubPr>
            <m:e>
              <m:r>
                <w:rPr>
                  <w:rFonts w:ascii="Cambria Math" w:eastAsiaTheme="minorEastAsia" w:hAnsi="Cambria Math" w:cs="Tahoma"/>
                </w:rPr>
                <m:t>θ</m:t>
              </m:r>
            </m:e>
            <m:sub>
              <m:r>
                <w:rPr>
                  <w:rFonts w:ascii="Cambria Math" w:eastAsiaTheme="minorEastAsia" w:hAnsi="Cambria Math" w:cs="Tahoma"/>
                </w:rPr>
                <m:t>3</m:t>
              </m:r>
            </m:sub>
          </m:sSub>
          <m:r>
            <w:rPr>
              <w:rFonts w:ascii="Cambria Math" w:eastAsiaTheme="minorEastAsia" w:hAnsi="Cambria Math" w:cs="Tahoma"/>
            </w:rPr>
            <m:t>=</m:t>
          </m:r>
          <m:nary>
            <m:naryPr>
              <m:chr m:val="∑"/>
              <m:limLoc m:val="undOvr"/>
              <m:supHide m:val="1"/>
              <m:ctrlPr>
                <w:rPr>
                  <w:rFonts w:ascii="Cambria Math" w:eastAsiaTheme="minorEastAsia" w:hAnsi="Cambria Math" w:cs="Tahoma"/>
                  <w:i/>
                </w:rPr>
              </m:ctrlPr>
            </m:naryPr>
            <m:sub>
              <m:r>
                <w:rPr>
                  <w:rFonts w:ascii="Cambria Math" w:eastAsiaTheme="minorEastAsia" w:hAnsi="Cambria Math" w:cs="Tahoma"/>
                </w:rPr>
                <m:t xml:space="preserve"> i </m:t>
              </m:r>
              <m:r>
                <w:rPr>
                  <w:rFonts w:ascii="Cambria Math" w:eastAsia="MS Mincho" w:hAnsi="Cambria Math" w:cs="Tahoma"/>
                </w:rPr>
                <m:t xml:space="preserve">∈ </m:t>
              </m:r>
              <m:r>
                <w:rPr>
                  <w:rFonts w:ascii="Cambria Math" w:eastAsiaTheme="minorEastAsia" w:hAnsi="Cambria Math" w:cs="Tahoma"/>
                </w:rPr>
                <m:t xml:space="preserve">I :|T|≤ </m:t>
              </m:r>
              <m:sSub>
                <m:sSubPr>
                  <m:ctrlPr>
                    <w:rPr>
                      <w:rFonts w:ascii="Cambria Math" w:eastAsiaTheme="minorEastAsia" w:hAnsi="Cambria Math" w:cs="Tahoma"/>
                      <w:i/>
                    </w:rPr>
                  </m:ctrlPr>
                </m:sSubPr>
                <m:e>
                  <m:r>
                    <w:rPr>
                      <w:rFonts w:ascii="Cambria Math" w:eastAsiaTheme="minorEastAsia" w:hAnsi="Cambria Math" w:cs="Tahoma"/>
                    </w:rPr>
                    <m:t>dmax</m:t>
                  </m:r>
                </m:e>
                <m:sub>
                  <m:r>
                    <w:rPr>
                      <w:rFonts w:ascii="Cambria Math" w:eastAsiaTheme="minorEastAsia" w:hAnsi="Cambria Math" w:cs="Tahoma"/>
                    </w:rPr>
                    <m:t>i</m:t>
                  </m:r>
                </m:sub>
              </m:sSub>
              <m:r>
                <w:rPr>
                  <w:rFonts w:ascii="Cambria Math" w:eastAsiaTheme="minorEastAsia" w:hAnsi="Cambria Math" w:cs="Tahoma"/>
                </w:rPr>
                <m:t>-</m:t>
              </m:r>
              <m:sSub>
                <m:sSubPr>
                  <m:ctrlPr>
                    <w:rPr>
                      <w:rFonts w:ascii="Cambria Math" w:eastAsiaTheme="minorEastAsia" w:hAnsi="Cambria Math" w:cs="Tahoma"/>
                      <w:i/>
                    </w:rPr>
                  </m:ctrlPr>
                </m:sSubPr>
                <m:e>
                  <m:r>
                    <w:rPr>
                      <w:rFonts w:ascii="Cambria Math" w:eastAsiaTheme="minorEastAsia" w:hAnsi="Cambria Math" w:cs="Tahoma"/>
                    </w:rPr>
                    <m:t>t0</m:t>
                  </m:r>
                </m:e>
                <m:sub>
                  <m:r>
                    <w:rPr>
                      <w:rFonts w:ascii="Cambria Math" w:eastAsiaTheme="minorEastAsia" w:hAnsi="Cambria Math" w:cs="Tahoma"/>
                    </w:rPr>
                    <m:t>i</m:t>
                  </m:r>
                </m:sub>
              </m:sSub>
            </m:sub>
            <m:sup/>
            <m:e>
              <m:r>
                <w:rPr>
                  <w:rFonts w:ascii="Cambria Math" w:eastAsiaTheme="minorEastAsia" w:hAnsi="Cambria Math" w:cs="Tahoma"/>
                </w:rPr>
                <m:t xml:space="preserve"> </m:t>
              </m:r>
              <m:d>
                <m:dPr>
                  <m:begChr m:val="["/>
                  <m:endChr m:val="]"/>
                  <m:ctrlPr>
                    <w:rPr>
                      <w:rFonts w:ascii="Cambria Math" w:eastAsiaTheme="minorEastAsia" w:hAnsi="Cambria Math" w:cs="Tahoma"/>
                      <w:i/>
                    </w:rPr>
                  </m:ctrlPr>
                </m:dPr>
                <m:e>
                  <m:d>
                    <m:dPr>
                      <m:ctrlPr>
                        <w:rPr>
                          <w:rFonts w:ascii="Cambria Math" w:eastAsia="MS Mincho" w:hAnsi="Cambria Math" w:cs="Tahoma"/>
                          <w:i/>
                        </w:rPr>
                      </m:ctrlPr>
                    </m:dPr>
                    <m:e>
                      <m:f>
                        <m:fPr>
                          <m:ctrlPr>
                            <w:rPr>
                              <w:rFonts w:ascii="Cambria Math" w:eastAsiaTheme="minorEastAsia" w:hAnsi="Cambria Math" w:cs="Tahoma"/>
                              <w:i/>
                            </w:rPr>
                          </m:ctrlPr>
                        </m:fPr>
                        <m:num>
                          <m:r>
                            <w:rPr>
                              <w:rFonts w:ascii="Cambria Math" w:eastAsiaTheme="minorEastAsia" w:hAnsi="Cambria Math" w:cs="Tahoma"/>
                            </w:rPr>
                            <m:t>|T|+</m:t>
                          </m:r>
                          <m:sSub>
                            <m:sSubPr>
                              <m:ctrlPr>
                                <w:rPr>
                                  <w:rFonts w:ascii="Cambria Math" w:eastAsiaTheme="minorEastAsia" w:hAnsi="Cambria Math" w:cs="Tahoma"/>
                                  <w:i/>
                                </w:rPr>
                              </m:ctrlPr>
                            </m:sSubPr>
                            <m:e>
                              <m:r>
                                <w:rPr>
                                  <w:rFonts w:ascii="Cambria Math" w:eastAsiaTheme="minorEastAsia" w:hAnsi="Cambria Math" w:cs="Tahoma"/>
                                </w:rPr>
                                <m:t>t0</m:t>
                              </m:r>
                            </m:e>
                            <m:sub>
                              <m:r>
                                <w:rPr>
                                  <w:rFonts w:ascii="Cambria Math" w:eastAsiaTheme="minorEastAsia" w:hAnsi="Cambria Math" w:cs="Tahoma"/>
                                </w:rPr>
                                <m:t>i</m:t>
                              </m:r>
                            </m:sub>
                          </m:sSub>
                          <m:ctrlPr>
                            <w:rPr>
                              <w:rFonts w:ascii="Cambria Math" w:eastAsia="MS Mincho" w:hAnsi="Cambria Math" w:cs="Tahoma"/>
                              <w:i/>
                            </w:rPr>
                          </m:ctrlPr>
                        </m:num>
                        <m:den>
                          <m:sSub>
                            <m:sSubPr>
                              <m:ctrlPr>
                                <w:rPr>
                                  <w:rFonts w:ascii="Cambria Math" w:eastAsiaTheme="minorEastAsia" w:hAnsi="Cambria Math" w:cs="Tahoma"/>
                                  <w:i/>
                                </w:rPr>
                              </m:ctrlPr>
                            </m:sSubPr>
                            <m:e>
                              <m:r>
                                <w:rPr>
                                  <w:rFonts w:ascii="Cambria Math" w:eastAsiaTheme="minorEastAsia" w:hAnsi="Cambria Math" w:cs="Tahoma"/>
                                </w:rPr>
                                <m:t>dmax</m:t>
                              </m:r>
                            </m:e>
                            <m:sub>
                              <m:r>
                                <w:rPr>
                                  <w:rFonts w:ascii="Cambria Math" w:eastAsiaTheme="minorEastAsia" w:hAnsi="Cambria Math" w:cs="Tahoma"/>
                                </w:rPr>
                                <m:t>i</m:t>
                              </m:r>
                            </m:sub>
                          </m:sSub>
                        </m:den>
                      </m:f>
                      <m:ctrlPr>
                        <w:rPr>
                          <w:rFonts w:ascii="Cambria Math" w:eastAsiaTheme="minorEastAsia" w:hAnsi="Cambria Math" w:cs="Tahoma"/>
                          <w:i/>
                        </w:rPr>
                      </m:ctrlPr>
                    </m:e>
                  </m:d>
                  <m:r>
                    <w:rPr>
                      <w:rFonts w:ascii="Cambria Math" w:eastAsiaTheme="minorEastAsia" w:hAnsi="Cambria Math" w:cs="Tahoma"/>
                    </w:rPr>
                    <m:t xml:space="preserve">*( 1- </m:t>
                  </m:r>
                  <m:nary>
                    <m:naryPr>
                      <m:chr m:val="∑"/>
                      <m:limLoc m:val="undOvr"/>
                      <m:ctrlPr>
                        <w:rPr>
                          <w:rFonts w:ascii="Cambria Math" w:eastAsiaTheme="minorEastAsia" w:hAnsi="Cambria Math" w:cs="Tahoma"/>
                          <w:i/>
                        </w:rPr>
                      </m:ctrlPr>
                    </m:naryPr>
                    <m:sub>
                      <m:r>
                        <w:rPr>
                          <w:rFonts w:ascii="Cambria Math" w:eastAsiaTheme="minorEastAsia" w:hAnsi="Cambria Math" w:cs="Tahoma"/>
                        </w:rPr>
                        <m:t>k ∈K</m:t>
                      </m:r>
                    </m:sub>
                    <m:sup>
                      <m:r>
                        <w:rPr>
                          <w:rFonts w:ascii="Cambria Math" w:eastAsiaTheme="minorEastAsia" w:hAnsi="Cambria Math" w:cs="Tahoma"/>
                        </w:rPr>
                        <m:t xml:space="preserve"> </m:t>
                      </m:r>
                    </m:sup>
                    <m:e>
                      <m:r>
                        <w:rPr>
                          <w:rFonts w:ascii="Cambria Math" w:eastAsiaTheme="minorEastAsia" w:hAnsi="Cambria Math" w:cs="Tahoma"/>
                        </w:rPr>
                        <m:t xml:space="preserve"> </m:t>
                      </m:r>
                      <m:nary>
                        <m:naryPr>
                          <m:chr m:val="∑"/>
                          <m:limLoc m:val="undOvr"/>
                          <m:ctrlPr>
                            <w:rPr>
                              <w:rFonts w:ascii="Cambria Math" w:eastAsiaTheme="minorEastAsia" w:hAnsi="Cambria Math" w:cs="Tahoma"/>
                              <w:i/>
                            </w:rPr>
                          </m:ctrlPr>
                        </m:naryPr>
                        <m:sub>
                          <m:r>
                            <w:rPr>
                              <w:rFonts w:ascii="Cambria Math" w:eastAsiaTheme="minorEastAsia" w:hAnsi="Cambria Math" w:cs="Tahoma"/>
                            </w:rPr>
                            <m:t>t ∈T</m:t>
                          </m:r>
                        </m:sub>
                        <m:sup>
                          <m:r>
                            <w:rPr>
                              <w:rFonts w:ascii="Cambria Math" w:eastAsiaTheme="minorEastAsia" w:hAnsi="Cambria Math" w:cs="Tahoma"/>
                            </w:rPr>
                            <m:t xml:space="preserve"> </m:t>
                          </m:r>
                        </m:sup>
                        <m:e>
                          <m:sSub>
                            <m:sSubPr>
                              <m:ctrlPr>
                                <w:rPr>
                                  <w:rFonts w:ascii="Cambria Math" w:eastAsiaTheme="minorEastAsia" w:hAnsi="Cambria Math" w:cs="Tahoma"/>
                                  <w:i/>
                                </w:rPr>
                              </m:ctrlPr>
                            </m:sSubPr>
                            <m:e>
                              <m:r>
                                <w:rPr>
                                  <w:rFonts w:ascii="Cambria Math" w:eastAsiaTheme="minorEastAsia" w:hAnsi="Cambria Math" w:cs="Tahoma"/>
                                </w:rPr>
                                <m:t>x</m:t>
                              </m:r>
                            </m:e>
                            <m:sub>
                              <m:r>
                                <w:rPr>
                                  <w:rFonts w:ascii="Cambria Math" w:eastAsiaTheme="minorEastAsia" w:hAnsi="Cambria Math" w:cs="Tahoma"/>
                                </w:rPr>
                                <m:t>ikt</m:t>
                              </m:r>
                            </m:sub>
                          </m:sSub>
                          <m:r>
                            <w:rPr>
                              <w:rFonts w:ascii="Cambria Math" w:eastAsiaTheme="minorEastAsia" w:hAnsi="Cambria Math" w:cs="Tahoma"/>
                            </w:rPr>
                            <m:t xml:space="preserve">) </m:t>
                          </m:r>
                        </m:e>
                      </m:nary>
                    </m:e>
                  </m:nary>
                </m:e>
              </m:d>
            </m:e>
          </m:nary>
          <m:r>
            <w:rPr>
              <w:rFonts w:ascii="Cambria Math" w:eastAsiaTheme="minorEastAsia" w:hAnsi="Cambria Math" w:cs="Tahoma"/>
            </w:rPr>
            <m:t xml:space="preserve"> (6)</m:t>
          </m:r>
        </m:oMath>
      </m:oMathPara>
    </w:p>
    <w:p w:rsidR="00CA0DE6" w:rsidRPr="00777516" w:rsidRDefault="00CA0DE6" w:rsidP="00082AB9">
      <w:pPr>
        <w:spacing w:line="480" w:lineRule="auto"/>
        <w:rPr>
          <w:rFonts w:ascii="Tahoma" w:eastAsiaTheme="minorEastAsia" w:hAnsi="Tahoma" w:cs="Tahoma"/>
        </w:rPr>
      </w:pPr>
    </w:p>
    <w:p w:rsidR="00CA0DE6" w:rsidRPr="00777516" w:rsidRDefault="00A43E5D" w:rsidP="00082AB9">
      <w:pPr>
        <w:spacing w:line="480" w:lineRule="auto"/>
        <w:rPr>
          <w:rFonts w:ascii="Tahoma" w:eastAsiaTheme="minorEastAsia" w:hAnsi="Tahoma" w:cs="Tahoma"/>
        </w:rPr>
      </w:pPr>
      <m:oMathPara>
        <m:oMath>
          <m:sSub>
            <m:sSubPr>
              <m:ctrlPr>
                <w:rPr>
                  <w:rFonts w:ascii="Cambria Math" w:eastAsiaTheme="minorEastAsia" w:hAnsi="Cambria Math" w:cs="Tahoma"/>
                  <w:i/>
                </w:rPr>
              </m:ctrlPr>
            </m:sSubPr>
            <m:e>
              <m:r>
                <w:rPr>
                  <w:rFonts w:ascii="Cambria Math" w:eastAsiaTheme="minorEastAsia" w:hAnsi="Cambria Math" w:cs="Tahoma"/>
                </w:rPr>
                <m:t>θ</m:t>
              </m:r>
            </m:e>
            <m:sub>
              <m:r>
                <w:rPr>
                  <w:rFonts w:ascii="Cambria Math" w:eastAsiaTheme="minorEastAsia" w:hAnsi="Cambria Math" w:cs="Tahoma"/>
                </w:rPr>
                <m:t>4</m:t>
              </m:r>
            </m:sub>
          </m:sSub>
          <m:r>
            <w:rPr>
              <w:rFonts w:ascii="Cambria Math" w:eastAsiaTheme="minorEastAsia" w:hAnsi="Cambria Math" w:cs="Tahoma"/>
            </w:rPr>
            <m:t xml:space="preserve">  =</m:t>
          </m:r>
          <m:nary>
            <m:naryPr>
              <m:chr m:val="∑"/>
              <m:limLoc m:val="undOvr"/>
              <m:supHide m:val="1"/>
              <m:ctrlPr>
                <w:rPr>
                  <w:rFonts w:ascii="Cambria Math" w:eastAsiaTheme="minorEastAsia" w:hAnsi="Cambria Math" w:cs="Tahoma"/>
                  <w:i/>
                </w:rPr>
              </m:ctrlPr>
            </m:naryPr>
            <m:sub>
              <m:r>
                <w:rPr>
                  <w:rFonts w:ascii="Cambria Math" w:eastAsiaTheme="minorEastAsia" w:hAnsi="Cambria Math" w:cs="Tahoma"/>
                </w:rPr>
                <m:t xml:space="preserve">i </m:t>
              </m:r>
              <m:r>
                <w:rPr>
                  <w:rFonts w:ascii="Cambria Math" w:eastAsia="MS Mincho" w:hAnsi="Cambria Math" w:cs="Tahoma"/>
                </w:rPr>
                <m:t xml:space="preserve">∈ </m:t>
              </m:r>
              <m:r>
                <w:rPr>
                  <w:rFonts w:ascii="Cambria Math" w:eastAsiaTheme="minorEastAsia" w:hAnsi="Cambria Math" w:cs="Tahoma"/>
                </w:rPr>
                <m:t xml:space="preserve">I :|T|&gt; </m:t>
              </m:r>
              <m:sSub>
                <m:sSubPr>
                  <m:ctrlPr>
                    <w:rPr>
                      <w:rFonts w:ascii="Cambria Math" w:eastAsiaTheme="minorEastAsia" w:hAnsi="Cambria Math" w:cs="Tahoma"/>
                      <w:i/>
                    </w:rPr>
                  </m:ctrlPr>
                </m:sSubPr>
                <m:e>
                  <m:r>
                    <w:rPr>
                      <w:rFonts w:ascii="Cambria Math" w:eastAsiaTheme="minorEastAsia" w:hAnsi="Cambria Math" w:cs="Tahoma"/>
                    </w:rPr>
                    <m:t>dmax</m:t>
                  </m:r>
                </m:e>
                <m:sub>
                  <m:r>
                    <w:rPr>
                      <w:rFonts w:ascii="Cambria Math" w:eastAsiaTheme="minorEastAsia" w:hAnsi="Cambria Math" w:cs="Tahoma"/>
                    </w:rPr>
                    <m:t>i</m:t>
                  </m:r>
                </m:sub>
              </m:sSub>
              <m:r>
                <w:rPr>
                  <w:rFonts w:ascii="Cambria Math" w:eastAsiaTheme="minorEastAsia" w:hAnsi="Cambria Math" w:cs="Tahoma"/>
                </w:rPr>
                <m:t>-</m:t>
              </m:r>
              <m:sSub>
                <m:sSubPr>
                  <m:ctrlPr>
                    <w:rPr>
                      <w:rFonts w:ascii="Cambria Math" w:eastAsiaTheme="minorEastAsia" w:hAnsi="Cambria Math" w:cs="Tahoma"/>
                      <w:i/>
                    </w:rPr>
                  </m:ctrlPr>
                </m:sSubPr>
                <m:e>
                  <m:r>
                    <w:rPr>
                      <w:rFonts w:ascii="Cambria Math" w:eastAsiaTheme="minorEastAsia" w:hAnsi="Cambria Math" w:cs="Tahoma"/>
                    </w:rPr>
                    <m:t>t0</m:t>
                  </m:r>
                </m:e>
                <m:sub>
                  <m:r>
                    <w:rPr>
                      <w:rFonts w:ascii="Cambria Math" w:eastAsiaTheme="minorEastAsia" w:hAnsi="Cambria Math" w:cs="Tahoma"/>
                    </w:rPr>
                    <m:t>i</m:t>
                  </m:r>
                </m:sub>
              </m:sSub>
            </m:sub>
            <m:sup/>
            <m:e>
              <m:r>
                <w:rPr>
                  <w:rFonts w:ascii="Cambria Math" w:eastAsiaTheme="minorEastAsia" w:hAnsi="Cambria Math" w:cs="Tahoma"/>
                </w:rPr>
                <m:t xml:space="preserve"> </m:t>
              </m:r>
              <m:d>
                <m:dPr>
                  <m:begChr m:val="["/>
                  <m:endChr m:val="]"/>
                  <m:ctrlPr>
                    <w:rPr>
                      <w:rFonts w:ascii="Cambria Math" w:eastAsiaTheme="minorEastAsia" w:hAnsi="Cambria Math" w:cs="Tahoma"/>
                      <w:i/>
                    </w:rPr>
                  </m:ctrlPr>
                </m:dPr>
                <m:e>
                  <m:d>
                    <m:dPr>
                      <m:begChr m:val="{"/>
                      <m:endChr m:val="}"/>
                      <m:ctrlPr>
                        <w:rPr>
                          <w:rFonts w:ascii="Cambria Math" w:eastAsia="MS Mincho" w:hAnsi="Cambria Math" w:cs="Tahoma"/>
                          <w:i/>
                        </w:rPr>
                      </m:ctrlPr>
                    </m:dPr>
                    <m:e>
                      <m:f>
                        <m:fPr>
                          <m:ctrlPr>
                            <w:rPr>
                              <w:rFonts w:ascii="Cambria Math" w:eastAsia="MS Mincho" w:hAnsi="Cambria Math" w:cs="Tahoma"/>
                              <w:i/>
                            </w:rPr>
                          </m:ctrlPr>
                        </m:fPr>
                        <m:num>
                          <m:d>
                            <m:dPr>
                              <m:begChr m:val="["/>
                              <m:endChr m:val="]"/>
                              <m:ctrlPr>
                                <w:rPr>
                                  <w:rFonts w:ascii="Cambria Math" w:eastAsia="MS Mincho" w:hAnsi="Cambria Math" w:cs="Tahoma"/>
                                  <w:i/>
                                </w:rPr>
                              </m:ctrlPr>
                            </m:dPr>
                            <m:e>
                              <m:d>
                                <m:dPr>
                                  <m:ctrlPr>
                                    <w:rPr>
                                      <w:rFonts w:ascii="Cambria Math" w:eastAsia="MS Mincho" w:hAnsi="Cambria Math" w:cs="Tahoma"/>
                                      <w:i/>
                                    </w:rPr>
                                  </m:ctrlPr>
                                </m:dPr>
                                <m:e>
                                  <m:sSub>
                                    <m:sSubPr>
                                      <m:ctrlPr>
                                        <w:rPr>
                                          <w:rFonts w:ascii="Cambria Math" w:eastAsia="MS Mincho" w:hAnsi="Cambria Math" w:cs="Tahoma"/>
                                          <w:i/>
                                        </w:rPr>
                                      </m:ctrlPr>
                                    </m:sSubPr>
                                    <m:e>
                                      <m:r>
                                        <w:rPr>
                                          <w:rFonts w:ascii="Cambria Math" w:eastAsia="MS Mincho" w:hAnsi="Cambria Math" w:cs="Tahoma"/>
                                        </w:rPr>
                                        <m:t>|T|+t0</m:t>
                                      </m:r>
                                    </m:e>
                                    <m:sub>
                                      <m:r>
                                        <w:rPr>
                                          <w:rFonts w:ascii="Cambria Math" w:eastAsia="MS Mincho" w:hAnsi="Cambria Math" w:cs="Tahoma"/>
                                        </w:rPr>
                                        <m:t>i</m:t>
                                      </m:r>
                                    </m:sub>
                                  </m:sSub>
                                </m:e>
                              </m:d>
                            </m:e>
                          </m:d>
                          <m:r>
                            <w:rPr>
                              <w:rFonts w:ascii="Cambria Math" w:eastAsia="MS Mincho" w:hAnsi="Cambria Math" w:cs="Tahoma"/>
                            </w:rPr>
                            <m:t xml:space="preserve"> </m:t>
                          </m:r>
                        </m:num>
                        <m:den>
                          <m:sSub>
                            <m:sSubPr>
                              <m:ctrlPr>
                                <w:rPr>
                                  <w:rFonts w:ascii="Cambria Math" w:eastAsiaTheme="minorEastAsia" w:hAnsi="Cambria Math" w:cs="Tahoma"/>
                                  <w:i/>
                                </w:rPr>
                              </m:ctrlPr>
                            </m:sSubPr>
                            <m:e>
                              <m:r>
                                <w:rPr>
                                  <w:rFonts w:ascii="Cambria Math" w:eastAsiaTheme="minorEastAsia" w:hAnsi="Cambria Math" w:cs="Tahoma"/>
                                </w:rPr>
                                <m:t>dmax</m:t>
                              </m:r>
                            </m:e>
                            <m:sub>
                              <m:r>
                                <w:rPr>
                                  <w:rFonts w:ascii="Cambria Math" w:eastAsiaTheme="minorEastAsia" w:hAnsi="Cambria Math" w:cs="Tahoma"/>
                                </w:rPr>
                                <m:t>i</m:t>
                              </m:r>
                            </m:sub>
                          </m:sSub>
                        </m:den>
                      </m:f>
                      <m:r>
                        <w:rPr>
                          <w:rFonts w:ascii="Cambria Math" w:eastAsia="MS Mincho" w:hAnsi="Cambria Math" w:cs="Tahoma"/>
                        </w:rPr>
                        <m:t>*</m:t>
                      </m:r>
                      <m:sSub>
                        <m:sSubPr>
                          <m:ctrlPr>
                            <w:rPr>
                              <w:rFonts w:ascii="Cambria Math" w:eastAsia="MS Mincho" w:hAnsi="Cambria Math" w:cs="Tahoma"/>
                              <w:i/>
                            </w:rPr>
                          </m:ctrlPr>
                        </m:sSubPr>
                        <m:e>
                          <m:r>
                            <w:rPr>
                              <w:rFonts w:ascii="Cambria Math" w:eastAsia="MS Mincho" w:hAnsi="Cambria Math" w:cs="Tahoma"/>
                            </w:rPr>
                            <m:t>f</m:t>
                          </m:r>
                        </m:e>
                        <m:sub>
                          <m:r>
                            <w:rPr>
                              <w:rFonts w:ascii="Cambria Math" w:eastAsia="MS Mincho" w:hAnsi="Cambria Math" w:cs="Tahoma"/>
                            </w:rPr>
                            <m:t>i</m:t>
                          </m:r>
                        </m:sub>
                      </m:sSub>
                    </m:e>
                  </m:d>
                  <m:r>
                    <w:rPr>
                      <w:rFonts w:ascii="Cambria Math" w:eastAsiaTheme="minorEastAsia" w:hAnsi="Cambria Math" w:cs="Tahoma"/>
                    </w:rPr>
                    <m:t xml:space="preserve">*( 1- </m:t>
                  </m:r>
                  <m:nary>
                    <m:naryPr>
                      <m:chr m:val="∑"/>
                      <m:limLoc m:val="undOvr"/>
                      <m:ctrlPr>
                        <w:rPr>
                          <w:rFonts w:ascii="Cambria Math" w:eastAsiaTheme="minorEastAsia" w:hAnsi="Cambria Math" w:cs="Tahoma"/>
                          <w:i/>
                        </w:rPr>
                      </m:ctrlPr>
                    </m:naryPr>
                    <m:sub>
                      <m:r>
                        <w:rPr>
                          <w:rFonts w:ascii="Cambria Math" w:eastAsiaTheme="minorEastAsia" w:hAnsi="Cambria Math" w:cs="Tahoma"/>
                        </w:rPr>
                        <m:t>k ∈K</m:t>
                      </m:r>
                    </m:sub>
                    <m:sup>
                      <m:r>
                        <w:rPr>
                          <w:rFonts w:ascii="Cambria Math" w:eastAsiaTheme="minorEastAsia" w:hAnsi="Cambria Math" w:cs="Tahoma"/>
                        </w:rPr>
                        <m:t xml:space="preserve"> </m:t>
                      </m:r>
                    </m:sup>
                    <m:e>
                      <m:r>
                        <w:rPr>
                          <w:rFonts w:ascii="Cambria Math" w:eastAsiaTheme="minorEastAsia" w:hAnsi="Cambria Math" w:cs="Tahoma"/>
                        </w:rPr>
                        <m:t xml:space="preserve"> </m:t>
                      </m:r>
                      <m:nary>
                        <m:naryPr>
                          <m:chr m:val="∑"/>
                          <m:limLoc m:val="undOvr"/>
                          <m:ctrlPr>
                            <w:rPr>
                              <w:rFonts w:ascii="Cambria Math" w:eastAsiaTheme="minorEastAsia" w:hAnsi="Cambria Math" w:cs="Tahoma"/>
                              <w:i/>
                            </w:rPr>
                          </m:ctrlPr>
                        </m:naryPr>
                        <m:sub>
                          <m:r>
                            <w:rPr>
                              <w:rFonts w:ascii="Cambria Math" w:eastAsiaTheme="minorEastAsia" w:hAnsi="Cambria Math" w:cs="Tahoma"/>
                            </w:rPr>
                            <m:t>t ∈T</m:t>
                          </m:r>
                        </m:sub>
                        <m:sup>
                          <m:r>
                            <w:rPr>
                              <w:rFonts w:ascii="Cambria Math" w:eastAsiaTheme="minorEastAsia" w:hAnsi="Cambria Math" w:cs="Tahoma"/>
                            </w:rPr>
                            <m:t xml:space="preserve"> </m:t>
                          </m:r>
                        </m:sup>
                        <m:e>
                          <m:sSub>
                            <m:sSubPr>
                              <m:ctrlPr>
                                <w:rPr>
                                  <w:rFonts w:ascii="Cambria Math" w:eastAsiaTheme="minorEastAsia" w:hAnsi="Cambria Math" w:cs="Tahoma"/>
                                  <w:i/>
                                </w:rPr>
                              </m:ctrlPr>
                            </m:sSubPr>
                            <m:e>
                              <m:r>
                                <w:rPr>
                                  <w:rFonts w:ascii="Cambria Math" w:eastAsiaTheme="minorEastAsia" w:hAnsi="Cambria Math" w:cs="Tahoma"/>
                                </w:rPr>
                                <m:t>x</m:t>
                              </m:r>
                            </m:e>
                            <m:sub>
                              <m:r>
                                <w:rPr>
                                  <w:rFonts w:ascii="Cambria Math" w:eastAsiaTheme="minorEastAsia" w:hAnsi="Cambria Math" w:cs="Tahoma"/>
                                </w:rPr>
                                <m:t>ikt</m:t>
                              </m:r>
                            </m:sub>
                          </m:sSub>
                          <m:r>
                            <w:rPr>
                              <w:rFonts w:ascii="Cambria Math" w:eastAsiaTheme="minorEastAsia" w:hAnsi="Cambria Math" w:cs="Tahoma"/>
                            </w:rPr>
                            <m:t xml:space="preserve">) </m:t>
                          </m:r>
                        </m:e>
                      </m:nary>
                    </m:e>
                  </m:nary>
                </m:e>
              </m:d>
            </m:e>
          </m:nary>
          <m:r>
            <w:rPr>
              <w:rFonts w:ascii="Cambria Math" w:eastAsiaTheme="minorEastAsia" w:hAnsi="Cambria Math" w:cs="Tahoma"/>
            </w:rPr>
            <m:t xml:space="preserve"> (7)</m:t>
          </m:r>
        </m:oMath>
      </m:oMathPara>
    </w:p>
    <w:p w:rsidR="00951E33" w:rsidRDefault="00951E33" w:rsidP="00082AB9">
      <w:pPr>
        <w:spacing w:line="480" w:lineRule="auto"/>
        <w:jc w:val="both"/>
        <w:rPr>
          <w:rFonts w:ascii="Arial" w:eastAsiaTheme="minorEastAsia" w:hAnsi="Arial" w:cs="Arial"/>
        </w:rPr>
      </w:pPr>
    </w:p>
    <w:p w:rsidR="00CA0DE6" w:rsidRPr="00777516" w:rsidRDefault="00CA0DE6" w:rsidP="00082AB9">
      <w:pPr>
        <w:spacing w:line="480" w:lineRule="auto"/>
        <w:jc w:val="both"/>
        <w:rPr>
          <w:rFonts w:ascii="Arial" w:eastAsiaTheme="minorEastAsia" w:hAnsi="Arial" w:cs="Arial"/>
        </w:rPr>
      </w:pPr>
      <w:r w:rsidRPr="00777516">
        <w:rPr>
          <w:rFonts w:ascii="Arial" w:eastAsiaTheme="minorEastAsia" w:hAnsi="Arial" w:cs="Arial"/>
        </w:rPr>
        <w:t>Functions (4) to (7) defines the scenarios of calculating the score for each</w:t>
      </w:r>
      <w:r w:rsidR="008E4D29">
        <w:rPr>
          <w:rFonts w:ascii="Arial" w:eastAsiaTheme="minorEastAsia" w:hAnsi="Arial" w:cs="Arial"/>
        </w:rPr>
        <w:t xml:space="preserve"> patient</w:t>
      </w:r>
      <w:r w:rsidRPr="00777516">
        <w:rPr>
          <w:rFonts w:ascii="Arial" w:eastAsiaTheme="minorEastAsia" w:hAnsi="Arial" w:cs="Arial"/>
        </w:rPr>
        <w:t>.</w:t>
      </w:r>
    </w:p>
    <w:p w:rsidR="00CA0DE6" w:rsidRPr="00777516" w:rsidRDefault="00CA0DE6" w:rsidP="00082AB9">
      <w:pPr>
        <w:spacing w:line="480" w:lineRule="auto"/>
        <w:jc w:val="both"/>
        <w:rPr>
          <w:rFonts w:ascii="Arial" w:eastAsiaTheme="minorEastAsia" w:hAnsi="Arial" w:cs="Arial"/>
        </w:rPr>
      </w:pPr>
      <w:r w:rsidRPr="00777516">
        <w:rPr>
          <w:rFonts w:ascii="Arial" w:eastAsiaTheme="minorEastAsia" w:hAnsi="Arial" w:cs="Arial"/>
        </w:rPr>
        <w:t>Expression (4) accounts for</w:t>
      </w:r>
      <w:r w:rsidR="008E4D29">
        <w:rPr>
          <w:rFonts w:ascii="Arial" w:eastAsiaTheme="minorEastAsia" w:hAnsi="Arial" w:cs="Arial"/>
        </w:rPr>
        <w:t xml:space="preserve"> the scenario when a patient </w:t>
      </w:r>
      <w:proofErr w:type="spellStart"/>
      <w:r w:rsidR="008E4D29">
        <w:rPr>
          <w:rFonts w:ascii="Arial" w:eastAsiaTheme="minorEastAsia" w:hAnsi="Arial" w:cs="Arial"/>
        </w:rPr>
        <w:t>i</w:t>
      </w:r>
      <w:proofErr w:type="spellEnd"/>
      <w:r w:rsidR="008E4D29">
        <w:rPr>
          <w:rFonts w:ascii="Arial" w:eastAsiaTheme="minorEastAsia" w:hAnsi="Arial" w:cs="Arial"/>
        </w:rPr>
        <w:t xml:space="preserve"> is schedule</w:t>
      </w:r>
      <w:r w:rsidRPr="00777516">
        <w:rPr>
          <w:rFonts w:ascii="Arial" w:eastAsiaTheme="minorEastAsia" w:hAnsi="Arial" w:cs="Arial"/>
        </w:rPr>
        <w:t xml:space="preserve"> (before </w:t>
      </w:r>
      <w:proofErr w:type="spellStart"/>
      <w:r w:rsidRPr="00777516">
        <w:rPr>
          <w:rFonts w:ascii="Arial" w:eastAsiaTheme="minorEastAsia" w:hAnsi="Arial" w:cs="Arial"/>
        </w:rPr>
        <w:t>dmax</w:t>
      </w:r>
      <w:r w:rsidRPr="00777516">
        <w:rPr>
          <w:rFonts w:ascii="Arial" w:eastAsiaTheme="minorEastAsia" w:hAnsi="Arial" w:cs="Arial"/>
          <w:vertAlign w:val="subscript"/>
        </w:rPr>
        <w:t>i</w:t>
      </w:r>
      <w:proofErr w:type="spellEnd"/>
      <w:r w:rsidRPr="00777516">
        <w:rPr>
          <w:rFonts w:ascii="Arial" w:eastAsiaTheme="minorEastAsia" w:hAnsi="Arial" w:cs="Arial"/>
        </w:rPr>
        <w:t>) on time. The patient score is calculated considering the days that the patient has been waiting for the surgery, with respect to the maximum days the patient should wait due to the urgency. Equation (5) is the score that patients have when they exceed the maximum waiting time for the surgery. This status, adds an element to the score in constraint (4), represented with the term f</w:t>
      </w:r>
      <w:r w:rsidRPr="00777516">
        <w:rPr>
          <w:rFonts w:ascii="Arial" w:eastAsiaTheme="minorEastAsia" w:hAnsi="Arial" w:cs="Arial"/>
          <w:vertAlign w:val="subscript"/>
        </w:rPr>
        <w:t>i</w:t>
      </w:r>
      <w:r w:rsidRPr="00777516">
        <w:rPr>
          <w:rFonts w:ascii="Arial" w:eastAsiaTheme="minorEastAsia" w:hAnsi="Arial" w:cs="Arial"/>
        </w:rPr>
        <w:t>, that depends directly on the urgency of the patients. Equations (6) and (7) represent the score of a patient, but when is not assigned. The difference between these two terms, is that the first one, the patient, is still on time for the surgery (has not exceeded the maximum waiting time), while the second accounts for delays. This implies the same as in constraint (5), the calculus of the score has the term f</w:t>
      </w:r>
      <w:r w:rsidRPr="00777516">
        <w:rPr>
          <w:rFonts w:ascii="Arial" w:eastAsiaTheme="minorEastAsia" w:hAnsi="Arial" w:cs="Arial"/>
          <w:vertAlign w:val="subscript"/>
        </w:rPr>
        <w:t>i</w:t>
      </w:r>
      <w:r w:rsidRPr="00777516">
        <w:rPr>
          <w:rFonts w:ascii="Arial" w:eastAsiaTheme="minorEastAsia" w:hAnsi="Arial" w:cs="Arial"/>
        </w:rPr>
        <w:t>, to give greater relevance to these cases.</w:t>
      </w:r>
    </w:p>
    <w:p w:rsidR="00CA0DE6" w:rsidRDefault="00CA0DE6" w:rsidP="00082AB9">
      <w:pPr>
        <w:spacing w:line="480" w:lineRule="auto"/>
        <w:jc w:val="both"/>
        <w:rPr>
          <w:rFonts w:ascii="Arial" w:eastAsiaTheme="minorEastAsia" w:hAnsi="Arial" w:cs="Arial"/>
        </w:rPr>
      </w:pPr>
      <w:r w:rsidRPr="00777516">
        <w:rPr>
          <w:rFonts w:ascii="Arial" w:eastAsiaTheme="minorEastAsia" w:hAnsi="Arial" w:cs="Arial"/>
        </w:rPr>
        <w:t xml:space="preserve">To have a better understanding of terms (4) to (7), </w:t>
      </w:r>
      <w:r w:rsidR="007C18B4">
        <w:rPr>
          <w:rFonts w:ascii="Arial" w:eastAsiaTheme="minorEastAsia" w:hAnsi="Arial" w:cs="Arial"/>
        </w:rPr>
        <w:t>we include an example in Table 2.2</w:t>
      </w:r>
      <w:r w:rsidRPr="00777516">
        <w:rPr>
          <w:rFonts w:ascii="Arial" w:eastAsiaTheme="minorEastAsia" w:hAnsi="Arial" w:cs="Arial"/>
        </w:rPr>
        <w:t>, with one day of schedule (t):</w:t>
      </w:r>
    </w:p>
    <w:p w:rsidR="00C359C9" w:rsidRDefault="00C359C9" w:rsidP="00082AB9">
      <w:pPr>
        <w:spacing w:line="480" w:lineRule="auto"/>
        <w:jc w:val="both"/>
        <w:rPr>
          <w:rFonts w:ascii="Arial" w:eastAsiaTheme="minorEastAsia" w:hAnsi="Arial" w:cs="Arial"/>
        </w:rPr>
      </w:pPr>
    </w:p>
    <w:p w:rsidR="00CA0DE6" w:rsidRPr="00143174" w:rsidRDefault="00B84693" w:rsidP="00082AB9">
      <w:pPr>
        <w:pStyle w:val="Descripcin"/>
        <w:spacing w:line="480" w:lineRule="auto"/>
        <w:rPr>
          <w:rFonts w:ascii="Arial" w:eastAsiaTheme="minorEastAsia" w:hAnsi="Arial" w:cs="Arial"/>
          <w:i w:val="0"/>
          <w:color w:val="000000" w:themeColor="text1"/>
          <w:sz w:val="24"/>
          <w:szCs w:val="24"/>
        </w:rPr>
      </w:pPr>
      <w:bookmarkStart w:id="18" w:name="_Toc520207509"/>
      <w:r w:rsidRPr="00143174">
        <w:rPr>
          <w:rFonts w:ascii="Arial" w:hAnsi="Arial" w:cs="Arial"/>
          <w:b/>
          <w:i w:val="0"/>
          <w:color w:val="000000" w:themeColor="text1"/>
          <w:sz w:val="24"/>
          <w:szCs w:val="24"/>
        </w:rPr>
        <w:lastRenderedPageBreak/>
        <w:t xml:space="preserve">Table </w:t>
      </w:r>
      <w:r w:rsidR="00951E33" w:rsidRPr="00143174">
        <w:rPr>
          <w:rFonts w:ascii="Arial" w:hAnsi="Arial" w:cs="Arial"/>
          <w:b/>
          <w:i w:val="0"/>
          <w:color w:val="000000" w:themeColor="text1"/>
          <w:sz w:val="24"/>
          <w:szCs w:val="24"/>
        </w:rPr>
        <w:t>2.</w:t>
      </w:r>
      <w:r w:rsidR="001247DE" w:rsidRPr="00143174">
        <w:rPr>
          <w:rFonts w:ascii="Arial" w:hAnsi="Arial" w:cs="Arial"/>
          <w:b/>
          <w:i w:val="0"/>
          <w:color w:val="000000" w:themeColor="text1"/>
          <w:sz w:val="24"/>
          <w:szCs w:val="24"/>
        </w:rPr>
        <w:t>2</w:t>
      </w:r>
      <w:r w:rsidR="00CA0DE6" w:rsidRPr="00143174">
        <w:rPr>
          <w:rFonts w:ascii="Arial" w:eastAsiaTheme="minorEastAsia" w:hAnsi="Arial" w:cs="Arial"/>
          <w:b/>
          <w:i w:val="0"/>
          <w:color w:val="000000" w:themeColor="text1"/>
          <w:sz w:val="24"/>
          <w:szCs w:val="24"/>
        </w:rPr>
        <w:t>:</w:t>
      </w:r>
      <w:r w:rsidR="00CA0DE6" w:rsidRPr="00143174">
        <w:rPr>
          <w:rFonts w:ascii="Arial" w:eastAsiaTheme="minorEastAsia" w:hAnsi="Arial" w:cs="Arial"/>
          <w:i w:val="0"/>
          <w:color w:val="000000" w:themeColor="text1"/>
          <w:sz w:val="24"/>
          <w:szCs w:val="24"/>
        </w:rPr>
        <w:t xml:space="preserve"> Example of one day of schedule</w:t>
      </w:r>
      <w:bookmarkEnd w:id="18"/>
      <w:r w:rsidR="00143174">
        <w:rPr>
          <w:rFonts w:ascii="Arial" w:eastAsiaTheme="minorEastAsia" w:hAnsi="Arial" w:cs="Arial"/>
          <w:i w:val="0"/>
          <w:color w:val="000000" w:themeColor="text1"/>
          <w:sz w:val="24"/>
          <w:szCs w:val="24"/>
        </w:rPr>
        <w:t>.</w:t>
      </w:r>
    </w:p>
    <w:tbl>
      <w:tblPr>
        <w:tblW w:w="8463" w:type="dxa"/>
        <w:jc w:val="center"/>
        <w:tblCellMar>
          <w:left w:w="30" w:type="dxa"/>
          <w:right w:w="30" w:type="dxa"/>
        </w:tblCellMar>
        <w:tblLook w:val="04A0" w:firstRow="1" w:lastRow="0" w:firstColumn="1" w:lastColumn="0" w:noHBand="0" w:noVBand="1"/>
      </w:tblPr>
      <w:tblGrid>
        <w:gridCol w:w="1126"/>
        <w:gridCol w:w="851"/>
        <w:gridCol w:w="644"/>
        <w:gridCol w:w="1823"/>
        <w:gridCol w:w="432"/>
        <w:gridCol w:w="511"/>
        <w:gridCol w:w="511"/>
        <w:gridCol w:w="511"/>
        <w:gridCol w:w="524"/>
        <w:gridCol w:w="334"/>
        <w:gridCol w:w="598"/>
        <w:gridCol w:w="598"/>
      </w:tblGrid>
      <w:tr w:rsidR="00A81740" w:rsidRPr="00307EA8" w:rsidTr="00A81740">
        <w:trPr>
          <w:trHeight w:val="567"/>
          <w:jc w:val="center"/>
        </w:trPr>
        <w:tc>
          <w:tcPr>
            <w:tcW w:w="1126" w:type="dxa"/>
            <w:vMerge w:val="restart"/>
            <w:tcBorders>
              <w:top w:val="single" w:sz="6" w:space="0" w:color="auto"/>
              <w:left w:val="single" w:sz="6" w:space="0" w:color="auto"/>
              <w:bottom w:val="single" w:sz="6" w:space="0" w:color="auto"/>
              <w:right w:val="single" w:sz="6" w:space="0" w:color="auto"/>
            </w:tcBorders>
            <w:vAlign w:val="center"/>
            <w:hideMark/>
          </w:tcPr>
          <w:p w:rsidR="00A81740" w:rsidRPr="00307EA8" w:rsidRDefault="00A81740" w:rsidP="00A81740">
            <w:pPr>
              <w:autoSpaceDE w:val="0"/>
              <w:autoSpaceDN w:val="0"/>
              <w:adjustRightInd w:val="0"/>
              <w:jc w:val="center"/>
              <w:rPr>
                <w:rFonts w:ascii="Arial" w:hAnsi="Arial" w:cs="Arial"/>
                <w:b/>
                <w:bCs/>
                <w:color w:val="000000"/>
                <w:sz w:val="22"/>
                <w:szCs w:val="22"/>
                <w:lang w:eastAsia="en-US"/>
              </w:rPr>
            </w:pPr>
            <w:r w:rsidRPr="00307EA8">
              <w:rPr>
                <w:rFonts w:ascii="Arial" w:hAnsi="Arial" w:cs="Arial"/>
                <w:b/>
                <w:bCs/>
                <w:color w:val="000000"/>
                <w:sz w:val="22"/>
                <w:szCs w:val="22"/>
                <w:lang w:eastAsia="en-US"/>
              </w:rPr>
              <w:t>Patient</w:t>
            </w:r>
          </w:p>
        </w:tc>
        <w:tc>
          <w:tcPr>
            <w:tcW w:w="851" w:type="dxa"/>
            <w:vMerge w:val="restart"/>
            <w:tcBorders>
              <w:top w:val="single" w:sz="6" w:space="0" w:color="auto"/>
              <w:left w:val="single" w:sz="6" w:space="0" w:color="auto"/>
              <w:bottom w:val="single" w:sz="6" w:space="0" w:color="auto"/>
              <w:right w:val="single" w:sz="6" w:space="0" w:color="auto"/>
            </w:tcBorders>
            <w:vAlign w:val="center"/>
            <w:hideMark/>
          </w:tcPr>
          <w:p w:rsidR="00A81740" w:rsidRPr="00307EA8" w:rsidRDefault="00A81740" w:rsidP="00A81740">
            <w:pPr>
              <w:autoSpaceDE w:val="0"/>
              <w:autoSpaceDN w:val="0"/>
              <w:adjustRightInd w:val="0"/>
              <w:jc w:val="center"/>
              <w:rPr>
                <w:rFonts w:ascii="Arial" w:hAnsi="Arial" w:cs="Arial"/>
                <w:b/>
                <w:bCs/>
                <w:color w:val="000000"/>
                <w:sz w:val="22"/>
                <w:szCs w:val="22"/>
                <w:lang w:eastAsia="en-US"/>
              </w:rPr>
            </w:pPr>
            <w:r w:rsidRPr="00307EA8">
              <w:rPr>
                <w:rFonts w:ascii="Arial" w:hAnsi="Arial" w:cs="Arial"/>
                <w:b/>
                <w:bCs/>
                <w:color w:val="000000"/>
                <w:sz w:val="22"/>
                <w:szCs w:val="22"/>
                <w:lang w:eastAsia="en-US"/>
              </w:rPr>
              <w:t>t0</w:t>
            </w:r>
          </w:p>
        </w:tc>
        <w:tc>
          <w:tcPr>
            <w:tcW w:w="644" w:type="dxa"/>
            <w:vMerge w:val="restart"/>
            <w:tcBorders>
              <w:top w:val="single" w:sz="6" w:space="0" w:color="auto"/>
              <w:left w:val="single" w:sz="6" w:space="0" w:color="auto"/>
              <w:bottom w:val="single" w:sz="6" w:space="0" w:color="auto"/>
              <w:right w:val="single" w:sz="6" w:space="0" w:color="auto"/>
            </w:tcBorders>
            <w:vAlign w:val="center"/>
            <w:hideMark/>
          </w:tcPr>
          <w:p w:rsidR="00A81740" w:rsidRPr="00307EA8" w:rsidRDefault="00A81740" w:rsidP="00A81740">
            <w:pPr>
              <w:autoSpaceDE w:val="0"/>
              <w:autoSpaceDN w:val="0"/>
              <w:adjustRightInd w:val="0"/>
              <w:jc w:val="center"/>
              <w:rPr>
                <w:rFonts w:ascii="Arial" w:hAnsi="Arial" w:cs="Arial"/>
                <w:b/>
                <w:bCs/>
                <w:color w:val="000000"/>
                <w:sz w:val="22"/>
                <w:szCs w:val="22"/>
                <w:lang w:eastAsia="en-US"/>
              </w:rPr>
            </w:pPr>
            <w:proofErr w:type="spellStart"/>
            <w:r w:rsidRPr="00307EA8">
              <w:rPr>
                <w:rFonts w:ascii="Arial" w:hAnsi="Arial" w:cs="Arial"/>
                <w:b/>
                <w:bCs/>
                <w:color w:val="000000"/>
                <w:sz w:val="22"/>
                <w:szCs w:val="22"/>
                <w:lang w:eastAsia="en-US"/>
              </w:rPr>
              <w:t>dmax</w:t>
            </w:r>
            <w:proofErr w:type="spellEnd"/>
          </w:p>
        </w:tc>
        <w:tc>
          <w:tcPr>
            <w:tcW w:w="0" w:type="auto"/>
            <w:vMerge w:val="restart"/>
            <w:tcBorders>
              <w:top w:val="single" w:sz="6" w:space="0" w:color="auto"/>
              <w:left w:val="single" w:sz="6" w:space="0" w:color="auto"/>
              <w:bottom w:val="single" w:sz="6" w:space="0" w:color="auto"/>
              <w:right w:val="single" w:sz="6" w:space="0" w:color="auto"/>
            </w:tcBorders>
            <w:vAlign w:val="center"/>
            <w:hideMark/>
          </w:tcPr>
          <w:p w:rsidR="00A81740" w:rsidRPr="00307EA8" w:rsidRDefault="00A81740" w:rsidP="00A81740">
            <w:pPr>
              <w:autoSpaceDE w:val="0"/>
              <w:autoSpaceDN w:val="0"/>
              <w:adjustRightInd w:val="0"/>
              <w:jc w:val="center"/>
              <w:rPr>
                <w:rFonts w:ascii="Arial" w:hAnsi="Arial" w:cs="Arial"/>
                <w:b/>
                <w:bCs/>
                <w:color w:val="000000"/>
                <w:sz w:val="22"/>
                <w:szCs w:val="22"/>
                <w:lang w:eastAsia="en-US"/>
              </w:rPr>
            </w:pPr>
            <w:r w:rsidRPr="00307EA8">
              <w:rPr>
                <w:rFonts w:ascii="Arial" w:hAnsi="Arial" w:cs="Arial"/>
                <w:b/>
                <w:bCs/>
                <w:color w:val="000000"/>
                <w:sz w:val="22"/>
                <w:szCs w:val="22"/>
                <w:lang w:eastAsia="en-US"/>
              </w:rPr>
              <w:t>Scheduled</w:t>
            </w:r>
          </w:p>
        </w:tc>
        <w:tc>
          <w:tcPr>
            <w:tcW w:w="0" w:type="auto"/>
            <w:vMerge w:val="restart"/>
            <w:tcBorders>
              <w:top w:val="single" w:sz="6" w:space="0" w:color="auto"/>
              <w:left w:val="single" w:sz="6" w:space="0" w:color="auto"/>
              <w:bottom w:val="single" w:sz="4" w:space="0" w:color="auto"/>
              <w:right w:val="single" w:sz="6" w:space="0" w:color="auto"/>
            </w:tcBorders>
            <w:vAlign w:val="center"/>
            <w:hideMark/>
          </w:tcPr>
          <w:p w:rsidR="00A81740" w:rsidRPr="00307EA8" w:rsidRDefault="00A43E5D" w:rsidP="00A81740">
            <w:pPr>
              <w:autoSpaceDE w:val="0"/>
              <w:autoSpaceDN w:val="0"/>
              <w:adjustRightInd w:val="0"/>
              <w:jc w:val="center"/>
              <w:rPr>
                <w:rFonts w:ascii="Arial" w:eastAsiaTheme="minorEastAsia" w:hAnsi="Arial" w:cs="Arial"/>
                <w:b/>
                <w:sz w:val="22"/>
                <w:szCs w:val="22"/>
                <w:lang w:eastAsia="en-US"/>
              </w:rPr>
            </w:pPr>
            <m:oMathPara>
              <m:oMath>
                <m:sSub>
                  <m:sSubPr>
                    <m:ctrlPr>
                      <w:rPr>
                        <w:rFonts w:ascii="Cambria Math" w:eastAsiaTheme="minorEastAsia" w:hAnsi="Cambria Math" w:cs="Arial"/>
                        <w:b/>
                        <w:i/>
                        <w:sz w:val="22"/>
                        <w:szCs w:val="22"/>
                        <w:lang w:eastAsia="en-US"/>
                      </w:rPr>
                    </m:ctrlPr>
                  </m:sSubPr>
                  <m:e>
                    <m:r>
                      <m:rPr>
                        <m:sty m:val="bi"/>
                      </m:rPr>
                      <w:rPr>
                        <w:rFonts w:ascii="Cambria Math" w:eastAsiaTheme="minorEastAsia" w:hAnsi="Cambria Math" w:cs="Arial"/>
                        <w:sz w:val="22"/>
                        <w:szCs w:val="22"/>
                        <w:lang w:eastAsia="en-US"/>
                      </w:rPr>
                      <m:t>θ</m:t>
                    </m:r>
                  </m:e>
                  <m:sub>
                    <m:r>
                      <m:rPr>
                        <m:sty m:val="bi"/>
                      </m:rPr>
                      <w:rPr>
                        <w:rFonts w:ascii="Cambria Math" w:eastAsiaTheme="minorEastAsia" w:hAnsi="Cambria Math" w:cs="Arial"/>
                        <w:sz w:val="22"/>
                        <w:szCs w:val="22"/>
                        <w:lang w:eastAsia="en-US"/>
                      </w:rPr>
                      <m:t xml:space="preserve"> </m:t>
                    </m:r>
                  </m:sub>
                </m:sSub>
              </m:oMath>
            </m:oMathPara>
          </w:p>
        </w:tc>
        <w:tc>
          <w:tcPr>
            <w:tcW w:w="0" w:type="auto"/>
            <w:gridSpan w:val="7"/>
            <w:tcBorders>
              <w:top w:val="single" w:sz="6" w:space="0" w:color="auto"/>
              <w:left w:val="single" w:sz="6" w:space="0" w:color="auto"/>
              <w:bottom w:val="nil"/>
              <w:right w:val="single" w:sz="6" w:space="0" w:color="auto"/>
            </w:tcBorders>
            <w:vAlign w:val="center"/>
            <w:hideMark/>
          </w:tcPr>
          <w:p w:rsidR="00A81740" w:rsidRPr="00307EA8" w:rsidRDefault="00A81740" w:rsidP="00A81740">
            <w:pPr>
              <w:autoSpaceDE w:val="0"/>
              <w:autoSpaceDN w:val="0"/>
              <w:adjustRightInd w:val="0"/>
              <w:jc w:val="center"/>
              <w:rPr>
                <w:rFonts w:ascii="Arial" w:eastAsiaTheme="minorEastAsia" w:hAnsi="Arial" w:cs="Arial"/>
                <w:b/>
                <w:sz w:val="22"/>
                <w:szCs w:val="22"/>
                <w:lang w:eastAsia="en-US"/>
              </w:rPr>
            </w:pPr>
            <w:r w:rsidRPr="00307EA8">
              <w:rPr>
                <w:rFonts w:ascii="Arial" w:eastAsiaTheme="minorEastAsia" w:hAnsi="Arial" w:cs="Arial"/>
                <w:b/>
                <w:sz w:val="22"/>
                <w:szCs w:val="22"/>
                <w:lang w:eastAsia="en-US"/>
              </w:rPr>
              <w:t>Days</w:t>
            </w:r>
          </w:p>
        </w:tc>
      </w:tr>
      <w:tr w:rsidR="00A81740" w:rsidRPr="00307EA8" w:rsidTr="00A81740">
        <w:trPr>
          <w:trHeight w:val="102"/>
          <w:jc w:val="center"/>
        </w:trPr>
        <w:tc>
          <w:tcPr>
            <w:tcW w:w="1126" w:type="dxa"/>
            <w:vMerge/>
            <w:tcBorders>
              <w:top w:val="single" w:sz="6" w:space="0" w:color="auto"/>
              <w:left w:val="single" w:sz="6" w:space="0" w:color="auto"/>
              <w:bottom w:val="single" w:sz="6" w:space="0" w:color="auto"/>
              <w:right w:val="single" w:sz="6" w:space="0" w:color="auto"/>
            </w:tcBorders>
            <w:vAlign w:val="center"/>
            <w:hideMark/>
          </w:tcPr>
          <w:p w:rsidR="00A81740" w:rsidRPr="00307EA8" w:rsidRDefault="00A81740" w:rsidP="00A81740">
            <w:pPr>
              <w:jc w:val="center"/>
              <w:rPr>
                <w:rFonts w:ascii="Arial" w:hAnsi="Arial" w:cs="Arial"/>
                <w:b/>
                <w:bCs/>
                <w:color w:val="000000"/>
                <w:sz w:val="22"/>
                <w:szCs w:val="22"/>
                <w:lang w:eastAsia="en-US"/>
              </w:rPr>
            </w:pPr>
          </w:p>
        </w:tc>
        <w:tc>
          <w:tcPr>
            <w:tcW w:w="851" w:type="dxa"/>
            <w:vMerge/>
            <w:tcBorders>
              <w:top w:val="single" w:sz="6" w:space="0" w:color="auto"/>
              <w:left w:val="single" w:sz="6" w:space="0" w:color="auto"/>
              <w:bottom w:val="single" w:sz="6" w:space="0" w:color="auto"/>
              <w:right w:val="single" w:sz="6" w:space="0" w:color="auto"/>
            </w:tcBorders>
            <w:vAlign w:val="center"/>
            <w:hideMark/>
          </w:tcPr>
          <w:p w:rsidR="00A81740" w:rsidRPr="00307EA8" w:rsidRDefault="00A81740" w:rsidP="00A81740">
            <w:pPr>
              <w:jc w:val="center"/>
              <w:rPr>
                <w:rFonts w:ascii="Arial" w:hAnsi="Arial" w:cs="Arial"/>
                <w:b/>
                <w:bCs/>
                <w:color w:val="000000"/>
                <w:sz w:val="22"/>
                <w:szCs w:val="22"/>
                <w:lang w:eastAsia="en-US"/>
              </w:rPr>
            </w:pPr>
          </w:p>
        </w:tc>
        <w:tc>
          <w:tcPr>
            <w:tcW w:w="644" w:type="dxa"/>
            <w:vMerge/>
            <w:tcBorders>
              <w:top w:val="single" w:sz="6" w:space="0" w:color="auto"/>
              <w:left w:val="single" w:sz="6" w:space="0" w:color="auto"/>
              <w:bottom w:val="single" w:sz="6" w:space="0" w:color="auto"/>
              <w:right w:val="single" w:sz="6" w:space="0" w:color="auto"/>
            </w:tcBorders>
            <w:vAlign w:val="center"/>
            <w:hideMark/>
          </w:tcPr>
          <w:p w:rsidR="00A81740" w:rsidRPr="00307EA8" w:rsidRDefault="00A81740" w:rsidP="00A81740">
            <w:pPr>
              <w:jc w:val="center"/>
              <w:rPr>
                <w:rFonts w:ascii="Arial" w:hAnsi="Arial" w:cs="Arial"/>
                <w:b/>
                <w:bCs/>
                <w:color w:val="000000"/>
                <w:sz w:val="22"/>
                <w:szCs w:val="22"/>
                <w:lang w:eastAsia="en-US"/>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rsidR="00A81740" w:rsidRPr="00307EA8" w:rsidRDefault="00A81740" w:rsidP="00A81740">
            <w:pPr>
              <w:jc w:val="center"/>
              <w:rPr>
                <w:rFonts w:ascii="Arial" w:hAnsi="Arial" w:cs="Arial"/>
                <w:b/>
                <w:bCs/>
                <w:color w:val="000000"/>
                <w:sz w:val="22"/>
                <w:szCs w:val="22"/>
                <w:lang w:eastAsia="en-US"/>
              </w:rPr>
            </w:pPr>
          </w:p>
        </w:tc>
        <w:tc>
          <w:tcPr>
            <w:tcW w:w="0" w:type="auto"/>
            <w:vMerge/>
            <w:tcBorders>
              <w:top w:val="single" w:sz="6" w:space="0" w:color="auto"/>
              <w:left w:val="single" w:sz="6" w:space="0" w:color="auto"/>
              <w:bottom w:val="single" w:sz="4" w:space="0" w:color="auto"/>
              <w:right w:val="single" w:sz="6" w:space="0" w:color="auto"/>
            </w:tcBorders>
            <w:vAlign w:val="center"/>
            <w:hideMark/>
          </w:tcPr>
          <w:p w:rsidR="00A81740" w:rsidRPr="00307EA8" w:rsidRDefault="00A81740" w:rsidP="00A81740">
            <w:pPr>
              <w:jc w:val="center"/>
              <w:rPr>
                <w:rFonts w:ascii="Arial" w:eastAsiaTheme="minorEastAsia" w:hAnsi="Arial" w:cs="Arial"/>
                <w:b/>
                <w:sz w:val="22"/>
                <w:szCs w:val="22"/>
                <w:lang w:eastAsia="en-US"/>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A81740" w:rsidRPr="00307EA8" w:rsidRDefault="00A81740" w:rsidP="00A81740">
            <w:pPr>
              <w:autoSpaceDE w:val="0"/>
              <w:autoSpaceDN w:val="0"/>
              <w:adjustRightInd w:val="0"/>
              <w:jc w:val="center"/>
              <w:rPr>
                <w:rFonts w:ascii="Arial" w:eastAsiaTheme="minorEastAsia" w:hAnsi="Arial" w:cs="Arial"/>
                <w:b/>
                <w:sz w:val="22"/>
                <w:szCs w:val="22"/>
                <w:lang w:eastAsia="en-US"/>
              </w:rPr>
            </w:pPr>
            <w:r w:rsidRPr="00307EA8">
              <w:rPr>
                <w:rFonts w:ascii="Arial" w:eastAsiaTheme="minorEastAsia" w:hAnsi="Arial" w:cs="Arial"/>
                <w:b/>
                <w:sz w:val="22"/>
                <w:szCs w:val="22"/>
                <w:lang w:eastAsia="en-US"/>
              </w:rPr>
              <w:t>t-4</w:t>
            </w:r>
          </w:p>
        </w:tc>
        <w:tc>
          <w:tcPr>
            <w:tcW w:w="0" w:type="auto"/>
            <w:tcBorders>
              <w:top w:val="single" w:sz="6" w:space="0" w:color="auto"/>
              <w:left w:val="single" w:sz="4" w:space="0" w:color="auto"/>
              <w:bottom w:val="single" w:sz="6" w:space="0" w:color="auto"/>
              <w:right w:val="single" w:sz="6" w:space="0" w:color="auto"/>
            </w:tcBorders>
            <w:vAlign w:val="center"/>
            <w:hideMark/>
          </w:tcPr>
          <w:p w:rsidR="00A81740" w:rsidRPr="00307EA8" w:rsidRDefault="00A81740" w:rsidP="00A81740">
            <w:pPr>
              <w:autoSpaceDE w:val="0"/>
              <w:autoSpaceDN w:val="0"/>
              <w:adjustRightInd w:val="0"/>
              <w:jc w:val="center"/>
              <w:rPr>
                <w:rFonts w:ascii="Arial" w:hAnsi="Arial" w:cs="Arial"/>
                <w:b/>
                <w:bCs/>
                <w:color w:val="000000"/>
                <w:sz w:val="22"/>
                <w:szCs w:val="22"/>
                <w:lang w:eastAsia="en-US"/>
              </w:rPr>
            </w:pPr>
            <w:r w:rsidRPr="00307EA8">
              <w:rPr>
                <w:rFonts w:ascii="Arial" w:eastAsiaTheme="minorEastAsia" w:hAnsi="Arial" w:cs="Arial"/>
                <w:b/>
                <w:sz w:val="22"/>
                <w:szCs w:val="22"/>
                <w:lang w:eastAsia="en-US"/>
              </w:rPr>
              <w:t>t-3</w:t>
            </w:r>
          </w:p>
        </w:tc>
        <w:tc>
          <w:tcPr>
            <w:tcW w:w="0" w:type="auto"/>
            <w:tcBorders>
              <w:top w:val="single" w:sz="6" w:space="0" w:color="auto"/>
              <w:left w:val="single" w:sz="6" w:space="0" w:color="auto"/>
              <w:bottom w:val="single" w:sz="6" w:space="0" w:color="auto"/>
              <w:right w:val="single" w:sz="6" w:space="0" w:color="auto"/>
            </w:tcBorders>
            <w:vAlign w:val="center"/>
            <w:hideMark/>
          </w:tcPr>
          <w:p w:rsidR="00A81740" w:rsidRPr="00307EA8" w:rsidRDefault="00A81740" w:rsidP="00A81740">
            <w:pPr>
              <w:autoSpaceDE w:val="0"/>
              <w:autoSpaceDN w:val="0"/>
              <w:adjustRightInd w:val="0"/>
              <w:jc w:val="center"/>
              <w:rPr>
                <w:rFonts w:ascii="Arial" w:hAnsi="Arial" w:cs="Arial"/>
                <w:b/>
                <w:bCs/>
                <w:color w:val="000000"/>
                <w:sz w:val="22"/>
                <w:szCs w:val="22"/>
                <w:lang w:eastAsia="en-US"/>
              </w:rPr>
            </w:pPr>
            <w:r w:rsidRPr="00307EA8">
              <w:rPr>
                <w:rFonts w:ascii="Arial" w:eastAsiaTheme="minorEastAsia" w:hAnsi="Arial" w:cs="Arial"/>
                <w:b/>
                <w:sz w:val="22"/>
                <w:szCs w:val="22"/>
                <w:lang w:eastAsia="en-US"/>
              </w:rPr>
              <w:t>t-2</w:t>
            </w:r>
          </w:p>
        </w:tc>
        <w:tc>
          <w:tcPr>
            <w:tcW w:w="0" w:type="auto"/>
            <w:tcBorders>
              <w:top w:val="single" w:sz="6" w:space="0" w:color="auto"/>
              <w:left w:val="single" w:sz="6" w:space="0" w:color="auto"/>
              <w:bottom w:val="single" w:sz="6" w:space="0" w:color="auto"/>
              <w:right w:val="single" w:sz="48" w:space="0" w:color="auto"/>
            </w:tcBorders>
            <w:vAlign w:val="center"/>
            <w:hideMark/>
          </w:tcPr>
          <w:p w:rsidR="00A81740" w:rsidRPr="00307EA8" w:rsidRDefault="00A81740" w:rsidP="00A81740">
            <w:pPr>
              <w:autoSpaceDE w:val="0"/>
              <w:autoSpaceDN w:val="0"/>
              <w:adjustRightInd w:val="0"/>
              <w:jc w:val="center"/>
              <w:rPr>
                <w:rFonts w:ascii="Arial" w:hAnsi="Arial" w:cs="Arial"/>
                <w:b/>
                <w:bCs/>
                <w:color w:val="000000"/>
                <w:sz w:val="22"/>
                <w:szCs w:val="22"/>
                <w:lang w:eastAsia="en-US"/>
              </w:rPr>
            </w:pPr>
            <w:r w:rsidRPr="00307EA8">
              <w:rPr>
                <w:rFonts w:ascii="Arial" w:eastAsiaTheme="minorEastAsia" w:hAnsi="Arial" w:cs="Arial"/>
                <w:b/>
                <w:sz w:val="22"/>
                <w:szCs w:val="22"/>
                <w:lang w:eastAsia="en-US"/>
              </w:rPr>
              <w:t>t-1</w:t>
            </w:r>
          </w:p>
        </w:tc>
        <w:tc>
          <w:tcPr>
            <w:tcW w:w="0" w:type="auto"/>
            <w:tcBorders>
              <w:top w:val="single" w:sz="6" w:space="0" w:color="auto"/>
              <w:left w:val="single" w:sz="48" w:space="0" w:color="auto"/>
              <w:bottom w:val="single" w:sz="6" w:space="0" w:color="auto"/>
              <w:right w:val="single" w:sz="6" w:space="0" w:color="auto"/>
            </w:tcBorders>
            <w:vAlign w:val="center"/>
            <w:hideMark/>
          </w:tcPr>
          <w:p w:rsidR="00A81740" w:rsidRPr="00307EA8" w:rsidRDefault="00A81740" w:rsidP="00A81740">
            <w:pPr>
              <w:autoSpaceDE w:val="0"/>
              <w:autoSpaceDN w:val="0"/>
              <w:adjustRightInd w:val="0"/>
              <w:jc w:val="center"/>
              <w:rPr>
                <w:rFonts w:ascii="Arial" w:hAnsi="Arial" w:cs="Arial"/>
                <w:b/>
                <w:bCs/>
                <w:color w:val="000000"/>
                <w:sz w:val="22"/>
                <w:szCs w:val="22"/>
                <w:lang w:eastAsia="en-US"/>
              </w:rPr>
            </w:pPr>
            <w:r w:rsidRPr="00307EA8">
              <w:rPr>
                <w:rFonts w:ascii="Arial" w:eastAsiaTheme="minorEastAsia" w:hAnsi="Arial" w:cs="Arial"/>
                <w:b/>
                <w:sz w:val="22"/>
                <w:szCs w:val="22"/>
                <w:lang w:eastAsia="en-US"/>
              </w:rPr>
              <w:t>t</w:t>
            </w:r>
          </w:p>
        </w:tc>
        <w:tc>
          <w:tcPr>
            <w:tcW w:w="0" w:type="auto"/>
            <w:tcBorders>
              <w:top w:val="single" w:sz="6" w:space="0" w:color="auto"/>
              <w:left w:val="single" w:sz="6" w:space="0" w:color="auto"/>
              <w:bottom w:val="single" w:sz="6" w:space="0" w:color="auto"/>
              <w:right w:val="single" w:sz="6" w:space="0" w:color="auto"/>
            </w:tcBorders>
            <w:vAlign w:val="center"/>
            <w:hideMark/>
          </w:tcPr>
          <w:p w:rsidR="00A81740" w:rsidRPr="00307EA8" w:rsidRDefault="00A81740" w:rsidP="00A81740">
            <w:pPr>
              <w:autoSpaceDE w:val="0"/>
              <w:autoSpaceDN w:val="0"/>
              <w:adjustRightInd w:val="0"/>
              <w:jc w:val="center"/>
              <w:rPr>
                <w:rFonts w:ascii="Arial" w:hAnsi="Arial" w:cs="Arial"/>
                <w:b/>
                <w:bCs/>
                <w:color w:val="000000"/>
                <w:sz w:val="22"/>
                <w:szCs w:val="22"/>
                <w:lang w:eastAsia="en-US"/>
              </w:rPr>
            </w:pPr>
            <w:r w:rsidRPr="00307EA8">
              <w:rPr>
                <w:rFonts w:ascii="Arial" w:eastAsiaTheme="minorEastAsia" w:hAnsi="Arial" w:cs="Arial"/>
                <w:b/>
                <w:sz w:val="22"/>
                <w:szCs w:val="22"/>
                <w:lang w:eastAsia="en-US"/>
              </w:rPr>
              <w:t>t+1</w:t>
            </w:r>
          </w:p>
        </w:tc>
        <w:tc>
          <w:tcPr>
            <w:tcW w:w="0" w:type="auto"/>
            <w:tcBorders>
              <w:top w:val="single" w:sz="6" w:space="0" w:color="auto"/>
              <w:left w:val="single" w:sz="6" w:space="0" w:color="auto"/>
              <w:bottom w:val="single" w:sz="6" w:space="0" w:color="auto"/>
              <w:right w:val="single" w:sz="6" w:space="0" w:color="auto"/>
            </w:tcBorders>
            <w:vAlign w:val="center"/>
            <w:hideMark/>
          </w:tcPr>
          <w:p w:rsidR="00A81740" w:rsidRPr="00307EA8" w:rsidRDefault="00A81740" w:rsidP="00A81740">
            <w:pPr>
              <w:autoSpaceDE w:val="0"/>
              <w:autoSpaceDN w:val="0"/>
              <w:adjustRightInd w:val="0"/>
              <w:jc w:val="center"/>
              <w:rPr>
                <w:rFonts w:ascii="Arial" w:hAnsi="Arial" w:cs="Arial"/>
                <w:b/>
                <w:bCs/>
                <w:color w:val="000000"/>
                <w:sz w:val="22"/>
                <w:szCs w:val="22"/>
                <w:lang w:eastAsia="en-US"/>
              </w:rPr>
            </w:pPr>
            <w:r w:rsidRPr="00307EA8">
              <w:rPr>
                <w:rFonts w:ascii="Arial" w:eastAsiaTheme="minorEastAsia" w:hAnsi="Arial" w:cs="Arial"/>
                <w:b/>
                <w:sz w:val="22"/>
                <w:szCs w:val="22"/>
                <w:lang w:eastAsia="en-US"/>
              </w:rPr>
              <w:t>t+2</w:t>
            </w:r>
          </w:p>
        </w:tc>
      </w:tr>
      <w:tr w:rsidR="00A81740" w:rsidRPr="00307EA8" w:rsidTr="00A81740">
        <w:trPr>
          <w:trHeight w:val="567"/>
          <w:jc w:val="center"/>
        </w:trPr>
        <w:tc>
          <w:tcPr>
            <w:tcW w:w="1126" w:type="dxa"/>
            <w:tcBorders>
              <w:top w:val="single" w:sz="6" w:space="0" w:color="auto"/>
              <w:left w:val="single" w:sz="6" w:space="0" w:color="auto"/>
              <w:bottom w:val="single" w:sz="6" w:space="0" w:color="auto"/>
              <w:right w:val="single" w:sz="6" w:space="0" w:color="auto"/>
            </w:tcBorders>
            <w:vAlign w:val="center"/>
            <w:hideMark/>
          </w:tcPr>
          <w:p w:rsidR="00A81740" w:rsidRPr="00307EA8" w:rsidRDefault="00A81740" w:rsidP="00A81740">
            <w:pPr>
              <w:autoSpaceDE w:val="0"/>
              <w:autoSpaceDN w:val="0"/>
              <w:adjustRightInd w:val="0"/>
              <w:jc w:val="center"/>
              <w:rPr>
                <w:rFonts w:ascii="Arial" w:hAnsi="Arial" w:cs="Arial"/>
                <w:color w:val="000000"/>
                <w:sz w:val="22"/>
                <w:szCs w:val="22"/>
                <w:lang w:eastAsia="en-US"/>
              </w:rPr>
            </w:pPr>
            <w:r w:rsidRPr="00307EA8">
              <w:rPr>
                <w:rFonts w:ascii="Arial" w:hAnsi="Arial" w:cs="Arial"/>
                <w:color w:val="000000"/>
                <w:sz w:val="22"/>
                <w:szCs w:val="22"/>
                <w:lang w:eastAsia="en-US"/>
              </w:rPr>
              <w:t>1</w:t>
            </w:r>
          </w:p>
        </w:tc>
        <w:tc>
          <w:tcPr>
            <w:tcW w:w="851" w:type="dxa"/>
            <w:tcBorders>
              <w:top w:val="single" w:sz="6" w:space="0" w:color="auto"/>
              <w:left w:val="single" w:sz="6" w:space="0" w:color="auto"/>
              <w:bottom w:val="single" w:sz="6" w:space="0" w:color="auto"/>
              <w:right w:val="single" w:sz="6" w:space="0" w:color="auto"/>
            </w:tcBorders>
            <w:vAlign w:val="center"/>
            <w:hideMark/>
          </w:tcPr>
          <w:p w:rsidR="00A81740" w:rsidRPr="00307EA8" w:rsidRDefault="00A81740" w:rsidP="00A81740">
            <w:pPr>
              <w:autoSpaceDE w:val="0"/>
              <w:autoSpaceDN w:val="0"/>
              <w:adjustRightInd w:val="0"/>
              <w:jc w:val="center"/>
              <w:rPr>
                <w:rFonts w:ascii="Arial" w:hAnsi="Arial" w:cs="Arial"/>
                <w:color w:val="000000"/>
                <w:sz w:val="22"/>
                <w:szCs w:val="22"/>
                <w:lang w:eastAsia="en-US"/>
              </w:rPr>
            </w:pPr>
            <w:r w:rsidRPr="00307EA8">
              <w:rPr>
                <w:rFonts w:ascii="Arial" w:hAnsi="Arial" w:cs="Arial"/>
                <w:color w:val="000000"/>
                <w:sz w:val="22"/>
                <w:szCs w:val="22"/>
                <w:lang w:eastAsia="en-US"/>
              </w:rPr>
              <w:t>1</w:t>
            </w:r>
          </w:p>
        </w:tc>
        <w:tc>
          <w:tcPr>
            <w:tcW w:w="644" w:type="dxa"/>
            <w:tcBorders>
              <w:top w:val="single" w:sz="6" w:space="0" w:color="auto"/>
              <w:left w:val="single" w:sz="6" w:space="0" w:color="auto"/>
              <w:bottom w:val="single" w:sz="6" w:space="0" w:color="auto"/>
              <w:right w:val="single" w:sz="6" w:space="0" w:color="auto"/>
            </w:tcBorders>
            <w:vAlign w:val="center"/>
            <w:hideMark/>
          </w:tcPr>
          <w:p w:rsidR="00A81740" w:rsidRPr="00307EA8" w:rsidRDefault="00A81740" w:rsidP="00A81740">
            <w:pPr>
              <w:autoSpaceDE w:val="0"/>
              <w:autoSpaceDN w:val="0"/>
              <w:adjustRightInd w:val="0"/>
              <w:jc w:val="center"/>
              <w:rPr>
                <w:rFonts w:ascii="Arial" w:hAnsi="Arial" w:cs="Arial"/>
                <w:color w:val="000000"/>
                <w:sz w:val="22"/>
                <w:szCs w:val="22"/>
                <w:lang w:eastAsia="en-US"/>
              </w:rPr>
            </w:pPr>
            <w:r w:rsidRPr="00307EA8">
              <w:rPr>
                <w:rFonts w:ascii="Arial" w:hAnsi="Arial" w:cs="Arial"/>
                <w:color w:val="000000"/>
                <w:sz w:val="22"/>
                <w:szCs w:val="22"/>
                <w:lang w:eastAsia="en-US"/>
              </w:rPr>
              <w:t>3</w:t>
            </w:r>
          </w:p>
        </w:tc>
        <w:tc>
          <w:tcPr>
            <w:tcW w:w="0" w:type="auto"/>
            <w:tcBorders>
              <w:top w:val="single" w:sz="6" w:space="0" w:color="auto"/>
              <w:left w:val="single" w:sz="6" w:space="0" w:color="auto"/>
              <w:bottom w:val="single" w:sz="6" w:space="0" w:color="auto"/>
              <w:right w:val="single" w:sz="6" w:space="0" w:color="auto"/>
            </w:tcBorders>
            <w:vAlign w:val="center"/>
            <w:hideMark/>
          </w:tcPr>
          <w:p w:rsidR="00A81740" w:rsidRPr="00307EA8" w:rsidRDefault="00A81740" w:rsidP="00A81740">
            <w:pPr>
              <w:autoSpaceDE w:val="0"/>
              <w:autoSpaceDN w:val="0"/>
              <w:adjustRightInd w:val="0"/>
              <w:jc w:val="center"/>
              <w:rPr>
                <w:rFonts w:ascii="Arial" w:hAnsi="Arial" w:cs="Arial"/>
                <w:color w:val="000000"/>
                <w:sz w:val="22"/>
                <w:szCs w:val="22"/>
                <w:lang w:eastAsia="en-US"/>
              </w:rPr>
            </w:pPr>
            <w:r w:rsidRPr="00307EA8">
              <w:rPr>
                <w:rFonts w:ascii="Arial" w:hAnsi="Arial" w:cs="Arial"/>
                <w:color w:val="000000"/>
                <w:sz w:val="22"/>
                <w:szCs w:val="22"/>
                <w:lang w:eastAsia="en-US"/>
              </w:rPr>
              <w:t>YES</w:t>
            </w:r>
          </w:p>
        </w:tc>
        <w:tc>
          <w:tcPr>
            <w:tcW w:w="0" w:type="auto"/>
            <w:tcBorders>
              <w:top w:val="single" w:sz="4" w:space="0" w:color="auto"/>
              <w:left w:val="single" w:sz="6" w:space="0" w:color="auto"/>
              <w:bottom w:val="single" w:sz="6" w:space="0" w:color="auto"/>
              <w:right w:val="single" w:sz="6" w:space="0" w:color="auto"/>
            </w:tcBorders>
            <w:vAlign w:val="center"/>
            <w:hideMark/>
          </w:tcPr>
          <w:p w:rsidR="00A81740" w:rsidRPr="00307EA8" w:rsidRDefault="00A43E5D" w:rsidP="00A81740">
            <w:pPr>
              <w:autoSpaceDE w:val="0"/>
              <w:autoSpaceDN w:val="0"/>
              <w:adjustRightInd w:val="0"/>
              <w:jc w:val="center"/>
              <w:rPr>
                <w:rFonts w:ascii="Arial" w:hAnsi="Arial" w:cs="Arial"/>
                <w:color w:val="000000"/>
                <w:sz w:val="22"/>
                <w:szCs w:val="22"/>
                <w:lang w:eastAsia="en-US"/>
              </w:rPr>
            </w:pPr>
            <m:oMathPara>
              <m:oMath>
                <m:sSub>
                  <m:sSubPr>
                    <m:ctrlPr>
                      <w:rPr>
                        <w:rFonts w:ascii="Cambria Math" w:eastAsiaTheme="minorEastAsia" w:hAnsi="Cambria Math" w:cs="Arial"/>
                        <w:i/>
                        <w:sz w:val="22"/>
                        <w:szCs w:val="22"/>
                        <w:lang w:eastAsia="en-US"/>
                      </w:rPr>
                    </m:ctrlPr>
                  </m:sSubPr>
                  <m:e>
                    <m:r>
                      <w:rPr>
                        <w:rFonts w:ascii="Cambria Math" w:eastAsiaTheme="minorEastAsia" w:hAnsi="Cambria Math" w:cs="Arial"/>
                        <w:sz w:val="22"/>
                        <w:szCs w:val="22"/>
                        <w:lang w:eastAsia="en-US"/>
                      </w:rPr>
                      <m:t>θ</m:t>
                    </m:r>
                  </m:e>
                  <m:sub>
                    <m:r>
                      <w:rPr>
                        <w:rFonts w:ascii="Cambria Math" w:eastAsiaTheme="minorEastAsia" w:hAnsi="Cambria Math" w:cs="Arial"/>
                        <w:sz w:val="22"/>
                        <w:szCs w:val="22"/>
                        <w:lang w:eastAsia="en-US"/>
                      </w:rPr>
                      <m:t>1</m:t>
                    </m:r>
                  </m:sub>
                </m:sSub>
              </m:oMath>
            </m:oMathPara>
          </w:p>
        </w:tc>
        <w:tc>
          <w:tcPr>
            <w:tcW w:w="0" w:type="auto"/>
            <w:tcBorders>
              <w:top w:val="single" w:sz="4" w:space="0" w:color="auto"/>
              <w:left w:val="single" w:sz="6" w:space="0" w:color="auto"/>
              <w:bottom w:val="single" w:sz="6" w:space="0" w:color="auto"/>
              <w:right w:val="single" w:sz="6" w:space="0" w:color="auto"/>
            </w:tcBorders>
            <w:vAlign w:val="center"/>
          </w:tcPr>
          <w:p w:rsidR="00A81740" w:rsidRPr="00307EA8" w:rsidRDefault="00A81740" w:rsidP="00A81740">
            <w:pPr>
              <w:autoSpaceDE w:val="0"/>
              <w:autoSpaceDN w:val="0"/>
              <w:adjustRightInd w:val="0"/>
              <w:jc w:val="center"/>
              <w:rPr>
                <w:rFonts w:ascii="Arial" w:hAnsi="Arial" w:cs="Arial"/>
                <w:color w:val="000000"/>
                <w:sz w:val="22"/>
                <w:szCs w:val="22"/>
                <w:lang w:eastAsia="en-US"/>
              </w:rPr>
            </w:pPr>
          </w:p>
        </w:tc>
        <w:tc>
          <w:tcPr>
            <w:tcW w:w="0" w:type="auto"/>
            <w:tcBorders>
              <w:top w:val="single" w:sz="6" w:space="0" w:color="auto"/>
              <w:left w:val="single" w:sz="6" w:space="0" w:color="auto"/>
              <w:bottom w:val="single" w:sz="6" w:space="0" w:color="auto"/>
              <w:right w:val="single" w:sz="6" w:space="0" w:color="auto"/>
            </w:tcBorders>
            <w:vAlign w:val="center"/>
          </w:tcPr>
          <w:p w:rsidR="00A81740" w:rsidRPr="00307EA8" w:rsidRDefault="00A81740" w:rsidP="00A81740">
            <w:pPr>
              <w:autoSpaceDE w:val="0"/>
              <w:autoSpaceDN w:val="0"/>
              <w:adjustRightInd w:val="0"/>
              <w:jc w:val="center"/>
              <w:rPr>
                <w:rFonts w:ascii="Arial" w:hAnsi="Arial" w:cs="Arial"/>
                <w:color w:val="000000"/>
                <w:sz w:val="22"/>
                <w:szCs w:val="22"/>
                <w:lang w:eastAsia="en-US"/>
              </w:rPr>
            </w:pPr>
          </w:p>
        </w:tc>
        <w:tc>
          <w:tcPr>
            <w:tcW w:w="0" w:type="auto"/>
            <w:tcBorders>
              <w:top w:val="single" w:sz="6" w:space="0" w:color="auto"/>
              <w:left w:val="single" w:sz="6" w:space="0" w:color="auto"/>
              <w:bottom w:val="single" w:sz="6" w:space="0" w:color="auto"/>
              <w:right w:val="single" w:sz="6" w:space="0" w:color="auto"/>
            </w:tcBorders>
            <w:vAlign w:val="center"/>
          </w:tcPr>
          <w:p w:rsidR="00A81740" w:rsidRPr="00307EA8" w:rsidRDefault="00A81740" w:rsidP="00A81740">
            <w:pPr>
              <w:autoSpaceDE w:val="0"/>
              <w:autoSpaceDN w:val="0"/>
              <w:adjustRightInd w:val="0"/>
              <w:jc w:val="center"/>
              <w:rPr>
                <w:rFonts w:ascii="Arial" w:hAnsi="Arial" w:cs="Arial"/>
                <w:color w:val="000000"/>
                <w:sz w:val="22"/>
                <w:szCs w:val="22"/>
                <w:lang w:eastAsia="en-US"/>
              </w:rPr>
            </w:pPr>
          </w:p>
        </w:tc>
        <w:tc>
          <w:tcPr>
            <w:tcW w:w="0" w:type="auto"/>
            <w:tcBorders>
              <w:top w:val="single" w:sz="6" w:space="0" w:color="auto"/>
              <w:left w:val="single" w:sz="6" w:space="0" w:color="auto"/>
              <w:bottom w:val="single" w:sz="6" w:space="0" w:color="auto"/>
              <w:right w:val="single" w:sz="48" w:space="0" w:color="auto"/>
            </w:tcBorders>
            <w:shd w:val="thinHorzCross" w:color="auto" w:fill="auto"/>
            <w:vAlign w:val="center"/>
          </w:tcPr>
          <w:p w:rsidR="00A81740" w:rsidRPr="00307EA8" w:rsidRDefault="00A81740" w:rsidP="00A81740">
            <w:pPr>
              <w:autoSpaceDE w:val="0"/>
              <w:autoSpaceDN w:val="0"/>
              <w:adjustRightInd w:val="0"/>
              <w:jc w:val="center"/>
              <w:rPr>
                <w:rFonts w:ascii="Arial" w:hAnsi="Arial" w:cs="Arial"/>
                <w:color w:val="000000"/>
                <w:sz w:val="22"/>
                <w:szCs w:val="22"/>
                <w:lang w:eastAsia="en-US"/>
              </w:rPr>
            </w:pPr>
          </w:p>
        </w:tc>
        <w:tc>
          <w:tcPr>
            <w:tcW w:w="0" w:type="auto"/>
            <w:tcBorders>
              <w:top w:val="single" w:sz="6" w:space="0" w:color="auto"/>
              <w:left w:val="single" w:sz="48" w:space="0" w:color="auto"/>
              <w:bottom w:val="single" w:sz="6" w:space="0" w:color="auto"/>
              <w:right w:val="single" w:sz="6" w:space="0" w:color="auto"/>
            </w:tcBorders>
            <w:shd w:val="thinHorzCross" w:color="auto" w:fill="auto"/>
            <w:vAlign w:val="center"/>
            <w:hideMark/>
          </w:tcPr>
          <w:p w:rsidR="00A81740" w:rsidRPr="00307EA8" w:rsidRDefault="00A81740" w:rsidP="00A81740">
            <w:pPr>
              <w:autoSpaceDE w:val="0"/>
              <w:autoSpaceDN w:val="0"/>
              <w:adjustRightInd w:val="0"/>
              <w:jc w:val="center"/>
              <w:rPr>
                <w:rFonts w:ascii="Arial" w:hAnsi="Arial" w:cs="Arial"/>
                <w:color w:val="000000"/>
                <w:sz w:val="22"/>
                <w:szCs w:val="22"/>
                <w:lang w:eastAsia="en-US"/>
              </w:rPr>
            </w:pPr>
            <w:r w:rsidRPr="00307EA8">
              <w:rPr>
                <w:rFonts w:ascii="Arial" w:hAnsi="Arial" w:cs="Arial"/>
                <w:color w:val="000000"/>
                <w:sz w:val="22"/>
                <w:szCs w:val="22"/>
                <w:lang w:eastAsia="en-US"/>
              </w:rPr>
              <w:t>X</w:t>
            </w:r>
          </w:p>
        </w:tc>
        <w:tc>
          <w:tcPr>
            <w:tcW w:w="0" w:type="auto"/>
            <w:tcBorders>
              <w:top w:val="single" w:sz="6" w:space="0" w:color="auto"/>
              <w:left w:val="single" w:sz="6" w:space="0" w:color="auto"/>
              <w:bottom w:val="single" w:sz="6" w:space="0" w:color="auto"/>
              <w:right w:val="single" w:sz="6" w:space="0" w:color="auto"/>
            </w:tcBorders>
            <w:shd w:val="thinHorzCross" w:color="auto" w:fill="auto"/>
            <w:vAlign w:val="center"/>
          </w:tcPr>
          <w:p w:rsidR="00A81740" w:rsidRPr="00307EA8" w:rsidRDefault="00A81740" w:rsidP="00A81740">
            <w:pPr>
              <w:autoSpaceDE w:val="0"/>
              <w:autoSpaceDN w:val="0"/>
              <w:adjustRightInd w:val="0"/>
              <w:jc w:val="center"/>
              <w:rPr>
                <w:rFonts w:ascii="Arial" w:hAnsi="Arial" w:cs="Arial"/>
                <w:color w:val="000000"/>
                <w:sz w:val="22"/>
                <w:szCs w:val="22"/>
                <w:lang w:eastAsia="en-US"/>
              </w:rPr>
            </w:pPr>
          </w:p>
        </w:tc>
        <w:tc>
          <w:tcPr>
            <w:tcW w:w="0" w:type="auto"/>
            <w:tcBorders>
              <w:top w:val="single" w:sz="6" w:space="0" w:color="auto"/>
              <w:left w:val="single" w:sz="6" w:space="0" w:color="auto"/>
              <w:bottom w:val="single" w:sz="6" w:space="0" w:color="auto"/>
              <w:right w:val="single" w:sz="6" w:space="0" w:color="auto"/>
            </w:tcBorders>
            <w:vAlign w:val="center"/>
          </w:tcPr>
          <w:p w:rsidR="00A81740" w:rsidRPr="00307EA8" w:rsidRDefault="00A81740" w:rsidP="00A81740">
            <w:pPr>
              <w:autoSpaceDE w:val="0"/>
              <w:autoSpaceDN w:val="0"/>
              <w:adjustRightInd w:val="0"/>
              <w:jc w:val="center"/>
              <w:rPr>
                <w:rFonts w:ascii="Arial" w:hAnsi="Arial" w:cs="Arial"/>
                <w:color w:val="000000"/>
                <w:sz w:val="22"/>
                <w:szCs w:val="22"/>
                <w:lang w:eastAsia="en-US"/>
              </w:rPr>
            </w:pPr>
          </w:p>
        </w:tc>
      </w:tr>
      <w:tr w:rsidR="00A81740" w:rsidRPr="00307EA8" w:rsidTr="00A81740">
        <w:trPr>
          <w:trHeight w:val="567"/>
          <w:jc w:val="center"/>
        </w:trPr>
        <w:tc>
          <w:tcPr>
            <w:tcW w:w="1126" w:type="dxa"/>
            <w:tcBorders>
              <w:top w:val="single" w:sz="6" w:space="0" w:color="auto"/>
              <w:left w:val="single" w:sz="6" w:space="0" w:color="auto"/>
              <w:bottom w:val="single" w:sz="6" w:space="0" w:color="auto"/>
              <w:right w:val="single" w:sz="6" w:space="0" w:color="auto"/>
            </w:tcBorders>
            <w:vAlign w:val="center"/>
            <w:hideMark/>
          </w:tcPr>
          <w:p w:rsidR="00A81740" w:rsidRPr="00307EA8" w:rsidRDefault="00A81740" w:rsidP="00A81740">
            <w:pPr>
              <w:autoSpaceDE w:val="0"/>
              <w:autoSpaceDN w:val="0"/>
              <w:adjustRightInd w:val="0"/>
              <w:jc w:val="center"/>
              <w:rPr>
                <w:rFonts w:ascii="Arial" w:hAnsi="Arial" w:cs="Arial"/>
                <w:color w:val="000000"/>
                <w:sz w:val="22"/>
                <w:szCs w:val="22"/>
                <w:lang w:eastAsia="en-US"/>
              </w:rPr>
            </w:pPr>
            <w:r w:rsidRPr="00307EA8">
              <w:rPr>
                <w:rFonts w:ascii="Arial" w:hAnsi="Arial" w:cs="Arial"/>
                <w:color w:val="000000"/>
                <w:sz w:val="22"/>
                <w:szCs w:val="22"/>
                <w:lang w:eastAsia="en-US"/>
              </w:rPr>
              <w:t>2</w:t>
            </w:r>
          </w:p>
        </w:tc>
        <w:tc>
          <w:tcPr>
            <w:tcW w:w="851" w:type="dxa"/>
            <w:tcBorders>
              <w:top w:val="single" w:sz="6" w:space="0" w:color="auto"/>
              <w:left w:val="single" w:sz="6" w:space="0" w:color="auto"/>
              <w:bottom w:val="single" w:sz="6" w:space="0" w:color="auto"/>
              <w:right w:val="single" w:sz="6" w:space="0" w:color="auto"/>
            </w:tcBorders>
            <w:vAlign w:val="center"/>
            <w:hideMark/>
          </w:tcPr>
          <w:p w:rsidR="00A81740" w:rsidRPr="00307EA8" w:rsidRDefault="00A81740" w:rsidP="00A81740">
            <w:pPr>
              <w:autoSpaceDE w:val="0"/>
              <w:autoSpaceDN w:val="0"/>
              <w:adjustRightInd w:val="0"/>
              <w:jc w:val="center"/>
              <w:rPr>
                <w:rFonts w:ascii="Arial" w:hAnsi="Arial" w:cs="Arial"/>
                <w:color w:val="000000"/>
                <w:sz w:val="22"/>
                <w:szCs w:val="22"/>
                <w:lang w:eastAsia="en-US"/>
              </w:rPr>
            </w:pPr>
            <w:r w:rsidRPr="00307EA8">
              <w:rPr>
                <w:rFonts w:ascii="Arial" w:hAnsi="Arial" w:cs="Arial"/>
                <w:color w:val="000000"/>
                <w:sz w:val="22"/>
                <w:szCs w:val="22"/>
                <w:lang w:eastAsia="en-US"/>
              </w:rPr>
              <w:t>4</w:t>
            </w:r>
          </w:p>
        </w:tc>
        <w:tc>
          <w:tcPr>
            <w:tcW w:w="644" w:type="dxa"/>
            <w:tcBorders>
              <w:top w:val="single" w:sz="6" w:space="0" w:color="auto"/>
              <w:left w:val="single" w:sz="6" w:space="0" w:color="auto"/>
              <w:bottom w:val="single" w:sz="6" w:space="0" w:color="auto"/>
              <w:right w:val="single" w:sz="6" w:space="0" w:color="auto"/>
            </w:tcBorders>
            <w:vAlign w:val="center"/>
            <w:hideMark/>
          </w:tcPr>
          <w:p w:rsidR="00A81740" w:rsidRPr="00307EA8" w:rsidRDefault="00A81740" w:rsidP="00A81740">
            <w:pPr>
              <w:autoSpaceDE w:val="0"/>
              <w:autoSpaceDN w:val="0"/>
              <w:adjustRightInd w:val="0"/>
              <w:jc w:val="center"/>
              <w:rPr>
                <w:rFonts w:ascii="Arial" w:hAnsi="Arial" w:cs="Arial"/>
                <w:color w:val="000000"/>
                <w:sz w:val="22"/>
                <w:szCs w:val="22"/>
                <w:lang w:eastAsia="en-US"/>
              </w:rPr>
            </w:pPr>
            <w:r w:rsidRPr="00307EA8">
              <w:rPr>
                <w:rFonts w:ascii="Arial" w:hAnsi="Arial" w:cs="Arial"/>
                <w:color w:val="000000"/>
                <w:sz w:val="22"/>
                <w:szCs w:val="22"/>
                <w:lang w:eastAsia="en-US"/>
              </w:rPr>
              <w:t>3</w:t>
            </w:r>
          </w:p>
        </w:tc>
        <w:tc>
          <w:tcPr>
            <w:tcW w:w="0" w:type="auto"/>
            <w:tcBorders>
              <w:top w:val="single" w:sz="6" w:space="0" w:color="auto"/>
              <w:left w:val="single" w:sz="6" w:space="0" w:color="auto"/>
              <w:bottom w:val="single" w:sz="6" w:space="0" w:color="auto"/>
              <w:right w:val="single" w:sz="6" w:space="0" w:color="auto"/>
            </w:tcBorders>
            <w:vAlign w:val="center"/>
            <w:hideMark/>
          </w:tcPr>
          <w:p w:rsidR="00A81740" w:rsidRPr="00307EA8" w:rsidRDefault="00A81740" w:rsidP="00A81740">
            <w:pPr>
              <w:autoSpaceDE w:val="0"/>
              <w:autoSpaceDN w:val="0"/>
              <w:adjustRightInd w:val="0"/>
              <w:jc w:val="center"/>
              <w:rPr>
                <w:rFonts w:ascii="Arial" w:hAnsi="Arial" w:cs="Arial"/>
                <w:color w:val="000000"/>
                <w:sz w:val="22"/>
                <w:szCs w:val="22"/>
                <w:lang w:eastAsia="en-US"/>
              </w:rPr>
            </w:pPr>
            <w:r w:rsidRPr="00307EA8">
              <w:rPr>
                <w:rFonts w:ascii="Arial" w:hAnsi="Arial" w:cs="Arial"/>
                <w:color w:val="000000"/>
                <w:sz w:val="22"/>
                <w:szCs w:val="22"/>
                <w:lang w:eastAsia="en-US"/>
              </w:rPr>
              <w:t>NO</w:t>
            </w:r>
          </w:p>
        </w:tc>
        <w:tc>
          <w:tcPr>
            <w:tcW w:w="0" w:type="auto"/>
            <w:tcBorders>
              <w:top w:val="single" w:sz="6" w:space="0" w:color="auto"/>
              <w:left w:val="single" w:sz="6" w:space="0" w:color="auto"/>
              <w:bottom w:val="single" w:sz="6" w:space="0" w:color="auto"/>
              <w:right w:val="single" w:sz="6" w:space="0" w:color="auto"/>
            </w:tcBorders>
            <w:vAlign w:val="center"/>
            <w:hideMark/>
          </w:tcPr>
          <w:p w:rsidR="00A81740" w:rsidRPr="00307EA8" w:rsidRDefault="00A43E5D" w:rsidP="00A81740">
            <w:pPr>
              <w:autoSpaceDE w:val="0"/>
              <w:autoSpaceDN w:val="0"/>
              <w:adjustRightInd w:val="0"/>
              <w:jc w:val="center"/>
              <w:rPr>
                <w:rFonts w:ascii="Arial" w:hAnsi="Arial" w:cs="Arial"/>
                <w:color w:val="000000"/>
                <w:sz w:val="22"/>
                <w:szCs w:val="22"/>
                <w:lang w:eastAsia="en-US"/>
              </w:rPr>
            </w:pPr>
            <m:oMathPara>
              <m:oMath>
                <m:sSub>
                  <m:sSubPr>
                    <m:ctrlPr>
                      <w:rPr>
                        <w:rFonts w:ascii="Cambria Math" w:eastAsiaTheme="minorEastAsia" w:hAnsi="Cambria Math" w:cs="Arial"/>
                        <w:i/>
                        <w:sz w:val="22"/>
                        <w:szCs w:val="22"/>
                        <w:lang w:eastAsia="en-US"/>
                      </w:rPr>
                    </m:ctrlPr>
                  </m:sSubPr>
                  <m:e>
                    <m:r>
                      <w:rPr>
                        <w:rFonts w:ascii="Cambria Math" w:eastAsiaTheme="minorEastAsia" w:hAnsi="Cambria Math" w:cs="Arial"/>
                        <w:sz w:val="22"/>
                        <w:szCs w:val="22"/>
                        <w:lang w:eastAsia="en-US"/>
                      </w:rPr>
                      <m:t>θ</m:t>
                    </m:r>
                  </m:e>
                  <m:sub>
                    <m:r>
                      <w:rPr>
                        <w:rFonts w:ascii="Cambria Math" w:eastAsiaTheme="minorEastAsia" w:hAnsi="Cambria Math" w:cs="Arial"/>
                        <w:sz w:val="22"/>
                        <w:szCs w:val="22"/>
                        <w:lang w:eastAsia="en-US"/>
                      </w:rPr>
                      <m:t>4</m:t>
                    </m:r>
                  </m:sub>
                </m:sSub>
              </m:oMath>
            </m:oMathPara>
          </w:p>
        </w:tc>
        <w:tc>
          <w:tcPr>
            <w:tcW w:w="0" w:type="auto"/>
            <w:tcBorders>
              <w:top w:val="single" w:sz="6" w:space="0" w:color="auto"/>
              <w:left w:val="single" w:sz="6" w:space="0" w:color="auto"/>
              <w:bottom w:val="single" w:sz="6" w:space="0" w:color="auto"/>
              <w:right w:val="single" w:sz="6" w:space="0" w:color="auto"/>
            </w:tcBorders>
            <w:shd w:val="diagStripe" w:color="auto" w:fill="auto"/>
            <w:vAlign w:val="center"/>
          </w:tcPr>
          <w:p w:rsidR="00A81740" w:rsidRPr="00307EA8" w:rsidRDefault="00A81740" w:rsidP="00A81740">
            <w:pPr>
              <w:autoSpaceDE w:val="0"/>
              <w:autoSpaceDN w:val="0"/>
              <w:adjustRightInd w:val="0"/>
              <w:jc w:val="center"/>
              <w:rPr>
                <w:rFonts w:ascii="Arial" w:hAnsi="Arial" w:cs="Arial"/>
                <w:color w:val="000000"/>
                <w:sz w:val="22"/>
                <w:szCs w:val="22"/>
                <w:lang w:eastAsia="en-US"/>
              </w:rPr>
            </w:pPr>
          </w:p>
        </w:tc>
        <w:tc>
          <w:tcPr>
            <w:tcW w:w="0" w:type="auto"/>
            <w:tcBorders>
              <w:top w:val="single" w:sz="6" w:space="0" w:color="auto"/>
              <w:left w:val="single" w:sz="6" w:space="0" w:color="auto"/>
              <w:bottom w:val="single" w:sz="6" w:space="0" w:color="auto"/>
              <w:right w:val="single" w:sz="6" w:space="0" w:color="auto"/>
            </w:tcBorders>
            <w:shd w:val="diagStripe" w:color="auto" w:fill="auto"/>
            <w:vAlign w:val="center"/>
          </w:tcPr>
          <w:p w:rsidR="00A81740" w:rsidRPr="00307EA8" w:rsidRDefault="00A81740" w:rsidP="00A81740">
            <w:pPr>
              <w:autoSpaceDE w:val="0"/>
              <w:autoSpaceDN w:val="0"/>
              <w:adjustRightInd w:val="0"/>
              <w:jc w:val="center"/>
              <w:rPr>
                <w:rFonts w:ascii="Arial" w:hAnsi="Arial" w:cs="Arial"/>
                <w:color w:val="000000"/>
                <w:sz w:val="22"/>
                <w:szCs w:val="22"/>
                <w:lang w:eastAsia="en-US"/>
              </w:rPr>
            </w:pPr>
          </w:p>
        </w:tc>
        <w:tc>
          <w:tcPr>
            <w:tcW w:w="0" w:type="auto"/>
            <w:tcBorders>
              <w:top w:val="single" w:sz="6" w:space="0" w:color="auto"/>
              <w:left w:val="single" w:sz="6" w:space="0" w:color="auto"/>
              <w:bottom w:val="single" w:sz="6" w:space="0" w:color="auto"/>
              <w:right w:val="single" w:sz="6" w:space="0" w:color="auto"/>
            </w:tcBorders>
            <w:shd w:val="diagStripe" w:color="auto" w:fill="auto"/>
            <w:vAlign w:val="center"/>
          </w:tcPr>
          <w:p w:rsidR="00A81740" w:rsidRPr="00307EA8" w:rsidRDefault="00A81740" w:rsidP="00A81740">
            <w:pPr>
              <w:autoSpaceDE w:val="0"/>
              <w:autoSpaceDN w:val="0"/>
              <w:adjustRightInd w:val="0"/>
              <w:jc w:val="center"/>
              <w:rPr>
                <w:rFonts w:ascii="Arial" w:hAnsi="Arial" w:cs="Arial"/>
                <w:color w:val="000000"/>
                <w:sz w:val="22"/>
                <w:szCs w:val="22"/>
                <w:lang w:eastAsia="en-US"/>
              </w:rPr>
            </w:pPr>
          </w:p>
        </w:tc>
        <w:tc>
          <w:tcPr>
            <w:tcW w:w="0" w:type="auto"/>
            <w:tcBorders>
              <w:top w:val="single" w:sz="6" w:space="0" w:color="auto"/>
              <w:left w:val="single" w:sz="6" w:space="0" w:color="auto"/>
              <w:bottom w:val="single" w:sz="6" w:space="0" w:color="auto"/>
              <w:right w:val="single" w:sz="48" w:space="0" w:color="auto"/>
            </w:tcBorders>
            <w:vAlign w:val="center"/>
          </w:tcPr>
          <w:p w:rsidR="00A81740" w:rsidRPr="00307EA8" w:rsidRDefault="00A81740" w:rsidP="00A81740">
            <w:pPr>
              <w:autoSpaceDE w:val="0"/>
              <w:autoSpaceDN w:val="0"/>
              <w:adjustRightInd w:val="0"/>
              <w:jc w:val="center"/>
              <w:rPr>
                <w:rFonts w:ascii="Arial" w:hAnsi="Arial" w:cs="Arial"/>
                <w:color w:val="000000"/>
                <w:sz w:val="22"/>
                <w:szCs w:val="22"/>
                <w:lang w:eastAsia="en-US"/>
              </w:rPr>
            </w:pPr>
          </w:p>
        </w:tc>
        <w:tc>
          <w:tcPr>
            <w:tcW w:w="0" w:type="auto"/>
            <w:tcBorders>
              <w:top w:val="single" w:sz="6" w:space="0" w:color="auto"/>
              <w:left w:val="single" w:sz="48" w:space="0" w:color="auto"/>
              <w:bottom w:val="single" w:sz="6" w:space="0" w:color="auto"/>
              <w:right w:val="single" w:sz="6" w:space="0" w:color="auto"/>
            </w:tcBorders>
            <w:vAlign w:val="center"/>
          </w:tcPr>
          <w:p w:rsidR="00A81740" w:rsidRPr="00307EA8" w:rsidRDefault="00A81740" w:rsidP="00A81740">
            <w:pPr>
              <w:autoSpaceDE w:val="0"/>
              <w:autoSpaceDN w:val="0"/>
              <w:adjustRightInd w:val="0"/>
              <w:jc w:val="center"/>
              <w:rPr>
                <w:rFonts w:ascii="Arial" w:hAnsi="Arial" w:cs="Arial"/>
                <w:color w:val="000000"/>
                <w:sz w:val="22"/>
                <w:szCs w:val="22"/>
                <w:lang w:eastAsia="en-US"/>
              </w:rPr>
            </w:pPr>
          </w:p>
        </w:tc>
        <w:tc>
          <w:tcPr>
            <w:tcW w:w="0" w:type="auto"/>
            <w:tcBorders>
              <w:top w:val="single" w:sz="6" w:space="0" w:color="auto"/>
              <w:left w:val="single" w:sz="6" w:space="0" w:color="auto"/>
              <w:bottom w:val="single" w:sz="6" w:space="0" w:color="auto"/>
              <w:right w:val="single" w:sz="6" w:space="0" w:color="auto"/>
            </w:tcBorders>
            <w:vAlign w:val="center"/>
          </w:tcPr>
          <w:p w:rsidR="00A81740" w:rsidRPr="00307EA8" w:rsidRDefault="00A81740" w:rsidP="00A81740">
            <w:pPr>
              <w:autoSpaceDE w:val="0"/>
              <w:autoSpaceDN w:val="0"/>
              <w:adjustRightInd w:val="0"/>
              <w:jc w:val="center"/>
              <w:rPr>
                <w:rFonts w:ascii="Arial" w:hAnsi="Arial" w:cs="Arial"/>
                <w:color w:val="000000"/>
                <w:sz w:val="22"/>
                <w:szCs w:val="22"/>
                <w:lang w:eastAsia="en-US"/>
              </w:rPr>
            </w:pPr>
          </w:p>
        </w:tc>
        <w:tc>
          <w:tcPr>
            <w:tcW w:w="0" w:type="auto"/>
            <w:tcBorders>
              <w:top w:val="single" w:sz="6" w:space="0" w:color="auto"/>
              <w:left w:val="single" w:sz="6" w:space="0" w:color="auto"/>
              <w:bottom w:val="single" w:sz="6" w:space="0" w:color="auto"/>
              <w:right w:val="single" w:sz="6" w:space="0" w:color="auto"/>
            </w:tcBorders>
            <w:vAlign w:val="center"/>
          </w:tcPr>
          <w:p w:rsidR="00A81740" w:rsidRPr="00307EA8" w:rsidRDefault="00A81740" w:rsidP="00A81740">
            <w:pPr>
              <w:autoSpaceDE w:val="0"/>
              <w:autoSpaceDN w:val="0"/>
              <w:adjustRightInd w:val="0"/>
              <w:jc w:val="center"/>
              <w:rPr>
                <w:rFonts w:ascii="Arial" w:hAnsi="Arial" w:cs="Arial"/>
                <w:color w:val="000000"/>
                <w:sz w:val="22"/>
                <w:szCs w:val="22"/>
                <w:lang w:eastAsia="en-US"/>
              </w:rPr>
            </w:pPr>
          </w:p>
        </w:tc>
      </w:tr>
      <w:tr w:rsidR="00A81740" w:rsidRPr="00307EA8" w:rsidTr="00A81740">
        <w:trPr>
          <w:trHeight w:val="567"/>
          <w:jc w:val="center"/>
        </w:trPr>
        <w:tc>
          <w:tcPr>
            <w:tcW w:w="1126" w:type="dxa"/>
            <w:tcBorders>
              <w:top w:val="single" w:sz="6" w:space="0" w:color="auto"/>
              <w:left w:val="single" w:sz="6" w:space="0" w:color="auto"/>
              <w:bottom w:val="single" w:sz="6" w:space="0" w:color="auto"/>
              <w:right w:val="single" w:sz="6" w:space="0" w:color="auto"/>
            </w:tcBorders>
            <w:vAlign w:val="center"/>
            <w:hideMark/>
          </w:tcPr>
          <w:p w:rsidR="00A81740" w:rsidRPr="00307EA8" w:rsidRDefault="00A81740" w:rsidP="00A81740">
            <w:pPr>
              <w:autoSpaceDE w:val="0"/>
              <w:autoSpaceDN w:val="0"/>
              <w:adjustRightInd w:val="0"/>
              <w:jc w:val="center"/>
              <w:rPr>
                <w:rFonts w:ascii="Arial" w:hAnsi="Arial" w:cs="Arial"/>
                <w:color w:val="000000"/>
                <w:sz w:val="22"/>
                <w:szCs w:val="22"/>
                <w:lang w:eastAsia="en-US"/>
              </w:rPr>
            </w:pPr>
            <w:r w:rsidRPr="00307EA8">
              <w:rPr>
                <w:rFonts w:ascii="Arial" w:hAnsi="Arial" w:cs="Arial"/>
                <w:color w:val="000000"/>
                <w:sz w:val="22"/>
                <w:szCs w:val="22"/>
                <w:lang w:eastAsia="en-US"/>
              </w:rPr>
              <w:t>3</w:t>
            </w:r>
          </w:p>
        </w:tc>
        <w:tc>
          <w:tcPr>
            <w:tcW w:w="851" w:type="dxa"/>
            <w:tcBorders>
              <w:top w:val="single" w:sz="6" w:space="0" w:color="auto"/>
              <w:left w:val="single" w:sz="6" w:space="0" w:color="auto"/>
              <w:bottom w:val="single" w:sz="6" w:space="0" w:color="auto"/>
              <w:right w:val="single" w:sz="6" w:space="0" w:color="auto"/>
            </w:tcBorders>
            <w:vAlign w:val="center"/>
            <w:hideMark/>
          </w:tcPr>
          <w:p w:rsidR="00A81740" w:rsidRPr="00307EA8" w:rsidRDefault="00A81740" w:rsidP="00A81740">
            <w:pPr>
              <w:autoSpaceDE w:val="0"/>
              <w:autoSpaceDN w:val="0"/>
              <w:adjustRightInd w:val="0"/>
              <w:jc w:val="center"/>
              <w:rPr>
                <w:rFonts w:ascii="Arial" w:hAnsi="Arial" w:cs="Arial"/>
                <w:color w:val="000000"/>
                <w:sz w:val="22"/>
                <w:szCs w:val="22"/>
                <w:lang w:eastAsia="en-US"/>
              </w:rPr>
            </w:pPr>
            <w:r w:rsidRPr="00307EA8">
              <w:rPr>
                <w:rFonts w:ascii="Arial" w:hAnsi="Arial" w:cs="Arial"/>
                <w:color w:val="000000"/>
                <w:sz w:val="22"/>
                <w:szCs w:val="22"/>
                <w:lang w:eastAsia="en-US"/>
              </w:rPr>
              <w:t>2</w:t>
            </w:r>
          </w:p>
        </w:tc>
        <w:tc>
          <w:tcPr>
            <w:tcW w:w="644" w:type="dxa"/>
            <w:tcBorders>
              <w:top w:val="single" w:sz="6" w:space="0" w:color="auto"/>
              <w:left w:val="single" w:sz="6" w:space="0" w:color="auto"/>
              <w:bottom w:val="single" w:sz="6" w:space="0" w:color="auto"/>
              <w:right w:val="single" w:sz="6" w:space="0" w:color="auto"/>
            </w:tcBorders>
            <w:vAlign w:val="center"/>
            <w:hideMark/>
          </w:tcPr>
          <w:p w:rsidR="00A81740" w:rsidRPr="00307EA8" w:rsidRDefault="00A81740" w:rsidP="00A81740">
            <w:pPr>
              <w:autoSpaceDE w:val="0"/>
              <w:autoSpaceDN w:val="0"/>
              <w:adjustRightInd w:val="0"/>
              <w:jc w:val="center"/>
              <w:rPr>
                <w:rFonts w:ascii="Arial" w:hAnsi="Arial" w:cs="Arial"/>
                <w:color w:val="000000"/>
                <w:sz w:val="22"/>
                <w:szCs w:val="22"/>
                <w:lang w:eastAsia="en-US"/>
              </w:rPr>
            </w:pPr>
            <w:r w:rsidRPr="00307EA8">
              <w:rPr>
                <w:rFonts w:ascii="Arial" w:hAnsi="Arial" w:cs="Arial"/>
                <w:color w:val="000000"/>
                <w:sz w:val="22"/>
                <w:szCs w:val="22"/>
                <w:lang w:eastAsia="en-US"/>
              </w:rPr>
              <w:t>3</w:t>
            </w:r>
          </w:p>
        </w:tc>
        <w:tc>
          <w:tcPr>
            <w:tcW w:w="0" w:type="auto"/>
            <w:tcBorders>
              <w:top w:val="single" w:sz="6" w:space="0" w:color="auto"/>
              <w:left w:val="single" w:sz="6" w:space="0" w:color="auto"/>
              <w:bottom w:val="single" w:sz="6" w:space="0" w:color="auto"/>
              <w:right w:val="single" w:sz="6" w:space="0" w:color="auto"/>
            </w:tcBorders>
            <w:vAlign w:val="center"/>
            <w:hideMark/>
          </w:tcPr>
          <w:p w:rsidR="00A81740" w:rsidRPr="00307EA8" w:rsidRDefault="00A81740" w:rsidP="00A81740">
            <w:pPr>
              <w:autoSpaceDE w:val="0"/>
              <w:autoSpaceDN w:val="0"/>
              <w:adjustRightInd w:val="0"/>
              <w:jc w:val="center"/>
              <w:rPr>
                <w:rFonts w:ascii="Arial" w:hAnsi="Arial" w:cs="Arial"/>
                <w:color w:val="000000"/>
                <w:sz w:val="22"/>
                <w:szCs w:val="22"/>
                <w:lang w:eastAsia="en-US"/>
              </w:rPr>
            </w:pPr>
            <w:r w:rsidRPr="00307EA8">
              <w:rPr>
                <w:rFonts w:ascii="Arial" w:hAnsi="Arial" w:cs="Arial"/>
                <w:color w:val="000000"/>
                <w:sz w:val="22"/>
                <w:szCs w:val="22"/>
                <w:lang w:eastAsia="en-US"/>
              </w:rPr>
              <w:t>NO</w:t>
            </w:r>
          </w:p>
        </w:tc>
        <w:tc>
          <w:tcPr>
            <w:tcW w:w="0" w:type="auto"/>
            <w:tcBorders>
              <w:top w:val="single" w:sz="6" w:space="0" w:color="auto"/>
              <w:left w:val="single" w:sz="6" w:space="0" w:color="auto"/>
              <w:bottom w:val="single" w:sz="6" w:space="0" w:color="auto"/>
              <w:right w:val="single" w:sz="6" w:space="0" w:color="auto"/>
            </w:tcBorders>
            <w:vAlign w:val="center"/>
            <w:hideMark/>
          </w:tcPr>
          <w:p w:rsidR="00A81740" w:rsidRPr="00307EA8" w:rsidRDefault="00A43E5D" w:rsidP="00A81740">
            <w:pPr>
              <w:autoSpaceDE w:val="0"/>
              <w:autoSpaceDN w:val="0"/>
              <w:adjustRightInd w:val="0"/>
              <w:jc w:val="center"/>
              <w:rPr>
                <w:rFonts w:ascii="Arial" w:hAnsi="Arial" w:cs="Arial"/>
                <w:color w:val="000000"/>
                <w:sz w:val="22"/>
                <w:szCs w:val="22"/>
                <w:lang w:eastAsia="en-US"/>
              </w:rPr>
            </w:pPr>
            <m:oMathPara>
              <m:oMath>
                <m:sSub>
                  <m:sSubPr>
                    <m:ctrlPr>
                      <w:rPr>
                        <w:rFonts w:ascii="Cambria Math" w:eastAsiaTheme="minorEastAsia" w:hAnsi="Cambria Math" w:cs="Arial"/>
                        <w:i/>
                        <w:sz w:val="22"/>
                        <w:szCs w:val="22"/>
                        <w:lang w:eastAsia="en-US"/>
                      </w:rPr>
                    </m:ctrlPr>
                  </m:sSubPr>
                  <m:e>
                    <m:r>
                      <w:rPr>
                        <w:rFonts w:ascii="Cambria Math" w:eastAsiaTheme="minorEastAsia" w:hAnsi="Cambria Math" w:cs="Arial"/>
                        <w:sz w:val="22"/>
                        <w:szCs w:val="22"/>
                        <w:lang w:eastAsia="en-US"/>
                      </w:rPr>
                      <m:t>θ</m:t>
                    </m:r>
                  </m:e>
                  <m:sub>
                    <m:r>
                      <w:rPr>
                        <w:rFonts w:ascii="Cambria Math" w:eastAsiaTheme="minorEastAsia" w:hAnsi="Cambria Math" w:cs="Arial"/>
                        <w:sz w:val="22"/>
                        <w:szCs w:val="22"/>
                        <w:lang w:eastAsia="en-US"/>
                      </w:rPr>
                      <m:t>3</m:t>
                    </m:r>
                  </m:sub>
                </m:sSub>
              </m:oMath>
            </m:oMathPara>
          </w:p>
        </w:tc>
        <w:tc>
          <w:tcPr>
            <w:tcW w:w="0" w:type="auto"/>
            <w:tcBorders>
              <w:top w:val="single" w:sz="6" w:space="0" w:color="auto"/>
              <w:left w:val="single" w:sz="6" w:space="0" w:color="auto"/>
              <w:bottom w:val="single" w:sz="6" w:space="0" w:color="auto"/>
              <w:right w:val="single" w:sz="6" w:space="0" w:color="auto"/>
            </w:tcBorders>
            <w:vAlign w:val="center"/>
          </w:tcPr>
          <w:p w:rsidR="00A81740" w:rsidRPr="00307EA8" w:rsidRDefault="00A81740" w:rsidP="00A81740">
            <w:pPr>
              <w:autoSpaceDE w:val="0"/>
              <w:autoSpaceDN w:val="0"/>
              <w:adjustRightInd w:val="0"/>
              <w:jc w:val="center"/>
              <w:rPr>
                <w:rFonts w:ascii="Arial" w:hAnsi="Arial" w:cs="Arial"/>
                <w:color w:val="000000"/>
                <w:sz w:val="22"/>
                <w:szCs w:val="22"/>
                <w:lang w:eastAsia="en-US"/>
              </w:rPr>
            </w:pPr>
          </w:p>
        </w:tc>
        <w:tc>
          <w:tcPr>
            <w:tcW w:w="0" w:type="auto"/>
            <w:tcBorders>
              <w:top w:val="single" w:sz="6" w:space="0" w:color="auto"/>
              <w:left w:val="single" w:sz="6" w:space="0" w:color="auto"/>
              <w:bottom w:val="single" w:sz="6" w:space="0" w:color="auto"/>
              <w:right w:val="single" w:sz="6" w:space="0" w:color="auto"/>
            </w:tcBorders>
            <w:vAlign w:val="center"/>
          </w:tcPr>
          <w:p w:rsidR="00A81740" w:rsidRPr="00307EA8" w:rsidRDefault="00A81740" w:rsidP="00A81740">
            <w:pPr>
              <w:autoSpaceDE w:val="0"/>
              <w:autoSpaceDN w:val="0"/>
              <w:adjustRightInd w:val="0"/>
              <w:jc w:val="center"/>
              <w:rPr>
                <w:rFonts w:ascii="Arial" w:hAnsi="Arial" w:cs="Arial"/>
                <w:color w:val="000000"/>
                <w:sz w:val="22"/>
                <w:szCs w:val="22"/>
                <w:lang w:eastAsia="en-US"/>
              </w:rPr>
            </w:pPr>
          </w:p>
        </w:tc>
        <w:tc>
          <w:tcPr>
            <w:tcW w:w="0" w:type="auto"/>
            <w:tcBorders>
              <w:top w:val="single" w:sz="6" w:space="0" w:color="auto"/>
              <w:left w:val="single" w:sz="6" w:space="0" w:color="auto"/>
              <w:bottom w:val="single" w:sz="6" w:space="0" w:color="auto"/>
              <w:right w:val="single" w:sz="6" w:space="0" w:color="auto"/>
            </w:tcBorders>
            <w:shd w:val="thinVertStripe" w:color="auto" w:fill="auto"/>
            <w:vAlign w:val="center"/>
          </w:tcPr>
          <w:p w:rsidR="00A81740" w:rsidRPr="00307EA8" w:rsidRDefault="00A81740" w:rsidP="00A81740">
            <w:pPr>
              <w:autoSpaceDE w:val="0"/>
              <w:autoSpaceDN w:val="0"/>
              <w:adjustRightInd w:val="0"/>
              <w:jc w:val="center"/>
              <w:rPr>
                <w:rFonts w:ascii="Arial" w:hAnsi="Arial" w:cs="Arial"/>
                <w:color w:val="000000"/>
                <w:sz w:val="22"/>
                <w:szCs w:val="22"/>
                <w:lang w:eastAsia="en-US"/>
              </w:rPr>
            </w:pPr>
          </w:p>
        </w:tc>
        <w:tc>
          <w:tcPr>
            <w:tcW w:w="0" w:type="auto"/>
            <w:tcBorders>
              <w:top w:val="single" w:sz="6" w:space="0" w:color="auto"/>
              <w:left w:val="single" w:sz="6" w:space="0" w:color="auto"/>
              <w:bottom w:val="single" w:sz="6" w:space="0" w:color="auto"/>
              <w:right w:val="single" w:sz="48" w:space="0" w:color="auto"/>
            </w:tcBorders>
            <w:shd w:val="thinVertStripe" w:color="auto" w:fill="auto"/>
            <w:vAlign w:val="center"/>
          </w:tcPr>
          <w:p w:rsidR="00A81740" w:rsidRPr="00307EA8" w:rsidRDefault="00A81740" w:rsidP="00A81740">
            <w:pPr>
              <w:autoSpaceDE w:val="0"/>
              <w:autoSpaceDN w:val="0"/>
              <w:adjustRightInd w:val="0"/>
              <w:jc w:val="center"/>
              <w:rPr>
                <w:rFonts w:ascii="Arial" w:hAnsi="Arial" w:cs="Arial"/>
                <w:color w:val="000000"/>
                <w:sz w:val="22"/>
                <w:szCs w:val="22"/>
                <w:lang w:eastAsia="en-US"/>
              </w:rPr>
            </w:pPr>
          </w:p>
        </w:tc>
        <w:tc>
          <w:tcPr>
            <w:tcW w:w="0" w:type="auto"/>
            <w:tcBorders>
              <w:top w:val="single" w:sz="6" w:space="0" w:color="auto"/>
              <w:left w:val="single" w:sz="48" w:space="0" w:color="auto"/>
              <w:bottom w:val="single" w:sz="6" w:space="0" w:color="auto"/>
              <w:right w:val="single" w:sz="6" w:space="0" w:color="auto"/>
            </w:tcBorders>
            <w:shd w:val="thinVertStripe" w:color="auto" w:fill="auto"/>
            <w:vAlign w:val="center"/>
          </w:tcPr>
          <w:p w:rsidR="00A81740" w:rsidRPr="00307EA8" w:rsidRDefault="00A81740" w:rsidP="00A81740">
            <w:pPr>
              <w:autoSpaceDE w:val="0"/>
              <w:autoSpaceDN w:val="0"/>
              <w:adjustRightInd w:val="0"/>
              <w:jc w:val="center"/>
              <w:rPr>
                <w:rFonts w:ascii="Arial" w:hAnsi="Arial" w:cs="Arial"/>
                <w:color w:val="000000"/>
                <w:sz w:val="22"/>
                <w:szCs w:val="22"/>
                <w:lang w:eastAsia="en-US"/>
              </w:rPr>
            </w:pPr>
          </w:p>
        </w:tc>
        <w:tc>
          <w:tcPr>
            <w:tcW w:w="0" w:type="auto"/>
            <w:tcBorders>
              <w:top w:val="single" w:sz="6" w:space="0" w:color="auto"/>
              <w:left w:val="single" w:sz="6" w:space="0" w:color="auto"/>
              <w:bottom w:val="single" w:sz="6" w:space="0" w:color="auto"/>
              <w:right w:val="single" w:sz="6" w:space="0" w:color="auto"/>
            </w:tcBorders>
            <w:vAlign w:val="center"/>
          </w:tcPr>
          <w:p w:rsidR="00A81740" w:rsidRPr="00307EA8" w:rsidRDefault="00A81740" w:rsidP="00A81740">
            <w:pPr>
              <w:autoSpaceDE w:val="0"/>
              <w:autoSpaceDN w:val="0"/>
              <w:adjustRightInd w:val="0"/>
              <w:jc w:val="center"/>
              <w:rPr>
                <w:rFonts w:ascii="Arial" w:hAnsi="Arial" w:cs="Arial"/>
                <w:color w:val="000000"/>
                <w:sz w:val="22"/>
                <w:szCs w:val="22"/>
                <w:lang w:eastAsia="en-US"/>
              </w:rPr>
            </w:pPr>
          </w:p>
        </w:tc>
        <w:tc>
          <w:tcPr>
            <w:tcW w:w="0" w:type="auto"/>
            <w:tcBorders>
              <w:top w:val="single" w:sz="6" w:space="0" w:color="auto"/>
              <w:left w:val="single" w:sz="6" w:space="0" w:color="auto"/>
              <w:bottom w:val="single" w:sz="6" w:space="0" w:color="auto"/>
              <w:right w:val="single" w:sz="6" w:space="0" w:color="auto"/>
            </w:tcBorders>
            <w:vAlign w:val="center"/>
          </w:tcPr>
          <w:p w:rsidR="00A81740" w:rsidRPr="00307EA8" w:rsidRDefault="00A81740" w:rsidP="00A81740">
            <w:pPr>
              <w:autoSpaceDE w:val="0"/>
              <w:autoSpaceDN w:val="0"/>
              <w:adjustRightInd w:val="0"/>
              <w:jc w:val="center"/>
              <w:rPr>
                <w:rFonts w:ascii="Arial" w:hAnsi="Arial" w:cs="Arial"/>
                <w:color w:val="000000"/>
                <w:sz w:val="22"/>
                <w:szCs w:val="22"/>
                <w:lang w:eastAsia="en-US"/>
              </w:rPr>
            </w:pPr>
          </w:p>
        </w:tc>
      </w:tr>
      <w:tr w:rsidR="00A81740" w:rsidRPr="00307EA8" w:rsidTr="00A81740">
        <w:trPr>
          <w:trHeight w:val="567"/>
          <w:jc w:val="center"/>
        </w:trPr>
        <w:tc>
          <w:tcPr>
            <w:tcW w:w="1126" w:type="dxa"/>
            <w:tcBorders>
              <w:top w:val="single" w:sz="6" w:space="0" w:color="auto"/>
              <w:left w:val="single" w:sz="6" w:space="0" w:color="auto"/>
              <w:bottom w:val="single" w:sz="6" w:space="0" w:color="auto"/>
              <w:right w:val="single" w:sz="6" w:space="0" w:color="auto"/>
            </w:tcBorders>
            <w:vAlign w:val="center"/>
            <w:hideMark/>
          </w:tcPr>
          <w:p w:rsidR="00A81740" w:rsidRPr="00307EA8" w:rsidRDefault="00A81740" w:rsidP="00A81740">
            <w:pPr>
              <w:autoSpaceDE w:val="0"/>
              <w:autoSpaceDN w:val="0"/>
              <w:adjustRightInd w:val="0"/>
              <w:jc w:val="center"/>
              <w:rPr>
                <w:rFonts w:ascii="Arial" w:hAnsi="Arial" w:cs="Arial"/>
                <w:color w:val="000000"/>
                <w:sz w:val="22"/>
                <w:szCs w:val="22"/>
                <w:lang w:eastAsia="en-US"/>
              </w:rPr>
            </w:pPr>
            <w:r w:rsidRPr="00307EA8">
              <w:rPr>
                <w:rFonts w:ascii="Arial" w:hAnsi="Arial" w:cs="Arial"/>
                <w:color w:val="000000"/>
                <w:sz w:val="22"/>
                <w:szCs w:val="22"/>
                <w:lang w:eastAsia="en-US"/>
              </w:rPr>
              <w:t>4</w:t>
            </w:r>
          </w:p>
        </w:tc>
        <w:tc>
          <w:tcPr>
            <w:tcW w:w="851" w:type="dxa"/>
            <w:tcBorders>
              <w:top w:val="single" w:sz="6" w:space="0" w:color="auto"/>
              <w:left w:val="single" w:sz="6" w:space="0" w:color="auto"/>
              <w:bottom w:val="single" w:sz="6" w:space="0" w:color="auto"/>
              <w:right w:val="single" w:sz="6" w:space="0" w:color="auto"/>
            </w:tcBorders>
            <w:vAlign w:val="center"/>
            <w:hideMark/>
          </w:tcPr>
          <w:p w:rsidR="00A81740" w:rsidRPr="00307EA8" w:rsidRDefault="00A81740" w:rsidP="00A81740">
            <w:pPr>
              <w:autoSpaceDE w:val="0"/>
              <w:autoSpaceDN w:val="0"/>
              <w:adjustRightInd w:val="0"/>
              <w:jc w:val="center"/>
              <w:rPr>
                <w:rFonts w:ascii="Arial" w:hAnsi="Arial" w:cs="Arial"/>
                <w:color w:val="000000"/>
                <w:sz w:val="22"/>
                <w:szCs w:val="22"/>
                <w:lang w:eastAsia="en-US"/>
              </w:rPr>
            </w:pPr>
            <w:r w:rsidRPr="00307EA8">
              <w:rPr>
                <w:rFonts w:ascii="Arial" w:hAnsi="Arial" w:cs="Arial"/>
                <w:color w:val="000000"/>
                <w:sz w:val="22"/>
                <w:szCs w:val="22"/>
                <w:lang w:eastAsia="en-US"/>
              </w:rPr>
              <w:t>4</w:t>
            </w:r>
          </w:p>
        </w:tc>
        <w:tc>
          <w:tcPr>
            <w:tcW w:w="644" w:type="dxa"/>
            <w:tcBorders>
              <w:top w:val="single" w:sz="6" w:space="0" w:color="auto"/>
              <w:left w:val="single" w:sz="6" w:space="0" w:color="auto"/>
              <w:bottom w:val="single" w:sz="6" w:space="0" w:color="auto"/>
              <w:right w:val="single" w:sz="6" w:space="0" w:color="auto"/>
            </w:tcBorders>
            <w:vAlign w:val="center"/>
            <w:hideMark/>
          </w:tcPr>
          <w:p w:rsidR="00A81740" w:rsidRPr="00307EA8" w:rsidRDefault="00A81740" w:rsidP="00A81740">
            <w:pPr>
              <w:autoSpaceDE w:val="0"/>
              <w:autoSpaceDN w:val="0"/>
              <w:adjustRightInd w:val="0"/>
              <w:jc w:val="center"/>
              <w:rPr>
                <w:rFonts w:ascii="Arial" w:hAnsi="Arial" w:cs="Arial"/>
                <w:color w:val="000000"/>
                <w:sz w:val="22"/>
                <w:szCs w:val="22"/>
                <w:lang w:eastAsia="en-US"/>
              </w:rPr>
            </w:pPr>
            <w:r w:rsidRPr="00307EA8">
              <w:rPr>
                <w:rFonts w:ascii="Arial" w:hAnsi="Arial" w:cs="Arial"/>
                <w:color w:val="000000"/>
                <w:sz w:val="22"/>
                <w:szCs w:val="22"/>
                <w:lang w:eastAsia="en-US"/>
              </w:rPr>
              <w:t>3</w:t>
            </w:r>
          </w:p>
        </w:tc>
        <w:tc>
          <w:tcPr>
            <w:tcW w:w="0" w:type="auto"/>
            <w:tcBorders>
              <w:top w:val="single" w:sz="6" w:space="0" w:color="auto"/>
              <w:left w:val="single" w:sz="6" w:space="0" w:color="auto"/>
              <w:bottom w:val="single" w:sz="6" w:space="0" w:color="auto"/>
              <w:right w:val="single" w:sz="6" w:space="0" w:color="auto"/>
            </w:tcBorders>
            <w:vAlign w:val="center"/>
            <w:hideMark/>
          </w:tcPr>
          <w:p w:rsidR="00A81740" w:rsidRPr="00307EA8" w:rsidRDefault="00A81740" w:rsidP="00A81740">
            <w:pPr>
              <w:autoSpaceDE w:val="0"/>
              <w:autoSpaceDN w:val="0"/>
              <w:adjustRightInd w:val="0"/>
              <w:jc w:val="center"/>
              <w:rPr>
                <w:rFonts w:ascii="Arial" w:hAnsi="Arial" w:cs="Arial"/>
                <w:color w:val="000000"/>
                <w:sz w:val="22"/>
                <w:szCs w:val="22"/>
                <w:lang w:eastAsia="en-US"/>
              </w:rPr>
            </w:pPr>
            <w:r w:rsidRPr="00307EA8">
              <w:rPr>
                <w:rFonts w:ascii="Arial" w:hAnsi="Arial" w:cs="Arial"/>
                <w:color w:val="000000"/>
                <w:sz w:val="22"/>
                <w:szCs w:val="22"/>
                <w:lang w:eastAsia="en-US"/>
              </w:rPr>
              <w:t>YES</w:t>
            </w:r>
          </w:p>
        </w:tc>
        <w:tc>
          <w:tcPr>
            <w:tcW w:w="0" w:type="auto"/>
            <w:tcBorders>
              <w:top w:val="single" w:sz="6" w:space="0" w:color="auto"/>
              <w:left w:val="single" w:sz="6" w:space="0" w:color="auto"/>
              <w:bottom w:val="single" w:sz="6" w:space="0" w:color="auto"/>
              <w:right w:val="single" w:sz="6" w:space="0" w:color="auto"/>
            </w:tcBorders>
            <w:vAlign w:val="center"/>
            <w:hideMark/>
          </w:tcPr>
          <w:p w:rsidR="00A81740" w:rsidRPr="00307EA8" w:rsidRDefault="00A43E5D" w:rsidP="00A81740">
            <w:pPr>
              <w:autoSpaceDE w:val="0"/>
              <w:autoSpaceDN w:val="0"/>
              <w:adjustRightInd w:val="0"/>
              <w:jc w:val="center"/>
              <w:rPr>
                <w:rFonts w:ascii="Arial" w:hAnsi="Arial" w:cs="Arial"/>
                <w:color w:val="000000"/>
                <w:sz w:val="22"/>
                <w:szCs w:val="22"/>
                <w:lang w:eastAsia="en-US"/>
              </w:rPr>
            </w:pPr>
            <m:oMathPara>
              <m:oMath>
                <m:sSub>
                  <m:sSubPr>
                    <m:ctrlPr>
                      <w:rPr>
                        <w:rFonts w:ascii="Cambria Math" w:eastAsiaTheme="minorEastAsia" w:hAnsi="Cambria Math" w:cs="Arial"/>
                        <w:i/>
                        <w:sz w:val="22"/>
                        <w:szCs w:val="22"/>
                        <w:lang w:eastAsia="en-US"/>
                      </w:rPr>
                    </m:ctrlPr>
                  </m:sSubPr>
                  <m:e>
                    <m:r>
                      <w:rPr>
                        <w:rFonts w:ascii="Cambria Math" w:eastAsiaTheme="minorEastAsia" w:hAnsi="Cambria Math" w:cs="Arial"/>
                        <w:sz w:val="22"/>
                        <w:szCs w:val="22"/>
                        <w:lang w:eastAsia="en-US"/>
                      </w:rPr>
                      <m:t>θ</m:t>
                    </m:r>
                  </m:e>
                  <m:sub>
                    <m:r>
                      <w:rPr>
                        <w:rFonts w:ascii="Cambria Math" w:eastAsiaTheme="minorEastAsia" w:hAnsi="Cambria Math" w:cs="Arial"/>
                        <w:sz w:val="22"/>
                        <w:szCs w:val="22"/>
                        <w:lang w:eastAsia="en-US"/>
                      </w:rPr>
                      <m:t>2</m:t>
                    </m:r>
                  </m:sub>
                </m:sSub>
              </m:oMath>
            </m:oMathPara>
          </w:p>
        </w:tc>
        <w:tc>
          <w:tcPr>
            <w:tcW w:w="0" w:type="auto"/>
            <w:tcBorders>
              <w:top w:val="single" w:sz="6" w:space="0" w:color="auto"/>
              <w:left w:val="single" w:sz="6" w:space="0" w:color="auto"/>
              <w:bottom w:val="single" w:sz="6" w:space="0" w:color="auto"/>
              <w:right w:val="single" w:sz="6" w:space="0" w:color="auto"/>
            </w:tcBorders>
            <w:shd w:val="horzStripe" w:color="auto" w:fill="auto"/>
            <w:vAlign w:val="center"/>
          </w:tcPr>
          <w:p w:rsidR="00A81740" w:rsidRPr="00307EA8" w:rsidRDefault="00A81740" w:rsidP="00A81740">
            <w:pPr>
              <w:autoSpaceDE w:val="0"/>
              <w:autoSpaceDN w:val="0"/>
              <w:adjustRightInd w:val="0"/>
              <w:jc w:val="center"/>
              <w:rPr>
                <w:rFonts w:ascii="Arial" w:hAnsi="Arial" w:cs="Arial"/>
                <w:color w:val="000000"/>
                <w:sz w:val="22"/>
                <w:szCs w:val="22"/>
                <w:lang w:eastAsia="en-US"/>
              </w:rPr>
            </w:pPr>
          </w:p>
        </w:tc>
        <w:tc>
          <w:tcPr>
            <w:tcW w:w="0" w:type="auto"/>
            <w:tcBorders>
              <w:top w:val="single" w:sz="6" w:space="0" w:color="auto"/>
              <w:left w:val="single" w:sz="6" w:space="0" w:color="auto"/>
              <w:bottom w:val="single" w:sz="6" w:space="0" w:color="auto"/>
              <w:right w:val="single" w:sz="6" w:space="0" w:color="auto"/>
            </w:tcBorders>
            <w:shd w:val="horzStripe" w:color="auto" w:fill="auto"/>
            <w:vAlign w:val="center"/>
          </w:tcPr>
          <w:p w:rsidR="00A81740" w:rsidRPr="00307EA8" w:rsidRDefault="00A81740" w:rsidP="00A81740">
            <w:pPr>
              <w:autoSpaceDE w:val="0"/>
              <w:autoSpaceDN w:val="0"/>
              <w:adjustRightInd w:val="0"/>
              <w:jc w:val="center"/>
              <w:rPr>
                <w:rFonts w:ascii="Arial" w:hAnsi="Arial" w:cs="Arial"/>
                <w:color w:val="000000"/>
                <w:sz w:val="22"/>
                <w:szCs w:val="22"/>
                <w:lang w:eastAsia="en-US"/>
              </w:rPr>
            </w:pPr>
          </w:p>
        </w:tc>
        <w:tc>
          <w:tcPr>
            <w:tcW w:w="0" w:type="auto"/>
            <w:tcBorders>
              <w:top w:val="single" w:sz="6" w:space="0" w:color="auto"/>
              <w:left w:val="single" w:sz="6" w:space="0" w:color="auto"/>
              <w:bottom w:val="single" w:sz="6" w:space="0" w:color="auto"/>
              <w:right w:val="single" w:sz="6" w:space="0" w:color="auto"/>
            </w:tcBorders>
            <w:shd w:val="horzStripe" w:color="auto" w:fill="auto"/>
            <w:vAlign w:val="center"/>
          </w:tcPr>
          <w:p w:rsidR="00A81740" w:rsidRPr="00307EA8" w:rsidRDefault="00A81740" w:rsidP="00A81740">
            <w:pPr>
              <w:autoSpaceDE w:val="0"/>
              <w:autoSpaceDN w:val="0"/>
              <w:adjustRightInd w:val="0"/>
              <w:jc w:val="center"/>
              <w:rPr>
                <w:rFonts w:ascii="Arial" w:hAnsi="Arial" w:cs="Arial"/>
                <w:color w:val="000000"/>
                <w:sz w:val="22"/>
                <w:szCs w:val="22"/>
                <w:lang w:eastAsia="en-US"/>
              </w:rPr>
            </w:pPr>
          </w:p>
        </w:tc>
        <w:tc>
          <w:tcPr>
            <w:tcW w:w="0" w:type="auto"/>
            <w:tcBorders>
              <w:top w:val="single" w:sz="6" w:space="0" w:color="auto"/>
              <w:left w:val="single" w:sz="6" w:space="0" w:color="auto"/>
              <w:bottom w:val="single" w:sz="6" w:space="0" w:color="auto"/>
              <w:right w:val="single" w:sz="48" w:space="0" w:color="auto"/>
            </w:tcBorders>
            <w:vAlign w:val="center"/>
          </w:tcPr>
          <w:p w:rsidR="00A81740" w:rsidRPr="00307EA8" w:rsidRDefault="00A81740" w:rsidP="00A81740">
            <w:pPr>
              <w:autoSpaceDE w:val="0"/>
              <w:autoSpaceDN w:val="0"/>
              <w:adjustRightInd w:val="0"/>
              <w:jc w:val="center"/>
              <w:rPr>
                <w:rFonts w:ascii="Arial" w:hAnsi="Arial" w:cs="Arial"/>
                <w:color w:val="000000"/>
                <w:sz w:val="22"/>
                <w:szCs w:val="22"/>
                <w:lang w:eastAsia="en-US"/>
              </w:rPr>
            </w:pPr>
          </w:p>
        </w:tc>
        <w:tc>
          <w:tcPr>
            <w:tcW w:w="0" w:type="auto"/>
            <w:tcBorders>
              <w:top w:val="single" w:sz="6" w:space="0" w:color="auto"/>
              <w:left w:val="single" w:sz="48" w:space="0" w:color="auto"/>
              <w:bottom w:val="single" w:sz="6" w:space="0" w:color="auto"/>
              <w:right w:val="single" w:sz="6" w:space="0" w:color="auto"/>
            </w:tcBorders>
            <w:vAlign w:val="center"/>
            <w:hideMark/>
          </w:tcPr>
          <w:p w:rsidR="00A81740" w:rsidRPr="00307EA8" w:rsidRDefault="00A81740" w:rsidP="00A81740">
            <w:pPr>
              <w:autoSpaceDE w:val="0"/>
              <w:autoSpaceDN w:val="0"/>
              <w:adjustRightInd w:val="0"/>
              <w:jc w:val="center"/>
              <w:rPr>
                <w:rFonts w:ascii="Arial" w:hAnsi="Arial" w:cs="Arial"/>
                <w:color w:val="000000"/>
                <w:sz w:val="22"/>
                <w:szCs w:val="22"/>
                <w:lang w:eastAsia="en-US"/>
              </w:rPr>
            </w:pPr>
            <w:r>
              <w:rPr>
                <w:rFonts w:ascii="Arial" w:hAnsi="Arial" w:cs="Arial"/>
                <w:color w:val="000000"/>
                <w:sz w:val="22"/>
                <w:szCs w:val="22"/>
                <w:lang w:eastAsia="en-US"/>
              </w:rPr>
              <w:t>x</w:t>
            </w:r>
          </w:p>
        </w:tc>
        <w:tc>
          <w:tcPr>
            <w:tcW w:w="0" w:type="auto"/>
            <w:tcBorders>
              <w:top w:val="single" w:sz="6" w:space="0" w:color="auto"/>
              <w:left w:val="single" w:sz="6" w:space="0" w:color="auto"/>
              <w:bottom w:val="single" w:sz="6" w:space="0" w:color="auto"/>
              <w:right w:val="single" w:sz="6" w:space="0" w:color="auto"/>
            </w:tcBorders>
            <w:vAlign w:val="center"/>
          </w:tcPr>
          <w:p w:rsidR="00A81740" w:rsidRPr="00307EA8" w:rsidRDefault="00A81740" w:rsidP="00A81740">
            <w:pPr>
              <w:autoSpaceDE w:val="0"/>
              <w:autoSpaceDN w:val="0"/>
              <w:adjustRightInd w:val="0"/>
              <w:jc w:val="center"/>
              <w:rPr>
                <w:rFonts w:ascii="Arial" w:hAnsi="Arial" w:cs="Arial"/>
                <w:color w:val="000000"/>
                <w:sz w:val="22"/>
                <w:szCs w:val="22"/>
                <w:lang w:eastAsia="en-US"/>
              </w:rPr>
            </w:pPr>
          </w:p>
        </w:tc>
        <w:tc>
          <w:tcPr>
            <w:tcW w:w="0" w:type="auto"/>
            <w:tcBorders>
              <w:top w:val="single" w:sz="6" w:space="0" w:color="auto"/>
              <w:left w:val="single" w:sz="6" w:space="0" w:color="auto"/>
              <w:bottom w:val="single" w:sz="6" w:space="0" w:color="auto"/>
              <w:right w:val="single" w:sz="6" w:space="0" w:color="auto"/>
            </w:tcBorders>
            <w:vAlign w:val="center"/>
          </w:tcPr>
          <w:p w:rsidR="00A81740" w:rsidRPr="00307EA8" w:rsidRDefault="00A81740" w:rsidP="00A81740">
            <w:pPr>
              <w:autoSpaceDE w:val="0"/>
              <w:autoSpaceDN w:val="0"/>
              <w:adjustRightInd w:val="0"/>
              <w:jc w:val="center"/>
              <w:rPr>
                <w:rFonts w:ascii="Arial" w:hAnsi="Arial" w:cs="Arial"/>
                <w:color w:val="000000"/>
                <w:sz w:val="22"/>
                <w:szCs w:val="22"/>
                <w:lang w:eastAsia="en-US"/>
              </w:rPr>
            </w:pPr>
          </w:p>
        </w:tc>
      </w:tr>
    </w:tbl>
    <w:p w:rsidR="00A81740" w:rsidRPr="00A81740" w:rsidRDefault="00A81740" w:rsidP="00A81740">
      <w:pPr>
        <w:rPr>
          <w:rFonts w:eastAsiaTheme="minorEastAsia"/>
        </w:rPr>
      </w:pPr>
    </w:p>
    <w:p w:rsidR="00CA0DE6" w:rsidRDefault="00CA0DE6" w:rsidP="00A81740">
      <w:pPr>
        <w:pStyle w:val="Sinespaciado"/>
        <w:ind w:firstLine="0"/>
        <w:rPr>
          <w:rFonts w:eastAsiaTheme="minorEastAsia"/>
        </w:rPr>
      </w:pPr>
    </w:p>
    <w:p w:rsidR="00CA0DE6" w:rsidRPr="00307EA8" w:rsidRDefault="00CA0DE6" w:rsidP="001247DE">
      <w:pPr>
        <w:spacing w:line="480" w:lineRule="auto"/>
        <w:jc w:val="both"/>
        <w:rPr>
          <w:rFonts w:ascii="Arial" w:eastAsiaTheme="minorEastAsia" w:hAnsi="Arial" w:cs="Arial"/>
        </w:rPr>
      </w:pPr>
      <w:r w:rsidRPr="00307EA8">
        <w:rPr>
          <w:rFonts w:ascii="Arial" w:eastAsiaTheme="minorEastAsia" w:hAnsi="Arial" w:cs="Arial"/>
        </w:rPr>
        <w:t>From the example, all patients have a maximum waiting time of three days (</w:t>
      </w:r>
      <w:proofErr w:type="spellStart"/>
      <w:r w:rsidRPr="00307EA8">
        <w:rPr>
          <w:rFonts w:ascii="Arial" w:eastAsiaTheme="minorEastAsia" w:hAnsi="Arial" w:cs="Arial"/>
        </w:rPr>
        <w:t>dmax</w:t>
      </w:r>
      <w:r w:rsidRPr="00307EA8">
        <w:rPr>
          <w:rFonts w:ascii="Arial" w:eastAsiaTheme="minorEastAsia" w:hAnsi="Arial" w:cs="Arial"/>
          <w:vertAlign w:val="subscript"/>
        </w:rPr>
        <w:t>i</w:t>
      </w:r>
      <w:proofErr w:type="spellEnd"/>
      <w:r w:rsidRPr="00307EA8">
        <w:rPr>
          <w:rFonts w:ascii="Arial" w:eastAsiaTheme="minorEastAsia" w:hAnsi="Arial" w:cs="Arial"/>
        </w:rPr>
        <w:t>), but with different current waiting times (t0</w:t>
      </w:r>
      <w:r w:rsidRPr="00307EA8">
        <w:rPr>
          <w:rFonts w:ascii="Arial" w:eastAsiaTheme="minorEastAsia" w:hAnsi="Arial" w:cs="Arial"/>
          <w:vertAlign w:val="subscript"/>
        </w:rPr>
        <w:t>i</w:t>
      </w:r>
      <w:r w:rsidRPr="00307EA8">
        <w:rPr>
          <w:rFonts w:ascii="Arial" w:eastAsiaTheme="minorEastAsia" w:hAnsi="Arial" w:cs="Arial"/>
        </w:rPr>
        <w:t xml:space="preserve">). The table shows the status of each patient, indicating if there are delays or not.  </w:t>
      </w:r>
    </w:p>
    <w:p w:rsidR="00CA0DE6" w:rsidRPr="00307EA8" w:rsidRDefault="00CA0DE6" w:rsidP="00082AB9">
      <w:pPr>
        <w:spacing w:line="480" w:lineRule="auto"/>
        <w:jc w:val="both"/>
        <w:rPr>
          <w:rFonts w:ascii="Arial" w:eastAsiaTheme="minorEastAsia" w:hAnsi="Arial" w:cs="Arial"/>
        </w:rPr>
      </w:pPr>
      <w:r w:rsidRPr="00307EA8">
        <w:rPr>
          <w:rFonts w:ascii="Arial" w:eastAsiaTheme="minorEastAsia" w:hAnsi="Arial" w:cs="Arial"/>
        </w:rPr>
        <w:t>Patients 1 and 3 are in time for the schedule, because t0</w:t>
      </w:r>
      <w:r w:rsidRPr="00307EA8">
        <w:rPr>
          <w:rFonts w:ascii="Arial" w:eastAsiaTheme="minorEastAsia" w:hAnsi="Arial" w:cs="Arial"/>
          <w:vertAlign w:val="subscript"/>
        </w:rPr>
        <w:t>i</w:t>
      </w:r>
      <w:r w:rsidRPr="00307EA8">
        <w:rPr>
          <w:rFonts w:ascii="Arial" w:eastAsiaTheme="minorEastAsia" w:hAnsi="Arial" w:cs="Arial"/>
        </w:rPr>
        <w:t xml:space="preserve"> </w:t>
      </w:r>
      <m:oMath>
        <m:r>
          <w:rPr>
            <w:rFonts w:ascii="Cambria Math" w:eastAsiaTheme="minorEastAsia" w:hAnsi="Cambria Math" w:cs="Arial"/>
          </w:rPr>
          <m:t>≤</m:t>
        </m:r>
      </m:oMath>
      <w:r w:rsidRPr="00307EA8">
        <w:rPr>
          <w:rFonts w:ascii="Arial" w:eastAsiaTheme="minorEastAsia" w:hAnsi="Arial" w:cs="Arial"/>
        </w:rPr>
        <w:t xml:space="preserve"> dmax</w:t>
      </w:r>
      <w:proofErr w:type="spellStart"/>
      <w:r w:rsidRPr="00307EA8">
        <w:rPr>
          <w:rFonts w:ascii="Arial" w:eastAsiaTheme="minorEastAsia" w:hAnsi="Arial" w:cs="Arial"/>
          <w:vertAlign w:val="subscript"/>
        </w:rPr>
        <w:t>i</w:t>
      </w:r>
      <w:proofErr w:type="spellEnd"/>
      <w:r w:rsidRPr="00307EA8">
        <w:rPr>
          <w:rFonts w:ascii="Arial" w:eastAsiaTheme="minorEastAsia" w:hAnsi="Arial" w:cs="Arial"/>
        </w:rPr>
        <w:t>, but only patient 1 is schedule, so follows constraint (4), while patient 3, constraint (6). On the other hand, patients 2 and 4 are delayed, because t0</w:t>
      </w:r>
      <w:r w:rsidRPr="00307EA8">
        <w:rPr>
          <w:rFonts w:ascii="Arial" w:eastAsiaTheme="minorEastAsia" w:hAnsi="Arial" w:cs="Arial"/>
          <w:vertAlign w:val="subscript"/>
        </w:rPr>
        <w:t xml:space="preserve">i </w:t>
      </w:r>
      <w:r w:rsidRPr="00307EA8">
        <w:rPr>
          <w:rFonts w:ascii="Arial" w:eastAsiaTheme="minorEastAsia" w:hAnsi="Arial" w:cs="Arial"/>
        </w:rPr>
        <w:t xml:space="preserve">&gt; </w:t>
      </w:r>
      <w:proofErr w:type="spellStart"/>
      <w:r w:rsidRPr="00307EA8">
        <w:rPr>
          <w:rFonts w:ascii="Arial" w:eastAsiaTheme="minorEastAsia" w:hAnsi="Arial" w:cs="Arial"/>
        </w:rPr>
        <w:t>dmax</w:t>
      </w:r>
      <w:r w:rsidRPr="00307EA8">
        <w:rPr>
          <w:rFonts w:ascii="Arial" w:eastAsiaTheme="minorEastAsia" w:hAnsi="Arial" w:cs="Arial"/>
          <w:vertAlign w:val="subscript"/>
        </w:rPr>
        <w:t>i</w:t>
      </w:r>
      <w:proofErr w:type="spellEnd"/>
      <w:r w:rsidRPr="00307EA8">
        <w:rPr>
          <w:rFonts w:ascii="Arial" w:eastAsiaTheme="minorEastAsia" w:hAnsi="Arial" w:cs="Arial"/>
        </w:rPr>
        <w:t>, but only patient 4 is assigned, following constraint (5). Because patient 2 was not scheduled and is delayed, it corresponds to constraint (7).</w:t>
      </w:r>
    </w:p>
    <w:p w:rsidR="00877EFA" w:rsidRDefault="00CA0DE6" w:rsidP="00082AB9">
      <w:pPr>
        <w:spacing w:line="480" w:lineRule="auto"/>
        <w:rPr>
          <w:rFonts w:ascii="Arial" w:eastAsiaTheme="minorEastAsia" w:hAnsi="Arial" w:cs="Arial"/>
        </w:rPr>
      </w:pPr>
      <w:r w:rsidRPr="00307EA8">
        <w:rPr>
          <w:rFonts w:ascii="Arial" w:eastAsiaTheme="minorEastAsia" w:hAnsi="Arial" w:cs="Arial"/>
        </w:rPr>
        <w:t>In order to compare different allocation policies, it was necessary to consider additional aspects:</w:t>
      </w:r>
    </w:p>
    <w:p w:rsidR="00C359C9" w:rsidRDefault="00C359C9" w:rsidP="00082AB9">
      <w:pPr>
        <w:spacing w:line="480" w:lineRule="auto"/>
        <w:rPr>
          <w:rFonts w:ascii="Arial" w:eastAsiaTheme="minorEastAsia" w:hAnsi="Arial" w:cs="Arial"/>
        </w:rPr>
      </w:pPr>
    </w:p>
    <w:p w:rsidR="00C359C9" w:rsidRDefault="00C359C9" w:rsidP="00082AB9">
      <w:pPr>
        <w:spacing w:line="480" w:lineRule="auto"/>
        <w:rPr>
          <w:rFonts w:ascii="Arial" w:eastAsiaTheme="minorEastAsia" w:hAnsi="Arial" w:cs="Arial"/>
        </w:rPr>
      </w:pPr>
    </w:p>
    <w:p w:rsidR="00C359C9" w:rsidRDefault="00C359C9" w:rsidP="00082AB9">
      <w:pPr>
        <w:spacing w:line="480" w:lineRule="auto"/>
        <w:rPr>
          <w:rFonts w:ascii="Arial" w:eastAsiaTheme="minorEastAsia" w:hAnsi="Arial" w:cs="Arial"/>
        </w:rPr>
      </w:pPr>
    </w:p>
    <w:p w:rsidR="00CA0DE6" w:rsidRPr="00777516" w:rsidRDefault="00CA0DE6" w:rsidP="00082AB9">
      <w:pPr>
        <w:pStyle w:val="Ttulo2"/>
        <w:numPr>
          <w:ilvl w:val="2"/>
          <w:numId w:val="14"/>
        </w:numPr>
        <w:spacing w:line="480" w:lineRule="auto"/>
        <w:rPr>
          <w:rFonts w:ascii="Arial" w:hAnsi="Arial" w:cs="Arial"/>
          <w:b/>
          <w:color w:val="000000" w:themeColor="text1"/>
          <w:sz w:val="24"/>
        </w:rPr>
      </w:pPr>
      <w:bookmarkStart w:id="19" w:name="_Toc520223910"/>
      <w:r w:rsidRPr="00777516">
        <w:rPr>
          <w:rFonts w:ascii="Arial" w:hAnsi="Arial" w:cs="Arial"/>
          <w:b/>
          <w:color w:val="000000" w:themeColor="text1"/>
          <w:sz w:val="24"/>
        </w:rPr>
        <w:lastRenderedPageBreak/>
        <w:t>Flexible Model</w:t>
      </w:r>
      <w:bookmarkEnd w:id="19"/>
    </w:p>
    <w:p w:rsidR="00CA0DE6" w:rsidRPr="00777516" w:rsidRDefault="00CA0DE6" w:rsidP="00082AB9">
      <w:pPr>
        <w:spacing w:line="480" w:lineRule="auto"/>
        <w:rPr>
          <w:rFonts w:ascii="Tahoma" w:eastAsiaTheme="minorEastAsia" w:hAnsi="Tahoma" w:cs="Tahoma"/>
        </w:rPr>
      </w:pPr>
    </w:p>
    <w:p w:rsidR="00CA0DE6" w:rsidRPr="00C359C9" w:rsidRDefault="00CA0DE6" w:rsidP="00082AB9">
      <w:pPr>
        <w:spacing w:line="480" w:lineRule="auto"/>
        <w:rPr>
          <w:rFonts w:ascii="Tahoma" w:eastAsiaTheme="minorEastAsia" w:hAnsi="Tahoma" w:cs="Tahoma"/>
        </w:rPr>
      </w:pPr>
      <m:oMathPara>
        <m:oMath>
          <m:r>
            <w:rPr>
              <w:rFonts w:ascii="Cambria Math" w:eastAsiaTheme="minorEastAsia" w:hAnsi="Cambria Math" w:cs="Tahoma"/>
            </w:rPr>
            <m:t xml:space="preserve">Minimize  </m:t>
          </m:r>
          <m:sSub>
            <m:sSubPr>
              <m:ctrlPr>
                <w:rPr>
                  <w:rFonts w:ascii="Cambria Math" w:eastAsiaTheme="minorEastAsia" w:hAnsi="Cambria Math" w:cs="Tahoma"/>
                  <w:i/>
                </w:rPr>
              </m:ctrlPr>
            </m:sSubPr>
            <m:e>
              <m:r>
                <w:rPr>
                  <w:rFonts w:ascii="Cambria Math" w:eastAsiaTheme="minorEastAsia" w:hAnsi="Cambria Math" w:cs="Tahoma"/>
                </w:rPr>
                <m:t>θ</m:t>
              </m:r>
            </m:e>
            <m:sub>
              <m:r>
                <w:rPr>
                  <w:rFonts w:ascii="Cambria Math" w:eastAsiaTheme="minorEastAsia" w:hAnsi="Cambria Math" w:cs="Tahoma"/>
                </w:rPr>
                <m:t>1</m:t>
              </m:r>
            </m:sub>
          </m:sSub>
          <m:r>
            <w:rPr>
              <w:rFonts w:ascii="Cambria Math" w:eastAsiaTheme="minorEastAsia" w:hAnsi="Cambria Math" w:cs="Tahoma"/>
            </w:rPr>
            <m:t xml:space="preserve">+  </m:t>
          </m:r>
          <m:sSub>
            <m:sSubPr>
              <m:ctrlPr>
                <w:rPr>
                  <w:rFonts w:ascii="Cambria Math" w:eastAsiaTheme="minorEastAsia" w:hAnsi="Cambria Math" w:cs="Tahoma"/>
                  <w:i/>
                </w:rPr>
              </m:ctrlPr>
            </m:sSubPr>
            <m:e>
              <m:r>
                <w:rPr>
                  <w:rFonts w:ascii="Cambria Math" w:eastAsiaTheme="minorEastAsia" w:hAnsi="Cambria Math" w:cs="Tahoma"/>
                </w:rPr>
                <m:t>θ</m:t>
              </m:r>
            </m:e>
            <m:sub>
              <m:r>
                <w:rPr>
                  <w:rFonts w:ascii="Cambria Math" w:eastAsiaTheme="minorEastAsia" w:hAnsi="Cambria Math" w:cs="Tahoma"/>
                </w:rPr>
                <m:t>2</m:t>
              </m:r>
            </m:sub>
          </m:sSub>
          <m:r>
            <w:rPr>
              <w:rFonts w:ascii="Cambria Math" w:eastAsiaTheme="minorEastAsia" w:hAnsi="Cambria Math" w:cs="Tahoma"/>
            </w:rPr>
            <m:t>+</m:t>
          </m:r>
          <m:sSub>
            <m:sSubPr>
              <m:ctrlPr>
                <w:rPr>
                  <w:rFonts w:ascii="Cambria Math" w:eastAsiaTheme="minorEastAsia" w:hAnsi="Cambria Math" w:cs="Tahoma"/>
                  <w:i/>
                </w:rPr>
              </m:ctrlPr>
            </m:sSubPr>
            <m:e>
              <m:r>
                <w:rPr>
                  <w:rFonts w:ascii="Cambria Math" w:eastAsiaTheme="minorEastAsia" w:hAnsi="Cambria Math" w:cs="Tahoma"/>
                </w:rPr>
                <m:t>θ</m:t>
              </m:r>
            </m:e>
            <m:sub>
              <m:r>
                <w:rPr>
                  <w:rFonts w:ascii="Cambria Math" w:eastAsiaTheme="minorEastAsia" w:hAnsi="Cambria Math" w:cs="Tahoma"/>
                </w:rPr>
                <m:t>3</m:t>
              </m:r>
            </m:sub>
          </m:sSub>
          <m:r>
            <w:rPr>
              <w:rFonts w:ascii="Cambria Math" w:eastAsiaTheme="minorEastAsia" w:hAnsi="Cambria Math" w:cs="Tahoma"/>
            </w:rPr>
            <m:t>+</m:t>
          </m:r>
          <m:sSub>
            <m:sSubPr>
              <m:ctrlPr>
                <w:rPr>
                  <w:rFonts w:ascii="Cambria Math" w:eastAsiaTheme="minorEastAsia" w:hAnsi="Cambria Math" w:cs="Tahoma"/>
                  <w:i/>
                </w:rPr>
              </m:ctrlPr>
            </m:sSubPr>
            <m:e>
              <m:r>
                <w:rPr>
                  <w:rFonts w:ascii="Cambria Math" w:eastAsiaTheme="minorEastAsia" w:hAnsi="Cambria Math" w:cs="Tahoma"/>
                </w:rPr>
                <m:t>θ</m:t>
              </m:r>
            </m:e>
            <m:sub>
              <m:r>
                <w:rPr>
                  <w:rFonts w:ascii="Cambria Math" w:eastAsiaTheme="minorEastAsia" w:hAnsi="Cambria Math" w:cs="Tahoma"/>
                </w:rPr>
                <m:t>4</m:t>
              </m:r>
            </m:sub>
          </m:sSub>
        </m:oMath>
      </m:oMathPara>
    </w:p>
    <w:p w:rsidR="00C359C9" w:rsidRPr="00777516" w:rsidRDefault="00C359C9" w:rsidP="00082AB9">
      <w:pPr>
        <w:spacing w:line="480" w:lineRule="auto"/>
        <w:rPr>
          <w:rFonts w:ascii="Tahoma" w:eastAsiaTheme="minorEastAsia" w:hAnsi="Tahoma" w:cs="Tahoma"/>
        </w:rPr>
      </w:pPr>
    </w:p>
    <w:p w:rsidR="00CA0DE6" w:rsidRPr="00777516" w:rsidRDefault="00595046" w:rsidP="00082AB9">
      <w:pPr>
        <w:spacing w:line="480" w:lineRule="auto"/>
        <w:rPr>
          <w:rFonts w:ascii="Arial" w:eastAsiaTheme="minorEastAsia" w:hAnsi="Arial" w:cs="Arial"/>
        </w:rPr>
      </w:pPr>
      <w:r>
        <w:rPr>
          <w:rFonts w:ascii="Arial" w:eastAsiaTheme="minorEastAsia" w:hAnsi="Arial" w:cs="Arial"/>
        </w:rPr>
        <w:t>s</w:t>
      </w:r>
      <w:r w:rsidR="00CA0DE6" w:rsidRPr="00777516">
        <w:rPr>
          <w:rFonts w:ascii="Arial" w:eastAsiaTheme="minorEastAsia" w:hAnsi="Arial" w:cs="Arial"/>
        </w:rPr>
        <w:t>ubject to:</w:t>
      </w:r>
    </w:p>
    <w:p w:rsidR="00CA0DE6" w:rsidRPr="00777516" w:rsidRDefault="00A43E5D" w:rsidP="00082AB9">
      <w:pPr>
        <w:spacing w:line="480" w:lineRule="auto"/>
        <w:rPr>
          <w:rFonts w:ascii="Tahoma" w:eastAsiaTheme="minorEastAsia" w:hAnsi="Tahoma" w:cs="Tahoma"/>
        </w:rPr>
      </w:pPr>
      <m:oMathPara>
        <m:oMath>
          <m:nary>
            <m:naryPr>
              <m:chr m:val="∑"/>
              <m:limLoc m:val="undOvr"/>
              <m:ctrlPr>
                <w:rPr>
                  <w:rFonts w:ascii="Cambria Math" w:hAnsi="Cambria Math" w:cs="Tahoma"/>
                  <w:i/>
                </w:rPr>
              </m:ctrlPr>
            </m:naryPr>
            <m:sub>
              <m:r>
                <w:rPr>
                  <w:rFonts w:ascii="Cambria Math" w:hAnsi="Cambria Math" w:cs="Tahoma"/>
                </w:rPr>
                <m:t xml:space="preserve">s </m:t>
              </m:r>
              <m:r>
                <w:rPr>
                  <w:rFonts w:ascii="Cambria Math" w:eastAsia="MS Mincho" w:hAnsi="Cambria Math" w:cs="Tahoma"/>
                </w:rPr>
                <m:t>∈</m:t>
              </m:r>
              <m:r>
                <w:rPr>
                  <w:rFonts w:ascii="Cambria Math" w:eastAsia="Helvetica" w:hAnsi="Cambria Math" w:cs="Tahoma"/>
                </w:rPr>
                <m:t xml:space="preserve"> </m:t>
              </m:r>
              <m:r>
                <w:rPr>
                  <w:rFonts w:ascii="Cambria Math" w:hAnsi="Cambria Math" w:cs="Tahoma"/>
                </w:rPr>
                <m:t>S</m:t>
              </m:r>
            </m:sub>
            <m:sup>
              <m:r>
                <w:rPr>
                  <w:rFonts w:ascii="Cambria Math" w:hAnsi="Cambria Math" w:cs="Tahoma"/>
                </w:rPr>
                <m:t xml:space="preserve"> </m:t>
              </m:r>
            </m:sup>
            <m:e>
              <m:sSub>
                <m:sSubPr>
                  <m:ctrlPr>
                    <w:rPr>
                      <w:rFonts w:ascii="Cambria Math" w:hAnsi="Cambria Math" w:cs="Tahoma"/>
                      <w:i/>
                    </w:rPr>
                  </m:ctrlPr>
                </m:sSubPr>
                <m:e>
                  <m:r>
                    <w:rPr>
                      <w:rFonts w:ascii="Cambria Math" w:hAnsi="Cambria Math" w:cs="Tahoma"/>
                    </w:rPr>
                    <m:t>y</m:t>
                  </m:r>
                </m:e>
                <m:sub>
                  <m:r>
                    <w:rPr>
                      <w:rFonts w:ascii="Cambria Math" w:hAnsi="Cambria Math" w:cs="Tahoma"/>
                    </w:rPr>
                    <m:t>skt</m:t>
                  </m:r>
                </m:sub>
              </m:sSub>
              <m:r>
                <w:rPr>
                  <w:rFonts w:ascii="Cambria Math" w:eastAsia="Helvetica" w:hAnsi="Cambria Math" w:cs="Tahoma"/>
                </w:rPr>
                <m:t>≤</m:t>
              </m:r>
              <m:r>
                <w:rPr>
                  <w:rFonts w:ascii="Cambria Math" w:hAnsi="Cambria Math" w:cs="Tahoma"/>
                </w:rPr>
                <m:t xml:space="preserve">1,  </m:t>
              </m:r>
              <m:r>
                <w:rPr>
                  <w:rFonts w:ascii="Cambria Math" w:eastAsia="MS Mincho" w:hAnsi="Cambria Math" w:cs="Tahoma"/>
                </w:rPr>
                <m:t>∀</m:t>
              </m:r>
              <m:r>
                <w:rPr>
                  <w:rFonts w:ascii="Cambria Math" w:eastAsia="Helvetica" w:hAnsi="Cambria Math" w:cs="Tahoma"/>
                </w:rPr>
                <m:t xml:space="preserve"> t</m:t>
              </m:r>
              <m:r>
                <w:rPr>
                  <w:rFonts w:ascii="Cambria Math" w:eastAsia="MS Mincho" w:hAnsi="Cambria Math" w:cs="Tahoma"/>
                </w:rPr>
                <m:t xml:space="preserve">∈T,∀ </m:t>
              </m:r>
              <m:r>
                <w:rPr>
                  <w:rFonts w:ascii="Cambria Math" w:hAnsi="Cambria Math" w:cs="Tahoma"/>
                </w:rPr>
                <m:t>k</m:t>
              </m:r>
              <m:r>
                <w:rPr>
                  <w:rFonts w:ascii="Cambria Math" w:eastAsia="MS Mincho" w:hAnsi="Cambria Math" w:cs="Tahoma"/>
                </w:rPr>
                <m:t>∈</m:t>
              </m:r>
              <m:sSub>
                <m:sSubPr>
                  <m:ctrlPr>
                    <w:rPr>
                      <w:rFonts w:ascii="Cambria Math" w:eastAsia="MS Mincho" w:hAnsi="Cambria Math" w:cs="Tahoma"/>
                      <w:i/>
                    </w:rPr>
                  </m:ctrlPr>
                </m:sSubPr>
                <m:e>
                  <m:r>
                    <w:rPr>
                      <w:rFonts w:ascii="Cambria Math" w:eastAsia="MS Mincho" w:hAnsi="Cambria Math" w:cs="Tahoma"/>
                    </w:rPr>
                    <m:t>K</m:t>
                  </m:r>
                </m:e>
                <m:sub>
                  <m:r>
                    <w:rPr>
                      <w:rFonts w:ascii="Cambria Math" w:eastAsia="MS Mincho" w:hAnsi="Cambria Math" w:cs="Tahoma"/>
                    </w:rPr>
                    <m:t>t</m:t>
                  </m:r>
                </m:sub>
              </m:sSub>
            </m:e>
          </m:nary>
          <m:r>
            <w:rPr>
              <w:rFonts w:ascii="Cambria Math" w:hAnsi="Cambria Math" w:cs="Tahoma"/>
            </w:rPr>
            <m:t xml:space="preserve"> </m:t>
          </m:r>
          <m:r>
            <w:rPr>
              <w:rFonts w:ascii="Cambria Math" w:eastAsiaTheme="minorEastAsia" w:hAnsi="Cambria Math" w:cs="Tahoma"/>
            </w:rPr>
            <m:t xml:space="preserve"> (8)</m:t>
          </m:r>
        </m:oMath>
      </m:oMathPara>
    </w:p>
    <w:p w:rsidR="00CA0DE6" w:rsidRPr="00777516" w:rsidRDefault="00CA0DE6" w:rsidP="00082AB9">
      <w:pPr>
        <w:spacing w:line="480" w:lineRule="auto"/>
        <w:rPr>
          <w:rFonts w:ascii="Tahoma" w:eastAsiaTheme="minorEastAsia" w:hAnsi="Tahoma" w:cs="Tahoma"/>
        </w:rPr>
      </w:pPr>
    </w:p>
    <w:p w:rsidR="00CA0DE6" w:rsidRPr="00777516" w:rsidRDefault="00A43E5D" w:rsidP="00082AB9">
      <w:pPr>
        <w:spacing w:line="480" w:lineRule="auto"/>
        <w:rPr>
          <w:rFonts w:ascii="Tahoma" w:eastAsiaTheme="minorEastAsia" w:hAnsi="Tahoma" w:cs="Tahoma"/>
        </w:rPr>
      </w:pPr>
      <m:oMathPara>
        <m:oMath>
          <m:nary>
            <m:naryPr>
              <m:chr m:val="∑"/>
              <m:limLoc m:val="undOvr"/>
              <m:ctrlPr>
                <w:rPr>
                  <w:rFonts w:ascii="Cambria Math" w:hAnsi="Cambria Math" w:cs="Tahoma"/>
                  <w:i/>
                </w:rPr>
              </m:ctrlPr>
            </m:naryPr>
            <m:sub>
              <m:r>
                <w:rPr>
                  <w:rFonts w:ascii="Cambria Math" w:hAnsi="Cambria Math" w:cs="Tahoma"/>
                </w:rPr>
                <m:t xml:space="preserve">k </m:t>
              </m:r>
              <m:r>
                <w:rPr>
                  <w:rFonts w:ascii="Cambria Math" w:eastAsia="MS Mincho" w:hAnsi="Cambria Math" w:cs="Tahoma"/>
                </w:rPr>
                <m:t>∈</m:t>
              </m:r>
              <m:r>
                <w:rPr>
                  <w:rFonts w:ascii="Cambria Math" w:eastAsia="Helvetica" w:hAnsi="Cambria Math" w:cs="Tahoma"/>
                </w:rPr>
                <m:t xml:space="preserve"> </m:t>
              </m:r>
              <m:r>
                <w:rPr>
                  <w:rFonts w:ascii="Cambria Math" w:hAnsi="Cambria Math" w:cs="Tahoma"/>
                </w:rPr>
                <m:t>K</m:t>
              </m:r>
            </m:sub>
            <m:sup>
              <m:r>
                <w:rPr>
                  <w:rFonts w:ascii="Cambria Math" w:hAnsi="Cambria Math" w:cs="Tahoma"/>
                </w:rPr>
                <m:t xml:space="preserve"> </m:t>
              </m:r>
            </m:sup>
            <m:e>
              <m:sSub>
                <m:sSubPr>
                  <m:ctrlPr>
                    <w:rPr>
                      <w:rFonts w:ascii="Cambria Math" w:hAnsi="Cambria Math" w:cs="Tahoma"/>
                      <w:i/>
                    </w:rPr>
                  </m:ctrlPr>
                </m:sSubPr>
                <m:e>
                  <m:nary>
                    <m:naryPr>
                      <m:chr m:val="∑"/>
                      <m:limLoc m:val="undOvr"/>
                      <m:supHide m:val="1"/>
                      <m:ctrlPr>
                        <w:rPr>
                          <w:rFonts w:ascii="Cambria Math" w:eastAsiaTheme="minorEastAsia" w:hAnsi="Cambria Math" w:cs="Tahoma"/>
                          <w:i/>
                        </w:rPr>
                      </m:ctrlPr>
                    </m:naryPr>
                    <m:sub>
                      <m:r>
                        <w:rPr>
                          <w:rFonts w:ascii="Cambria Math" w:eastAsiaTheme="minorEastAsia" w:hAnsi="Cambria Math" w:cs="Tahoma"/>
                        </w:rPr>
                        <m:t xml:space="preserve">t </m:t>
                      </m:r>
                      <m:r>
                        <w:rPr>
                          <w:rFonts w:ascii="Cambria Math" w:eastAsia="MS Mincho" w:hAnsi="Cambria Math" w:cs="Tahoma"/>
                        </w:rPr>
                        <m:t xml:space="preserve">∈ </m:t>
                      </m:r>
                      <m:r>
                        <w:rPr>
                          <w:rFonts w:ascii="Cambria Math" w:eastAsiaTheme="minorEastAsia" w:hAnsi="Cambria Math" w:cs="Tahoma"/>
                        </w:rPr>
                        <m:t>T</m:t>
                      </m:r>
                    </m:sub>
                    <m:sup/>
                    <m:e>
                      <m:r>
                        <w:rPr>
                          <w:rFonts w:ascii="Cambria Math" w:eastAsiaTheme="minorEastAsia" w:hAnsi="Cambria Math" w:cs="Tahoma"/>
                        </w:rPr>
                        <m:t xml:space="preserve"> </m:t>
                      </m:r>
                    </m:e>
                  </m:nary>
                  <m:r>
                    <w:rPr>
                      <w:rFonts w:ascii="Cambria Math" w:hAnsi="Cambria Math" w:cs="Tahoma"/>
                    </w:rPr>
                    <m:t>x</m:t>
                  </m:r>
                </m:e>
                <m:sub>
                  <m:r>
                    <w:rPr>
                      <w:rFonts w:ascii="Cambria Math" w:hAnsi="Cambria Math" w:cs="Tahoma"/>
                    </w:rPr>
                    <m:t>ikt</m:t>
                  </m:r>
                </m:sub>
              </m:sSub>
              <m:r>
                <w:rPr>
                  <w:rFonts w:ascii="Cambria Math" w:eastAsia="Helvetica" w:hAnsi="Cambria Math" w:cs="Tahoma"/>
                </w:rPr>
                <m:t>≤</m:t>
              </m:r>
              <m:r>
                <w:rPr>
                  <w:rFonts w:ascii="Cambria Math" w:hAnsi="Cambria Math" w:cs="Tahoma"/>
                </w:rPr>
                <m:t xml:space="preserve">1 ,  </m:t>
              </m:r>
              <m:r>
                <w:rPr>
                  <w:rFonts w:ascii="Cambria Math" w:eastAsia="MS Mincho" w:hAnsi="Cambria Math" w:cs="Tahoma"/>
                </w:rPr>
                <m:t>∀</m:t>
              </m:r>
              <m:r>
                <w:rPr>
                  <w:rFonts w:ascii="Cambria Math" w:eastAsia="Helvetica" w:hAnsi="Cambria Math" w:cs="Tahoma"/>
                </w:rPr>
                <m:t xml:space="preserve"> </m:t>
              </m:r>
              <m:r>
                <w:rPr>
                  <w:rFonts w:ascii="Cambria Math" w:hAnsi="Cambria Math" w:cs="Tahoma"/>
                </w:rPr>
                <m:t>i</m:t>
              </m:r>
              <m:r>
                <w:rPr>
                  <w:rFonts w:ascii="Cambria Math" w:eastAsia="MS Mincho" w:hAnsi="Cambria Math" w:cs="Tahoma"/>
                </w:rPr>
                <m:t>∈I</m:t>
              </m:r>
            </m:e>
          </m:nary>
          <m:r>
            <w:rPr>
              <w:rFonts w:ascii="Cambria Math" w:eastAsiaTheme="minorEastAsia" w:hAnsi="Cambria Math" w:cs="Tahoma"/>
            </w:rPr>
            <m:t xml:space="preserve">  (9)</m:t>
          </m:r>
        </m:oMath>
      </m:oMathPara>
    </w:p>
    <w:p w:rsidR="00CA0DE6" w:rsidRPr="00777516" w:rsidRDefault="00CA0DE6" w:rsidP="00082AB9">
      <w:pPr>
        <w:spacing w:line="480" w:lineRule="auto"/>
        <w:rPr>
          <w:rFonts w:ascii="Tahoma" w:eastAsiaTheme="minorEastAsia" w:hAnsi="Tahoma" w:cs="Tahoma"/>
        </w:rPr>
      </w:pPr>
    </w:p>
    <w:p w:rsidR="00CA0DE6" w:rsidRPr="00777516" w:rsidRDefault="00A43E5D" w:rsidP="00082AB9">
      <w:pPr>
        <w:spacing w:line="480" w:lineRule="auto"/>
        <w:rPr>
          <w:rFonts w:ascii="Tahoma" w:eastAsiaTheme="minorEastAsia" w:hAnsi="Tahoma" w:cs="Tahoma"/>
        </w:rPr>
      </w:pPr>
      <m:oMathPara>
        <m:oMath>
          <m:nary>
            <m:naryPr>
              <m:chr m:val="∑"/>
              <m:limLoc m:val="undOvr"/>
              <m:ctrlPr>
                <w:rPr>
                  <w:rFonts w:ascii="Cambria Math" w:eastAsiaTheme="minorEastAsia" w:hAnsi="Cambria Math" w:cs="Tahoma"/>
                  <w:i/>
                </w:rPr>
              </m:ctrlPr>
            </m:naryPr>
            <m:sub>
              <m:r>
                <w:rPr>
                  <w:rFonts w:ascii="Cambria Math" w:eastAsiaTheme="minorEastAsia" w:hAnsi="Cambria Math" w:cs="Tahoma"/>
                </w:rPr>
                <m:t xml:space="preserve">i </m:t>
              </m:r>
              <m:r>
                <w:rPr>
                  <w:rFonts w:ascii="Cambria Math" w:eastAsia="MS Mincho" w:hAnsi="Cambria Math" w:cs="Tahoma"/>
                </w:rPr>
                <m:t>∈</m:t>
              </m:r>
              <m:r>
                <w:rPr>
                  <w:rFonts w:ascii="Cambria Math" w:eastAsia="Helvetica" w:hAnsi="Cambria Math" w:cs="Tahoma"/>
                </w:rPr>
                <m:t xml:space="preserve"> </m:t>
              </m:r>
              <m:sSub>
                <m:sSubPr>
                  <m:ctrlPr>
                    <w:rPr>
                      <w:rFonts w:ascii="Cambria Math" w:eastAsiaTheme="minorEastAsia" w:hAnsi="Cambria Math" w:cs="Tahoma"/>
                      <w:i/>
                    </w:rPr>
                  </m:ctrlPr>
                </m:sSubPr>
                <m:e>
                  <m:r>
                    <w:rPr>
                      <w:rFonts w:ascii="Cambria Math" w:eastAsiaTheme="minorEastAsia" w:hAnsi="Cambria Math" w:cs="Tahoma"/>
                    </w:rPr>
                    <m:t>I</m:t>
                  </m:r>
                </m:e>
                <m:sub>
                  <m:r>
                    <w:rPr>
                      <w:rFonts w:ascii="Cambria Math" w:eastAsiaTheme="minorEastAsia" w:hAnsi="Cambria Math" w:cs="Tahoma"/>
                    </w:rPr>
                    <m:t>s</m:t>
                  </m:r>
                </m:sub>
              </m:sSub>
            </m:sub>
            <m:sup>
              <m:r>
                <w:rPr>
                  <w:rFonts w:ascii="Cambria Math" w:eastAsiaTheme="minorEastAsia" w:hAnsi="Cambria Math" w:cs="Tahoma"/>
                </w:rPr>
                <m:t xml:space="preserve"> </m:t>
              </m:r>
            </m:sup>
            <m:e>
              <m:sSub>
                <m:sSubPr>
                  <m:ctrlPr>
                    <w:rPr>
                      <w:rFonts w:ascii="Cambria Math" w:eastAsiaTheme="minorEastAsia" w:hAnsi="Cambria Math" w:cs="Tahoma"/>
                      <w:i/>
                    </w:rPr>
                  </m:ctrlPr>
                </m:sSubPr>
                <m:e>
                  <m:r>
                    <w:rPr>
                      <w:rFonts w:ascii="Cambria Math" w:eastAsiaTheme="minorEastAsia" w:hAnsi="Cambria Math" w:cs="Tahoma"/>
                    </w:rPr>
                    <m:t>r</m:t>
                  </m:r>
                </m:e>
                <m:sub>
                  <m:r>
                    <w:rPr>
                      <w:rFonts w:ascii="Cambria Math" w:eastAsiaTheme="minorEastAsia" w:hAnsi="Cambria Math" w:cs="Tahoma"/>
                    </w:rPr>
                    <m:t>i</m:t>
                  </m:r>
                </m:sub>
              </m:sSub>
              <m:r>
                <w:rPr>
                  <w:rFonts w:ascii="Cambria Math" w:eastAsia="MS Mincho" w:hAnsi="Cambria Math" w:cs="Tahoma"/>
                </w:rPr>
                <m:t>*</m:t>
              </m:r>
              <m:r>
                <w:rPr>
                  <w:rFonts w:ascii="Cambria Math" w:eastAsiaTheme="minorEastAsia" w:hAnsi="Cambria Math" w:cs="Tahoma"/>
                </w:rPr>
                <m:t xml:space="preserve"> </m:t>
              </m:r>
              <m:sSub>
                <m:sSubPr>
                  <m:ctrlPr>
                    <w:rPr>
                      <w:rFonts w:ascii="Cambria Math" w:eastAsiaTheme="minorEastAsia" w:hAnsi="Cambria Math" w:cs="Tahoma"/>
                      <w:i/>
                    </w:rPr>
                  </m:ctrlPr>
                </m:sSubPr>
                <m:e>
                  <m:r>
                    <w:rPr>
                      <w:rFonts w:ascii="Cambria Math" w:eastAsiaTheme="minorEastAsia" w:hAnsi="Cambria Math" w:cs="Tahoma"/>
                    </w:rPr>
                    <m:t>x</m:t>
                  </m:r>
                </m:e>
                <m:sub>
                  <m:r>
                    <w:rPr>
                      <w:rFonts w:ascii="Cambria Math" w:eastAsiaTheme="minorEastAsia" w:hAnsi="Cambria Math" w:cs="Tahoma"/>
                    </w:rPr>
                    <m:t xml:space="preserve">ikt </m:t>
                  </m:r>
                </m:sub>
              </m:sSub>
              <m:r>
                <w:rPr>
                  <w:rFonts w:ascii="Cambria Math" w:eastAsia="Helvetica" w:hAnsi="Cambria Math" w:cs="Tahoma"/>
                </w:rPr>
                <m:t>≤</m:t>
              </m:r>
              <m:r>
                <w:rPr>
                  <w:rFonts w:ascii="Cambria Math" w:eastAsiaTheme="minorEastAsia" w:hAnsi="Cambria Math" w:cs="Tahoma"/>
                </w:rPr>
                <m:t xml:space="preserve"> </m:t>
              </m:r>
              <m:sSub>
                <m:sSubPr>
                  <m:ctrlPr>
                    <w:rPr>
                      <w:rFonts w:ascii="Cambria Math" w:eastAsiaTheme="minorEastAsia" w:hAnsi="Cambria Math" w:cs="Tahoma"/>
                      <w:i/>
                    </w:rPr>
                  </m:ctrlPr>
                </m:sSubPr>
                <m:e>
                  <m:r>
                    <w:rPr>
                      <w:rFonts w:ascii="Cambria Math" w:eastAsia="MS Mincho" w:hAnsi="Cambria Math" w:cs="Tahoma"/>
                    </w:rPr>
                    <m:t>h</m:t>
                  </m:r>
                </m:e>
                <m:sub>
                  <m:r>
                    <w:rPr>
                      <w:rFonts w:ascii="Cambria Math" w:eastAsiaTheme="minorEastAsia" w:hAnsi="Cambria Math" w:cs="Tahoma"/>
                    </w:rPr>
                    <m:t>kt</m:t>
                  </m:r>
                </m:sub>
              </m:sSub>
              <m:r>
                <w:rPr>
                  <w:rFonts w:ascii="Cambria Math" w:eastAsiaTheme="minorEastAsia" w:hAnsi="Cambria Math" w:cs="Tahoma"/>
                </w:rPr>
                <m:t>*</m:t>
              </m:r>
              <m:sSub>
                <m:sSubPr>
                  <m:ctrlPr>
                    <w:rPr>
                      <w:rFonts w:ascii="Cambria Math" w:eastAsiaTheme="minorEastAsia" w:hAnsi="Cambria Math" w:cs="Tahoma"/>
                      <w:i/>
                    </w:rPr>
                  </m:ctrlPr>
                </m:sSubPr>
                <m:e>
                  <m:r>
                    <w:rPr>
                      <w:rFonts w:ascii="Cambria Math" w:eastAsiaTheme="minorEastAsia" w:hAnsi="Cambria Math" w:cs="Tahoma"/>
                    </w:rPr>
                    <m:t>L</m:t>
                  </m:r>
                </m:e>
                <m:sub>
                  <m:r>
                    <w:rPr>
                      <w:rFonts w:ascii="Cambria Math" w:eastAsiaTheme="minorEastAsia" w:hAnsi="Cambria Math" w:cs="Tahoma"/>
                    </w:rPr>
                    <m:t>kt</m:t>
                  </m:r>
                </m:sub>
              </m:sSub>
              <m:r>
                <w:rPr>
                  <w:rFonts w:ascii="Cambria Math" w:eastAsiaTheme="minorEastAsia" w:hAnsi="Cambria Math" w:cs="Tahoma"/>
                </w:rPr>
                <m:t>*</m:t>
              </m:r>
              <m:sSub>
                <m:sSubPr>
                  <m:ctrlPr>
                    <w:rPr>
                      <w:rFonts w:ascii="Cambria Math" w:eastAsiaTheme="minorEastAsia" w:hAnsi="Cambria Math" w:cs="Tahoma"/>
                      <w:i/>
                    </w:rPr>
                  </m:ctrlPr>
                </m:sSubPr>
                <m:e>
                  <m:r>
                    <w:rPr>
                      <w:rFonts w:ascii="Cambria Math" w:eastAsiaTheme="minorEastAsia" w:hAnsi="Cambria Math" w:cs="Tahoma"/>
                    </w:rPr>
                    <m:t>y</m:t>
                  </m:r>
                </m:e>
                <m:sub>
                  <m:r>
                    <w:rPr>
                      <w:rFonts w:ascii="Cambria Math" w:eastAsiaTheme="minorEastAsia" w:hAnsi="Cambria Math" w:cs="Tahoma"/>
                    </w:rPr>
                    <m:t>skt</m:t>
                  </m:r>
                </m:sub>
              </m:sSub>
            </m:e>
          </m:nary>
          <m:r>
            <w:rPr>
              <w:rFonts w:ascii="Cambria Math" w:eastAsiaTheme="minorEastAsia" w:hAnsi="Cambria Math" w:cs="Tahoma"/>
            </w:rPr>
            <m:t xml:space="preserve"> ,  </m:t>
          </m:r>
          <m:r>
            <w:rPr>
              <w:rFonts w:ascii="Cambria Math" w:eastAsia="MS Mincho" w:hAnsi="Cambria Math" w:cs="Tahoma"/>
            </w:rPr>
            <m:t>∀</m:t>
          </m:r>
          <m:r>
            <w:rPr>
              <w:rFonts w:ascii="Cambria Math" w:eastAsia="Helvetica" w:hAnsi="Cambria Math" w:cs="Tahoma"/>
            </w:rPr>
            <m:t xml:space="preserve"> t</m:t>
          </m:r>
          <m:r>
            <w:rPr>
              <w:rFonts w:ascii="Cambria Math" w:eastAsia="MS Mincho" w:hAnsi="Cambria Math" w:cs="Tahoma"/>
            </w:rPr>
            <m:t xml:space="preserve">∈T,∀ </m:t>
          </m:r>
          <m:r>
            <w:rPr>
              <w:rFonts w:ascii="Cambria Math" w:hAnsi="Cambria Math" w:cs="Tahoma"/>
            </w:rPr>
            <m:t>k</m:t>
          </m:r>
          <m:r>
            <w:rPr>
              <w:rFonts w:ascii="Cambria Math" w:eastAsia="MS Mincho" w:hAnsi="Cambria Math" w:cs="Tahoma"/>
            </w:rPr>
            <m:t>∈</m:t>
          </m:r>
          <m:sSub>
            <m:sSubPr>
              <m:ctrlPr>
                <w:rPr>
                  <w:rFonts w:ascii="Cambria Math" w:eastAsia="MS Mincho" w:hAnsi="Cambria Math" w:cs="Tahoma"/>
                  <w:i/>
                </w:rPr>
              </m:ctrlPr>
            </m:sSubPr>
            <m:e>
              <m:r>
                <w:rPr>
                  <w:rFonts w:ascii="Cambria Math" w:eastAsia="MS Mincho" w:hAnsi="Cambria Math" w:cs="Tahoma"/>
                </w:rPr>
                <m:t>K</m:t>
              </m:r>
            </m:e>
            <m:sub>
              <m:r>
                <w:rPr>
                  <w:rFonts w:ascii="Cambria Math" w:eastAsia="MS Mincho" w:hAnsi="Cambria Math" w:cs="Tahoma"/>
                </w:rPr>
                <m:t>t</m:t>
              </m:r>
            </m:sub>
          </m:sSub>
          <m:r>
            <w:rPr>
              <w:rFonts w:ascii="Cambria Math" w:eastAsiaTheme="minorEastAsia" w:hAnsi="Cambria Math" w:cs="Tahoma"/>
            </w:rPr>
            <m:t>, ∀ s∈S  (10)</m:t>
          </m:r>
        </m:oMath>
      </m:oMathPara>
    </w:p>
    <w:p w:rsidR="00CA0DE6" w:rsidRPr="00777516" w:rsidRDefault="00CA0DE6" w:rsidP="00082AB9">
      <w:pPr>
        <w:spacing w:line="480" w:lineRule="auto"/>
        <w:rPr>
          <w:rFonts w:ascii="Tahoma" w:eastAsiaTheme="minorEastAsia" w:hAnsi="Tahoma" w:cs="Tahoma"/>
        </w:rPr>
      </w:pPr>
    </w:p>
    <w:p w:rsidR="00CA0DE6" w:rsidRPr="00777516" w:rsidRDefault="00A43E5D" w:rsidP="00082AB9">
      <w:pPr>
        <w:spacing w:line="480" w:lineRule="auto"/>
        <w:rPr>
          <w:rFonts w:ascii="Tahoma" w:eastAsiaTheme="minorEastAsia" w:hAnsi="Tahoma" w:cs="Tahoma"/>
        </w:rPr>
      </w:pPr>
      <m:oMathPara>
        <m:oMath>
          <m:sSub>
            <m:sSubPr>
              <m:ctrlPr>
                <w:rPr>
                  <w:rFonts w:ascii="Cambria Math" w:eastAsiaTheme="minorEastAsia" w:hAnsi="Cambria Math" w:cs="Tahoma"/>
                  <w:i/>
                </w:rPr>
              </m:ctrlPr>
            </m:sSubPr>
            <m:e>
              <m:r>
                <w:rPr>
                  <w:rFonts w:ascii="Cambria Math" w:eastAsiaTheme="minorEastAsia" w:hAnsi="Cambria Math" w:cs="Tahoma"/>
                </w:rPr>
                <m:t>y</m:t>
              </m:r>
            </m:e>
            <m:sub>
              <m:r>
                <w:rPr>
                  <w:rFonts w:ascii="Cambria Math" w:eastAsiaTheme="minorEastAsia" w:hAnsi="Cambria Math" w:cs="Tahoma"/>
                </w:rPr>
                <m:t>skt</m:t>
              </m:r>
            </m:sub>
          </m:sSub>
          <m:r>
            <w:rPr>
              <w:rFonts w:ascii="Cambria Math" w:eastAsiaTheme="minorEastAsia" w:hAnsi="Cambria Math" w:cs="Tahoma"/>
            </w:rPr>
            <m:t xml:space="preserve">=1,  </m:t>
          </m:r>
          <m:r>
            <w:rPr>
              <w:rFonts w:ascii="Cambria Math" w:eastAsia="MS Mincho" w:hAnsi="Cambria Math" w:cs="Tahoma"/>
            </w:rPr>
            <m:t>∀</m:t>
          </m:r>
          <m:r>
            <w:rPr>
              <w:rFonts w:ascii="Cambria Math" w:eastAsia="Helvetica" w:hAnsi="Cambria Math" w:cs="Tahoma"/>
            </w:rPr>
            <m:t xml:space="preserve"> t</m:t>
          </m:r>
          <m:r>
            <w:rPr>
              <w:rFonts w:ascii="Cambria Math" w:eastAsia="MS Mincho" w:hAnsi="Cambria Math" w:cs="Tahoma"/>
            </w:rPr>
            <m:t>∈T,</m:t>
          </m:r>
          <m:r>
            <w:rPr>
              <w:rFonts w:ascii="Cambria Math" w:eastAsiaTheme="minorEastAsia" w:hAnsi="Cambria Math" w:cs="Tahoma"/>
            </w:rPr>
            <m:t xml:space="preserve">∀ s∈S, </m:t>
          </m:r>
          <m:r>
            <w:rPr>
              <w:rFonts w:ascii="Cambria Math" w:eastAsia="MS Mincho" w:hAnsi="Cambria Math" w:cs="Tahoma"/>
            </w:rPr>
            <m:t xml:space="preserve">∀ </m:t>
          </m:r>
          <m:r>
            <w:rPr>
              <w:rFonts w:ascii="Cambria Math" w:hAnsi="Cambria Math" w:cs="Tahoma"/>
            </w:rPr>
            <m:t>k</m:t>
          </m:r>
          <m:r>
            <w:rPr>
              <w:rFonts w:ascii="Cambria Math" w:eastAsia="MS Mincho" w:hAnsi="Cambria Math" w:cs="Tahoma"/>
            </w:rPr>
            <m:t>∈</m:t>
          </m:r>
          <m:sSub>
            <m:sSubPr>
              <m:ctrlPr>
                <w:rPr>
                  <w:rFonts w:ascii="Cambria Math" w:eastAsia="MS Mincho" w:hAnsi="Cambria Math" w:cs="Tahoma"/>
                  <w:i/>
                </w:rPr>
              </m:ctrlPr>
            </m:sSubPr>
            <m:e>
              <m:r>
                <w:rPr>
                  <w:rFonts w:ascii="Cambria Math" w:eastAsia="MS Mincho" w:hAnsi="Cambria Math" w:cs="Tahoma"/>
                </w:rPr>
                <m:t>K</m:t>
              </m:r>
            </m:e>
            <m:sub>
              <m:r>
                <w:rPr>
                  <w:rFonts w:ascii="Cambria Math" w:eastAsia="MS Mincho" w:hAnsi="Cambria Math" w:cs="Tahoma"/>
                </w:rPr>
                <m:t>st</m:t>
              </m:r>
            </m:sub>
          </m:sSub>
          <m:r>
            <w:rPr>
              <w:rFonts w:ascii="Cambria Math" w:eastAsiaTheme="minorEastAsia" w:hAnsi="Cambria Math" w:cs="Tahoma"/>
            </w:rPr>
            <m:t xml:space="preserve">  (11)</m:t>
          </m:r>
        </m:oMath>
      </m:oMathPara>
    </w:p>
    <w:p w:rsidR="00CA0DE6" w:rsidRPr="00777516" w:rsidRDefault="00CA0DE6" w:rsidP="00082AB9">
      <w:pPr>
        <w:spacing w:line="480" w:lineRule="auto"/>
        <w:rPr>
          <w:rFonts w:ascii="Tahoma" w:eastAsiaTheme="minorEastAsia" w:hAnsi="Tahoma" w:cs="Tahoma"/>
        </w:rPr>
      </w:pPr>
    </w:p>
    <w:p w:rsidR="00CA0DE6" w:rsidRPr="00777516" w:rsidRDefault="00A43E5D" w:rsidP="00082AB9">
      <w:pPr>
        <w:spacing w:line="480" w:lineRule="auto"/>
        <w:rPr>
          <w:rFonts w:ascii="Tahoma" w:eastAsiaTheme="minorEastAsia" w:hAnsi="Tahoma" w:cs="Tahoma"/>
        </w:rPr>
      </w:pPr>
      <m:oMathPara>
        <m:oMath>
          <m:nary>
            <m:naryPr>
              <m:chr m:val="∑"/>
              <m:limLoc m:val="undOvr"/>
              <m:ctrlPr>
                <w:rPr>
                  <w:rFonts w:ascii="Cambria Math" w:eastAsiaTheme="minorEastAsia" w:hAnsi="Cambria Math" w:cs="Tahoma"/>
                  <w:i/>
                </w:rPr>
              </m:ctrlPr>
            </m:naryPr>
            <m:sub>
              <m:r>
                <w:rPr>
                  <w:rFonts w:ascii="Cambria Math" w:eastAsiaTheme="minorEastAsia" w:hAnsi="Cambria Math" w:cs="Tahoma"/>
                </w:rPr>
                <m:t xml:space="preserve">k </m:t>
              </m:r>
              <m:r>
                <w:rPr>
                  <w:rFonts w:ascii="Cambria Math" w:eastAsia="MS Mincho" w:hAnsi="Cambria Math" w:cs="Tahoma"/>
                </w:rPr>
                <m:t>∈</m:t>
              </m:r>
              <m:r>
                <w:rPr>
                  <w:rFonts w:ascii="Cambria Math" w:eastAsia="Helvetica" w:hAnsi="Cambria Math" w:cs="Tahoma"/>
                </w:rPr>
                <m:t xml:space="preserve"> </m:t>
              </m:r>
              <m:r>
                <w:rPr>
                  <w:rFonts w:ascii="Cambria Math" w:eastAsiaTheme="minorEastAsia" w:hAnsi="Cambria Math" w:cs="Tahoma"/>
                </w:rPr>
                <m:t>K</m:t>
              </m:r>
            </m:sub>
            <m:sup>
              <m:r>
                <w:rPr>
                  <w:rFonts w:ascii="Cambria Math" w:eastAsiaTheme="minorEastAsia" w:hAnsi="Cambria Math" w:cs="Tahoma"/>
                </w:rPr>
                <m:t xml:space="preserve"> </m:t>
              </m:r>
            </m:sup>
            <m:e>
              <m:sSub>
                <m:sSubPr>
                  <m:ctrlPr>
                    <w:rPr>
                      <w:rFonts w:ascii="Cambria Math" w:eastAsiaTheme="minorEastAsia" w:hAnsi="Cambria Math" w:cs="Tahoma"/>
                      <w:i/>
                    </w:rPr>
                  </m:ctrlPr>
                </m:sSubPr>
                <m:e>
                  <m:nary>
                    <m:naryPr>
                      <m:chr m:val="∑"/>
                      <m:limLoc m:val="undOvr"/>
                      <m:supHide m:val="1"/>
                      <m:ctrlPr>
                        <w:rPr>
                          <w:rFonts w:ascii="Cambria Math" w:eastAsiaTheme="minorEastAsia" w:hAnsi="Cambria Math" w:cs="Tahoma"/>
                          <w:i/>
                        </w:rPr>
                      </m:ctrlPr>
                    </m:naryPr>
                    <m:sub>
                      <m:r>
                        <w:rPr>
                          <w:rFonts w:ascii="Cambria Math" w:eastAsiaTheme="minorEastAsia" w:hAnsi="Cambria Math" w:cs="Tahoma"/>
                        </w:rPr>
                        <m:t xml:space="preserve">t </m:t>
                      </m:r>
                      <m:r>
                        <w:rPr>
                          <w:rFonts w:ascii="Cambria Math" w:eastAsia="MS Mincho" w:hAnsi="Cambria Math" w:cs="Tahoma"/>
                        </w:rPr>
                        <m:t xml:space="preserve">∈ </m:t>
                      </m:r>
                      <m:r>
                        <w:rPr>
                          <w:rFonts w:ascii="Cambria Math" w:eastAsiaTheme="minorEastAsia" w:hAnsi="Cambria Math" w:cs="Tahoma"/>
                        </w:rPr>
                        <m:t>T</m:t>
                      </m:r>
                    </m:sub>
                    <m:sup/>
                    <m:e>
                      <m:r>
                        <w:rPr>
                          <w:rFonts w:ascii="Cambria Math" w:eastAsiaTheme="minorEastAsia" w:hAnsi="Cambria Math" w:cs="Tahoma"/>
                        </w:rPr>
                        <m:t xml:space="preserve"> </m:t>
                      </m:r>
                    </m:e>
                  </m:nary>
                  <m:r>
                    <w:rPr>
                      <w:rFonts w:ascii="Cambria Math" w:eastAsiaTheme="minorEastAsia" w:hAnsi="Cambria Math" w:cs="Tahoma"/>
                    </w:rPr>
                    <m:t>x</m:t>
                  </m:r>
                </m:e>
                <m:sub>
                  <m:r>
                    <w:rPr>
                      <w:rFonts w:ascii="Cambria Math" w:eastAsiaTheme="minorEastAsia" w:hAnsi="Cambria Math" w:cs="Tahoma"/>
                    </w:rPr>
                    <m:t>ikt</m:t>
                  </m:r>
                </m:sub>
              </m:sSub>
              <m:r>
                <w:rPr>
                  <w:rFonts w:ascii="Cambria Math" w:eastAsiaTheme="minorEastAsia" w:hAnsi="Cambria Math" w:cs="Tahoma"/>
                </w:rPr>
                <m:t>=1</m:t>
              </m:r>
            </m:e>
          </m:nary>
          <m:r>
            <w:rPr>
              <w:rFonts w:ascii="Cambria Math" w:eastAsiaTheme="minorEastAsia" w:hAnsi="Cambria Math" w:cs="Tahoma"/>
            </w:rPr>
            <m:t xml:space="preserve">,  </m:t>
          </m:r>
          <m:r>
            <w:rPr>
              <w:rFonts w:ascii="Cambria Math" w:eastAsia="MS Mincho" w:hAnsi="Cambria Math" w:cs="Tahoma"/>
            </w:rPr>
            <m:t>∀</m:t>
          </m:r>
          <m:r>
            <w:rPr>
              <w:rFonts w:ascii="Cambria Math" w:eastAsia="Helvetica" w:hAnsi="Cambria Math" w:cs="Tahoma"/>
            </w:rPr>
            <m:t xml:space="preserve"> </m:t>
          </m:r>
          <m:r>
            <w:rPr>
              <w:rFonts w:ascii="Cambria Math" w:eastAsiaTheme="minorEastAsia" w:hAnsi="Cambria Math" w:cs="Tahoma"/>
            </w:rPr>
            <m:t xml:space="preserve"> i</m:t>
          </m:r>
          <m:r>
            <w:rPr>
              <w:rFonts w:ascii="Cambria Math" w:eastAsia="MS Mincho" w:hAnsi="Cambria Math" w:cs="Tahoma"/>
            </w:rPr>
            <m:t>∈</m:t>
          </m:r>
          <m:sSub>
            <m:sSubPr>
              <m:ctrlPr>
                <w:rPr>
                  <w:rFonts w:ascii="Cambria Math" w:eastAsiaTheme="minorEastAsia" w:hAnsi="Cambria Math" w:cs="Tahoma"/>
                  <w:i/>
                </w:rPr>
              </m:ctrlPr>
            </m:sSubPr>
            <m:e>
              <m:r>
                <w:rPr>
                  <w:rFonts w:ascii="Cambria Math" w:eastAsiaTheme="minorEastAsia" w:hAnsi="Cambria Math" w:cs="Tahoma"/>
                </w:rPr>
                <m:t>I</m:t>
              </m:r>
            </m:e>
            <m:sub>
              <m:r>
                <w:rPr>
                  <w:rFonts w:ascii="Cambria Math" w:eastAsiaTheme="minorEastAsia" w:hAnsi="Cambria Math" w:cs="Tahoma"/>
                </w:rPr>
                <m:t>u</m:t>
              </m:r>
            </m:sub>
          </m:sSub>
          <m:r>
            <w:rPr>
              <w:rFonts w:ascii="Cambria Math" w:eastAsiaTheme="minorEastAsia" w:hAnsi="Cambria Math" w:cs="Tahoma"/>
            </w:rPr>
            <m:t xml:space="preserve">  (12)</m:t>
          </m:r>
        </m:oMath>
      </m:oMathPara>
    </w:p>
    <w:p w:rsidR="00CA0DE6" w:rsidRPr="00777516" w:rsidRDefault="00CA0DE6" w:rsidP="00082AB9">
      <w:pPr>
        <w:spacing w:line="480" w:lineRule="auto"/>
        <w:rPr>
          <w:rFonts w:ascii="Tahoma" w:eastAsiaTheme="minorEastAsia" w:hAnsi="Tahoma" w:cs="Tahoma"/>
        </w:rPr>
      </w:pPr>
    </w:p>
    <w:p w:rsidR="00CA0DE6" w:rsidRPr="00777516" w:rsidRDefault="00A43E5D" w:rsidP="00082AB9">
      <w:pPr>
        <w:spacing w:line="480" w:lineRule="auto"/>
        <w:rPr>
          <w:rFonts w:ascii="Tahoma" w:eastAsiaTheme="minorEastAsia" w:hAnsi="Tahoma" w:cs="Tahoma"/>
        </w:rPr>
      </w:pPr>
      <m:oMathPara>
        <m:oMath>
          <m:sSub>
            <m:sSubPr>
              <m:ctrlPr>
                <w:rPr>
                  <w:rFonts w:ascii="Cambria Math" w:eastAsiaTheme="minorEastAsia" w:hAnsi="Cambria Math" w:cs="Tahoma"/>
                  <w:i/>
                </w:rPr>
              </m:ctrlPr>
            </m:sSubPr>
            <m:e>
              <m:nary>
                <m:naryPr>
                  <m:chr m:val="∑"/>
                  <m:limLoc m:val="undOvr"/>
                  <m:supHide m:val="1"/>
                  <m:ctrlPr>
                    <w:rPr>
                      <w:rFonts w:ascii="Cambria Math" w:eastAsiaTheme="minorEastAsia" w:hAnsi="Cambria Math" w:cs="Tahoma"/>
                      <w:i/>
                    </w:rPr>
                  </m:ctrlPr>
                </m:naryPr>
                <m:sub>
                  <m:r>
                    <w:rPr>
                      <w:rFonts w:ascii="Cambria Math" w:eastAsiaTheme="minorEastAsia" w:hAnsi="Cambria Math" w:cs="Tahoma"/>
                    </w:rPr>
                    <m:t xml:space="preserve">k ∈ </m:t>
                  </m:r>
                  <m:sSub>
                    <m:sSubPr>
                      <m:ctrlPr>
                        <w:rPr>
                          <w:rFonts w:ascii="Cambria Math" w:eastAsiaTheme="minorEastAsia" w:hAnsi="Cambria Math" w:cs="Tahoma"/>
                          <w:i/>
                        </w:rPr>
                      </m:ctrlPr>
                    </m:sSubPr>
                    <m:e>
                      <m:r>
                        <w:rPr>
                          <w:rFonts w:ascii="Cambria Math" w:eastAsiaTheme="minorEastAsia" w:hAnsi="Cambria Math" w:cs="Tahoma"/>
                        </w:rPr>
                        <m:t>K</m:t>
                      </m:r>
                    </m:e>
                    <m:sub>
                      <m:r>
                        <w:rPr>
                          <w:rFonts w:ascii="Cambria Math" w:eastAsiaTheme="minorEastAsia" w:hAnsi="Cambria Math" w:cs="Tahoma"/>
                        </w:rPr>
                        <m:t>t</m:t>
                      </m:r>
                    </m:sub>
                  </m:sSub>
                </m:sub>
                <m:sup/>
                <m:e>
                  <m:r>
                    <w:rPr>
                      <w:rFonts w:ascii="Cambria Math" w:eastAsiaTheme="minorEastAsia" w:hAnsi="Cambria Math" w:cs="Tahoma"/>
                    </w:rPr>
                    <m:t xml:space="preserve"> </m:t>
                  </m:r>
                </m:e>
              </m:nary>
              <m:r>
                <w:rPr>
                  <w:rFonts w:ascii="Cambria Math" w:eastAsiaTheme="minorEastAsia" w:hAnsi="Cambria Math" w:cs="Tahoma"/>
                </w:rPr>
                <m:t>y</m:t>
              </m:r>
            </m:e>
            <m:sub>
              <m:r>
                <w:rPr>
                  <w:rFonts w:ascii="Cambria Math" w:eastAsiaTheme="minorEastAsia" w:hAnsi="Cambria Math" w:cs="Tahoma"/>
                </w:rPr>
                <m:t>skt</m:t>
              </m:r>
            </m:sub>
          </m:sSub>
          <m:r>
            <w:rPr>
              <w:rFonts w:ascii="Cambria Math" w:eastAsiaTheme="minorEastAsia" w:hAnsi="Cambria Math" w:cs="Tahoma"/>
            </w:rPr>
            <m:t xml:space="preserve">≤ </m:t>
          </m:r>
          <m:d>
            <m:dPr>
              <m:begChr m:val="|"/>
              <m:endChr m:val="|"/>
              <m:ctrlPr>
                <w:rPr>
                  <w:rFonts w:ascii="Cambria Math" w:eastAsiaTheme="minorEastAsia" w:hAnsi="Cambria Math" w:cs="Tahoma"/>
                  <w:i/>
                </w:rPr>
              </m:ctrlPr>
            </m:dPr>
            <m:e>
              <m:sSub>
                <m:sSubPr>
                  <m:ctrlPr>
                    <w:rPr>
                      <w:rFonts w:ascii="Cambria Math" w:eastAsiaTheme="minorEastAsia" w:hAnsi="Cambria Math" w:cs="Tahoma"/>
                      <w:i/>
                    </w:rPr>
                  </m:ctrlPr>
                </m:sSubPr>
                <m:e>
                  <m:r>
                    <w:rPr>
                      <w:rFonts w:ascii="Cambria Math" w:eastAsiaTheme="minorEastAsia" w:hAnsi="Cambria Math" w:cs="Tahoma"/>
                    </w:rPr>
                    <m:t>C</m:t>
                  </m:r>
                </m:e>
                <m:sub>
                  <m:r>
                    <w:rPr>
                      <w:rFonts w:ascii="Cambria Math" w:eastAsiaTheme="minorEastAsia" w:hAnsi="Cambria Math" w:cs="Tahoma"/>
                    </w:rPr>
                    <m:t>st</m:t>
                  </m:r>
                </m:sub>
              </m:sSub>
            </m:e>
          </m:d>
          <m:r>
            <w:rPr>
              <w:rFonts w:ascii="Cambria Math" w:eastAsiaTheme="minorEastAsia" w:hAnsi="Cambria Math" w:cs="Tahoma"/>
            </w:rPr>
            <m:t xml:space="preserve"> ,      </m:t>
          </m:r>
          <m:r>
            <w:rPr>
              <w:rFonts w:ascii="Cambria Math" w:eastAsia="MS Mincho" w:hAnsi="Cambria Math" w:cs="Tahoma"/>
            </w:rPr>
            <m:t>∀</m:t>
          </m:r>
          <m:r>
            <w:rPr>
              <w:rFonts w:ascii="Cambria Math" w:eastAsia="Helvetica" w:hAnsi="Cambria Math" w:cs="Tahoma"/>
            </w:rPr>
            <m:t xml:space="preserve">  </m:t>
          </m:r>
          <m:r>
            <w:rPr>
              <w:rFonts w:ascii="Cambria Math" w:hAnsi="Cambria Math" w:cs="Tahoma"/>
            </w:rPr>
            <m:t>t</m:t>
          </m:r>
          <m:r>
            <w:rPr>
              <w:rFonts w:ascii="Cambria Math" w:eastAsia="MS Mincho" w:hAnsi="Cambria Math" w:cs="Tahoma"/>
            </w:rPr>
            <m:t>∈T, ∀ s∈S</m:t>
          </m:r>
          <m:r>
            <w:rPr>
              <w:rFonts w:ascii="Cambria Math" w:eastAsiaTheme="minorEastAsia" w:hAnsi="Cambria Math" w:cs="Tahoma"/>
            </w:rPr>
            <m:t>(13)</m:t>
          </m:r>
        </m:oMath>
      </m:oMathPara>
    </w:p>
    <w:p w:rsidR="00CA0DE6" w:rsidRPr="00777516" w:rsidRDefault="00CA0DE6" w:rsidP="00082AB9">
      <w:pPr>
        <w:spacing w:line="480" w:lineRule="auto"/>
        <w:rPr>
          <w:rFonts w:ascii="Tahoma" w:eastAsiaTheme="minorEastAsia" w:hAnsi="Tahoma" w:cs="Tahoma"/>
        </w:rPr>
      </w:pPr>
    </w:p>
    <w:p w:rsidR="00CA0DE6" w:rsidRPr="00777516" w:rsidRDefault="00A43E5D" w:rsidP="00082AB9">
      <w:pPr>
        <w:spacing w:line="480" w:lineRule="auto"/>
        <w:rPr>
          <w:rFonts w:ascii="Tahoma" w:eastAsiaTheme="minorEastAsia" w:hAnsi="Tahoma" w:cs="Tahoma"/>
        </w:rPr>
      </w:pPr>
      <m:oMathPara>
        <m:oMath>
          <m:sSub>
            <m:sSubPr>
              <m:ctrlPr>
                <w:rPr>
                  <w:rFonts w:ascii="Cambria Math" w:eastAsiaTheme="minorEastAsia" w:hAnsi="Cambria Math" w:cs="Tahoma"/>
                  <w:i/>
                </w:rPr>
              </m:ctrlPr>
            </m:sSubPr>
            <m:e>
              <m:nary>
                <m:naryPr>
                  <m:chr m:val="∑"/>
                  <m:limLoc m:val="undOvr"/>
                  <m:ctrlPr>
                    <w:rPr>
                      <w:rFonts w:ascii="Cambria Math" w:eastAsiaTheme="minorEastAsia" w:hAnsi="Cambria Math" w:cs="Tahoma"/>
                      <w:i/>
                    </w:rPr>
                  </m:ctrlPr>
                </m:naryPr>
                <m:sub>
                  <m:r>
                    <w:rPr>
                      <w:rFonts w:ascii="Cambria Math" w:eastAsiaTheme="minorEastAsia" w:hAnsi="Cambria Math" w:cs="Tahoma"/>
                    </w:rPr>
                    <m:t>s ∈ S</m:t>
                  </m:r>
                </m:sub>
                <m:sup>
                  <m:r>
                    <w:rPr>
                      <w:rFonts w:ascii="Cambria Math" w:eastAsiaTheme="minorEastAsia" w:hAnsi="Cambria Math" w:cs="Tahoma"/>
                    </w:rPr>
                    <m:t xml:space="preserve"> </m:t>
                  </m:r>
                </m:sup>
                <m:e>
                  <m:r>
                    <w:rPr>
                      <w:rFonts w:ascii="Cambria Math" w:eastAsiaTheme="minorEastAsia" w:hAnsi="Cambria Math" w:cs="Tahoma"/>
                    </w:rPr>
                    <m:t xml:space="preserve"> </m:t>
                  </m:r>
                </m:e>
              </m:nary>
              <m:nary>
                <m:naryPr>
                  <m:chr m:val="∑"/>
                  <m:limLoc m:val="undOvr"/>
                  <m:supHide m:val="1"/>
                  <m:ctrlPr>
                    <w:rPr>
                      <w:rFonts w:ascii="Cambria Math" w:eastAsiaTheme="minorEastAsia" w:hAnsi="Cambria Math" w:cs="Tahoma"/>
                      <w:i/>
                    </w:rPr>
                  </m:ctrlPr>
                </m:naryPr>
                <m:sub>
                  <m:r>
                    <w:rPr>
                      <w:rFonts w:ascii="Cambria Math" w:eastAsiaTheme="minorEastAsia" w:hAnsi="Cambria Math" w:cs="Tahoma"/>
                    </w:rPr>
                    <m:t xml:space="preserve">k ∈ </m:t>
                  </m:r>
                  <m:sSub>
                    <m:sSubPr>
                      <m:ctrlPr>
                        <w:rPr>
                          <w:rFonts w:ascii="Cambria Math" w:eastAsiaTheme="minorEastAsia" w:hAnsi="Cambria Math" w:cs="Tahoma"/>
                          <w:i/>
                        </w:rPr>
                      </m:ctrlPr>
                    </m:sSubPr>
                    <m:e>
                      <m:r>
                        <w:rPr>
                          <w:rFonts w:ascii="Cambria Math" w:eastAsiaTheme="minorEastAsia" w:hAnsi="Cambria Math" w:cs="Tahoma"/>
                        </w:rPr>
                        <m:t>K</m:t>
                      </m:r>
                    </m:e>
                    <m:sub>
                      <m:r>
                        <w:rPr>
                          <w:rFonts w:ascii="Cambria Math" w:eastAsiaTheme="minorEastAsia" w:hAnsi="Cambria Math" w:cs="Tahoma"/>
                        </w:rPr>
                        <m:t>t</m:t>
                      </m:r>
                    </m:sub>
                  </m:sSub>
                </m:sub>
                <m:sup/>
                <m:e>
                  <m:r>
                    <w:rPr>
                      <w:rFonts w:ascii="Cambria Math" w:eastAsiaTheme="minorEastAsia" w:hAnsi="Cambria Math" w:cs="Tahoma"/>
                    </w:rPr>
                    <m:t xml:space="preserve"> </m:t>
                  </m:r>
                </m:e>
              </m:nary>
              <m:r>
                <w:rPr>
                  <w:rFonts w:ascii="Cambria Math" w:eastAsiaTheme="minorEastAsia" w:hAnsi="Cambria Math" w:cs="Tahoma"/>
                </w:rPr>
                <m:t>y</m:t>
              </m:r>
            </m:e>
            <m:sub>
              <m:r>
                <w:rPr>
                  <w:rFonts w:ascii="Cambria Math" w:eastAsiaTheme="minorEastAsia" w:hAnsi="Cambria Math" w:cs="Tahoma"/>
                </w:rPr>
                <m:t>skt</m:t>
              </m:r>
            </m:sub>
          </m:sSub>
          <m:r>
            <w:rPr>
              <w:rFonts w:ascii="Cambria Math" w:eastAsiaTheme="minorEastAsia" w:hAnsi="Cambria Math" w:cs="Tahoma"/>
            </w:rPr>
            <m:t xml:space="preserve">≤ </m:t>
          </m:r>
          <m:sSub>
            <m:sSubPr>
              <m:ctrlPr>
                <w:rPr>
                  <w:rFonts w:ascii="Cambria Math" w:eastAsiaTheme="minorEastAsia" w:hAnsi="Cambria Math" w:cs="Tahoma"/>
                  <w:i/>
                </w:rPr>
              </m:ctrlPr>
            </m:sSubPr>
            <m:e>
              <m:d>
                <m:dPr>
                  <m:begChr m:val="|"/>
                  <m:endChr m:val="|"/>
                  <m:ctrlPr>
                    <w:rPr>
                      <w:rFonts w:ascii="Cambria Math" w:eastAsiaTheme="minorEastAsia" w:hAnsi="Cambria Math" w:cs="Tahoma"/>
                      <w:i/>
                    </w:rPr>
                  </m:ctrlPr>
                </m:dPr>
                <m:e>
                  <m:sSub>
                    <m:sSubPr>
                      <m:ctrlPr>
                        <w:rPr>
                          <w:rFonts w:ascii="Cambria Math" w:eastAsiaTheme="minorEastAsia" w:hAnsi="Cambria Math" w:cs="Tahoma"/>
                          <w:i/>
                        </w:rPr>
                      </m:ctrlPr>
                    </m:sSubPr>
                    <m:e>
                      <m:r>
                        <w:rPr>
                          <w:rFonts w:ascii="Cambria Math" w:eastAsiaTheme="minorEastAsia" w:hAnsi="Cambria Math" w:cs="Tahoma"/>
                        </w:rPr>
                        <m:t>V</m:t>
                      </m:r>
                    </m:e>
                    <m:sub>
                      <m:r>
                        <w:rPr>
                          <w:rFonts w:ascii="Cambria Math" w:eastAsiaTheme="minorEastAsia" w:hAnsi="Cambria Math" w:cs="Tahoma"/>
                        </w:rPr>
                        <m:t>t</m:t>
                      </m:r>
                    </m:sub>
                  </m:sSub>
                </m:e>
              </m:d>
            </m:e>
            <m:sub>
              <m:r>
                <w:rPr>
                  <w:rFonts w:ascii="Cambria Math" w:eastAsiaTheme="minorEastAsia" w:hAnsi="Cambria Math" w:cs="Tahoma"/>
                </w:rPr>
                <m:t xml:space="preserve"> </m:t>
              </m:r>
            </m:sub>
          </m:sSub>
          <m:r>
            <w:rPr>
              <w:rFonts w:ascii="Cambria Math" w:eastAsiaTheme="minorEastAsia" w:hAnsi="Cambria Math" w:cs="Tahoma"/>
            </w:rPr>
            <m:t xml:space="preserve"> ,      </m:t>
          </m:r>
          <m:r>
            <w:rPr>
              <w:rFonts w:ascii="Cambria Math" w:eastAsia="MS Mincho" w:hAnsi="Cambria Math" w:cs="Tahoma"/>
            </w:rPr>
            <m:t>∀</m:t>
          </m:r>
          <m:r>
            <w:rPr>
              <w:rFonts w:ascii="Cambria Math" w:eastAsia="Helvetica" w:hAnsi="Cambria Math" w:cs="Tahoma"/>
            </w:rPr>
            <m:t xml:space="preserve">  </m:t>
          </m:r>
          <m:r>
            <w:rPr>
              <w:rFonts w:ascii="Cambria Math" w:hAnsi="Cambria Math" w:cs="Tahoma"/>
            </w:rPr>
            <m:t>t</m:t>
          </m:r>
          <m:r>
            <w:rPr>
              <w:rFonts w:ascii="Cambria Math" w:eastAsia="MS Mincho" w:hAnsi="Cambria Math" w:cs="Tahoma"/>
            </w:rPr>
            <m:t>∈T</m:t>
          </m:r>
          <m:r>
            <w:rPr>
              <w:rFonts w:ascii="Cambria Math" w:eastAsiaTheme="minorEastAsia" w:hAnsi="Cambria Math" w:cs="Tahoma"/>
            </w:rPr>
            <m:t xml:space="preserve">  (14)</m:t>
          </m:r>
        </m:oMath>
      </m:oMathPara>
    </w:p>
    <w:p w:rsidR="00CA0DE6" w:rsidRPr="00777516" w:rsidRDefault="00CA0DE6" w:rsidP="00082AB9">
      <w:pPr>
        <w:spacing w:line="480" w:lineRule="auto"/>
        <w:rPr>
          <w:rFonts w:ascii="Tahoma" w:eastAsiaTheme="minorEastAsia" w:hAnsi="Tahoma" w:cs="Tahoma"/>
        </w:rPr>
      </w:pPr>
    </w:p>
    <w:p w:rsidR="00CA0DE6" w:rsidRPr="00777516" w:rsidRDefault="00A43E5D" w:rsidP="00082AB9">
      <w:pPr>
        <w:spacing w:line="480" w:lineRule="auto"/>
        <w:rPr>
          <w:rFonts w:ascii="Tahoma" w:eastAsiaTheme="minorEastAsia" w:hAnsi="Tahoma" w:cs="Tahoma"/>
        </w:rPr>
      </w:pPr>
      <m:oMathPara>
        <m:oMath>
          <m:sSub>
            <m:sSubPr>
              <m:ctrlPr>
                <w:rPr>
                  <w:rFonts w:ascii="Cambria Math" w:eastAsiaTheme="minorEastAsia" w:hAnsi="Cambria Math" w:cs="Tahoma"/>
                  <w:i/>
                </w:rPr>
              </m:ctrlPr>
            </m:sSubPr>
            <m:e>
              <m:r>
                <w:rPr>
                  <w:rFonts w:ascii="Cambria Math" w:eastAsiaTheme="minorEastAsia" w:hAnsi="Cambria Math" w:cs="Tahoma"/>
                </w:rPr>
                <m:t>y</m:t>
              </m:r>
            </m:e>
            <m:sub>
              <m:r>
                <w:rPr>
                  <w:rFonts w:ascii="Cambria Math" w:eastAsiaTheme="minorEastAsia" w:hAnsi="Cambria Math" w:cs="Tahoma"/>
                </w:rPr>
                <m:t>skt</m:t>
              </m:r>
            </m:sub>
          </m:sSub>
          <m:r>
            <w:rPr>
              <w:rFonts w:ascii="Cambria Math" w:eastAsiaTheme="minorEastAsia" w:hAnsi="Cambria Math" w:cs="Tahoma"/>
            </w:rPr>
            <m:t xml:space="preserve"> ∈ </m:t>
          </m:r>
          <m:d>
            <m:dPr>
              <m:begChr m:val="{"/>
              <m:endChr m:val="}"/>
              <m:ctrlPr>
                <w:rPr>
                  <w:rFonts w:ascii="Cambria Math" w:eastAsiaTheme="minorEastAsia" w:hAnsi="Cambria Math" w:cs="Tahoma"/>
                  <w:i/>
                </w:rPr>
              </m:ctrlPr>
            </m:dPr>
            <m:e>
              <m:r>
                <w:rPr>
                  <w:rFonts w:ascii="Cambria Math" w:eastAsiaTheme="minorEastAsia" w:hAnsi="Cambria Math" w:cs="Tahoma"/>
                </w:rPr>
                <m:t>0,1</m:t>
              </m:r>
            </m:e>
          </m:d>
          <m:r>
            <w:rPr>
              <w:rFonts w:ascii="Cambria Math" w:eastAsiaTheme="minorEastAsia" w:hAnsi="Cambria Math" w:cs="Tahoma"/>
            </w:rPr>
            <m:t xml:space="preserve">,  ∀ t∈T,∀ </m:t>
          </m:r>
          <m:r>
            <w:rPr>
              <w:rFonts w:ascii="Cambria Math" w:eastAsia="Helvetica" w:hAnsi="Cambria Math" w:cs="Tahoma"/>
            </w:rPr>
            <m:t xml:space="preserve"> </m:t>
          </m:r>
          <m:r>
            <w:rPr>
              <w:rFonts w:ascii="Cambria Math" w:hAnsi="Cambria Math" w:cs="Tahoma"/>
            </w:rPr>
            <m:t>k</m:t>
          </m:r>
          <m:r>
            <w:rPr>
              <w:rFonts w:ascii="Cambria Math" w:eastAsia="MS Mincho" w:hAnsi="Cambria Math" w:cs="Tahoma"/>
            </w:rPr>
            <m:t>∈</m:t>
          </m:r>
          <m:sSub>
            <m:sSubPr>
              <m:ctrlPr>
                <w:rPr>
                  <w:rFonts w:ascii="Cambria Math" w:eastAsia="MS Mincho" w:hAnsi="Cambria Math" w:cs="Tahoma"/>
                  <w:i/>
                </w:rPr>
              </m:ctrlPr>
            </m:sSubPr>
            <m:e>
              <m:r>
                <w:rPr>
                  <w:rFonts w:ascii="Cambria Math" w:eastAsia="MS Mincho" w:hAnsi="Cambria Math" w:cs="Tahoma"/>
                </w:rPr>
                <m:t>K</m:t>
              </m:r>
            </m:e>
            <m:sub>
              <m:r>
                <w:rPr>
                  <w:rFonts w:ascii="Cambria Math" w:eastAsia="MS Mincho" w:hAnsi="Cambria Math" w:cs="Tahoma"/>
                </w:rPr>
                <m:t>t</m:t>
              </m:r>
            </m:sub>
          </m:sSub>
          <m:r>
            <w:rPr>
              <w:rFonts w:ascii="Cambria Math" w:eastAsia="MS Mincho" w:hAnsi="Cambria Math" w:cs="Tahoma"/>
            </w:rPr>
            <m:t>,∀ s∈S</m:t>
          </m:r>
          <m:r>
            <w:rPr>
              <w:rFonts w:ascii="Cambria Math" w:eastAsiaTheme="minorEastAsia" w:hAnsi="Cambria Math" w:cs="Tahoma"/>
            </w:rPr>
            <m:t xml:space="preserve"> (15)</m:t>
          </m:r>
        </m:oMath>
      </m:oMathPara>
    </w:p>
    <w:p w:rsidR="00CA0DE6" w:rsidRPr="00777516" w:rsidRDefault="00CA0DE6" w:rsidP="00082AB9">
      <w:pPr>
        <w:spacing w:line="480" w:lineRule="auto"/>
        <w:rPr>
          <w:rFonts w:ascii="Tahoma" w:eastAsiaTheme="minorEastAsia" w:hAnsi="Tahoma" w:cs="Tahoma"/>
        </w:rPr>
      </w:pPr>
    </w:p>
    <w:p w:rsidR="00CA0DE6" w:rsidRPr="00777516" w:rsidRDefault="00A43E5D" w:rsidP="00082AB9">
      <w:pPr>
        <w:spacing w:line="480" w:lineRule="auto"/>
        <w:rPr>
          <w:rFonts w:ascii="Tahoma" w:eastAsiaTheme="minorEastAsia" w:hAnsi="Tahoma" w:cs="Tahoma"/>
        </w:rPr>
      </w:pPr>
      <m:oMathPara>
        <m:oMath>
          <m:sSub>
            <m:sSubPr>
              <m:ctrlPr>
                <w:rPr>
                  <w:rFonts w:ascii="Cambria Math" w:eastAsiaTheme="minorEastAsia" w:hAnsi="Cambria Math" w:cs="Tahoma"/>
                  <w:i/>
                </w:rPr>
              </m:ctrlPr>
            </m:sSubPr>
            <m:e>
              <m:r>
                <w:rPr>
                  <w:rFonts w:ascii="Cambria Math" w:eastAsiaTheme="minorEastAsia" w:hAnsi="Cambria Math" w:cs="Tahoma"/>
                </w:rPr>
                <m:t>x</m:t>
              </m:r>
            </m:e>
            <m:sub>
              <m:r>
                <w:rPr>
                  <w:rFonts w:ascii="Cambria Math" w:eastAsiaTheme="minorEastAsia" w:hAnsi="Cambria Math" w:cs="Tahoma"/>
                </w:rPr>
                <m:t>ikt</m:t>
              </m:r>
            </m:sub>
          </m:sSub>
          <m:r>
            <w:rPr>
              <w:rFonts w:ascii="Cambria Math" w:eastAsiaTheme="minorEastAsia" w:hAnsi="Cambria Math" w:cs="Tahoma"/>
            </w:rPr>
            <m:t xml:space="preserve"> ∈ </m:t>
          </m:r>
          <m:d>
            <m:dPr>
              <m:begChr m:val="{"/>
              <m:endChr m:val="}"/>
              <m:ctrlPr>
                <w:rPr>
                  <w:rFonts w:ascii="Cambria Math" w:eastAsiaTheme="minorEastAsia" w:hAnsi="Cambria Math" w:cs="Tahoma"/>
                  <w:i/>
                </w:rPr>
              </m:ctrlPr>
            </m:dPr>
            <m:e>
              <m:r>
                <w:rPr>
                  <w:rFonts w:ascii="Cambria Math" w:eastAsiaTheme="minorEastAsia" w:hAnsi="Cambria Math" w:cs="Tahoma"/>
                </w:rPr>
                <m:t>0,1</m:t>
              </m:r>
            </m:e>
          </m:d>
          <m:r>
            <w:rPr>
              <w:rFonts w:ascii="Cambria Math" w:eastAsiaTheme="minorEastAsia" w:hAnsi="Cambria Math" w:cs="Tahoma"/>
            </w:rPr>
            <m:t>,  ∀ i∈I,∀ k</m:t>
          </m:r>
          <m:sSub>
            <m:sSubPr>
              <m:ctrlPr>
                <w:rPr>
                  <w:rFonts w:ascii="Cambria Math" w:eastAsiaTheme="minorEastAsia" w:hAnsi="Cambria Math" w:cs="Tahoma"/>
                  <w:i/>
                </w:rPr>
              </m:ctrlPr>
            </m:sSubPr>
            <m:e>
              <m:r>
                <w:rPr>
                  <w:rFonts w:ascii="Cambria Math" w:eastAsia="MS Mincho" w:hAnsi="Cambria Math" w:cs="Tahoma"/>
                </w:rPr>
                <m:t>∈</m:t>
              </m:r>
              <m:r>
                <w:rPr>
                  <w:rFonts w:ascii="Cambria Math" w:eastAsiaTheme="minorEastAsia" w:hAnsi="Cambria Math" w:cs="Tahoma"/>
                </w:rPr>
                <m:t>K</m:t>
              </m:r>
            </m:e>
            <m:sub>
              <m:r>
                <w:rPr>
                  <w:rFonts w:ascii="Cambria Math" w:eastAsiaTheme="minorEastAsia" w:hAnsi="Cambria Math" w:cs="Tahoma"/>
                </w:rPr>
                <m:t xml:space="preserve"> </m:t>
              </m:r>
            </m:sub>
          </m:sSub>
          <m:r>
            <w:rPr>
              <w:rFonts w:ascii="Cambria Math" w:eastAsiaTheme="minorEastAsia" w:hAnsi="Cambria Math" w:cs="Tahoma"/>
            </w:rPr>
            <m:t>, ∀ t</m:t>
          </m:r>
          <m:r>
            <w:rPr>
              <w:rFonts w:ascii="Cambria Math" w:eastAsia="MS Mincho" w:hAnsi="Cambria Math" w:cs="Tahoma"/>
            </w:rPr>
            <m:t>∈T</m:t>
          </m:r>
          <m:r>
            <w:rPr>
              <w:rFonts w:ascii="Cambria Math" w:eastAsiaTheme="minorEastAsia" w:hAnsi="Cambria Math" w:cs="Tahoma"/>
            </w:rPr>
            <m:t xml:space="preserve"> (16)</m:t>
          </m:r>
        </m:oMath>
      </m:oMathPara>
    </w:p>
    <w:p w:rsidR="00CA0DE6" w:rsidRPr="00777516" w:rsidRDefault="00CA0DE6" w:rsidP="00082AB9">
      <w:pPr>
        <w:spacing w:line="480" w:lineRule="auto"/>
        <w:jc w:val="both"/>
        <w:rPr>
          <w:rFonts w:ascii="Tahoma" w:eastAsiaTheme="minorEastAsia" w:hAnsi="Tahoma" w:cs="Tahoma"/>
        </w:rPr>
      </w:pPr>
    </w:p>
    <w:p w:rsidR="00CA0DE6" w:rsidRPr="00777516" w:rsidRDefault="00CA0DE6" w:rsidP="00082AB9">
      <w:pPr>
        <w:spacing w:line="480" w:lineRule="auto"/>
        <w:jc w:val="both"/>
        <w:rPr>
          <w:rFonts w:ascii="Arial" w:eastAsiaTheme="minorEastAsia" w:hAnsi="Arial" w:cs="Arial"/>
        </w:rPr>
      </w:pPr>
      <w:r w:rsidRPr="00777516">
        <w:rPr>
          <w:rFonts w:ascii="Arial" w:eastAsiaTheme="minorEastAsia" w:hAnsi="Arial" w:cs="Arial"/>
        </w:rPr>
        <w:t xml:space="preserve">Constraint (8) indicates that each OR can be assigned only to one surgical unit, while constraint (9) ensures that each patient can be assigned at most once. </w:t>
      </w:r>
    </w:p>
    <w:p w:rsidR="004816E0" w:rsidRDefault="00CA0DE6" w:rsidP="00A81740">
      <w:pPr>
        <w:spacing w:line="480" w:lineRule="auto"/>
        <w:jc w:val="both"/>
        <w:rPr>
          <w:rFonts w:ascii="Arial" w:eastAsiaTheme="minorEastAsia" w:hAnsi="Arial" w:cs="Arial"/>
        </w:rPr>
      </w:pPr>
      <w:r w:rsidRPr="00777516">
        <w:rPr>
          <w:rFonts w:ascii="Arial" w:eastAsiaTheme="minorEastAsia" w:hAnsi="Arial" w:cs="Arial"/>
        </w:rPr>
        <w:t xml:space="preserve">Constraint (10) guarantees that the duration of the surgeries of the patients </w:t>
      </w:r>
      <w:r w:rsidR="004816E0">
        <w:rPr>
          <w:rFonts w:ascii="Arial" w:eastAsiaTheme="minorEastAsia" w:hAnsi="Arial" w:cs="Arial"/>
        </w:rPr>
        <w:t>assigned</w:t>
      </w:r>
      <w:r w:rsidRPr="00777516">
        <w:rPr>
          <w:rFonts w:ascii="Arial" w:eastAsiaTheme="minorEastAsia" w:hAnsi="Arial" w:cs="Arial"/>
        </w:rPr>
        <w:t xml:space="preserve"> for that day, does not exceed the available time of the ORs to which they were assigned. Here we also considered a factor of use </w:t>
      </w:r>
      <w:proofErr w:type="spellStart"/>
      <w:r w:rsidRPr="00777516">
        <w:rPr>
          <w:rFonts w:ascii="Arial" w:eastAsiaTheme="minorEastAsia" w:hAnsi="Arial" w:cs="Arial"/>
        </w:rPr>
        <w:t>L</w:t>
      </w:r>
      <w:r w:rsidRPr="00777516">
        <w:rPr>
          <w:rFonts w:ascii="Arial" w:eastAsiaTheme="minorEastAsia" w:hAnsi="Arial" w:cs="Arial"/>
          <w:vertAlign w:val="subscript"/>
        </w:rPr>
        <w:t>kt</w:t>
      </w:r>
      <w:proofErr w:type="spellEnd"/>
      <w:r w:rsidRPr="00777516">
        <w:rPr>
          <w:rFonts w:ascii="Arial" w:eastAsiaTheme="minorEastAsia" w:hAnsi="Arial" w:cs="Arial"/>
        </w:rPr>
        <w:t>, in order to reduce the available time of the OR k on day t. This, is a safety measure in case some surgeries duration takes longer than expected.</w:t>
      </w:r>
    </w:p>
    <w:p w:rsidR="00CA0DE6" w:rsidRPr="00777516" w:rsidRDefault="00CA0DE6" w:rsidP="00877EFA">
      <w:pPr>
        <w:spacing w:line="480" w:lineRule="auto"/>
        <w:jc w:val="both"/>
        <w:rPr>
          <w:rFonts w:ascii="Arial" w:eastAsiaTheme="minorEastAsia" w:hAnsi="Arial" w:cs="Arial"/>
        </w:rPr>
      </w:pPr>
      <w:r w:rsidRPr="00777516">
        <w:rPr>
          <w:rFonts w:ascii="Arial" w:eastAsiaTheme="minorEastAsia" w:hAnsi="Arial" w:cs="Arial"/>
        </w:rPr>
        <w:t>Constraint (11) requires that some surgical units only use specific ORs on specific days. Constraint (12) guarantees that some patients have to be assigned in the planning period. Constraint (13) limits the number of ORs assigned depending on the number of surgical teams available for each surgical unit. Constraint (14) guarantees that for every OR used, there are enough anesthetists, requiring only one per room.</w:t>
      </w:r>
    </w:p>
    <w:p w:rsidR="00A81740" w:rsidRPr="00777516" w:rsidRDefault="00CA0DE6" w:rsidP="00951E33">
      <w:pPr>
        <w:spacing w:line="480" w:lineRule="auto"/>
        <w:jc w:val="both"/>
        <w:rPr>
          <w:rFonts w:ascii="Arial" w:eastAsiaTheme="minorEastAsia" w:hAnsi="Arial" w:cs="Arial"/>
        </w:rPr>
      </w:pPr>
      <w:r w:rsidRPr="00777516">
        <w:rPr>
          <w:rFonts w:ascii="Arial" w:eastAsiaTheme="minorEastAsia" w:hAnsi="Arial" w:cs="Arial"/>
        </w:rPr>
        <w:t>Finally, constraint (15) and (16) defines the nature of the variables</w:t>
      </w:r>
      <w:r w:rsidR="00F87340">
        <w:rPr>
          <w:rFonts w:ascii="Arial" w:eastAsiaTheme="minorEastAsia" w:hAnsi="Arial" w:cs="Arial"/>
        </w:rPr>
        <w:t>.</w:t>
      </w:r>
    </w:p>
    <w:p w:rsidR="00CA0DE6" w:rsidRPr="00777516" w:rsidRDefault="00CA0DE6" w:rsidP="00877EFA">
      <w:pPr>
        <w:jc w:val="both"/>
        <w:rPr>
          <w:rFonts w:ascii="Arial" w:eastAsiaTheme="minorEastAsia" w:hAnsi="Arial" w:cs="Arial"/>
        </w:rPr>
      </w:pPr>
    </w:p>
    <w:p w:rsidR="00CA0DE6" w:rsidRPr="00951E33" w:rsidRDefault="00CA0DE6" w:rsidP="00877EFA">
      <w:pPr>
        <w:pStyle w:val="Ttulo2"/>
        <w:numPr>
          <w:ilvl w:val="2"/>
          <w:numId w:val="14"/>
        </w:numPr>
        <w:spacing w:line="480" w:lineRule="auto"/>
        <w:jc w:val="both"/>
        <w:rPr>
          <w:rFonts w:ascii="Arial" w:hAnsi="Arial" w:cs="Arial"/>
          <w:b/>
          <w:color w:val="000000" w:themeColor="text1"/>
          <w:sz w:val="24"/>
        </w:rPr>
      </w:pPr>
      <w:bookmarkStart w:id="20" w:name="_Toc520223911"/>
      <w:r w:rsidRPr="00777516">
        <w:rPr>
          <w:rFonts w:ascii="Arial" w:hAnsi="Arial" w:cs="Arial"/>
          <w:b/>
          <w:color w:val="000000" w:themeColor="text1"/>
          <w:sz w:val="24"/>
        </w:rPr>
        <w:lastRenderedPageBreak/>
        <w:t>Fixed model</w:t>
      </w:r>
      <w:bookmarkEnd w:id="20"/>
    </w:p>
    <w:p w:rsidR="00CA0DE6" w:rsidRPr="00777516" w:rsidRDefault="00CA0DE6" w:rsidP="00877EFA">
      <w:pPr>
        <w:spacing w:line="480" w:lineRule="auto"/>
        <w:jc w:val="both"/>
        <w:rPr>
          <w:rFonts w:ascii="Arial" w:eastAsiaTheme="minorEastAsia" w:hAnsi="Arial" w:cs="Arial"/>
        </w:rPr>
      </w:pPr>
      <w:r w:rsidRPr="00777516">
        <w:rPr>
          <w:rFonts w:ascii="Arial" w:eastAsiaTheme="minorEastAsia" w:hAnsi="Arial" w:cs="Arial"/>
        </w:rPr>
        <w:t xml:space="preserve">The fixed model has the same structure as the flexible model. The only difference is that an extra constraint is added (17), to create only one weekly schedule, applied for the whole planning period. </w:t>
      </w:r>
    </w:p>
    <w:p w:rsidR="00CA0DE6" w:rsidRPr="00777516" w:rsidRDefault="00CA0DE6" w:rsidP="00082AB9">
      <w:pPr>
        <w:spacing w:line="480" w:lineRule="auto"/>
        <w:rPr>
          <w:rFonts w:ascii="Tahoma" w:eastAsiaTheme="minorEastAsia" w:hAnsi="Tahoma" w:cs="Tahoma"/>
        </w:rPr>
      </w:pPr>
    </w:p>
    <w:p w:rsidR="00CA0DE6" w:rsidRPr="00777516" w:rsidRDefault="00A43E5D" w:rsidP="00082AB9">
      <w:pPr>
        <w:spacing w:line="480" w:lineRule="auto"/>
        <w:rPr>
          <w:rFonts w:ascii="Tahoma" w:eastAsiaTheme="minorEastAsia" w:hAnsi="Tahoma" w:cs="Tahoma"/>
        </w:rPr>
      </w:pPr>
      <m:oMathPara>
        <m:oMath>
          <m:sSub>
            <m:sSubPr>
              <m:ctrlPr>
                <w:rPr>
                  <w:rFonts w:ascii="Cambria Math" w:eastAsiaTheme="minorEastAsia" w:hAnsi="Cambria Math" w:cs="Tahoma"/>
                  <w:i/>
                </w:rPr>
              </m:ctrlPr>
            </m:sSubPr>
            <m:e>
              <m:r>
                <w:rPr>
                  <w:rFonts w:ascii="Cambria Math" w:eastAsiaTheme="minorEastAsia" w:hAnsi="Cambria Math" w:cs="Tahoma"/>
                </w:rPr>
                <m:t>y</m:t>
              </m:r>
            </m:e>
            <m:sub>
              <m:r>
                <w:rPr>
                  <w:rFonts w:ascii="Cambria Math" w:eastAsiaTheme="minorEastAsia" w:hAnsi="Cambria Math" w:cs="Tahoma"/>
                </w:rPr>
                <m:t>skt</m:t>
              </m:r>
            </m:sub>
          </m:sSub>
          <m:r>
            <w:rPr>
              <w:rFonts w:ascii="Cambria Math" w:eastAsiaTheme="minorEastAsia" w:hAnsi="Cambria Math" w:cs="Tahoma"/>
            </w:rPr>
            <m:t>=</m:t>
          </m:r>
          <m:sSub>
            <m:sSubPr>
              <m:ctrlPr>
                <w:rPr>
                  <w:rFonts w:ascii="Cambria Math" w:eastAsiaTheme="minorEastAsia" w:hAnsi="Cambria Math" w:cs="Tahoma"/>
                  <w:i/>
                </w:rPr>
              </m:ctrlPr>
            </m:sSubPr>
            <m:e>
              <m:r>
                <w:rPr>
                  <w:rFonts w:ascii="Cambria Math" w:eastAsiaTheme="minorEastAsia" w:hAnsi="Cambria Math" w:cs="Tahoma"/>
                </w:rPr>
                <m:t>y</m:t>
              </m:r>
            </m:e>
            <m:sub>
              <m:r>
                <w:rPr>
                  <w:rFonts w:ascii="Cambria Math" w:eastAsiaTheme="minorEastAsia" w:hAnsi="Cambria Math" w:cs="Tahoma"/>
                </w:rPr>
                <m:t>sk</m:t>
              </m:r>
              <m:sSup>
                <m:sSupPr>
                  <m:ctrlPr>
                    <w:rPr>
                      <w:rFonts w:ascii="Cambria Math" w:eastAsiaTheme="minorEastAsia" w:hAnsi="Cambria Math" w:cs="Tahoma"/>
                      <w:i/>
                    </w:rPr>
                  </m:ctrlPr>
                </m:sSupPr>
                <m:e>
                  <m:r>
                    <w:rPr>
                      <w:rFonts w:ascii="Cambria Math" w:eastAsiaTheme="minorEastAsia" w:hAnsi="Cambria Math" w:cs="Tahoma"/>
                    </w:rPr>
                    <m:t>t</m:t>
                  </m:r>
                </m:e>
                <m:sup>
                  <m:r>
                    <w:rPr>
                      <w:rFonts w:ascii="Cambria Math" w:eastAsiaTheme="minorEastAsia" w:hAnsi="Cambria Math" w:cs="Tahoma"/>
                    </w:rPr>
                    <m:t>'</m:t>
                  </m:r>
                </m:sup>
              </m:sSup>
            </m:sub>
          </m:sSub>
          <m:r>
            <w:rPr>
              <w:rFonts w:ascii="Cambria Math" w:eastAsiaTheme="minorEastAsia" w:hAnsi="Cambria Math" w:cs="Tahoma"/>
            </w:rPr>
            <m:t xml:space="preserve"> ,      </m:t>
          </m:r>
          <m:r>
            <w:rPr>
              <w:rFonts w:ascii="Cambria Math" w:eastAsia="MS Mincho" w:hAnsi="Cambria Math" w:cs="Tahoma"/>
            </w:rPr>
            <m:t>∀</m:t>
          </m:r>
          <m:r>
            <w:rPr>
              <w:rFonts w:ascii="Cambria Math" w:eastAsia="Helvetica" w:hAnsi="Cambria Math" w:cs="Tahoma"/>
            </w:rPr>
            <m:t xml:space="preserve"> </m:t>
          </m:r>
          <m:r>
            <w:rPr>
              <w:rFonts w:ascii="Cambria Math" w:hAnsi="Cambria Math" w:cs="Tahoma"/>
            </w:rPr>
            <m:t>s</m:t>
          </m:r>
          <m:r>
            <w:rPr>
              <w:rFonts w:ascii="Cambria Math" w:eastAsia="MS Mincho" w:hAnsi="Cambria Math" w:cs="Tahoma"/>
            </w:rPr>
            <m:t xml:space="preserve">∈S, ∀ k∈K, ∀ t∈D, ∀ </m:t>
          </m:r>
          <m:sSup>
            <m:sSupPr>
              <m:ctrlPr>
                <w:rPr>
                  <w:rFonts w:ascii="Cambria Math" w:eastAsia="MS Mincho" w:hAnsi="Cambria Math" w:cs="Tahoma"/>
                  <w:i/>
                </w:rPr>
              </m:ctrlPr>
            </m:sSupPr>
            <m:e>
              <m:r>
                <w:rPr>
                  <w:rFonts w:ascii="Cambria Math" w:eastAsia="MS Mincho" w:hAnsi="Cambria Math" w:cs="Tahoma"/>
                </w:rPr>
                <m:t>t</m:t>
              </m:r>
            </m:e>
            <m:sup>
              <m:r>
                <w:rPr>
                  <w:rFonts w:ascii="Cambria Math" w:eastAsia="MS Mincho" w:hAnsi="Cambria Math" w:cs="Tahoma"/>
                </w:rPr>
                <m:t>'</m:t>
              </m:r>
            </m:sup>
          </m:sSup>
          <m:r>
            <w:rPr>
              <w:rFonts w:ascii="Cambria Math" w:eastAsia="MS Mincho" w:hAnsi="Cambria Math" w:cs="Tahoma"/>
            </w:rPr>
            <m:t xml:space="preserve">∈ </m:t>
          </m:r>
          <m:sSub>
            <m:sSubPr>
              <m:ctrlPr>
                <w:rPr>
                  <w:rFonts w:ascii="Cambria Math" w:eastAsia="MS Mincho" w:hAnsi="Cambria Math" w:cs="Tahoma"/>
                  <w:i/>
                </w:rPr>
              </m:ctrlPr>
            </m:sSubPr>
            <m:e>
              <m:r>
                <w:rPr>
                  <w:rFonts w:ascii="Cambria Math" w:eastAsia="MS Mincho" w:hAnsi="Cambria Math" w:cs="Tahoma"/>
                </w:rPr>
                <m:t>T</m:t>
              </m:r>
            </m:e>
            <m:sub>
              <m:r>
                <w:rPr>
                  <w:rFonts w:ascii="Cambria Math" w:eastAsia="MS Mincho" w:hAnsi="Cambria Math" w:cs="Tahoma"/>
                </w:rPr>
                <m:t>t</m:t>
              </m:r>
            </m:sub>
          </m:sSub>
          <m:r>
            <w:rPr>
              <w:rFonts w:ascii="Cambria Math" w:eastAsia="MS Mincho" w:hAnsi="Cambria Math" w:cs="Tahoma"/>
            </w:rPr>
            <m:t>:t≠</m:t>
          </m:r>
          <m:sSup>
            <m:sSupPr>
              <m:ctrlPr>
                <w:rPr>
                  <w:rFonts w:ascii="Cambria Math" w:eastAsia="MS Mincho" w:hAnsi="Cambria Math" w:cs="Tahoma"/>
                  <w:i/>
                </w:rPr>
              </m:ctrlPr>
            </m:sSupPr>
            <m:e>
              <m:r>
                <w:rPr>
                  <w:rFonts w:ascii="Cambria Math" w:eastAsia="MS Mincho" w:hAnsi="Cambria Math" w:cs="Tahoma"/>
                </w:rPr>
                <m:t>t</m:t>
              </m:r>
            </m:e>
            <m:sup>
              <m:r>
                <w:rPr>
                  <w:rFonts w:ascii="Cambria Math" w:eastAsia="MS Mincho" w:hAnsi="Cambria Math" w:cs="Tahoma"/>
                </w:rPr>
                <m:t>'</m:t>
              </m:r>
            </m:sup>
          </m:sSup>
          <m:r>
            <w:rPr>
              <w:rFonts w:ascii="Cambria Math" w:eastAsia="MS Mincho" w:hAnsi="Cambria Math" w:cs="Tahoma"/>
            </w:rPr>
            <m:t xml:space="preserve"> (17)</m:t>
          </m:r>
        </m:oMath>
      </m:oMathPara>
    </w:p>
    <w:p w:rsidR="00CA0DE6" w:rsidRPr="00777516" w:rsidRDefault="00CA0DE6" w:rsidP="00CA0DE6">
      <w:pPr>
        <w:jc w:val="both"/>
        <w:rPr>
          <w:rFonts w:ascii="Tahoma" w:eastAsiaTheme="minorEastAsia" w:hAnsi="Tahoma" w:cs="Tahoma"/>
          <w:b/>
        </w:rPr>
      </w:pPr>
    </w:p>
    <w:p w:rsidR="00CA0DE6" w:rsidRDefault="00CA0DE6" w:rsidP="00951E33">
      <w:pPr>
        <w:pStyle w:val="Ttulo2"/>
        <w:numPr>
          <w:ilvl w:val="2"/>
          <w:numId w:val="14"/>
        </w:numPr>
        <w:spacing w:line="480" w:lineRule="auto"/>
        <w:rPr>
          <w:rFonts w:ascii="Arial" w:hAnsi="Arial" w:cs="Arial"/>
          <w:b/>
          <w:color w:val="000000" w:themeColor="text1"/>
          <w:sz w:val="24"/>
        </w:rPr>
      </w:pPr>
      <w:bookmarkStart w:id="21" w:name="_Toc520223912"/>
      <w:r w:rsidRPr="00777516">
        <w:rPr>
          <w:rFonts w:ascii="Arial" w:hAnsi="Arial" w:cs="Arial"/>
          <w:b/>
          <w:color w:val="000000" w:themeColor="text1"/>
          <w:sz w:val="24"/>
        </w:rPr>
        <w:t>Semi – Flexible model</w:t>
      </w:r>
      <w:bookmarkEnd w:id="21"/>
    </w:p>
    <w:p w:rsidR="00951E33" w:rsidRPr="00951E33" w:rsidRDefault="00951E33" w:rsidP="00951E33">
      <w:pPr>
        <w:rPr>
          <w:rFonts w:eastAsiaTheme="minorEastAsia"/>
        </w:rPr>
      </w:pPr>
    </w:p>
    <w:p w:rsidR="00CA0DE6" w:rsidRDefault="00CA0DE6" w:rsidP="00A81740">
      <w:pPr>
        <w:spacing w:line="480" w:lineRule="auto"/>
        <w:jc w:val="both"/>
        <w:rPr>
          <w:rFonts w:ascii="Arial" w:eastAsiaTheme="minorEastAsia" w:hAnsi="Arial" w:cs="Arial"/>
        </w:rPr>
      </w:pPr>
      <w:r w:rsidRPr="00777516">
        <w:rPr>
          <w:rFonts w:ascii="Arial" w:eastAsiaTheme="minorEastAsia" w:hAnsi="Arial" w:cs="Arial"/>
        </w:rPr>
        <w:t>The model is the same as the flexible, but an extra constraint (18) is considered, so the schedule is the same during a predefined period, but afterwards a new one can be generated.</w:t>
      </w:r>
    </w:p>
    <w:p w:rsidR="00951E33" w:rsidRPr="00951E33" w:rsidRDefault="00951E33" w:rsidP="00A81740">
      <w:pPr>
        <w:spacing w:line="480" w:lineRule="auto"/>
        <w:jc w:val="both"/>
        <w:rPr>
          <w:rFonts w:ascii="Arial" w:eastAsiaTheme="minorEastAsia" w:hAnsi="Arial" w:cs="Arial"/>
        </w:rPr>
      </w:pPr>
    </w:p>
    <w:p w:rsidR="00CA0DE6" w:rsidRPr="00951E33" w:rsidRDefault="00A43E5D" w:rsidP="00082AB9">
      <w:pPr>
        <w:spacing w:line="480" w:lineRule="auto"/>
        <w:jc w:val="both"/>
        <w:rPr>
          <w:rFonts w:ascii="Tahoma" w:eastAsiaTheme="minorEastAsia" w:hAnsi="Tahoma" w:cs="Tahoma"/>
        </w:rPr>
      </w:pPr>
      <m:oMathPara>
        <m:oMath>
          <m:sSub>
            <m:sSubPr>
              <m:ctrlPr>
                <w:rPr>
                  <w:rFonts w:ascii="Cambria Math" w:eastAsiaTheme="minorEastAsia" w:hAnsi="Cambria Math" w:cs="Tahoma"/>
                  <w:i/>
                </w:rPr>
              </m:ctrlPr>
            </m:sSubPr>
            <m:e>
              <m:r>
                <w:rPr>
                  <w:rFonts w:ascii="Cambria Math" w:eastAsiaTheme="minorEastAsia" w:hAnsi="Cambria Math" w:cs="Tahoma"/>
                </w:rPr>
                <m:t>y</m:t>
              </m:r>
            </m:e>
            <m:sub>
              <m:r>
                <w:rPr>
                  <w:rFonts w:ascii="Cambria Math" w:eastAsiaTheme="minorEastAsia" w:hAnsi="Cambria Math" w:cs="Tahoma"/>
                </w:rPr>
                <m:t>skt</m:t>
              </m:r>
            </m:sub>
          </m:sSub>
          <m:r>
            <w:rPr>
              <w:rFonts w:ascii="Cambria Math" w:eastAsiaTheme="minorEastAsia" w:hAnsi="Cambria Math" w:cs="Tahoma"/>
            </w:rPr>
            <m:t>=</m:t>
          </m:r>
          <m:sSub>
            <m:sSubPr>
              <m:ctrlPr>
                <w:rPr>
                  <w:rFonts w:ascii="Cambria Math" w:eastAsiaTheme="minorEastAsia" w:hAnsi="Cambria Math" w:cs="Tahoma"/>
                  <w:i/>
                </w:rPr>
              </m:ctrlPr>
            </m:sSubPr>
            <m:e>
              <m:r>
                <w:rPr>
                  <w:rFonts w:ascii="Cambria Math" w:eastAsiaTheme="minorEastAsia" w:hAnsi="Cambria Math" w:cs="Tahoma"/>
                </w:rPr>
                <m:t>y</m:t>
              </m:r>
            </m:e>
            <m:sub>
              <m:r>
                <w:rPr>
                  <w:rFonts w:ascii="Cambria Math" w:eastAsiaTheme="minorEastAsia" w:hAnsi="Cambria Math" w:cs="Tahoma"/>
                </w:rPr>
                <m:t>sk</m:t>
              </m:r>
              <m:sSup>
                <m:sSupPr>
                  <m:ctrlPr>
                    <w:rPr>
                      <w:rFonts w:ascii="Cambria Math" w:eastAsiaTheme="minorEastAsia" w:hAnsi="Cambria Math" w:cs="Tahoma"/>
                      <w:i/>
                    </w:rPr>
                  </m:ctrlPr>
                </m:sSupPr>
                <m:e>
                  <m:r>
                    <w:rPr>
                      <w:rFonts w:ascii="Cambria Math" w:eastAsiaTheme="minorEastAsia" w:hAnsi="Cambria Math" w:cs="Tahoma"/>
                    </w:rPr>
                    <m:t>t</m:t>
                  </m:r>
                </m:e>
                <m:sup>
                  <m:r>
                    <w:rPr>
                      <w:rFonts w:ascii="Cambria Math" w:eastAsiaTheme="minorEastAsia" w:hAnsi="Cambria Math" w:cs="Tahoma"/>
                    </w:rPr>
                    <m:t>'</m:t>
                  </m:r>
                </m:sup>
              </m:sSup>
            </m:sub>
          </m:sSub>
          <m:r>
            <w:rPr>
              <w:rFonts w:ascii="Cambria Math" w:eastAsiaTheme="minorEastAsia" w:hAnsi="Cambria Math" w:cs="Tahoma"/>
            </w:rPr>
            <m:t xml:space="preserve"> ,      ∀ m∈M,</m:t>
          </m:r>
          <m:r>
            <w:rPr>
              <w:rFonts w:ascii="Cambria Math" w:eastAsia="MS Mincho" w:hAnsi="Cambria Math" w:cs="Tahoma"/>
            </w:rPr>
            <m:t>∀</m:t>
          </m:r>
          <m:r>
            <w:rPr>
              <w:rFonts w:ascii="Cambria Math" w:eastAsia="Helvetica" w:hAnsi="Cambria Math" w:cs="Tahoma"/>
            </w:rPr>
            <m:t xml:space="preserve"> </m:t>
          </m:r>
          <m:r>
            <w:rPr>
              <w:rFonts w:ascii="Cambria Math" w:hAnsi="Cambria Math" w:cs="Tahoma"/>
            </w:rPr>
            <m:t>s</m:t>
          </m:r>
          <m:r>
            <w:rPr>
              <w:rFonts w:ascii="Cambria Math" w:eastAsia="MS Mincho" w:hAnsi="Cambria Math" w:cs="Tahoma"/>
            </w:rPr>
            <m:t>∈S, ∀ k∈K, ∀ t∈</m:t>
          </m:r>
          <m:sSub>
            <m:sSubPr>
              <m:ctrlPr>
                <w:rPr>
                  <w:rFonts w:ascii="Cambria Math" w:eastAsia="MS Mincho" w:hAnsi="Cambria Math" w:cs="Tahoma"/>
                  <w:i/>
                </w:rPr>
              </m:ctrlPr>
            </m:sSubPr>
            <m:e>
              <m:r>
                <w:rPr>
                  <w:rFonts w:ascii="Cambria Math" w:eastAsia="MS Mincho" w:hAnsi="Cambria Math" w:cs="Tahoma"/>
                </w:rPr>
                <m:t>D</m:t>
              </m:r>
            </m:e>
            <m:sub>
              <m:r>
                <w:rPr>
                  <w:rFonts w:ascii="Cambria Math" w:eastAsia="MS Mincho" w:hAnsi="Cambria Math" w:cs="Tahoma"/>
                </w:rPr>
                <m:t>m</m:t>
              </m:r>
            </m:sub>
          </m:sSub>
          <m:r>
            <w:rPr>
              <w:rFonts w:ascii="Cambria Math" w:eastAsia="MS Mincho" w:hAnsi="Cambria Math" w:cs="Tahoma"/>
            </w:rPr>
            <m:t xml:space="preserve">, ∀ </m:t>
          </m:r>
          <m:sSup>
            <m:sSupPr>
              <m:ctrlPr>
                <w:rPr>
                  <w:rFonts w:ascii="Cambria Math" w:eastAsia="MS Mincho" w:hAnsi="Cambria Math" w:cs="Tahoma"/>
                  <w:i/>
                </w:rPr>
              </m:ctrlPr>
            </m:sSupPr>
            <m:e>
              <m:r>
                <w:rPr>
                  <w:rFonts w:ascii="Cambria Math" w:eastAsia="MS Mincho" w:hAnsi="Cambria Math" w:cs="Tahoma"/>
                </w:rPr>
                <m:t>t</m:t>
              </m:r>
            </m:e>
            <m:sup>
              <m:r>
                <w:rPr>
                  <w:rFonts w:ascii="Cambria Math" w:eastAsia="MS Mincho" w:hAnsi="Cambria Math" w:cs="Tahoma"/>
                </w:rPr>
                <m:t>'</m:t>
              </m:r>
            </m:sup>
          </m:sSup>
          <m:r>
            <w:rPr>
              <w:rFonts w:ascii="Cambria Math" w:eastAsia="MS Mincho" w:hAnsi="Cambria Math" w:cs="Tahoma"/>
            </w:rPr>
            <m:t xml:space="preserve">∈ </m:t>
          </m:r>
          <m:sSub>
            <m:sSubPr>
              <m:ctrlPr>
                <w:rPr>
                  <w:rFonts w:ascii="Cambria Math" w:eastAsia="MS Mincho" w:hAnsi="Cambria Math" w:cs="Tahoma"/>
                  <w:i/>
                </w:rPr>
              </m:ctrlPr>
            </m:sSubPr>
            <m:e>
              <m:r>
                <w:rPr>
                  <w:rFonts w:ascii="Cambria Math" w:eastAsia="MS Mincho" w:hAnsi="Cambria Math" w:cs="Tahoma"/>
                </w:rPr>
                <m:t>T</m:t>
              </m:r>
            </m:e>
            <m:sub>
              <m:r>
                <w:rPr>
                  <w:rFonts w:ascii="Cambria Math" w:eastAsia="MS Mincho" w:hAnsi="Cambria Math" w:cs="Tahoma"/>
                </w:rPr>
                <m:t>tm</m:t>
              </m:r>
            </m:sub>
          </m:sSub>
          <m:r>
            <w:rPr>
              <w:rFonts w:ascii="Cambria Math" w:eastAsia="MS Mincho" w:hAnsi="Cambria Math" w:cs="Tahoma"/>
            </w:rPr>
            <m:t>:t≠</m:t>
          </m:r>
          <m:sSup>
            <m:sSupPr>
              <m:ctrlPr>
                <w:rPr>
                  <w:rFonts w:ascii="Cambria Math" w:eastAsia="MS Mincho" w:hAnsi="Cambria Math" w:cs="Tahoma"/>
                  <w:i/>
                </w:rPr>
              </m:ctrlPr>
            </m:sSupPr>
            <m:e>
              <m:r>
                <w:rPr>
                  <w:rFonts w:ascii="Cambria Math" w:eastAsia="MS Mincho" w:hAnsi="Cambria Math" w:cs="Tahoma"/>
                </w:rPr>
                <m:t>t</m:t>
              </m:r>
            </m:e>
            <m:sup>
              <m:r>
                <w:rPr>
                  <w:rFonts w:ascii="Cambria Math" w:eastAsia="MS Mincho" w:hAnsi="Cambria Math" w:cs="Tahoma"/>
                </w:rPr>
                <m:t>'</m:t>
              </m:r>
            </m:sup>
          </m:sSup>
          <m:r>
            <w:rPr>
              <w:rFonts w:ascii="Cambria Math" w:eastAsia="MS Mincho" w:hAnsi="Cambria Math" w:cs="Tahoma"/>
            </w:rPr>
            <m:t xml:space="preserve"> (18)</m:t>
          </m:r>
        </m:oMath>
      </m:oMathPara>
    </w:p>
    <w:p w:rsidR="00951E33" w:rsidRPr="00777516" w:rsidRDefault="00951E33" w:rsidP="00082AB9">
      <w:pPr>
        <w:spacing w:line="480" w:lineRule="auto"/>
        <w:jc w:val="both"/>
        <w:rPr>
          <w:rFonts w:ascii="Tahoma" w:eastAsiaTheme="minorEastAsia" w:hAnsi="Tahoma" w:cs="Tahoma"/>
        </w:rPr>
      </w:pPr>
    </w:p>
    <w:p w:rsidR="00CA0DE6" w:rsidRPr="00777516" w:rsidRDefault="00CA0DE6" w:rsidP="00082AB9">
      <w:pPr>
        <w:spacing w:line="480" w:lineRule="auto"/>
        <w:jc w:val="both"/>
        <w:rPr>
          <w:rFonts w:ascii="Arial" w:eastAsiaTheme="minorEastAsia" w:hAnsi="Arial" w:cs="Arial"/>
        </w:rPr>
      </w:pPr>
      <w:r w:rsidRPr="00777516">
        <w:rPr>
          <w:rFonts w:ascii="Arial" w:eastAsiaTheme="minorEastAsia" w:hAnsi="Arial" w:cs="Arial"/>
        </w:rPr>
        <w:t>The subscript t, determines the days when the schedule should be the same, while the subscript m, is the number of different schedules that can be generated.</w:t>
      </w:r>
    </w:p>
    <w:p w:rsidR="007C18B4" w:rsidRPr="00777516" w:rsidRDefault="00CA0DE6" w:rsidP="00082AB9">
      <w:pPr>
        <w:spacing w:line="480" w:lineRule="auto"/>
        <w:jc w:val="both"/>
        <w:rPr>
          <w:rFonts w:ascii="Arial" w:eastAsiaTheme="minorEastAsia" w:hAnsi="Arial" w:cs="Arial"/>
        </w:rPr>
      </w:pPr>
      <w:r w:rsidRPr="00777516">
        <w:rPr>
          <w:rFonts w:ascii="Arial" w:eastAsiaTheme="minorEastAsia" w:hAnsi="Arial" w:cs="Arial"/>
        </w:rPr>
        <w:t>Note that this constraint (18) can be added to the two other models described above.</w:t>
      </w:r>
    </w:p>
    <w:p w:rsidR="00CA0DE6" w:rsidRPr="00777516" w:rsidRDefault="00CA0DE6" w:rsidP="00082AB9">
      <w:pPr>
        <w:spacing w:line="480" w:lineRule="auto"/>
        <w:jc w:val="both"/>
        <w:rPr>
          <w:rFonts w:ascii="Arial" w:eastAsiaTheme="minorEastAsia" w:hAnsi="Arial" w:cs="Arial"/>
          <w:u w:val="single"/>
        </w:rPr>
      </w:pPr>
      <w:r w:rsidRPr="00777516">
        <w:rPr>
          <w:rFonts w:ascii="Arial" w:eastAsiaTheme="minorEastAsia" w:hAnsi="Arial" w:cs="Arial"/>
          <w:u w:val="single"/>
        </w:rPr>
        <w:t>Considerations:</w:t>
      </w:r>
    </w:p>
    <w:p w:rsidR="00CA0DE6" w:rsidRPr="00777516" w:rsidRDefault="00C359C9" w:rsidP="00082AB9">
      <w:pPr>
        <w:spacing w:line="480" w:lineRule="auto"/>
        <w:jc w:val="both"/>
        <w:rPr>
          <w:rFonts w:ascii="Arial" w:eastAsiaTheme="minorEastAsia" w:hAnsi="Arial" w:cs="Arial"/>
        </w:rPr>
      </w:pPr>
      <w:r>
        <w:rPr>
          <w:rFonts w:ascii="Arial" w:eastAsiaTheme="minorEastAsia" w:hAnsi="Arial" w:cs="Arial"/>
        </w:rPr>
        <w:t xml:space="preserve">In </w:t>
      </w:r>
      <w:r w:rsidR="00CA0DE6" w:rsidRPr="00777516">
        <w:rPr>
          <w:rFonts w:ascii="Arial" w:eastAsiaTheme="minorEastAsia" w:hAnsi="Arial" w:cs="Arial"/>
        </w:rPr>
        <w:t>the case of the flexible model, the number of different schedules is the number of weeks that were considered for the planning period. Every week a different scheduled is generated. The dimension of the number of period is determined by:</w:t>
      </w:r>
    </w:p>
    <w:p w:rsidR="004816E0" w:rsidRPr="007C18B4" w:rsidRDefault="00CA0DE6" w:rsidP="00082AB9">
      <w:pPr>
        <w:spacing w:line="480" w:lineRule="auto"/>
        <w:jc w:val="both"/>
        <w:rPr>
          <w:rFonts w:ascii="Tahoma" w:eastAsiaTheme="minorEastAsia" w:hAnsi="Tahoma" w:cs="Tahoma"/>
        </w:rPr>
      </w:pPr>
      <m:oMathPara>
        <m:oMath>
          <m:r>
            <w:rPr>
              <w:rFonts w:ascii="Cambria Math" w:eastAsia="MS Mincho" w:hAnsi="Cambria Math" w:cs="Tahoma"/>
            </w:rPr>
            <w:lastRenderedPageBreak/>
            <m:t xml:space="preserve"> </m:t>
          </m:r>
          <m:d>
            <m:dPr>
              <m:begChr m:val="|"/>
              <m:endChr m:val="|"/>
              <m:ctrlPr>
                <w:rPr>
                  <w:rFonts w:ascii="Cambria Math" w:eastAsia="MS Mincho" w:hAnsi="Cambria Math" w:cs="Tahoma"/>
                  <w:i/>
                </w:rPr>
              </m:ctrlPr>
            </m:dPr>
            <m:e>
              <m:r>
                <w:rPr>
                  <w:rFonts w:ascii="Cambria Math" w:eastAsia="MS Mincho" w:hAnsi="Cambria Math" w:cs="Tahoma"/>
                </w:rPr>
                <m:t>M</m:t>
              </m:r>
            </m:e>
          </m:d>
          <m:r>
            <w:rPr>
              <w:rFonts w:ascii="Cambria Math" w:eastAsia="MS Mincho" w:hAnsi="Cambria Math" w:cs="Tahoma"/>
            </w:rPr>
            <m:t>=</m:t>
          </m:r>
          <m:f>
            <m:fPr>
              <m:ctrlPr>
                <w:rPr>
                  <w:rFonts w:ascii="Cambria Math" w:eastAsia="MS Mincho" w:hAnsi="Cambria Math" w:cs="Tahoma"/>
                  <w:i/>
                </w:rPr>
              </m:ctrlPr>
            </m:fPr>
            <m:num>
              <m:d>
                <m:dPr>
                  <m:begChr m:val="|"/>
                  <m:endChr m:val="|"/>
                  <m:ctrlPr>
                    <w:rPr>
                      <w:rFonts w:ascii="Cambria Math" w:eastAsia="MS Mincho" w:hAnsi="Cambria Math" w:cs="Tahoma"/>
                      <w:i/>
                    </w:rPr>
                  </m:ctrlPr>
                </m:dPr>
                <m:e>
                  <m:r>
                    <w:rPr>
                      <w:rFonts w:ascii="Cambria Math" w:eastAsia="MS Mincho" w:hAnsi="Cambria Math" w:cs="Tahoma"/>
                    </w:rPr>
                    <m:t>T</m:t>
                  </m:r>
                </m:e>
              </m:d>
            </m:num>
            <m:den>
              <m:r>
                <w:rPr>
                  <w:rFonts w:ascii="Cambria Math" w:eastAsia="MS Mincho" w:hAnsi="Cambria Math" w:cs="Tahoma"/>
                </w:rPr>
                <m:t>|D|</m:t>
              </m:r>
            </m:den>
          </m:f>
        </m:oMath>
      </m:oMathPara>
    </w:p>
    <w:p w:rsidR="007C18B4" w:rsidRPr="00777516" w:rsidRDefault="00CA0DE6" w:rsidP="00082AB9">
      <w:pPr>
        <w:spacing w:line="480" w:lineRule="auto"/>
        <w:jc w:val="both"/>
        <w:rPr>
          <w:rFonts w:ascii="Arial" w:eastAsiaTheme="minorEastAsia" w:hAnsi="Arial" w:cs="Arial"/>
        </w:rPr>
      </w:pPr>
      <w:r w:rsidRPr="00777516">
        <w:rPr>
          <w:rFonts w:ascii="Arial" w:eastAsiaTheme="minorEastAsia" w:hAnsi="Arial" w:cs="Arial"/>
        </w:rPr>
        <w:t>For the fixed model, the number of different schedules is one; therefore, the same schedule is going to be applied for the planning period. In c</w:t>
      </w:r>
      <w:r w:rsidR="004816E0">
        <w:rPr>
          <w:rFonts w:ascii="Arial" w:eastAsiaTheme="minorEastAsia" w:hAnsi="Arial" w:cs="Arial"/>
        </w:rPr>
        <w:t>onstraint (17) the subscript m</w:t>
      </w:r>
      <w:r w:rsidRPr="00777516">
        <w:rPr>
          <w:rFonts w:ascii="Arial" w:eastAsiaTheme="minorEastAsia" w:hAnsi="Arial" w:cs="Arial"/>
        </w:rPr>
        <w:t xml:space="preserve">, is not considered, because only one long period is considered. </w:t>
      </w:r>
      <w:r w:rsidR="006A17A1">
        <w:rPr>
          <w:rFonts w:ascii="Arial" w:eastAsiaTheme="minorEastAsia" w:hAnsi="Arial" w:cs="Arial"/>
        </w:rPr>
        <w:t>C</w:t>
      </w:r>
      <w:r w:rsidRPr="00777516">
        <w:rPr>
          <w:rFonts w:ascii="Arial" w:eastAsiaTheme="minorEastAsia" w:hAnsi="Arial" w:cs="Arial"/>
        </w:rPr>
        <w:t>onstraint (18) can be added instead of constraint (17), using the dimension of the number of periods as:</w:t>
      </w:r>
    </w:p>
    <w:p w:rsidR="00951E33" w:rsidRPr="007C18B4" w:rsidRDefault="00CA0DE6" w:rsidP="00082AB9">
      <w:pPr>
        <w:spacing w:line="480" w:lineRule="auto"/>
        <w:jc w:val="both"/>
        <w:rPr>
          <w:rFonts w:ascii="Tahoma" w:eastAsiaTheme="minorEastAsia" w:hAnsi="Tahoma" w:cs="Tahoma"/>
        </w:rPr>
      </w:pPr>
      <m:oMathPara>
        <m:oMath>
          <m:r>
            <w:rPr>
              <w:rFonts w:ascii="Cambria Math" w:eastAsia="MS Mincho" w:hAnsi="Cambria Math" w:cs="Tahoma"/>
            </w:rPr>
            <m:t>|M|=1</m:t>
          </m:r>
        </m:oMath>
      </m:oMathPara>
    </w:p>
    <w:p w:rsidR="007C18B4" w:rsidRPr="00951E33" w:rsidRDefault="007C18B4" w:rsidP="00082AB9">
      <w:pPr>
        <w:spacing w:line="480" w:lineRule="auto"/>
        <w:jc w:val="both"/>
        <w:rPr>
          <w:rFonts w:ascii="Tahoma" w:eastAsiaTheme="minorEastAsia" w:hAnsi="Tahoma" w:cs="Tahoma"/>
        </w:rPr>
      </w:pPr>
    </w:p>
    <w:p w:rsidR="00CA0DE6" w:rsidRDefault="00CA0DE6" w:rsidP="007C18B4">
      <w:pPr>
        <w:pStyle w:val="Ttulo2"/>
        <w:numPr>
          <w:ilvl w:val="1"/>
          <w:numId w:val="14"/>
        </w:numPr>
        <w:spacing w:line="480" w:lineRule="auto"/>
        <w:rPr>
          <w:rFonts w:ascii="Arial" w:hAnsi="Arial" w:cs="Arial"/>
          <w:b/>
          <w:color w:val="000000" w:themeColor="text1"/>
          <w:sz w:val="24"/>
          <w:szCs w:val="24"/>
        </w:rPr>
      </w:pPr>
      <w:bookmarkStart w:id="22" w:name="_Hlk511920670"/>
      <w:bookmarkStart w:id="23" w:name="_Toc520223913"/>
      <w:bookmarkEnd w:id="22"/>
      <w:r w:rsidRPr="00307EA8">
        <w:rPr>
          <w:rFonts w:ascii="Arial" w:hAnsi="Arial" w:cs="Arial"/>
          <w:b/>
          <w:color w:val="000000" w:themeColor="text1"/>
          <w:sz w:val="24"/>
          <w:szCs w:val="24"/>
        </w:rPr>
        <w:t>Case Study and Results</w:t>
      </w:r>
      <w:bookmarkEnd w:id="23"/>
    </w:p>
    <w:p w:rsidR="007C18B4" w:rsidRPr="007C18B4" w:rsidRDefault="007C18B4" w:rsidP="007C18B4">
      <w:pPr>
        <w:rPr>
          <w:rFonts w:eastAsiaTheme="minorEastAsia"/>
        </w:rPr>
      </w:pPr>
    </w:p>
    <w:p w:rsidR="00CA0DE6" w:rsidRPr="00307EA8" w:rsidRDefault="00CA0DE6" w:rsidP="00082AB9">
      <w:pPr>
        <w:spacing w:line="480" w:lineRule="auto"/>
        <w:jc w:val="both"/>
        <w:rPr>
          <w:rFonts w:ascii="Arial" w:eastAsiaTheme="minorEastAsia" w:hAnsi="Arial" w:cs="Arial"/>
        </w:rPr>
      </w:pPr>
      <w:r w:rsidRPr="00307EA8">
        <w:rPr>
          <w:rFonts w:ascii="Arial" w:eastAsiaTheme="minorEastAsia" w:hAnsi="Arial" w:cs="Arial"/>
        </w:rPr>
        <w:t>This section presents the data used to solve the problem, together with the results obtained.</w:t>
      </w:r>
    </w:p>
    <w:p w:rsidR="00CA0DE6" w:rsidRPr="00307EA8" w:rsidRDefault="00CA0DE6" w:rsidP="00082AB9">
      <w:pPr>
        <w:spacing w:line="480" w:lineRule="auto"/>
        <w:jc w:val="both"/>
        <w:rPr>
          <w:rFonts w:ascii="Arial" w:eastAsiaTheme="minorEastAsia" w:hAnsi="Arial" w:cs="Arial"/>
          <w:color w:val="FF0000"/>
        </w:rPr>
      </w:pPr>
      <w:r w:rsidRPr="00307EA8">
        <w:rPr>
          <w:rFonts w:ascii="Arial" w:eastAsiaTheme="minorEastAsia" w:hAnsi="Arial" w:cs="Arial"/>
        </w:rPr>
        <w:t>The data was created following the characteristics and the capacity of one of the most complex hospitals in Chile</w:t>
      </w:r>
      <w:r w:rsidR="007A23E6">
        <w:rPr>
          <w:rFonts w:ascii="Arial" w:eastAsiaTheme="minorEastAsia" w:hAnsi="Arial" w:cs="Arial"/>
        </w:rPr>
        <w:t xml:space="preserve">, Hospital Guillermo Grant </w:t>
      </w:r>
      <w:proofErr w:type="spellStart"/>
      <w:r w:rsidR="007A23E6">
        <w:rPr>
          <w:rFonts w:ascii="Arial" w:eastAsiaTheme="minorEastAsia" w:hAnsi="Arial" w:cs="Arial"/>
        </w:rPr>
        <w:t>Benavente</w:t>
      </w:r>
      <w:proofErr w:type="spellEnd"/>
      <w:r w:rsidR="00F47D66">
        <w:rPr>
          <w:rFonts w:ascii="Arial" w:eastAsiaTheme="minorEastAsia" w:hAnsi="Arial" w:cs="Arial"/>
        </w:rPr>
        <w:t>, were w</w:t>
      </w:r>
      <w:r w:rsidRPr="00307EA8">
        <w:rPr>
          <w:rFonts w:ascii="Arial" w:eastAsiaTheme="minorEastAsia" w:hAnsi="Arial" w:cs="Arial"/>
        </w:rPr>
        <w:t xml:space="preserve">e have seen opportunities in the assignment of surgical units to ORs. In this study nine ORs with different available time slots, per OR and day, were considered. Nine surgical units have to be assigned to the ORs in the planning period, these units are: Neurosurgery, Child Surgery, General Surgery, Cardiac, Gynecology, Urology, Maxillofacial, Head and Neck, and Brachytherapy and Dental. Each of these units, has specific surgical teams available per day. </w:t>
      </w:r>
      <w:r w:rsidRPr="00307EA8">
        <w:rPr>
          <w:rFonts w:ascii="Arial" w:eastAsiaTheme="minorEastAsia" w:hAnsi="Arial" w:cs="Arial"/>
          <w:color w:val="000000" w:themeColor="text1"/>
        </w:rPr>
        <w:t xml:space="preserve">For each OR assigned, there must be a surgical team, that depends directly on the surgical unit, and an </w:t>
      </w:r>
      <w:r w:rsidRPr="00307EA8">
        <w:rPr>
          <w:rFonts w:ascii="Arial" w:eastAsiaTheme="minorEastAsia" w:hAnsi="Arial" w:cs="Arial"/>
          <w:color w:val="000000" w:themeColor="text1"/>
        </w:rPr>
        <w:lastRenderedPageBreak/>
        <w:t>anesthetist, who does not depend on the surgical unit or the type of the surgery for scheduling.</w:t>
      </w:r>
    </w:p>
    <w:p w:rsidR="00CA0DE6" w:rsidRPr="00307EA8" w:rsidRDefault="00CA0DE6" w:rsidP="00082AB9">
      <w:pPr>
        <w:tabs>
          <w:tab w:val="left" w:pos="10206"/>
        </w:tabs>
        <w:spacing w:before="120" w:after="120" w:line="480" w:lineRule="auto"/>
        <w:ind w:right="49"/>
        <w:jc w:val="both"/>
        <w:textAlignment w:val="center"/>
        <w:rPr>
          <w:rFonts w:ascii="Arial" w:eastAsiaTheme="minorEastAsia" w:hAnsi="Arial" w:cs="Arial"/>
          <w:color w:val="000000" w:themeColor="text1"/>
        </w:rPr>
      </w:pPr>
      <w:r w:rsidRPr="00307EA8">
        <w:rPr>
          <w:rFonts w:ascii="Arial" w:eastAsiaTheme="minorEastAsia" w:hAnsi="Arial" w:cs="Arial"/>
        </w:rPr>
        <w:t xml:space="preserve">We have assumed that the duration of the surgeries follows a log-normal distribution </w:t>
      </w:r>
      <w:r w:rsidR="00C26745">
        <w:rPr>
          <w:rFonts w:ascii="Arial" w:eastAsiaTheme="minorEastAsia" w:hAnsi="Arial" w:cs="Arial"/>
        </w:rPr>
        <w:fldChar w:fldCharType="begin"/>
      </w:r>
      <w:r w:rsidR="006E2260">
        <w:rPr>
          <w:rFonts w:ascii="Arial" w:eastAsiaTheme="minorEastAsia" w:hAnsi="Arial" w:cs="Arial"/>
        </w:rPr>
        <w:instrText xml:space="preserve"> ADDIN ZOTERO_ITEM CSL_CITATION {"citationID":"1vi2a0i54v","properties":{"formattedCitation":"[25,28]","plainCitation":"[25,28]"},"citationItems":[{"id":319,"uris":["http://zotero.org/users/local/JoFetNce/items/D4Z7N9HS"],"uri":["http://zotero.org/users/local/JoFetNce/items/D4Z7N9HS"],"itemData":{"id":319,"type":"article-journal","title":"Scheduling operating rooms with consideration of all resources, post anesthesia beds and emergency surgeries","container-title":"Computers &amp; Industrial Engineering","source":"repositorio.uchile.cl","abstract":"Institute Complex Engineering Systems &amp;#x9;&amp;#xD;&amp;#xA;ICM P-05-004-F &amp;#xD;&amp;#xA;CONICYT FBO16","URL":"http://repositorio.uchile.cl/handle/2250/141733","DOI":"10.1016/j.cie.2016.05.016","language":"en","author":[{"family":"Latorre Núñez","given":"Guillermo"},{"family":"Lüer Villagra","given":"Armin"},{"family":"Marianov","given":"Vladimir"},{"family":"Obreque","given":"Carlos"},{"family":"Lanyon","given":"Ramis"},{"family":"Javier","given":"Francisco"},{"family":"Neriz Jara","given":"Liliana"}],"issued":{"date-parts":[["2016"]]},"accessed":{"date-parts":[["2018",3,22]]}},"label":"page"},{"id":322,"uris":["http://zotero.org/users/local/JoFetNce/items/UNS9HK34"],"uri":["http://zotero.org/users/local/JoFetNce/items/UNS9HK34"],"itemData":{"id":322,"type":"article-journal","title":"Determining the number of beds in the postanesthesia care unit: a computer simulation flow approach","container-title":"Anesthesia and Analgesia","page":"1415-1423, table of contents","volume":"96","issue":"5","source":"PubMed","abstract":"Designing a new operating room (OR) suite is a difficult process owing to the number of caregivers involved and because decision-making managers try to minimize the direct and indirect costs of operating the OR suite. In this study, we devised a computer simulation flow model to calculate, first, the minimum number of beds required in the postanesthesia care unit (PACU). In a second step, we evaluated the relationship between the global performance of the OR suite in terms of OR scheduling and number of staffed PACU beds and porters. We designed a mathematical model of OR scheduling. We then developed a computer simulation flow model of the OR suite. Both models were connected; the first one performed the input flows, and the second simulated the OR suite running. The simulations performed examined the number of beds in the PACU in an ideal situation or in the case of reduction in the number of porters. We then analyzed the variation of number of beds occupied per hour in the PACU when the time spent by patients in the PACU or the number of porters varied. The results highlighted the strong impact of the number of porters on the OR suite performance and particularly on PACU performances.\nIMPLICATIONS: Designing new operating room (OR) facilities implies many decisions on the number of ORs, postanesthesia care unit (PACU) beds, and on the staff of nurses and porters. To make these decisions, managers can use rules of thumb or recommendations. Our study highlights the interest of using flow simulation to validate these choices. In this case study we determine the number of PACU beds and porter staff and assess the impact of decreasing the number of porters on PACU bed requirements.","ISSN":"0003-2999","note":"PMID: 12707145","shortTitle":"Determining the number of beds in the postanesthesia care unit","journalAbbreviation":"Anesth. Analg.","language":"eng","author":[{"family":"Marcon","given":"Eric"},{"family":"Kharraja","given":"Saïd"},{"family":"Smolski","given":"Nicole"},{"family":"Luquet","given":"Brigitte"},{"family":"Viale","given":"Jean Paul"}],"issued":{"date-parts":[["2003",5]]}},"label":"page"}],"schema":"https://github.com/citation-style-language/schema/raw/master/csl-citation.json"} </w:instrText>
      </w:r>
      <w:r w:rsidR="00C26745">
        <w:rPr>
          <w:rFonts w:ascii="Arial" w:eastAsiaTheme="minorEastAsia" w:hAnsi="Arial" w:cs="Arial"/>
        </w:rPr>
        <w:fldChar w:fldCharType="separate"/>
      </w:r>
      <w:r w:rsidR="006E2260">
        <w:rPr>
          <w:rFonts w:ascii="Arial" w:eastAsiaTheme="minorEastAsia" w:hAnsi="Arial" w:cs="Arial"/>
          <w:noProof/>
        </w:rPr>
        <w:t>[25,28]</w:t>
      </w:r>
      <w:r w:rsidR="00C26745">
        <w:rPr>
          <w:rFonts w:ascii="Arial" w:eastAsiaTheme="minorEastAsia" w:hAnsi="Arial" w:cs="Arial"/>
        </w:rPr>
        <w:fldChar w:fldCharType="end"/>
      </w:r>
      <w:r w:rsidR="00C26745">
        <w:rPr>
          <w:rFonts w:ascii="Arial" w:eastAsiaTheme="minorEastAsia" w:hAnsi="Arial" w:cs="Arial"/>
        </w:rPr>
        <w:t xml:space="preserve"> </w:t>
      </w:r>
      <w:r w:rsidRPr="00307EA8">
        <w:rPr>
          <w:rFonts w:ascii="Arial" w:eastAsiaTheme="minorEastAsia" w:hAnsi="Arial" w:cs="Arial"/>
        </w:rPr>
        <w:t xml:space="preserve">with a mean of 180 minutes and a standard deviation of 60 minutes </w:t>
      </w:r>
      <w:r w:rsidRPr="00307EA8">
        <w:rPr>
          <w:rFonts w:ascii="Arial" w:eastAsiaTheme="minorEastAsia" w:hAnsi="Arial" w:cs="Arial"/>
        </w:rPr>
        <w:fldChar w:fldCharType="begin"/>
      </w:r>
      <w:r w:rsidR="006E2260">
        <w:rPr>
          <w:rFonts w:ascii="Arial" w:eastAsiaTheme="minorEastAsia" w:hAnsi="Arial" w:cs="Arial"/>
        </w:rPr>
        <w:instrText xml:space="preserve"> ADDIN ZOTERO_ITEM CSL_CITATION {"citationID":"eWP6t5Ix","properties":{"formattedCitation":"[22]","plainCitation":"[22]"},"citationItems":[{"id":280,"uris":["http://zotero.org/users/local/JoFetNce/items/3FTFKKKF"],"uri":["http://zotero.org/users/local/JoFetNce/items/3FTFKKKF"],"itemData":{"id":280,"type":"article-journal","title":"Operating rooms scheduling","container-title":"International Journal of Production Economics","collection-title":"Control and Management of Productive Systems","page":"52-62","volume":"99","issue":"1","source":"ScienceDirect","abstract":"Many healthcare institutions have been researching tools to reduce costs and to ensure efficient use of hospital facilities. Operating rooms are considered among the most costly hospital facilities. In the present work, a two-step approach for operating rooms scheduling is introduced. The first step consists of assigning surgical operations to operating rooms. The second step consists of sequencing the assigned operations with the objective of improving operating room use while taking into account the various resource-related constraints and the specifications of the operations processes. Two strategies for operations sequencing are presented: (1) operation assignment to operating rooms obtained at the first step is not reconsidered, (2) operation assignment to operating rooms is redefined in order to be less constrained. Computational experiments performed on a set of randomly generated problems are used to compare the two strategies.","DOI":"10.1016/j.ijpe.2004.12.006","ISSN":"0925-5273","journalAbbreviation":"International Journal of Production Economics","author":[{"family":"Jebali","given":"Aïda"},{"family":"Hadj Alouane","given":"Atidel B."},{"family":"Ladet","given":"Pierre"}],"issued":{"date-parts":[["2006",1,1]]}}}],"schema":"https://github.com/citation-style-language/schema/raw/master/csl-citation.json"} </w:instrText>
      </w:r>
      <w:r w:rsidRPr="00307EA8">
        <w:rPr>
          <w:rFonts w:ascii="Arial" w:eastAsiaTheme="minorEastAsia" w:hAnsi="Arial" w:cs="Arial"/>
        </w:rPr>
        <w:fldChar w:fldCharType="separate"/>
      </w:r>
      <w:r w:rsidR="006E2260">
        <w:rPr>
          <w:rFonts w:ascii="Arial" w:eastAsiaTheme="minorEastAsia" w:hAnsi="Arial" w:cs="Arial"/>
        </w:rPr>
        <w:t>[22]</w:t>
      </w:r>
      <w:r w:rsidRPr="00307EA8">
        <w:rPr>
          <w:rFonts w:ascii="Arial" w:eastAsiaTheme="minorEastAsia" w:hAnsi="Arial" w:cs="Arial"/>
        </w:rPr>
        <w:fldChar w:fldCharType="end"/>
      </w:r>
      <w:r w:rsidRPr="00307EA8">
        <w:rPr>
          <w:rFonts w:ascii="Arial" w:eastAsiaTheme="minorEastAsia" w:hAnsi="Arial" w:cs="Arial"/>
        </w:rPr>
        <w:t xml:space="preserve">. </w:t>
      </w:r>
      <w:r w:rsidR="00F47D66">
        <w:rPr>
          <w:rFonts w:ascii="Arial" w:eastAsiaTheme="minorEastAsia" w:hAnsi="Arial" w:cs="Arial"/>
        </w:rPr>
        <w:t>T</w:t>
      </w:r>
      <w:r w:rsidRPr="00307EA8">
        <w:rPr>
          <w:rFonts w:ascii="Arial" w:eastAsiaTheme="minorEastAsia" w:hAnsi="Arial" w:cs="Arial"/>
        </w:rPr>
        <w:t>hree other processing times</w:t>
      </w:r>
      <w:r w:rsidR="00F47D66">
        <w:rPr>
          <w:rFonts w:ascii="Arial" w:eastAsiaTheme="minorEastAsia" w:hAnsi="Arial" w:cs="Arial"/>
        </w:rPr>
        <w:t xml:space="preserve"> were also considered</w:t>
      </w:r>
      <w:r w:rsidRPr="00307EA8">
        <w:rPr>
          <w:rFonts w:ascii="Arial" w:eastAsiaTheme="minorEastAsia" w:hAnsi="Arial" w:cs="Arial"/>
        </w:rPr>
        <w:t xml:space="preserve">: a) OR setup; b) patient setup and anesthesia time; and, c) OR cleaning. </w:t>
      </w:r>
      <w:r w:rsidRPr="00307EA8">
        <w:rPr>
          <w:rFonts w:ascii="Arial" w:eastAsiaTheme="minorEastAsia" w:hAnsi="Arial" w:cs="Arial"/>
          <w:color w:val="000000" w:themeColor="text1"/>
        </w:rPr>
        <w:t xml:space="preserve">These processing times depends directly on the duration of </w:t>
      </w:r>
      <w:r w:rsidR="007C18B4">
        <w:rPr>
          <w:rFonts w:ascii="Arial" w:eastAsiaTheme="minorEastAsia" w:hAnsi="Arial" w:cs="Arial"/>
          <w:color w:val="000000" w:themeColor="text1"/>
        </w:rPr>
        <w:t>the surgery, as shown in Table 2.3</w:t>
      </w:r>
      <w:r w:rsidRPr="00307EA8">
        <w:rPr>
          <w:rFonts w:ascii="Arial" w:eastAsiaTheme="minorEastAsia" w:hAnsi="Arial" w:cs="Arial"/>
          <w:color w:val="000000" w:themeColor="text1"/>
        </w:rPr>
        <w:t>.</w:t>
      </w:r>
    </w:p>
    <w:p w:rsidR="00CA0DE6" w:rsidRPr="000B6814" w:rsidRDefault="00B84693" w:rsidP="00082AB9">
      <w:pPr>
        <w:pStyle w:val="Descripcin"/>
        <w:spacing w:line="480" w:lineRule="auto"/>
        <w:rPr>
          <w:rFonts w:ascii="Arial" w:eastAsiaTheme="minorEastAsia" w:hAnsi="Arial" w:cs="Arial"/>
          <w:i w:val="0"/>
          <w:color w:val="000000" w:themeColor="text1"/>
          <w:sz w:val="24"/>
          <w:szCs w:val="24"/>
        </w:rPr>
      </w:pPr>
      <w:bookmarkStart w:id="24" w:name="_Toc520207510"/>
      <w:r w:rsidRPr="000B6814">
        <w:rPr>
          <w:rFonts w:ascii="Arial" w:hAnsi="Arial" w:cs="Arial"/>
          <w:b/>
          <w:i w:val="0"/>
          <w:color w:val="000000" w:themeColor="text1"/>
          <w:sz w:val="24"/>
          <w:szCs w:val="24"/>
        </w:rPr>
        <w:t xml:space="preserve">Table </w:t>
      </w:r>
      <w:r w:rsidR="00951E33" w:rsidRPr="000B6814">
        <w:rPr>
          <w:rFonts w:ascii="Arial" w:hAnsi="Arial" w:cs="Arial"/>
          <w:b/>
          <w:i w:val="0"/>
          <w:color w:val="000000" w:themeColor="text1"/>
          <w:sz w:val="24"/>
          <w:szCs w:val="24"/>
        </w:rPr>
        <w:t>2.</w:t>
      </w:r>
      <w:r w:rsidR="00A81740" w:rsidRPr="000B6814">
        <w:rPr>
          <w:rFonts w:ascii="Arial" w:hAnsi="Arial" w:cs="Arial"/>
          <w:b/>
          <w:i w:val="0"/>
          <w:color w:val="000000" w:themeColor="text1"/>
          <w:sz w:val="24"/>
          <w:szCs w:val="24"/>
        </w:rPr>
        <w:t>3</w:t>
      </w:r>
      <w:r w:rsidR="00CA0DE6" w:rsidRPr="000B6814">
        <w:rPr>
          <w:rFonts w:ascii="Arial" w:eastAsiaTheme="minorEastAsia" w:hAnsi="Arial" w:cs="Arial"/>
          <w:b/>
          <w:i w:val="0"/>
          <w:color w:val="000000" w:themeColor="text1"/>
          <w:sz w:val="24"/>
          <w:szCs w:val="24"/>
        </w:rPr>
        <w:t>:</w:t>
      </w:r>
      <w:r w:rsidR="00CA0DE6" w:rsidRPr="000B6814">
        <w:rPr>
          <w:rFonts w:ascii="Arial" w:eastAsiaTheme="minorEastAsia" w:hAnsi="Arial" w:cs="Arial"/>
          <w:i w:val="0"/>
          <w:color w:val="000000" w:themeColor="text1"/>
          <w:sz w:val="24"/>
          <w:szCs w:val="24"/>
        </w:rPr>
        <w:t xml:space="preserve"> Duration of the other processing times, depending on</w:t>
      </w:r>
      <w:r w:rsidR="0035617C" w:rsidRPr="000B6814">
        <w:rPr>
          <w:rFonts w:ascii="Arial" w:eastAsiaTheme="minorEastAsia" w:hAnsi="Arial" w:cs="Arial"/>
          <w:i w:val="0"/>
          <w:color w:val="000000" w:themeColor="text1"/>
          <w:sz w:val="24"/>
          <w:szCs w:val="24"/>
        </w:rPr>
        <w:t xml:space="preserve"> the</w:t>
      </w:r>
      <w:r w:rsidR="00CA0DE6" w:rsidRPr="000B6814">
        <w:rPr>
          <w:rFonts w:ascii="Arial" w:eastAsiaTheme="minorEastAsia" w:hAnsi="Arial" w:cs="Arial"/>
          <w:i w:val="0"/>
          <w:color w:val="000000" w:themeColor="text1"/>
          <w:sz w:val="24"/>
          <w:szCs w:val="24"/>
        </w:rPr>
        <w:t xml:space="preserve"> length of surgery.</w:t>
      </w:r>
      <w:bookmarkEnd w:id="24"/>
    </w:p>
    <w:tbl>
      <w:tblPr>
        <w:tblStyle w:val="Tablaconcuadrcula"/>
        <w:tblW w:w="8484" w:type="dxa"/>
        <w:tblLook w:val="04A0" w:firstRow="1" w:lastRow="0" w:firstColumn="1" w:lastColumn="0" w:noHBand="0" w:noVBand="1"/>
      </w:tblPr>
      <w:tblGrid>
        <w:gridCol w:w="2121"/>
        <w:gridCol w:w="2121"/>
        <w:gridCol w:w="2121"/>
        <w:gridCol w:w="2121"/>
      </w:tblGrid>
      <w:tr w:rsidR="00CA0DE6" w:rsidRPr="00BC2E55" w:rsidTr="00307EA8">
        <w:trPr>
          <w:trHeight w:val="567"/>
        </w:trPr>
        <w:tc>
          <w:tcPr>
            <w:tcW w:w="2121" w:type="dxa"/>
            <w:tcBorders>
              <w:top w:val="single" w:sz="4" w:space="0" w:color="auto"/>
              <w:left w:val="single" w:sz="4" w:space="0" w:color="auto"/>
              <w:bottom w:val="single" w:sz="4" w:space="0" w:color="auto"/>
              <w:right w:val="single" w:sz="4" w:space="0" w:color="auto"/>
            </w:tcBorders>
            <w:hideMark/>
          </w:tcPr>
          <w:p w:rsidR="00CA0DE6" w:rsidRPr="00BC2E55" w:rsidRDefault="00CA0DE6" w:rsidP="00082AB9">
            <w:pPr>
              <w:tabs>
                <w:tab w:val="left" w:pos="10206"/>
              </w:tabs>
              <w:spacing w:before="120" w:after="120" w:line="480" w:lineRule="auto"/>
              <w:ind w:right="49"/>
              <w:jc w:val="both"/>
              <w:textAlignment w:val="center"/>
              <w:rPr>
                <w:rFonts w:ascii="Arial" w:eastAsiaTheme="minorEastAsia" w:hAnsi="Arial" w:cs="Arial"/>
                <w:b/>
                <w:sz w:val="22"/>
                <w:szCs w:val="22"/>
                <w:lang w:eastAsia="en-US"/>
              </w:rPr>
            </w:pPr>
            <w:r w:rsidRPr="00BC2E55">
              <w:rPr>
                <w:rFonts w:ascii="Arial" w:eastAsiaTheme="minorEastAsia" w:hAnsi="Arial" w:cs="Arial"/>
                <w:b/>
                <w:sz w:val="22"/>
                <w:szCs w:val="22"/>
                <w:lang w:eastAsia="en-US"/>
              </w:rPr>
              <w:t>Duration of the surgery</w:t>
            </w:r>
            <w:r w:rsidR="00307EA8" w:rsidRPr="00BC2E55">
              <w:rPr>
                <w:rFonts w:ascii="Arial" w:eastAsiaTheme="minorEastAsia" w:hAnsi="Arial" w:cs="Arial"/>
                <w:b/>
                <w:sz w:val="22"/>
                <w:szCs w:val="22"/>
                <w:lang w:eastAsia="en-US"/>
              </w:rPr>
              <w:t xml:space="preserve"> (minutes)</w:t>
            </w:r>
          </w:p>
        </w:tc>
        <w:tc>
          <w:tcPr>
            <w:tcW w:w="2121" w:type="dxa"/>
            <w:tcBorders>
              <w:top w:val="single" w:sz="4" w:space="0" w:color="auto"/>
              <w:left w:val="single" w:sz="4" w:space="0" w:color="auto"/>
              <w:bottom w:val="single" w:sz="4" w:space="0" w:color="auto"/>
              <w:right w:val="single" w:sz="4" w:space="0" w:color="auto"/>
            </w:tcBorders>
            <w:hideMark/>
          </w:tcPr>
          <w:p w:rsidR="00CA0DE6" w:rsidRPr="00BC2E55" w:rsidRDefault="00CA0DE6" w:rsidP="00082AB9">
            <w:pPr>
              <w:tabs>
                <w:tab w:val="left" w:pos="10206"/>
              </w:tabs>
              <w:spacing w:before="120" w:after="120" w:line="480" w:lineRule="auto"/>
              <w:ind w:right="49"/>
              <w:jc w:val="both"/>
              <w:textAlignment w:val="center"/>
              <w:rPr>
                <w:rFonts w:ascii="Arial" w:eastAsiaTheme="minorEastAsia" w:hAnsi="Arial" w:cs="Arial"/>
                <w:b/>
                <w:sz w:val="22"/>
                <w:szCs w:val="22"/>
                <w:lang w:eastAsia="en-US"/>
              </w:rPr>
            </w:pPr>
            <w:r w:rsidRPr="00BC2E55">
              <w:rPr>
                <w:rFonts w:ascii="Arial" w:eastAsiaTheme="minorEastAsia" w:hAnsi="Arial" w:cs="Arial"/>
                <w:b/>
                <w:sz w:val="22"/>
                <w:szCs w:val="22"/>
                <w:lang w:eastAsia="en-US"/>
              </w:rPr>
              <w:t xml:space="preserve">Operating Room Setup </w:t>
            </w:r>
          </w:p>
        </w:tc>
        <w:tc>
          <w:tcPr>
            <w:tcW w:w="2121" w:type="dxa"/>
            <w:tcBorders>
              <w:top w:val="single" w:sz="4" w:space="0" w:color="auto"/>
              <w:left w:val="single" w:sz="4" w:space="0" w:color="auto"/>
              <w:bottom w:val="single" w:sz="4" w:space="0" w:color="auto"/>
              <w:right w:val="single" w:sz="4" w:space="0" w:color="auto"/>
            </w:tcBorders>
            <w:hideMark/>
          </w:tcPr>
          <w:p w:rsidR="00CA0DE6" w:rsidRPr="00BC2E55" w:rsidRDefault="00CA0DE6" w:rsidP="00082AB9">
            <w:pPr>
              <w:tabs>
                <w:tab w:val="left" w:pos="10206"/>
              </w:tabs>
              <w:spacing w:before="120" w:after="120" w:line="480" w:lineRule="auto"/>
              <w:ind w:right="49"/>
              <w:jc w:val="both"/>
              <w:textAlignment w:val="center"/>
              <w:rPr>
                <w:rFonts w:ascii="Arial" w:eastAsiaTheme="minorEastAsia" w:hAnsi="Arial" w:cs="Arial"/>
                <w:b/>
                <w:sz w:val="22"/>
                <w:szCs w:val="22"/>
                <w:lang w:eastAsia="en-US"/>
              </w:rPr>
            </w:pPr>
            <w:r w:rsidRPr="00BC2E55">
              <w:rPr>
                <w:rFonts w:ascii="Arial" w:eastAsiaTheme="minorEastAsia" w:hAnsi="Arial" w:cs="Arial"/>
                <w:b/>
                <w:sz w:val="22"/>
                <w:szCs w:val="22"/>
                <w:lang w:eastAsia="en-US"/>
              </w:rPr>
              <w:t>Patient Setup and Anesthesia</w:t>
            </w:r>
          </w:p>
        </w:tc>
        <w:tc>
          <w:tcPr>
            <w:tcW w:w="2121" w:type="dxa"/>
            <w:tcBorders>
              <w:top w:val="single" w:sz="4" w:space="0" w:color="auto"/>
              <w:left w:val="single" w:sz="4" w:space="0" w:color="auto"/>
              <w:bottom w:val="single" w:sz="4" w:space="0" w:color="auto"/>
              <w:right w:val="single" w:sz="4" w:space="0" w:color="auto"/>
            </w:tcBorders>
            <w:hideMark/>
          </w:tcPr>
          <w:p w:rsidR="00CA0DE6" w:rsidRPr="00BC2E55" w:rsidRDefault="00CA0DE6" w:rsidP="00082AB9">
            <w:pPr>
              <w:tabs>
                <w:tab w:val="left" w:pos="10206"/>
              </w:tabs>
              <w:spacing w:before="120" w:after="120" w:line="480" w:lineRule="auto"/>
              <w:ind w:right="49"/>
              <w:jc w:val="both"/>
              <w:textAlignment w:val="center"/>
              <w:rPr>
                <w:rFonts w:ascii="Arial" w:eastAsiaTheme="minorEastAsia" w:hAnsi="Arial" w:cs="Arial"/>
                <w:b/>
                <w:sz w:val="22"/>
                <w:szCs w:val="22"/>
                <w:lang w:eastAsia="en-US"/>
              </w:rPr>
            </w:pPr>
            <w:r w:rsidRPr="00BC2E55">
              <w:rPr>
                <w:rFonts w:ascii="Arial" w:eastAsiaTheme="minorEastAsia" w:hAnsi="Arial" w:cs="Arial"/>
                <w:b/>
                <w:sz w:val="22"/>
                <w:szCs w:val="22"/>
                <w:lang w:eastAsia="en-US"/>
              </w:rPr>
              <w:t>Operating Room Cleaning</w:t>
            </w:r>
          </w:p>
        </w:tc>
      </w:tr>
      <w:tr w:rsidR="00CA0DE6" w:rsidRPr="00BC2E55" w:rsidTr="00307EA8">
        <w:trPr>
          <w:trHeight w:val="567"/>
        </w:trPr>
        <w:tc>
          <w:tcPr>
            <w:tcW w:w="2121" w:type="dxa"/>
            <w:tcBorders>
              <w:top w:val="single" w:sz="4" w:space="0" w:color="auto"/>
              <w:left w:val="single" w:sz="4" w:space="0" w:color="auto"/>
              <w:bottom w:val="single" w:sz="4" w:space="0" w:color="auto"/>
              <w:right w:val="single" w:sz="4" w:space="0" w:color="auto"/>
            </w:tcBorders>
            <w:hideMark/>
          </w:tcPr>
          <w:p w:rsidR="00CA0DE6" w:rsidRPr="00BC2E55" w:rsidRDefault="00CA0DE6" w:rsidP="00082AB9">
            <w:pPr>
              <w:tabs>
                <w:tab w:val="left" w:pos="10206"/>
              </w:tabs>
              <w:spacing w:before="120" w:after="120" w:line="480" w:lineRule="auto"/>
              <w:ind w:right="49"/>
              <w:jc w:val="both"/>
              <w:textAlignment w:val="center"/>
              <w:rPr>
                <w:rFonts w:ascii="Arial" w:eastAsiaTheme="minorEastAsia" w:hAnsi="Arial" w:cs="Arial"/>
                <w:sz w:val="22"/>
                <w:szCs w:val="22"/>
                <w:lang w:eastAsia="en-US"/>
              </w:rPr>
            </w:pPr>
            <w:r w:rsidRPr="00BC2E55">
              <w:rPr>
                <w:rFonts w:ascii="Arial" w:eastAsiaTheme="minorEastAsia" w:hAnsi="Arial" w:cs="Arial"/>
                <w:sz w:val="22"/>
                <w:szCs w:val="22"/>
                <w:lang w:eastAsia="en-US"/>
              </w:rPr>
              <w:t xml:space="preserve"> </w:t>
            </w:r>
            <w:r w:rsidR="00307EA8" w:rsidRPr="00BC2E55">
              <w:rPr>
                <w:rFonts w:ascii="Arial" w:eastAsiaTheme="minorEastAsia" w:hAnsi="Arial" w:cs="Arial"/>
                <w:sz w:val="22"/>
                <w:szCs w:val="22"/>
                <w:lang w:eastAsia="en-US"/>
              </w:rPr>
              <w:sym w:font="Symbol" w:char="F0A3"/>
            </w:r>
            <w:r w:rsidR="00307EA8" w:rsidRPr="00BC2E55">
              <w:rPr>
                <w:rFonts w:ascii="Arial" w:eastAsiaTheme="minorEastAsia" w:hAnsi="Arial" w:cs="Arial"/>
                <w:sz w:val="22"/>
                <w:szCs w:val="22"/>
                <w:lang w:eastAsia="en-US"/>
              </w:rPr>
              <w:t xml:space="preserve"> </w:t>
            </w:r>
            <w:r w:rsidRPr="00BC2E55">
              <w:rPr>
                <w:rFonts w:ascii="Arial" w:eastAsiaTheme="minorEastAsia" w:hAnsi="Arial" w:cs="Arial"/>
                <w:sz w:val="22"/>
                <w:szCs w:val="22"/>
                <w:lang w:eastAsia="en-US"/>
              </w:rPr>
              <w:t xml:space="preserve">60 </w:t>
            </w:r>
            <w:r w:rsidR="00307EA8" w:rsidRPr="00BC2E55">
              <w:rPr>
                <w:rFonts w:ascii="Arial" w:eastAsiaTheme="minorEastAsia" w:hAnsi="Arial" w:cs="Arial"/>
                <w:sz w:val="22"/>
                <w:szCs w:val="22"/>
                <w:lang w:eastAsia="en-US"/>
              </w:rPr>
              <w:t>min</w:t>
            </w:r>
          </w:p>
        </w:tc>
        <w:tc>
          <w:tcPr>
            <w:tcW w:w="2121" w:type="dxa"/>
            <w:tcBorders>
              <w:top w:val="single" w:sz="4" w:space="0" w:color="auto"/>
              <w:left w:val="single" w:sz="4" w:space="0" w:color="auto"/>
              <w:bottom w:val="single" w:sz="4" w:space="0" w:color="auto"/>
              <w:right w:val="single" w:sz="4" w:space="0" w:color="auto"/>
            </w:tcBorders>
            <w:hideMark/>
          </w:tcPr>
          <w:p w:rsidR="00CA0DE6" w:rsidRPr="00BC2E55" w:rsidRDefault="00CA0DE6" w:rsidP="00082AB9">
            <w:pPr>
              <w:tabs>
                <w:tab w:val="left" w:pos="10206"/>
              </w:tabs>
              <w:spacing w:before="120" w:after="120" w:line="480" w:lineRule="auto"/>
              <w:ind w:right="49"/>
              <w:jc w:val="center"/>
              <w:textAlignment w:val="center"/>
              <w:rPr>
                <w:rFonts w:ascii="Arial" w:eastAsiaTheme="minorEastAsia" w:hAnsi="Arial" w:cs="Arial"/>
                <w:sz w:val="22"/>
                <w:szCs w:val="22"/>
                <w:lang w:eastAsia="en-US"/>
              </w:rPr>
            </w:pPr>
            <w:r w:rsidRPr="00BC2E55">
              <w:rPr>
                <w:rFonts w:ascii="Arial" w:eastAsiaTheme="minorEastAsia" w:hAnsi="Arial" w:cs="Arial"/>
                <w:sz w:val="22"/>
                <w:szCs w:val="22"/>
                <w:lang w:eastAsia="en-US"/>
              </w:rPr>
              <w:t>10 min</w:t>
            </w:r>
          </w:p>
        </w:tc>
        <w:tc>
          <w:tcPr>
            <w:tcW w:w="2121" w:type="dxa"/>
            <w:tcBorders>
              <w:top w:val="single" w:sz="4" w:space="0" w:color="auto"/>
              <w:left w:val="single" w:sz="4" w:space="0" w:color="auto"/>
              <w:bottom w:val="single" w:sz="4" w:space="0" w:color="auto"/>
              <w:right w:val="single" w:sz="4" w:space="0" w:color="auto"/>
            </w:tcBorders>
            <w:hideMark/>
          </w:tcPr>
          <w:p w:rsidR="00CA0DE6" w:rsidRPr="00BC2E55" w:rsidRDefault="00BC2E55" w:rsidP="00082AB9">
            <w:pPr>
              <w:tabs>
                <w:tab w:val="left" w:pos="10206"/>
              </w:tabs>
              <w:spacing w:before="120" w:after="120" w:line="480" w:lineRule="auto"/>
              <w:ind w:right="49"/>
              <w:jc w:val="center"/>
              <w:textAlignment w:val="center"/>
              <w:rPr>
                <w:rFonts w:ascii="Arial" w:eastAsiaTheme="minorEastAsia" w:hAnsi="Arial" w:cs="Arial"/>
                <w:sz w:val="22"/>
                <w:szCs w:val="22"/>
                <w:lang w:eastAsia="en-US"/>
              </w:rPr>
            </w:pPr>
            <w:r w:rsidRPr="00BC2E55">
              <w:rPr>
                <w:rFonts w:ascii="Arial" w:eastAsiaTheme="minorEastAsia" w:hAnsi="Arial" w:cs="Arial"/>
                <w:sz w:val="22"/>
                <w:szCs w:val="22"/>
                <w:lang w:eastAsia="en-US"/>
              </w:rPr>
              <w:t>10 m</w:t>
            </w:r>
            <w:r w:rsidR="00CA0DE6" w:rsidRPr="00BC2E55">
              <w:rPr>
                <w:rFonts w:ascii="Arial" w:eastAsiaTheme="minorEastAsia" w:hAnsi="Arial" w:cs="Arial"/>
                <w:sz w:val="22"/>
                <w:szCs w:val="22"/>
                <w:lang w:eastAsia="en-US"/>
              </w:rPr>
              <w:t>in</w:t>
            </w:r>
          </w:p>
        </w:tc>
        <w:tc>
          <w:tcPr>
            <w:tcW w:w="2121" w:type="dxa"/>
            <w:tcBorders>
              <w:top w:val="single" w:sz="4" w:space="0" w:color="auto"/>
              <w:left w:val="single" w:sz="4" w:space="0" w:color="auto"/>
              <w:bottom w:val="single" w:sz="4" w:space="0" w:color="auto"/>
              <w:right w:val="single" w:sz="4" w:space="0" w:color="auto"/>
            </w:tcBorders>
            <w:hideMark/>
          </w:tcPr>
          <w:p w:rsidR="00CA0DE6" w:rsidRPr="00BC2E55" w:rsidRDefault="00BC2E55" w:rsidP="00082AB9">
            <w:pPr>
              <w:tabs>
                <w:tab w:val="left" w:pos="10206"/>
              </w:tabs>
              <w:spacing w:before="120" w:after="120" w:line="480" w:lineRule="auto"/>
              <w:ind w:right="49"/>
              <w:jc w:val="center"/>
              <w:textAlignment w:val="center"/>
              <w:rPr>
                <w:rFonts w:ascii="Arial" w:eastAsiaTheme="minorEastAsia" w:hAnsi="Arial" w:cs="Arial"/>
                <w:sz w:val="22"/>
                <w:szCs w:val="22"/>
                <w:lang w:eastAsia="en-US"/>
              </w:rPr>
            </w:pPr>
            <w:r w:rsidRPr="00BC2E55">
              <w:rPr>
                <w:rFonts w:ascii="Arial" w:eastAsiaTheme="minorEastAsia" w:hAnsi="Arial" w:cs="Arial"/>
                <w:sz w:val="22"/>
                <w:szCs w:val="22"/>
                <w:lang w:eastAsia="en-US"/>
              </w:rPr>
              <w:t>15 m</w:t>
            </w:r>
            <w:r w:rsidR="00CA0DE6" w:rsidRPr="00BC2E55">
              <w:rPr>
                <w:rFonts w:ascii="Arial" w:eastAsiaTheme="minorEastAsia" w:hAnsi="Arial" w:cs="Arial"/>
                <w:sz w:val="22"/>
                <w:szCs w:val="22"/>
                <w:lang w:eastAsia="en-US"/>
              </w:rPr>
              <w:t>in</w:t>
            </w:r>
          </w:p>
        </w:tc>
      </w:tr>
      <w:tr w:rsidR="00CA0DE6" w:rsidRPr="00BC2E55" w:rsidTr="00307EA8">
        <w:trPr>
          <w:trHeight w:val="567"/>
        </w:trPr>
        <w:tc>
          <w:tcPr>
            <w:tcW w:w="2121" w:type="dxa"/>
            <w:tcBorders>
              <w:top w:val="single" w:sz="4" w:space="0" w:color="auto"/>
              <w:left w:val="single" w:sz="4" w:space="0" w:color="auto"/>
              <w:bottom w:val="single" w:sz="4" w:space="0" w:color="auto"/>
              <w:right w:val="single" w:sz="4" w:space="0" w:color="auto"/>
            </w:tcBorders>
            <w:hideMark/>
          </w:tcPr>
          <w:p w:rsidR="00CA0DE6" w:rsidRPr="00BC2E55" w:rsidRDefault="00BC2E55" w:rsidP="00082AB9">
            <w:pPr>
              <w:tabs>
                <w:tab w:val="left" w:pos="10206"/>
              </w:tabs>
              <w:spacing w:before="120" w:after="120" w:line="480" w:lineRule="auto"/>
              <w:ind w:right="49"/>
              <w:jc w:val="both"/>
              <w:textAlignment w:val="center"/>
              <w:rPr>
                <w:rFonts w:ascii="Arial" w:eastAsiaTheme="minorEastAsia" w:hAnsi="Arial" w:cs="Arial"/>
                <w:sz w:val="22"/>
                <w:szCs w:val="22"/>
              </w:rPr>
            </w:pPr>
            <w:r w:rsidRPr="00BC2E55">
              <w:rPr>
                <w:rFonts w:ascii="Arial" w:eastAsiaTheme="minorEastAsia" w:hAnsi="Arial" w:cs="Arial"/>
                <w:sz w:val="22"/>
                <w:szCs w:val="22"/>
              </w:rPr>
              <w:t xml:space="preserve">&gt; </w:t>
            </w:r>
            <w:r w:rsidR="00CA0DE6" w:rsidRPr="00BC2E55">
              <w:rPr>
                <w:rFonts w:ascii="Arial" w:eastAsiaTheme="minorEastAsia" w:hAnsi="Arial" w:cs="Arial"/>
                <w:sz w:val="22"/>
                <w:szCs w:val="22"/>
              </w:rPr>
              <w:t xml:space="preserve">60 </w:t>
            </w:r>
            <w:r w:rsidRPr="00BC2E55">
              <w:rPr>
                <w:rFonts w:ascii="Arial" w:eastAsiaTheme="minorEastAsia" w:hAnsi="Arial" w:cs="Arial"/>
                <w:sz w:val="22"/>
                <w:szCs w:val="22"/>
              </w:rPr>
              <w:t xml:space="preserve">and </w:t>
            </w:r>
            <w:r w:rsidRPr="00BC2E55">
              <w:rPr>
                <w:rFonts w:ascii="Arial" w:eastAsiaTheme="minorEastAsia" w:hAnsi="Arial" w:cs="Arial"/>
                <w:sz w:val="22"/>
                <w:szCs w:val="22"/>
              </w:rPr>
              <w:sym w:font="Symbol" w:char="F0A3"/>
            </w:r>
            <w:r w:rsidRPr="00BC2E55">
              <w:rPr>
                <w:rFonts w:ascii="Arial" w:eastAsiaTheme="minorEastAsia" w:hAnsi="Arial" w:cs="Arial"/>
                <w:sz w:val="22"/>
                <w:szCs w:val="22"/>
              </w:rPr>
              <w:t xml:space="preserve"> </w:t>
            </w:r>
            <w:r w:rsidR="00CA0DE6" w:rsidRPr="00BC2E55">
              <w:rPr>
                <w:rFonts w:ascii="Arial" w:eastAsiaTheme="minorEastAsia" w:hAnsi="Arial" w:cs="Arial"/>
                <w:sz w:val="22"/>
                <w:szCs w:val="22"/>
              </w:rPr>
              <w:t xml:space="preserve">90 </w:t>
            </w:r>
            <w:r w:rsidR="00307EA8" w:rsidRPr="00BC2E55">
              <w:rPr>
                <w:rFonts w:ascii="Arial" w:eastAsiaTheme="minorEastAsia" w:hAnsi="Arial" w:cs="Arial"/>
                <w:sz w:val="22"/>
                <w:szCs w:val="22"/>
              </w:rPr>
              <w:t>min</w:t>
            </w:r>
          </w:p>
        </w:tc>
        <w:tc>
          <w:tcPr>
            <w:tcW w:w="2121" w:type="dxa"/>
            <w:tcBorders>
              <w:top w:val="single" w:sz="4" w:space="0" w:color="auto"/>
              <w:left w:val="single" w:sz="4" w:space="0" w:color="auto"/>
              <w:bottom w:val="single" w:sz="4" w:space="0" w:color="auto"/>
              <w:right w:val="single" w:sz="4" w:space="0" w:color="auto"/>
            </w:tcBorders>
            <w:hideMark/>
          </w:tcPr>
          <w:p w:rsidR="00CA0DE6" w:rsidRPr="00BC2E55" w:rsidRDefault="00CA0DE6" w:rsidP="00082AB9">
            <w:pPr>
              <w:tabs>
                <w:tab w:val="left" w:pos="10206"/>
              </w:tabs>
              <w:spacing w:before="120" w:after="120" w:line="480" w:lineRule="auto"/>
              <w:ind w:right="49"/>
              <w:jc w:val="center"/>
              <w:textAlignment w:val="center"/>
              <w:rPr>
                <w:rFonts w:ascii="Arial" w:eastAsiaTheme="minorEastAsia" w:hAnsi="Arial" w:cs="Arial"/>
                <w:sz w:val="22"/>
                <w:szCs w:val="22"/>
                <w:lang w:eastAsia="en-US"/>
              </w:rPr>
            </w:pPr>
            <w:r w:rsidRPr="00BC2E55">
              <w:rPr>
                <w:rFonts w:ascii="Arial" w:eastAsiaTheme="minorEastAsia" w:hAnsi="Arial" w:cs="Arial"/>
                <w:sz w:val="22"/>
                <w:szCs w:val="22"/>
                <w:lang w:eastAsia="en-US"/>
              </w:rPr>
              <w:t>10 min</w:t>
            </w:r>
          </w:p>
        </w:tc>
        <w:tc>
          <w:tcPr>
            <w:tcW w:w="2121" w:type="dxa"/>
            <w:tcBorders>
              <w:top w:val="single" w:sz="4" w:space="0" w:color="auto"/>
              <w:left w:val="single" w:sz="4" w:space="0" w:color="auto"/>
              <w:bottom w:val="single" w:sz="4" w:space="0" w:color="auto"/>
              <w:right w:val="single" w:sz="4" w:space="0" w:color="auto"/>
            </w:tcBorders>
            <w:hideMark/>
          </w:tcPr>
          <w:p w:rsidR="00CA0DE6" w:rsidRPr="00BC2E55" w:rsidRDefault="00CA0DE6" w:rsidP="00082AB9">
            <w:pPr>
              <w:tabs>
                <w:tab w:val="left" w:pos="10206"/>
              </w:tabs>
              <w:spacing w:before="120" w:after="120" w:line="480" w:lineRule="auto"/>
              <w:ind w:right="49"/>
              <w:jc w:val="center"/>
              <w:textAlignment w:val="center"/>
              <w:rPr>
                <w:rFonts w:ascii="Arial" w:eastAsiaTheme="minorEastAsia" w:hAnsi="Arial" w:cs="Arial"/>
                <w:sz w:val="22"/>
                <w:szCs w:val="22"/>
                <w:lang w:eastAsia="en-US"/>
              </w:rPr>
            </w:pPr>
            <w:r w:rsidRPr="00BC2E55">
              <w:rPr>
                <w:rFonts w:ascii="Arial" w:eastAsiaTheme="minorEastAsia" w:hAnsi="Arial" w:cs="Arial"/>
                <w:sz w:val="22"/>
                <w:szCs w:val="22"/>
                <w:lang w:eastAsia="en-US"/>
              </w:rPr>
              <w:t>20 min</w:t>
            </w:r>
          </w:p>
        </w:tc>
        <w:tc>
          <w:tcPr>
            <w:tcW w:w="2121" w:type="dxa"/>
            <w:tcBorders>
              <w:top w:val="single" w:sz="4" w:space="0" w:color="auto"/>
              <w:left w:val="single" w:sz="4" w:space="0" w:color="auto"/>
              <w:bottom w:val="single" w:sz="4" w:space="0" w:color="auto"/>
              <w:right w:val="single" w:sz="4" w:space="0" w:color="auto"/>
            </w:tcBorders>
            <w:hideMark/>
          </w:tcPr>
          <w:p w:rsidR="00CA0DE6" w:rsidRPr="00BC2E55" w:rsidRDefault="00CA0DE6" w:rsidP="00082AB9">
            <w:pPr>
              <w:tabs>
                <w:tab w:val="left" w:pos="10206"/>
              </w:tabs>
              <w:spacing w:before="120" w:after="120" w:line="480" w:lineRule="auto"/>
              <w:ind w:right="49"/>
              <w:jc w:val="center"/>
              <w:textAlignment w:val="center"/>
              <w:rPr>
                <w:rFonts w:ascii="Arial" w:eastAsiaTheme="minorEastAsia" w:hAnsi="Arial" w:cs="Arial"/>
                <w:sz w:val="22"/>
                <w:szCs w:val="22"/>
                <w:lang w:eastAsia="en-US"/>
              </w:rPr>
            </w:pPr>
            <w:r w:rsidRPr="00BC2E55">
              <w:rPr>
                <w:rFonts w:ascii="Arial" w:eastAsiaTheme="minorEastAsia" w:hAnsi="Arial" w:cs="Arial"/>
                <w:sz w:val="22"/>
                <w:szCs w:val="22"/>
                <w:lang w:eastAsia="en-US"/>
              </w:rPr>
              <w:t>15 min</w:t>
            </w:r>
          </w:p>
        </w:tc>
      </w:tr>
      <w:tr w:rsidR="00CA0DE6" w:rsidRPr="00BC2E55" w:rsidTr="00307EA8">
        <w:trPr>
          <w:trHeight w:val="567"/>
        </w:trPr>
        <w:tc>
          <w:tcPr>
            <w:tcW w:w="2121" w:type="dxa"/>
            <w:tcBorders>
              <w:top w:val="single" w:sz="4" w:space="0" w:color="auto"/>
              <w:left w:val="single" w:sz="4" w:space="0" w:color="auto"/>
              <w:bottom w:val="single" w:sz="4" w:space="0" w:color="auto"/>
              <w:right w:val="single" w:sz="4" w:space="0" w:color="auto"/>
            </w:tcBorders>
            <w:hideMark/>
          </w:tcPr>
          <w:p w:rsidR="00CA0DE6" w:rsidRPr="00BC2E55" w:rsidRDefault="00BC2E55" w:rsidP="00082AB9">
            <w:pPr>
              <w:tabs>
                <w:tab w:val="left" w:pos="10206"/>
              </w:tabs>
              <w:spacing w:before="120" w:after="120" w:line="480" w:lineRule="auto"/>
              <w:ind w:right="49"/>
              <w:jc w:val="both"/>
              <w:textAlignment w:val="center"/>
              <w:rPr>
                <w:rFonts w:ascii="Arial" w:eastAsiaTheme="minorEastAsia" w:hAnsi="Arial" w:cs="Arial"/>
                <w:sz w:val="22"/>
                <w:szCs w:val="22"/>
                <w:lang w:eastAsia="en-US"/>
              </w:rPr>
            </w:pPr>
            <w:r w:rsidRPr="00BC2E55">
              <w:rPr>
                <w:rFonts w:ascii="Arial" w:eastAsiaTheme="minorEastAsia" w:hAnsi="Arial" w:cs="Arial"/>
                <w:sz w:val="22"/>
                <w:szCs w:val="22"/>
                <w:lang w:eastAsia="en-US"/>
              </w:rPr>
              <w:t>&gt;</w:t>
            </w:r>
            <w:r w:rsidR="00CA0DE6" w:rsidRPr="00BC2E55">
              <w:rPr>
                <w:rFonts w:ascii="Arial" w:eastAsiaTheme="minorEastAsia" w:hAnsi="Arial" w:cs="Arial"/>
                <w:sz w:val="22"/>
                <w:szCs w:val="22"/>
                <w:lang w:eastAsia="en-US"/>
              </w:rPr>
              <w:t xml:space="preserve"> 90</w:t>
            </w:r>
            <w:r w:rsidR="00307EA8" w:rsidRPr="00BC2E55">
              <w:rPr>
                <w:rFonts w:ascii="Arial" w:eastAsiaTheme="minorEastAsia" w:hAnsi="Arial" w:cs="Arial"/>
                <w:sz w:val="22"/>
                <w:szCs w:val="22"/>
                <w:lang w:eastAsia="en-US"/>
              </w:rPr>
              <w:t xml:space="preserve"> and </w:t>
            </w:r>
            <w:r w:rsidRPr="00BC2E55">
              <w:rPr>
                <w:rFonts w:ascii="Arial" w:eastAsiaTheme="minorEastAsia" w:hAnsi="Arial" w:cs="Arial"/>
                <w:sz w:val="22"/>
                <w:szCs w:val="22"/>
              </w:rPr>
              <w:sym w:font="Symbol" w:char="F0A3"/>
            </w:r>
            <w:r w:rsidRPr="00BC2E55">
              <w:rPr>
                <w:rFonts w:ascii="Arial" w:eastAsiaTheme="minorEastAsia" w:hAnsi="Arial" w:cs="Arial"/>
                <w:sz w:val="22"/>
                <w:szCs w:val="22"/>
              </w:rPr>
              <w:t xml:space="preserve"> </w:t>
            </w:r>
            <w:r w:rsidR="00CA0DE6" w:rsidRPr="00BC2E55">
              <w:rPr>
                <w:rFonts w:ascii="Arial" w:eastAsiaTheme="minorEastAsia" w:hAnsi="Arial" w:cs="Arial"/>
                <w:sz w:val="22"/>
                <w:szCs w:val="22"/>
                <w:lang w:eastAsia="en-US"/>
              </w:rPr>
              <w:t xml:space="preserve">120 </w:t>
            </w:r>
            <w:r w:rsidR="00307EA8" w:rsidRPr="00BC2E55">
              <w:rPr>
                <w:rFonts w:ascii="Arial" w:eastAsiaTheme="minorEastAsia" w:hAnsi="Arial" w:cs="Arial"/>
                <w:sz w:val="22"/>
                <w:szCs w:val="22"/>
                <w:lang w:eastAsia="en-US"/>
              </w:rPr>
              <w:t>min</w:t>
            </w:r>
          </w:p>
        </w:tc>
        <w:tc>
          <w:tcPr>
            <w:tcW w:w="2121" w:type="dxa"/>
            <w:tcBorders>
              <w:top w:val="single" w:sz="4" w:space="0" w:color="auto"/>
              <w:left w:val="single" w:sz="4" w:space="0" w:color="auto"/>
              <w:bottom w:val="single" w:sz="4" w:space="0" w:color="auto"/>
              <w:right w:val="single" w:sz="4" w:space="0" w:color="auto"/>
            </w:tcBorders>
            <w:hideMark/>
          </w:tcPr>
          <w:p w:rsidR="00CA0DE6" w:rsidRPr="00BC2E55" w:rsidRDefault="00CA0DE6" w:rsidP="00082AB9">
            <w:pPr>
              <w:tabs>
                <w:tab w:val="left" w:pos="10206"/>
              </w:tabs>
              <w:spacing w:before="120" w:after="120" w:line="480" w:lineRule="auto"/>
              <w:ind w:right="49"/>
              <w:jc w:val="center"/>
              <w:textAlignment w:val="center"/>
              <w:rPr>
                <w:rFonts w:ascii="Arial" w:eastAsiaTheme="minorEastAsia" w:hAnsi="Arial" w:cs="Arial"/>
                <w:sz w:val="22"/>
                <w:szCs w:val="22"/>
                <w:lang w:eastAsia="en-US"/>
              </w:rPr>
            </w:pPr>
            <w:r w:rsidRPr="00BC2E55">
              <w:rPr>
                <w:rFonts w:ascii="Arial" w:eastAsiaTheme="minorEastAsia" w:hAnsi="Arial" w:cs="Arial"/>
                <w:sz w:val="22"/>
                <w:szCs w:val="22"/>
                <w:lang w:eastAsia="en-US"/>
              </w:rPr>
              <w:t>20 min</w:t>
            </w:r>
          </w:p>
        </w:tc>
        <w:tc>
          <w:tcPr>
            <w:tcW w:w="2121" w:type="dxa"/>
            <w:tcBorders>
              <w:top w:val="single" w:sz="4" w:space="0" w:color="auto"/>
              <w:left w:val="single" w:sz="4" w:space="0" w:color="auto"/>
              <w:bottom w:val="single" w:sz="4" w:space="0" w:color="auto"/>
              <w:right w:val="single" w:sz="4" w:space="0" w:color="auto"/>
            </w:tcBorders>
            <w:hideMark/>
          </w:tcPr>
          <w:p w:rsidR="00CA0DE6" w:rsidRPr="00BC2E55" w:rsidRDefault="00CA0DE6" w:rsidP="00082AB9">
            <w:pPr>
              <w:tabs>
                <w:tab w:val="left" w:pos="10206"/>
              </w:tabs>
              <w:spacing w:before="120" w:after="120" w:line="480" w:lineRule="auto"/>
              <w:ind w:right="49"/>
              <w:jc w:val="center"/>
              <w:textAlignment w:val="center"/>
              <w:rPr>
                <w:rFonts w:ascii="Arial" w:eastAsiaTheme="minorEastAsia" w:hAnsi="Arial" w:cs="Arial"/>
                <w:sz w:val="22"/>
                <w:szCs w:val="22"/>
                <w:lang w:eastAsia="en-US"/>
              </w:rPr>
            </w:pPr>
            <w:r w:rsidRPr="00BC2E55">
              <w:rPr>
                <w:rFonts w:ascii="Arial" w:eastAsiaTheme="minorEastAsia" w:hAnsi="Arial" w:cs="Arial"/>
                <w:sz w:val="22"/>
                <w:szCs w:val="22"/>
                <w:lang w:eastAsia="en-US"/>
              </w:rPr>
              <w:t>20 min</w:t>
            </w:r>
          </w:p>
        </w:tc>
        <w:tc>
          <w:tcPr>
            <w:tcW w:w="2121" w:type="dxa"/>
            <w:tcBorders>
              <w:top w:val="single" w:sz="4" w:space="0" w:color="auto"/>
              <w:left w:val="single" w:sz="4" w:space="0" w:color="auto"/>
              <w:bottom w:val="single" w:sz="4" w:space="0" w:color="auto"/>
              <w:right w:val="single" w:sz="4" w:space="0" w:color="auto"/>
            </w:tcBorders>
            <w:hideMark/>
          </w:tcPr>
          <w:p w:rsidR="00CA0DE6" w:rsidRPr="00BC2E55" w:rsidRDefault="00CA0DE6" w:rsidP="00082AB9">
            <w:pPr>
              <w:tabs>
                <w:tab w:val="left" w:pos="10206"/>
              </w:tabs>
              <w:spacing w:before="120" w:after="120" w:line="480" w:lineRule="auto"/>
              <w:ind w:right="49"/>
              <w:jc w:val="center"/>
              <w:textAlignment w:val="center"/>
              <w:rPr>
                <w:rFonts w:ascii="Arial" w:eastAsiaTheme="minorEastAsia" w:hAnsi="Arial" w:cs="Arial"/>
                <w:sz w:val="22"/>
                <w:szCs w:val="22"/>
                <w:lang w:eastAsia="en-US"/>
              </w:rPr>
            </w:pPr>
            <w:r w:rsidRPr="00BC2E55">
              <w:rPr>
                <w:rFonts w:ascii="Arial" w:eastAsiaTheme="minorEastAsia" w:hAnsi="Arial" w:cs="Arial"/>
                <w:sz w:val="22"/>
                <w:szCs w:val="22"/>
                <w:lang w:eastAsia="en-US"/>
              </w:rPr>
              <w:t>15 min</w:t>
            </w:r>
          </w:p>
        </w:tc>
      </w:tr>
      <w:tr w:rsidR="00CA0DE6" w:rsidRPr="00BC2E55" w:rsidTr="00307EA8">
        <w:trPr>
          <w:trHeight w:val="567"/>
        </w:trPr>
        <w:tc>
          <w:tcPr>
            <w:tcW w:w="2121" w:type="dxa"/>
            <w:tcBorders>
              <w:top w:val="single" w:sz="4" w:space="0" w:color="auto"/>
              <w:left w:val="single" w:sz="4" w:space="0" w:color="auto"/>
              <w:bottom w:val="single" w:sz="4" w:space="0" w:color="auto"/>
              <w:right w:val="single" w:sz="4" w:space="0" w:color="auto"/>
            </w:tcBorders>
            <w:hideMark/>
          </w:tcPr>
          <w:p w:rsidR="00CA0DE6" w:rsidRPr="00BC2E55" w:rsidRDefault="00BC2E55" w:rsidP="00082AB9">
            <w:pPr>
              <w:tabs>
                <w:tab w:val="left" w:pos="10206"/>
              </w:tabs>
              <w:spacing w:before="120" w:after="120" w:line="480" w:lineRule="auto"/>
              <w:ind w:right="49"/>
              <w:jc w:val="both"/>
              <w:textAlignment w:val="center"/>
              <w:rPr>
                <w:rFonts w:ascii="Arial" w:eastAsiaTheme="minorEastAsia" w:hAnsi="Arial" w:cs="Arial"/>
                <w:sz w:val="22"/>
                <w:szCs w:val="22"/>
                <w:lang w:eastAsia="en-US"/>
              </w:rPr>
            </w:pPr>
            <w:r w:rsidRPr="00BC2E55">
              <w:rPr>
                <w:rFonts w:ascii="Arial" w:eastAsiaTheme="minorEastAsia" w:hAnsi="Arial" w:cs="Arial"/>
                <w:sz w:val="22"/>
                <w:szCs w:val="22"/>
                <w:lang w:eastAsia="en-US"/>
              </w:rPr>
              <w:t xml:space="preserve">&gt; </w:t>
            </w:r>
            <w:r w:rsidR="00CA0DE6" w:rsidRPr="00BC2E55">
              <w:rPr>
                <w:rFonts w:ascii="Arial" w:eastAsiaTheme="minorEastAsia" w:hAnsi="Arial" w:cs="Arial"/>
                <w:sz w:val="22"/>
                <w:szCs w:val="22"/>
                <w:lang w:eastAsia="en-US"/>
              </w:rPr>
              <w:t xml:space="preserve">120 </w:t>
            </w:r>
            <w:r w:rsidR="00307EA8" w:rsidRPr="00BC2E55">
              <w:rPr>
                <w:rFonts w:ascii="Arial" w:eastAsiaTheme="minorEastAsia" w:hAnsi="Arial" w:cs="Arial"/>
                <w:sz w:val="22"/>
                <w:szCs w:val="22"/>
                <w:lang w:eastAsia="en-US"/>
              </w:rPr>
              <w:t>min</w:t>
            </w:r>
          </w:p>
        </w:tc>
        <w:tc>
          <w:tcPr>
            <w:tcW w:w="2121" w:type="dxa"/>
            <w:tcBorders>
              <w:top w:val="single" w:sz="4" w:space="0" w:color="auto"/>
              <w:left w:val="single" w:sz="4" w:space="0" w:color="auto"/>
              <w:bottom w:val="single" w:sz="4" w:space="0" w:color="auto"/>
              <w:right w:val="single" w:sz="4" w:space="0" w:color="auto"/>
            </w:tcBorders>
            <w:hideMark/>
          </w:tcPr>
          <w:p w:rsidR="00CA0DE6" w:rsidRPr="00BC2E55" w:rsidRDefault="00CA0DE6" w:rsidP="00082AB9">
            <w:pPr>
              <w:tabs>
                <w:tab w:val="left" w:pos="10206"/>
              </w:tabs>
              <w:spacing w:before="120" w:after="120" w:line="480" w:lineRule="auto"/>
              <w:ind w:right="49"/>
              <w:jc w:val="center"/>
              <w:textAlignment w:val="center"/>
              <w:rPr>
                <w:rFonts w:ascii="Arial" w:eastAsiaTheme="minorEastAsia" w:hAnsi="Arial" w:cs="Arial"/>
                <w:sz w:val="22"/>
                <w:szCs w:val="22"/>
                <w:lang w:eastAsia="en-US"/>
              </w:rPr>
            </w:pPr>
            <w:r w:rsidRPr="00BC2E55">
              <w:rPr>
                <w:rFonts w:ascii="Arial" w:eastAsiaTheme="minorEastAsia" w:hAnsi="Arial" w:cs="Arial"/>
                <w:sz w:val="22"/>
                <w:szCs w:val="22"/>
                <w:lang w:eastAsia="en-US"/>
              </w:rPr>
              <w:t>20 min</w:t>
            </w:r>
          </w:p>
        </w:tc>
        <w:tc>
          <w:tcPr>
            <w:tcW w:w="2121" w:type="dxa"/>
            <w:tcBorders>
              <w:top w:val="single" w:sz="4" w:space="0" w:color="auto"/>
              <w:left w:val="single" w:sz="4" w:space="0" w:color="auto"/>
              <w:bottom w:val="single" w:sz="4" w:space="0" w:color="auto"/>
              <w:right w:val="single" w:sz="4" w:space="0" w:color="auto"/>
            </w:tcBorders>
            <w:hideMark/>
          </w:tcPr>
          <w:p w:rsidR="00CA0DE6" w:rsidRPr="00BC2E55" w:rsidRDefault="00CA0DE6" w:rsidP="00082AB9">
            <w:pPr>
              <w:tabs>
                <w:tab w:val="left" w:pos="10206"/>
              </w:tabs>
              <w:spacing w:before="120" w:after="120" w:line="480" w:lineRule="auto"/>
              <w:ind w:right="49"/>
              <w:jc w:val="center"/>
              <w:textAlignment w:val="center"/>
              <w:rPr>
                <w:rFonts w:ascii="Arial" w:eastAsiaTheme="minorEastAsia" w:hAnsi="Arial" w:cs="Arial"/>
                <w:sz w:val="22"/>
                <w:szCs w:val="22"/>
                <w:lang w:eastAsia="en-US"/>
              </w:rPr>
            </w:pPr>
            <w:r w:rsidRPr="00BC2E55">
              <w:rPr>
                <w:rFonts w:ascii="Arial" w:eastAsiaTheme="minorEastAsia" w:hAnsi="Arial" w:cs="Arial"/>
                <w:sz w:val="22"/>
                <w:szCs w:val="22"/>
                <w:lang w:eastAsia="en-US"/>
              </w:rPr>
              <w:t>30 min</w:t>
            </w:r>
          </w:p>
        </w:tc>
        <w:tc>
          <w:tcPr>
            <w:tcW w:w="2121" w:type="dxa"/>
            <w:tcBorders>
              <w:top w:val="single" w:sz="4" w:space="0" w:color="auto"/>
              <w:left w:val="single" w:sz="4" w:space="0" w:color="auto"/>
              <w:bottom w:val="single" w:sz="4" w:space="0" w:color="auto"/>
              <w:right w:val="single" w:sz="4" w:space="0" w:color="auto"/>
            </w:tcBorders>
            <w:hideMark/>
          </w:tcPr>
          <w:p w:rsidR="00CA0DE6" w:rsidRPr="00BC2E55" w:rsidRDefault="00CA0DE6" w:rsidP="00082AB9">
            <w:pPr>
              <w:tabs>
                <w:tab w:val="left" w:pos="10206"/>
              </w:tabs>
              <w:spacing w:before="120" w:after="120" w:line="480" w:lineRule="auto"/>
              <w:ind w:right="49"/>
              <w:jc w:val="center"/>
              <w:textAlignment w:val="center"/>
              <w:rPr>
                <w:rFonts w:ascii="Arial" w:eastAsiaTheme="minorEastAsia" w:hAnsi="Arial" w:cs="Arial"/>
                <w:sz w:val="22"/>
                <w:szCs w:val="22"/>
                <w:lang w:eastAsia="en-US"/>
              </w:rPr>
            </w:pPr>
            <w:r w:rsidRPr="00BC2E55">
              <w:rPr>
                <w:rFonts w:ascii="Arial" w:eastAsiaTheme="minorEastAsia" w:hAnsi="Arial" w:cs="Arial"/>
                <w:sz w:val="22"/>
                <w:szCs w:val="22"/>
                <w:lang w:eastAsia="en-US"/>
              </w:rPr>
              <w:t>30 min</w:t>
            </w:r>
          </w:p>
        </w:tc>
      </w:tr>
    </w:tbl>
    <w:p w:rsidR="007C18B4" w:rsidRDefault="007C18B4" w:rsidP="00082AB9">
      <w:pPr>
        <w:tabs>
          <w:tab w:val="left" w:pos="10206"/>
        </w:tabs>
        <w:spacing w:before="120" w:after="120" w:line="480" w:lineRule="auto"/>
        <w:ind w:right="49"/>
        <w:jc w:val="both"/>
        <w:textAlignment w:val="center"/>
        <w:rPr>
          <w:rFonts w:ascii="Arial" w:hAnsi="Arial" w:cs="Arial"/>
          <w:color w:val="000000" w:themeColor="text1"/>
        </w:rPr>
      </w:pPr>
    </w:p>
    <w:p w:rsidR="00CA0DE6" w:rsidRPr="00777516" w:rsidRDefault="00CA0DE6" w:rsidP="00082AB9">
      <w:pPr>
        <w:tabs>
          <w:tab w:val="left" w:pos="10206"/>
        </w:tabs>
        <w:spacing w:before="120" w:after="120" w:line="480" w:lineRule="auto"/>
        <w:ind w:right="49"/>
        <w:jc w:val="both"/>
        <w:textAlignment w:val="center"/>
        <w:rPr>
          <w:rFonts w:ascii="Arial" w:hAnsi="Arial" w:cs="Arial"/>
        </w:rPr>
      </w:pPr>
      <w:r w:rsidRPr="008E7F35">
        <w:rPr>
          <w:rFonts w:ascii="Arial" w:hAnsi="Arial" w:cs="Arial"/>
          <w:color w:val="000000" w:themeColor="text1"/>
        </w:rPr>
        <w:t>For this study we considered a period of three months of planning for the</w:t>
      </w:r>
      <w:r w:rsidR="008E7F35">
        <w:rPr>
          <w:rFonts w:ascii="Arial" w:hAnsi="Arial" w:cs="Arial"/>
          <w:color w:val="000000" w:themeColor="text1"/>
        </w:rPr>
        <w:t xml:space="preserve"> </w:t>
      </w:r>
      <w:r w:rsidR="009A3289">
        <w:rPr>
          <w:rFonts w:ascii="Arial" w:hAnsi="Arial" w:cs="Arial"/>
          <w:color w:val="000000" w:themeColor="text1"/>
        </w:rPr>
        <w:t xml:space="preserve">current policy, named </w:t>
      </w:r>
      <w:r w:rsidR="008E7F35">
        <w:rPr>
          <w:rFonts w:ascii="Arial" w:hAnsi="Arial" w:cs="Arial"/>
          <w:color w:val="000000" w:themeColor="text1"/>
        </w:rPr>
        <w:t>base case</w:t>
      </w:r>
      <w:r w:rsidR="00A54AD4">
        <w:rPr>
          <w:rFonts w:ascii="Arial" w:hAnsi="Arial" w:cs="Arial"/>
          <w:color w:val="000000" w:themeColor="text1"/>
        </w:rPr>
        <w:t xml:space="preserve"> for the analysis</w:t>
      </w:r>
      <w:r w:rsidR="009A3289">
        <w:rPr>
          <w:rFonts w:ascii="Arial" w:hAnsi="Arial" w:cs="Arial"/>
          <w:color w:val="000000" w:themeColor="text1"/>
        </w:rPr>
        <w:t>,</w:t>
      </w:r>
      <w:r w:rsidR="008E7F35">
        <w:rPr>
          <w:rFonts w:ascii="Arial" w:hAnsi="Arial" w:cs="Arial"/>
          <w:color w:val="000000" w:themeColor="text1"/>
        </w:rPr>
        <w:t xml:space="preserve"> and </w:t>
      </w:r>
      <w:r w:rsidRPr="008E7F35">
        <w:rPr>
          <w:rFonts w:ascii="Arial" w:hAnsi="Arial" w:cs="Arial"/>
          <w:color w:val="000000" w:themeColor="text1"/>
        </w:rPr>
        <w:t>three policies: flexible, fixed, and semi-flexible. The difference between each</w:t>
      </w:r>
      <w:r w:rsidR="008E7F35">
        <w:rPr>
          <w:rFonts w:ascii="Arial" w:hAnsi="Arial" w:cs="Arial"/>
          <w:color w:val="000000" w:themeColor="text1"/>
        </w:rPr>
        <w:t xml:space="preserve"> policy</w:t>
      </w:r>
      <w:r w:rsidRPr="008E7F35">
        <w:rPr>
          <w:rFonts w:ascii="Arial" w:hAnsi="Arial" w:cs="Arial"/>
          <w:color w:val="000000" w:themeColor="text1"/>
        </w:rPr>
        <w:t xml:space="preserve"> is the frequency of changes in </w:t>
      </w:r>
      <w:r w:rsidRPr="008E7F35">
        <w:rPr>
          <w:rFonts w:ascii="Arial" w:hAnsi="Arial" w:cs="Arial"/>
          <w:color w:val="000000" w:themeColor="text1"/>
        </w:rPr>
        <w:lastRenderedPageBreak/>
        <w:t xml:space="preserve">the surgical units assigned schedule. The </w:t>
      </w:r>
      <w:r w:rsidRPr="008E7F35">
        <w:rPr>
          <w:rFonts w:ascii="Arial" w:hAnsi="Arial" w:cs="Arial"/>
        </w:rPr>
        <w:t>flexible model allows changes every week, while the fixed maintains the schedule during the entire period. The semi-flexible model allows changes in the schedule every month.</w:t>
      </w:r>
    </w:p>
    <w:p w:rsidR="00DF3265" w:rsidRDefault="00CA0DE6" w:rsidP="00082AB9">
      <w:pPr>
        <w:tabs>
          <w:tab w:val="left" w:pos="10206"/>
        </w:tabs>
        <w:spacing w:before="120" w:after="120" w:line="480" w:lineRule="auto"/>
        <w:ind w:right="49"/>
        <w:jc w:val="both"/>
        <w:textAlignment w:val="center"/>
        <w:rPr>
          <w:rFonts w:ascii="Arial" w:eastAsiaTheme="minorEastAsia" w:hAnsi="Arial" w:cs="Arial"/>
        </w:rPr>
      </w:pPr>
      <w:r w:rsidRPr="00777516">
        <w:rPr>
          <w:rFonts w:ascii="Arial" w:hAnsi="Arial" w:cs="Arial"/>
        </w:rPr>
        <w:t xml:space="preserve">To test the </w:t>
      </w:r>
      <w:r w:rsidR="0069387D">
        <w:rPr>
          <w:rFonts w:ascii="Arial" w:hAnsi="Arial" w:cs="Arial"/>
        </w:rPr>
        <w:t xml:space="preserve">base case and </w:t>
      </w:r>
      <w:r w:rsidRPr="00777516">
        <w:rPr>
          <w:rFonts w:ascii="Arial" w:hAnsi="Arial" w:cs="Arial"/>
        </w:rPr>
        <w:t xml:space="preserve">policies, several instances were created, each </w:t>
      </w:r>
      <w:r w:rsidRPr="00777516">
        <w:rPr>
          <w:rFonts w:ascii="Arial" w:eastAsiaTheme="minorEastAsia" w:hAnsi="Arial" w:cs="Arial"/>
        </w:rPr>
        <w:t xml:space="preserve">with 1,400 patients. In order to create the instances, two parameters were considered: the distribution of the patient surgical specialty; and the distribution of the </w:t>
      </w:r>
      <w:r w:rsidR="00DF3265">
        <w:rPr>
          <w:rFonts w:ascii="Arial" w:eastAsiaTheme="minorEastAsia" w:hAnsi="Arial" w:cs="Arial"/>
        </w:rPr>
        <w:t>patient urgency.</w:t>
      </w:r>
    </w:p>
    <w:p w:rsidR="00CA0DE6" w:rsidRDefault="007C18B4" w:rsidP="00082AB9">
      <w:pPr>
        <w:tabs>
          <w:tab w:val="left" w:pos="10206"/>
        </w:tabs>
        <w:spacing w:before="120" w:after="120" w:line="480" w:lineRule="auto"/>
        <w:ind w:right="49"/>
        <w:jc w:val="both"/>
        <w:textAlignment w:val="center"/>
        <w:rPr>
          <w:rFonts w:ascii="Arial" w:eastAsiaTheme="minorEastAsia" w:hAnsi="Arial" w:cs="Arial"/>
        </w:rPr>
      </w:pPr>
      <w:r>
        <w:rPr>
          <w:rFonts w:ascii="Arial" w:eastAsiaTheme="minorEastAsia" w:hAnsi="Arial" w:cs="Arial"/>
        </w:rPr>
        <w:t>In Table 2.4</w:t>
      </w:r>
      <w:r w:rsidR="00CA0DE6" w:rsidRPr="00777516">
        <w:rPr>
          <w:rFonts w:ascii="Arial" w:eastAsiaTheme="minorEastAsia" w:hAnsi="Arial" w:cs="Arial"/>
        </w:rPr>
        <w:t>, four configurations regarding the urgency of</w:t>
      </w:r>
      <w:r>
        <w:rPr>
          <w:rFonts w:ascii="Arial" w:eastAsiaTheme="minorEastAsia" w:hAnsi="Arial" w:cs="Arial"/>
        </w:rPr>
        <w:t xml:space="preserve"> the patients </w:t>
      </w:r>
      <w:r w:rsidR="00C359C9">
        <w:rPr>
          <w:rFonts w:ascii="Arial" w:eastAsiaTheme="minorEastAsia" w:hAnsi="Arial" w:cs="Arial"/>
        </w:rPr>
        <w:t xml:space="preserve">are shown; </w:t>
      </w:r>
      <w:r>
        <w:rPr>
          <w:rFonts w:ascii="Arial" w:eastAsiaTheme="minorEastAsia" w:hAnsi="Arial" w:cs="Arial"/>
        </w:rPr>
        <w:t>Table 2.5</w:t>
      </w:r>
      <w:r w:rsidR="00CA0DE6" w:rsidRPr="00777516">
        <w:rPr>
          <w:rFonts w:ascii="Arial" w:eastAsiaTheme="minorEastAsia" w:hAnsi="Arial" w:cs="Arial"/>
        </w:rPr>
        <w:t xml:space="preserve"> shows two configurations for the surgical specialty.</w:t>
      </w:r>
    </w:p>
    <w:p w:rsidR="00CA0DE6" w:rsidRPr="000B6814" w:rsidRDefault="00B84693" w:rsidP="00082AB9">
      <w:pPr>
        <w:pStyle w:val="Descripcin"/>
        <w:spacing w:line="480" w:lineRule="auto"/>
        <w:rPr>
          <w:rFonts w:ascii="Arial" w:eastAsiaTheme="minorEastAsia" w:hAnsi="Arial" w:cs="Arial"/>
          <w:i w:val="0"/>
          <w:color w:val="000000" w:themeColor="text1"/>
          <w:sz w:val="24"/>
          <w:szCs w:val="24"/>
        </w:rPr>
      </w:pPr>
      <w:bookmarkStart w:id="25" w:name="_Toc520207511"/>
      <w:r w:rsidRPr="000B6814">
        <w:rPr>
          <w:rFonts w:ascii="Arial" w:hAnsi="Arial" w:cs="Arial"/>
          <w:b/>
          <w:i w:val="0"/>
          <w:color w:val="000000" w:themeColor="text1"/>
          <w:sz w:val="24"/>
          <w:szCs w:val="24"/>
        </w:rPr>
        <w:t xml:space="preserve">Table </w:t>
      </w:r>
      <w:r w:rsidR="00951E33" w:rsidRPr="000B6814">
        <w:rPr>
          <w:rFonts w:ascii="Arial" w:hAnsi="Arial" w:cs="Arial"/>
          <w:b/>
          <w:i w:val="0"/>
          <w:color w:val="000000" w:themeColor="text1"/>
          <w:sz w:val="24"/>
          <w:szCs w:val="24"/>
        </w:rPr>
        <w:t>2.</w:t>
      </w:r>
      <w:r w:rsidR="00A81740" w:rsidRPr="000B6814">
        <w:rPr>
          <w:rFonts w:ascii="Arial" w:hAnsi="Arial" w:cs="Arial"/>
          <w:b/>
          <w:i w:val="0"/>
          <w:color w:val="000000" w:themeColor="text1"/>
          <w:sz w:val="24"/>
          <w:szCs w:val="24"/>
        </w:rPr>
        <w:t>4</w:t>
      </w:r>
      <w:r w:rsidR="00CA0DE6" w:rsidRPr="000B6814">
        <w:rPr>
          <w:rFonts w:ascii="Arial" w:eastAsiaTheme="minorEastAsia" w:hAnsi="Arial" w:cs="Arial"/>
          <w:b/>
          <w:i w:val="0"/>
          <w:color w:val="000000" w:themeColor="text1"/>
          <w:sz w:val="24"/>
          <w:szCs w:val="24"/>
        </w:rPr>
        <w:t>:</w:t>
      </w:r>
      <w:r w:rsidR="00CA0DE6" w:rsidRPr="000B6814">
        <w:rPr>
          <w:rFonts w:ascii="Arial" w:eastAsiaTheme="minorEastAsia" w:hAnsi="Arial" w:cs="Arial"/>
          <w:i w:val="0"/>
          <w:color w:val="000000" w:themeColor="text1"/>
          <w:sz w:val="24"/>
          <w:szCs w:val="24"/>
        </w:rPr>
        <w:t xml:space="preserve"> Configurations for patients with certain probability of urgency</w:t>
      </w:r>
      <w:bookmarkEnd w:id="25"/>
      <w:r w:rsidR="000B6814">
        <w:rPr>
          <w:rFonts w:ascii="Arial" w:eastAsiaTheme="minorEastAsia" w:hAnsi="Arial" w:cs="Arial"/>
          <w:i w:val="0"/>
          <w:color w:val="000000" w:themeColor="text1"/>
          <w:sz w:val="24"/>
          <w:szCs w:val="24"/>
        </w:rPr>
        <w:t>.</w:t>
      </w:r>
      <w:r w:rsidR="00CA0DE6" w:rsidRPr="000B6814">
        <w:rPr>
          <w:rFonts w:ascii="Arial" w:eastAsiaTheme="minorEastAsia" w:hAnsi="Arial" w:cs="Arial"/>
          <w:i w:val="0"/>
          <w:color w:val="000000" w:themeColor="text1"/>
          <w:sz w:val="24"/>
          <w:szCs w:val="24"/>
        </w:rPr>
        <w:t xml:space="preserve"> </w:t>
      </w:r>
    </w:p>
    <w:tbl>
      <w:tblPr>
        <w:tblStyle w:val="Tablaconcuadrcula"/>
        <w:tblW w:w="7174" w:type="dxa"/>
        <w:jc w:val="center"/>
        <w:tblLook w:val="04A0" w:firstRow="1" w:lastRow="0" w:firstColumn="1" w:lastColumn="0" w:noHBand="0" w:noVBand="1"/>
      </w:tblPr>
      <w:tblGrid>
        <w:gridCol w:w="3390"/>
        <w:gridCol w:w="946"/>
        <w:gridCol w:w="946"/>
        <w:gridCol w:w="946"/>
        <w:gridCol w:w="946"/>
      </w:tblGrid>
      <w:tr w:rsidR="00CA0DE6" w:rsidRPr="00595046" w:rsidTr="00CA0DE6">
        <w:trPr>
          <w:trHeight w:val="345"/>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CA0DE6" w:rsidRPr="00595046" w:rsidRDefault="00CA0DE6" w:rsidP="00082AB9">
            <w:pPr>
              <w:spacing w:line="480" w:lineRule="auto"/>
              <w:jc w:val="center"/>
              <w:rPr>
                <w:rFonts w:ascii="Arial" w:hAnsi="Arial" w:cs="Arial"/>
                <w:b/>
                <w:sz w:val="22"/>
                <w:lang w:eastAsia="en-US"/>
              </w:rPr>
            </w:pPr>
            <w:r w:rsidRPr="00595046">
              <w:rPr>
                <w:rFonts w:ascii="Arial" w:hAnsi="Arial" w:cs="Arial"/>
                <w:b/>
                <w:sz w:val="22"/>
                <w:lang w:eastAsia="en-US"/>
              </w:rPr>
              <w:t>Type / Configuration</w:t>
            </w:r>
          </w:p>
        </w:tc>
        <w:tc>
          <w:tcPr>
            <w:tcW w:w="0" w:type="auto"/>
            <w:tcBorders>
              <w:top w:val="single" w:sz="4" w:space="0" w:color="auto"/>
              <w:left w:val="single" w:sz="4" w:space="0" w:color="auto"/>
              <w:bottom w:val="single" w:sz="4" w:space="0" w:color="auto"/>
              <w:right w:val="single" w:sz="4" w:space="0" w:color="auto"/>
            </w:tcBorders>
            <w:vAlign w:val="center"/>
            <w:hideMark/>
          </w:tcPr>
          <w:p w:rsidR="00CA0DE6" w:rsidRPr="00595046" w:rsidRDefault="00CA0DE6" w:rsidP="00082AB9">
            <w:pPr>
              <w:spacing w:line="480" w:lineRule="auto"/>
              <w:jc w:val="center"/>
              <w:rPr>
                <w:rFonts w:ascii="Arial" w:hAnsi="Arial" w:cs="Arial"/>
                <w:b/>
                <w:sz w:val="22"/>
                <w:lang w:eastAsia="en-US"/>
              </w:rPr>
            </w:pPr>
            <w:r w:rsidRPr="00595046">
              <w:rPr>
                <w:rFonts w:ascii="Arial" w:hAnsi="Arial" w:cs="Arial"/>
                <w:b/>
                <w:sz w:val="22"/>
                <w:lang w:eastAsia="en-US"/>
              </w:rPr>
              <w:t>U1</w:t>
            </w:r>
          </w:p>
        </w:tc>
        <w:tc>
          <w:tcPr>
            <w:tcW w:w="0" w:type="auto"/>
            <w:tcBorders>
              <w:top w:val="single" w:sz="4" w:space="0" w:color="auto"/>
              <w:left w:val="single" w:sz="4" w:space="0" w:color="auto"/>
              <w:bottom w:val="single" w:sz="4" w:space="0" w:color="auto"/>
              <w:right w:val="single" w:sz="4" w:space="0" w:color="auto"/>
            </w:tcBorders>
            <w:vAlign w:val="center"/>
            <w:hideMark/>
          </w:tcPr>
          <w:p w:rsidR="00CA0DE6" w:rsidRPr="00595046" w:rsidRDefault="00CA0DE6" w:rsidP="00082AB9">
            <w:pPr>
              <w:spacing w:line="480" w:lineRule="auto"/>
              <w:jc w:val="center"/>
              <w:rPr>
                <w:rFonts w:ascii="Arial" w:hAnsi="Arial" w:cs="Arial"/>
                <w:b/>
                <w:sz w:val="22"/>
                <w:lang w:eastAsia="en-US"/>
              </w:rPr>
            </w:pPr>
            <w:r w:rsidRPr="00595046">
              <w:rPr>
                <w:rFonts w:ascii="Arial" w:hAnsi="Arial" w:cs="Arial"/>
                <w:b/>
                <w:sz w:val="22"/>
                <w:lang w:eastAsia="en-US"/>
              </w:rPr>
              <w:t>U2</w:t>
            </w:r>
          </w:p>
        </w:tc>
        <w:tc>
          <w:tcPr>
            <w:tcW w:w="0" w:type="auto"/>
            <w:tcBorders>
              <w:top w:val="single" w:sz="4" w:space="0" w:color="auto"/>
              <w:left w:val="single" w:sz="4" w:space="0" w:color="auto"/>
              <w:bottom w:val="single" w:sz="4" w:space="0" w:color="auto"/>
              <w:right w:val="single" w:sz="4" w:space="0" w:color="auto"/>
            </w:tcBorders>
            <w:vAlign w:val="center"/>
            <w:hideMark/>
          </w:tcPr>
          <w:p w:rsidR="00CA0DE6" w:rsidRPr="00595046" w:rsidRDefault="00CA0DE6" w:rsidP="00082AB9">
            <w:pPr>
              <w:spacing w:line="480" w:lineRule="auto"/>
              <w:jc w:val="center"/>
              <w:rPr>
                <w:rFonts w:ascii="Arial" w:hAnsi="Arial" w:cs="Arial"/>
                <w:b/>
                <w:sz w:val="22"/>
                <w:lang w:eastAsia="en-US"/>
              </w:rPr>
            </w:pPr>
            <w:r w:rsidRPr="00595046">
              <w:rPr>
                <w:rFonts w:ascii="Arial" w:hAnsi="Arial" w:cs="Arial"/>
                <w:b/>
                <w:sz w:val="22"/>
                <w:lang w:eastAsia="en-US"/>
              </w:rPr>
              <w:t>U3</w:t>
            </w:r>
          </w:p>
        </w:tc>
        <w:tc>
          <w:tcPr>
            <w:tcW w:w="0" w:type="auto"/>
            <w:tcBorders>
              <w:top w:val="single" w:sz="4" w:space="0" w:color="auto"/>
              <w:left w:val="single" w:sz="4" w:space="0" w:color="auto"/>
              <w:bottom w:val="single" w:sz="4" w:space="0" w:color="auto"/>
              <w:right w:val="single" w:sz="4" w:space="0" w:color="auto"/>
            </w:tcBorders>
            <w:vAlign w:val="center"/>
            <w:hideMark/>
          </w:tcPr>
          <w:p w:rsidR="00CA0DE6" w:rsidRPr="00595046" w:rsidRDefault="00CA0DE6" w:rsidP="00082AB9">
            <w:pPr>
              <w:spacing w:line="480" w:lineRule="auto"/>
              <w:jc w:val="center"/>
              <w:rPr>
                <w:rFonts w:ascii="Arial" w:hAnsi="Arial" w:cs="Arial"/>
                <w:b/>
                <w:sz w:val="22"/>
                <w:lang w:eastAsia="en-US"/>
              </w:rPr>
            </w:pPr>
            <w:r w:rsidRPr="00595046">
              <w:rPr>
                <w:rFonts w:ascii="Arial" w:hAnsi="Arial" w:cs="Arial"/>
                <w:b/>
                <w:sz w:val="22"/>
                <w:lang w:eastAsia="en-US"/>
              </w:rPr>
              <w:t>U4</w:t>
            </w:r>
          </w:p>
        </w:tc>
      </w:tr>
      <w:tr w:rsidR="00CA0DE6" w:rsidRPr="00595046" w:rsidTr="00CA0DE6">
        <w:trPr>
          <w:trHeight w:val="362"/>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CA0DE6" w:rsidRPr="00595046" w:rsidRDefault="00CA0DE6" w:rsidP="00082AB9">
            <w:pPr>
              <w:spacing w:line="480" w:lineRule="auto"/>
              <w:jc w:val="center"/>
              <w:rPr>
                <w:rFonts w:ascii="Arial" w:hAnsi="Arial" w:cs="Arial"/>
                <w:sz w:val="22"/>
                <w:lang w:eastAsia="en-US"/>
              </w:rPr>
            </w:pPr>
            <w:r w:rsidRPr="00595046">
              <w:rPr>
                <w:rFonts w:ascii="Arial" w:hAnsi="Arial" w:cs="Arial"/>
                <w:sz w:val="22"/>
                <w:lang w:eastAsia="en-US"/>
              </w:rPr>
              <w:t>A1</w:t>
            </w:r>
          </w:p>
        </w:tc>
        <w:tc>
          <w:tcPr>
            <w:tcW w:w="0" w:type="auto"/>
            <w:tcBorders>
              <w:top w:val="single" w:sz="4" w:space="0" w:color="auto"/>
              <w:left w:val="single" w:sz="4" w:space="0" w:color="auto"/>
              <w:bottom w:val="single" w:sz="4" w:space="0" w:color="auto"/>
              <w:right w:val="single" w:sz="4" w:space="0" w:color="auto"/>
            </w:tcBorders>
            <w:vAlign w:val="center"/>
            <w:hideMark/>
          </w:tcPr>
          <w:p w:rsidR="00CA0DE6" w:rsidRPr="00595046" w:rsidRDefault="00CA0DE6" w:rsidP="00082AB9">
            <w:pPr>
              <w:spacing w:line="480" w:lineRule="auto"/>
              <w:jc w:val="center"/>
              <w:rPr>
                <w:rFonts w:ascii="Arial" w:hAnsi="Arial" w:cs="Arial"/>
                <w:sz w:val="22"/>
                <w:lang w:eastAsia="en-US"/>
              </w:rPr>
            </w:pPr>
            <w:r w:rsidRPr="00595046">
              <w:rPr>
                <w:rFonts w:ascii="Arial" w:hAnsi="Arial" w:cs="Arial"/>
                <w:sz w:val="22"/>
                <w:lang w:eastAsia="en-US"/>
              </w:rPr>
              <w:t>30%</w:t>
            </w:r>
          </w:p>
        </w:tc>
        <w:tc>
          <w:tcPr>
            <w:tcW w:w="0" w:type="auto"/>
            <w:tcBorders>
              <w:top w:val="single" w:sz="4" w:space="0" w:color="auto"/>
              <w:left w:val="single" w:sz="4" w:space="0" w:color="auto"/>
              <w:bottom w:val="single" w:sz="4" w:space="0" w:color="auto"/>
              <w:right w:val="single" w:sz="4" w:space="0" w:color="auto"/>
            </w:tcBorders>
            <w:vAlign w:val="center"/>
            <w:hideMark/>
          </w:tcPr>
          <w:p w:rsidR="00CA0DE6" w:rsidRPr="00595046" w:rsidRDefault="00CA0DE6" w:rsidP="00082AB9">
            <w:pPr>
              <w:spacing w:line="480" w:lineRule="auto"/>
              <w:jc w:val="center"/>
              <w:rPr>
                <w:rFonts w:ascii="Arial" w:hAnsi="Arial" w:cs="Arial"/>
                <w:sz w:val="22"/>
                <w:lang w:eastAsia="en-US"/>
              </w:rPr>
            </w:pPr>
            <w:r w:rsidRPr="00595046">
              <w:rPr>
                <w:rFonts w:ascii="Arial" w:hAnsi="Arial" w:cs="Arial"/>
                <w:sz w:val="22"/>
                <w:lang w:eastAsia="en-US"/>
              </w:rPr>
              <w:t>10%</w:t>
            </w:r>
          </w:p>
        </w:tc>
        <w:tc>
          <w:tcPr>
            <w:tcW w:w="0" w:type="auto"/>
            <w:tcBorders>
              <w:top w:val="single" w:sz="4" w:space="0" w:color="auto"/>
              <w:left w:val="single" w:sz="4" w:space="0" w:color="auto"/>
              <w:bottom w:val="single" w:sz="4" w:space="0" w:color="auto"/>
              <w:right w:val="single" w:sz="4" w:space="0" w:color="auto"/>
            </w:tcBorders>
            <w:vAlign w:val="center"/>
            <w:hideMark/>
          </w:tcPr>
          <w:p w:rsidR="00CA0DE6" w:rsidRPr="00595046" w:rsidRDefault="00CA0DE6" w:rsidP="00082AB9">
            <w:pPr>
              <w:spacing w:line="480" w:lineRule="auto"/>
              <w:jc w:val="center"/>
              <w:rPr>
                <w:rFonts w:ascii="Arial" w:hAnsi="Arial" w:cs="Arial"/>
                <w:sz w:val="22"/>
                <w:lang w:eastAsia="en-US"/>
              </w:rPr>
            </w:pPr>
            <w:r w:rsidRPr="00595046">
              <w:rPr>
                <w:rFonts w:ascii="Arial" w:hAnsi="Arial" w:cs="Arial"/>
                <w:sz w:val="22"/>
                <w:lang w:eastAsia="en-US"/>
              </w:rPr>
              <w:t>15%</w:t>
            </w:r>
          </w:p>
        </w:tc>
        <w:tc>
          <w:tcPr>
            <w:tcW w:w="0" w:type="auto"/>
            <w:tcBorders>
              <w:top w:val="single" w:sz="4" w:space="0" w:color="auto"/>
              <w:left w:val="single" w:sz="4" w:space="0" w:color="auto"/>
              <w:bottom w:val="single" w:sz="4" w:space="0" w:color="auto"/>
              <w:right w:val="single" w:sz="4" w:space="0" w:color="auto"/>
            </w:tcBorders>
            <w:vAlign w:val="center"/>
            <w:hideMark/>
          </w:tcPr>
          <w:p w:rsidR="00CA0DE6" w:rsidRPr="00595046" w:rsidRDefault="00CA0DE6" w:rsidP="00082AB9">
            <w:pPr>
              <w:spacing w:line="480" w:lineRule="auto"/>
              <w:jc w:val="center"/>
              <w:rPr>
                <w:rFonts w:ascii="Arial" w:hAnsi="Arial" w:cs="Arial"/>
                <w:sz w:val="22"/>
                <w:lang w:eastAsia="en-US"/>
              </w:rPr>
            </w:pPr>
            <w:r w:rsidRPr="00595046">
              <w:rPr>
                <w:rFonts w:ascii="Arial" w:hAnsi="Arial" w:cs="Arial"/>
                <w:sz w:val="22"/>
                <w:lang w:eastAsia="en-US"/>
              </w:rPr>
              <w:t>20%</w:t>
            </w:r>
          </w:p>
        </w:tc>
      </w:tr>
      <w:tr w:rsidR="00CA0DE6" w:rsidRPr="00595046" w:rsidTr="00CA0DE6">
        <w:trPr>
          <w:trHeight w:val="345"/>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CA0DE6" w:rsidRPr="00595046" w:rsidRDefault="00CA0DE6" w:rsidP="00082AB9">
            <w:pPr>
              <w:spacing w:line="480" w:lineRule="auto"/>
              <w:jc w:val="center"/>
              <w:rPr>
                <w:rFonts w:ascii="Arial" w:hAnsi="Arial" w:cs="Arial"/>
                <w:sz w:val="22"/>
                <w:lang w:eastAsia="en-US"/>
              </w:rPr>
            </w:pPr>
            <w:r w:rsidRPr="00595046">
              <w:rPr>
                <w:rFonts w:ascii="Arial" w:hAnsi="Arial" w:cs="Arial"/>
                <w:sz w:val="22"/>
                <w:lang w:eastAsia="en-US"/>
              </w:rPr>
              <w:t>A2</w:t>
            </w:r>
          </w:p>
        </w:tc>
        <w:tc>
          <w:tcPr>
            <w:tcW w:w="0" w:type="auto"/>
            <w:tcBorders>
              <w:top w:val="single" w:sz="4" w:space="0" w:color="auto"/>
              <w:left w:val="single" w:sz="4" w:space="0" w:color="auto"/>
              <w:bottom w:val="single" w:sz="4" w:space="0" w:color="auto"/>
              <w:right w:val="single" w:sz="4" w:space="0" w:color="auto"/>
            </w:tcBorders>
            <w:vAlign w:val="center"/>
            <w:hideMark/>
          </w:tcPr>
          <w:p w:rsidR="00CA0DE6" w:rsidRPr="00595046" w:rsidRDefault="00CA0DE6" w:rsidP="00082AB9">
            <w:pPr>
              <w:spacing w:line="480" w:lineRule="auto"/>
              <w:jc w:val="center"/>
              <w:rPr>
                <w:rFonts w:ascii="Arial" w:hAnsi="Arial" w:cs="Arial"/>
                <w:sz w:val="22"/>
                <w:lang w:eastAsia="en-US"/>
              </w:rPr>
            </w:pPr>
            <w:r w:rsidRPr="00595046">
              <w:rPr>
                <w:rFonts w:ascii="Arial" w:hAnsi="Arial" w:cs="Arial"/>
                <w:sz w:val="22"/>
                <w:lang w:eastAsia="en-US"/>
              </w:rPr>
              <w:t>25%</w:t>
            </w:r>
          </w:p>
        </w:tc>
        <w:tc>
          <w:tcPr>
            <w:tcW w:w="0" w:type="auto"/>
            <w:tcBorders>
              <w:top w:val="single" w:sz="4" w:space="0" w:color="auto"/>
              <w:left w:val="single" w:sz="4" w:space="0" w:color="auto"/>
              <w:bottom w:val="single" w:sz="4" w:space="0" w:color="auto"/>
              <w:right w:val="single" w:sz="4" w:space="0" w:color="auto"/>
            </w:tcBorders>
            <w:vAlign w:val="center"/>
            <w:hideMark/>
          </w:tcPr>
          <w:p w:rsidR="00CA0DE6" w:rsidRPr="00595046" w:rsidRDefault="00CA0DE6" w:rsidP="00082AB9">
            <w:pPr>
              <w:spacing w:line="480" w:lineRule="auto"/>
              <w:jc w:val="center"/>
              <w:rPr>
                <w:rFonts w:ascii="Arial" w:hAnsi="Arial" w:cs="Arial"/>
                <w:sz w:val="22"/>
                <w:lang w:eastAsia="en-US"/>
              </w:rPr>
            </w:pPr>
            <w:r w:rsidRPr="00595046">
              <w:rPr>
                <w:rFonts w:ascii="Arial" w:hAnsi="Arial" w:cs="Arial"/>
                <w:sz w:val="22"/>
                <w:lang w:eastAsia="en-US"/>
              </w:rPr>
              <w:t>15%</w:t>
            </w:r>
          </w:p>
        </w:tc>
        <w:tc>
          <w:tcPr>
            <w:tcW w:w="0" w:type="auto"/>
            <w:tcBorders>
              <w:top w:val="single" w:sz="4" w:space="0" w:color="auto"/>
              <w:left w:val="single" w:sz="4" w:space="0" w:color="auto"/>
              <w:bottom w:val="single" w:sz="4" w:space="0" w:color="auto"/>
              <w:right w:val="single" w:sz="4" w:space="0" w:color="auto"/>
            </w:tcBorders>
            <w:vAlign w:val="center"/>
            <w:hideMark/>
          </w:tcPr>
          <w:p w:rsidR="00CA0DE6" w:rsidRPr="00595046" w:rsidRDefault="00CA0DE6" w:rsidP="00082AB9">
            <w:pPr>
              <w:spacing w:line="480" w:lineRule="auto"/>
              <w:jc w:val="center"/>
              <w:rPr>
                <w:rFonts w:ascii="Arial" w:hAnsi="Arial" w:cs="Arial"/>
                <w:sz w:val="22"/>
                <w:lang w:eastAsia="en-US"/>
              </w:rPr>
            </w:pPr>
            <w:r w:rsidRPr="00595046">
              <w:rPr>
                <w:rFonts w:ascii="Arial" w:hAnsi="Arial" w:cs="Arial"/>
                <w:sz w:val="22"/>
                <w:lang w:eastAsia="en-US"/>
              </w:rPr>
              <w:t>20%</w:t>
            </w:r>
          </w:p>
        </w:tc>
        <w:tc>
          <w:tcPr>
            <w:tcW w:w="0" w:type="auto"/>
            <w:tcBorders>
              <w:top w:val="single" w:sz="4" w:space="0" w:color="auto"/>
              <w:left w:val="single" w:sz="4" w:space="0" w:color="auto"/>
              <w:bottom w:val="single" w:sz="4" w:space="0" w:color="auto"/>
              <w:right w:val="single" w:sz="4" w:space="0" w:color="auto"/>
            </w:tcBorders>
            <w:vAlign w:val="center"/>
            <w:hideMark/>
          </w:tcPr>
          <w:p w:rsidR="00CA0DE6" w:rsidRPr="00595046" w:rsidRDefault="00CA0DE6" w:rsidP="00082AB9">
            <w:pPr>
              <w:spacing w:line="480" w:lineRule="auto"/>
              <w:jc w:val="center"/>
              <w:rPr>
                <w:rFonts w:ascii="Arial" w:hAnsi="Arial" w:cs="Arial"/>
                <w:sz w:val="22"/>
                <w:lang w:eastAsia="en-US"/>
              </w:rPr>
            </w:pPr>
            <w:r w:rsidRPr="00595046">
              <w:rPr>
                <w:rFonts w:ascii="Arial" w:hAnsi="Arial" w:cs="Arial"/>
                <w:sz w:val="22"/>
                <w:lang w:eastAsia="en-US"/>
              </w:rPr>
              <w:t>20%</w:t>
            </w:r>
          </w:p>
        </w:tc>
      </w:tr>
      <w:tr w:rsidR="00CA0DE6" w:rsidRPr="00595046" w:rsidTr="00CA0DE6">
        <w:trPr>
          <w:trHeight w:val="362"/>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CA0DE6" w:rsidRPr="00595046" w:rsidRDefault="00CA0DE6" w:rsidP="00082AB9">
            <w:pPr>
              <w:spacing w:line="480" w:lineRule="auto"/>
              <w:jc w:val="center"/>
              <w:rPr>
                <w:rFonts w:ascii="Arial" w:hAnsi="Arial" w:cs="Arial"/>
                <w:sz w:val="22"/>
                <w:lang w:eastAsia="en-US"/>
              </w:rPr>
            </w:pPr>
            <w:r w:rsidRPr="00595046">
              <w:rPr>
                <w:rFonts w:ascii="Arial" w:hAnsi="Arial" w:cs="Arial"/>
                <w:sz w:val="22"/>
                <w:lang w:eastAsia="en-US"/>
              </w:rPr>
              <w:t>B</w:t>
            </w:r>
          </w:p>
        </w:tc>
        <w:tc>
          <w:tcPr>
            <w:tcW w:w="0" w:type="auto"/>
            <w:tcBorders>
              <w:top w:val="single" w:sz="4" w:space="0" w:color="auto"/>
              <w:left w:val="single" w:sz="4" w:space="0" w:color="auto"/>
              <w:bottom w:val="single" w:sz="4" w:space="0" w:color="auto"/>
              <w:right w:val="single" w:sz="4" w:space="0" w:color="auto"/>
            </w:tcBorders>
            <w:vAlign w:val="center"/>
            <w:hideMark/>
          </w:tcPr>
          <w:p w:rsidR="00CA0DE6" w:rsidRPr="00595046" w:rsidRDefault="00CA0DE6" w:rsidP="00082AB9">
            <w:pPr>
              <w:spacing w:line="480" w:lineRule="auto"/>
              <w:jc w:val="center"/>
              <w:rPr>
                <w:rFonts w:ascii="Arial" w:hAnsi="Arial" w:cs="Arial"/>
                <w:sz w:val="22"/>
                <w:lang w:eastAsia="en-US"/>
              </w:rPr>
            </w:pPr>
            <w:r w:rsidRPr="00595046">
              <w:rPr>
                <w:rFonts w:ascii="Arial" w:hAnsi="Arial" w:cs="Arial"/>
                <w:sz w:val="22"/>
                <w:lang w:eastAsia="en-US"/>
              </w:rPr>
              <w:t>20%</w:t>
            </w:r>
          </w:p>
        </w:tc>
        <w:tc>
          <w:tcPr>
            <w:tcW w:w="0" w:type="auto"/>
            <w:tcBorders>
              <w:top w:val="single" w:sz="4" w:space="0" w:color="auto"/>
              <w:left w:val="single" w:sz="4" w:space="0" w:color="auto"/>
              <w:bottom w:val="single" w:sz="4" w:space="0" w:color="auto"/>
              <w:right w:val="single" w:sz="4" w:space="0" w:color="auto"/>
            </w:tcBorders>
            <w:vAlign w:val="center"/>
            <w:hideMark/>
          </w:tcPr>
          <w:p w:rsidR="00CA0DE6" w:rsidRPr="00595046" w:rsidRDefault="00CA0DE6" w:rsidP="00082AB9">
            <w:pPr>
              <w:spacing w:line="480" w:lineRule="auto"/>
              <w:jc w:val="center"/>
              <w:rPr>
                <w:rFonts w:ascii="Arial" w:hAnsi="Arial" w:cs="Arial"/>
                <w:sz w:val="22"/>
                <w:lang w:eastAsia="en-US"/>
              </w:rPr>
            </w:pPr>
            <w:r w:rsidRPr="00595046">
              <w:rPr>
                <w:rFonts w:ascii="Arial" w:hAnsi="Arial" w:cs="Arial"/>
                <w:sz w:val="22"/>
                <w:lang w:eastAsia="en-US"/>
              </w:rPr>
              <w:t>20%</w:t>
            </w:r>
          </w:p>
        </w:tc>
        <w:tc>
          <w:tcPr>
            <w:tcW w:w="0" w:type="auto"/>
            <w:tcBorders>
              <w:top w:val="single" w:sz="4" w:space="0" w:color="auto"/>
              <w:left w:val="single" w:sz="4" w:space="0" w:color="auto"/>
              <w:bottom w:val="single" w:sz="4" w:space="0" w:color="auto"/>
              <w:right w:val="single" w:sz="4" w:space="0" w:color="auto"/>
            </w:tcBorders>
            <w:vAlign w:val="center"/>
            <w:hideMark/>
          </w:tcPr>
          <w:p w:rsidR="00CA0DE6" w:rsidRPr="00595046" w:rsidRDefault="00CA0DE6" w:rsidP="00082AB9">
            <w:pPr>
              <w:spacing w:line="480" w:lineRule="auto"/>
              <w:jc w:val="center"/>
              <w:rPr>
                <w:rFonts w:ascii="Arial" w:hAnsi="Arial" w:cs="Arial"/>
                <w:sz w:val="22"/>
                <w:lang w:eastAsia="en-US"/>
              </w:rPr>
            </w:pPr>
            <w:r w:rsidRPr="00595046">
              <w:rPr>
                <w:rFonts w:ascii="Arial" w:hAnsi="Arial" w:cs="Arial"/>
                <w:sz w:val="22"/>
                <w:lang w:eastAsia="en-US"/>
              </w:rPr>
              <w:t>25%</w:t>
            </w:r>
          </w:p>
        </w:tc>
        <w:tc>
          <w:tcPr>
            <w:tcW w:w="0" w:type="auto"/>
            <w:tcBorders>
              <w:top w:val="single" w:sz="4" w:space="0" w:color="auto"/>
              <w:left w:val="single" w:sz="4" w:space="0" w:color="auto"/>
              <w:bottom w:val="single" w:sz="4" w:space="0" w:color="auto"/>
              <w:right w:val="single" w:sz="4" w:space="0" w:color="auto"/>
            </w:tcBorders>
            <w:vAlign w:val="center"/>
            <w:hideMark/>
          </w:tcPr>
          <w:p w:rsidR="00CA0DE6" w:rsidRPr="00595046" w:rsidRDefault="00CA0DE6" w:rsidP="00082AB9">
            <w:pPr>
              <w:spacing w:line="480" w:lineRule="auto"/>
              <w:jc w:val="center"/>
              <w:rPr>
                <w:rFonts w:ascii="Arial" w:hAnsi="Arial" w:cs="Arial"/>
                <w:sz w:val="22"/>
                <w:lang w:eastAsia="en-US"/>
              </w:rPr>
            </w:pPr>
            <w:r w:rsidRPr="00595046">
              <w:rPr>
                <w:rFonts w:ascii="Arial" w:hAnsi="Arial" w:cs="Arial"/>
                <w:sz w:val="22"/>
                <w:lang w:eastAsia="en-US"/>
              </w:rPr>
              <w:t>20%</w:t>
            </w:r>
          </w:p>
        </w:tc>
      </w:tr>
      <w:tr w:rsidR="00CA0DE6" w:rsidRPr="00595046" w:rsidTr="00CA0DE6">
        <w:trPr>
          <w:trHeight w:val="345"/>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CA0DE6" w:rsidRPr="00595046" w:rsidRDefault="00CA0DE6" w:rsidP="00082AB9">
            <w:pPr>
              <w:spacing w:line="480" w:lineRule="auto"/>
              <w:jc w:val="center"/>
              <w:rPr>
                <w:rFonts w:ascii="Arial" w:hAnsi="Arial" w:cs="Arial"/>
                <w:sz w:val="22"/>
                <w:lang w:eastAsia="en-US"/>
              </w:rPr>
            </w:pPr>
            <w:r w:rsidRPr="00595046">
              <w:rPr>
                <w:rFonts w:ascii="Arial" w:hAnsi="Arial" w:cs="Arial"/>
                <w:sz w:val="22"/>
                <w:lang w:eastAsia="en-US"/>
              </w:rPr>
              <w:t>C</w:t>
            </w:r>
          </w:p>
        </w:tc>
        <w:tc>
          <w:tcPr>
            <w:tcW w:w="0" w:type="auto"/>
            <w:tcBorders>
              <w:top w:val="single" w:sz="4" w:space="0" w:color="auto"/>
              <w:left w:val="single" w:sz="4" w:space="0" w:color="auto"/>
              <w:bottom w:val="single" w:sz="4" w:space="0" w:color="auto"/>
              <w:right w:val="single" w:sz="4" w:space="0" w:color="auto"/>
            </w:tcBorders>
            <w:vAlign w:val="center"/>
            <w:hideMark/>
          </w:tcPr>
          <w:p w:rsidR="00CA0DE6" w:rsidRPr="00595046" w:rsidRDefault="00CA0DE6" w:rsidP="00082AB9">
            <w:pPr>
              <w:spacing w:line="480" w:lineRule="auto"/>
              <w:jc w:val="center"/>
              <w:rPr>
                <w:rFonts w:ascii="Arial" w:hAnsi="Arial" w:cs="Arial"/>
                <w:sz w:val="22"/>
                <w:lang w:eastAsia="en-US"/>
              </w:rPr>
            </w:pPr>
            <w:r w:rsidRPr="00595046">
              <w:rPr>
                <w:rFonts w:ascii="Arial" w:hAnsi="Arial" w:cs="Arial"/>
                <w:sz w:val="22"/>
                <w:lang w:eastAsia="en-US"/>
              </w:rPr>
              <w:t>15%</w:t>
            </w:r>
          </w:p>
        </w:tc>
        <w:tc>
          <w:tcPr>
            <w:tcW w:w="0" w:type="auto"/>
            <w:tcBorders>
              <w:top w:val="single" w:sz="4" w:space="0" w:color="auto"/>
              <w:left w:val="single" w:sz="4" w:space="0" w:color="auto"/>
              <w:bottom w:val="single" w:sz="4" w:space="0" w:color="auto"/>
              <w:right w:val="single" w:sz="4" w:space="0" w:color="auto"/>
            </w:tcBorders>
            <w:vAlign w:val="center"/>
            <w:hideMark/>
          </w:tcPr>
          <w:p w:rsidR="00CA0DE6" w:rsidRPr="00595046" w:rsidRDefault="00CA0DE6" w:rsidP="00082AB9">
            <w:pPr>
              <w:spacing w:line="480" w:lineRule="auto"/>
              <w:jc w:val="center"/>
              <w:rPr>
                <w:rFonts w:ascii="Arial" w:hAnsi="Arial" w:cs="Arial"/>
                <w:sz w:val="22"/>
                <w:lang w:eastAsia="en-US"/>
              </w:rPr>
            </w:pPr>
            <w:r w:rsidRPr="00595046">
              <w:rPr>
                <w:rFonts w:ascii="Arial" w:hAnsi="Arial" w:cs="Arial"/>
                <w:sz w:val="22"/>
                <w:lang w:eastAsia="en-US"/>
              </w:rPr>
              <w:t>25%</w:t>
            </w:r>
          </w:p>
        </w:tc>
        <w:tc>
          <w:tcPr>
            <w:tcW w:w="0" w:type="auto"/>
            <w:tcBorders>
              <w:top w:val="single" w:sz="4" w:space="0" w:color="auto"/>
              <w:left w:val="single" w:sz="4" w:space="0" w:color="auto"/>
              <w:bottom w:val="single" w:sz="4" w:space="0" w:color="auto"/>
              <w:right w:val="single" w:sz="4" w:space="0" w:color="auto"/>
            </w:tcBorders>
            <w:vAlign w:val="center"/>
            <w:hideMark/>
          </w:tcPr>
          <w:p w:rsidR="00CA0DE6" w:rsidRPr="00595046" w:rsidRDefault="00CA0DE6" w:rsidP="00082AB9">
            <w:pPr>
              <w:spacing w:line="480" w:lineRule="auto"/>
              <w:jc w:val="center"/>
              <w:rPr>
                <w:rFonts w:ascii="Arial" w:hAnsi="Arial" w:cs="Arial"/>
                <w:sz w:val="22"/>
                <w:lang w:eastAsia="en-US"/>
              </w:rPr>
            </w:pPr>
            <w:r w:rsidRPr="00595046">
              <w:rPr>
                <w:rFonts w:ascii="Arial" w:hAnsi="Arial" w:cs="Arial"/>
                <w:sz w:val="22"/>
                <w:lang w:eastAsia="en-US"/>
              </w:rPr>
              <w:t>20%</w:t>
            </w:r>
          </w:p>
        </w:tc>
        <w:tc>
          <w:tcPr>
            <w:tcW w:w="0" w:type="auto"/>
            <w:tcBorders>
              <w:top w:val="single" w:sz="4" w:space="0" w:color="auto"/>
              <w:left w:val="single" w:sz="4" w:space="0" w:color="auto"/>
              <w:bottom w:val="single" w:sz="4" w:space="0" w:color="auto"/>
              <w:right w:val="single" w:sz="4" w:space="0" w:color="auto"/>
            </w:tcBorders>
            <w:vAlign w:val="center"/>
            <w:hideMark/>
          </w:tcPr>
          <w:p w:rsidR="00CA0DE6" w:rsidRPr="00595046" w:rsidRDefault="00CA0DE6" w:rsidP="00082AB9">
            <w:pPr>
              <w:spacing w:line="480" w:lineRule="auto"/>
              <w:jc w:val="center"/>
              <w:rPr>
                <w:rFonts w:ascii="Arial" w:hAnsi="Arial" w:cs="Arial"/>
                <w:sz w:val="22"/>
                <w:lang w:eastAsia="en-US"/>
              </w:rPr>
            </w:pPr>
            <w:r w:rsidRPr="00595046">
              <w:rPr>
                <w:rFonts w:ascii="Arial" w:hAnsi="Arial" w:cs="Arial"/>
                <w:sz w:val="22"/>
                <w:lang w:eastAsia="en-US"/>
              </w:rPr>
              <w:t>20%</w:t>
            </w:r>
          </w:p>
        </w:tc>
      </w:tr>
      <w:tr w:rsidR="00CA0DE6" w:rsidRPr="00595046" w:rsidTr="00CA0DE6">
        <w:trPr>
          <w:trHeight w:val="345"/>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CA0DE6" w:rsidRPr="00595046" w:rsidRDefault="00CA0DE6" w:rsidP="00082AB9">
            <w:pPr>
              <w:spacing w:line="480" w:lineRule="auto"/>
              <w:jc w:val="center"/>
              <w:rPr>
                <w:rFonts w:ascii="Arial" w:hAnsi="Arial" w:cs="Arial"/>
                <w:sz w:val="22"/>
                <w:lang w:eastAsia="en-US"/>
              </w:rPr>
            </w:pPr>
            <w:r w:rsidRPr="00595046">
              <w:rPr>
                <w:rFonts w:ascii="Arial" w:hAnsi="Arial" w:cs="Arial"/>
                <w:sz w:val="22"/>
                <w:lang w:eastAsia="en-US"/>
              </w:rPr>
              <w:t>D</w:t>
            </w:r>
          </w:p>
        </w:tc>
        <w:tc>
          <w:tcPr>
            <w:tcW w:w="0" w:type="auto"/>
            <w:tcBorders>
              <w:top w:val="single" w:sz="4" w:space="0" w:color="auto"/>
              <w:left w:val="single" w:sz="4" w:space="0" w:color="auto"/>
              <w:bottom w:val="single" w:sz="4" w:space="0" w:color="auto"/>
              <w:right w:val="single" w:sz="4" w:space="0" w:color="auto"/>
            </w:tcBorders>
            <w:vAlign w:val="center"/>
            <w:hideMark/>
          </w:tcPr>
          <w:p w:rsidR="00CA0DE6" w:rsidRPr="00595046" w:rsidRDefault="00CA0DE6" w:rsidP="00082AB9">
            <w:pPr>
              <w:spacing w:line="480" w:lineRule="auto"/>
              <w:jc w:val="center"/>
              <w:rPr>
                <w:rFonts w:ascii="Arial" w:hAnsi="Arial" w:cs="Arial"/>
                <w:sz w:val="22"/>
                <w:lang w:eastAsia="en-US"/>
              </w:rPr>
            </w:pPr>
            <w:r w:rsidRPr="00595046">
              <w:rPr>
                <w:rFonts w:ascii="Arial" w:hAnsi="Arial" w:cs="Arial"/>
                <w:sz w:val="22"/>
                <w:lang w:eastAsia="en-US"/>
              </w:rPr>
              <w:t>10%</w:t>
            </w:r>
          </w:p>
        </w:tc>
        <w:tc>
          <w:tcPr>
            <w:tcW w:w="0" w:type="auto"/>
            <w:tcBorders>
              <w:top w:val="single" w:sz="4" w:space="0" w:color="auto"/>
              <w:left w:val="single" w:sz="4" w:space="0" w:color="auto"/>
              <w:bottom w:val="single" w:sz="4" w:space="0" w:color="auto"/>
              <w:right w:val="single" w:sz="4" w:space="0" w:color="auto"/>
            </w:tcBorders>
            <w:vAlign w:val="center"/>
            <w:hideMark/>
          </w:tcPr>
          <w:p w:rsidR="00CA0DE6" w:rsidRPr="00595046" w:rsidRDefault="00CA0DE6" w:rsidP="00082AB9">
            <w:pPr>
              <w:spacing w:line="480" w:lineRule="auto"/>
              <w:jc w:val="center"/>
              <w:rPr>
                <w:rFonts w:ascii="Arial" w:hAnsi="Arial" w:cs="Arial"/>
                <w:sz w:val="22"/>
                <w:lang w:eastAsia="en-US"/>
              </w:rPr>
            </w:pPr>
            <w:r w:rsidRPr="00595046">
              <w:rPr>
                <w:rFonts w:ascii="Arial" w:hAnsi="Arial" w:cs="Arial"/>
                <w:sz w:val="22"/>
                <w:lang w:eastAsia="en-US"/>
              </w:rPr>
              <w:t>30%</w:t>
            </w:r>
          </w:p>
        </w:tc>
        <w:tc>
          <w:tcPr>
            <w:tcW w:w="0" w:type="auto"/>
            <w:tcBorders>
              <w:top w:val="single" w:sz="4" w:space="0" w:color="auto"/>
              <w:left w:val="single" w:sz="4" w:space="0" w:color="auto"/>
              <w:bottom w:val="single" w:sz="4" w:space="0" w:color="auto"/>
              <w:right w:val="single" w:sz="4" w:space="0" w:color="auto"/>
            </w:tcBorders>
            <w:vAlign w:val="center"/>
            <w:hideMark/>
          </w:tcPr>
          <w:p w:rsidR="00CA0DE6" w:rsidRPr="00595046" w:rsidRDefault="00CA0DE6" w:rsidP="00082AB9">
            <w:pPr>
              <w:spacing w:line="480" w:lineRule="auto"/>
              <w:jc w:val="center"/>
              <w:rPr>
                <w:rFonts w:ascii="Arial" w:hAnsi="Arial" w:cs="Arial"/>
                <w:sz w:val="22"/>
                <w:lang w:eastAsia="en-US"/>
              </w:rPr>
            </w:pPr>
            <w:r w:rsidRPr="00595046">
              <w:rPr>
                <w:rFonts w:ascii="Arial" w:hAnsi="Arial" w:cs="Arial"/>
                <w:sz w:val="22"/>
                <w:lang w:eastAsia="en-US"/>
              </w:rPr>
              <w:t>15%</w:t>
            </w:r>
          </w:p>
        </w:tc>
        <w:tc>
          <w:tcPr>
            <w:tcW w:w="0" w:type="auto"/>
            <w:tcBorders>
              <w:top w:val="single" w:sz="4" w:space="0" w:color="auto"/>
              <w:left w:val="single" w:sz="4" w:space="0" w:color="auto"/>
              <w:bottom w:val="single" w:sz="4" w:space="0" w:color="auto"/>
              <w:right w:val="single" w:sz="4" w:space="0" w:color="auto"/>
            </w:tcBorders>
            <w:vAlign w:val="center"/>
            <w:hideMark/>
          </w:tcPr>
          <w:p w:rsidR="00CA0DE6" w:rsidRPr="00595046" w:rsidRDefault="00CA0DE6" w:rsidP="00082AB9">
            <w:pPr>
              <w:spacing w:line="480" w:lineRule="auto"/>
              <w:jc w:val="center"/>
              <w:rPr>
                <w:rFonts w:ascii="Arial" w:hAnsi="Arial" w:cs="Arial"/>
                <w:sz w:val="22"/>
                <w:lang w:eastAsia="en-US"/>
              </w:rPr>
            </w:pPr>
            <w:r w:rsidRPr="00595046">
              <w:rPr>
                <w:rFonts w:ascii="Arial" w:hAnsi="Arial" w:cs="Arial"/>
                <w:sz w:val="22"/>
                <w:lang w:eastAsia="en-US"/>
              </w:rPr>
              <w:t>20%</w:t>
            </w:r>
          </w:p>
        </w:tc>
      </w:tr>
    </w:tbl>
    <w:p w:rsidR="00CA0DE6" w:rsidRPr="00777516" w:rsidRDefault="00CA0DE6" w:rsidP="00082AB9">
      <w:pPr>
        <w:spacing w:line="480" w:lineRule="auto"/>
        <w:rPr>
          <w:rFonts w:ascii="Arial" w:hAnsi="Arial" w:cs="Arial"/>
        </w:rPr>
      </w:pPr>
    </w:p>
    <w:p w:rsidR="00C359C9" w:rsidRDefault="00CA0DE6" w:rsidP="00082AB9">
      <w:pPr>
        <w:spacing w:line="480" w:lineRule="auto"/>
        <w:jc w:val="both"/>
        <w:rPr>
          <w:rFonts w:ascii="Arial" w:eastAsiaTheme="minorEastAsia" w:hAnsi="Arial" w:cs="Arial"/>
        </w:rPr>
      </w:pPr>
      <w:r w:rsidRPr="00777516">
        <w:rPr>
          <w:rFonts w:ascii="Arial" w:eastAsiaTheme="minorEastAsia" w:hAnsi="Arial" w:cs="Arial"/>
        </w:rPr>
        <w:t xml:space="preserve">The first and last scenario (U1 and U2) were developed following an increasing and decreasing probability, respectively, to cover the critical options. The third scenario (U3) was implemented with a normal distribution, giving major emphasis </w:t>
      </w:r>
      <w:r w:rsidRPr="00777516">
        <w:rPr>
          <w:rFonts w:ascii="Arial" w:eastAsiaTheme="minorEastAsia" w:hAnsi="Arial" w:cs="Arial"/>
        </w:rPr>
        <w:lastRenderedPageBreak/>
        <w:t>to urgency B. The last scenario (U4) follows a uniform distribution, giving equal probability to all of the urgencies.</w:t>
      </w:r>
    </w:p>
    <w:p w:rsidR="00C359C9" w:rsidRPr="00C359C9" w:rsidRDefault="00B84693" w:rsidP="00C359C9">
      <w:pPr>
        <w:pStyle w:val="Descripcin"/>
        <w:spacing w:line="480" w:lineRule="auto"/>
        <w:rPr>
          <w:rFonts w:ascii="Arial" w:eastAsiaTheme="minorEastAsia" w:hAnsi="Arial" w:cs="Arial"/>
          <w:i w:val="0"/>
          <w:color w:val="000000" w:themeColor="text1"/>
          <w:sz w:val="24"/>
          <w:szCs w:val="24"/>
        </w:rPr>
      </w:pPr>
      <w:bookmarkStart w:id="26" w:name="_Toc520207512"/>
      <w:r w:rsidRPr="000B6814">
        <w:rPr>
          <w:rFonts w:ascii="Arial" w:hAnsi="Arial" w:cs="Arial"/>
          <w:b/>
          <w:i w:val="0"/>
          <w:color w:val="000000" w:themeColor="text1"/>
          <w:sz w:val="24"/>
          <w:szCs w:val="24"/>
        </w:rPr>
        <w:t xml:space="preserve">Table </w:t>
      </w:r>
      <w:r w:rsidR="00951E33" w:rsidRPr="000B6814">
        <w:rPr>
          <w:rFonts w:ascii="Arial" w:hAnsi="Arial" w:cs="Arial"/>
          <w:b/>
          <w:i w:val="0"/>
          <w:color w:val="000000" w:themeColor="text1"/>
          <w:sz w:val="24"/>
          <w:szCs w:val="24"/>
        </w:rPr>
        <w:t>2.</w:t>
      </w:r>
      <w:r w:rsidR="00A81740" w:rsidRPr="000B6814">
        <w:rPr>
          <w:rFonts w:ascii="Arial" w:hAnsi="Arial" w:cs="Arial"/>
          <w:b/>
          <w:i w:val="0"/>
          <w:color w:val="000000" w:themeColor="text1"/>
          <w:sz w:val="24"/>
          <w:szCs w:val="24"/>
        </w:rPr>
        <w:t>5</w:t>
      </w:r>
      <w:r w:rsidR="00CA0DE6" w:rsidRPr="000B6814">
        <w:rPr>
          <w:rFonts w:ascii="Arial" w:eastAsiaTheme="minorEastAsia" w:hAnsi="Arial" w:cs="Arial"/>
          <w:b/>
          <w:i w:val="0"/>
          <w:color w:val="000000" w:themeColor="text1"/>
          <w:sz w:val="24"/>
          <w:szCs w:val="24"/>
        </w:rPr>
        <w:t>:</w:t>
      </w:r>
      <w:r w:rsidR="00CA0DE6" w:rsidRPr="000B6814">
        <w:rPr>
          <w:rFonts w:ascii="Arial" w:eastAsiaTheme="minorEastAsia" w:hAnsi="Arial" w:cs="Arial"/>
          <w:i w:val="0"/>
          <w:color w:val="000000" w:themeColor="text1"/>
          <w:sz w:val="24"/>
          <w:szCs w:val="24"/>
        </w:rPr>
        <w:t xml:space="preserve"> Configurations for patients with a certain probability of belonging to a specific surgical unit.</w:t>
      </w:r>
      <w:bookmarkEnd w:id="26"/>
    </w:p>
    <w:tbl>
      <w:tblPr>
        <w:tblStyle w:val="Tablaconcuadrcula"/>
        <w:tblW w:w="0" w:type="auto"/>
        <w:jc w:val="center"/>
        <w:tblLayout w:type="fixed"/>
        <w:tblLook w:val="04A0" w:firstRow="1" w:lastRow="0" w:firstColumn="1" w:lastColumn="0" w:noHBand="0" w:noVBand="1"/>
      </w:tblPr>
      <w:tblGrid>
        <w:gridCol w:w="3397"/>
        <w:gridCol w:w="1687"/>
        <w:gridCol w:w="1684"/>
      </w:tblGrid>
      <w:tr w:rsidR="00CA0DE6" w:rsidRPr="00BC2E55" w:rsidTr="00CA0DE6">
        <w:trPr>
          <w:trHeight w:val="307"/>
          <w:jc w:val="center"/>
        </w:trPr>
        <w:tc>
          <w:tcPr>
            <w:tcW w:w="3397" w:type="dxa"/>
            <w:tcBorders>
              <w:top w:val="single" w:sz="4" w:space="0" w:color="auto"/>
              <w:left w:val="single" w:sz="4" w:space="0" w:color="auto"/>
              <w:bottom w:val="single" w:sz="4" w:space="0" w:color="auto"/>
              <w:right w:val="single" w:sz="4" w:space="0" w:color="auto"/>
            </w:tcBorders>
            <w:vAlign w:val="center"/>
            <w:hideMark/>
          </w:tcPr>
          <w:p w:rsidR="00CA0DE6" w:rsidRPr="00BC2E55" w:rsidRDefault="00CA0DE6" w:rsidP="00082AB9">
            <w:pPr>
              <w:spacing w:line="480" w:lineRule="auto"/>
              <w:jc w:val="center"/>
              <w:rPr>
                <w:rFonts w:ascii="Arial" w:hAnsi="Arial" w:cs="Arial"/>
                <w:b/>
                <w:sz w:val="22"/>
                <w:szCs w:val="22"/>
                <w:lang w:eastAsia="en-US"/>
              </w:rPr>
            </w:pPr>
            <w:r w:rsidRPr="00BC2E55">
              <w:rPr>
                <w:rFonts w:ascii="Arial" w:hAnsi="Arial" w:cs="Arial"/>
                <w:b/>
                <w:sz w:val="22"/>
                <w:szCs w:val="22"/>
                <w:lang w:eastAsia="en-US"/>
              </w:rPr>
              <w:t>Surgical Unit / Configuration</w:t>
            </w:r>
          </w:p>
        </w:tc>
        <w:tc>
          <w:tcPr>
            <w:tcW w:w="1687" w:type="dxa"/>
            <w:tcBorders>
              <w:top w:val="single" w:sz="4" w:space="0" w:color="auto"/>
              <w:left w:val="single" w:sz="4" w:space="0" w:color="auto"/>
              <w:bottom w:val="single" w:sz="4" w:space="0" w:color="auto"/>
              <w:right w:val="single" w:sz="4" w:space="0" w:color="auto"/>
            </w:tcBorders>
            <w:vAlign w:val="center"/>
            <w:hideMark/>
          </w:tcPr>
          <w:p w:rsidR="00CA0DE6" w:rsidRPr="00BC2E55" w:rsidRDefault="00CA0DE6" w:rsidP="00082AB9">
            <w:pPr>
              <w:spacing w:line="480" w:lineRule="auto"/>
              <w:jc w:val="center"/>
              <w:rPr>
                <w:rFonts w:ascii="Arial" w:hAnsi="Arial" w:cs="Arial"/>
                <w:b/>
                <w:sz w:val="22"/>
                <w:szCs w:val="22"/>
                <w:lang w:eastAsia="en-US"/>
              </w:rPr>
            </w:pPr>
            <w:r w:rsidRPr="00BC2E55">
              <w:rPr>
                <w:rFonts w:ascii="Arial" w:hAnsi="Arial" w:cs="Arial"/>
                <w:b/>
                <w:sz w:val="22"/>
                <w:szCs w:val="22"/>
                <w:lang w:eastAsia="en-US"/>
              </w:rPr>
              <w:t>S1</w:t>
            </w:r>
          </w:p>
        </w:tc>
        <w:tc>
          <w:tcPr>
            <w:tcW w:w="1684" w:type="dxa"/>
            <w:tcBorders>
              <w:top w:val="single" w:sz="4" w:space="0" w:color="auto"/>
              <w:left w:val="single" w:sz="4" w:space="0" w:color="auto"/>
              <w:bottom w:val="single" w:sz="4" w:space="0" w:color="auto"/>
              <w:right w:val="single" w:sz="4" w:space="0" w:color="auto"/>
            </w:tcBorders>
            <w:vAlign w:val="center"/>
            <w:hideMark/>
          </w:tcPr>
          <w:p w:rsidR="00CA0DE6" w:rsidRPr="00BC2E55" w:rsidRDefault="00CA0DE6" w:rsidP="00082AB9">
            <w:pPr>
              <w:spacing w:line="480" w:lineRule="auto"/>
              <w:jc w:val="center"/>
              <w:rPr>
                <w:rFonts w:ascii="Arial" w:hAnsi="Arial" w:cs="Arial"/>
                <w:b/>
                <w:sz w:val="22"/>
                <w:szCs w:val="22"/>
                <w:lang w:eastAsia="en-US"/>
              </w:rPr>
            </w:pPr>
            <w:r w:rsidRPr="00BC2E55">
              <w:rPr>
                <w:rFonts w:ascii="Arial" w:hAnsi="Arial" w:cs="Arial"/>
                <w:b/>
                <w:sz w:val="22"/>
                <w:szCs w:val="22"/>
                <w:lang w:eastAsia="en-US"/>
              </w:rPr>
              <w:t>S2</w:t>
            </w:r>
          </w:p>
        </w:tc>
      </w:tr>
      <w:tr w:rsidR="00CA0DE6" w:rsidRPr="00BC2E55" w:rsidTr="00CA0DE6">
        <w:trPr>
          <w:trHeight w:val="323"/>
          <w:jc w:val="center"/>
        </w:trPr>
        <w:tc>
          <w:tcPr>
            <w:tcW w:w="3397" w:type="dxa"/>
            <w:tcBorders>
              <w:top w:val="single" w:sz="4" w:space="0" w:color="auto"/>
              <w:left w:val="single" w:sz="4" w:space="0" w:color="auto"/>
              <w:bottom w:val="single" w:sz="4" w:space="0" w:color="auto"/>
              <w:right w:val="single" w:sz="4" w:space="0" w:color="auto"/>
            </w:tcBorders>
            <w:vAlign w:val="center"/>
            <w:hideMark/>
          </w:tcPr>
          <w:p w:rsidR="00CA0DE6" w:rsidRPr="00BC2E55" w:rsidRDefault="00CA0DE6" w:rsidP="00082AB9">
            <w:pPr>
              <w:spacing w:line="480" w:lineRule="auto"/>
              <w:jc w:val="center"/>
              <w:rPr>
                <w:rFonts w:ascii="Arial" w:hAnsi="Arial" w:cs="Arial"/>
                <w:b/>
                <w:sz w:val="22"/>
                <w:szCs w:val="22"/>
                <w:lang w:eastAsia="en-US"/>
              </w:rPr>
            </w:pPr>
            <w:r w:rsidRPr="00BC2E55">
              <w:rPr>
                <w:rFonts w:ascii="Arial" w:hAnsi="Arial" w:cs="Arial"/>
                <w:b/>
                <w:sz w:val="22"/>
                <w:szCs w:val="22"/>
                <w:lang w:eastAsia="en-US"/>
              </w:rPr>
              <w:t>1</w:t>
            </w:r>
          </w:p>
        </w:tc>
        <w:tc>
          <w:tcPr>
            <w:tcW w:w="1687" w:type="dxa"/>
            <w:tcBorders>
              <w:top w:val="single" w:sz="4" w:space="0" w:color="auto"/>
              <w:left w:val="single" w:sz="4" w:space="0" w:color="auto"/>
              <w:bottom w:val="single" w:sz="4" w:space="0" w:color="auto"/>
              <w:right w:val="single" w:sz="4" w:space="0" w:color="auto"/>
            </w:tcBorders>
            <w:vAlign w:val="center"/>
            <w:hideMark/>
          </w:tcPr>
          <w:p w:rsidR="00CA0DE6" w:rsidRPr="00BC2E55" w:rsidRDefault="00CA0DE6" w:rsidP="00082AB9">
            <w:pPr>
              <w:spacing w:line="480" w:lineRule="auto"/>
              <w:jc w:val="center"/>
              <w:rPr>
                <w:rFonts w:ascii="Arial" w:hAnsi="Arial" w:cs="Arial"/>
                <w:sz w:val="22"/>
                <w:szCs w:val="22"/>
                <w:lang w:eastAsia="en-US"/>
              </w:rPr>
            </w:pPr>
            <w:r w:rsidRPr="00BC2E55">
              <w:rPr>
                <w:rFonts w:ascii="Arial" w:hAnsi="Arial" w:cs="Arial"/>
                <w:sz w:val="22"/>
                <w:szCs w:val="22"/>
                <w:lang w:eastAsia="en-US"/>
              </w:rPr>
              <w:t>24%</w:t>
            </w:r>
          </w:p>
        </w:tc>
        <w:tc>
          <w:tcPr>
            <w:tcW w:w="1684" w:type="dxa"/>
            <w:tcBorders>
              <w:top w:val="single" w:sz="4" w:space="0" w:color="auto"/>
              <w:left w:val="single" w:sz="4" w:space="0" w:color="auto"/>
              <w:bottom w:val="single" w:sz="4" w:space="0" w:color="auto"/>
              <w:right w:val="single" w:sz="4" w:space="0" w:color="auto"/>
            </w:tcBorders>
            <w:vAlign w:val="center"/>
            <w:hideMark/>
          </w:tcPr>
          <w:p w:rsidR="00CA0DE6" w:rsidRPr="00BC2E55" w:rsidRDefault="00CA0DE6" w:rsidP="00082AB9">
            <w:pPr>
              <w:spacing w:line="480" w:lineRule="auto"/>
              <w:jc w:val="center"/>
              <w:rPr>
                <w:rFonts w:ascii="Arial" w:hAnsi="Arial" w:cs="Arial"/>
                <w:sz w:val="22"/>
                <w:szCs w:val="22"/>
                <w:lang w:eastAsia="en-US"/>
              </w:rPr>
            </w:pPr>
            <w:r w:rsidRPr="00BC2E55">
              <w:rPr>
                <w:rFonts w:ascii="Arial" w:hAnsi="Arial" w:cs="Arial"/>
                <w:sz w:val="22"/>
                <w:szCs w:val="22"/>
                <w:lang w:eastAsia="en-US"/>
              </w:rPr>
              <w:t>15%</w:t>
            </w:r>
          </w:p>
        </w:tc>
      </w:tr>
      <w:tr w:rsidR="00CA0DE6" w:rsidRPr="00BC2E55" w:rsidTr="00CA0DE6">
        <w:trPr>
          <w:trHeight w:val="307"/>
          <w:jc w:val="center"/>
        </w:trPr>
        <w:tc>
          <w:tcPr>
            <w:tcW w:w="3397" w:type="dxa"/>
            <w:tcBorders>
              <w:top w:val="single" w:sz="4" w:space="0" w:color="auto"/>
              <w:left w:val="single" w:sz="4" w:space="0" w:color="auto"/>
              <w:bottom w:val="single" w:sz="4" w:space="0" w:color="auto"/>
              <w:right w:val="single" w:sz="4" w:space="0" w:color="auto"/>
            </w:tcBorders>
            <w:vAlign w:val="center"/>
            <w:hideMark/>
          </w:tcPr>
          <w:p w:rsidR="00CA0DE6" w:rsidRPr="00BC2E55" w:rsidRDefault="00CA0DE6" w:rsidP="00082AB9">
            <w:pPr>
              <w:spacing w:line="480" w:lineRule="auto"/>
              <w:jc w:val="center"/>
              <w:rPr>
                <w:rFonts w:ascii="Arial" w:hAnsi="Arial" w:cs="Arial"/>
                <w:b/>
                <w:sz w:val="22"/>
                <w:szCs w:val="22"/>
                <w:lang w:eastAsia="en-US"/>
              </w:rPr>
            </w:pPr>
            <w:r w:rsidRPr="00BC2E55">
              <w:rPr>
                <w:rFonts w:ascii="Arial" w:hAnsi="Arial" w:cs="Arial"/>
                <w:b/>
                <w:sz w:val="22"/>
                <w:szCs w:val="22"/>
                <w:lang w:eastAsia="en-US"/>
              </w:rPr>
              <w:t>2</w:t>
            </w:r>
          </w:p>
        </w:tc>
        <w:tc>
          <w:tcPr>
            <w:tcW w:w="1687" w:type="dxa"/>
            <w:tcBorders>
              <w:top w:val="single" w:sz="4" w:space="0" w:color="auto"/>
              <w:left w:val="single" w:sz="4" w:space="0" w:color="auto"/>
              <w:bottom w:val="single" w:sz="4" w:space="0" w:color="auto"/>
              <w:right w:val="single" w:sz="4" w:space="0" w:color="auto"/>
            </w:tcBorders>
            <w:vAlign w:val="center"/>
            <w:hideMark/>
          </w:tcPr>
          <w:p w:rsidR="00CA0DE6" w:rsidRPr="00BC2E55" w:rsidRDefault="00CA0DE6" w:rsidP="00082AB9">
            <w:pPr>
              <w:spacing w:line="480" w:lineRule="auto"/>
              <w:jc w:val="center"/>
              <w:rPr>
                <w:rFonts w:ascii="Arial" w:hAnsi="Arial" w:cs="Arial"/>
                <w:sz w:val="22"/>
                <w:szCs w:val="22"/>
                <w:lang w:eastAsia="en-US"/>
              </w:rPr>
            </w:pPr>
            <w:r w:rsidRPr="00BC2E55">
              <w:rPr>
                <w:rFonts w:ascii="Arial" w:hAnsi="Arial" w:cs="Arial"/>
                <w:sz w:val="22"/>
                <w:szCs w:val="22"/>
                <w:lang w:eastAsia="en-US"/>
              </w:rPr>
              <w:t>20%</w:t>
            </w:r>
          </w:p>
        </w:tc>
        <w:tc>
          <w:tcPr>
            <w:tcW w:w="1684" w:type="dxa"/>
            <w:tcBorders>
              <w:top w:val="single" w:sz="4" w:space="0" w:color="auto"/>
              <w:left w:val="single" w:sz="4" w:space="0" w:color="auto"/>
              <w:bottom w:val="single" w:sz="4" w:space="0" w:color="auto"/>
              <w:right w:val="single" w:sz="4" w:space="0" w:color="auto"/>
            </w:tcBorders>
            <w:vAlign w:val="center"/>
            <w:hideMark/>
          </w:tcPr>
          <w:p w:rsidR="00CA0DE6" w:rsidRPr="00BC2E55" w:rsidRDefault="00CA0DE6" w:rsidP="00082AB9">
            <w:pPr>
              <w:spacing w:line="480" w:lineRule="auto"/>
              <w:jc w:val="center"/>
              <w:rPr>
                <w:rFonts w:ascii="Arial" w:hAnsi="Arial" w:cs="Arial"/>
                <w:sz w:val="22"/>
                <w:szCs w:val="22"/>
                <w:lang w:eastAsia="en-US"/>
              </w:rPr>
            </w:pPr>
            <w:r w:rsidRPr="00BC2E55">
              <w:rPr>
                <w:rFonts w:ascii="Arial" w:hAnsi="Arial" w:cs="Arial"/>
                <w:sz w:val="22"/>
                <w:szCs w:val="22"/>
                <w:lang w:eastAsia="en-US"/>
              </w:rPr>
              <w:t>15%</w:t>
            </w:r>
          </w:p>
        </w:tc>
      </w:tr>
      <w:tr w:rsidR="00CA0DE6" w:rsidRPr="00BC2E55" w:rsidTr="00CA0DE6">
        <w:trPr>
          <w:trHeight w:val="323"/>
          <w:jc w:val="center"/>
        </w:trPr>
        <w:tc>
          <w:tcPr>
            <w:tcW w:w="3397" w:type="dxa"/>
            <w:tcBorders>
              <w:top w:val="single" w:sz="4" w:space="0" w:color="auto"/>
              <w:left w:val="single" w:sz="4" w:space="0" w:color="auto"/>
              <w:bottom w:val="single" w:sz="4" w:space="0" w:color="auto"/>
              <w:right w:val="single" w:sz="4" w:space="0" w:color="auto"/>
            </w:tcBorders>
            <w:vAlign w:val="center"/>
            <w:hideMark/>
          </w:tcPr>
          <w:p w:rsidR="00CA0DE6" w:rsidRPr="00BC2E55" w:rsidRDefault="00CA0DE6" w:rsidP="00082AB9">
            <w:pPr>
              <w:spacing w:line="480" w:lineRule="auto"/>
              <w:jc w:val="center"/>
              <w:rPr>
                <w:rFonts w:ascii="Arial" w:hAnsi="Arial" w:cs="Arial"/>
                <w:b/>
                <w:sz w:val="22"/>
                <w:szCs w:val="22"/>
                <w:lang w:eastAsia="en-US"/>
              </w:rPr>
            </w:pPr>
            <w:r w:rsidRPr="00BC2E55">
              <w:rPr>
                <w:rFonts w:ascii="Arial" w:hAnsi="Arial" w:cs="Arial"/>
                <w:b/>
                <w:sz w:val="22"/>
                <w:szCs w:val="22"/>
                <w:lang w:eastAsia="en-US"/>
              </w:rPr>
              <w:t>3</w:t>
            </w:r>
          </w:p>
        </w:tc>
        <w:tc>
          <w:tcPr>
            <w:tcW w:w="1687" w:type="dxa"/>
            <w:tcBorders>
              <w:top w:val="single" w:sz="4" w:space="0" w:color="auto"/>
              <w:left w:val="single" w:sz="4" w:space="0" w:color="auto"/>
              <w:bottom w:val="single" w:sz="4" w:space="0" w:color="auto"/>
              <w:right w:val="single" w:sz="4" w:space="0" w:color="auto"/>
            </w:tcBorders>
            <w:vAlign w:val="center"/>
            <w:hideMark/>
          </w:tcPr>
          <w:p w:rsidR="00CA0DE6" w:rsidRPr="00BC2E55" w:rsidRDefault="00CA0DE6" w:rsidP="00082AB9">
            <w:pPr>
              <w:spacing w:line="480" w:lineRule="auto"/>
              <w:jc w:val="center"/>
              <w:rPr>
                <w:rFonts w:ascii="Arial" w:hAnsi="Arial" w:cs="Arial"/>
                <w:sz w:val="22"/>
                <w:szCs w:val="22"/>
                <w:lang w:eastAsia="en-US"/>
              </w:rPr>
            </w:pPr>
            <w:r w:rsidRPr="00BC2E55">
              <w:rPr>
                <w:rFonts w:ascii="Arial" w:hAnsi="Arial" w:cs="Arial"/>
                <w:sz w:val="22"/>
                <w:szCs w:val="22"/>
                <w:lang w:eastAsia="en-US"/>
              </w:rPr>
              <w:t>8%</w:t>
            </w:r>
          </w:p>
        </w:tc>
        <w:tc>
          <w:tcPr>
            <w:tcW w:w="1684" w:type="dxa"/>
            <w:tcBorders>
              <w:top w:val="single" w:sz="4" w:space="0" w:color="auto"/>
              <w:left w:val="single" w:sz="4" w:space="0" w:color="auto"/>
              <w:bottom w:val="single" w:sz="4" w:space="0" w:color="auto"/>
              <w:right w:val="single" w:sz="4" w:space="0" w:color="auto"/>
            </w:tcBorders>
            <w:vAlign w:val="center"/>
            <w:hideMark/>
          </w:tcPr>
          <w:p w:rsidR="00CA0DE6" w:rsidRPr="00BC2E55" w:rsidRDefault="00CA0DE6" w:rsidP="00082AB9">
            <w:pPr>
              <w:spacing w:line="480" w:lineRule="auto"/>
              <w:jc w:val="center"/>
              <w:rPr>
                <w:rFonts w:ascii="Arial" w:hAnsi="Arial" w:cs="Arial"/>
                <w:sz w:val="22"/>
                <w:szCs w:val="22"/>
                <w:lang w:eastAsia="en-US"/>
              </w:rPr>
            </w:pPr>
            <w:r w:rsidRPr="00BC2E55">
              <w:rPr>
                <w:rFonts w:ascii="Arial" w:hAnsi="Arial" w:cs="Arial"/>
                <w:sz w:val="22"/>
                <w:szCs w:val="22"/>
                <w:lang w:eastAsia="en-US"/>
              </w:rPr>
              <w:t>10%</w:t>
            </w:r>
          </w:p>
        </w:tc>
      </w:tr>
      <w:tr w:rsidR="00CA0DE6" w:rsidRPr="00BC2E55" w:rsidTr="00CA0DE6">
        <w:trPr>
          <w:trHeight w:val="307"/>
          <w:jc w:val="center"/>
        </w:trPr>
        <w:tc>
          <w:tcPr>
            <w:tcW w:w="3397" w:type="dxa"/>
            <w:tcBorders>
              <w:top w:val="single" w:sz="4" w:space="0" w:color="auto"/>
              <w:left w:val="single" w:sz="4" w:space="0" w:color="auto"/>
              <w:bottom w:val="single" w:sz="4" w:space="0" w:color="auto"/>
              <w:right w:val="single" w:sz="4" w:space="0" w:color="auto"/>
            </w:tcBorders>
            <w:vAlign w:val="center"/>
            <w:hideMark/>
          </w:tcPr>
          <w:p w:rsidR="00CA0DE6" w:rsidRPr="00BC2E55" w:rsidRDefault="00CA0DE6" w:rsidP="00082AB9">
            <w:pPr>
              <w:spacing w:line="480" w:lineRule="auto"/>
              <w:jc w:val="center"/>
              <w:rPr>
                <w:rFonts w:ascii="Arial" w:hAnsi="Arial" w:cs="Arial"/>
                <w:b/>
                <w:sz w:val="22"/>
                <w:szCs w:val="22"/>
                <w:lang w:eastAsia="en-US"/>
              </w:rPr>
            </w:pPr>
            <w:r w:rsidRPr="00BC2E55">
              <w:rPr>
                <w:rFonts w:ascii="Arial" w:hAnsi="Arial" w:cs="Arial"/>
                <w:b/>
                <w:sz w:val="22"/>
                <w:szCs w:val="22"/>
                <w:lang w:eastAsia="en-US"/>
              </w:rPr>
              <w:t>4</w:t>
            </w:r>
          </w:p>
        </w:tc>
        <w:tc>
          <w:tcPr>
            <w:tcW w:w="1687" w:type="dxa"/>
            <w:tcBorders>
              <w:top w:val="single" w:sz="4" w:space="0" w:color="auto"/>
              <w:left w:val="single" w:sz="4" w:space="0" w:color="auto"/>
              <w:bottom w:val="single" w:sz="4" w:space="0" w:color="auto"/>
              <w:right w:val="single" w:sz="4" w:space="0" w:color="auto"/>
            </w:tcBorders>
            <w:vAlign w:val="center"/>
            <w:hideMark/>
          </w:tcPr>
          <w:p w:rsidR="00CA0DE6" w:rsidRPr="00BC2E55" w:rsidRDefault="00CA0DE6" w:rsidP="00082AB9">
            <w:pPr>
              <w:spacing w:line="480" w:lineRule="auto"/>
              <w:jc w:val="center"/>
              <w:rPr>
                <w:rFonts w:ascii="Arial" w:hAnsi="Arial" w:cs="Arial"/>
                <w:sz w:val="22"/>
                <w:szCs w:val="22"/>
                <w:lang w:eastAsia="en-US"/>
              </w:rPr>
            </w:pPr>
            <w:r w:rsidRPr="00BC2E55">
              <w:rPr>
                <w:rFonts w:ascii="Arial" w:hAnsi="Arial" w:cs="Arial"/>
                <w:sz w:val="22"/>
                <w:szCs w:val="22"/>
                <w:lang w:eastAsia="en-US"/>
              </w:rPr>
              <w:t>8%</w:t>
            </w:r>
          </w:p>
        </w:tc>
        <w:tc>
          <w:tcPr>
            <w:tcW w:w="1684" w:type="dxa"/>
            <w:tcBorders>
              <w:top w:val="single" w:sz="4" w:space="0" w:color="auto"/>
              <w:left w:val="single" w:sz="4" w:space="0" w:color="auto"/>
              <w:bottom w:val="single" w:sz="4" w:space="0" w:color="auto"/>
              <w:right w:val="single" w:sz="4" w:space="0" w:color="auto"/>
            </w:tcBorders>
            <w:vAlign w:val="center"/>
            <w:hideMark/>
          </w:tcPr>
          <w:p w:rsidR="00CA0DE6" w:rsidRPr="00BC2E55" w:rsidRDefault="00CA0DE6" w:rsidP="00082AB9">
            <w:pPr>
              <w:spacing w:line="480" w:lineRule="auto"/>
              <w:jc w:val="center"/>
              <w:rPr>
                <w:rFonts w:ascii="Arial" w:hAnsi="Arial" w:cs="Arial"/>
                <w:sz w:val="22"/>
                <w:szCs w:val="22"/>
                <w:lang w:eastAsia="en-US"/>
              </w:rPr>
            </w:pPr>
            <w:r w:rsidRPr="00BC2E55">
              <w:rPr>
                <w:rFonts w:ascii="Arial" w:hAnsi="Arial" w:cs="Arial"/>
                <w:sz w:val="22"/>
                <w:szCs w:val="22"/>
                <w:lang w:eastAsia="en-US"/>
              </w:rPr>
              <w:t>10%</w:t>
            </w:r>
          </w:p>
        </w:tc>
      </w:tr>
      <w:tr w:rsidR="00CA0DE6" w:rsidRPr="00BC2E55" w:rsidTr="00CA0DE6">
        <w:trPr>
          <w:trHeight w:val="323"/>
          <w:jc w:val="center"/>
        </w:trPr>
        <w:tc>
          <w:tcPr>
            <w:tcW w:w="3397" w:type="dxa"/>
            <w:tcBorders>
              <w:top w:val="single" w:sz="4" w:space="0" w:color="auto"/>
              <w:left w:val="single" w:sz="4" w:space="0" w:color="auto"/>
              <w:bottom w:val="single" w:sz="4" w:space="0" w:color="auto"/>
              <w:right w:val="single" w:sz="4" w:space="0" w:color="auto"/>
            </w:tcBorders>
            <w:vAlign w:val="center"/>
            <w:hideMark/>
          </w:tcPr>
          <w:p w:rsidR="00CA0DE6" w:rsidRPr="00BC2E55" w:rsidRDefault="00CA0DE6" w:rsidP="00082AB9">
            <w:pPr>
              <w:spacing w:line="480" w:lineRule="auto"/>
              <w:jc w:val="center"/>
              <w:rPr>
                <w:rFonts w:ascii="Arial" w:hAnsi="Arial" w:cs="Arial"/>
                <w:b/>
                <w:sz w:val="22"/>
                <w:szCs w:val="22"/>
                <w:lang w:eastAsia="en-US"/>
              </w:rPr>
            </w:pPr>
            <w:r w:rsidRPr="00BC2E55">
              <w:rPr>
                <w:rFonts w:ascii="Arial" w:hAnsi="Arial" w:cs="Arial"/>
                <w:b/>
                <w:sz w:val="22"/>
                <w:szCs w:val="22"/>
                <w:lang w:eastAsia="en-US"/>
              </w:rPr>
              <w:t>5</w:t>
            </w:r>
          </w:p>
        </w:tc>
        <w:tc>
          <w:tcPr>
            <w:tcW w:w="1687" w:type="dxa"/>
            <w:tcBorders>
              <w:top w:val="single" w:sz="4" w:space="0" w:color="auto"/>
              <w:left w:val="single" w:sz="4" w:space="0" w:color="auto"/>
              <w:bottom w:val="single" w:sz="4" w:space="0" w:color="auto"/>
              <w:right w:val="single" w:sz="4" w:space="0" w:color="auto"/>
            </w:tcBorders>
            <w:vAlign w:val="center"/>
            <w:hideMark/>
          </w:tcPr>
          <w:p w:rsidR="00CA0DE6" w:rsidRPr="00BC2E55" w:rsidRDefault="00CA0DE6" w:rsidP="00082AB9">
            <w:pPr>
              <w:spacing w:line="480" w:lineRule="auto"/>
              <w:jc w:val="center"/>
              <w:rPr>
                <w:rFonts w:ascii="Arial" w:hAnsi="Arial" w:cs="Arial"/>
                <w:sz w:val="22"/>
                <w:szCs w:val="22"/>
                <w:lang w:eastAsia="en-US"/>
              </w:rPr>
            </w:pPr>
            <w:r w:rsidRPr="00BC2E55">
              <w:rPr>
                <w:rFonts w:ascii="Arial" w:hAnsi="Arial" w:cs="Arial"/>
                <w:sz w:val="22"/>
                <w:szCs w:val="22"/>
                <w:lang w:eastAsia="en-US"/>
              </w:rPr>
              <w:t>8%</w:t>
            </w:r>
          </w:p>
        </w:tc>
        <w:tc>
          <w:tcPr>
            <w:tcW w:w="1684" w:type="dxa"/>
            <w:tcBorders>
              <w:top w:val="single" w:sz="4" w:space="0" w:color="auto"/>
              <w:left w:val="single" w:sz="4" w:space="0" w:color="auto"/>
              <w:bottom w:val="single" w:sz="4" w:space="0" w:color="auto"/>
              <w:right w:val="single" w:sz="4" w:space="0" w:color="auto"/>
            </w:tcBorders>
            <w:vAlign w:val="center"/>
            <w:hideMark/>
          </w:tcPr>
          <w:p w:rsidR="00CA0DE6" w:rsidRPr="00BC2E55" w:rsidRDefault="00CA0DE6" w:rsidP="00082AB9">
            <w:pPr>
              <w:spacing w:line="480" w:lineRule="auto"/>
              <w:jc w:val="center"/>
              <w:rPr>
                <w:rFonts w:ascii="Arial" w:hAnsi="Arial" w:cs="Arial"/>
                <w:sz w:val="22"/>
                <w:szCs w:val="22"/>
                <w:lang w:eastAsia="en-US"/>
              </w:rPr>
            </w:pPr>
            <w:r w:rsidRPr="00BC2E55">
              <w:rPr>
                <w:rFonts w:ascii="Arial" w:hAnsi="Arial" w:cs="Arial"/>
                <w:sz w:val="22"/>
                <w:szCs w:val="22"/>
                <w:lang w:eastAsia="en-US"/>
              </w:rPr>
              <w:t>10%</w:t>
            </w:r>
          </w:p>
        </w:tc>
      </w:tr>
      <w:tr w:rsidR="00CA0DE6" w:rsidRPr="00BC2E55" w:rsidTr="00CA0DE6">
        <w:trPr>
          <w:trHeight w:val="307"/>
          <w:jc w:val="center"/>
        </w:trPr>
        <w:tc>
          <w:tcPr>
            <w:tcW w:w="3397" w:type="dxa"/>
            <w:tcBorders>
              <w:top w:val="single" w:sz="4" w:space="0" w:color="auto"/>
              <w:left w:val="single" w:sz="4" w:space="0" w:color="auto"/>
              <w:bottom w:val="single" w:sz="4" w:space="0" w:color="auto"/>
              <w:right w:val="single" w:sz="4" w:space="0" w:color="auto"/>
            </w:tcBorders>
            <w:vAlign w:val="center"/>
            <w:hideMark/>
          </w:tcPr>
          <w:p w:rsidR="00CA0DE6" w:rsidRPr="00BC2E55" w:rsidRDefault="00CA0DE6" w:rsidP="00082AB9">
            <w:pPr>
              <w:spacing w:line="480" w:lineRule="auto"/>
              <w:jc w:val="center"/>
              <w:rPr>
                <w:rFonts w:ascii="Arial" w:hAnsi="Arial" w:cs="Arial"/>
                <w:b/>
                <w:sz w:val="22"/>
                <w:szCs w:val="22"/>
                <w:lang w:eastAsia="en-US"/>
              </w:rPr>
            </w:pPr>
            <w:r w:rsidRPr="00BC2E55">
              <w:rPr>
                <w:rFonts w:ascii="Arial" w:hAnsi="Arial" w:cs="Arial"/>
                <w:b/>
                <w:sz w:val="22"/>
                <w:szCs w:val="22"/>
                <w:lang w:eastAsia="en-US"/>
              </w:rPr>
              <w:t>6</w:t>
            </w:r>
          </w:p>
        </w:tc>
        <w:tc>
          <w:tcPr>
            <w:tcW w:w="1687" w:type="dxa"/>
            <w:tcBorders>
              <w:top w:val="single" w:sz="4" w:space="0" w:color="auto"/>
              <w:left w:val="single" w:sz="4" w:space="0" w:color="auto"/>
              <w:bottom w:val="single" w:sz="4" w:space="0" w:color="auto"/>
              <w:right w:val="single" w:sz="4" w:space="0" w:color="auto"/>
            </w:tcBorders>
            <w:vAlign w:val="center"/>
            <w:hideMark/>
          </w:tcPr>
          <w:p w:rsidR="00CA0DE6" w:rsidRPr="00BC2E55" w:rsidRDefault="00CA0DE6" w:rsidP="00082AB9">
            <w:pPr>
              <w:spacing w:line="480" w:lineRule="auto"/>
              <w:jc w:val="center"/>
              <w:rPr>
                <w:rFonts w:ascii="Arial" w:hAnsi="Arial" w:cs="Arial"/>
                <w:sz w:val="22"/>
                <w:szCs w:val="22"/>
                <w:lang w:eastAsia="en-US"/>
              </w:rPr>
            </w:pPr>
            <w:r w:rsidRPr="00BC2E55">
              <w:rPr>
                <w:rFonts w:ascii="Arial" w:hAnsi="Arial" w:cs="Arial"/>
                <w:sz w:val="22"/>
                <w:szCs w:val="22"/>
                <w:lang w:eastAsia="en-US"/>
              </w:rPr>
              <w:t>8%</w:t>
            </w:r>
          </w:p>
        </w:tc>
        <w:tc>
          <w:tcPr>
            <w:tcW w:w="1684" w:type="dxa"/>
            <w:tcBorders>
              <w:top w:val="single" w:sz="4" w:space="0" w:color="auto"/>
              <w:left w:val="single" w:sz="4" w:space="0" w:color="auto"/>
              <w:bottom w:val="single" w:sz="4" w:space="0" w:color="auto"/>
              <w:right w:val="single" w:sz="4" w:space="0" w:color="auto"/>
            </w:tcBorders>
            <w:vAlign w:val="center"/>
            <w:hideMark/>
          </w:tcPr>
          <w:p w:rsidR="00CA0DE6" w:rsidRPr="00BC2E55" w:rsidRDefault="00CA0DE6" w:rsidP="00082AB9">
            <w:pPr>
              <w:spacing w:line="480" w:lineRule="auto"/>
              <w:jc w:val="center"/>
              <w:rPr>
                <w:rFonts w:ascii="Arial" w:hAnsi="Arial" w:cs="Arial"/>
                <w:sz w:val="22"/>
                <w:szCs w:val="22"/>
                <w:lang w:eastAsia="en-US"/>
              </w:rPr>
            </w:pPr>
            <w:r w:rsidRPr="00BC2E55">
              <w:rPr>
                <w:rFonts w:ascii="Arial" w:hAnsi="Arial" w:cs="Arial"/>
                <w:sz w:val="22"/>
                <w:szCs w:val="22"/>
                <w:lang w:eastAsia="en-US"/>
              </w:rPr>
              <w:t>10%</w:t>
            </w:r>
          </w:p>
        </w:tc>
      </w:tr>
      <w:tr w:rsidR="00CA0DE6" w:rsidRPr="00BC2E55" w:rsidTr="00CA0DE6">
        <w:trPr>
          <w:trHeight w:val="323"/>
          <w:jc w:val="center"/>
        </w:trPr>
        <w:tc>
          <w:tcPr>
            <w:tcW w:w="3397" w:type="dxa"/>
            <w:tcBorders>
              <w:top w:val="single" w:sz="4" w:space="0" w:color="auto"/>
              <w:left w:val="single" w:sz="4" w:space="0" w:color="auto"/>
              <w:bottom w:val="single" w:sz="4" w:space="0" w:color="auto"/>
              <w:right w:val="single" w:sz="4" w:space="0" w:color="auto"/>
            </w:tcBorders>
            <w:vAlign w:val="center"/>
            <w:hideMark/>
          </w:tcPr>
          <w:p w:rsidR="00CA0DE6" w:rsidRPr="00BC2E55" w:rsidRDefault="00CA0DE6" w:rsidP="00082AB9">
            <w:pPr>
              <w:spacing w:line="480" w:lineRule="auto"/>
              <w:jc w:val="center"/>
              <w:rPr>
                <w:rFonts w:ascii="Arial" w:hAnsi="Arial" w:cs="Arial"/>
                <w:b/>
                <w:sz w:val="22"/>
                <w:szCs w:val="22"/>
                <w:lang w:eastAsia="en-US"/>
              </w:rPr>
            </w:pPr>
            <w:r w:rsidRPr="00BC2E55">
              <w:rPr>
                <w:rFonts w:ascii="Arial" w:hAnsi="Arial" w:cs="Arial"/>
                <w:b/>
                <w:sz w:val="22"/>
                <w:szCs w:val="22"/>
                <w:lang w:eastAsia="en-US"/>
              </w:rPr>
              <w:t>7</w:t>
            </w:r>
          </w:p>
        </w:tc>
        <w:tc>
          <w:tcPr>
            <w:tcW w:w="1687" w:type="dxa"/>
            <w:tcBorders>
              <w:top w:val="single" w:sz="4" w:space="0" w:color="auto"/>
              <w:left w:val="single" w:sz="4" w:space="0" w:color="auto"/>
              <w:bottom w:val="single" w:sz="4" w:space="0" w:color="auto"/>
              <w:right w:val="single" w:sz="4" w:space="0" w:color="auto"/>
            </w:tcBorders>
            <w:vAlign w:val="center"/>
            <w:hideMark/>
          </w:tcPr>
          <w:p w:rsidR="00CA0DE6" w:rsidRPr="00BC2E55" w:rsidRDefault="00CA0DE6" w:rsidP="00082AB9">
            <w:pPr>
              <w:spacing w:line="480" w:lineRule="auto"/>
              <w:jc w:val="center"/>
              <w:rPr>
                <w:rFonts w:ascii="Arial" w:hAnsi="Arial" w:cs="Arial"/>
                <w:sz w:val="22"/>
                <w:szCs w:val="22"/>
                <w:lang w:eastAsia="en-US"/>
              </w:rPr>
            </w:pPr>
            <w:r w:rsidRPr="00BC2E55">
              <w:rPr>
                <w:rFonts w:ascii="Arial" w:hAnsi="Arial" w:cs="Arial"/>
                <w:sz w:val="22"/>
                <w:szCs w:val="22"/>
                <w:lang w:eastAsia="en-US"/>
              </w:rPr>
              <w:t>8%</w:t>
            </w:r>
          </w:p>
        </w:tc>
        <w:tc>
          <w:tcPr>
            <w:tcW w:w="1684" w:type="dxa"/>
            <w:tcBorders>
              <w:top w:val="single" w:sz="4" w:space="0" w:color="auto"/>
              <w:left w:val="single" w:sz="4" w:space="0" w:color="auto"/>
              <w:bottom w:val="single" w:sz="4" w:space="0" w:color="auto"/>
              <w:right w:val="single" w:sz="4" w:space="0" w:color="auto"/>
            </w:tcBorders>
            <w:vAlign w:val="center"/>
            <w:hideMark/>
          </w:tcPr>
          <w:p w:rsidR="00CA0DE6" w:rsidRPr="00BC2E55" w:rsidRDefault="00CA0DE6" w:rsidP="00082AB9">
            <w:pPr>
              <w:spacing w:line="480" w:lineRule="auto"/>
              <w:jc w:val="center"/>
              <w:rPr>
                <w:rFonts w:ascii="Arial" w:hAnsi="Arial" w:cs="Arial"/>
                <w:sz w:val="22"/>
                <w:szCs w:val="22"/>
                <w:lang w:eastAsia="en-US"/>
              </w:rPr>
            </w:pPr>
            <w:r w:rsidRPr="00BC2E55">
              <w:rPr>
                <w:rFonts w:ascii="Arial" w:hAnsi="Arial" w:cs="Arial"/>
                <w:sz w:val="22"/>
                <w:szCs w:val="22"/>
                <w:lang w:eastAsia="en-US"/>
              </w:rPr>
              <w:t>10%</w:t>
            </w:r>
          </w:p>
        </w:tc>
      </w:tr>
      <w:tr w:rsidR="00CA0DE6" w:rsidRPr="00BC2E55" w:rsidTr="00CA0DE6">
        <w:trPr>
          <w:trHeight w:val="307"/>
          <w:jc w:val="center"/>
        </w:trPr>
        <w:tc>
          <w:tcPr>
            <w:tcW w:w="3397" w:type="dxa"/>
            <w:tcBorders>
              <w:top w:val="single" w:sz="4" w:space="0" w:color="auto"/>
              <w:left w:val="single" w:sz="4" w:space="0" w:color="auto"/>
              <w:bottom w:val="single" w:sz="4" w:space="0" w:color="auto"/>
              <w:right w:val="single" w:sz="4" w:space="0" w:color="auto"/>
            </w:tcBorders>
            <w:vAlign w:val="center"/>
            <w:hideMark/>
          </w:tcPr>
          <w:p w:rsidR="00CA0DE6" w:rsidRPr="00BC2E55" w:rsidRDefault="00CA0DE6" w:rsidP="00082AB9">
            <w:pPr>
              <w:spacing w:line="480" w:lineRule="auto"/>
              <w:jc w:val="center"/>
              <w:rPr>
                <w:rFonts w:ascii="Arial" w:hAnsi="Arial" w:cs="Arial"/>
                <w:b/>
                <w:sz w:val="22"/>
                <w:szCs w:val="22"/>
                <w:lang w:eastAsia="en-US"/>
              </w:rPr>
            </w:pPr>
            <w:r w:rsidRPr="00BC2E55">
              <w:rPr>
                <w:rFonts w:ascii="Arial" w:hAnsi="Arial" w:cs="Arial"/>
                <w:b/>
                <w:sz w:val="22"/>
                <w:szCs w:val="22"/>
                <w:lang w:eastAsia="en-US"/>
              </w:rPr>
              <w:t>8</w:t>
            </w:r>
          </w:p>
        </w:tc>
        <w:tc>
          <w:tcPr>
            <w:tcW w:w="1687" w:type="dxa"/>
            <w:tcBorders>
              <w:top w:val="single" w:sz="4" w:space="0" w:color="auto"/>
              <w:left w:val="single" w:sz="4" w:space="0" w:color="auto"/>
              <w:bottom w:val="single" w:sz="4" w:space="0" w:color="auto"/>
              <w:right w:val="single" w:sz="4" w:space="0" w:color="auto"/>
            </w:tcBorders>
            <w:vAlign w:val="center"/>
            <w:hideMark/>
          </w:tcPr>
          <w:p w:rsidR="00CA0DE6" w:rsidRPr="00BC2E55" w:rsidRDefault="00CA0DE6" w:rsidP="00082AB9">
            <w:pPr>
              <w:spacing w:line="480" w:lineRule="auto"/>
              <w:jc w:val="center"/>
              <w:rPr>
                <w:rFonts w:ascii="Arial" w:hAnsi="Arial" w:cs="Arial"/>
                <w:sz w:val="22"/>
                <w:szCs w:val="22"/>
                <w:lang w:eastAsia="en-US"/>
              </w:rPr>
            </w:pPr>
            <w:r w:rsidRPr="00BC2E55">
              <w:rPr>
                <w:rFonts w:ascii="Arial" w:hAnsi="Arial" w:cs="Arial"/>
                <w:sz w:val="22"/>
                <w:szCs w:val="22"/>
                <w:lang w:eastAsia="en-US"/>
              </w:rPr>
              <w:t>8%</w:t>
            </w:r>
          </w:p>
        </w:tc>
        <w:tc>
          <w:tcPr>
            <w:tcW w:w="1684" w:type="dxa"/>
            <w:tcBorders>
              <w:top w:val="single" w:sz="4" w:space="0" w:color="auto"/>
              <w:left w:val="single" w:sz="4" w:space="0" w:color="auto"/>
              <w:bottom w:val="single" w:sz="4" w:space="0" w:color="auto"/>
              <w:right w:val="single" w:sz="4" w:space="0" w:color="auto"/>
            </w:tcBorders>
            <w:vAlign w:val="center"/>
            <w:hideMark/>
          </w:tcPr>
          <w:p w:rsidR="00CA0DE6" w:rsidRPr="00BC2E55" w:rsidRDefault="00CA0DE6" w:rsidP="00082AB9">
            <w:pPr>
              <w:spacing w:line="480" w:lineRule="auto"/>
              <w:jc w:val="center"/>
              <w:rPr>
                <w:rFonts w:ascii="Arial" w:hAnsi="Arial" w:cs="Arial"/>
                <w:sz w:val="22"/>
                <w:szCs w:val="22"/>
                <w:lang w:eastAsia="en-US"/>
              </w:rPr>
            </w:pPr>
            <w:r w:rsidRPr="00BC2E55">
              <w:rPr>
                <w:rFonts w:ascii="Arial" w:hAnsi="Arial" w:cs="Arial"/>
                <w:sz w:val="22"/>
                <w:szCs w:val="22"/>
                <w:lang w:eastAsia="en-US"/>
              </w:rPr>
              <w:t>10%</w:t>
            </w:r>
          </w:p>
        </w:tc>
      </w:tr>
      <w:tr w:rsidR="00CA0DE6" w:rsidRPr="00BC2E55" w:rsidTr="00CA0DE6">
        <w:trPr>
          <w:trHeight w:val="307"/>
          <w:jc w:val="center"/>
        </w:trPr>
        <w:tc>
          <w:tcPr>
            <w:tcW w:w="3397" w:type="dxa"/>
            <w:tcBorders>
              <w:top w:val="single" w:sz="4" w:space="0" w:color="auto"/>
              <w:left w:val="single" w:sz="4" w:space="0" w:color="auto"/>
              <w:bottom w:val="single" w:sz="4" w:space="0" w:color="auto"/>
              <w:right w:val="single" w:sz="4" w:space="0" w:color="auto"/>
            </w:tcBorders>
            <w:vAlign w:val="center"/>
            <w:hideMark/>
          </w:tcPr>
          <w:p w:rsidR="00CA0DE6" w:rsidRPr="00BC2E55" w:rsidRDefault="00CA0DE6" w:rsidP="00082AB9">
            <w:pPr>
              <w:spacing w:line="480" w:lineRule="auto"/>
              <w:jc w:val="center"/>
              <w:rPr>
                <w:rFonts w:ascii="Arial" w:hAnsi="Arial" w:cs="Arial"/>
                <w:b/>
                <w:sz w:val="22"/>
                <w:szCs w:val="22"/>
                <w:lang w:eastAsia="en-US"/>
              </w:rPr>
            </w:pPr>
            <w:r w:rsidRPr="00BC2E55">
              <w:rPr>
                <w:rFonts w:ascii="Arial" w:hAnsi="Arial" w:cs="Arial"/>
                <w:b/>
                <w:sz w:val="22"/>
                <w:szCs w:val="22"/>
                <w:lang w:eastAsia="en-US"/>
              </w:rPr>
              <w:t>9</w:t>
            </w:r>
          </w:p>
        </w:tc>
        <w:tc>
          <w:tcPr>
            <w:tcW w:w="1687" w:type="dxa"/>
            <w:tcBorders>
              <w:top w:val="single" w:sz="4" w:space="0" w:color="auto"/>
              <w:left w:val="single" w:sz="4" w:space="0" w:color="auto"/>
              <w:bottom w:val="single" w:sz="4" w:space="0" w:color="auto"/>
              <w:right w:val="single" w:sz="4" w:space="0" w:color="auto"/>
            </w:tcBorders>
            <w:vAlign w:val="center"/>
            <w:hideMark/>
          </w:tcPr>
          <w:p w:rsidR="00CA0DE6" w:rsidRPr="00BC2E55" w:rsidRDefault="00CA0DE6" w:rsidP="00082AB9">
            <w:pPr>
              <w:spacing w:line="480" w:lineRule="auto"/>
              <w:jc w:val="center"/>
              <w:rPr>
                <w:rFonts w:ascii="Arial" w:hAnsi="Arial" w:cs="Arial"/>
                <w:sz w:val="22"/>
                <w:szCs w:val="22"/>
                <w:lang w:eastAsia="en-US"/>
              </w:rPr>
            </w:pPr>
            <w:r w:rsidRPr="00BC2E55">
              <w:rPr>
                <w:rFonts w:ascii="Arial" w:hAnsi="Arial" w:cs="Arial"/>
                <w:sz w:val="22"/>
                <w:szCs w:val="22"/>
                <w:lang w:eastAsia="en-US"/>
              </w:rPr>
              <w:t>8%</w:t>
            </w:r>
          </w:p>
        </w:tc>
        <w:tc>
          <w:tcPr>
            <w:tcW w:w="1684" w:type="dxa"/>
            <w:tcBorders>
              <w:top w:val="single" w:sz="4" w:space="0" w:color="auto"/>
              <w:left w:val="single" w:sz="4" w:space="0" w:color="auto"/>
              <w:bottom w:val="single" w:sz="4" w:space="0" w:color="auto"/>
              <w:right w:val="single" w:sz="4" w:space="0" w:color="auto"/>
            </w:tcBorders>
            <w:vAlign w:val="center"/>
            <w:hideMark/>
          </w:tcPr>
          <w:p w:rsidR="00CA0DE6" w:rsidRPr="00BC2E55" w:rsidRDefault="00CA0DE6" w:rsidP="00082AB9">
            <w:pPr>
              <w:spacing w:line="480" w:lineRule="auto"/>
              <w:jc w:val="center"/>
              <w:rPr>
                <w:rFonts w:ascii="Arial" w:hAnsi="Arial" w:cs="Arial"/>
                <w:sz w:val="22"/>
                <w:szCs w:val="22"/>
                <w:lang w:eastAsia="en-US"/>
              </w:rPr>
            </w:pPr>
            <w:r w:rsidRPr="00BC2E55">
              <w:rPr>
                <w:rFonts w:ascii="Arial" w:hAnsi="Arial" w:cs="Arial"/>
                <w:sz w:val="22"/>
                <w:szCs w:val="22"/>
                <w:lang w:eastAsia="en-US"/>
              </w:rPr>
              <w:t>10%</w:t>
            </w:r>
          </w:p>
        </w:tc>
      </w:tr>
    </w:tbl>
    <w:p w:rsidR="00CA0DE6" w:rsidRPr="00777516" w:rsidRDefault="00CA0DE6" w:rsidP="00082AB9">
      <w:pPr>
        <w:autoSpaceDE w:val="0"/>
        <w:autoSpaceDN w:val="0"/>
        <w:adjustRightInd w:val="0"/>
        <w:spacing w:line="480" w:lineRule="auto"/>
        <w:jc w:val="both"/>
        <w:rPr>
          <w:rFonts w:ascii="Arial" w:eastAsiaTheme="minorEastAsia" w:hAnsi="Arial" w:cs="Arial"/>
        </w:rPr>
      </w:pPr>
    </w:p>
    <w:p w:rsidR="00CA0DE6" w:rsidRPr="00777516" w:rsidRDefault="00CA0DE6" w:rsidP="00082AB9">
      <w:pPr>
        <w:autoSpaceDE w:val="0"/>
        <w:autoSpaceDN w:val="0"/>
        <w:adjustRightInd w:val="0"/>
        <w:spacing w:line="480" w:lineRule="auto"/>
        <w:jc w:val="both"/>
        <w:rPr>
          <w:rFonts w:ascii="Arial" w:eastAsiaTheme="minorEastAsia" w:hAnsi="Arial" w:cs="Arial"/>
        </w:rPr>
      </w:pPr>
      <w:r w:rsidRPr="00777516">
        <w:rPr>
          <w:rFonts w:ascii="Arial" w:eastAsiaTheme="minorEastAsia" w:hAnsi="Arial" w:cs="Arial"/>
        </w:rPr>
        <w:t xml:space="preserve">The first scenario (S1) created, gave a much higher probability to surgical units 1 and 2, because these two have greater demand than the others. In the second scenario (S2) also a higher probability was given to the first two surgical units, but with less difference than with the other surgical units, comparing S1. </w:t>
      </w:r>
    </w:p>
    <w:p w:rsidR="00CA0DE6" w:rsidRPr="00777516" w:rsidRDefault="00CA0DE6" w:rsidP="00082AB9">
      <w:pPr>
        <w:spacing w:line="480" w:lineRule="auto"/>
        <w:jc w:val="both"/>
        <w:rPr>
          <w:rFonts w:ascii="Arial" w:eastAsiaTheme="minorEastAsia" w:hAnsi="Arial" w:cs="Arial"/>
        </w:rPr>
      </w:pPr>
      <w:r w:rsidRPr="00777516">
        <w:rPr>
          <w:rFonts w:ascii="Arial" w:eastAsiaTheme="minorEastAsia" w:hAnsi="Arial" w:cs="Arial"/>
        </w:rPr>
        <w:t>Mixing configurations regarding patient distribution among surgeries and patient urgency, we created in total eight different scenarios</w:t>
      </w:r>
      <w:r w:rsidR="00F47D66">
        <w:rPr>
          <w:rFonts w:ascii="Arial" w:eastAsiaTheme="minorEastAsia" w:hAnsi="Arial" w:cs="Arial"/>
        </w:rPr>
        <w:t xml:space="preserve">, </w:t>
      </w:r>
      <w:proofErr w:type="spellStart"/>
      <w:r w:rsidR="00F47D66">
        <w:rPr>
          <w:rFonts w:ascii="Arial" w:eastAsiaTheme="minorEastAsia" w:hAnsi="Arial" w:cs="Arial"/>
        </w:rPr>
        <w:t>i.e</w:t>
      </w:r>
      <w:proofErr w:type="spellEnd"/>
      <w:r w:rsidR="00F47D66">
        <w:rPr>
          <w:rFonts w:ascii="Arial" w:eastAsiaTheme="minorEastAsia" w:hAnsi="Arial" w:cs="Arial"/>
        </w:rPr>
        <w:t>, U1S1</w:t>
      </w:r>
      <w:r w:rsidRPr="00777516">
        <w:rPr>
          <w:rFonts w:ascii="Arial" w:eastAsiaTheme="minorEastAsia" w:hAnsi="Arial" w:cs="Arial"/>
        </w:rPr>
        <w:t>. For each scenario, five random instances were generated, having in total 40 different</w:t>
      </w:r>
      <w:r w:rsidR="000E1FB4">
        <w:rPr>
          <w:rFonts w:ascii="Arial" w:eastAsiaTheme="minorEastAsia" w:hAnsi="Arial" w:cs="Arial"/>
        </w:rPr>
        <w:t xml:space="preserve"> </w:t>
      </w:r>
      <w:r w:rsidR="000E1FB4">
        <w:rPr>
          <w:rFonts w:ascii="Arial" w:eastAsiaTheme="minorEastAsia" w:hAnsi="Arial" w:cs="Arial"/>
        </w:rPr>
        <w:lastRenderedPageBreak/>
        <w:t>instances. These</w:t>
      </w:r>
      <w:r w:rsidRPr="00777516">
        <w:rPr>
          <w:rFonts w:ascii="Arial" w:eastAsiaTheme="minorEastAsia" w:hAnsi="Arial" w:cs="Arial"/>
        </w:rPr>
        <w:t xml:space="preserve"> served as test set in order to compare the </w:t>
      </w:r>
      <w:r w:rsidR="0069387D">
        <w:rPr>
          <w:rFonts w:ascii="Arial" w:eastAsiaTheme="minorEastAsia" w:hAnsi="Arial" w:cs="Arial"/>
        </w:rPr>
        <w:t xml:space="preserve">base case and </w:t>
      </w:r>
      <w:r w:rsidRPr="00777516">
        <w:rPr>
          <w:rFonts w:ascii="Arial" w:eastAsiaTheme="minorEastAsia" w:hAnsi="Arial" w:cs="Arial"/>
        </w:rPr>
        <w:t xml:space="preserve">policies aforementioned: flexible, fixed, and semi-flexible. To test the instances, we used IBM ILOG CPLEX Optimization Studio 12.6.1 on Intel® Core™ i5-7500 CPU@ 3.40 </w:t>
      </w:r>
      <w:r w:rsidR="00BC2E55">
        <w:rPr>
          <w:rFonts w:ascii="Arial" w:eastAsiaTheme="minorEastAsia" w:hAnsi="Arial" w:cs="Arial"/>
        </w:rPr>
        <w:t>GHz processor with 16 GB of RAM, using as stop criterion a maximum time of 1</w:t>
      </w:r>
      <w:r w:rsidR="00BA480C">
        <w:rPr>
          <w:rFonts w:ascii="Arial" w:eastAsiaTheme="minorEastAsia" w:hAnsi="Arial" w:cs="Arial"/>
        </w:rPr>
        <w:t>8</w:t>
      </w:r>
      <w:r w:rsidR="00BC2E55">
        <w:rPr>
          <w:rFonts w:ascii="Arial" w:eastAsiaTheme="minorEastAsia" w:hAnsi="Arial" w:cs="Arial"/>
        </w:rPr>
        <w:t>,</w:t>
      </w:r>
      <w:r w:rsidR="00BA480C">
        <w:rPr>
          <w:rFonts w:ascii="Arial" w:eastAsiaTheme="minorEastAsia" w:hAnsi="Arial" w:cs="Arial"/>
        </w:rPr>
        <w:t>0</w:t>
      </w:r>
      <w:r w:rsidR="00BC2E55">
        <w:rPr>
          <w:rFonts w:ascii="Arial" w:eastAsiaTheme="minorEastAsia" w:hAnsi="Arial" w:cs="Arial"/>
        </w:rPr>
        <w:t>00 seconds.</w:t>
      </w:r>
    </w:p>
    <w:p w:rsidR="009B7F99" w:rsidRDefault="009B7F99" w:rsidP="00082AB9">
      <w:pPr>
        <w:spacing w:line="480" w:lineRule="auto"/>
        <w:jc w:val="both"/>
        <w:rPr>
          <w:rFonts w:ascii="Arial" w:hAnsi="Arial" w:cs="Arial"/>
          <w:szCs w:val="22"/>
        </w:rPr>
      </w:pPr>
      <w:r w:rsidRPr="00267C09">
        <w:rPr>
          <w:rFonts w:ascii="Arial" w:hAnsi="Arial" w:cs="Arial"/>
          <w:szCs w:val="22"/>
        </w:rPr>
        <w:t xml:space="preserve">The first analysis was to compare a base case of the hospital </w:t>
      </w:r>
      <w:r w:rsidR="0084797E">
        <w:rPr>
          <w:rFonts w:ascii="Arial" w:hAnsi="Arial" w:cs="Arial"/>
          <w:szCs w:val="22"/>
        </w:rPr>
        <w:t>in</w:t>
      </w:r>
      <w:r w:rsidRPr="00267C09">
        <w:rPr>
          <w:rFonts w:ascii="Arial" w:hAnsi="Arial" w:cs="Arial"/>
          <w:szCs w:val="22"/>
        </w:rPr>
        <w:t xml:space="preserve"> study with the fixed policy proposed. This base case uses a weekly assignment of surgical units to </w:t>
      </w:r>
      <w:r w:rsidR="007215A8">
        <w:rPr>
          <w:rFonts w:ascii="Arial" w:hAnsi="Arial" w:cs="Arial"/>
          <w:szCs w:val="22"/>
        </w:rPr>
        <w:t>OR</w:t>
      </w:r>
      <w:r w:rsidRPr="00267C09">
        <w:rPr>
          <w:rFonts w:ascii="Arial" w:hAnsi="Arial" w:cs="Arial"/>
          <w:szCs w:val="22"/>
        </w:rPr>
        <w:t xml:space="preserve"> during three months. These units </w:t>
      </w:r>
      <w:r w:rsidR="0084797E">
        <w:rPr>
          <w:rFonts w:ascii="Arial" w:hAnsi="Arial" w:cs="Arial"/>
          <w:szCs w:val="22"/>
        </w:rPr>
        <w:t>were</w:t>
      </w:r>
      <w:r w:rsidR="0084797E" w:rsidRPr="00267C09">
        <w:rPr>
          <w:rFonts w:ascii="Arial" w:hAnsi="Arial" w:cs="Arial"/>
          <w:szCs w:val="22"/>
        </w:rPr>
        <w:t xml:space="preserve"> </w:t>
      </w:r>
      <w:r w:rsidRPr="00267C09">
        <w:rPr>
          <w:rFonts w:ascii="Arial" w:hAnsi="Arial" w:cs="Arial"/>
          <w:szCs w:val="22"/>
        </w:rPr>
        <w:t xml:space="preserve">assigned based on the historical data and the most urgent patient that are waiting for surgery (they do not consider the whole waiting list to take </w:t>
      </w:r>
      <w:r w:rsidR="0084797E" w:rsidRPr="00267C09">
        <w:rPr>
          <w:rFonts w:ascii="Arial" w:hAnsi="Arial" w:cs="Arial"/>
          <w:szCs w:val="22"/>
        </w:rPr>
        <w:t>th</w:t>
      </w:r>
      <w:r w:rsidR="0084797E">
        <w:rPr>
          <w:rFonts w:ascii="Arial" w:hAnsi="Arial" w:cs="Arial"/>
          <w:szCs w:val="22"/>
        </w:rPr>
        <w:t>e</w:t>
      </w:r>
      <w:r w:rsidR="0084797E" w:rsidRPr="00267C09">
        <w:rPr>
          <w:rFonts w:ascii="Arial" w:hAnsi="Arial" w:cs="Arial"/>
          <w:szCs w:val="22"/>
        </w:rPr>
        <w:t xml:space="preserve"> </w:t>
      </w:r>
      <w:r w:rsidRPr="00267C09">
        <w:rPr>
          <w:rFonts w:ascii="Arial" w:hAnsi="Arial" w:cs="Arial"/>
          <w:szCs w:val="22"/>
        </w:rPr>
        <w:t>decision).</w:t>
      </w:r>
    </w:p>
    <w:p w:rsidR="00997F67" w:rsidRPr="00267C09" w:rsidRDefault="00997F67" w:rsidP="00082AB9">
      <w:pPr>
        <w:spacing w:line="480" w:lineRule="auto"/>
        <w:jc w:val="both"/>
        <w:rPr>
          <w:rFonts w:ascii="Arial" w:hAnsi="Arial" w:cs="Arial"/>
          <w:szCs w:val="22"/>
        </w:rPr>
      </w:pPr>
      <w:r w:rsidRPr="00777516">
        <w:rPr>
          <w:rFonts w:ascii="Arial" w:eastAsiaTheme="minorEastAsia" w:hAnsi="Arial" w:cs="Arial"/>
        </w:rPr>
        <w:t xml:space="preserve">In order to compare </w:t>
      </w:r>
      <w:r>
        <w:rPr>
          <w:rFonts w:ascii="Arial" w:eastAsiaTheme="minorEastAsia" w:hAnsi="Arial" w:cs="Arial"/>
        </w:rPr>
        <w:t>them</w:t>
      </w:r>
      <w:r w:rsidRPr="00777516">
        <w:rPr>
          <w:rFonts w:ascii="Arial" w:eastAsiaTheme="minorEastAsia" w:hAnsi="Arial" w:cs="Arial"/>
        </w:rPr>
        <w:t xml:space="preserve">, four measurement indicators were </w:t>
      </w:r>
      <w:r w:rsidR="00CE60B0" w:rsidRPr="00777516">
        <w:rPr>
          <w:rFonts w:ascii="Arial" w:eastAsiaTheme="minorEastAsia" w:hAnsi="Arial" w:cs="Arial"/>
        </w:rPr>
        <w:t>considered</w:t>
      </w:r>
      <w:r w:rsidR="00CE60B0">
        <w:rPr>
          <w:rFonts w:ascii="Arial" w:eastAsiaTheme="minorEastAsia" w:hAnsi="Arial" w:cs="Arial"/>
        </w:rPr>
        <w:t>;</w:t>
      </w:r>
      <w:r w:rsidRPr="00777516">
        <w:rPr>
          <w:rFonts w:ascii="Arial" w:eastAsiaTheme="minorEastAsia" w:hAnsi="Arial" w:cs="Arial"/>
        </w:rPr>
        <w:t xml:space="preserve"> average number of patients operated (Operated Patients); average utilization of the ORs (OR usage); average number of patients that in the beginning were delayed but were assigned (Assigned Delayed); and, the average of number of patients that at the end of the planning are delayed (Final Delayed). For the three first indicators, higher number indicate a </w:t>
      </w:r>
      <w:r w:rsidR="00787900">
        <w:rPr>
          <w:rFonts w:ascii="Arial" w:eastAsiaTheme="minorEastAsia" w:hAnsi="Arial" w:cs="Arial"/>
        </w:rPr>
        <w:t xml:space="preserve">greater outcome, while for the Final Delayed </w:t>
      </w:r>
      <w:r w:rsidRPr="00777516">
        <w:rPr>
          <w:rFonts w:ascii="Arial" w:eastAsiaTheme="minorEastAsia" w:hAnsi="Arial" w:cs="Arial"/>
        </w:rPr>
        <w:t>indicator, a lower number is preferred.</w:t>
      </w:r>
    </w:p>
    <w:p w:rsidR="00951E33" w:rsidRDefault="00951E33" w:rsidP="00082AB9">
      <w:pPr>
        <w:pStyle w:val="Descripcin"/>
        <w:spacing w:line="480" w:lineRule="auto"/>
        <w:rPr>
          <w:rFonts w:ascii="Arial" w:eastAsiaTheme="minorEastAsia" w:hAnsi="Arial" w:cs="Arial"/>
          <w:color w:val="000000" w:themeColor="text1"/>
          <w:sz w:val="24"/>
          <w:szCs w:val="24"/>
        </w:rPr>
      </w:pPr>
      <w:bookmarkStart w:id="27" w:name="_Toc516595638"/>
      <w:bookmarkStart w:id="28" w:name="_Toc520207513"/>
    </w:p>
    <w:p w:rsidR="00C359C9" w:rsidRDefault="00C359C9" w:rsidP="00C359C9">
      <w:pPr>
        <w:rPr>
          <w:rFonts w:eastAsiaTheme="minorEastAsia"/>
        </w:rPr>
      </w:pPr>
    </w:p>
    <w:p w:rsidR="00C359C9" w:rsidRDefault="00C359C9" w:rsidP="00C359C9">
      <w:pPr>
        <w:rPr>
          <w:rFonts w:eastAsiaTheme="minorEastAsia"/>
        </w:rPr>
      </w:pPr>
    </w:p>
    <w:p w:rsidR="00C359C9" w:rsidRDefault="00C359C9" w:rsidP="00C359C9">
      <w:pPr>
        <w:rPr>
          <w:rFonts w:eastAsiaTheme="minorEastAsia"/>
        </w:rPr>
      </w:pPr>
    </w:p>
    <w:p w:rsidR="00C359C9" w:rsidRDefault="00C359C9" w:rsidP="00C359C9">
      <w:pPr>
        <w:rPr>
          <w:rFonts w:eastAsiaTheme="minorEastAsia"/>
        </w:rPr>
      </w:pPr>
    </w:p>
    <w:p w:rsidR="00C359C9" w:rsidRDefault="00C359C9" w:rsidP="00C359C9">
      <w:pPr>
        <w:rPr>
          <w:rFonts w:eastAsiaTheme="minorEastAsia"/>
        </w:rPr>
      </w:pPr>
    </w:p>
    <w:p w:rsidR="00C359C9" w:rsidRDefault="00C359C9" w:rsidP="00C359C9">
      <w:pPr>
        <w:rPr>
          <w:rFonts w:eastAsiaTheme="minorEastAsia"/>
        </w:rPr>
      </w:pPr>
    </w:p>
    <w:p w:rsidR="00C359C9" w:rsidRPr="00C359C9" w:rsidRDefault="00C359C9" w:rsidP="00C359C9">
      <w:pPr>
        <w:rPr>
          <w:rFonts w:eastAsiaTheme="minorEastAsia"/>
        </w:rPr>
      </w:pPr>
    </w:p>
    <w:p w:rsidR="009B7F99" w:rsidRPr="000B6814" w:rsidRDefault="00267C09" w:rsidP="00082AB9">
      <w:pPr>
        <w:pStyle w:val="Descripcin"/>
        <w:spacing w:line="480" w:lineRule="auto"/>
        <w:rPr>
          <w:rFonts w:ascii="Arial" w:eastAsiaTheme="minorEastAsia" w:hAnsi="Arial" w:cs="Arial"/>
          <w:i w:val="0"/>
          <w:color w:val="000000" w:themeColor="text1"/>
          <w:sz w:val="24"/>
          <w:szCs w:val="24"/>
        </w:rPr>
      </w:pPr>
      <w:r w:rsidRPr="000B6814">
        <w:rPr>
          <w:rFonts w:ascii="Arial" w:eastAsiaTheme="minorEastAsia" w:hAnsi="Arial" w:cs="Arial"/>
          <w:b/>
          <w:i w:val="0"/>
          <w:color w:val="000000" w:themeColor="text1"/>
          <w:sz w:val="24"/>
          <w:szCs w:val="24"/>
        </w:rPr>
        <w:lastRenderedPageBreak/>
        <w:t xml:space="preserve">Table </w:t>
      </w:r>
      <w:r w:rsidR="00951E33" w:rsidRPr="000B6814">
        <w:rPr>
          <w:rFonts w:ascii="Arial" w:eastAsiaTheme="minorEastAsia" w:hAnsi="Arial" w:cs="Arial"/>
          <w:b/>
          <w:i w:val="0"/>
          <w:color w:val="000000" w:themeColor="text1"/>
          <w:sz w:val="24"/>
          <w:szCs w:val="24"/>
        </w:rPr>
        <w:t>2.</w:t>
      </w:r>
      <w:r w:rsidR="00A81740" w:rsidRPr="000B6814">
        <w:rPr>
          <w:rFonts w:ascii="Arial" w:eastAsiaTheme="minorEastAsia" w:hAnsi="Arial" w:cs="Arial"/>
          <w:b/>
          <w:i w:val="0"/>
          <w:color w:val="000000" w:themeColor="text1"/>
          <w:sz w:val="24"/>
          <w:szCs w:val="24"/>
        </w:rPr>
        <w:t>6</w:t>
      </w:r>
      <w:r w:rsidR="009B7F99" w:rsidRPr="000B6814">
        <w:rPr>
          <w:rFonts w:ascii="Arial" w:eastAsiaTheme="minorEastAsia" w:hAnsi="Arial" w:cs="Arial"/>
          <w:b/>
          <w:i w:val="0"/>
          <w:color w:val="000000" w:themeColor="text1"/>
          <w:sz w:val="24"/>
          <w:szCs w:val="24"/>
        </w:rPr>
        <w:t>:</w:t>
      </w:r>
      <w:r w:rsidR="009B7F99" w:rsidRPr="000B6814">
        <w:rPr>
          <w:rFonts w:ascii="Arial" w:eastAsiaTheme="minorEastAsia" w:hAnsi="Arial" w:cs="Arial"/>
          <w:i w:val="0"/>
          <w:color w:val="000000" w:themeColor="text1"/>
          <w:sz w:val="24"/>
          <w:szCs w:val="24"/>
        </w:rPr>
        <w:t xml:space="preserve"> Mean and Standard Deviation of the indicators for </w:t>
      </w:r>
      <w:bookmarkEnd w:id="27"/>
      <w:r w:rsidR="009B7F99" w:rsidRPr="000B6814">
        <w:rPr>
          <w:rFonts w:ascii="Arial" w:eastAsiaTheme="minorEastAsia" w:hAnsi="Arial" w:cs="Arial"/>
          <w:i w:val="0"/>
          <w:color w:val="000000" w:themeColor="text1"/>
          <w:sz w:val="24"/>
          <w:szCs w:val="24"/>
        </w:rPr>
        <w:t>fixed policy and base case</w:t>
      </w:r>
      <w:bookmarkEnd w:id="28"/>
      <w:r w:rsidR="000B6814">
        <w:rPr>
          <w:rFonts w:ascii="Arial" w:eastAsiaTheme="minorEastAsia" w:hAnsi="Arial" w:cs="Arial"/>
          <w:i w:val="0"/>
          <w:color w:val="000000" w:themeColor="text1"/>
          <w:sz w:val="24"/>
          <w:szCs w:val="24"/>
        </w:rPr>
        <w:t>.</w:t>
      </w:r>
    </w:p>
    <w:tbl>
      <w:tblPr>
        <w:tblW w:w="7355" w:type="dxa"/>
        <w:jc w:val="center"/>
        <w:tblCellMar>
          <w:left w:w="70" w:type="dxa"/>
          <w:right w:w="70" w:type="dxa"/>
        </w:tblCellMar>
        <w:tblLook w:val="04A0" w:firstRow="1" w:lastRow="0" w:firstColumn="1" w:lastColumn="0" w:noHBand="0" w:noVBand="1"/>
      </w:tblPr>
      <w:tblGrid>
        <w:gridCol w:w="2549"/>
        <w:gridCol w:w="2403"/>
        <w:gridCol w:w="2403"/>
      </w:tblGrid>
      <w:tr w:rsidR="009B7F99" w:rsidRPr="003642A4" w:rsidTr="009B7F99">
        <w:trPr>
          <w:trHeight w:val="488"/>
          <w:jc w:val="center"/>
        </w:trPr>
        <w:tc>
          <w:tcPr>
            <w:tcW w:w="254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7F99" w:rsidRPr="00C15609" w:rsidRDefault="009B7F99" w:rsidP="00082AB9">
            <w:pPr>
              <w:spacing w:line="480" w:lineRule="auto"/>
              <w:jc w:val="center"/>
              <w:rPr>
                <w:rFonts w:ascii="Arial" w:hAnsi="Arial" w:cs="Arial"/>
                <w:b/>
                <w:bCs/>
                <w:color w:val="000000"/>
                <w:sz w:val="22"/>
                <w:szCs w:val="22"/>
              </w:rPr>
            </w:pPr>
            <w:r w:rsidRPr="00C15609">
              <w:rPr>
                <w:rFonts w:ascii="Arial" w:hAnsi="Arial" w:cs="Arial"/>
                <w:b/>
                <w:bCs/>
                <w:color w:val="000000"/>
                <w:sz w:val="22"/>
                <w:szCs w:val="22"/>
              </w:rPr>
              <w:t>Metrics Mean</w:t>
            </w:r>
            <w:r w:rsidRPr="00C15609">
              <w:rPr>
                <w:rFonts w:ascii="Arial" w:hAnsi="Arial" w:cs="Arial"/>
                <w:b/>
                <w:bCs/>
                <w:i/>
                <w:color w:val="000000"/>
                <w:sz w:val="22"/>
                <w:szCs w:val="22"/>
              </w:rPr>
              <w:t xml:space="preserve"> (Std. </w:t>
            </w:r>
            <w:proofErr w:type="spellStart"/>
            <w:r w:rsidRPr="00C15609">
              <w:rPr>
                <w:rFonts w:ascii="Arial" w:hAnsi="Arial" w:cs="Arial"/>
                <w:b/>
                <w:bCs/>
                <w:i/>
                <w:color w:val="000000"/>
                <w:sz w:val="22"/>
                <w:szCs w:val="22"/>
              </w:rPr>
              <w:t>Desv</w:t>
            </w:r>
            <w:proofErr w:type="spellEnd"/>
            <w:r w:rsidRPr="00C15609">
              <w:rPr>
                <w:rFonts w:ascii="Arial" w:hAnsi="Arial" w:cs="Arial"/>
                <w:b/>
                <w:bCs/>
                <w:i/>
                <w:color w:val="000000"/>
                <w:sz w:val="22"/>
                <w:szCs w:val="22"/>
              </w:rPr>
              <w:t>)</w:t>
            </w:r>
          </w:p>
        </w:tc>
        <w:tc>
          <w:tcPr>
            <w:tcW w:w="2403" w:type="dxa"/>
            <w:tcBorders>
              <w:top w:val="single" w:sz="4" w:space="0" w:color="auto"/>
              <w:left w:val="nil"/>
              <w:bottom w:val="single" w:sz="4" w:space="0" w:color="auto"/>
              <w:right w:val="single" w:sz="4" w:space="0" w:color="auto"/>
            </w:tcBorders>
            <w:shd w:val="clear" w:color="auto" w:fill="auto"/>
            <w:noWrap/>
            <w:vAlign w:val="center"/>
            <w:hideMark/>
          </w:tcPr>
          <w:p w:rsidR="009B7F99" w:rsidRPr="003642A4" w:rsidRDefault="009B7F99" w:rsidP="00082AB9">
            <w:pPr>
              <w:spacing w:line="480" w:lineRule="auto"/>
              <w:jc w:val="center"/>
              <w:rPr>
                <w:rFonts w:ascii="Arial" w:hAnsi="Arial" w:cs="Arial"/>
                <w:b/>
                <w:bCs/>
                <w:color w:val="000000"/>
                <w:sz w:val="22"/>
                <w:szCs w:val="22"/>
                <w:lang w:val="es-CL"/>
              </w:rPr>
            </w:pPr>
            <w:r w:rsidRPr="00C15609">
              <w:rPr>
                <w:rFonts w:ascii="Arial" w:hAnsi="Arial" w:cs="Arial"/>
                <w:b/>
                <w:bCs/>
                <w:color w:val="000000"/>
                <w:sz w:val="22"/>
                <w:szCs w:val="22"/>
                <w:lang w:val="es-CL"/>
              </w:rPr>
              <w:t>Fixed</w:t>
            </w:r>
          </w:p>
        </w:tc>
        <w:tc>
          <w:tcPr>
            <w:tcW w:w="2403" w:type="dxa"/>
            <w:tcBorders>
              <w:top w:val="single" w:sz="4" w:space="0" w:color="auto"/>
              <w:left w:val="nil"/>
              <w:bottom w:val="single" w:sz="4" w:space="0" w:color="auto"/>
              <w:right w:val="single" w:sz="4" w:space="0" w:color="auto"/>
            </w:tcBorders>
            <w:shd w:val="clear" w:color="auto" w:fill="auto"/>
            <w:noWrap/>
            <w:vAlign w:val="center"/>
            <w:hideMark/>
          </w:tcPr>
          <w:p w:rsidR="009B7F99" w:rsidRPr="003642A4" w:rsidRDefault="009B7F99" w:rsidP="00082AB9">
            <w:pPr>
              <w:spacing w:line="480" w:lineRule="auto"/>
              <w:jc w:val="center"/>
              <w:rPr>
                <w:rFonts w:ascii="Arial" w:hAnsi="Arial" w:cs="Arial"/>
                <w:b/>
                <w:bCs/>
                <w:color w:val="000000"/>
                <w:sz w:val="22"/>
                <w:szCs w:val="22"/>
                <w:lang w:val="es-CL"/>
              </w:rPr>
            </w:pPr>
            <w:r>
              <w:rPr>
                <w:rFonts w:ascii="Arial" w:hAnsi="Arial" w:cs="Arial"/>
                <w:b/>
                <w:bCs/>
                <w:color w:val="000000"/>
                <w:sz w:val="22"/>
                <w:szCs w:val="22"/>
                <w:lang w:val="es-CL"/>
              </w:rPr>
              <w:t>Base case</w:t>
            </w:r>
          </w:p>
        </w:tc>
      </w:tr>
      <w:tr w:rsidR="009B7F99" w:rsidRPr="003642A4" w:rsidTr="009B7F99">
        <w:trPr>
          <w:trHeight w:val="488"/>
          <w:jc w:val="center"/>
        </w:trPr>
        <w:tc>
          <w:tcPr>
            <w:tcW w:w="2549" w:type="dxa"/>
            <w:tcBorders>
              <w:top w:val="nil"/>
              <w:left w:val="single" w:sz="4" w:space="0" w:color="auto"/>
              <w:bottom w:val="single" w:sz="4" w:space="0" w:color="000000"/>
              <w:right w:val="single" w:sz="4" w:space="0" w:color="auto"/>
            </w:tcBorders>
            <w:shd w:val="clear" w:color="auto" w:fill="auto"/>
            <w:noWrap/>
            <w:vAlign w:val="center"/>
            <w:hideMark/>
          </w:tcPr>
          <w:p w:rsidR="009B7F99" w:rsidRPr="00777516" w:rsidRDefault="009B7F99" w:rsidP="00082AB9">
            <w:pPr>
              <w:spacing w:line="480" w:lineRule="auto"/>
              <w:rPr>
                <w:rFonts w:ascii="Arial" w:hAnsi="Arial" w:cs="Arial"/>
                <w:b/>
                <w:bCs/>
                <w:color w:val="000000"/>
                <w:sz w:val="22"/>
                <w:szCs w:val="22"/>
              </w:rPr>
            </w:pPr>
            <w:r w:rsidRPr="00777516">
              <w:rPr>
                <w:rFonts w:ascii="Arial" w:hAnsi="Arial" w:cs="Arial"/>
                <w:b/>
                <w:bCs/>
                <w:color w:val="000000"/>
                <w:sz w:val="22"/>
                <w:szCs w:val="22"/>
              </w:rPr>
              <w:t>Operated Patients</w:t>
            </w:r>
          </w:p>
        </w:tc>
        <w:tc>
          <w:tcPr>
            <w:tcW w:w="2403" w:type="dxa"/>
            <w:tcBorders>
              <w:top w:val="nil"/>
              <w:left w:val="nil"/>
              <w:bottom w:val="single" w:sz="4" w:space="0" w:color="auto"/>
              <w:right w:val="single" w:sz="4" w:space="0" w:color="auto"/>
            </w:tcBorders>
            <w:shd w:val="clear" w:color="auto" w:fill="auto"/>
            <w:noWrap/>
            <w:vAlign w:val="center"/>
            <w:hideMark/>
          </w:tcPr>
          <w:p w:rsidR="009B7F99" w:rsidRPr="003642A4" w:rsidRDefault="009B7F99" w:rsidP="00082AB9">
            <w:pPr>
              <w:spacing w:line="480" w:lineRule="auto"/>
              <w:jc w:val="center"/>
              <w:rPr>
                <w:rFonts w:ascii="Arial" w:hAnsi="Arial" w:cs="Arial"/>
                <w:color w:val="000000"/>
                <w:sz w:val="22"/>
                <w:szCs w:val="22"/>
                <w:lang w:val="es-CL"/>
              </w:rPr>
            </w:pPr>
            <w:r w:rsidRPr="003642A4">
              <w:rPr>
                <w:rFonts w:ascii="Arial" w:hAnsi="Arial" w:cs="Arial"/>
                <w:color w:val="000000"/>
                <w:sz w:val="22"/>
                <w:szCs w:val="22"/>
                <w:lang w:val="es-CL"/>
              </w:rPr>
              <w:t>1</w:t>
            </w:r>
            <w:r>
              <w:rPr>
                <w:rFonts w:ascii="Arial" w:hAnsi="Arial" w:cs="Arial"/>
                <w:color w:val="000000"/>
                <w:sz w:val="22"/>
                <w:szCs w:val="22"/>
                <w:lang w:val="es-CL"/>
              </w:rPr>
              <w:t>,</w:t>
            </w:r>
            <w:r w:rsidRPr="003642A4">
              <w:rPr>
                <w:rFonts w:ascii="Arial" w:hAnsi="Arial" w:cs="Arial"/>
                <w:color w:val="000000"/>
                <w:sz w:val="22"/>
                <w:szCs w:val="22"/>
                <w:lang w:val="es-CL"/>
              </w:rPr>
              <w:t>149</w:t>
            </w:r>
            <w:r>
              <w:rPr>
                <w:rFonts w:ascii="Arial" w:hAnsi="Arial" w:cs="Arial"/>
                <w:color w:val="000000"/>
                <w:sz w:val="22"/>
                <w:szCs w:val="22"/>
                <w:lang w:val="es-CL"/>
              </w:rPr>
              <w:t xml:space="preserve"> (16.5)</w:t>
            </w:r>
          </w:p>
        </w:tc>
        <w:tc>
          <w:tcPr>
            <w:tcW w:w="2403" w:type="dxa"/>
            <w:tcBorders>
              <w:top w:val="nil"/>
              <w:left w:val="nil"/>
              <w:bottom w:val="single" w:sz="4" w:space="0" w:color="auto"/>
              <w:right w:val="single" w:sz="4" w:space="0" w:color="auto"/>
            </w:tcBorders>
            <w:shd w:val="clear" w:color="auto" w:fill="auto"/>
            <w:noWrap/>
            <w:vAlign w:val="center"/>
            <w:hideMark/>
          </w:tcPr>
          <w:p w:rsidR="009B7F99" w:rsidRPr="003642A4" w:rsidRDefault="009B7F99" w:rsidP="00082AB9">
            <w:pPr>
              <w:spacing w:line="480" w:lineRule="auto"/>
              <w:jc w:val="center"/>
              <w:rPr>
                <w:rFonts w:ascii="Arial" w:hAnsi="Arial" w:cs="Arial"/>
                <w:color w:val="000000"/>
                <w:sz w:val="22"/>
                <w:szCs w:val="22"/>
                <w:lang w:val="es-CL"/>
              </w:rPr>
            </w:pPr>
            <w:r w:rsidRPr="003642A4">
              <w:rPr>
                <w:rFonts w:ascii="Arial" w:hAnsi="Arial" w:cs="Arial"/>
                <w:color w:val="000000"/>
                <w:sz w:val="22"/>
                <w:szCs w:val="22"/>
                <w:lang w:val="es-CL"/>
              </w:rPr>
              <w:t>1</w:t>
            </w:r>
            <w:r>
              <w:rPr>
                <w:rFonts w:ascii="Arial" w:hAnsi="Arial" w:cs="Arial"/>
                <w:color w:val="000000"/>
                <w:sz w:val="22"/>
                <w:szCs w:val="22"/>
                <w:lang w:val="es-CL"/>
              </w:rPr>
              <w:t>,</w:t>
            </w:r>
            <w:r w:rsidRPr="003642A4">
              <w:rPr>
                <w:rFonts w:ascii="Arial" w:hAnsi="Arial" w:cs="Arial"/>
                <w:color w:val="000000"/>
                <w:sz w:val="22"/>
                <w:szCs w:val="22"/>
                <w:lang w:val="es-CL"/>
              </w:rPr>
              <w:t>14</w:t>
            </w:r>
            <w:r>
              <w:rPr>
                <w:rFonts w:ascii="Arial" w:hAnsi="Arial" w:cs="Arial"/>
                <w:color w:val="000000"/>
                <w:sz w:val="22"/>
                <w:szCs w:val="22"/>
                <w:lang w:val="es-CL"/>
              </w:rPr>
              <w:t>6 (11.7)</w:t>
            </w:r>
          </w:p>
        </w:tc>
      </w:tr>
      <w:tr w:rsidR="009B7F99" w:rsidRPr="003642A4" w:rsidTr="009B7F99">
        <w:trPr>
          <w:trHeight w:val="488"/>
          <w:jc w:val="center"/>
        </w:trPr>
        <w:tc>
          <w:tcPr>
            <w:tcW w:w="2549" w:type="dxa"/>
            <w:tcBorders>
              <w:top w:val="nil"/>
              <w:left w:val="single" w:sz="4" w:space="0" w:color="auto"/>
              <w:bottom w:val="single" w:sz="4" w:space="0" w:color="000000"/>
              <w:right w:val="single" w:sz="4" w:space="0" w:color="auto"/>
            </w:tcBorders>
            <w:shd w:val="clear" w:color="auto" w:fill="auto"/>
            <w:noWrap/>
            <w:vAlign w:val="center"/>
            <w:hideMark/>
          </w:tcPr>
          <w:p w:rsidR="009B7F99" w:rsidRPr="00777516" w:rsidRDefault="009B7F99" w:rsidP="00082AB9">
            <w:pPr>
              <w:spacing w:line="480" w:lineRule="auto"/>
              <w:rPr>
                <w:rFonts w:ascii="Arial" w:hAnsi="Arial" w:cs="Arial"/>
                <w:b/>
                <w:bCs/>
                <w:color w:val="000000"/>
                <w:sz w:val="22"/>
                <w:szCs w:val="22"/>
              </w:rPr>
            </w:pPr>
            <w:r w:rsidRPr="00777516">
              <w:rPr>
                <w:rFonts w:ascii="Arial" w:hAnsi="Arial" w:cs="Arial"/>
                <w:b/>
                <w:bCs/>
                <w:color w:val="000000"/>
                <w:sz w:val="22"/>
                <w:szCs w:val="22"/>
              </w:rPr>
              <w:t>OR Usage</w:t>
            </w:r>
          </w:p>
        </w:tc>
        <w:tc>
          <w:tcPr>
            <w:tcW w:w="2403" w:type="dxa"/>
            <w:tcBorders>
              <w:top w:val="nil"/>
              <w:left w:val="nil"/>
              <w:bottom w:val="single" w:sz="4" w:space="0" w:color="auto"/>
              <w:right w:val="single" w:sz="4" w:space="0" w:color="auto"/>
            </w:tcBorders>
            <w:shd w:val="clear" w:color="auto" w:fill="auto"/>
            <w:noWrap/>
            <w:vAlign w:val="center"/>
            <w:hideMark/>
          </w:tcPr>
          <w:p w:rsidR="009B7F99" w:rsidRPr="003642A4" w:rsidRDefault="009B7F99" w:rsidP="00082AB9">
            <w:pPr>
              <w:spacing w:line="480" w:lineRule="auto"/>
              <w:jc w:val="center"/>
              <w:rPr>
                <w:rFonts w:ascii="Arial" w:hAnsi="Arial" w:cs="Arial"/>
                <w:color w:val="000000"/>
                <w:sz w:val="22"/>
                <w:szCs w:val="22"/>
                <w:lang w:val="es-CL"/>
              </w:rPr>
            </w:pPr>
            <w:r>
              <w:rPr>
                <w:rFonts w:ascii="Arial" w:hAnsi="Arial" w:cs="Arial"/>
                <w:color w:val="000000"/>
                <w:sz w:val="22"/>
                <w:szCs w:val="22"/>
                <w:lang w:val="es-CL"/>
              </w:rPr>
              <w:t>83.7</w:t>
            </w:r>
            <w:r w:rsidRPr="003642A4">
              <w:rPr>
                <w:rFonts w:ascii="Arial" w:hAnsi="Arial" w:cs="Arial"/>
                <w:color w:val="000000"/>
                <w:sz w:val="22"/>
                <w:szCs w:val="22"/>
                <w:lang w:val="es-CL"/>
              </w:rPr>
              <w:t>%</w:t>
            </w:r>
            <w:r>
              <w:rPr>
                <w:rFonts w:ascii="Arial" w:hAnsi="Arial" w:cs="Arial"/>
                <w:color w:val="000000"/>
                <w:sz w:val="22"/>
                <w:szCs w:val="22"/>
                <w:lang w:val="es-CL"/>
              </w:rPr>
              <w:t xml:space="preserve"> (0.9%)</w:t>
            </w:r>
          </w:p>
        </w:tc>
        <w:tc>
          <w:tcPr>
            <w:tcW w:w="2403" w:type="dxa"/>
            <w:tcBorders>
              <w:top w:val="nil"/>
              <w:left w:val="nil"/>
              <w:bottom w:val="single" w:sz="4" w:space="0" w:color="auto"/>
              <w:right w:val="single" w:sz="4" w:space="0" w:color="auto"/>
            </w:tcBorders>
            <w:shd w:val="clear" w:color="auto" w:fill="auto"/>
            <w:noWrap/>
            <w:vAlign w:val="center"/>
            <w:hideMark/>
          </w:tcPr>
          <w:p w:rsidR="009B7F99" w:rsidRPr="003642A4" w:rsidRDefault="00EA75E7" w:rsidP="00082AB9">
            <w:pPr>
              <w:spacing w:line="480" w:lineRule="auto"/>
              <w:jc w:val="center"/>
              <w:rPr>
                <w:rFonts w:ascii="Arial" w:hAnsi="Arial" w:cs="Arial"/>
                <w:color w:val="000000"/>
                <w:sz w:val="22"/>
                <w:szCs w:val="22"/>
                <w:lang w:val="es-CL"/>
              </w:rPr>
            </w:pPr>
            <w:r>
              <w:rPr>
                <w:rFonts w:ascii="Arial" w:hAnsi="Arial" w:cs="Arial"/>
                <w:color w:val="000000"/>
                <w:sz w:val="22"/>
                <w:szCs w:val="22"/>
                <w:lang w:val="es-CL"/>
              </w:rPr>
              <w:t>83.</w:t>
            </w:r>
            <w:r w:rsidR="009B7F99">
              <w:rPr>
                <w:rFonts w:ascii="Arial" w:hAnsi="Arial" w:cs="Arial"/>
                <w:color w:val="000000"/>
                <w:sz w:val="22"/>
                <w:szCs w:val="22"/>
                <w:lang w:val="es-CL"/>
              </w:rPr>
              <w:t>6</w:t>
            </w:r>
            <w:r w:rsidR="009B7F99" w:rsidRPr="003642A4">
              <w:rPr>
                <w:rFonts w:ascii="Arial" w:hAnsi="Arial" w:cs="Arial"/>
                <w:color w:val="000000"/>
                <w:sz w:val="22"/>
                <w:szCs w:val="22"/>
                <w:lang w:val="es-CL"/>
              </w:rPr>
              <w:t>%</w:t>
            </w:r>
            <w:r w:rsidR="009B7F99">
              <w:rPr>
                <w:rFonts w:ascii="Arial" w:hAnsi="Arial" w:cs="Arial"/>
                <w:color w:val="000000"/>
                <w:sz w:val="22"/>
                <w:szCs w:val="22"/>
                <w:lang w:val="es-CL"/>
              </w:rPr>
              <w:t xml:space="preserve"> (0.9%)</w:t>
            </w:r>
          </w:p>
        </w:tc>
      </w:tr>
      <w:tr w:rsidR="009B7F99" w:rsidRPr="003642A4" w:rsidTr="009B7F99">
        <w:trPr>
          <w:trHeight w:val="488"/>
          <w:jc w:val="center"/>
        </w:trPr>
        <w:tc>
          <w:tcPr>
            <w:tcW w:w="2549" w:type="dxa"/>
            <w:tcBorders>
              <w:top w:val="nil"/>
              <w:left w:val="single" w:sz="4" w:space="0" w:color="auto"/>
              <w:bottom w:val="single" w:sz="4" w:space="0" w:color="000000"/>
              <w:right w:val="single" w:sz="4" w:space="0" w:color="auto"/>
            </w:tcBorders>
            <w:shd w:val="clear" w:color="auto" w:fill="auto"/>
            <w:noWrap/>
            <w:vAlign w:val="center"/>
            <w:hideMark/>
          </w:tcPr>
          <w:p w:rsidR="009B7F99" w:rsidRPr="00777516" w:rsidRDefault="009B7F99" w:rsidP="00082AB9">
            <w:pPr>
              <w:spacing w:line="480" w:lineRule="auto"/>
              <w:rPr>
                <w:rFonts w:ascii="Arial" w:hAnsi="Arial" w:cs="Arial"/>
                <w:b/>
                <w:bCs/>
                <w:color w:val="000000"/>
                <w:sz w:val="22"/>
                <w:szCs w:val="22"/>
              </w:rPr>
            </w:pPr>
            <w:r w:rsidRPr="00777516">
              <w:rPr>
                <w:rFonts w:ascii="Arial" w:hAnsi="Arial" w:cs="Arial"/>
                <w:b/>
                <w:bCs/>
                <w:color w:val="000000"/>
                <w:sz w:val="22"/>
                <w:szCs w:val="22"/>
              </w:rPr>
              <w:t>Assigned Delayed</w:t>
            </w:r>
          </w:p>
        </w:tc>
        <w:tc>
          <w:tcPr>
            <w:tcW w:w="2403" w:type="dxa"/>
            <w:tcBorders>
              <w:top w:val="nil"/>
              <w:left w:val="nil"/>
              <w:bottom w:val="single" w:sz="4" w:space="0" w:color="auto"/>
              <w:right w:val="single" w:sz="4" w:space="0" w:color="auto"/>
            </w:tcBorders>
            <w:shd w:val="clear" w:color="auto" w:fill="auto"/>
            <w:noWrap/>
            <w:vAlign w:val="center"/>
            <w:hideMark/>
          </w:tcPr>
          <w:p w:rsidR="009B7F99" w:rsidRPr="003642A4" w:rsidRDefault="009B7F99" w:rsidP="00082AB9">
            <w:pPr>
              <w:spacing w:line="480" w:lineRule="auto"/>
              <w:jc w:val="center"/>
              <w:rPr>
                <w:rFonts w:ascii="Arial" w:hAnsi="Arial" w:cs="Arial"/>
                <w:color w:val="000000"/>
                <w:sz w:val="22"/>
                <w:szCs w:val="22"/>
                <w:lang w:val="es-CL"/>
              </w:rPr>
            </w:pPr>
            <w:r>
              <w:rPr>
                <w:rFonts w:ascii="Arial" w:hAnsi="Arial" w:cs="Arial"/>
                <w:color w:val="000000"/>
                <w:sz w:val="22"/>
                <w:szCs w:val="22"/>
                <w:lang w:val="es-CL"/>
              </w:rPr>
              <w:t>779.</w:t>
            </w:r>
            <w:r w:rsidRPr="003642A4">
              <w:rPr>
                <w:rFonts w:ascii="Arial" w:hAnsi="Arial" w:cs="Arial"/>
                <w:color w:val="000000"/>
                <w:sz w:val="22"/>
                <w:szCs w:val="22"/>
                <w:lang w:val="es-CL"/>
              </w:rPr>
              <w:t>8</w:t>
            </w:r>
            <w:r>
              <w:rPr>
                <w:rFonts w:ascii="Arial" w:hAnsi="Arial" w:cs="Arial"/>
                <w:color w:val="000000"/>
                <w:sz w:val="22"/>
                <w:szCs w:val="22"/>
                <w:lang w:val="es-CL"/>
              </w:rPr>
              <w:t xml:space="preserve"> (33)</w:t>
            </w:r>
          </w:p>
        </w:tc>
        <w:tc>
          <w:tcPr>
            <w:tcW w:w="2403" w:type="dxa"/>
            <w:tcBorders>
              <w:top w:val="nil"/>
              <w:left w:val="nil"/>
              <w:bottom w:val="single" w:sz="4" w:space="0" w:color="auto"/>
              <w:right w:val="single" w:sz="4" w:space="0" w:color="auto"/>
            </w:tcBorders>
            <w:shd w:val="clear" w:color="auto" w:fill="auto"/>
            <w:noWrap/>
            <w:vAlign w:val="center"/>
            <w:hideMark/>
          </w:tcPr>
          <w:p w:rsidR="009B7F99" w:rsidRPr="003642A4" w:rsidRDefault="009B7F99" w:rsidP="00082AB9">
            <w:pPr>
              <w:spacing w:line="480" w:lineRule="auto"/>
              <w:jc w:val="center"/>
              <w:rPr>
                <w:rFonts w:ascii="Arial" w:hAnsi="Arial" w:cs="Arial"/>
                <w:color w:val="000000"/>
                <w:sz w:val="22"/>
                <w:szCs w:val="22"/>
                <w:lang w:val="es-CL"/>
              </w:rPr>
            </w:pPr>
            <w:r>
              <w:rPr>
                <w:rFonts w:ascii="Arial" w:hAnsi="Arial" w:cs="Arial"/>
                <w:color w:val="000000"/>
                <w:sz w:val="22"/>
                <w:szCs w:val="22"/>
                <w:lang w:val="es-CL"/>
              </w:rPr>
              <w:t>772.1 (43)</w:t>
            </w:r>
          </w:p>
        </w:tc>
      </w:tr>
      <w:tr w:rsidR="009B7F99" w:rsidRPr="003642A4" w:rsidTr="009B7F99">
        <w:trPr>
          <w:trHeight w:val="488"/>
          <w:jc w:val="center"/>
        </w:trPr>
        <w:tc>
          <w:tcPr>
            <w:tcW w:w="2549" w:type="dxa"/>
            <w:tcBorders>
              <w:top w:val="nil"/>
              <w:left w:val="single" w:sz="4" w:space="0" w:color="auto"/>
              <w:bottom w:val="single" w:sz="4" w:space="0" w:color="000000"/>
              <w:right w:val="single" w:sz="4" w:space="0" w:color="auto"/>
            </w:tcBorders>
            <w:shd w:val="clear" w:color="auto" w:fill="auto"/>
            <w:noWrap/>
            <w:vAlign w:val="center"/>
            <w:hideMark/>
          </w:tcPr>
          <w:p w:rsidR="009B7F99" w:rsidRPr="00777516" w:rsidRDefault="009B7F99" w:rsidP="00082AB9">
            <w:pPr>
              <w:spacing w:line="480" w:lineRule="auto"/>
              <w:rPr>
                <w:rFonts w:ascii="Arial" w:hAnsi="Arial" w:cs="Arial"/>
                <w:b/>
                <w:bCs/>
                <w:color w:val="000000"/>
                <w:sz w:val="22"/>
                <w:szCs w:val="22"/>
              </w:rPr>
            </w:pPr>
            <w:r w:rsidRPr="00777516">
              <w:rPr>
                <w:rFonts w:ascii="Arial" w:hAnsi="Arial" w:cs="Arial"/>
                <w:b/>
                <w:bCs/>
                <w:color w:val="000000"/>
                <w:sz w:val="22"/>
                <w:szCs w:val="22"/>
              </w:rPr>
              <w:t>Final Delayed</w:t>
            </w:r>
          </w:p>
        </w:tc>
        <w:tc>
          <w:tcPr>
            <w:tcW w:w="2403" w:type="dxa"/>
            <w:tcBorders>
              <w:top w:val="nil"/>
              <w:left w:val="nil"/>
              <w:bottom w:val="single" w:sz="4" w:space="0" w:color="auto"/>
              <w:right w:val="single" w:sz="4" w:space="0" w:color="auto"/>
            </w:tcBorders>
            <w:shd w:val="clear" w:color="auto" w:fill="auto"/>
            <w:noWrap/>
            <w:vAlign w:val="center"/>
            <w:hideMark/>
          </w:tcPr>
          <w:p w:rsidR="009B7F99" w:rsidRPr="003642A4" w:rsidRDefault="009B7F99" w:rsidP="00082AB9">
            <w:pPr>
              <w:spacing w:line="480" w:lineRule="auto"/>
              <w:jc w:val="center"/>
              <w:rPr>
                <w:rFonts w:ascii="Arial" w:hAnsi="Arial" w:cs="Arial"/>
                <w:color w:val="000000"/>
                <w:sz w:val="22"/>
                <w:szCs w:val="22"/>
                <w:lang w:val="es-CL"/>
              </w:rPr>
            </w:pPr>
            <w:r>
              <w:rPr>
                <w:rFonts w:ascii="Arial" w:hAnsi="Arial" w:cs="Arial"/>
                <w:color w:val="000000"/>
                <w:sz w:val="22"/>
                <w:szCs w:val="22"/>
                <w:lang w:val="es-CL"/>
              </w:rPr>
              <w:t>251 (17)</w:t>
            </w:r>
          </w:p>
        </w:tc>
        <w:tc>
          <w:tcPr>
            <w:tcW w:w="2403" w:type="dxa"/>
            <w:tcBorders>
              <w:top w:val="nil"/>
              <w:left w:val="nil"/>
              <w:bottom w:val="single" w:sz="4" w:space="0" w:color="auto"/>
              <w:right w:val="single" w:sz="4" w:space="0" w:color="auto"/>
            </w:tcBorders>
            <w:shd w:val="clear" w:color="auto" w:fill="auto"/>
            <w:noWrap/>
            <w:vAlign w:val="center"/>
            <w:hideMark/>
          </w:tcPr>
          <w:p w:rsidR="009B7F99" w:rsidRPr="003642A4" w:rsidRDefault="009B7F99" w:rsidP="00082AB9">
            <w:pPr>
              <w:spacing w:line="480" w:lineRule="auto"/>
              <w:jc w:val="center"/>
              <w:rPr>
                <w:rFonts w:ascii="Arial" w:hAnsi="Arial" w:cs="Arial"/>
                <w:color w:val="000000"/>
                <w:sz w:val="22"/>
                <w:szCs w:val="22"/>
                <w:lang w:val="es-CL"/>
              </w:rPr>
            </w:pPr>
            <w:r w:rsidRPr="003642A4">
              <w:rPr>
                <w:rFonts w:ascii="Arial" w:hAnsi="Arial" w:cs="Arial"/>
                <w:color w:val="000000"/>
                <w:sz w:val="22"/>
                <w:szCs w:val="22"/>
                <w:lang w:val="es-CL"/>
              </w:rPr>
              <w:t>25</w:t>
            </w:r>
            <w:r>
              <w:rPr>
                <w:rFonts w:ascii="Arial" w:hAnsi="Arial" w:cs="Arial"/>
                <w:color w:val="000000"/>
                <w:sz w:val="22"/>
                <w:szCs w:val="22"/>
                <w:lang w:val="es-CL"/>
              </w:rPr>
              <w:t>6 (18)</w:t>
            </w:r>
          </w:p>
        </w:tc>
      </w:tr>
    </w:tbl>
    <w:p w:rsidR="009B7F99" w:rsidRPr="00C15609" w:rsidRDefault="009B7F99" w:rsidP="00082AB9">
      <w:pPr>
        <w:spacing w:line="480" w:lineRule="auto"/>
        <w:rPr>
          <w:rFonts w:ascii="Arial" w:hAnsi="Arial" w:cs="Arial"/>
          <w:sz w:val="22"/>
          <w:szCs w:val="22"/>
        </w:rPr>
      </w:pPr>
    </w:p>
    <w:p w:rsidR="009B7F99" w:rsidRDefault="009B7F99" w:rsidP="00082AB9">
      <w:pPr>
        <w:spacing w:line="480" w:lineRule="auto"/>
        <w:rPr>
          <w:rFonts w:ascii="Arial" w:hAnsi="Arial" w:cs="Arial"/>
          <w:szCs w:val="22"/>
        </w:rPr>
      </w:pPr>
      <w:r w:rsidRPr="00267C09">
        <w:rPr>
          <w:rFonts w:ascii="Arial" w:hAnsi="Arial" w:cs="Arial"/>
          <w:szCs w:val="22"/>
        </w:rPr>
        <w:t>The proposed fixed policy has slightly greater results than the hospital situation, for all the metrics considered.</w:t>
      </w:r>
    </w:p>
    <w:p w:rsidR="009B7F99" w:rsidRPr="000B6814" w:rsidRDefault="00267C09" w:rsidP="00082AB9">
      <w:pPr>
        <w:pStyle w:val="Descripcin"/>
        <w:spacing w:line="480" w:lineRule="auto"/>
        <w:rPr>
          <w:rFonts w:ascii="Arial" w:eastAsiaTheme="minorEastAsia" w:hAnsi="Arial" w:cs="Arial"/>
          <w:i w:val="0"/>
          <w:color w:val="000000" w:themeColor="text1"/>
          <w:sz w:val="24"/>
          <w:szCs w:val="22"/>
        </w:rPr>
      </w:pPr>
      <w:bookmarkStart w:id="29" w:name="_Toc520207514"/>
      <w:r w:rsidRPr="000B6814">
        <w:rPr>
          <w:rFonts w:ascii="Arial" w:eastAsiaTheme="minorEastAsia" w:hAnsi="Arial" w:cs="Arial"/>
          <w:b/>
          <w:i w:val="0"/>
          <w:color w:val="000000" w:themeColor="text1"/>
          <w:sz w:val="24"/>
          <w:szCs w:val="24"/>
        </w:rPr>
        <w:t xml:space="preserve">Table </w:t>
      </w:r>
      <w:r w:rsidR="00951E33" w:rsidRPr="000B6814">
        <w:rPr>
          <w:rFonts w:ascii="Arial" w:eastAsiaTheme="minorEastAsia" w:hAnsi="Arial" w:cs="Arial"/>
          <w:b/>
          <w:i w:val="0"/>
          <w:color w:val="000000" w:themeColor="text1"/>
          <w:sz w:val="24"/>
          <w:szCs w:val="24"/>
        </w:rPr>
        <w:t>2.</w:t>
      </w:r>
      <w:r w:rsidR="00A81740" w:rsidRPr="000B6814">
        <w:rPr>
          <w:rFonts w:ascii="Arial" w:eastAsiaTheme="minorEastAsia" w:hAnsi="Arial" w:cs="Arial"/>
          <w:b/>
          <w:i w:val="0"/>
          <w:color w:val="000000" w:themeColor="text1"/>
          <w:sz w:val="24"/>
          <w:szCs w:val="24"/>
        </w:rPr>
        <w:t>7</w:t>
      </w:r>
      <w:r w:rsidR="009B7F99" w:rsidRPr="000B6814">
        <w:rPr>
          <w:rFonts w:ascii="Arial" w:eastAsiaTheme="minorEastAsia" w:hAnsi="Arial" w:cs="Arial"/>
          <w:b/>
          <w:i w:val="0"/>
          <w:color w:val="000000" w:themeColor="text1"/>
          <w:sz w:val="24"/>
          <w:szCs w:val="24"/>
        </w:rPr>
        <w:t>:</w:t>
      </w:r>
      <w:r w:rsidR="009B7F99" w:rsidRPr="000B6814">
        <w:rPr>
          <w:rFonts w:ascii="Arial" w:eastAsiaTheme="minorEastAsia" w:hAnsi="Arial" w:cs="Arial"/>
          <w:i w:val="0"/>
          <w:color w:val="000000" w:themeColor="text1"/>
          <w:sz w:val="24"/>
          <w:szCs w:val="24"/>
        </w:rPr>
        <w:t xml:space="preserve"> Percentage of patient</w:t>
      </w:r>
      <w:r w:rsidR="007210FC" w:rsidRPr="000B6814">
        <w:rPr>
          <w:rFonts w:ascii="Arial" w:eastAsiaTheme="minorEastAsia" w:hAnsi="Arial" w:cs="Arial"/>
          <w:i w:val="0"/>
          <w:color w:val="000000" w:themeColor="text1"/>
          <w:sz w:val="24"/>
          <w:szCs w:val="24"/>
        </w:rPr>
        <w:t>s</w:t>
      </w:r>
      <w:r w:rsidR="009B7F99" w:rsidRPr="000B6814">
        <w:rPr>
          <w:rFonts w:ascii="Arial" w:eastAsiaTheme="minorEastAsia" w:hAnsi="Arial" w:cs="Arial"/>
          <w:i w:val="0"/>
          <w:color w:val="000000" w:themeColor="text1"/>
          <w:sz w:val="24"/>
          <w:szCs w:val="24"/>
        </w:rPr>
        <w:t xml:space="preserve"> assigned by urgency for fixed policy and base case</w:t>
      </w:r>
      <w:r w:rsidR="000E1FB4" w:rsidRPr="000B6814">
        <w:rPr>
          <w:rFonts w:ascii="Arial" w:eastAsiaTheme="minorEastAsia" w:hAnsi="Arial" w:cs="Arial"/>
          <w:i w:val="0"/>
          <w:color w:val="000000" w:themeColor="text1"/>
          <w:sz w:val="24"/>
          <w:szCs w:val="24"/>
        </w:rPr>
        <w:t>.</w:t>
      </w:r>
      <w:bookmarkEnd w:id="29"/>
    </w:p>
    <w:tbl>
      <w:tblPr>
        <w:tblW w:w="0" w:type="auto"/>
        <w:jc w:val="center"/>
        <w:tblLayout w:type="fixed"/>
        <w:tblCellMar>
          <w:left w:w="30" w:type="dxa"/>
          <w:right w:w="30" w:type="dxa"/>
        </w:tblCellMar>
        <w:tblLook w:val="0000" w:firstRow="0" w:lastRow="0" w:firstColumn="0" w:lastColumn="0" w:noHBand="0" w:noVBand="0"/>
      </w:tblPr>
      <w:tblGrid>
        <w:gridCol w:w="2447"/>
        <w:gridCol w:w="2447"/>
        <w:gridCol w:w="2447"/>
      </w:tblGrid>
      <w:tr w:rsidR="009B7F99" w:rsidRPr="00C15609" w:rsidTr="009B7F99">
        <w:trPr>
          <w:trHeight w:val="387"/>
          <w:jc w:val="center"/>
        </w:trPr>
        <w:tc>
          <w:tcPr>
            <w:tcW w:w="2447" w:type="dxa"/>
            <w:tcBorders>
              <w:top w:val="single" w:sz="6" w:space="0" w:color="auto"/>
              <w:left w:val="single" w:sz="6" w:space="0" w:color="auto"/>
              <w:bottom w:val="single" w:sz="6" w:space="0" w:color="auto"/>
              <w:right w:val="single" w:sz="6" w:space="0" w:color="auto"/>
            </w:tcBorders>
            <w:vAlign w:val="center"/>
          </w:tcPr>
          <w:p w:rsidR="009B7F99" w:rsidRPr="00070656" w:rsidRDefault="009B7F99" w:rsidP="00082AB9">
            <w:pPr>
              <w:autoSpaceDE w:val="0"/>
              <w:autoSpaceDN w:val="0"/>
              <w:adjustRightInd w:val="0"/>
              <w:spacing w:line="480" w:lineRule="auto"/>
              <w:jc w:val="center"/>
              <w:rPr>
                <w:rFonts w:ascii="Arial" w:hAnsi="Arial" w:cs="Arial"/>
                <w:b/>
                <w:bCs/>
                <w:color w:val="000000"/>
                <w:sz w:val="22"/>
                <w:szCs w:val="22"/>
              </w:rPr>
            </w:pPr>
            <w:proofErr w:type="spellStart"/>
            <w:r w:rsidRPr="00C15609">
              <w:rPr>
                <w:rFonts w:ascii="Arial" w:hAnsi="Arial" w:cs="Arial"/>
                <w:b/>
                <w:bCs/>
                <w:color w:val="000000"/>
                <w:sz w:val="22"/>
                <w:szCs w:val="22"/>
                <w:lang w:val="es-ES_tradnl"/>
              </w:rPr>
              <w:t>Urgency</w:t>
            </w:r>
            <w:proofErr w:type="spellEnd"/>
          </w:p>
        </w:tc>
        <w:tc>
          <w:tcPr>
            <w:tcW w:w="2447" w:type="dxa"/>
            <w:tcBorders>
              <w:top w:val="single" w:sz="6" w:space="0" w:color="auto"/>
              <w:left w:val="single" w:sz="6" w:space="0" w:color="auto"/>
              <w:bottom w:val="single" w:sz="6" w:space="0" w:color="auto"/>
              <w:right w:val="single" w:sz="6" w:space="0" w:color="auto"/>
            </w:tcBorders>
            <w:vAlign w:val="center"/>
          </w:tcPr>
          <w:p w:rsidR="009B7F99" w:rsidRPr="00C15609" w:rsidRDefault="009B7F99" w:rsidP="00082AB9">
            <w:pPr>
              <w:autoSpaceDE w:val="0"/>
              <w:autoSpaceDN w:val="0"/>
              <w:adjustRightInd w:val="0"/>
              <w:spacing w:line="480" w:lineRule="auto"/>
              <w:jc w:val="center"/>
              <w:rPr>
                <w:rFonts w:ascii="Arial" w:hAnsi="Arial" w:cs="Arial"/>
                <w:b/>
                <w:bCs/>
                <w:color w:val="000000"/>
                <w:sz w:val="22"/>
                <w:szCs w:val="22"/>
                <w:lang w:val="es-ES_tradnl"/>
              </w:rPr>
            </w:pPr>
            <w:proofErr w:type="spellStart"/>
            <w:r w:rsidRPr="00C15609">
              <w:rPr>
                <w:rFonts w:ascii="Arial" w:hAnsi="Arial" w:cs="Arial"/>
                <w:b/>
                <w:bCs/>
                <w:color w:val="000000"/>
                <w:sz w:val="22"/>
                <w:szCs w:val="22"/>
                <w:lang w:val="es-ES_tradnl"/>
              </w:rPr>
              <w:t>Fixed</w:t>
            </w:r>
            <w:proofErr w:type="spellEnd"/>
          </w:p>
        </w:tc>
        <w:tc>
          <w:tcPr>
            <w:tcW w:w="2447" w:type="dxa"/>
            <w:tcBorders>
              <w:top w:val="single" w:sz="6" w:space="0" w:color="auto"/>
              <w:left w:val="single" w:sz="6" w:space="0" w:color="auto"/>
              <w:bottom w:val="single" w:sz="6" w:space="0" w:color="auto"/>
              <w:right w:val="single" w:sz="6" w:space="0" w:color="auto"/>
            </w:tcBorders>
            <w:vAlign w:val="center"/>
          </w:tcPr>
          <w:p w:rsidR="009B7F99" w:rsidRPr="00C15609" w:rsidRDefault="009B7F99" w:rsidP="00082AB9">
            <w:pPr>
              <w:autoSpaceDE w:val="0"/>
              <w:autoSpaceDN w:val="0"/>
              <w:adjustRightInd w:val="0"/>
              <w:spacing w:line="480" w:lineRule="auto"/>
              <w:jc w:val="center"/>
              <w:rPr>
                <w:rFonts w:ascii="Arial" w:hAnsi="Arial" w:cs="Arial"/>
                <w:b/>
                <w:bCs/>
                <w:color w:val="000000"/>
                <w:sz w:val="22"/>
                <w:szCs w:val="22"/>
                <w:lang w:val="es-ES_tradnl"/>
              </w:rPr>
            </w:pPr>
            <w:r>
              <w:rPr>
                <w:rFonts w:ascii="Arial" w:hAnsi="Arial" w:cs="Arial"/>
                <w:b/>
                <w:bCs/>
                <w:color w:val="000000"/>
                <w:sz w:val="22"/>
                <w:szCs w:val="22"/>
                <w:lang w:val="es-ES_tradnl"/>
              </w:rPr>
              <w:t>Base case</w:t>
            </w:r>
          </w:p>
        </w:tc>
      </w:tr>
      <w:tr w:rsidR="009B7F99" w:rsidRPr="00C15609" w:rsidTr="009B7F99">
        <w:trPr>
          <w:trHeight w:val="387"/>
          <w:jc w:val="center"/>
        </w:trPr>
        <w:tc>
          <w:tcPr>
            <w:tcW w:w="2447" w:type="dxa"/>
            <w:tcBorders>
              <w:top w:val="single" w:sz="6" w:space="0" w:color="auto"/>
              <w:left w:val="single" w:sz="6" w:space="0" w:color="auto"/>
              <w:bottom w:val="single" w:sz="6" w:space="0" w:color="auto"/>
              <w:right w:val="single" w:sz="6" w:space="0" w:color="auto"/>
            </w:tcBorders>
            <w:vAlign w:val="center"/>
          </w:tcPr>
          <w:p w:rsidR="009B7F99" w:rsidRPr="00C15609" w:rsidRDefault="009B7F99" w:rsidP="00082AB9">
            <w:pPr>
              <w:autoSpaceDE w:val="0"/>
              <w:autoSpaceDN w:val="0"/>
              <w:adjustRightInd w:val="0"/>
              <w:spacing w:line="480" w:lineRule="auto"/>
              <w:jc w:val="center"/>
              <w:rPr>
                <w:rFonts w:ascii="Arial" w:hAnsi="Arial" w:cs="Arial"/>
                <w:color w:val="000000"/>
                <w:sz w:val="22"/>
                <w:szCs w:val="22"/>
                <w:lang w:val="es-ES_tradnl"/>
              </w:rPr>
            </w:pPr>
            <w:r w:rsidRPr="00C15609">
              <w:rPr>
                <w:rFonts w:ascii="Arial" w:hAnsi="Arial" w:cs="Arial"/>
                <w:color w:val="000000"/>
                <w:sz w:val="22"/>
                <w:szCs w:val="22"/>
                <w:lang w:val="es-ES_tradnl"/>
              </w:rPr>
              <w:t>A1</w:t>
            </w:r>
          </w:p>
        </w:tc>
        <w:tc>
          <w:tcPr>
            <w:tcW w:w="2447" w:type="dxa"/>
            <w:tcBorders>
              <w:top w:val="single" w:sz="6" w:space="0" w:color="auto"/>
              <w:left w:val="single" w:sz="6" w:space="0" w:color="auto"/>
              <w:bottom w:val="single" w:sz="6" w:space="0" w:color="auto"/>
              <w:right w:val="single" w:sz="6" w:space="0" w:color="auto"/>
            </w:tcBorders>
            <w:vAlign w:val="center"/>
          </w:tcPr>
          <w:p w:rsidR="009B7F99" w:rsidRPr="00C15609" w:rsidRDefault="009B7F99" w:rsidP="00082AB9">
            <w:pPr>
              <w:autoSpaceDE w:val="0"/>
              <w:autoSpaceDN w:val="0"/>
              <w:adjustRightInd w:val="0"/>
              <w:spacing w:line="480" w:lineRule="auto"/>
              <w:jc w:val="center"/>
              <w:rPr>
                <w:rFonts w:ascii="Arial" w:hAnsi="Arial" w:cs="Arial"/>
                <w:color w:val="000000"/>
                <w:sz w:val="22"/>
                <w:szCs w:val="22"/>
                <w:lang w:val="es-ES_tradnl"/>
              </w:rPr>
            </w:pPr>
            <w:r w:rsidRPr="00C15609">
              <w:rPr>
                <w:rFonts w:ascii="Arial" w:hAnsi="Arial" w:cs="Arial"/>
                <w:color w:val="000000"/>
                <w:sz w:val="22"/>
                <w:szCs w:val="22"/>
                <w:lang w:val="es-ES_tradnl"/>
              </w:rPr>
              <w:t>100%</w:t>
            </w:r>
          </w:p>
        </w:tc>
        <w:tc>
          <w:tcPr>
            <w:tcW w:w="2447" w:type="dxa"/>
            <w:tcBorders>
              <w:top w:val="single" w:sz="6" w:space="0" w:color="auto"/>
              <w:left w:val="single" w:sz="6" w:space="0" w:color="auto"/>
              <w:bottom w:val="single" w:sz="6" w:space="0" w:color="auto"/>
              <w:right w:val="single" w:sz="6" w:space="0" w:color="auto"/>
            </w:tcBorders>
            <w:vAlign w:val="center"/>
          </w:tcPr>
          <w:p w:rsidR="009B7F99" w:rsidRPr="00C15609" w:rsidRDefault="009B7F99" w:rsidP="00082AB9">
            <w:pPr>
              <w:autoSpaceDE w:val="0"/>
              <w:autoSpaceDN w:val="0"/>
              <w:adjustRightInd w:val="0"/>
              <w:spacing w:line="480" w:lineRule="auto"/>
              <w:jc w:val="center"/>
              <w:rPr>
                <w:rFonts w:ascii="Arial" w:hAnsi="Arial" w:cs="Arial"/>
                <w:color w:val="000000"/>
                <w:sz w:val="22"/>
                <w:szCs w:val="22"/>
                <w:lang w:val="es-ES_tradnl"/>
              </w:rPr>
            </w:pPr>
            <w:r w:rsidRPr="00C15609">
              <w:rPr>
                <w:rFonts w:ascii="Arial" w:hAnsi="Arial" w:cs="Arial"/>
                <w:color w:val="000000"/>
                <w:sz w:val="22"/>
                <w:szCs w:val="22"/>
                <w:lang w:val="es-ES_tradnl"/>
              </w:rPr>
              <w:t>99%</w:t>
            </w:r>
          </w:p>
        </w:tc>
      </w:tr>
      <w:tr w:rsidR="009B7F99" w:rsidRPr="00C15609" w:rsidTr="009B7F99">
        <w:trPr>
          <w:trHeight w:val="387"/>
          <w:jc w:val="center"/>
        </w:trPr>
        <w:tc>
          <w:tcPr>
            <w:tcW w:w="2447" w:type="dxa"/>
            <w:tcBorders>
              <w:top w:val="single" w:sz="6" w:space="0" w:color="auto"/>
              <w:left w:val="single" w:sz="6" w:space="0" w:color="auto"/>
              <w:bottom w:val="single" w:sz="6" w:space="0" w:color="auto"/>
              <w:right w:val="single" w:sz="6" w:space="0" w:color="auto"/>
            </w:tcBorders>
            <w:vAlign w:val="center"/>
          </w:tcPr>
          <w:p w:rsidR="009B7F99" w:rsidRPr="00C15609" w:rsidRDefault="009B7F99" w:rsidP="00082AB9">
            <w:pPr>
              <w:autoSpaceDE w:val="0"/>
              <w:autoSpaceDN w:val="0"/>
              <w:adjustRightInd w:val="0"/>
              <w:spacing w:line="480" w:lineRule="auto"/>
              <w:jc w:val="center"/>
              <w:rPr>
                <w:rFonts w:ascii="Arial" w:hAnsi="Arial" w:cs="Arial"/>
                <w:color w:val="000000"/>
                <w:sz w:val="22"/>
                <w:szCs w:val="22"/>
                <w:lang w:val="es-ES_tradnl"/>
              </w:rPr>
            </w:pPr>
            <w:r w:rsidRPr="00C15609">
              <w:rPr>
                <w:rFonts w:ascii="Arial" w:hAnsi="Arial" w:cs="Arial"/>
                <w:color w:val="000000"/>
                <w:sz w:val="22"/>
                <w:szCs w:val="22"/>
                <w:lang w:val="es-ES_tradnl"/>
              </w:rPr>
              <w:t>A2</w:t>
            </w:r>
          </w:p>
        </w:tc>
        <w:tc>
          <w:tcPr>
            <w:tcW w:w="2447" w:type="dxa"/>
            <w:tcBorders>
              <w:top w:val="single" w:sz="6" w:space="0" w:color="auto"/>
              <w:left w:val="single" w:sz="6" w:space="0" w:color="auto"/>
              <w:bottom w:val="single" w:sz="6" w:space="0" w:color="auto"/>
              <w:right w:val="single" w:sz="6" w:space="0" w:color="auto"/>
            </w:tcBorders>
            <w:vAlign w:val="center"/>
          </w:tcPr>
          <w:p w:rsidR="009B7F99" w:rsidRPr="00C15609" w:rsidRDefault="009B7F99" w:rsidP="00082AB9">
            <w:pPr>
              <w:autoSpaceDE w:val="0"/>
              <w:autoSpaceDN w:val="0"/>
              <w:adjustRightInd w:val="0"/>
              <w:spacing w:line="480" w:lineRule="auto"/>
              <w:jc w:val="center"/>
              <w:rPr>
                <w:rFonts w:ascii="Arial" w:hAnsi="Arial" w:cs="Arial"/>
                <w:color w:val="000000"/>
                <w:sz w:val="22"/>
                <w:szCs w:val="22"/>
                <w:lang w:val="es-ES_tradnl"/>
              </w:rPr>
            </w:pPr>
            <w:r w:rsidRPr="00C15609">
              <w:rPr>
                <w:rFonts w:ascii="Arial" w:hAnsi="Arial" w:cs="Arial"/>
                <w:color w:val="000000"/>
                <w:sz w:val="22"/>
                <w:szCs w:val="22"/>
                <w:lang w:val="es-ES_tradnl"/>
              </w:rPr>
              <w:t>100%</w:t>
            </w:r>
          </w:p>
        </w:tc>
        <w:tc>
          <w:tcPr>
            <w:tcW w:w="2447" w:type="dxa"/>
            <w:tcBorders>
              <w:top w:val="single" w:sz="6" w:space="0" w:color="auto"/>
              <w:left w:val="single" w:sz="6" w:space="0" w:color="auto"/>
              <w:bottom w:val="single" w:sz="6" w:space="0" w:color="auto"/>
              <w:right w:val="single" w:sz="6" w:space="0" w:color="auto"/>
            </w:tcBorders>
            <w:vAlign w:val="center"/>
          </w:tcPr>
          <w:p w:rsidR="009B7F99" w:rsidRPr="00C15609" w:rsidRDefault="009B7F99" w:rsidP="00082AB9">
            <w:pPr>
              <w:autoSpaceDE w:val="0"/>
              <w:autoSpaceDN w:val="0"/>
              <w:adjustRightInd w:val="0"/>
              <w:spacing w:line="480" w:lineRule="auto"/>
              <w:jc w:val="center"/>
              <w:rPr>
                <w:rFonts w:ascii="Arial" w:hAnsi="Arial" w:cs="Arial"/>
                <w:color w:val="000000"/>
                <w:sz w:val="22"/>
                <w:szCs w:val="22"/>
                <w:lang w:val="es-ES_tradnl"/>
              </w:rPr>
            </w:pPr>
            <w:r w:rsidRPr="00C15609">
              <w:rPr>
                <w:rFonts w:ascii="Arial" w:hAnsi="Arial" w:cs="Arial"/>
                <w:color w:val="000000"/>
                <w:sz w:val="22"/>
                <w:szCs w:val="22"/>
                <w:lang w:val="es-ES_tradnl"/>
              </w:rPr>
              <w:t>92%</w:t>
            </w:r>
          </w:p>
        </w:tc>
      </w:tr>
      <w:tr w:rsidR="009B7F99" w:rsidRPr="00C15609" w:rsidTr="009B7F99">
        <w:trPr>
          <w:trHeight w:val="387"/>
          <w:jc w:val="center"/>
        </w:trPr>
        <w:tc>
          <w:tcPr>
            <w:tcW w:w="2447" w:type="dxa"/>
            <w:tcBorders>
              <w:top w:val="single" w:sz="6" w:space="0" w:color="auto"/>
              <w:left w:val="single" w:sz="6" w:space="0" w:color="auto"/>
              <w:bottom w:val="single" w:sz="6" w:space="0" w:color="auto"/>
              <w:right w:val="single" w:sz="6" w:space="0" w:color="auto"/>
            </w:tcBorders>
            <w:vAlign w:val="center"/>
          </w:tcPr>
          <w:p w:rsidR="009B7F99" w:rsidRPr="00C15609" w:rsidRDefault="009B7F99" w:rsidP="00082AB9">
            <w:pPr>
              <w:autoSpaceDE w:val="0"/>
              <w:autoSpaceDN w:val="0"/>
              <w:adjustRightInd w:val="0"/>
              <w:spacing w:line="480" w:lineRule="auto"/>
              <w:jc w:val="center"/>
              <w:rPr>
                <w:rFonts w:ascii="Arial" w:hAnsi="Arial" w:cs="Arial"/>
                <w:color w:val="000000"/>
                <w:sz w:val="22"/>
                <w:szCs w:val="22"/>
                <w:lang w:val="es-ES_tradnl"/>
              </w:rPr>
            </w:pPr>
            <w:r w:rsidRPr="00C15609">
              <w:rPr>
                <w:rFonts w:ascii="Arial" w:hAnsi="Arial" w:cs="Arial"/>
                <w:color w:val="000000"/>
                <w:sz w:val="22"/>
                <w:szCs w:val="22"/>
                <w:lang w:val="es-ES_tradnl"/>
              </w:rPr>
              <w:t>B</w:t>
            </w:r>
          </w:p>
        </w:tc>
        <w:tc>
          <w:tcPr>
            <w:tcW w:w="2447" w:type="dxa"/>
            <w:tcBorders>
              <w:top w:val="single" w:sz="6" w:space="0" w:color="auto"/>
              <w:left w:val="single" w:sz="6" w:space="0" w:color="auto"/>
              <w:bottom w:val="single" w:sz="6" w:space="0" w:color="auto"/>
              <w:right w:val="single" w:sz="6" w:space="0" w:color="auto"/>
            </w:tcBorders>
            <w:vAlign w:val="center"/>
          </w:tcPr>
          <w:p w:rsidR="009B7F99" w:rsidRPr="00C15609" w:rsidRDefault="009B7F99" w:rsidP="00082AB9">
            <w:pPr>
              <w:autoSpaceDE w:val="0"/>
              <w:autoSpaceDN w:val="0"/>
              <w:adjustRightInd w:val="0"/>
              <w:spacing w:line="480" w:lineRule="auto"/>
              <w:jc w:val="center"/>
              <w:rPr>
                <w:rFonts w:ascii="Arial" w:hAnsi="Arial" w:cs="Arial"/>
                <w:color w:val="000000"/>
                <w:sz w:val="22"/>
                <w:szCs w:val="22"/>
                <w:lang w:val="es-ES_tradnl"/>
              </w:rPr>
            </w:pPr>
            <w:r w:rsidRPr="00C15609">
              <w:rPr>
                <w:rFonts w:ascii="Arial" w:hAnsi="Arial" w:cs="Arial"/>
                <w:color w:val="000000"/>
                <w:sz w:val="22"/>
                <w:szCs w:val="22"/>
                <w:lang w:val="es-ES_tradnl"/>
              </w:rPr>
              <w:t>94%</w:t>
            </w:r>
          </w:p>
        </w:tc>
        <w:tc>
          <w:tcPr>
            <w:tcW w:w="2447" w:type="dxa"/>
            <w:tcBorders>
              <w:top w:val="single" w:sz="6" w:space="0" w:color="auto"/>
              <w:left w:val="single" w:sz="6" w:space="0" w:color="auto"/>
              <w:bottom w:val="single" w:sz="6" w:space="0" w:color="auto"/>
              <w:right w:val="single" w:sz="6" w:space="0" w:color="auto"/>
            </w:tcBorders>
            <w:vAlign w:val="center"/>
          </w:tcPr>
          <w:p w:rsidR="009B7F99" w:rsidRPr="00C15609" w:rsidRDefault="009B7F99" w:rsidP="00082AB9">
            <w:pPr>
              <w:autoSpaceDE w:val="0"/>
              <w:autoSpaceDN w:val="0"/>
              <w:adjustRightInd w:val="0"/>
              <w:spacing w:line="480" w:lineRule="auto"/>
              <w:jc w:val="center"/>
              <w:rPr>
                <w:rFonts w:ascii="Arial" w:hAnsi="Arial" w:cs="Arial"/>
                <w:color w:val="000000"/>
                <w:sz w:val="22"/>
                <w:szCs w:val="22"/>
                <w:lang w:val="es-ES_tradnl"/>
              </w:rPr>
            </w:pPr>
            <w:r w:rsidRPr="00C15609">
              <w:rPr>
                <w:rFonts w:ascii="Arial" w:hAnsi="Arial" w:cs="Arial"/>
                <w:color w:val="000000"/>
                <w:sz w:val="22"/>
                <w:szCs w:val="22"/>
                <w:lang w:val="es-ES_tradnl"/>
              </w:rPr>
              <w:t>83%</w:t>
            </w:r>
          </w:p>
        </w:tc>
      </w:tr>
      <w:tr w:rsidR="009B7F99" w:rsidRPr="00C15609" w:rsidTr="009B7F99">
        <w:trPr>
          <w:trHeight w:val="387"/>
          <w:jc w:val="center"/>
        </w:trPr>
        <w:tc>
          <w:tcPr>
            <w:tcW w:w="2447" w:type="dxa"/>
            <w:tcBorders>
              <w:top w:val="single" w:sz="6" w:space="0" w:color="auto"/>
              <w:left w:val="single" w:sz="6" w:space="0" w:color="auto"/>
              <w:bottom w:val="single" w:sz="6" w:space="0" w:color="auto"/>
              <w:right w:val="single" w:sz="6" w:space="0" w:color="auto"/>
            </w:tcBorders>
            <w:vAlign w:val="center"/>
          </w:tcPr>
          <w:p w:rsidR="009B7F99" w:rsidRPr="00C15609" w:rsidRDefault="009B7F99" w:rsidP="00082AB9">
            <w:pPr>
              <w:autoSpaceDE w:val="0"/>
              <w:autoSpaceDN w:val="0"/>
              <w:adjustRightInd w:val="0"/>
              <w:spacing w:line="480" w:lineRule="auto"/>
              <w:jc w:val="center"/>
              <w:rPr>
                <w:rFonts w:ascii="Arial" w:hAnsi="Arial" w:cs="Arial"/>
                <w:color w:val="000000"/>
                <w:sz w:val="22"/>
                <w:szCs w:val="22"/>
                <w:lang w:val="es-ES_tradnl"/>
              </w:rPr>
            </w:pPr>
            <w:r w:rsidRPr="00C15609">
              <w:rPr>
                <w:rFonts w:ascii="Arial" w:hAnsi="Arial" w:cs="Arial"/>
                <w:color w:val="000000"/>
                <w:sz w:val="22"/>
                <w:szCs w:val="22"/>
                <w:lang w:val="es-ES_tradnl"/>
              </w:rPr>
              <w:t>C</w:t>
            </w:r>
          </w:p>
        </w:tc>
        <w:tc>
          <w:tcPr>
            <w:tcW w:w="2447" w:type="dxa"/>
            <w:tcBorders>
              <w:top w:val="single" w:sz="6" w:space="0" w:color="auto"/>
              <w:left w:val="single" w:sz="6" w:space="0" w:color="auto"/>
              <w:bottom w:val="single" w:sz="6" w:space="0" w:color="auto"/>
              <w:right w:val="single" w:sz="6" w:space="0" w:color="auto"/>
            </w:tcBorders>
            <w:vAlign w:val="center"/>
          </w:tcPr>
          <w:p w:rsidR="009B7F99" w:rsidRPr="00C15609" w:rsidRDefault="009B7F99" w:rsidP="00082AB9">
            <w:pPr>
              <w:autoSpaceDE w:val="0"/>
              <w:autoSpaceDN w:val="0"/>
              <w:adjustRightInd w:val="0"/>
              <w:spacing w:line="480" w:lineRule="auto"/>
              <w:jc w:val="center"/>
              <w:rPr>
                <w:rFonts w:ascii="Arial" w:hAnsi="Arial" w:cs="Arial"/>
                <w:color w:val="000000"/>
                <w:sz w:val="22"/>
                <w:szCs w:val="22"/>
                <w:lang w:val="es-ES_tradnl"/>
              </w:rPr>
            </w:pPr>
            <w:r w:rsidRPr="00C15609">
              <w:rPr>
                <w:rFonts w:ascii="Arial" w:hAnsi="Arial" w:cs="Arial"/>
                <w:color w:val="000000"/>
                <w:sz w:val="22"/>
                <w:szCs w:val="22"/>
                <w:lang w:val="es-ES_tradnl"/>
              </w:rPr>
              <w:t>68%</w:t>
            </w:r>
          </w:p>
        </w:tc>
        <w:tc>
          <w:tcPr>
            <w:tcW w:w="2447" w:type="dxa"/>
            <w:tcBorders>
              <w:top w:val="single" w:sz="6" w:space="0" w:color="auto"/>
              <w:left w:val="single" w:sz="6" w:space="0" w:color="auto"/>
              <w:bottom w:val="single" w:sz="6" w:space="0" w:color="auto"/>
              <w:right w:val="single" w:sz="6" w:space="0" w:color="auto"/>
            </w:tcBorders>
            <w:vAlign w:val="center"/>
          </w:tcPr>
          <w:p w:rsidR="009B7F99" w:rsidRPr="00C15609" w:rsidRDefault="009B7F99" w:rsidP="00082AB9">
            <w:pPr>
              <w:autoSpaceDE w:val="0"/>
              <w:autoSpaceDN w:val="0"/>
              <w:adjustRightInd w:val="0"/>
              <w:spacing w:line="480" w:lineRule="auto"/>
              <w:jc w:val="center"/>
              <w:rPr>
                <w:rFonts w:ascii="Arial" w:hAnsi="Arial" w:cs="Arial"/>
                <w:color w:val="000000"/>
                <w:sz w:val="22"/>
                <w:szCs w:val="22"/>
                <w:lang w:val="es-ES_tradnl"/>
              </w:rPr>
            </w:pPr>
            <w:r w:rsidRPr="00C15609">
              <w:rPr>
                <w:rFonts w:ascii="Arial" w:hAnsi="Arial" w:cs="Arial"/>
                <w:color w:val="000000"/>
                <w:sz w:val="22"/>
                <w:szCs w:val="22"/>
                <w:lang w:val="es-ES_tradnl"/>
              </w:rPr>
              <w:t>75%</w:t>
            </w:r>
          </w:p>
        </w:tc>
      </w:tr>
      <w:tr w:rsidR="009B7F99" w:rsidRPr="00C15609" w:rsidTr="009B7F99">
        <w:trPr>
          <w:trHeight w:val="387"/>
          <w:jc w:val="center"/>
        </w:trPr>
        <w:tc>
          <w:tcPr>
            <w:tcW w:w="2447" w:type="dxa"/>
            <w:tcBorders>
              <w:top w:val="single" w:sz="6" w:space="0" w:color="auto"/>
              <w:left w:val="single" w:sz="6" w:space="0" w:color="auto"/>
              <w:bottom w:val="single" w:sz="6" w:space="0" w:color="auto"/>
              <w:right w:val="single" w:sz="6" w:space="0" w:color="auto"/>
            </w:tcBorders>
            <w:vAlign w:val="center"/>
          </w:tcPr>
          <w:p w:rsidR="009B7F99" w:rsidRPr="00C15609" w:rsidRDefault="009B7F99" w:rsidP="00082AB9">
            <w:pPr>
              <w:autoSpaceDE w:val="0"/>
              <w:autoSpaceDN w:val="0"/>
              <w:adjustRightInd w:val="0"/>
              <w:spacing w:line="480" w:lineRule="auto"/>
              <w:jc w:val="center"/>
              <w:rPr>
                <w:rFonts w:ascii="Arial" w:hAnsi="Arial" w:cs="Arial"/>
                <w:color w:val="000000"/>
                <w:sz w:val="22"/>
                <w:szCs w:val="22"/>
                <w:lang w:val="es-ES_tradnl"/>
              </w:rPr>
            </w:pPr>
            <w:r w:rsidRPr="00C15609">
              <w:rPr>
                <w:rFonts w:ascii="Arial" w:hAnsi="Arial" w:cs="Arial"/>
                <w:color w:val="000000"/>
                <w:sz w:val="22"/>
                <w:szCs w:val="22"/>
                <w:lang w:val="es-ES_tradnl"/>
              </w:rPr>
              <w:t>D</w:t>
            </w:r>
          </w:p>
        </w:tc>
        <w:tc>
          <w:tcPr>
            <w:tcW w:w="2447" w:type="dxa"/>
            <w:tcBorders>
              <w:top w:val="single" w:sz="6" w:space="0" w:color="auto"/>
              <w:left w:val="single" w:sz="6" w:space="0" w:color="auto"/>
              <w:bottom w:val="single" w:sz="6" w:space="0" w:color="auto"/>
              <w:right w:val="single" w:sz="6" w:space="0" w:color="auto"/>
            </w:tcBorders>
            <w:vAlign w:val="center"/>
          </w:tcPr>
          <w:p w:rsidR="009B7F99" w:rsidRPr="00C15609" w:rsidRDefault="009B7F99" w:rsidP="00082AB9">
            <w:pPr>
              <w:autoSpaceDE w:val="0"/>
              <w:autoSpaceDN w:val="0"/>
              <w:adjustRightInd w:val="0"/>
              <w:spacing w:line="480" w:lineRule="auto"/>
              <w:jc w:val="center"/>
              <w:rPr>
                <w:rFonts w:ascii="Arial" w:hAnsi="Arial" w:cs="Arial"/>
                <w:color w:val="000000"/>
                <w:sz w:val="22"/>
                <w:szCs w:val="22"/>
                <w:lang w:val="es-ES_tradnl"/>
              </w:rPr>
            </w:pPr>
            <w:r w:rsidRPr="00C15609">
              <w:rPr>
                <w:rFonts w:ascii="Arial" w:hAnsi="Arial" w:cs="Arial"/>
                <w:color w:val="000000"/>
                <w:sz w:val="22"/>
                <w:szCs w:val="22"/>
                <w:lang w:val="es-ES_tradnl"/>
              </w:rPr>
              <w:t>37%</w:t>
            </w:r>
          </w:p>
        </w:tc>
        <w:tc>
          <w:tcPr>
            <w:tcW w:w="2447" w:type="dxa"/>
            <w:tcBorders>
              <w:top w:val="single" w:sz="6" w:space="0" w:color="auto"/>
              <w:left w:val="single" w:sz="6" w:space="0" w:color="auto"/>
              <w:bottom w:val="single" w:sz="6" w:space="0" w:color="auto"/>
              <w:right w:val="single" w:sz="6" w:space="0" w:color="auto"/>
            </w:tcBorders>
            <w:vAlign w:val="center"/>
          </w:tcPr>
          <w:p w:rsidR="009B7F99" w:rsidRPr="00C15609" w:rsidRDefault="009B7F99" w:rsidP="00082AB9">
            <w:pPr>
              <w:autoSpaceDE w:val="0"/>
              <w:autoSpaceDN w:val="0"/>
              <w:adjustRightInd w:val="0"/>
              <w:spacing w:line="480" w:lineRule="auto"/>
              <w:jc w:val="center"/>
              <w:rPr>
                <w:rFonts w:ascii="Arial" w:hAnsi="Arial" w:cs="Arial"/>
                <w:color w:val="000000"/>
                <w:sz w:val="22"/>
                <w:szCs w:val="22"/>
                <w:lang w:val="es-ES_tradnl"/>
              </w:rPr>
            </w:pPr>
            <w:r w:rsidRPr="00C15609">
              <w:rPr>
                <w:rFonts w:ascii="Arial" w:hAnsi="Arial" w:cs="Arial"/>
                <w:color w:val="000000"/>
                <w:sz w:val="22"/>
                <w:szCs w:val="22"/>
                <w:lang w:val="es-ES_tradnl"/>
              </w:rPr>
              <w:t>56%</w:t>
            </w:r>
          </w:p>
        </w:tc>
      </w:tr>
    </w:tbl>
    <w:p w:rsidR="009B7F99" w:rsidRPr="00C15609" w:rsidRDefault="009B7F99" w:rsidP="00082AB9">
      <w:pPr>
        <w:spacing w:line="480" w:lineRule="auto"/>
        <w:rPr>
          <w:rFonts w:ascii="Arial" w:hAnsi="Arial" w:cs="Arial"/>
          <w:sz w:val="22"/>
          <w:szCs w:val="22"/>
        </w:rPr>
      </w:pPr>
    </w:p>
    <w:p w:rsidR="00052F96" w:rsidRDefault="009B7F99" w:rsidP="00082AB9">
      <w:pPr>
        <w:spacing w:line="480" w:lineRule="auto"/>
        <w:jc w:val="both"/>
        <w:rPr>
          <w:rFonts w:ascii="Arial" w:hAnsi="Arial" w:cs="Arial"/>
          <w:szCs w:val="22"/>
        </w:rPr>
      </w:pPr>
      <w:r w:rsidRPr="00267C09">
        <w:rPr>
          <w:rFonts w:ascii="Arial" w:hAnsi="Arial" w:cs="Arial"/>
          <w:szCs w:val="22"/>
        </w:rPr>
        <w:t xml:space="preserve">A second analysis was developed, in order to see the difference between the percentage of patients assigned per urgency. </w:t>
      </w:r>
      <w:r w:rsidR="00052F96" w:rsidRPr="00E9786A">
        <w:rPr>
          <w:rFonts w:ascii="Arial" w:hAnsi="Arial" w:cs="Arial"/>
          <w:szCs w:val="22"/>
        </w:rPr>
        <w:t>The result showed that</w:t>
      </w:r>
      <w:r w:rsidRPr="00267C09">
        <w:rPr>
          <w:rFonts w:ascii="Arial" w:hAnsi="Arial" w:cs="Arial"/>
          <w:szCs w:val="22"/>
        </w:rPr>
        <w:t xml:space="preserve"> for patient</w:t>
      </w:r>
      <w:r w:rsidR="00052F96">
        <w:rPr>
          <w:rFonts w:ascii="Arial" w:hAnsi="Arial" w:cs="Arial"/>
          <w:szCs w:val="22"/>
        </w:rPr>
        <w:t>s</w:t>
      </w:r>
      <w:r w:rsidRPr="00267C09">
        <w:rPr>
          <w:rFonts w:ascii="Arial" w:hAnsi="Arial" w:cs="Arial"/>
          <w:szCs w:val="22"/>
        </w:rPr>
        <w:t xml:space="preserve"> </w:t>
      </w:r>
      <w:r w:rsidRPr="00267C09">
        <w:rPr>
          <w:rFonts w:ascii="Arial" w:hAnsi="Arial" w:cs="Arial"/>
          <w:szCs w:val="22"/>
        </w:rPr>
        <w:lastRenderedPageBreak/>
        <w:t>of urgency A1 and A2, the fixed policy</w:t>
      </w:r>
      <w:r w:rsidR="00DB08A2">
        <w:rPr>
          <w:rFonts w:ascii="Arial" w:hAnsi="Arial" w:cs="Arial"/>
          <w:szCs w:val="22"/>
        </w:rPr>
        <w:t xml:space="preserve"> </w:t>
      </w:r>
      <w:r w:rsidR="00DB08A2" w:rsidRPr="00267C09">
        <w:rPr>
          <w:rFonts w:ascii="Arial" w:hAnsi="Arial" w:cs="Arial"/>
          <w:szCs w:val="22"/>
        </w:rPr>
        <w:t>in average</w:t>
      </w:r>
      <w:r w:rsidRPr="00267C09">
        <w:rPr>
          <w:rFonts w:ascii="Arial" w:hAnsi="Arial" w:cs="Arial"/>
          <w:szCs w:val="22"/>
        </w:rPr>
        <w:t xml:space="preserve"> </w:t>
      </w:r>
      <w:r w:rsidR="00E9786A">
        <w:rPr>
          <w:rFonts w:ascii="Arial" w:hAnsi="Arial" w:cs="Arial"/>
          <w:szCs w:val="22"/>
        </w:rPr>
        <w:t>assigns</w:t>
      </w:r>
      <w:r w:rsidRPr="00267C09">
        <w:rPr>
          <w:rFonts w:ascii="Arial" w:hAnsi="Arial" w:cs="Arial"/>
          <w:szCs w:val="22"/>
        </w:rPr>
        <w:t xml:space="preserve"> all the patients of the waiting list, while the </w:t>
      </w:r>
      <w:r w:rsidR="00052F96">
        <w:rPr>
          <w:rFonts w:ascii="Arial" w:hAnsi="Arial" w:cs="Arial"/>
          <w:szCs w:val="22"/>
        </w:rPr>
        <w:t>base case</w:t>
      </w:r>
      <w:r w:rsidRPr="00267C09">
        <w:rPr>
          <w:rFonts w:ascii="Arial" w:hAnsi="Arial" w:cs="Arial"/>
          <w:szCs w:val="22"/>
        </w:rPr>
        <w:t xml:space="preserve"> </w:t>
      </w:r>
      <w:r w:rsidR="00DB08A2" w:rsidRPr="00DB08A2">
        <w:rPr>
          <w:rFonts w:ascii="Arial" w:hAnsi="Arial" w:cs="Arial"/>
          <w:szCs w:val="22"/>
        </w:rPr>
        <w:t>has a slightly less</w:t>
      </w:r>
      <w:r w:rsidR="00DB08A2">
        <w:rPr>
          <w:rFonts w:ascii="Arial" w:hAnsi="Arial" w:cs="Arial"/>
          <w:szCs w:val="22"/>
        </w:rPr>
        <w:t xml:space="preserve"> patient assigned</w:t>
      </w:r>
      <w:r w:rsidRPr="00267C09">
        <w:rPr>
          <w:rFonts w:ascii="Arial" w:hAnsi="Arial" w:cs="Arial"/>
          <w:szCs w:val="22"/>
        </w:rPr>
        <w:t>. On the other hand, for patients of urgency C and D, in average</w:t>
      </w:r>
      <w:r w:rsidR="00052F96">
        <w:rPr>
          <w:rFonts w:ascii="Arial" w:hAnsi="Arial" w:cs="Arial"/>
          <w:szCs w:val="22"/>
        </w:rPr>
        <w:t xml:space="preserve"> </w:t>
      </w:r>
      <w:r w:rsidR="00052F96" w:rsidRPr="00267C09">
        <w:rPr>
          <w:rFonts w:ascii="Arial" w:hAnsi="Arial" w:cs="Arial"/>
          <w:szCs w:val="22"/>
        </w:rPr>
        <w:t>the percentage</w:t>
      </w:r>
      <w:r w:rsidRPr="00267C09">
        <w:rPr>
          <w:rFonts w:ascii="Arial" w:hAnsi="Arial" w:cs="Arial"/>
          <w:szCs w:val="22"/>
        </w:rPr>
        <w:t xml:space="preserve"> of patients assigned is </w:t>
      </w:r>
      <w:r w:rsidR="00052F96">
        <w:rPr>
          <w:rFonts w:ascii="Arial" w:hAnsi="Arial" w:cs="Arial"/>
          <w:szCs w:val="22"/>
        </w:rPr>
        <w:t xml:space="preserve">slightly </w:t>
      </w:r>
      <w:r w:rsidRPr="00267C09">
        <w:rPr>
          <w:rFonts w:ascii="Arial" w:hAnsi="Arial" w:cs="Arial"/>
          <w:szCs w:val="22"/>
        </w:rPr>
        <w:t>lower in the fixed policy</w:t>
      </w:r>
      <w:r w:rsidR="00DB08A2">
        <w:rPr>
          <w:rFonts w:ascii="Arial" w:hAnsi="Arial" w:cs="Arial"/>
          <w:szCs w:val="22"/>
        </w:rPr>
        <w:t xml:space="preserve"> than in the base case</w:t>
      </w:r>
      <w:r w:rsidRPr="00267C09">
        <w:rPr>
          <w:rFonts w:ascii="Arial" w:hAnsi="Arial" w:cs="Arial"/>
          <w:szCs w:val="22"/>
        </w:rPr>
        <w:t>. This can be explained because the proposed model generates weekly assignment of surgical units to ORs, considering all the patients of the waiting list (</w:t>
      </w:r>
      <w:r w:rsidR="00DB08A2">
        <w:rPr>
          <w:rFonts w:ascii="Arial" w:hAnsi="Arial" w:cs="Arial"/>
          <w:szCs w:val="22"/>
        </w:rPr>
        <w:t>global vision for planning</w:t>
      </w:r>
      <w:r w:rsidRPr="00267C09">
        <w:rPr>
          <w:rFonts w:ascii="Arial" w:hAnsi="Arial" w:cs="Arial"/>
          <w:szCs w:val="22"/>
        </w:rPr>
        <w:t>), while the base case only considers the mo</w:t>
      </w:r>
      <w:r w:rsidR="00DB08A2">
        <w:rPr>
          <w:rFonts w:ascii="Arial" w:hAnsi="Arial" w:cs="Arial"/>
          <w:szCs w:val="22"/>
        </w:rPr>
        <w:t xml:space="preserve">st urgent patients of the list </w:t>
      </w:r>
      <w:r w:rsidR="00052F96">
        <w:rPr>
          <w:rFonts w:ascii="Arial" w:hAnsi="Arial" w:cs="Arial"/>
          <w:szCs w:val="22"/>
        </w:rPr>
        <w:t>(</w:t>
      </w:r>
      <w:r w:rsidR="00DB08A2">
        <w:rPr>
          <w:rFonts w:ascii="Arial" w:hAnsi="Arial" w:cs="Arial"/>
          <w:szCs w:val="22"/>
        </w:rPr>
        <w:t>limited</w:t>
      </w:r>
      <w:r w:rsidR="00052F96">
        <w:rPr>
          <w:rFonts w:ascii="Arial" w:hAnsi="Arial" w:cs="Arial"/>
          <w:szCs w:val="22"/>
        </w:rPr>
        <w:t xml:space="preserve"> </w:t>
      </w:r>
      <w:r w:rsidR="00D02D3F">
        <w:rPr>
          <w:rFonts w:ascii="Arial" w:hAnsi="Arial" w:cs="Arial"/>
          <w:szCs w:val="22"/>
        </w:rPr>
        <w:t>vision</w:t>
      </w:r>
      <w:r w:rsidR="00DB08A2">
        <w:rPr>
          <w:rFonts w:ascii="Arial" w:hAnsi="Arial" w:cs="Arial"/>
          <w:szCs w:val="22"/>
        </w:rPr>
        <w:t xml:space="preserve"> for planning</w:t>
      </w:r>
      <w:r w:rsidR="00052F96">
        <w:rPr>
          <w:rFonts w:ascii="Arial" w:hAnsi="Arial" w:cs="Arial"/>
          <w:szCs w:val="22"/>
        </w:rPr>
        <w:t>)</w:t>
      </w:r>
      <w:r w:rsidR="00787900">
        <w:rPr>
          <w:rFonts w:ascii="Arial" w:hAnsi="Arial" w:cs="Arial"/>
          <w:szCs w:val="22"/>
        </w:rPr>
        <w:t>.</w:t>
      </w:r>
    </w:p>
    <w:p w:rsidR="009B7F99" w:rsidRPr="00267C09" w:rsidRDefault="00052F96" w:rsidP="00082AB9">
      <w:pPr>
        <w:spacing w:line="480" w:lineRule="auto"/>
        <w:jc w:val="both"/>
        <w:rPr>
          <w:rFonts w:ascii="Arial" w:hAnsi="Arial" w:cs="Arial"/>
          <w:szCs w:val="22"/>
        </w:rPr>
      </w:pPr>
      <w:r>
        <w:rPr>
          <w:rFonts w:ascii="Arial" w:hAnsi="Arial" w:cs="Arial"/>
          <w:szCs w:val="22"/>
        </w:rPr>
        <w:t xml:space="preserve">In </w:t>
      </w:r>
      <w:r w:rsidR="00DB08A2">
        <w:rPr>
          <w:rFonts w:ascii="Arial" w:hAnsi="Arial" w:cs="Arial"/>
          <w:szCs w:val="22"/>
        </w:rPr>
        <w:t>order</w:t>
      </w:r>
      <w:r>
        <w:rPr>
          <w:rFonts w:ascii="Arial" w:hAnsi="Arial" w:cs="Arial"/>
          <w:szCs w:val="22"/>
        </w:rPr>
        <w:t xml:space="preserve"> to better understand the differences, a third analysis was performed considering the patients assigned </w:t>
      </w:r>
      <w:r w:rsidRPr="00267C09">
        <w:rPr>
          <w:rFonts w:ascii="Arial" w:hAnsi="Arial" w:cs="Arial"/>
          <w:szCs w:val="22"/>
        </w:rPr>
        <w:t>by surgical unit a</w:t>
      </w:r>
      <w:r w:rsidR="007C18B4">
        <w:rPr>
          <w:rFonts w:ascii="Arial" w:hAnsi="Arial" w:cs="Arial"/>
          <w:szCs w:val="22"/>
        </w:rPr>
        <w:t>nd urgency, as shown in Table 2.8</w:t>
      </w:r>
      <w:r w:rsidRPr="00267C09">
        <w:rPr>
          <w:rFonts w:ascii="Arial" w:hAnsi="Arial" w:cs="Arial"/>
          <w:szCs w:val="22"/>
        </w:rPr>
        <w:t>.</w:t>
      </w:r>
    </w:p>
    <w:p w:rsidR="009B7F99" w:rsidRPr="000B6814" w:rsidRDefault="00267C09" w:rsidP="00082AB9">
      <w:pPr>
        <w:pStyle w:val="Descripcin"/>
        <w:spacing w:line="480" w:lineRule="auto"/>
        <w:rPr>
          <w:rFonts w:ascii="Arial" w:eastAsiaTheme="minorEastAsia" w:hAnsi="Arial" w:cs="Arial"/>
          <w:i w:val="0"/>
          <w:color w:val="000000" w:themeColor="text1"/>
          <w:sz w:val="24"/>
          <w:szCs w:val="24"/>
        </w:rPr>
      </w:pPr>
      <w:bookmarkStart w:id="30" w:name="_Toc520207515"/>
      <w:r w:rsidRPr="000B6814">
        <w:rPr>
          <w:rFonts w:ascii="Arial" w:eastAsiaTheme="minorEastAsia" w:hAnsi="Arial" w:cs="Arial"/>
          <w:b/>
          <w:i w:val="0"/>
          <w:color w:val="000000" w:themeColor="text1"/>
          <w:sz w:val="24"/>
          <w:szCs w:val="24"/>
        </w:rPr>
        <w:t xml:space="preserve">Table </w:t>
      </w:r>
      <w:r w:rsidR="00A81740" w:rsidRPr="000B6814">
        <w:rPr>
          <w:rFonts w:ascii="Arial" w:eastAsiaTheme="minorEastAsia" w:hAnsi="Arial" w:cs="Arial"/>
          <w:b/>
          <w:i w:val="0"/>
          <w:color w:val="000000" w:themeColor="text1"/>
          <w:sz w:val="24"/>
          <w:szCs w:val="24"/>
        </w:rPr>
        <w:t>2</w:t>
      </w:r>
      <w:r w:rsidR="00951E33" w:rsidRPr="000B6814">
        <w:rPr>
          <w:rFonts w:ascii="Arial" w:eastAsiaTheme="minorEastAsia" w:hAnsi="Arial" w:cs="Arial"/>
          <w:b/>
          <w:i w:val="0"/>
          <w:color w:val="000000" w:themeColor="text1"/>
          <w:sz w:val="24"/>
          <w:szCs w:val="24"/>
        </w:rPr>
        <w:t>.</w:t>
      </w:r>
      <w:r w:rsidR="00A81740" w:rsidRPr="000B6814">
        <w:rPr>
          <w:rFonts w:ascii="Arial" w:eastAsiaTheme="minorEastAsia" w:hAnsi="Arial" w:cs="Arial"/>
          <w:b/>
          <w:i w:val="0"/>
          <w:color w:val="000000" w:themeColor="text1"/>
          <w:sz w:val="24"/>
          <w:szCs w:val="24"/>
        </w:rPr>
        <w:t>8</w:t>
      </w:r>
      <w:r w:rsidR="009B7F99" w:rsidRPr="000B6814">
        <w:rPr>
          <w:rFonts w:ascii="Arial" w:eastAsiaTheme="minorEastAsia" w:hAnsi="Arial" w:cs="Arial"/>
          <w:b/>
          <w:i w:val="0"/>
          <w:color w:val="000000" w:themeColor="text1"/>
          <w:sz w:val="24"/>
          <w:szCs w:val="24"/>
        </w:rPr>
        <w:t>:</w:t>
      </w:r>
      <w:r w:rsidR="009B7F99" w:rsidRPr="000B6814">
        <w:rPr>
          <w:rFonts w:ascii="Arial" w:eastAsiaTheme="minorEastAsia" w:hAnsi="Arial" w:cs="Arial"/>
          <w:i w:val="0"/>
          <w:color w:val="000000" w:themeColor="text1"/>
          <w:sz w:val="24"/>
          <w:szCs w:val="24"/>
        </w:rPr>
        <w:t xml:space="preserve"> Percentage of patient</w:t>
      </w:r>
      <w:r w:rsidR="007210FC" w:rsidRPr="000B6814">
        <w:rPr>
          <w:rFonts w:ascii="Arial" w:eastAsiaTheme="minorEastAsia" w:hAnsi="Arial" w:cs="Arial"/>
          <w:i w:val="0"/>
          <w:color w:val="000000" w:themeColor="text1"/>
          <w:sz w:val="24"/>
          <w:szCs w:val="24"/>
        </w:rPr>
        <w:t>s</w:t>
      </w:r>
      <w:r w:rsidR="009B7F99" w:rsidRPr="000B6814">
        <w:rPr>
          <w:rFonts w:ascii="Arial" w:eastAsiaTheme="minorEastAsia" w:hAnsi="Arial" w:cs="Arial"/>
          <w:i w:val="0"/>
          <w:color w:val="000000" w:themeColor="text1"/>
          <w:sz w:val="24"/>
          <w:szCs w:val="24"/>
        </w:rPr>
        <w:t xml:space="preserve"> assigned by urgency and surgical unit for fixed policy and base case</w:t>
      </w:r>
      <w:r w:rsidR="000E1FB4" w:rsidRPr="000B6814">
        <w:rPr>
          <w:rFonts w:ascii="Arial" w:eastAsiaTheme="minorEastAsia" w:hAnsi="Arial" w:cs="Arial"/>
          <w:i w:val="0"/>
          <w:color w:val="000000" w:themeColor="text1"/>
          <w:sz w:val="24"/>
          <w:szCs w:val="24"/>
        </w:rPr>
        <w:t>.</w:t>
      </w:r>
      <w:bookmarkEnd w:id="30"/>
    </w:p>
    <w:tbl>
      <w:tblPr>
        <w:tblW w:w="9205" w:type="dxa"/>
        <w:tblCellMar>
          <w:left w:w="70" w:type="dxa"/>
          <w:right w:w="70" w:type="dxa"/>
        </w:tblCellMar>
        <w:tblLook w:val="04A0" w:firstRow="1" w:lastRow="0" w:firstColumn="1" w:lastColumn="0" w:noHBand="0" w:noVBand="1"/>
      </w:tblPr>
      <w:tblGrid>
        <w:gridCol w:w="520"/>
        <w:gridCol w:w="1087"/>
        <w:gridCol w:w="650"/>
        <w:gridCol w:w="1087"/>
        <w:gridCol w:w="650"/>
        <w:gridCol w:w="1087"/>
        <w:gridCol w:w="650"/>
        <w:gridCol w:w="1087"/>
        <w:gridCol w:w="650"/>
        <w:gridCol w:w="1087"/>
        <w:gridCol w:w="650"/>
      </w:tblGrid>
      <w:tr w:rsidR="00A81740" w:rsidRPr="00817585" w:rsidTr="00A81740">
        <w:trPr>
          <w:trHeight w:val="194"/>
        </w:trPr>
        <w:tc>
          <w:tcPr>
            <w:tcW w:w="0" w:type="auto"/>
            <w:tcBorders>
              <w:top w:val="nil"/>
              <w:left w:val="nil"/>
              <w:bottom w:val="nil"/>
              <w:right w:val="nil"/>
            </w:tcBorders>
            <w:shd w:val="clear" w:color="auto" w:fill="auto"/>
            <w:noWrap/>
            <w:vAlign w:val="center"/>
            <w:hideMark/>
          </w:tcPr>
          <w:p w:rsidR="00A81740" w:rsidRPr="00983211" w:rsidRDefault="00A81740" w:rsidP="00A81740">
            <w:pPr>
              <w:jc w:val="center"/>
              <w:rPr>
                <w:rFonts w:ascii="Arial" w:hAnsi="Arial" w:cs="Arial"/>
                <w:sz w:val="18"/>
                <w:szCs w:val="22"/>
              </w:rPr>
            </w:pPr>
          </w:p>
        </w:tc>
        <w:tc>
          <w:tcPr>
            <w:tcW w:w="0" w:type="auto"/>
            <w:gridSpan w:val="2"/>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b/>
                <w:bCs/>
                <w:color w:val="000000"/>
                <w:sz w:val="18"/>
                <w:szCs w:val="22"/>
                <w:lang w:val="es-CL"/>
              </w:rPr>
            </w:pPr>
            <w:r w:rsidRPr="00817585">
              <w:rPr>
                <w:rFonts w:ascii="Arial" w:hAnsi="Arial" w:cs="Arial"/>
                <w:b/>
                <w:bCs/>
                <w:color w:val="000000"/>
                <w:sz w:val="18"/>
                <w:szCs w:val="22"/>
                <w:lang w:val="es-CL"/>
              </w:rPr>
              <w:t>A1</w:t>
            </w:r>
          </w:p>
        </w:tc>
        <w:tc>
          <w:tcPr>
            <w:tcW w:w="0" w:type="auto"/>
            <w:gridSpan w:val="2"/>
            <w:tcBorders>
              <w:top w:val="single" w:sz="4" w:space="0" w:color="auto"/>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b/>
                <w:bCs/>
                <w:color w:val="000000"/>
                <w:sz w:val="18"/>
                <w:szCs w:val="22"/>
                <w:lang w:val="es-CL"/>
              </w:rPr>
            </w:pPr>
            <w:r w:rsidRPr="00817585">
              <w:rPr>
                <w:rFonts w:ascii="Arial" w:hAnsi="Arial" w:cs="Arial"/>
                <w:b/>
                <w:bCs/>
                <w:color w:val="000000"/>
                <w:sz w:val="18"/>
                <w:szCs w:val="22"/>
                <w:lang w:val="es-CL"/>
              </w:rPr>
              <w:t>A2</w:t>
            </w:r>
          </w:p>
        </w:tc>
        <w:tc>
          <w:tcPr>
            <w:tcW w:w="0" w:type="auto"/>
            <w:gridSpan w:val="2"/>
            <w:tcBorders>
              <w:top w:val="single" w:sz="4" w:space="0" w:color="auto"/>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b/>
                <w:bCs/>
                <w:color w:val="000000"/>
                <w:sz w:val="18"/>
                <w:szCs w:val="22"/>
                <w:lang w:val="es-CL"/>
              </w:rPr>
            </w:pPr>
            <w:r w:rsidRPr="00817585">
              <w:rPr>
                <w:rFonts w:ascii="Arial" w:hAnsi="Arial" w:cs="Arial"/>
                <w:b/>
                <w:bCs/>
                <w:color w:val="000000"/>
                <w:sz w:val="18"/>
                <w:szCs w:val="22"/>
                <w:lang w:val="es-CL"/>
              </w:rPr>
              <w:t>B</w:t>
            </w:r>
          </w:p>
        </w:tc>
        <w:tc>
          <w:tcPr>
            <w:tcW w:w="0" w:type="auto"/>
            <w:gridSpan w:val="2"/>
            <w:tcBorders>
              <w:top w:val="single" w:sz="4" w:space="0" w:color="auto"/>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b/>
                <w:bCs/>
                <w:color w:val="000000"/>
                <w:sz w:val="18"/>
                <w:szCs w:val="22"/>
                <w:lang w:val="es-CL"/>
              </w:rPr>
            </w:pPr>
            <w:r w:rsidRPr="00817585">
              <w:rPr>
                <w:rFonts w:ascii="Arial" w:hAnsi="Arial" w:cs="Arial"/>
                <w:b/>
                <w:bCs/>
                <w:color w:val="000000"/>
                <w:sz w:val="18"/>
                <w:szCs w:val="22"/>
                <w:lang w:val="es-CL"/>
              </w:rPr>
              <w:t>C</w:t>
            </w:r>
          </w:p>
        </w:tc>
        <w:tc>
          <w:tcPr>
            <w:tcW w:w="0" w:type="auto"/>
            <w:gridSpan w:val="2"/>
            <w:tcBorders>
              <w:top w:val="single" w:sz="4" w:space="0" w:color="auto"/>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b/>
                <w:bCs/>
                <w:color w:val="000000"/>
                <w:sz w:val="18"/>
                <w:szCs w:val="22"/>
                <w:lang w:val="es-CL"/>
              </w:rPr>
            </w:pPr>
            <w:r w:rsidRPr="00817585">
              <w:rPr>
                <w:rFonts w:ascii="Arial" w:hAnsi="Arial" w:cs="Arial"/>
                <w:b/>
                <w:bCs/>
                <w:color w:val="000000"/>
                <w:sz w:val="18"/>
                <w:szCs w:val="22"/>
                <w:lang w:val="es-CL"/>
              </w:rPr>
              <w:t>D</w:t>
            </w:r>
          </w:p>
        </w:tc>
      </w:tr>
      <w:tr w:rsidR="00A81740" w:rsidRPr="00817585" w:rsidTr="00A81740">
        <w:trPr>
          <w:trHeight w:val="194"/>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b/>
                <w:bCs/>
                <w:color w:val="000000"/>
                <w:sz w:val="18"/>
                <w:szCs w:val="22"/>
                <w:lang w:val="es-CL"/>
              </w:rPr>
            </w:pPr>
            <w:r w:rsidRPr="00817585">
              <w:rPr>
                <w:rFonts w:ascii="Arial" w:hAnsi="Arial" w:cs="Arial"/>
                <w:b/>
                <w:bCs/>
                <w:color w:val="000000"/>
                <w:sz w:val="18"/>
                <w:szCs w:val="22"/>
                <w:lang w:val="es-CL"/>
              </w:rPr>
              <w:t>Unit</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b/>
                <w:bCs/>
                <w:color w:val="000000"/>
                <w:sz w:val="18"/>
                <w:szCs w:val="22"/>
                <w:lang w:val="es-CL"/>
              </w:rPr>
            </w:pPr>
            <w:r w:rsidRPr="00817585">
              <w:rPr>
                <w:rFonts w:ascii="Arial" w:hAnsi="Arial" w:cs="Arial"/>
                <w:b/>
                <w:bCs/>
                <w:color w:val="000000"/>
                <w:sz w:val="18"/>
                <w:szCs w:val="22"/>
                <w:lang w:val="es-CL"/>
              </w:rPr>
              <w:t xml:space="preserve">Base </w:t>
            </w:r>
            <w:r>
              <w:rPr>
                <w:rFonts w:ascii="Arial" w:hAnsi="Arial" w:cs="Arial"/>
                <w:b/>
                <w:bCs/>
                <w:color w:val="000000"/>
                <w:sz w:val="18"/>
                <w:szCs w:val="22"/>
                <w:lang w:val="es-CL"/>
              </w:rPr>
              <w:t>case</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b/>
                <w:bCs/>
                <w:color w:val="000000"/>
                <w:sz w:val="18"/>
                <w:szCs w:val="22"/>
                <w:lang w:val="es-CL"/>
              </w:rPr>
            </w:pPr>
            <w:r w:rsidRPr="00817585">
              <w:rPr>
                <w:rFonts w:ascii="Arial" w:hAnsi="Arial" w:cs="Arial"/>
                <w:b/>
                <w:bCs/>
                <w:color w:val="000000"/>
                <w:sz w:val="18"/>
                <w:szCs w:val="22"/>
                <w:lang w:val="es-CL"/>
              </w:rPr>
              <w:t>Fixed</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b/>
                <w:bCs/>
                <w:color w:val="000000"/>
                <w:sz w:val="18"/>
                <w:szCs w:val="22"/>
                <w:lang w:val="es-CL"/>
              </w:rPr>
            </w:pPr>
            <w:r w:rsidRPr="00817585">
              <w:rPr>
                <w:rFonts w:ascii="Arial" w:hAnsi="Arial" w:cs="Arial"/>
                <w:b/>
                <w:bCs/>
                <w:color w:val="000000"/>
                <w:sz w:val="18"/>
                <w:szCs w:val="22"/>
                <w:lang w:val="es-CL"/>
              </w:rPr>
              <w:t xml:space="preserve">Base </w:t>
            </w:r>
            <w:r>
              <w:rPr>
                <w:rFonts w:ascii="Arial" w:hAnsi="Arial" w:cs="Arial"/>
                <w:b/>
                <w:bCs/>
                <w:color w:val="000000"/>
                <w:sz w:val="18"/>
                <w:szCs w:val="22"/>
                <w:lang w:val="es-CL"/>
              </w:rPr>
              <w:t>case</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b/>
                <w:bCs/>
                <w:color w:val="000000"/>
                <w:sz w:val="18"/>
                <w:szCs w:val="22"/>
                <w:lang w:val="es-CL"/>
              </w:rPr>
            </w:pPr>
            <w:r w:rsidRPr="00817585">
              <w:rPr>
                <w:rFonts w:ascii="Arial" w:hAnsi="Arial" w:cs="Arial"/>
                <w:b/>
                <w:bCs/>
                <w:color w:val="000000"/>
                <w:sz w:val="18"/>
                <w:szCs w:val="22"/>
                <w:lang w:val="es-CL"/>
              </w:rPr>
              <w:t>Fixed</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b/>
                <w:bCs/>
                <w:color w:val="000000"/>
                <w:sz w:val="18"/>
                <w:szCs w:val="22"/>
                <w:lang w:val="es-CL"/>
              </w:rPr>
            </w:pPr>
            <w:r w:rsidRPr="00817585">
              <w:rPr>
                <w:rFonts w:ascii="Arial" w:hAnsi="Arial" w:cs="Arial"/>
                <w:b/>
                <w:bCs/>
                <w:color w:val="000000"/>
                <w:sz w:val="18"/>
                <w:szCs w:val="22"/>
                <w:lang w:val="es-CL"/>
              </w:rPr>
              <w:t xml:space="preserve">Base </w:t>
            </w:r>
            <w:r>
              <w:rPr>
                <w:rFonts w:ascii="Arial" w:hAnsi="Arial" w:cs="Arial"/>
                <w:b/>
                <w:bCs/>
                <w:color w:val="000000"/>
                <w:sz w:val="18"/>
                <w:szCs w:val="22"/>
                <w:lang w:val="es-CL"/>
              </w:rPr>
              <w:t>case</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b/>
                <w:bCs/>
                <w:color w:val="000000"/>
                <w:sz w:val="18"/>
                <w:szCs w:val="22"/>
                <w:lang w:val="es-CL"/>
              </w:rPr>
            </w:pPr>
            <w:r w:rsidRPr="00817585">
              <w:rPr>
                <w:rFonts w:ascii="Arial" w:hAnsi="Arial" w:cs="Arial"/>
                <w:b/>
                <w:bCs/>
                <w:color w:val="000000"/>
                <w:sz w:val="18"/>
                <w:szCs w:val="22"/>
                <w:lang w:val="es-CL"/>
              </w:rPr>
              <w:t>Fixed</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b/>
                <w:bCs/>
                <w:color w:val="000000"/>
                <w:sz w:val="18"/>
                <w:szCs w:val="22"/>
                <w:lang w:val="es-CL"/>
              </w:rPr>
            </w:pPr>
            <w:r w:rsidRPr="00817585">
              <w:rPr>
                <w:rFonts w:ascii="Arial" w:hAnsi="Arial" w:cs="Arial"/>
                <w:b/>
                <w:bCs/>
                <w:color w:val="000000"/>
                <w:sz w:val="18"/>
                <w:szCs w:val="22"/>
                <w:lang w:val="es-CL"/>
              </w:rPr>
              <w:t xml:space="preserve">Base </w:t>
            </w:r>
            <w:r>
              <w:rPr>
                <w:rFonts w:ascii="Arial" w:hAnsi="Arial" w:cs="Arial"/>
                <w:b/>
                <w:bCs/>
                <w:color w:val="000000"/>
                <w:sz w:val="18"/>
                <w:szCs w:val="22"/>
                <w:lang w:val="es-CL"/>
              </w:rPr>
              <w:t>case</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b/>
                <w:bCs/>
                <w:color w:val="000000"/>
                <w:sz w:val="18"/>
                <w:szCs w:val="22"/>
                <w:lang w:val="es-CL"/>
              </w:rPr>
            </w:pPr>
            <w:r w:rsidRPr="00817585">
              <w:rPr>
                <w:rFonts w:ascii="Arial" w:hAnsi="Arial" w:cs="Arial"/>
                <w:b/>
                <w:bCs/>
                <w:color w:val="000000"/>
                <w:sz w:val="18"/>
                <w:szCs w:val="22"/>
                <w:lang w:val="es-CL"/>
              </w:rPr>
              <w:t>Fixed</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b/>
                <w:bCs/>
                <w:color w:val="000000"/>
                <w:sz w:val="18"/>
                <w:szCs w:val="22"/>
                <w:lang w:val="es-CL"/>
              </w:rPr>
            </w:pPr>
            <w:r w:rsidRPr="00817585">
              <w:rPr>
                <w:rFonts w:ascii="Arial" w:hAnsi="Arial" w:cs="Arial"/>
                <w:b/>
                <w:bCs/>
                <w:color w:val="000000"/>
                <w:sz w:val="18"/>
                <w:szCs w:val="22"/>
                <w:lang w:val="es-CL"/>
              </w:rPr>
              <w:t xml:space="preserve">Base </w:t>
            </w:r>
            <w:r>
              <w:rPr>
                <w:rFonts w:ascii="Arial" w:hAnsi="Arial" w:cs="Arial"/>
                <w:b/>
                <w:bCs/>
                <w:color w:val="000000"/>
                <w:sz w:val="18"/>
                <w:szCs w:val="22"/>
                <w:lang w:val="es-CL"/>
              </w:rPr>
              <w:t>case</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b/>
                <w:bCs/>
                <w:color w:val="000000"/>
                <w:sz w:val="18"/>
                <w:szCs w:val="22"/>
                <w:lang w:val="es-CL"/>
              </w:rPr>
            </w:pPr>
            <w:r w:rsidRPr="00817585">
              <w:rPr>
                <w:rFonts w:ascii="Arial" w:hAnsi="Arial" w:cs="Arial"/>
                <w:b/>
                <w:bCs/>
                <w:color w:val="000000"/>
                <w:sz w:val="18"/>
                <w:szCs w:val="22"/>
                <w:lang w:val="es-CL"/>
              </w:rPr>
              <w:t>Fixed</w:t>
            </w:r>
          </w:p>
        </w:tc>
      </w:tr>
      <w:tr w:rsidR="00A81740" w:rsidRPr="00817585" w:rsidTr="00A81740">
        <w:trPr>
          <w:trHeight w:val="194"/>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b/>
                <w:bCs/>
                <w:color w:val="000000"/>
                <w:sz w:val="18"/>
                <w:szCs w:val="22"/>
                <w:lang w:val="es-CL"/>
              </w:rPr>
            </w:pPr>
            <w:r w:rsidRPr="00817585">
              <w:rPr>
                <w:rFonts w:ascii="Arial" w:hAnsi="Arial" w:cs="Arial"/>
                <w:b/>
                <w:bCs/>
                <w:color w:val="000000"/>
                <w:sz w:val="18"/>
                <w:szCs w:val="22"/>
                <w:lang w:val="es-CL"/>
              </w:rPr>
              <w:t>1</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100%</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100%</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100%</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100%</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98%</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98%</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99%</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72%</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64%</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31%</w:t>
            </w:r>
          </w:p>
        </w:tc>
      </w:tr>
      <w:tr w:rsidR="00A81740" w:rsidRPr="00817585" w:rsidTr="00A81740">
        <w:trPr>
          <w:trHeight w:val="194"/>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b/>
                <w:bCs/>
                <w:color w:val="000000"/>
                <w:sz w:val="18"/>
                <w:szCs w:val="22"/>
                <w:lang w:val="es-CL"/>
              </w:rPr>
            </w:pPr>
            <w:r w:rsidRPr="00817585">
              <w:rPr>
                <w:rFonts w:ascii="Arial" w:hAnsi="Arial" w:cs="Arial"/>
                <w:b/>
                <w:bCs/>
                <w:color w:val="000000"/>
                <w:sz w:val="18"/>
                <w:szCs w:val="22"/>
                <w:lang w:val="es-CL"/>
              </w:rPr>
              <w:t>2</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100%</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100%</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100%</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100%</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98%</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97%</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92%</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72%</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60%</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41%</w:t>
            </w:r>
          </w:p>
        </w:tc>
      </w:tr>
      <w:tr w:rsidR="00A81740" w:rsidRPr="00817585" w:rsidTr="00A81740">
        <w:trPr>
          <w:trHeight w:val="194"/>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b/>
                <w:bCs/>
                <w:color w:val="000000"/>
                <w:sz w:val="18"/>
                <w:szCs w:val="22"/>
                <w:lang w:val="es-CL"/>
              </w:rPr>
            </w:pPr>
            <w:r w:rsidRPr="00817585">
              <w:rPr>
                <w:rFonts w:ascii="Arial" w:hAnsi="Arial" w:cs="Arial"/>
                <w:b/>
                <w:bCs/>
                <w:color w:val="000000"/>
                <w:sz w:val="18"/>
                <w:szCs w:val="22"/>
                <w:lang w:val="es-CL"/>
              </w:rPr>
              <w:t>3</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100%</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100%</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100%</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100%</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98%</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95%</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98%</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75%</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88%</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38%</w:t>
            </w:r>
          </w:p>
        </w:tc>
      </w:tr>
      <w:tr w:rsidR="00A81740" w:rsidRPr="00817585" w:rsidTr="00A81740">
        <w:trPr>
          <w:trHeight w:val="194"/>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b/>
                <w:bCs/>
                <w:color w:val="000000"/>
                <w:sz w:val="18"/>
                <w:szCs w:val="22"/>
                <w:lang w:val="es-CL"/>
              </w:rPr>
            </w:pPr>
            <w:r w:rsidRPr="00817585">
              <w:rPr>
                <w:rFonts w:ascii="Arial" w:hAnsi="Arial" w:cs="Arial"/>
                <w:b/>
                <w:bCs/>
                <w:color w:val="000000"/>
                <w:sz w:val="18"/>
                <w:szCs w:val="22"/>
                <w:lang w:val="es-CL"/>
              </w:rPr>
              <w:t>4</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100%</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100%</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99%</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100%</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99%</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92%</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98%</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77%</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92%</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54%</w:t>
            </w:r>
          </w:p>
        </w:tc>
      </w:tr>
      <w:tr w:rsidR="00A81740" w:rsidRPr="00817585" w:rsidTr="00A81740">
        <w:trPr>
          <w:trHeight w:val="194"/>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b/>
                <w:bCs/>
                <w:color w:val="000000"/>
                <w:sz w:val="18"/>
                <w:szCs w:val="22"/>
                <w:lang w:val="es-CL"/>
              </w:rPr>
            </w:pPr>
            <w:r w:rsidRPr="00817585">
              <w:rPr>
                <w:rFonts w:ascii="Arial" w:hAnsi="Arial" w:cs="Arial"/>
                <w:b/>
                <w:bCs/>
                <w:color w:val="000000"/>
                <w:sz w:val="18"/>
                <w:szCs w:val="22"/>
                <w:lang w:val="es-CL"/>
              </w:rPr>
              <w:t>5</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100%</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100%</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100%</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100%</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99%</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96%</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99%</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73%</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85%</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41%</w:t>
            </w:r>
          </w:p>
        </w:tc>
      </w:tr>
      <w:tr w:rsidR="00A81740" w:rsidRPr="00817585" w:rsidTr="00A81740">
        <w:trPr>
          <w:trHeight w:val="194"/>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b/>
                <w:bCs/>
                <w:color w:val="000000"/>
                <w:sz w:val="18"/>
                <w:szCs w:val="22"/>
                <w:lang w:val="es-CL"/>
              </w:rPr>
            </w:pPr>
            <w:r w:rsidRPr="00817585">
              <w:rPr>
                <w:rFonts w:ascii="Arial" w:hAnsi="Arial" w:cs="Arial"/>
                <w:b/>
                <w:bCs/>
                <w:color w:val="000000"/>
                <w:sz w:val="18"/>
                <w:szCs w:val="22"/>
                <w:lang w:val="es-CL"/>
              </w:rPr>
              <w:t>6</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100%</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100%</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99%</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99%</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98%</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94%</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99%</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77%</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94%</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46%</w:t>
            </w:r>
          </w:p>
        </w:tc>
      </w:tr>
      <w:tr w:rsidR="00A81740" w:rsidRPr="00817585" w:rsidTr="00A81740">
        <w:trPr>
          <w:trHeight w:val="194"/>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b/>
                <w:bCs/>
                <w:color w:val="000000"/>
                <w:sz w:val="18"/>
                <w:szCs w:val="22"/>
                <w:lang w:val="es-CL"/>
              </w:rPr>
            </w:pPr>
            <w:r w:rsidRPr="00817585">
              <w:rPr>
                <w:rFonts w:ascii="Arial" w:hAnsi="Arial" w:cs="Arial"/>
                <w:b/>
                <w:bCs/>
                <w:color w:val="000000"/>
                <w:sz w:val="18"/>
                <w:szCs w:val="22"/>
                <w:lang w:val="es-CL"/>
              </w:rPr>
              <w:t>7</w:t>
            </w:r>
            <w:r>
              <w:rPr>
                <w:rFonts w:ascii="Arial" w:hAnsi="Arial" w:cs="Arial"/>
                <w:b/>
                <w:bCs/>
                <w:color w:val="000000"/>
                <w:sz w:val="18"/>
                <w:szCs w:val="22"/>
                <w:lang w:val="es-CL"/>
              </w:rPr>
              <w:t>(*)</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100%</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100%</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80%</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99%</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64%</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87%</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36%</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65%</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8%</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33%</w:t>
            </w:r>
          </w:p>
        </w:tc>
      </w:tr>
      <w:tr w:rsidR="00A81740" w:rsidRPr="00817585" w:rsidTr="00A81740">
        <w:trPr>
          <w:trHeight w:val="194"/>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b/>
                <w:bCs/>
                <w:color w:val="000000"/>
                <w:sz w:val="18"/>
                <w:szCs w:val="22"/>
                <w:lang w:val="es-CL"/>
              </w:rPr>
            </w:pPr>
            <w:r w:rsidRPr="00817585">
              <w:rPr>
                <w:rFonts w:ascii="Arial" w:hAnsi="Arial" w:cs="Arial"/>
                <w:b/>
                <w:bCs/>
                <w:color w:val="000000"/>
                <w:sz w:val="18"/>
                <w:szCs w:val="22"/>
                <w:lang w:val="es-CL"/>
              </w:rPr>
              <w:t>8</w:t>
            </w:r>
            <w:r>
              <w:rPr>
                <w:rFonts w:ascii="Arial" w:hAnsi="Arial" w:cs="Arial"/>
                <w:b/>
                <w:bCs/>
                <w:color w:val="000000"/>
                <w:sz w:val="18"/>
                <w:szCs w:val="22"/>
                <w:lang w:val="es-CL"/>
              </w:rPr>
              <w:t>(*)</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99%</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100%</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99%</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100%</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69%</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92%</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40%</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68%</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12%</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39%</w:t>
            </w:r>
          </w:p>
        </w:tc>
      </w:tr>
      <w:tr w:rsidR="00A81740" w:rsidRPr="00817585" w:rsidTr="00A81740">
        <w:trPr>
          <w:trHeight w:val="194"/>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b/>
                <w:bCs/>
                <w:color w:val="000000"/>
                <w:sz w:val="18"/>
                <w:szCs w:val="22"/>
                <w:lang w:val="es-CL"/>
              </w:rPr>
            </w:pPr>
            <w:r w:rsidRPr="00817585">
              <w:rPr>
                <w:rFonts w:ascii="Arial" w:hAnsi="Arial" w:cs="Arial"/>
                <w:b/>
                <w:bCs/>
                <w:color w:val="000000"/>
                <w:sz w:val="18"/>
                <w:szCs w:val="22"/>
                <w:lang w:val="es-CL"/>
              </w:rPr>
              <w:t>9</w:t>
            </w:r>
            <w:r>
              <w:rPr>
                <w:rFonts w:ascii="Arial" w:hAnsi="Arial" w:cs="Arial"/>
                <w:b/>
                <w:bCs/>
                <w:color w:val="000000"/>
                <w:sz w:val="18"/>
                <w:szCs w:val="22"/>
                <w:lang w:val="es-CL"/>
              </w:rPr>
              <w:t>(*)</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96%</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100%</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55%</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99%</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27%</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90%</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9%</w:t>
            </w:r>
          </w:p>
        </w:tc>
        <w:tc>
          <w:tcPr>
            <w:tcW w:w="0" w:type="auto"/>
            <w:tcBorders>
              <w:top w:val="nil"/>
              <w:left w:val="nil"/>
              <w:bottom w:val="single" w:sz="4" w:space="0" w:color="auto"/>
              <w:right w:val="single" w:sz="4" w:space="0" w:color="auto"/>
            </w:tcBorders>
            <w:shd w:val="clear" w:color="auto" w:fill="auto"/>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67%</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5%</w:t>
            </w:r>
          </w:p>
        </w:tc>
        <w:tc>
          <w:tcPr>
            <w:tcW w:w="0" w:type="auto"/>
            <w:tcBorders>
              <w:top w:val="nil"/>
              <w:left w:val="nil"/>
              <w:bottom w:val="single" w:sz="4" w:space="0" w:color="auto"/>
              <w:right w:val="single" w:sz="4" w:space="0" w:color="auto"/>
            </w:tcBorders>
            <w:shd w:val="clear" w:color="000000" w:fill="D9D9D9"/>
            <w:noWrap/>
            <w:vAlign w:val="center"/>
            <w:hideMark/>
          </w:tcPr>
          <w:p w:rsidR="00A81740" w:rsidRPr="00817585" w:rsidRDefault="00A81740" w:rsidP="00A81740">
            <w:pPr>
              <w:jc w:val="center"/>
              <w:rPr>
                <w:rFonts w:ascii="Arial" w:hAnsi="Arial" w:cs="Arial"/>
                <w:color w:val="000000"/>
                <w:sz w:val="18"/>
                <w:szCs w:val="22"/>
                <w:lang w:val="es-CL"/>
              </w:rPr>
            </w:pPr>
            <w:r w:rsidRPr="00817585">
              <w:rPr>
                <w:rFonts w:ascii="Arial" w:hAnsi="Arial" w:cs="Arial"/>
                <w:color w:val="000000"/>
                <w:sz w:val="18"/>
                <w:szCs w:val="22"/>
                <w:lang w:val="es-CL"/>
              </w:rPr>
              <w:t>42%</w:t>
            </w:r>
          </w:p>
        </w:tc>
      </w:tr>
    </w:tbl>
    <w:p w:rsidR="009B7F99" w:rsidRDefault="009B7F99" w:rsidP="00082AB9">
      <w:pPr>
        <w:spacing w:line="480" w:lineRule="auto"/>
        <w:jc w:val="both"/>
        <w:rPr>
          <w:rFonts w:ascii="Arial" w:hAnsi="Arial" w:cs="Arial"/>
          <w:szCs w:val="22"/>
        </w:rPr>
      </w:pPr>
    </w:p>
    <w:p w:rsidR="00DF3265" w:rsidRDefault="009B7F99" w:rsidP="00082AB9">
      <w:pPr>
        <w:spacing w:line="480" w:lineRule="auto"/>
        <w:jc w:val="both"/>
        <w:rPr>
          <w:rFonts w:ascii="Arial" w:hAnsi="Arial" w:cs="Arial"/>
          <w:szCs w:val="22"/>
        </w:rPr>
      </w:pPr>
      <w:r w:rsidRPr="00267C09">
        <w:rPr>
          <w:rFonts w:ascii="Arial" w:hAnsi="Arial" w:cs="Arial"/>
          <w:szCs w:val="22"/>
        </w:rPr>
        <w:t>It is possible to see that for the fixed policy, the percentage of patients assigned per surgical unit is similar from one</w:t>
      </w:r>
      <w:r w:rsidR="00DF3265">
        <w:rPr>
          <w:rFonts w:ascii="Arial" w:hAnsi="Arial" w:cs="Arial"/>
          <w:szCs w:val="22"/>
        </w:rPr>
        <w:t xml:space="preserve"> unit</w:t>
      </w:r>
      <w:r w:rsidRPr="00267C09">
        <w:rPr>
          <w:rFonts w:ascii="Arial" w:hAnsi="Arial" w:cs="Arial"/>
          <w:szCs w:val="22"/>
        </w:rPr>
        <w:t xml:space="preserve"> to another, while for the base case there is a much greater difference between units, especially in units seven, eight a</w:t>
      </w:r>
      <w:r w:rsidR="00D02D3F">
        <w:rPr>
          <w:rFonts w:ascii="Arial" w:hAnsi="Arial" w:cs="Arial"/>
          <w:szCs w:val="22"/>
        </w:rPr>
        <w:t xml:space="preserve">nd </w:t>
      </w:r>
      <w:r w:rsidR="00D02D3F">
        <w:rPr>
          <w:rFonts w:ascii="Arial" w:hAnsi="Arial" w:cs="Arial"/>
          <w:szCs w:val="22"/>
        </w:rPr>
        <w:lastRenderedPageBreak/>
        <w:t>nine with the rest. This</w:t>
      </w:r>
      <w:r w:rsidRPr="00267C09">
        <w:rPr>
          <w:rFonts w:ascii="Arial" w:hAnsi="Arial" w:cs="Arial"/>
          <w:szCs w:val="22"/>
        </w:rPr>
        <w:t xml:space="preserve"> difference can be explained </w:t>
      </w:r>
      <w:r w:rsidR="00462D31">
        <w:rPr>
          <w:rFonts w:ascii="Arial" w:hAnsi="Arial" w:cs="Arial"/>
          <w:szCs w:val="22"/>
        </w:rPr>
        <w:t>due to the limited vision considered for the assignment of surgical units to ORs, allowing priori</w:t>
      </w:r>
      <w:r w:rsidR="00405E4F">
        <w:rPr>
          <w:rFonts w:ascii="Arial" w:hAnsi="Arial" w:cs="Arial"/>
          <w:szCs w:val="22"/>
        </w:rPr>
        <w:t>ti</w:t>
      </w:r>
      <w:r w:rsidR="00462D31">
        <w:rPr>
          <w:rFonts w:ascii="Arial" w:hAnsi="Arial" w:cs="Arial"/>
          <w:szCs w:val="22"/>
        </w:rPr>
        <w:t>zation of some surgi</w:t>
      </w:r>
      <w:r w:rsidR="00405E4F">
        <w:rPr>
          <w:rFonts w:ascii="Arial" w:hAnsi="Arial" w:cs="Arial"/>
          <w:szCs w:val="22"/>
        </w:rPr>
        <w:t>cal units to detriment of others.</w:t>
      </w:r>
    </w:p>
    <w:p w:rsidR="0040482F" w:rsidRDefault="00405E4F" w:rsidP="00082AB9">
      <w:pPr>
        <w:spacing w:line="480" w:lineRule="auto"/>
        <w:jc w:val="both"/>
        <w:rPr>
          <w:rFonts w:ascii="Arial" w:hAnsi="Arial" w:cs="Arial"/>
          <w:szCs w:val="22"/>
        </w:rPr>
      </w:pPr>
      <w:r>
        <w:rPr>
          <w:rFonts w:ascii="Arial" w:hAnsi="Arial" w:cs="Arial"/>
          <w:szCs w:val="22"/>
        </w:rPr>
        <w:t xml:space="preserve">The results show the benefits of using a fixed policy for </w:t>
      </w:r>
      <w:r w:rsidR="0040482F">
        <w:rPr>
          <w:rFonts w:ascii="Arial" w:hAnsi="Arial" w:cs="Arial"/>
          <w:szCs w:val="22"/>
        </w:rPr>
        <w:t xml:space="preserve">planning, with </w:t>
      </w:r>
      <w:r w:rsidR="00983597">
        <w:rPr>
          <w:rFonts w:ascii="Arial" w:hAnsi="Arial" w:cs="Arial"/>
          <w:szCs w:val="22"/>
        </w:rPr>
        <w:t>slightly</w:t>
      </w:r>
      <w:r>
        <w:rPr>
          <w:rFonts w:ascii="Arial" w:hAnsi="Arial" w:cs="Arial"/>
          <w:szCs w:val="22"/>
        </w:rPr>
        <w:t xml:space="preserve"> greater results</w:t>
      </w:r>
      <w:r w:rsidR="0040482F">
        <w:rPr>
          <w:rFonts w:ascii="Arial" w:hAnsi="Arial" w:cs="Arial"/>
          <w:szCs w:val="22"/>
        </w:rPr>
        <w:t xml:space="preserve"> than the base case,</w:t>
      </w:r>
      <w:r>
        <w:rPr>
          <w:rFonts w:ascii="Arial" w:hAnsi="Arial" w:cs="Arial"/>
          <w:szCs w:val="22"/>
        </w:rPr>
        <w:t xml:space="preserve"> in all the indicators measured, joint with equality </w:t>
      </w:r>
      <w:r w:rsidR="0040482F">
        <w:rPr>
          <w:rFonts w:ascii="Arial" w:hAnsi="Arial" w:cs="Arial"/>
          <w:szCs w:val="22"/>
        </w:rPr>
        <w:t>of patients assigned per urgency and surgical unit.</w:t>
      </w:r>
    </w:p>
    <w:p w:rsidR="0040482F" w:rsidRPr="00082AB9" w:rsidRDefault="00C33BC7" w:rsidP="00082A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Arial" w:eastAsiaTheme="minorEastAsia" w:hAnsi="Arial" w:cs="Arial"/>
        </w:rPr>
      </w:pPr>
      <w:r w:rsidRPr="00C33BC7">
        <w:rPr>
          <w:rFonts w:ascii="Arial" w:eastAsiaTheme="minorEastAsia" w:hAnsi="Arial" w:cs="Arial"/>
        </w:rPr>
        <w:t xml:space="preserve">After analyzing the </w:t>
      </w:r>
      <w:r w:rsidR="006C38D7">
        <w:rPr>
          <w:rFonts w:ascii="Arial" w:eastAsiaTheme="minorEastAsia" w:hAnsi="Arial" w:cs="Arial"/>
        </w:rPr>
        <w:t>results between</w:t>
      </w:r>
      <w:r w:rsidRPr="00C33BC7">
        <w:rPr>
          <w:rFonts w:ascii="Arial" w:eastAsiaTheme="minorEastAsia" w:hAnsi="Arial" w:cs="Arial"/>
        </w:rPr>
        <w:t xml:space="preserve"> the base case and the </w:t>
      </w:r>
      <w:r w:rsidR="00997F67">
        <w:rPr>
          <w:rFonts w:ascii="Arial" w:eastAsiaTheme="minorEastAsia" w:hAnsi="Arial" w:cs="Arial"/>
        </w:rPr>
        <w:t>fixed</w:t>
      </w:r>
      <w:r w:rsidRPr="00C33BC7">
        <w:rPr>
          <w:rFonts w:ascii="Arial" w:eastAsiaTheme="minorEastAsia" w:hAnsi="Arial" w:cs="Arial"/>
        </w:rPr>
        <w:t xml:space="preserve"> policy</w:t>
      </w:r>
      <w:r w:rsidR="00E57481">
        <w:rPr>
          <w:rFonts w:ascii="Arial" w:eastAsiaTheme="minorEastAsia" w:hAnsi="Arial" w:cs="Arial"/>
        </w:rPr>
        <w:t xml:space="preserve"> </w:t>
      </w:r>
      <w:r w:rsidR="00997F67">
        <w:rPr>
          <w:rFonts w:ascii="Arial" w:eastAsiaTheme="minorEastAsia" w:hAnsi="Arial" w:cs="Arial"/>
        </w:rPr>
        <w:t>we</w:t>
      </w:r>
      <w:r w:rsidR="00E57481">
        <w:rPr>
          <w:rFonts w:ascii="Arial" w:eastAsiaTheme="minorEastAsia" w:hAnsi="Arial" w:cs="Arial"/>
        </w:rPr>
        <w:t xml:space="preserve"> conclude that the </w:t>
      </w:r>
      <w:r w:rsidR="00997F67">
        <w:rPr>
          <w:rFonts w:ascii="Arial" w:eastAsiaTheme="minorEastAsia" w:hAnsi="Arial" w:cs="Arial"/>
        </w:rPr>
        <w:t>fixed</w:t>
      </w:r>
      <w:r w:rsidR="00E57481">
        <w:rPr>
          <w:rFonts w:ascii="Arial" w:eastAsiaTheme="minorEastAsia" w:hAnsi="Arial" w:cs="Arial"/>
        </w:rPr>
        <w:t xml:space="preserve"> policy is an improvement</w:t>
      </w:r>
      <w:r w:rsidR="00997F67">
        <w:rPr>
          <w:rFonts w:ascii="Arial" w:eastAsiaTheme="minorEastAsia" w:hAnsi="Arial" w:cs="Arial"/>
        </w:rPr>
        <w:t xml:space="preserve"> of the base case</w:t>
      </w:r>
      <w:r w:rsidR="0040482F">
        <w:rPr>
          <w:rFonts w:ascii="Arial" w:eastAsiaTheme="minorEastAsia" w:hAnsi="Arial" w:cs="Arial"/>
        </w:rPr>
        <w:t>. Therefore, it</w:t>
      </w:r>
      <w:r>
        <w:rPr>
          <w:rFonts w:ascii="Arial" w:eastAsiaTheme="minorEastAsia" w:hAnsi="Arial" w:cs="Arial"/>
        </w:rPr>
        <w:t xml:space="preserve"> is </w:t>
      </w:r>
      <w:r w:rsidR="00997F67">
        <w:rPr>
          <w:rFonts w:ascii="Arial" w:eastAsiaTheme="minorEastAsia" w:hAnsi="Arial" w:cs="Arial"/>
        </w:rPr>
        <w:t>important</w:t>
      </w:r>
      <w:r>
        <w:rPr>
          <w:rFonts w:ascii="Arial" w:eastAsiaTheme="minorEastAsia" w:hAnsi="Arial" w:cs="Arial"/>
        </w:rPr>
        <w:t xml:space="preserve"> </w:t>
      </w:r>
      <w:r w:rsidR="0040482F">
        <w:rPr>
          <w:rFonts w:ascii="Arial" w:eastAsiaTheme="minorEastAsia" w:hAnsi="Arial" w:cs="Arial"/>
        </w:rPr>
        <w:t xml:space="preserve">to analyze the difference between the three policies proposed. </w:t>
      </w:r>
      <w:r w:rsidR="00CA0DE6" w:rsidRPr="00777516">
        <w:rPr>
          <w:rFonts w:ascii="Arial" w:eastAsiaTheme="minorEastAsia" w:hAnsi="Arial" w:cs="Arial"/>
        </w:rPr>
        <w:t>The results for the indicators for each</w:t>
      </w:r>
      <w:r w:rsidR="00B84693" w:rsidRPr="00777516">
        <w:rPr>
          <w:rFonts w:ascii="Arial" w:eastAsiaTheme="minorEastAsia" w:hAnsi="Arial" w:cs="Arial"/>
        </w:rPr>
        <w:t xml:space="preserve"> policy are presented in Table </w:t>
      </w:r>
      <w:r w:rsidR="007C18B4">
        <w:rPr>
          <w:rFonts w:ascii="Arial" w:eastAsiaTheme="minorEastAsia" w:hAnsi="Arial" w:cs="Arial"/>
        </w:rPr>
        <w:t>2.9</w:t>
      </w:r>
      <w:r w:rsidR="00CA0DE6" w:rsidRPr="00777516">
        <w:rPr>
          <w:rFonts w:ascii="Arial" w:eastAsiaTheme="minorEastAsia" w:hAnsi="Arial" w:cs="Arial"/>
        </w:rPr>
        <w:t>.</w:t>
      </w:r>
    </w:p>
    <w:p w:rsidR="00CA0DE6" w:rsidRPr="000B6814" w:rsidRDefault="00267C09" w:rsidP="00082AB9">
      <w:pPr>
        <w:pStyle w:val="Descripcin"/>
        <w:spacing w:line="480" w:lineRule="auto"/>
        <w:rPr>
          <w:rFonts w:ascii="Arial" w:eastAsiaTheme="minorEastAsia" w:hAnsi="Arial" w:cs="Arial"/>
          <w:i w:val="0"/>
          <w:color w:val="000000" w:themeColor="text1"/>
          <w:sz w:val="24"/>
          <w:szCs w:val="24"/>
        </w:rPr>
      </w:pPr>
      <w:bookmarkStart w:id="31" w:name="_Toc520207516"/>
      <w:r w:rsidRPr="000B6814">
        <w:rPr>
          <w:rFonts w:ascii="Arial" w:eastAsiaTheme="minorEastAsia" w:hAnsi="Arial" w:cs="Arial"/>
          <w:b/>
          <w:i w:val="0"/>
          <w:color w:val="000000" w:themeColor="text1"/>
          <w:sz w:val="24"/>
          <w:szCs w:val="24"/>
        </w:rPr>
        <w:t xml:space="preserve">Table </w:t>
      </w:r>
      <w:r w:rsidR="00951E33" w:rsidRPr="000B6814">
        <w:rPr>
          <w:rFonts w:ascii="Arial" w:eastAsiaTheme="minorEastAsia" w:hAnsi="Arial" w:cs="Arial"/>
          <w:b/>
          <w:i w:val="0"/>
          <w:color w:val="000000" w:themeColor="text1"/>
          <w:sz w:val="24"/>
          <w:szCs w:val="24"/>
        </w:rPr>
        <w:t>2.</w:t>
      </w:r>
      <w:r w:rsidR="0025188F" w:rsidRPr="000B6814">
        <w:rPr>
          <w:rFonts w:ascii="Arial" w:eastAsiaTheme="minorEastAsia" w:hAnsi="Arial" w:cs="Arial"/>
          <w:b/>
          <w:i w:val="0"/>
          <w:color w:val="000000" w:themeColor="text1"/>
          <w:sz w:val="24"/>
          <w:szCs w:val="24"/>
        </w:rPr>
        <w:t>9</w:t>
      </w:r>
      <w:r w:rsidR="00CA0DE6" w:rsidRPr="000B6814">
        <w:rPr>
          <w:rFonts w:ascii="Arial" w:eastAsiaTheme="minorEastAsia" w:hAnsi="Arial" w:cs="Arial"/>
          <w:b/>
          <w:i w:val="0"/>
          <w:color w:val="000000" w:themeColor="text1"/>
          <w:sz w:val="24"/>
          <w:szCs w:val="24"/>
        </w:rPr>
        <w:t>:</w:t>
      </w:r>
      <w:r w:rsidR="00CA0DE6" w:rsidRPr="000B6814">
        <w:rPr>
          <w:rFonts w:ascii="Arial" w:eastAsiaTheme="minorEastAsia" w:hAnsi="Arial" w:cs="Arial"/>
          <w:i w:val="0"/>
          <w:color w:val="000000" w:themeColor="text1"/>
          <w:sz w:val="24"/>
          <w:szCs w:val="24"/>
        </w:rPr>
        <w:t xml:space="preserve"> Mean and Standard Deviation of the indicators for each policy</w:t>
      </w:r>
      <w:bookmarkEnd w:id="31"/>
      <w:r w:rsidR="000B6814" w:rsidRPr="000B6814">
        <w:rPr>
          <w:rFonts w:ascii="Arial" w:eastAsiaTheme="minorEastAsia" w:hAnsi="Arial" w:cs="Arial"/>
          <w:i w:val="0"/>
          <w:color w:val="000000" w:themeColor="text1"/>
          <w:sz w:val="24"/>
          <w:szCs w:val="24"/>
        </w:rPr>
        <w:t>.</w:t>
      </w:r>
    </w:p>
    <w:tbl>
      <w:tblPr>
        <w:tblW w:w="8257" w:type="dxa"/>
        <w:tblCellMar>
          <w:left w:w="70" w:type="dxa"/>
          <w:right w:w="70" w:type="dxa"/>
        </w:tblCellMar>
        <w:tblLook w:val="04A0" w:firstRow="1" w:lastRow="0" w:firstColumn="1" w:lastColumn="0" w:noHBand="0" w:noVBand="1"/>
      </w:tblPr>
      <w:tblGrid>
        <w:gridCol w:w="2515"/>
        <w:gridCol w:w="1857"/>
        <w:gridCol w:w="2028"/>
        <w:gridCol w:w="1857"/>
      </w:tblGrid>
      <w:tr w:rsidR="00CA0DE6" w:rsidRPr="00777516" w:rsidTr="00CA0DE6">
        <w:trPr>
          <w:trHeight w:val="485"/>
        </w:trPr>
        <w:tc>
          <w:tcPr>
            <w:tcW w:w="2515" w:type="dxa"/>
            <w:tcBorders>
              <w:top w:val="single" w:sz="4" w:space="0" w:color="auto"/>
              <w:left w:val="single" w:sz="4" w:space="0" w:color="auto"/>
              <w:bottom w:val="single" w:sz="4" w:space="0" w:color="auto"/>
              <w:right w:val="single" w:sz="4" w:space="0" w:color="auto"/>
            </w:tcBorders>
            <w:noWrap/>
            <w:vAlign w:val="center"/>
            <w:hideMark/>
          </w:tcPr>
          <w:p w:rsidR="00CA0DE6" w:rsidRPr="00777516" w:rsidRDefault="00CA0DE6" w:rsidP="00082AB9">
            <w:pPr>
              <w:spacing w:line="480" w:lineRule="auto"/>
              <w:jc w:val="center"/>
              <w:rPr>
                <w:rFonts w:ascii="Arial" w:hAnsi="Arial" w:cs="Arial"/>
                <w:b/>
                <w:bCs/>
                <w:color w:val="000000"/>
                <w:sz w:val="22"/>
                <w:szCs w:val="22"/>
                <w:lang w:eastAsia="en-US"/>
              </w:rPr>
            </w:pPr>
            <w:r w:rsidRPr="00777516">
              <w:rPr>
                <w:rFonts w:ascii="Arial" w:hAnsi="Arial" w:cs="Arial"/>
                <w:b/>
                <w:bCs/>
                <w:color w:val="000000"/>
                <w:sz w:val="22"/>
                <w:szCs w:val="22"/>
                <w:lang w:eastAsia="en-US"/>
              </w:rPr>
              <w:t>Metrics Mean</w:t>
            </w:r>
            <w:r w:rsidRPr="00777516">
              <w:rPr>
                <w:rFonts w:ascii="Arial" w:hAnsi="Arial" w:cs="Arial"/>
                <w:b/>
                <w:bCs/>
                <w:i/>
                <w:color w:val="000000"/>
                <w:sz w:val="22"/>
                <w:szCs w:val="22"/>
                <w:lang w:eastAsia="en-US"/>
              </w:rPr>
              <w:t xml:space="preserve"> (Std. </w:t>
            </w:r>
            <w:proofErr w:type="spellStart"/>
            <w:r w:rsidRPr="00777516">
              <w:rPr>
                <w:rFonts w:ascii="Arial" w:hAnsi="Arial" w:cs="Arial"/>
                <w:b/>
                <w:bCs/>
                <w:i/>
                <w:color w:val="000000"/>
                <w:sz w:val="22"/>
                <w:szCs w:val="22"/>
                <w:lang w:eastAsia="en-US"/>
              </w:rPr>
              <w:t>Desv</w:t>
            </w:r>
            <w:proofErr w:type="spellEnd"/>
            <w:r w:rsidRPr="00777516">
              <w:rPr>
                <w:rFonts w:ascii="Arial" w:hAnsi="Arial" w:cs="Arial"/>
                <w:b/>
                <w:bCs/>
                <w:i/>
                <w:color w:val="000000"/>
                <w:sz w:val="22"/>
                <w:szCs w:val="22"/>
                <w:lang w:eastAsia="en-US"/>
              </w:rPr>
              <w:t>)</w:t>
            </w:r>
          </w:p>
        </w:tc>
        <w:tc>
          <w:tcPr>
            <w:tcW w:w="1857" w:type="dxa"/>
            <w:tcBorders>
              <w:top w:val="single" w:sz="4" w:space="0" w:color="auto"/>
              <w:left w:val="nil"/>
              <w:bottom w:val="single" w:sz="4" w:space="0" w:color="auto"/>
              <w:right w:val="single" w:sz="4" w:space="0" w:color="auto"/>
            </w:tcBorders>
            <w:noWrap/>
            <w:vAlign w:val="center"/>
            <w:hideMark/>
          </w:tcPr>
          <w:p w:rsidR="00CA0DE6" w:rsidRPr="00777516" w:rsidRDefault="00CA0DE6" w:rsidP="00082AB9">
            <w:pPr>
              <w:spacing w:line="480" w:lineRule="auto"/>
              <w:jc w:val="center"/>
              <w:rPr>
                <w:rFonts w:ascii="Arial" w:hAnsi="Arial" w:cs="Arial"/>
                <w:b/>
                <w:bCs/>
                <w:color w:val="000000"/>
                <w:sz w:val="22"/>
                <w:szCs w:val="22"/>
                <w:lang w:eastAsia="en-US"/>
              </w:rPr>
            </w:pPr>
            <w:r w:rsidRPr="00777516">
              <w:rPr>
                <w:rFonts w:ascii="Arial" w:hAnsi="Arial" w:cs="Arial"/>
                <w:b/>
                <w:bCs/>
                <w:color w:val="000000"/>
                <w:sz w:val="22"/>
                <w:szCs w:val="22"/>
                <w:lang w:eastAsia="en-US"/>
              </w:rPr>
              <w:t>Fixed</w:t>
            </w:r>
          </w:p>
        </w:tc>
        <w:tc>
          <w:tcPr>
            <w:tcW w:w="2028" w:type="dxa"/>
            <w:tcBorders>
              <w:top w:val="single" w:sz="4" w:space="0" w:color="auto"/>
              <w:left w:val="nil"/>
              <w:bottom w:val="single" w:sz="4" w:space="0" w:color="auto"/>
              <w:right w:val="single" w:sz="4" w:space="0" w:color="auto"/>
            </w:tcBorders>
            <w:noWrap/>
            <w:vAlign w:val="center"/>
            <w:hideMark/>
          </w:tcPr>
          <w:p w:rsidR="00CA0DE6" w:rsidRPr="00777516" w:rsidRDefault="00CA0DE6" w:rsidP="00082AB9">
            <w:pPr>
              <w:spacing w:line="480" w:lineRule="auto"/>
              <w:jc w:val="center"/>
              <w:rPr>
                <w:rFonts w:ascii="Arial" w:hAnsi="Arial" w:cs="Arial"/>
                <w:b/>
                <w:bCs/>
                <w:color w:val="000000"/>
                <w:sz w:val="22"/>
                <w:szCs w:val="22"/>
                <w:lang w:eastAsia="en-US"/>
              </w:rPr>
            </w:pPr>
            <w:r w:rsidRPr="00777516">
              <w:rPr>
                <w:rFonts w:ascii="Arial" w:hAnsi="Arial" w:cs="Arial"/>
                <w:b/>
                <w:bCs/>
                <w:color w:val="000000"/>
                <w:sz w:val="22"/>
                <w:szCs w:val="22"/>
                <w:lang w:eastAsia="en-US"/>
              </w:rPr>
              <w:t>Semi - Flexible</w:t>
            </w:r>
          </w:p>
        </w:tc>
        <w:tc>
          <w:tcPr>
            <w:tcW w:w="1857" w:type="dxa"/>
            <w:tcBorders>
              <w:top w:val="single" w:sz="4" w:space="0" w:color="auto"/>
              <w:left w:val="nil"/>
              <w:bottom w:val="single" w:sz="4" w:space="0" w:color="auto"/>
              <w:right w:val="single" w:sz="4" w:space="0" w:color="auto"/>
            </w:tcBorders>
            <w:noWrap/>
            <w:vAlign w:val="center"/>
            <w:hideMark/>
          </w:tcPr>
          <w:p w:rsidR="00CA0DE6" w:rsidRPr="00777516" w:rsidRDefault="00CA0DE6" w:rsidP="00082AB9">
            <w:pPr>
              <w:spacing w:line="480" w:lineRule="auto"/>
              <w:jc w:val="center"/>
              <w:rPr>
                <w:rFonts w:ascii="Arial" w:hAnsi="Arial" w:cs="Arial"/>
                <w:b/>
                <w:bCs/>
                <w:color w:val="000000"/>
                <w:sz w:val="22"/>
                <w:szCs w:val="22"/>
                <w:lang w:eastAsia="en-US"/>
              </w:rPr>
            </w:pPr>
            <w:r w:rsidRPr="00777516">
              <w:rPr>
                <w:rFonts w:ascii="Arial" w:hAnsi="Arial" w:cs="Arial"/>
                <w:b/>
                <w:bCs/>
                <w:color w:val="000000"/>
                <w:sz w:val="22"/>
                <w:szCs w:val="22"/>
                <w:lang w:eastAsia="en-US"/>
              </w:rPr>
              <w:t>Flexible</w:t>
            </w:r>
          </w:p>
        </w:tc>
      </w:tr>
      <w:tr w:rsidR="00CA0DE6" w:rsidRPr="00777516" w:rsidTr="00CA0DE6">
        <w:trPr>
          <w:trHeight w:val="485"/>
        </w:trPr>
        <w:tc>
          <w:tcPr>
            <w:tcW w:w="2515" w:type="dxa"/>
            <w:tcBorders>
              <w:top w:val="nil"/>
              <w:left w:val="single" w:sz="4" w:space="0" w:color="auto"/>
              <w:bottom w:val="single" w:sz="4" w:space="0" w:color="auto"/>
              <w:right w:val="single" w:sz="4" w:space="0" w:color="auto"/>
            </w:tcBorders>
            <w:noWrap/>
            <w:vAlign w:val="center"/>
            <w:hideMark/>
          </w:tcPr>
          <w:p w:rsidR="00CA0DE6" w:rsidRPr="00777516" w:rsidRDefault="00CA0DE6" w:rsidP="00082AB9">
            <w:pPr>
              <w:spacing w:line="480" w:lineRule="auto"/>
              <w:rPr>
                <w:rFonts w:ascii="Arial" w:hAnsi="Arial" w:cs="Arial"/>
                <w:b/>
                <w:bCs/>
                <w:color w:val="000000"/>
                <w:sz w:val="22"/>
                <w:szCs w:val="22"/>
                <w:lang w:eastAsia="en-US"/>
              </w:rPr>
            </w:pPr>
            <w:r w:rsidRPr="00777516">
              <w:rPr>
                <w:rFonts w:ascii="Arial" w:hAnsi="Arial" w:cs="Arial"/>
                <w:b/>
                <w:bCs/>
                <w:color w:val="000000"/>
                <w:sz w:val="22"/>
                <w:szCs w:val="22"/>
                <w:lang w:eastAsia="en-US"/>
              </w:rPr>
              <w:t>Operated Patients</w:t>
            </w:r>
          </w:p>
        </w:tc>
        <w:tc>
          <w:tcPr>
            <w:tcW w:w="1857" w:type="dxa"/>
            <w:tcBorders>
              <w:top w:val="nil"/>
              <w:left w:val="nil"/>
              <w:bottom w:val="single" w:sz="4" w:space="0" w:color="auto"/>
              <w:right w:val="single" w:sz="4" w:space="0" w:color="auto"/>
            </w:tcBorders>
            <w:noWrap/>
            <w:vAlign w:val="center"/>
            <w:hideMark/>
          </w:tcPr>
          <w:p w:rsidR="00CA0DE6" w:rsidRPr="00777516" w:rsidRDefault="00CA0DE6" w:rsidP="00082AB9">
            <w:pPr>
              <w:spacing w:line="480" w:lineRule="auto"/>
              <w:jc w:val="center"/>
              <w:rPr>
                <w:rFonts w:ascii="Arial" w:hAnsi="Arial" w:cs="Arial"/>
                <w:color w:val="000000"/>
                <w:sz w:val="22"/>
                <w:szCs w:val="22"/>
                <w:lang w:eastAsia="en-US"/>
              </w:rPr>
            </w:pPr>
            <w:r w:rsidRPr="00777516">
              <w:rPr>
                <w:rFonts w:ascii="Arial" w:hAnsi="Arial" w:cs="Arial"/>
                <w:color w:val="000000"/>
                <w:sz w:val="22"/>
                <w:szCs w:val="22"/>
                <w:lang w:eastAsia="en-US"/>
              </w:rPr>
              <w:t>1149 (16.5)</w:t>
            </w:r>
          </w:p>
        </w:tc>
        <w:tc>
          <w:tcPr>
            <w:tcW w:w="2028" w:type="dxa"/>
            <w:tcBorders>
              <w:top w:val="nil"/>
              <w:left w:val="nil"/>
              <w:bottom w:val="single" w:sz="4" w:space="0" w:color="auto"/>
              <w:right w:val="single" w:sz="4" w:space="0" w:color="auto"/>
            </w:tcBorders>
            <w:noWrap/>
            <w:vAlign w:val="center"/>
            <w:hideMark/>
          </w:tcPr>
          <w:p w:rsidR="00CA0DE6" w:rsidRPr="00777516" w:rsidRDefault="00CA0DE6" w:rsidP="00082AB9">
            <w:pPr>
              <w:spacing w:line="480" w:lineRule="auto"/>
              <w:jc w:val="center"/>
              <w:rPr>
                <w:rFonts w:ascii="Arial" w:hAnsi="Arial" w:cs="Arial"/>
                <w:color w:val="000000"/>
                <w:sz w:val="22"/>
                <w:szCs w:val="22"/>
                <w:lang w:eastAsia="en-US"/>
              </w:rPr>
            </w:pPr>
            <w:r w:rsidRPr="00777516">
              <w:rPr>
                <w:rFonts w:ascii="Arial" w:hAnsi="Arial" w:cs="Arial"/>
                <w:color w:val="000000"/>
                <w:sz w:val="22"/>
                <w:szCs w:val="22"/>
                <w:lang w:eastAsia="en-US"/>
              </w:rPr>
              <w:t>1156 (11.7)</w:t>
            </w:r>
          </w:p>
        </w:tc>
        <w:tc>
          <w:tcPr>
            <w:tcW w:w="1857" w:type="dxa"/>
            <w:tcBorders>
              <w:top w:val="nil"/>
              <w:left w:val="nil"/>
              <w:bottom w:val="single" w:sz="4" w:space="0" w:color="auto"/>
              <w:right w:val="single" w:sz="4" w:space="0" w:color="auto"/>
            </w:tcBorders>
            <w:noWrap/>
            <w:vAlign w:val="center"/>
            <w:hideMark/>
          </w:tcPr>
          <w:p w:rsidR="00CA0DE6" w:rsidRPr="00777516" w:rsidRDefault="00CA0DE6" w:rsidP="00082AB9">
            <w:pPr>
              <w:spacing w:line="480" w:lineRule="auto"/>
              <w:jc w:val="center"/>
              <w:rPr>
                <w:rFonts w:ascii="Arial" w:hAnsi="Arial" w:cs="Arial"/>
                <w:color w:val="000000"/>
                <w:sz w:val="22"/>
                <w:szCs w:val="22"/>
                <w:lang w:eastAsia="en-US"/>
              </w:rPr>
            </w:pPr>
            <w:r w:rsidRPr="00777516">
              <w:rPr>
                <w:rFonts w:ascii="Arial" w:hAnsi="Arial" w:cs="Arial"/>
                <w:color w:val="000000"/>
                <w:sz w:val="22"/>
                <w:szCs w:val="22"/>
                <w:lang w:eastAsia="en-US"/>
              </w:rPr>
              <w:t>1170 (12.5)</w:t>
            </w:r>
          </w:p>
        </w:tc>
      </w:tr>
      <w:tr w:rsidR="00CA0DE6" w:rsidRPr="00777516" w:rsidTr="00CA0DE6">
        <w:trPr>
          <w:trHeight w:val="485"/>
        </w:trPr>
        <w:tc>
          <w:tcPr>
            <w:tcW w:w="2515" w:type="dxa"/>
            <w:tcBorders>
              <w:top w:val="nil"/>
              <w:left w:val="single" w:sz="4" w:space="0" w:color="auto"/>
              <w:bottom w:val="single" w:sz="4" w:space="0" w:color="auto"/>
              <w:right w:val="single" w:sz="4" w:space="0" w:color="auto"/>
            </w:tcBorders>
            <w:noWrap/>
            <w:vAlign w:val="center"/>
            <w:hideMark/>
          </w:tcPr>
          <w:p w:rsidR="00CA0DE6" w:rsidRPr="00777516" w:rsidRDefault="00CA0DE6" w:rsidP="00082AB9">
            <w:pPr>
              <w:spacing w:line="480" w:lineRule="auto"/>
              <w:rPr>
                <w:rFonts w:ascii="Arial" w:hAnsi="Arial" w:cs="Arial"/>
                <w:b/>
                <w:bCs/>
                <w:color w:val="000000"/>
                <w:sz w:val="22"/>
                <w:szCs w:val="22"/>
                <w:lang w:eastAsia="en-US"/>
              </w:rPr>
            </w:pPr>
            <w:r w:rsidRPr="00777516">
              <w:rPr>
                <w:rFonts w:ascii="Arial" w:hAnsi="Arial" w:cs="Arial"/>
                <w:b/>
                <w:bCs/>
                <w:color w:val="000000"/>
                <w:sz w:val="22"/>
                <w:szCs w:val="22"/>
                <w:lang w:eastAsia="en-US"/>
              </w:rPr>
              <w:t>OR Usage</w:t>
            </w:r>
          </w:p>
        </w:tc>
        <w:tc>
          <w:tcPr>
            <w:tcW w:w="1857" w:type="dxa"/>
            <w:tcBorders>
              <w:top w:val="nil"/>
              <w:left w:val="nil"/>
              <w:bottom w:val="single" w:sz="4" w:space="0" w:color="auto"/>
              <w:right w:val="single" w:sz="4" w:space="0" w:color="auto"/>
            </w:tcBorders>
            <w:noWrap/>
            <w:vAlign w:val="center"/>
            <w:hideMark/>
          </w:tcPr>
          <w:p w:rsidR="00CA0DE6" w:rsidRPr="00777516" w:rsidRDefault="00CA0DE6" w:rsidP="00082AB9">
            <w:pPr>
              <w:spacing w:line="480" w:lineRule="auto"/>
              <w:jc w:val="center"/>
              <w:rPr>
                <w:rFonts w:ascii="Arial" w:hAnsi="Arial" w:cs="Arial"/>
                <w:color w:val="000000"/>
                <w:sz w:val="22"/>
                <w:szCs w:val="22"/>
                <w:lang w:eastAsia="en-US"/>
              </w:rPr>
            </w:pPr>
            <w:r w:rsidRPr="00777516">
              <w:rPr>
                <w:rFonts w:ascii="Arial" w:hAnsi="Arial" w:cs="Arial"/>
                <w:color w:val="000000"/>
                <w:sz w:val="22"/>
                <w:szCs w:val="22"/>
                <w:lang w:eastAsia="en-US"/>
              </w:rPr>
              <w:t>83.7% (0.9%)</w:t>
            </w:r>
          </w:p>
        </w:tc>
        <w:tc>
          <w:tcPr>
            <w:tcW w:w="2028" w:type="dxa"/>
            <w:tcBorders>
              <w:top w:val="nil"/>
              <w:left w:val="nil"/>
              <w:bottom w:val="single" w:sz="4" w:space="0" w:color="auto"/>
              <w:right w:val="single" w:sz="4" w:space="0" w:color="auto"/>
            </w:tcBorders>
            <w:noWrap/>
            <w:vAlign w:val="center"/>
            <w:hideMark/>
          </w:tcPr>
          <w:p w:rsidR="00CA0DE6" w:rsidRPr="00777516" w:rsidRDefault="00222106" w:rsidP="00082AB9">
            <w:pPr>
              <w:spacing w:line="480" w:lineRule="auto"/>
              <w:jc w:val="center"/>
              <w:rPr>
                <w:rFonts w:ascii="Arial" w:hAnsi="Arial" w:cs="Arial"/>
                <w:color w:val="000000"/>
                <w:sz w:val="22"/>
                <w:szCs w:val="22"/>
                <w:lang w:eastAsia="en-US"/>
              </w:rPr>
            </w:pPr>
            <w:r>
              <w:rPr>
                <w:rFonts w:ascii="Arial" w:hAnsi="Arial" w:cs="Arial"/>
                <w:color w:val="000000"/>
                <w:sz w:val="22"/>
                <w:szCs w:val="22"/>
                <w:lang w:eastAsia="en-US"/>
              </w:rPr>
              <w:t>84.</w:t>
            </w:r>
            <w:r w:rsidR="00CA0DE6" w:rsidRPr="00777516">
              <w:rPr>
                <w:rFonts w:ascii="Arial" w:hAnsi="Arial" w:cs="Arial"/>
                <w:color w:val="000000"/>
                <w:sz w:val="22"/>
                <w:szCs w:val="22"/>
                <w:lang w:eastAsia="en-US"/>
              </w:rPr>
              <w:t>3% (0.7%)</w:t>
            </w:r>
          </w:p>
        </w:tc>
        <w:tc>
          <w:tcPr>
            <w:tcW w:w="1857" w:type="dxa"/>
            <w:tcBorders>
              <w:top w:val="nil"/>
              <w:left w:val="nil"/>
              <w:bottom w:val="single" w:sz="4" w:space="0" w:color="auto"/>
              <w:right w:val="single" w:sz="4" w:space="0" w:color="auto"/>
            </w:tcBorders>
            <w:noWrap/>
            <w:vAlign w:val="center"/>
            <w:hideMark/>
          </w:tcPr>
          <w:p w:rsidR="00CA0DE6" w:rsidRPr="00777516" w:rsidRDefault="00CA0DE6" w:rsidP="00082AB9">
            <w:pPr>
              <w:spacing w:line="480" w:lineRule="auto"/>
              <w:jc w:val="center"/>
              <w:rPr>
                <w:rFonts w:ascii="Arial" w:hAnsi="Arial" w:cs="Arial"/>
                <w:color w:val="000000"/>
                <w:sz w:val="22"/>
                <w:szCs w:val="22"/>
                <w:lang w:eastAsia="en-US"/>
              </w:rPr>
            </w:pPr>
            <w:r w:rsidRPr="00777516">
              <w:rPr>
                <w:rFonts w:ascii="Arial" w:hAnsi="Arial" w:cs="Arial"/>
                <w:color w:val="000000"/>
                <w:sz w:val="22"/>
                <w:szCs w:val="22"/>
                <w:lang w:eastAsia="en-US"/>
              </w:rPr>
              <w:t>85.5% (0.8%)</w:t>
            </w:r>
          </w:p>
        </w:tc>
      </w:tr>
      <w:tr w:rsidR="00CA0DE6" w:rsidRPr="00777516" w:rsidTr="00CA0DE6">
        <w:trPr>
          <w:trHeight w:val="485"/>
        </w:trPr>
        <w:tc>
          <w:tcPr>
            <w:tcW w:w="2515" w:type="dxa"/>
            <w:tcBorders>
              <w:top w:val="nil"/>
              <w:left w:val="single" w:sz="4" w:space="0" w:color="auto"/>
              <w:bottom w:val="single" w:sz="4" w:space="0" w:color="auto"/>
              <w:right w:val="single" w:sz="4" w:space="0" w:color="auto"/>
            </w:tcBorders>
            <w:noWrap/>
            <w:vAlign w:val="center"/>
            <w:hideMark/>
          </w:tcPr>
          <w:p w:rsidR="00CA0DE6" w:rsidRPr="00777516" w:rsidRDefault="00CA0DE6" w:rsidP="00082AB9">
            <w:pPr>
              <w:spacing w:line="480" w:lineRule="auto"/>
              <w:rPr>
                <w:rFonts w:ascii="Arial" w:hAnsi="Arial" w:cs="Arial"/>
                <w:b/>
                <w:bCs/>
                <w:color w:val="000000"/>
                <w:sz w:val="22"/>
                <w:szCs w:val="22"/>
                <w:lang w:eastAsia="en-US"/>
              </w:rPr>
            </w:pPr>
            <w:r w:rsidRPr="00777516">
              <w:rPr>
                <w:rFonts w:ascii="Arial" w:hAnsi="Arial" w:cs="Arial"/>
                <w:b/>
                <w:bCs/>
                <w:color w:val="000000"/>
                <w:sz w:val="22"/>
                <w:szCs w:val="22"/>
                <w:lang w:eastAsia="en-US"/>
              </w:rPr>
              <w:t>Assigned Delayed</w:t>
            </w:r>
          </w:p>
        </w:tc>
        <w:tc>
          <w:tcPr>
            <w:tcW w:w="1857" w:type="dxa"/>
            <w:tcBorders>
              <w:top w:val="nil"/>
              <w:left w:val="nil"/>
              <w:bottom w:val="single" w:sz="4" w:space="0" w:color="auto"/>
              <w:right w:val="single" w:sz="4" w:space="0" w:color="auto"/>
            </w:tcBorders>
            <w:noWrap/>
            <w:vAlign w:val="center"/>
            <w:hideMark/>
          </w:tcPr>
          <w:p w:rsidR="00CA0DE6" w:rsidRPr="00777516" w:rsidRDefault="00E46076" w:rsidP="00082AB9">
            <w:pPr>
              <w:spacing w:line="480" w:lineRule="auto"/>
              <w:jc w:val="center"/>
              <w:rPr>
                <w:rFonts w:ascii="Arial" w:hAnsi="Arial" w:cs="Arial"/>
                <w:color w:val="000000"/>
                <w:sz w:val="22"/>
                <w:szCs w:val="22"/>
                <w:lang w:eastAsia="en-US"/>
              </w:rPr>
            </w:pPr>
            <w:r>
              <w:rPr>
                <w:rFonts w:ascii="Arial" w:hAnsi="Arial" w:cs="Arial"/>
                <w:color w:val="000000"/>
                <w:sz w:val="22"/>
                <w:szCs w:val="22"/>
                <w:lang w:eastAsia="en-US"/>
              </w:rPr>
              <w:t>779.8</w:t>
            </w:r>
            <w:r w:rsidR="00CA0DE6" w:rsidRPr="00777516">
              <w:rPr>
                <w:rFonts w:ascii="Arial" w:hAnsi="Arial" w:cs="Arial"/>
                <w:color w:val="000000"/>
                <w:sz w:val="22"/>
                <w:szCs w:val="22"/>
                <w:lang w:eastAsia="en-US"/>
              </w:rPr>
              <w:t xml:space="preserve"> (33)</w:t>
            </w:r>
          </w:p>
        </w:tc>
        <w:tc>
          <w:tcPr>
            <w:tcW w:w="2028" w:type="dxa"/>
            <w:tcBorders>
              <w:top w:val="nil"/>
              <w:left w:val="nil"/>
              <w:bottom w:val="single" w:sz="4" w:space="0" w:color="auto"/>
              <w:right w:val="single" w:sz="4" w:space="0" w:color="auto"/>
            </w:tcBorders>
            <w:noWrap/>
            <w:vAlign w:val="center"/>
            <w:hideMark/>
          </w:tcPr>
          <w:p w:rsidR="00CA0DE6" w:rsidRPr="00777516" w:rsidRDefault="00E46076" w:rsidP="00082AB9">
            <w:pPr>
              <w:spacing w:line="480" w:lineRule="auto"/>
              <w:jc w:val="center"/>
              <w:rPr>
                <w:rFonts w:ascii="Arial" w:hAnsi="Arial" w:cs="Arial"/>
                <w:color w:val="000000"/>
                <w:sz w:val="22"/>
                <w:szCs w:val="22"/>
                <w:lang w:eastAsia="en-US"/>
              </w:rPr>
            </w:pPr>
            <w:r>
              <w:rPr>
                <w:rFonts w:ascii="Arial" w:hAnsi="Arial" w:cs="Arial"/>
                <w:color w:val="000000"/>
                <w:sz w:val="22"/>
                <w:szCs w:val="22"/>
                <w:lang w:eastAsia="en-US"/>
              </w:rPr>
              <w:t>787.</w:t>
            </w:r>
            <w:r w:rsidR="00CA0DE6" w:rsidRPr="00777516">
              <w:rPr>
                <w:rFonts w:ascii="Arial" w:hAnsi="Arial" w:cs="Arial"/>
                <w:color w:val="000000"/>
                <w:sz w:val="22"/>
                <w:szCs w:val="22"/>
                <w:lang w:eastAsia="en-US"/>
              </w:rPr>
              <w:t>7 (27)</w:t>
            </w:r>
          </w:p>
        </w:tc>
        <w:tc>
          <w:tcPr>
            <w:tcW w:w="1857" w:type="dxa"/>
            <w:tcBorders>
              <w:top w:val="nil"/>
              <w:left w:val="nil"/>
              <w:bottom w:val="single" w:sz="4" w:space="0" w:color="auto"/>
              <w:right w:val="single" w:sz="4" w:space="0" w:color="auto"/>
            </w:tcBorders>
            <w:noWrap/>
            <w:vAlign w:val="center"/>
            <w:hideMark/>
          </w:tcPr>
          <w:p w:rsidR="00CA0DE6" w:rsidRPr="00777516" w:rsidRDefault="00CA0DE6" w:rsidP="00082AB9">
            <w:pPr>
              <w:spacing w:line="480" w:lineRule="auto"/>
              <w:jc w:val="center"/>
              <w:rPr>
                <w:rFonts w:ascii="Arial" w:hAnsi="Arial" w:cs="Arial"/>
                <w:color w:val="000000"/>
                <w:sz w:val="22"/>
                <w:szCs w:val="22"/>
                <w:lang w:eastAsia="en-US"/>
              </w:rPr>
            </w:pPr>
            <w:r w:rsidRPr="00777516">
              <w:rPr>
                <w:rFonts w:ascii="Arial" w:hAnsi="Arial" w:cs="Arial"/>
                <w:color w:val="000000"/>
                <w:sz w:val="22"/>
                <w:szCs w:val="22"/>
                <w:lang w:eastAsia="en-US"/>
              </w:rPr>
              <w:t>799.4 (27)</w:t>
            </w:r>
          </w:p>
        </w:tc>
      </w:tr>
      <w:tr w:rsidR="00CA0DE6" w:rsidRPr="00777516" w:rsidTr="00CA0DE6">
        <w:trPr>
          <w:trHeight w:val="485"/>
        </w:trPr>
        <w:tc>
          <w:tcPr>
            <w:tcW w:w="2515" w:type="dxa"/>
            <w:tcBorders>
              <w:top w:val="nil"/>
              <w:left w:val="single" w:sz="4" w:space="0" w:color="auto"/>
              <w:bottom w:val="single" w:sz="4" w:space="0" w:color="auto"/>
              <w:right w:val="single" w:sz="4" w:space="0" w:color="auto"/>
            </w:tcBorders>
            <w:noWrap/>
            <w:vAlign w:val="center"/>
            <w:hideMark/>
          </w:tcPr>
          <w:p w:rsidR="00CA0DE6" w:rsidRPr="00777516" w:rsidRDefault="00CA0DE6" w:rsidP="00082AB9">
            <w:pPr>
              <w:spacing w:line="480" w:lineRule="auto"/>
              <w:rPr>
                <w:rFonts w:ascii="Arial" w:hAnsi="Arial" w:cs="Arial"/>
                <w:b/>
                <w:bCs/>
                <w:color w:val="000000"/>
                <w:sz w:val="22"/>
                <w:szCs w:val="22"/>
                <w:lang w:eastAsia="en-US"/>
              </w:rPr>
            </w:pPr>
            <w:r w:rsidRPr="00777516">
              <w:rPr>
                <w:rFonts w:ascii="Arial" w:hAnsi="Arial" w:cs="Arial"/>
                <w:b/>
                <w:bCs/>
                <w:color w:val="000000"/>
                <w:sz w:val="22"/>
                <w:szCs w:val="22"/>
                <w:lang w:eastAsia="en-US"/>
              </w:rPr>
              <w:t>Final Delayed</w:t>
            </w:r>
          </w:p>
        </w:tc>
        <w:tc>
          <w:tcPr>
            <w:tcW w:w="1857" w:type="dxa"/>
            <w:tcBorders>
              <w:top w:val="nil"/>
              <w:left w:val="nil"/>
              <w:bottom w:val="single" w:sz="4" w:space="0" w:color="auto"/>
              <w:right w:val="single" w:sz="4" w:space="0" w:color="auto"/>
            </w:tcBorders>
            <w:noWrap/>
            <w:vAlign w:val="center"/>
            <w:hideMark/>
          </w:tcPr>
          <w:p w:rsidR="00CA0DE6" w:rsidRPr="00777516" w:rsidRDefault="00CA0DE6" w:rsidP="00082AB9">
            <w:pPr>
              <w:spacing w:line="480" w:lineRule="auto"/>
              <w:jc w:val="center"/>
              <w:rPr>
                <w:rFonts w:ascii="Arial" w:hAnsi="Arial" w:cs="Arial"/>
                <w:color w:val="000000"/>
                <w:sz w:val="22"/>
                <w:szCs w:val="22"/>
                <w:lang w:eastAsia="en-US"/>
              </w:rPr>
            </w:pPr>
            <w:r w:rsidRPr="00777516">
              <w:rPr>
                <w:rFonts w:ascii="Arial" w:hAnsi="Arial" w:cs="Arial"/>
                <w:color w:val="000000"/>
                <w:sz w:val="22"/>
                <w:szCs w:val="22"/>
                <w:lang w:eastAsia="en-US"/>
              </w:rPr>
              <w:t>251 (16)</w:t>
            </w:r>
          </w:p>
        </w:tc>
        <w:tc>
          <w:tcPr>
            <w:tcW w:w="2028" w:type="dxa"/>
            <w:tcBorders>
              <w:top w:val="nil"/>
              <w:left w:val="nil"/>
              <w:bottom w:val="single" w:sz="4" w:space="0" w:color="auto"/>
              <w:right w:val="single" w:sz="4" w:space="0" w:color="auto"/>
            </w:tcBorders>
            <w:noWrap/>
            <w:vAlign w:val="center"/>
            <w:hideMark/>
          </w:tcPr>
          <w:p w:rsidR="00CA0DE6" w:rsidRPr="00777516" w:rsidRDefault="00CA0DE6" w:rsidP="00082AB9">
            <w:pPr>
              <w:spacing w:line="480" w:lineRule="auto"/>
              <w:jc w:val="center"/>
              <w:rPr>
                <w:rFonts w:ascii="Arial" w:hAnsi="Arial" w:cs="Arial"/>
                <w:color w:val="000000"/>
                <w:sz w:val="22"/>
                <w:szCs w:val="22"/>
                <w:lang w:eastAsia="en-US"/>
              </w:rPr>
            </w:pPr>
            <w:r w:rsidRPr="00777516">
              <w:rPr>
                <w:rFonts w:ascii="Arial" w:hAnsi="Arial" w:cs="Arial"/>
                <w:color w:val="000000"/>
                <w:sz w:val="22"/>
                <w:szCs w:val="22"/>
                <w:lang w:eastAsia="en-US"/>
              </w:rPr>
              <w:t>245 (12)</w:t>
            </w:r>
          </w:p>
        </w:tc>
        <w:tc>
          <w:tcPr>
            <w:tcW w:w="1857" w:type="dxa"/>
            <w:tcBorders>
              <w:top w:val="nil"/>
              <w:left w:val="nil"/>
              <w:bottom w:val="single" w:sz="4" w:space="0" w:color="auto"/>
              <w:right w:val="single" w:sz="4" w:space="0" w:color="auto"/>
            </w:tcBorders>
            <w:noWrap/>
            <w:vAlign w:val="center"/>
            <w:hideMark/>
          </w:tcPr>
          <w:p w:rsidR="00CA0DE6" w:rsidRPr="00777516" w:rsidRDefault="00CA0DE6" w:rsidP="00082AB9">
            <w:pPr>
              <w:spacing w:line="480" w:lineRule="auto"/>
              <w:jc w:val="center"/>
              <w:rPr>
                <w:rFonts w:ascii="Arial" w:hAnsi="Arial" w:cs="Arial"/>
                <w:color w:val="000000"/>
                <w:sz w:val="22"/>
                <w:szCs w:val="22"/>
                <w:lang w:eastAsia="en-US"/>
              </w:rPr>
            </w:pPr>
            <w:r w:rsidRPr="00777516">
              <w:rPr>
                <w:rFonts w:ascii="Arial" w:hAnsi="Arial" w:cs="Arial"/>
                <w:color w:val="000000"/>
                <w:sz w:val="22"/>
                <w:szCs w:val="22"/>
                <w:lang w:eastAsia="en-US"/>
              </w:rPr>
              <w:t>230 (13)</w:t>
            </w:r>
          </w:p>
        </w:tc>
      </w:tr>
    </w:tbl>
    <w:p w:rsidR="00CA0DE6" w:rsidRPr="00777516" w:rsidRDefault="00CA0DE6" w:rsidP="00082AB9">
      <w:pPr>
        <w:spacing w:line="480" w:lineRule="auto"/>
        <w:jc w:val="both"/>
        <w:rPr>
          <w:rFonts w:ascii="Arial" w:eastAsiaTheme="minorEastAsia" w:hAnsi="Arial" w:cs="Arial"/>
        </w:rPr>
      </w:pPr>
    </w:p>
    <w:p w:rsidR="00CA0DE6" w:rsidRPr="00777516" w:rsidRDefault="00CA0DE6" w:rsidP="00082AB9">
      <w:pPr>
        <w:spacing w:line="480" w:lineRule="auto"/>
        <w:jc w:val="both"/>
        <w:rPr>
          <w:rFonts w:ascii="Arial" w:eastAsiaTheme="minorEastAsia" w:hAnsi="Arial" w:cs="Arial"/>
        </w:rPr>
      </w:pPr>
      <w:r w:rsidRPr="00777516">
        <w:rPr>
          <w:rFonts w:ascii="Arial" w:eastAsiaTheme="minorEastAsia" w:hAnsi="Arial" w:cs="Arial"/>
        </w:rPr>
        <w:t xml:space="preserve">In the four indicators, on average, the flexible policy has greater results than the others, but there is no significant relevance. Between the other two policies, the semi - flexible performs slightly more efficient than the fixed. </w:t>
      </w:r>
    </w:p>
    <w:p w:rsidR="007C2F79" w:rsidRDefault="00CA0DE6" w:rsidP="00082AB9">
      <w:pPr>
        <w:spacing w:line="480" w:lineRule="auto"/>
        <w:jc w:val="both"/>
        <w:rPr>
          <w:rFonts w:ascii="Arial" w:eastAsiaTheme="minorEastAsia" w:hAnsi="Arial" w:cs="Arial"/>
        </w:rPr>
      </w:pPr>
      <w:r w:rsidRPr="00777516">
        <w:rPr>
          <w:rFonts w:ascii="Arial" w:eastAsiaTheme="minorEastAsia" w:hAnsi="Arial" w:cs="Arial"/>
        </w:rPr>
        <w:lastRenderedPageBreak/>
        <w:t xml:space="preserve">Considering the same indicators, a second analysis focusing in the number of times that a specific policy has </w:t>
      </w:r>
      <w:r w:rsidR="002E21CE">
        <w:rPr>
          <w:rFonts w:ascii="Arial" w:eastAsiaTheme="minorEastAsia" w:hAnsi="Arial" w:cs="Arial"/>
        </w:rPr>
        <w:t>more efficient</w:t>
      </w:r>
      <w:r w:rsidRPr="00777516">
        <w:rPr>
          <w:rFonts w:ascii="Arial" w:eastAsiaTheme="minorEastAsia" w:hAnsi="Arial" w:cs="Arial"/>
        </w:rPr>
        <w:t xml:space="preserve"> results than the others is shown in Figure </w:t>
      </w:r>
      <w:r w:rsidR="007C18B4">
        <w:rPr>
          <w:rFonts w:ascii="Arial" w:eastAsiaTheme="minorEastAsia" w:hAnsi="Arial" w:cs="Arial"/>
        </w:rPr>
        <w:t>2.</w:t>
      </w:r>
      <w:r w:rsidRPr="00777516">
        <w:rPr>
          <w:rFonts w:ascii="Arial" w:eastAsiaTheme="minorEastAsia" w:hAnsi="Arial" w:cs="Arial"/>
        </w:rPr>
        <w:t>1.</w:t>
      </w:r>
    </w:p>
    <w:p w:rsidR="00E57481" w:rsidRPr="000B6814" w:rsidRDefault="00E57481" w:rsidP="00E57481">
      <w:pPr>
        <w:pStyle w:val="Descripcin"/>
        <w:rPr>
          <w:rFonts w:ascii="Arial" w:eastAsiaTheme="minorEastAsia" w:hAnsi="Arial" w:cs="Arial"/>
          <w:i w:val="0"/>
        </w:rPr>
      </w:pPr>
      <w:bookmarkStart w:id="32" w:name="_Toc520207533"/>
      <w:r w:rsidRPr="000B6814">
        <w:rPr>
          <w:rFonts w:ascii="Arial" w:eastAsiaTheme="minorEastAsia" w:hAnsi="Arial" w:cs="Arial"/>
          <w:b/>
          <w:i w:val="0"/>
          <w:color w:val="000000" w:themeColor="text1"/>
          <w:sz w:val="24"/>
          <w:szCs w:val="24"/>
        </w:rPr>
        <w:t xml:space="preserve">Figure </w:t>
      </w:r>
      <w:r w:rsidR="0025188F" w:rsidRPr="000B6814">
        <w:rPr>
          <w:rFonts w:ascii="Arial" w:eastAsiaTheme="minorEastAsia" w:hAnsi="Arial" w:cs="Arial"/>
          <w:b/>
          <w:i w:val="0"/>
          <w:color w:val="000000" w:themeColor="text1"/>
          <w:sz w:val="24"/>
          <w:szCs w:val="24"/>
        </w:rPr>
        <w:t>2</w:t>
      </w:r>
      <w:r w:rsidR="00951E33" w:rsidRPr="000B6814">
        <w:rPr>
          <w:rFonts w:ascii="Arial" w:eastAsiaTheme="minorEastAsia" w:hAnsi="Arial" w:cs="Arial"/>
          <w:b/>
          <w:i w:val="0"/>
          <w:color w:val="000000" w:themeColor="text1"/>
          <w:sz w:val="24"/>
          <w:szCs w:val="24"/>
        </w:rPr>
        <w:t>.</w:t>
      </w:r>
      <w:r w:rsidRPr="000B6814">
        <w:rPr>
          <w:rFonts w:ascii="Arial" w:eastAsiaTheme="minorEastAsia" w:hAnsi="Arial" w:cs="Arial"/>
          <w:b/>
          <w:i w:val="0"/>
          <w:color w:val="000000" w:themeColor="text1"/>
          <w:sz w:val="24"/>
          <w:szCs w:val="24"/>
        </w:rPr>
        <w:fldChar w:fldCharType="begin"/>
      </w:r>
      <w:r w:rsidRPr="000B6814">
        <w:rPr>
          <w:rFonts w:ascii="Arial" w:eastAsiaTheme="minorEastAsia" w:hAnsi="Arial" w:cs="Arial"/>
          <w:b/>
          <w:i w:val="0"/>
          <w:color w:val="000000" w:themeColor="text1"/>
          <w:sz w:val="24"/>
          <w:szCs w:val="24"/>
        </w:rPr>
        <w:instrText xml:space="preserve"> SEQ Figure \* ARABIC </w:instrText>
      </w:r>
      <w:r w:rsidRPr="000B6814">
        <w:rPr>
          <w:rFonts w:ascii="Arial" w:eastAsiaTheme="minorEastAsia" w:hAnsi="Arial" w:cs="Arial"/>
          <w:b/>
          <w:i w:val="0"/>
          <w:color w:val="000000" w:themeColor="text1"/>
          <w:sz w:val="24"/>
          <w:szCs w:val="24"/>
        </w:rPr>
        <w:fldChar w:fldCharType="separate"/>
      </w:r>
      <w:r w:rsidR="00082AB9" w:rsidRPr="000B6814">
        <w:rPr>
          <w:rFonts w:ascii="Arial" w:eastAsiaTheme="minorEastAsia" w:hAnsi="Arial" w:cs="Arial"/>
          <w:b/>
          <w:i w:val="0"/>
          <w:noProof/>
          <w:color w:val="000000" w:themeColor="text1"/>
          <w:sz w:val="24"/>
          <w:szCs w:val="24"/>
        </w:rPr>
        <w:t>1</w:t>
      </w:r>
      <w:r w:rsidRPr="000B6814">
        <w:rPr>
          <w:rFonts w:ascii="Arial" w:eastAsiaTheme="minorEastAsia" w:hAnsi="Arial" w:cs="Arial"/>
          <w:b/>
          <w:i w:val="0"/>
          <w:color w:val="000000" w:themeColor="text1"/>
          <w:sz w:val="24"/>
          <w:szCs w:val="24"/>
        </w:rPr>
        <w:fldChar w:fldCharType="end"/>
      </w:r>
      <w:r w:rsidRPr="000B6814">
        <w:rPr>
          <w:rFonts w:ascii="Arial" w:eastAsiaTheme="minorEastAsia" w:hAnsi="Arial" w:cs="Arial"/>
          <w:b/>
          <w:i w:val="0"/>
          <w:color w:val="000000" w:themeColor="text1"/>
          <w:sz w:val="24"/>
          <w:szCs w:val="24"/>
        </w:rPr>
        <w:t>:</w:t>
      </w:r>
      <w:r w:rsidRPr="000B6814">
        <w:rPr>
          <w:rFonts w:ascii="Arial" w:eastAsiaTheme="minorEastAsia" w:hAnsi="Arial" w:cs="Arial"/>
          <w:i w:val="0"/>
          <w:color w:val="000000" w:themeColor="text1"/>
          <w:sz w:val="24"/>
          <w:szCs w:val="24"/>
        </w:rPr>
        <w:t xml:space="preserve"> </w:t>
      </w:r>
      <w:r w:rsidR="00063547" w:rsidRPr="000B6814">
        <w:rPr>
          <w:rFonts w:ascii="Arial" w:eastAsiaTheme="minorEastAsia" w:hAnsi="Arial" w:cs="Arial"/>
          <w:i w:val="0"/>
          <w:color w:val="000000" w:themeColor="text1"/>
          <w:sz w:val="24"/>
          <w:szCs w:val="24"/>
        </w:rPr>
        <w:t>I</w:t>
      </w:r>
      <w:r w:rsidRPr="000B6814">
        <w:rPr>
          <w:rFonts w:ascii="Arial" w:eastAsiaTheme="minorEastAsia" w:hAnsi="Arial" w:cs="Arial"/>
          <w:i w:val="0"/>
          <w:color w:val="000000" w:themeColor="text1"/>
          <w:sz w:val="24"/>
          <w:szCs w:val="24"/>
        </w:rPr>
        <w:t>ndicator performance for the three policies</w:t>
      </w:r>
      <w:bookmarkEnd w:id="32"/>
    </w:p>
    <w:p w:rsidR="00CA0DE6" w:rsidRPr="00777516" w:rsidRDefault="00CA0DE6" w:rsidP="00CA0DE6">
      <w:pPr>
        <w:tabs>
          <w:tab w:val="left" w:pos="1234"/>
        </w:tabs>
        <w:jc w:val="both"/>
        <w:rPr>
          <w:rFonts w:ascii="Tahoma" w:eastAsiaTheme="minorEastAsia" w:hAnsi="Tahoma" w:cs="Tahoma"/>
          <w:color w:val="FF0000"/>
        </w:rPr>
      </w:pPr>
      <w:r w:rsidRPr="00777516">
        <w:rPr>
          <w:noProof/>
        </w:rPr>
        <w:drawing>
          <wp:inline distT="0" distB="0" distL="0" distR="0">
            <wp:extent cx="5319251" cy="3431458"/>
            <wp:effectExtent l="0" t="0" r="2540" b="0"/>
            <wp:docPr id="1" name="Gráfico 1">
              <a:extLst xmlns:a="http://schemas.openxmlformats.org/drawingml/2006/main">
                <a:ext uri="{FF2B5EF4-FFF2-40B4-BE49-F238E27FC236}">
                  <a16:creationId xmlns:a16="http://schemas.microsoft.com/office/drawing/2014/main" id="{BCB3E4F0-2ABE-604E-BBC4-82409668E0F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41477" w:rsidRPr="00777516" w:rsidRDefault="00841477" w:rsidP="00CA0DE6">
      <w:pPr>
        <w:tabs>
          <w:tab w:val="left" w:pos="1234"/>
        </w:tabs>
        <w:jc w:val="both"/>
        <w:rPr>
          <w:rFonts w:ascii="Tahoma" w:eastAsiaTheme="minorEastAsia" w:hAnsi="Tahoma" w:cs="Tahoma"/>
          <w:color w:val="FF0000"/>
        </w:rPr>
      </w:pPr>
    </w:p>
    <w:p w:rsidR="00C359C9" w:rsidRDefault="00C359C9" w:rsidP="00082AB9">
      <w:pPr>
        <w:tabs>
          <w:tab w:val="left" w:pos="1234"/>
        </w:tabs>
        <w:spacing w:line="480" w:lineRule="auto"/>
        <w:jc w:val="both"/>
        <w:rPr>
          <w:rFonts w:ascii="Arial" w:eastAsiaTheme="minorEastAsia" w:hAnsi="Arial" w:cs="Arial"/>
        </w:rPr>
      </w:pPr>
    </w:p>
    <w:p w:rsidR="00CA0DE6" w:rsidRDefault="00CA0DE6" w:rsidP="00082AB9">
      <w:pPr>
        <w:tabs>
          <w:tab w:val="left" w:pos="1234"/>
        </w:tabs>
        <w:spacing w:line="480" w:lineRule="auto"/>
        <w:jc w:val="both"/>
        <w:rPr>
          <w:rFonts w:ascii="Arial" w:eastAsiaTheme="minorEastAsia" w:hAnsi="Arial" w:cs="Arial"/>
        </w:rPr>
      </w:pPr>
      <w:r w:rsidRPr="00777516">
        <w:rPr>
          <w:rFonts w:ascii="Arial" w:eastAsiaTheme="minorEastAsia" w:hAnsi="Arial" w:cs="Arial"/>
        </w:rPr>
        <w:t xml:space="preserve">The first indicator measures the number of patients operated. We noticed that the flexible policy produces greater results than the fixed and the semi-flexible policies. This finding shows that flexible policy, on average, serves more patients than the other two policies. Comparing the semi-flexible and fixed policies, was possible to observe that in the fixed situation slightly more patients received surgery than in the semi-flexible model. The second indicator is the utilization of the ORs. It was possible to see that the flexible policy performs more efficient than </w:t>
      </w:r>
      <w:r w:rsidRPr="00777516">
        <w:rPr>
          <w:rFonts w:ascii="Arial" w:eastAsiaTheme="minorEastAsia" w:hAnsi="Arial" w:cs="Arial"/>
        </w:rPr>
        <w:lastRenderedPageBreak/>
        <w:t xml:space="preserve">the other two. While comparing the other two policies, the fixed uses ORs slightly more efficient. The third indicator measured, is the number of situations when a patient delayed is assigned. The flexible policy </w:t>
      </w:r>
      <w:r w:rsidR="006405BD">
        <w:rPr>
          <w:rFonts w:ascii="Arial" w:eastAsiaTheme="minorEastAsia" w:hAnsi="Arial" w:cs="Arial"/>
        </w:rPr>
        <w:t>is</w:t>
      </w:r>
      <w:r w:rsidRPr="00777516">
        <w:rPr>
          <w:rFonts w:ascii="Arial" w:eastAsiaTheme="minorEastAsia" w:hAnsi="Arial" w:cs="Arial"/>
        </w:rPr>
        <w:t xml:space="preserve"> greater the other two, while the fixed has more efficient results than the semi-flexible model. This happens because changing the schedule enables minimizing the waiting time. The last parameter was the number of patients delayed at the end of the three months of planning. </w:t>
      </w:r>
      <w:r w:rsidR="00F47D66">
        <w:rPr>
          <w:rFonts w:ascii="Arial" w:eastAsiaTheme="minorEastAsia" w:hAnsi="Arial" w:cs="Arial"/>
        </w:rPr>
        <w:t>T</w:t>
      </w:r>
      <w:r w:rsidRPr="00777516">
        <w:rPr>
          <w:rFonts w:ascii="Arial" w:eastAsiaTheme="minorEastAsia" w:hAnsi="Arial" w:cs="Arial"/>
        </w:rPr>
        <w:t xml:space="preserve">he flexible model </w:t>
      </w:r>
      <w:r w:rsidR="002E21CE">
        <w:rPr>
          <w:rFonts w:ascii="Arial" w:eastAsiaTheme="minorEastAsia" w:hAnsi="Arial" w:cs="Arial"/>
        </w:rPr>
        <w:t>in most of the cases has less delayed patients than the other policies.</w:t>
      </w:r>
    </w:p>
    <w:p w:rsidR="00951E33" w:rsidRDefault="00951E33" w:rsidP="00082AB9">
      <w:pPr>
        <w:tabs>
          <w:tab w:val="left" w:pos="1234"/>
        </w:tabs>
        <w:spacing w:line="480" w:lineRule="auto"/>
        <w:jc w:val="both"/>
        <w:rPr>
          <w:rFonts w:ascii="Arial" w:eastAsiaTheme="minorEastAsia" w:hAnsi="Arial" w:cs="Arial"/>
        </w:rPr>
      </w:pPr>
    </w:p>
    <w:p w:rsidR="00CA0DE6" w:rsidRPr="00777516" w:rsidRDefault="00CA0DE6" w:rsidP="00082AB9">
      <w:pPr>
        <w:pStyle w:val="Ttulo2"/>
        <w:numPr>
          <w:ilvl w:val="1"/>
          <w:numId w:val="14"/>
        </w:numPr>
        <w:spacing w:line="480" w:lineRule="auto"/>
        <w:rPr>
          <w:rFonts w:ascii="Arial" w:hAnsi="Arial" w:cs="Arial"/>
          <w:b/>
          <w:color w:val="000000" w:themeColor="text1"/>
          <w:sz w:val="28"/>
        </w:rPr>
      </w:pPr>
      <w:bookmarkStart w:id="33" w:name="_Toc520223914"/>
      <w:r w:rsidRPr="00777516">
        <w:rPr>
          <w:rFonts w:ascii="Arial" w:hAnsi="Arial" w:cs="Arial"/>
          <w:b/>
          <w:color w:val="000000" w:themeColor="text1"/>
          <w:sz w:val="28"/>
        </w:rPr>
        <w:t>Conclusions and future work</w:t>
      </w:r>
      <w:bookmarkEnd w:id="33"/>
    </w:p>
    <w:p w:rsidR="00CA0DE6" w:rsidRPr="00777516" w:rsidRDefault="00CA0DE6" w:rsidP="00082AB9">
      <w:pPr>
        <w:spacing w:line="480" w:lineRule="auto"/>
        <w:jc w:val="both"/>
        <w:rPr>
          <w:rFonts w:ascii="Arial" w:eastAsiaTheme="minorEastAsia" w:hAnsi="Arial" w:cs="Arial"/>
        </w:rPr>
      </w:pPr>
      <w:r w:rsidRPr="00777516">
        <w:rPr>
          <w:rFonts w:ascii="Arial" w:eastAsiaTheme="minorEastAsia" w:hAnsi="Arial" w:cs="Arial"/>
        </w:rPr>
        <w:t xml:space="preserve">These paper reports a project to solve the weekly assignment of patient and surgical units to ORs in a given period. In order to solve the problem, an integer linear programming model was developed, with the objective of minimizing the total score of the patient, represented by their urgency and waiting time. </w:t>
      </w:r>
      <w:r w:rsidR="006465C5">
        <w:rPr>
          <w:rFonts w:ascii="Arial" w:eastAsiaTheme="minorEastAsia" w:hAnsi="Arial" w:cs="Arial"/>
        </w:rPr>
        <w:t>A base case and t</w:t>
      </w:r>
      <w:r w:rsidRPr="00777516">
        <w:rPr>
          <w:rFonts w:ascii="Arial" w:eastAsiaTheme="minorEastAsia" w:hAnsi="Arial" w:cs="Arial"/>
        </w:rPr>
        <w:t xml:space="preserve">hree different planning policies were considered, to analyze the impact </w:t>
      </w:r>
      <w:r w:rsidR="00AE125A">
        <w:rPr>
          <w:rFonts w:ascii="Arial" w:eastAsiaTheme="minorEastAsia" w:hAnsi="Arial" w:cs="Arial"/>
        </w:rPr>
        <w:t xml:space="preserve">of each one on some indicators, such as, </w:t>
      </w:r>
      <w:r w:rsidRPr="00777516">
        <w:rPr>
          <w:rFonts w:ascii="Arial" w:eastAsiaTheme="minorEastAsia" w:hAnsi="Arial" w:cs="Arial"/>
        </w:rPr>
        <w:t xml:space="preserve">the number of patients </w:t>
      </w:r>
      <w:r w:rsidR="0016394E">
        <w:rPr>
          <w:rFonts w:ascii="Arial" w:eastAsiaTheme="minorEastAsia" w:hAnsi="Arial" w:cs="Arial"/>
        </w:rPr>
        <w:t>scheduled</w:t>
      </w:r>
      <w:r w:rsidRPr="00777516">
        <w:rPr>
          <w:rFonts w:ascii="Arial" w:eastAsiaTheme="minorEastAsia" w:hAnsi="Arial" w:cs="Arial"/>
        </w:rPr>
        <w:t xml:space="preserve">, </w:t>
      </w:r>
      <w:r w:rsidR="0016394E">
        <w:rPr>
          <w:rFonts w:ascii="Arial" w:eastAsiaTheme="minorEastAsia" w:hAnsi="Arial" w:cs="Arial"/>
        </w:rPr>
        <w:t xml:space="preserve">OR usage, </w:t>
      </w:r>
      <w:r w:rsidR="00503FE8">
        <w:rPr>
          <w:rFonts w:ascii="Arial" w:eastAsiaTheme="minorEastAsia" w:hAnsi="Arial" w:cs="Arial"/>
        </w:rPr>
        <w:t>patients scheduled delayed and patients not scheduled delayed.</w:t>
      </w:r>
    </w:p>
    <w:p w:rsidR="00CA0DE6" w:rsidRDefault="00CA0DE6" w:rsidP="00082AB9">
      <w:pPr>
        <w:spacing w:line="480" w:lineRule="auto"/>
        <w:jc w:val="both"/>
        <w:rPr>
          <w:rFonts w:ascii="Arial" w:eastAsiaTheme="minorEastAsia" w:hAnsi="Arial" w:cs="Arial"/>
        </w:rPr>
      </w:pPr>
      <w:r w:rsidRPr="00777516">
        <w:rPr>
          <w:rFonts w:ascii="Arial" w:eastAsiaTheme="minorEastAsia" w:hAnsi="Arial" w:cs="Arial"/>
        </w:rPr>
        <w:t xml:space="preserve">The model considers availability for surgical teams and anesthetists of time per day. Also, the ORs have different available time slots per day, including total duration of the surgeries determined by four processing times: a) duration of the surgeries, that follows a lognormal distribution; b) the preparation of the ORs; c) preparation of the patient; and d) the cleaning of the room. </w:t>
      </w:r>
    </w:p>
    <w:p w:rsidR="00CA0DE6" w:rsidRDefault="00E57481" w:rsidP="00082AB9">
      <w:pPr>
        <w:spacing w:line="480" w:lineRule="auto"/>
        <w:jc w:val="both"/>
        <w:rPr>
          <w:rFonts w:ascii="Arial" w:eastAsiaTheme="minorEastAsia" w:hAnsi="Arial" w:cs="Arial"/>
        </w:rPr>
      </w:pPr>
      <w:r w:rsidRPr="00A364AB">
        <w:rPr>
          <w:rFonts w:ascii="Arial" w:eastAsiaTheme="minorEastAsia" w:hAnsi="Arial" w:cs="Arial"/>
        </w:rPr>
        <w:lastRenderedPageBreak/>
        <w:t xml:space="preserve">The </w:t>
      </w:r>
      <w:r w:rsidR="002C7240" w:rsidRPr="00A364AB">
        <w:rPr>
          <w:rFonts w:ascii="Arial" w:eastAsiaTheme="minorEastAsia" w:hAnsi="Arial" w:cs="Arial"/>
        </w:rPr>
        <w:t>analysis</w:t>
      </w:r>
      <w:r w:rsidRPr="00A364AB">
        <w:rPr>
          <w:rFonts w:ascii="Arial" w:eastAsiaTheme="minorEastAsia" w:hAnsi="Arial" w:cs="Arial"/>
        </w:rPr>
        <w:t xml:space="preserve"> between the base case and the </w:t>
      </w:r>
      <w:r w:rsidR="00813DBD">
        <w:rPr>
          <w:rFonts w:ascii="Arial" w:eastAsiaTheme="minorEastAsia" w:hAnsi="Arial" w:cs="Arial"/>
        </w:rPr>
        <w:t>fixed</w:t>
      </w:r>
      <w:r w:rsidRPr="00A364AB">
        <w:rPr>
          <w:rFonts w:ascii="Arial" w:eastAsiaTheme="minorEastAsia" w:hAnsi="Arial" w:cs="Arial"/>
        </w:rPr>
        <w:t xml:space="preserve"> policy, shows that the proposed model has slightly </w:t>
      </w:r>
      <w:r w:rsidR="006465C5">
        <w:rPr>
          <w:rFonts w:ascii="Arial" w:eastAsiaTheme="minorEastAsia" w:hAnsi="Arial" w:cs="Arial"/>
        </w:rPr>
        <w:t>more efficient</w:t>
      </w:r>
      <w:r w:rsidR="00813DBD">
        <w:rPr>
          <w:rFonts w:ascii="Arial" w:eastAsiaTheme="minorEastAsia" w:hAnsi="Arial" w:cs="Arial"/>
        </w:rPr>
        <w:t xml:space="preserve"> results in all the </w:t>
      </w:r>
      <w:r w:rsidR="00323D5B">
        <w:rPr>
          <w:rFonts w:ascii="Arial" w:eastAsiaTheme="minorEastAsia" w:hAnsi="Arial" w:cs="Arial"/>
        </w:rPr>
        <w:t>metrics</w:t>
      </w:r>
      <w:r w:rsidR="00684CDD">
        <w:rPr>
          <w:rFonts w:ascii="Arial" w:eastAsiaTheme="minorEastAsia" w:hAnsi="Arial" w:cs="Arial"/>
        </w:rPr>
        <w:t>.</w:t>
      </w:r>
      <w:r w:rsidRPr="00A364AB">
        <w:rPr>
          <w:rFonts w:ascii="Arial" w:eastAsiaTheme="minorEastAsia" w:hAnsi="Arial" w:cs="Arial"/>
        </w:rPr>
        <w:t xml:space="preserve"> Also, </w:t>
      </w:r>
      <w:r w:rsidR="002C7240" w:rsidRPr="00A364AB">
        <w:rPr>
          <w:rFonts w:ascii="Arial" w:eastAsiaTheme="minorEastAsia" w:hAnsi="Arial" w:cs="Arial"/>
        </w:rPr>
        <w:t xml:space="preserve">the </w:t>
      </w:r>
      <w:r w:rsidR="00813DBD">
        <w:rPr>
          <w:rFonts w:ascii="Arial" w:eastAsiaTheme="minorEastAsia" w:hAnsi="Arial" w:cs="Arial"/>
        </w:rPr>
        <w:t>fixed</w:t>
      </w:r>
      <w:r w:rsidR="002C7240" w:rsidRPr="00A364AB">
        <w:rPr>
          <w:rFonts w:ascii="Arial" w:eastAsiaTheme="minorEastAsia" w:hAnsi="Arial" w:cs="Arial"/>
        </w:rPr>
        <w:t xml:space="preserve"> model</w:t>
      </w:r>
      <w:r w:rsidR="00C261EF" w:rsidRPr="00A364AB">
        <w:rPr>
          <w:rFonts w:ascii="Arial" w:eastAsiaTheme="minorEastAsia" w:hAnsi="Arial" w:cs="Arial"/>
        </w:rPr>
        <w:t>,</w:t>
      </w:r>
      <w:r w:rsidR="002C7240" w:rsidRPr="00A364AB">
        <w:rPr>
          <w:rFonts w:ascii="Arial" w:eastAsiaTheme="minorEastAsia" w:hAnsi="Arial" w:cs="Arial"/>
        </w:rPr>
        <w:t xml:space="preserve"> in average, assign</w:t>
      </w:r>
      <w:r w:rsidR="00C261EF" w:rsidRPr="00A364AB">
        <w:rPr>
          <w:rFonts w:ascii="Arial" w:eastAsiaTheme="minorEastAsia" w:hAnsi="Arial" w:cs="Arial"/>
        </w:rPr>
        <w:t>s</w:t>
      </w:r>
      <w:r w:rsidR="002C7240" w:rsidRPr="00A364AB">
        <w:rPr>
          <w:rFonts w:ascii="Arial" w:eastAsiaTheme="minorEastAsia" w:hAnsi="Arial" w:cs="Arial"/>
        </w:rPr>
        <w:t xml:space="preserve"> more urgent patient</w:t>
      </w:r>
      <w:r w:rsidR="00813DBD">
        <w:rPr>
          <w:rFonts w:ascii="Arial" w:eastAsiaTheme="minorEastAsia" w:hAnsi="Arial" w:cs="Arial"/>
        </w:rPr>
        <w:t>s</w:t>
      </w:r>
      <w:r w:rsidR="002C7240" w:rsidRPr="00A364AB">
        <w:rPr>
          <w:rFonts w:ascii="Arial" w:eastAsiaTheme="minorEastAsia" w:hAnsi="Arial" w:cs="Arial"/>
        </w:rPr>
        <w:t xml:space="preserve"> (A1 and A2) than the base case, while </w:t>
      </w:r>
      <w:r w:rsidR="00813DBD">
        <w:rPr>
          <w:rFonts w:ascii="Arial" w:eastAsiaTheme="minorEastAsia" w:hAnsi="Arial" w:cs="Arial"/>
        </w:rPr>
        <w:t>the latter</w:t>
      </w:r>
      <w:r w:rsidR="002C7240" w:rsidRPr="00A364AB">
        <w:rPr>
          <w:rFonts w:ascii="Arial" w:eastAsiaTheme="minorEastAsia" w:hAnsi="Arial" w:cs="Arial"/>
        </w:rPr>
        <w:t xml:space="preserve"> assigns more patients </w:t>
      </w:r>
      <w:r w:rsidR="00813DBD">
        <w:rPr>
          <w:rFonts w:ascii="Arial" w:eastAsiaTheme="minorEastAsia" w:hAnsi="Arial" w:cs="Arial"/>
        </w:rPr>
        <w:t xml:space="preserve">of urgency </w:t>
      </w:r>
      <w:r w:rsidR="002C7240" w:rsidRPr="00A364AB">
        <w:rPr>
          <w:rFonts w:ascii="Arial" w:eastAsiaTheme="minorEastAsia" w:hAnsi="Arial" w:cs="Arial"/>
        </w:rPr>
        <w:t xml:space="preserve">C and D, than the </w:t>
      </w:r>
      <w:r w:rsidR="00813DBD">
        <w:rPr>
          <w:rFonts w:ascii="Arial" w:eastAsiaTheme="minorEastAsia" w:hAnsi="Arial" w:cs="Arial"/>
        </w:rPr>
        <w:t>fixed</w:t>
      </w:r>
      <w:r w:rsidR="002C7240" w:rsidRPr="00A364AB">
        <w:rPr>
          <w:rFonts w:ascii="Arial" w:eastAsiaTheme="minorEastAsia" w:hAnsi="Arial" w:cs="Arial"/>
        </w:rPr>
        <w:t xml:space="preserve"> model. This </w:t>
      </w:r>
      <w:r w:rsidR="00813DBD">
        <w:rPr>
          <w:rFonts w:ascii="Arial" w:eastAsiaTheme="minorEastAsia" w:hAnsi="Arial" w:cs="Arial"/>
        </w:rPr>
        <w:t>can be explained because</w:t>
      </w:r>
      <w:r w:rsidR="002C7240" w:rsidRPr="00A364AB">
        <w:rPr>
          <w:rFonts w:ascii="Arial" w:eastAsiaTheme="minorEastAsia" w:hAnsi="Arial" w:cs="Arial"/>
        </w:rPr>
        <w:t xml:space="preserve"> the proposed model considers</w:t>
      </w:r>
      <w:r w:rsidR="00323D5B">
        <w:rPr>
          <w:rFonts w:ascii="Arial" w:eastAsiaTheme="minorEastAsia" w:hAnsi="Arial" w:cs="Arial"/>
        </w:rPr>
        <w:t>, for the assignment of surgical units to ORs,</w:t>
      </w:r>
      <w:r w:rsidR="002C7240" w:rsidRPr="00A364AB">
        <w:rPr>
          <w:rFonts w:ascii="Arial" w:eastAsiaTheme="minorEastAsia" w:hAnsi="Arial" w:cs="Arial"/>
        </w:rPr>
        <w:t xml:space="preserve"> all the patients of the waiting list, </w:t>
      </w:r>
      <w:r w:rsidR="00813DBD">
        <w:rPr>
          <w:rFonts w:ascii="Arial" w:eastAsiaTheme="minorEastAsia" w:hAnsi="Arial" w:cs="Arial"/>
        </w:rPr>
        <w:t xml:space="preserve">while the base case only </w:t>
      </w:r>
      <w:r w:rsidR="002C7240" w:rsidRPr="00A364AB">
        <w:rPr>
          <w:rFonts w:ascii="Arial" w:eastAsiaTheme="minorEastAsia" w:hAnsi="Arial" w:cs="Arial"/>
        </w:rPr>
        <w:t>the most urgent</w:t>
      </w:r>
      <w:r w:rsidR="00813DBD" w:rsidRPr="00813DBD">
        <w:rPr>
          <w:rFonts w:ascii="Arial" w:eastAsiaTheme="minorEastAsia" w:hAnsi="Arial" w:cs="Arial"/>
        </w:rPr>
        <w:t xml:space="preserve"> </w:t>
      </w:r>
      <w:r w:rsidR="00813DBD" w:rsidRPr="00A364AB">
        <w:rPr>
          <w:rFonts w:ascii="Arial" w:eastAsiaTheme="minorEastAsia" w:hAnsi="Arial" w:cs="Arial"/>
        </w:rPr>
        <w:t>patients</w:t>
      </w:r>
      <w:r w:rsidR="00323D5B">
        <w:rPr>
          <w:rFonts w:ascii="Arial" w:eastAsiaTheme="minorEastAsia" w:hAnsi="Arial" w:cs="Arial"/>
        </w:rPr>
        <w:t>.</w:t>
      </w:r>
    </w:p>
    <w:p w:rsidR="00CA0DE6" w:rsidRPr="00777516" w:rsidRDefault="00841477" w:rsidP="00082AB9">
      <w:pPr>
        <w:spacing w:line="480" w:lineRule="auto"/>
        <w:jc w:val="both"/>
        <w:rPr>
          <w:rFonts w:ascii="Arial" w:eastAsiaTheme="minorEastAsia" w:hAnsi="Arial" w:cs="Arial"/>
        </w:rPr>
      </w:pPr>
      <w:r>
        <w:rPr>
          <w:rFonts w:ascii="Arial" w:eastAsiaTheme="minorEastAsia" w:hAnsi="Arial" w:cs="Arial"/>
        </w:rPr>
        <w:t>The analysis</w:t>
      </w:r>
      <w:r w:rsidR="001B7137">
        <w:rPr>
          <w:rFonts w:ascii="Arial" w:eastAsiaTheme="minorEastAsia" w:hAnsi="Arial" w:cs="Arial"/>
        </w:rPr>
        <w:t xml:space="preserve"> </w:t>
      </w:r>
      <w:r w:rsidR="00323D5B">
        <w:rPr>
          <w:rFonts w:ascii="Arial" w:eastAsiaTheme="minorEastAsia" w:hAnsi="Arial" w:cs="Arial"/>
        </w:rPr>
        <w:t xml:space="preserve">between the three policies </w:t>
      </w:r>
      <w:r w:rsidR="001B7137">
        <w:rPr>
          <w:rFonts w:ascii="Arial" w:eastAsiaTheme="minorEastAsia" w:hAnsi="Arial" w:cs="Arial"/>
        </w:rPr>
        <w:t xml:space="preserve">shows that the flexible policy has greater results than the other two. </w:t>
      </w:r>
      <w:r w:rsidR="009B7F99">
        <w:rPr>
          <w:rFonts w:ascii="Arial" w:eastAsiaTheme="minorEastAsia" w:hAnsi="Arial" w:cs="Arial"/>
        </w:rPr>
        <w:t>Also</w:t>
      </w:r>
      <w:r w:rsidR="001B7137">
        <w:rPr>
          <w:rFonts w:ascii="Arial" w:eastAsiaTheme="minorEastAsia" w:hAnsi="Arial" w:cs="Arial"/>
        </w:rPr>
        <w:t xml:space="preserve">, </w:t>
      </w:r>
      <w:r w:rsidR="00CA0DE6" w:rsidRPr="00777516">
        <w:rPr>
          <w:rFonts w:ascii="Arial" w:eastAsiaTheme="minorEastAsia" w:hAnsi="Arial" w:cs="Arial"/>
        </w:rPr>
        <w:t xml:space="preserve">on average, </w:t>
      </w:r>
      <w:r w:rsidR="002E21CE">
        <w:rPr>
          <w:rFonts w:ascii="Arial" w:eastAsiaTheme="minorEastAsia" w:hAnsi="Arial" w:cs="Arial"/>
        </w:rPr>
        <w:t>the flexible policy in 86.9</w:t>
      </w:r>
      <w:r w:rsidR="00CA0DE6" w:rsidRPr="00777516">
        <w:rPr>
          <w:rFonts w:ascii="Arial" w:eastAsiaTheme="minorEastAsia" w:hAnsi="Arial" w:cs="Arial"/>
        </w:rPr>
        <w:t xml:space="preserve">% of the cases </w:t>
      </w:r>
      <w:r w:rsidR="00503FE8">
        <w:rPr>
          <w:rFonts w:ascii="Arial" w:eastAsiaTheme="minorEastAsia" w:hAnsi="Arial" w:cs="Arial"/>
        </w:rPr>
        <w:t>outperforms</w:t>
      </w:r>
      <w:r w:rsidR="00CA0DE6" w:rsidRPr="00777516">
        <w:rPr>
          <w:rFonts w:ascii="Arial" w:eastAsiaTheme="minorEastAsia" w:hAnsi="Arial" w:cs="Arial"/>
        </w:rPr>
        <w:t xml:space="preserve"> than the other policies, while the </w:t>
      </w:r>
      <w:r w:rsidR="002E21CE">
        <w:rPr>
          <w:rFonts w:ascii="Arial" w:eastAsiaTheme="minorEastAsia" w:hAnsi="Arial" w:cs="Arial"/>
        </w:rPr>
        <w:t>fixed and semi-flexible it is in 8.8% and 4.3</w:t>
      </w:r>
      <w:r w:rsidR="00CA0DE6" w:rsidRPr="00777516">
        <w:rPr>
          <w:rFonts w:ascii="Arial" w:eastAsiaTheme="minorEastAsia" w:hAnsi="Arial" w:cs="Arial"/>
        </w:rPr>
        <w:t xml:space="preserve">%, respectively. </w:t>
      </w:r>
    </w:p>
    <w:p w:rsidR="00CA0DE6" w:rsidRDefault="00CA0DE6" w:rsidP="00082AB9">
      <w:pPr>
        <w:spacing w:line="480" w:lineRule="auto"/>
        <w:jc w:val="both"/>
        <w:rPr>
          <w:rFonts w:ascii="Arial" w:hAnsi="Arial" w:cs="Arial"/>
        </w:rPr>
      </w:pPr>
      <w:r w:rsidRPr="00777516">
        <w:rPr>
          <w:rFonts w:ascii="Arial" w:eastAsiaTheme="minorEastAsia" w:hAnsi="Arial" w:cs="Arial"/>
        </w:rPr>
        <w:t xml:space="preserve">Thus, the more efficient results are obtained with the flexible policy, while with the others two policies there is not conclusive evidence to say that one is more efficient than the other. </w:t>
      </w:r>
      <w:r w:rsidR="0016394E">
        <w:rPr>
          <w:rFonts w:ascii="Arial" w:hAnsi="Arial" w:cs="Arial"/>
        </w:rPr>
        <w:t>Although</w:t>
      </w:r>
      <w:r w:rsidR="0016394E" w:rsidRPr="00777516">
        <w:rPr>
          <w:rFonts w:ascii="Arial" w:hAnsi="Arial" w:cs="Arial"/>
        </w:rPr>
        <w:t xml:space="preserve"> it is difficult for hospitals to constantly change their schedules</w:t>
      </w:r>
      <w:r w:rsidR="0016394E">
        <w:rPr>
          <w:rFonts w:ascii="Arial" w:hAnsi="Arial" w:cs="Arial"/>
        </w:rPr>
        <w:t xml:space="preserve"> due to internal regulations, </w:t>
      </w:r>
      <w:r w:rsidR="00290B45">
        <w:rPr>
          <w:rFonts w:ascii="Arial" w:hAnsi="Arial" w:cs="Arial"/>
        </w:rPr>
        <w:t xml:space="preserve">work contract, </w:t>
      </w:r>
      <w:r w:rsidR="0016394E">
        <w:rPr>
          <w:rFonts w:ascii="Arial" w:hAnsi="Arial" w:cs="Arial"/>
        </w:rPr>
        <w:t>laws, etc.</w:t>
      </w:r>
      <w:r w:rsidR="0016394E" w:rsidRPr="00777516">
        <w:rPr>
          <w:rFonts w:ascii="Arial" w:hAnsi="Arial" w:cs="Arial"/>
        </w:rPr>
        <w:t xml:space="preserve"> </w:t>
      </w:r>
      <w:r w:rsidR="0016394E">
        <w:rPr>
          <w:rFonts w:ascii="Arial" w:hAnsi="Arial" w:cs="Arial"/>
        </w:rPr>
        <w:t xml:space="preserve">This study </w:t>
      </w:r>
      <w:r w:rsidR="0016394E" w:rsidRPr="00777516">
        <w:rPr>
          <w:rFonts w:ascii="Arial" w:hAnsi="Arial" w:cs="Arial"/>
        </w:rPr>
        <w:t>suggest</w:t>
      </w:r>
      <w:r w:rsidR="0016394E">
        <w:rPr>
          <w:rFonts w:ascii="Arial" w:hAnsi="Arial" w:cs="Arial"/>
        </w:rPr>
        <w:t>s</w:t>
      </w:r>
      <w:r w:rsidR="0016394E" w:rsidRPr="00777516">
        <w:rPr>
          <w:rFonts w:ascii="Arial" w:hAnsi="Arial" w:cs="Arial"/>
        </w:rPr>
        <w:t xml:space="preserve"> that more changes in the schedule, guarantees more efficient results compared to a fixed policy.</w:t>
      </w:r>
      <w:r w:rsidR="0016394E">
        <w:rPr>
          <w:rFonts w:ascii="Arial" w:hAnsi="Arial" w:cs="Arial"/>
        </w:rPr>
        <w:t xml:space="preserve"> Also, considering patients on the waiting list regardless the surgical unit delivers a fairest assignment.</w:t>
      </w:r>
    </w:p>
    <w:p w:rsidR="0016394E" w:rsidRPr="00777516" w:rsidRDefault="00CA0DE6" w:rsidP="00082AB9">
      <w:pPr>
        <w:spacing w:line="480" w:lineRule="auto"/>
        <w:jc w:val="both"/>
        <w:rPr>
          <w:rFonts w:ascii="Arial" w:hAnsi="Arial" w:cs="Arial"/>
        </w:rPr>
      </w:pPr>
      <w:r w:rsidRPr="00777516">
        <w:rPr>
          <w:rFonts w:ascii="Arial" w:eastAsiaTheme="minorEastAsia" w:hAnsi="Arial" w:cs="Arial"/>
        </w:rPr>
        <w:t xml:space="preserve">Future research in this area needs to consider patients who were scheduled but </w:t>
      </w:r>
      <w:r w:rsidR="000E26CD">
        <w:rPr>
          <w:rFonts w:ascii="Arial" w:eastAsiaTheme="minorEastAsia" w:hAnsi="Arial" w:cs="Arial"/>
        </w:rPr>
        <w:t xml:space="preserve">could not receive their surgery, </w:t>
      </w:r>
      <w:r w:rsidRPr="00777516">
        <w:rPr>
          <w:rFonts w:ascii="Arial" w:eastAsiaTheme="minorEastAsia" w:hAnsi="Arial" w:cs="Arial"/>
        </w:rPr>
        <w:t>reassig</w:t>
      </w:r>
      <w:r w:rsidR="000E26CD">
        <w:rPr>
          <w:rFonts w:ascii="Arial" w:eastAsiaTheme="minorEastAsia" w:hAnsi="Arial" w:cs="Arial"/>
        </w:rPr>
        <w:t xml:space="preserve">ning them to the following week. These patients should have an extra weight in order to have greater priority than the others. </w:t>
      </w:r>
      <w:r w:rsidR="002A258D">
        <w:rPr>
          <w:rFonts w:ascii="Arial" w:eastAsiaTheme="minorEastAsia" w:hAnsi="Arial" w:cs="Arial"/>
        </w:rPr>
        <w:t xml:space="preserve">Together with this aspect, the waiting list could be updated, in order to </w:t>
      </w:r>
      <w:r w:rsidR="002A258D">
        <w:rPr>
          <w:rFonts w:ascii="Arial" w:eastAsiaTheme="minorEastAsia" w:hAnsi="Arial" w:cs="Arial"/>
        </w:rPr>
        <w:lastRenderedPageBreak/>
        <w:t xml:space="preserve">consider the new patients of the list. </w:t>
      </w:r>
      <w:r w:rsidR="0016394E" w:rsidRPr="00777516">
        <w:rPr>
          <w:rFonts w:ascii="Arial" w:hAnsi="Arial" w:cs="Arial"/>
        </w:rPr>
        <w:t xml:space="preserve">Finally, it might be more realistic to consider the </w:t>
      </w:r>
      <w:r w:rsidR="0016394E">
        <w:rPr>
          <w:rFonts w:ascii="Arial" w:hAnsi="Arial" w:cs="Arial"/>
        </w:rPr>
        <w:t>recovery bed and analyze how this affects the results of this research.</w:t>
      </w:r>
    </w:p>
    <w:p w:rsidR="000E26CD" w:rsidRDefault="000E26CD" w:rsidP="00082AB9">
      <w:pPr>
        <w:spacing w:line="480" w:lineRule="auto"/>
        <w:jc w:val="both"/>
        <w:rPr>
          <w:rFonts w:ascii="Arial" w:eastAsiaTheme="minorEastAsia" w:hAnsi="Arial" w:cs="Arial"/>
        </w:rPr>
      </w:pPr>
    </w:p>
    <w:bookmarkEnd w:id="11"/>
    <w:bookmarkEnd w:id="12"/>
    <w:p w:rsidR="00CA0DE6" w:rsidRDefault="00CA0DE6" w:rsidP="00082AB9">
      <w:pPr>
        <w:spacing w:line="480" w:lineRule="auto"/>
        <w:jc w:val="both"/>
        <w:rPr>
          <w:rFonts w:ascii="Arial" w:eastAsiaTheme="minorEastAsia" w:hAnsi="Arial" w:cs="Arial"/>
        </w:rPr>
      </w:pPr>
      <w:r w:rsidRPr="00777516">
        <w:rPr>
          <w:rFonts w:ascii="Arial" w:eastAsiaTheme="minorEastAsia" w:hAnsi="Arial" w:cs="Arial"/>
        </w:rPr>
        <w:t xml:space="preserve"> </w:t>
      </w:r>
    </w:p>
    <w:p w:rsidR="00951E33" w:rsidRDefault="00951E33" w:rsidP="00082AB9">
      <w:pPr>
        <w:spacing w:line="480" w:lineRule="auto"/>
        <w:jc w:val="both"/>
        <w:rPr>
          <w:rFonts w:ascii="Arial" w:eastAsiaTheme="minorEastAsia" w:hAnsi="Arial" w:cs="Arial"/>
        </w:rPr>
      </w:pPr>
    </w:p>
    <w:p w:rsidR="00951E33" w:rsidRDefault="00951E33" w:rsidP="00082AB9">
      <w:pPr>
        <w:spacing w:line="480" w:lineRule="auto"/>
        <w:jc w:val="both"/>
        <w:rPr>
          <w:rFonts w:ascii="Arial" w:eastAsiaTheme="minorEastAsia" w:hAnsi="Arial" w:cs="Arial"/>
        </w:rPr>
      </w:pPr>
    </w:p>
    <w:p w:rsidR="00951E33" w:rsidRDefault="00951E33" w:rsidP="00082AB9">
      <w:pPr>
        <w:spacing w:line="480" w:lineRule="auto"/>
        <w:jc w:val="both"/>
        <w:rPr>
          <w:rFonts w:ascii="Arial" w:eastAsiaTheme="minorEastAsia" w:hAnsi="Arial" w:cs="Arial"/>
        </w:rPr>
      </w:pPr>
    </w:p>
    <w:p w:rsidR="00951E33" w:rsidRDefault="00951E33" w:rsidP="00082AB9">
      <w:pPr>
        <w:spacing w:line="480" w:lineRule="auto"/>
        <w:jc w:val="both"/>
        <w:rPr>
          <w:rFonts w:ascii="Arial" w:eastAsiaTheme="minorEastAsia" w:hAnsi="Arial" w:cs="Arial"/>
        </w:rPr>
      </w:pPr>
    </w:p>
    <w:p w:rsidR="00951E33" w:rsidRDefault="00951E33" w:rsidP="00082AB9">
      <w:pPr>
        <w:spacing w:line="480" w:lineRule="auto"/>
        <w:jc w:val="both"/>
        <w:rPr>
          <w:rFonts w:ascii="Arial" w:eastAsiaTheme="minorEastAsia" w:hAnsi="Arial" w:cs="Arial"/>
        </w:rPr>
      </w:pPr>
    </w:p>
    <w:p w:rsidR="00951E33" w:rsidRDefault="00951E33" w:rsidP="00082AB9">
      <w:pPr>
        <w:spacing w:line="480" w:lineRule="auto"/>
        <w:jc w:val="both"/>
        <w:rPr>
          <w:rFonts w:ascii="Arial" w:eastAsiaTheme="minorEastAsia" w:hAnsi="Arial" w:cs="Arial"/>
        </w:rPr>
      </w:pPr>
    </w:p>
    <w:p w:rsidR="00951E33" w:rsidRDefault="00951E33" w:rsidP="00082AB9">
      <w:pPr>
        <w:spacing w:line="480" w:lineRule="auto"/>
        <w:jc w:val="both"/>
        <w:rPr>
          <w:rFonts w:ascii="Arial" w:eastAsiaTheme="minorEastAsia" w:hAnsi="Arial" w:cs="Arial"/>
        </w:rPr>
      </w:pPr>
    </w:p>
    <w:p w:rsidR="00951E33" w:rsidRDefault="00951E33" w:rsidP="00082AB9">
      <w:pPr>
        <w:spacing w:line="480" w:lineRule="auto"/>
        <w:jc w:val="both"/>
        <w:rPr>
          <w:rFonts w:ascii="Arial" w:eastAsiaTheme="minorEastAsia" w:hAnsi="Arial" w:cs="Arial"/>
        </w:rPr>
      </w:pPr>
    </w:p>
    <w:p w:rsidR="00951E33" w:rsidRDefault="00951E33" w:rsidP="00082AB9">
      <w:pPr>
        <w:spacing w:line="480" w:lineRule="auto"/>
        <w:jc w:val="both"/>
        <w:rPr>
          <w:rFonts w:ascii="Arial" w:eastAsiaTheme="minorEastAsia" w:hAnsi="Arial" w:cs="Arial"/>
        </w:rPr>
      </w:pPr>
    </w:p>
    <w:p w:rsidR="00951E33" w:rsidRDefault="00951E33" w:rsidP="00082AB9">
      <w:pPr>
        <w:spacing w:line="480" w:lineRule="auto"/>
        <w:jc w:val="both"/>
        <w:rPr>
          <w:rFonts w:ascii="Arial" w:eastAsiaTheme="minorEastAsia" w:hAnsi="Arial" w:cs="Arial"/>
        </w:rPr>
      </w:pPr>
    </w:p>
    <w:p w:rsidR="00951E33" w:rsidRDefault="00951E33" w:rsidP="00082AB9">
      <w:pPr>
        <w:spacing w:line="480" w:lineRule="auto"/>
        <w:jc w:val="both"/>
        <w:rPr>
          <w:rFonts w:ascii="Arial" w:eastAsiaTheme="minorEastAsia" w:hAnsi="Arial" w:cs="Arial"/>
        </w:rPr>
      </w:pPr>
    </w:p>
    <w:p w:rsidR="00951E33" w:rsidRDefault="00951E33" w:rsidP="00082AB9">
      <w:pPr>
        <w:spacing w:line="480" w:lineRule="auto"/>
        <w:jc w:val="both"/>
        <w:rPr>
          <w:rFonts w:ascii="Arial" w:eastAsiaTheme="minorEastAsia" w:hAnsi="Arial" w:cs="Arial"/>
        </w:rPr>
      </w:pPr>
    </w:p>
    <w:p w:rsidR="00951E33" w:rsidRDefault="00951E33" w:rsidP="00082AB9">
      <w:pPr>
        <w:spacing w:line="480" w:lineRule="auto"/>
        <w:jc w:val="both"/>
        <w:rPr>
          <w:rFonts w:ascii="Arial" w:eastAsiaTheme="minorEastAsia" w:hAnsi="Arial" w:cs="Arial"/>
        </w:rPr>
      </w:pPr>
    </w:p>
    <w:p w:rsidR="00C359C9" w:rsidRDefault="00C359C9" w:rsidP="00082AB9">
      <w:pPr>
        <w:spacing w:line="480" w:lineRule="auto"/>
        <w:jc w:val="both"/>
        <w:rPr>
          <w:rFonts w:ascii="Arial" w:eastAsiaTheme="minorEastAsia" w:hAnsi="Arial" w:cs="Arial"/>
        </w:rPr>
      </w:pPr>
    </w:p>
    <w:p w:rsidR="00C359C9" w:rsidRDefault="00C359C9" w:rsidP="00082AB9">
      <w:pPr>
        <w:spacing w:line="480" w:lineRule="auto"/>
        <w:jc w:val="both"/>
        <w:rPr>
          <w:rFonts w:ascii="Arial" w:eastAsiaTheme="minorEastAsia" w:hAnsi="Arial" w:cs="Arial"/>
        </w:rPr>
      </w:pPr>
    </w:p>
    <w:p w:rsidR="00951E33" w:rsidRDefault="00951E33" w:rsidP="00082AB9">
      <w:pPr>
        <w:spacing w:line="480" w:lineRule="auto"/>
        <w:jc w:val="both"/>
        <w:rPr>
          <w:rFonts w:ascii="Arial" w:eastAsiaTheme="minorEastAsia" w:hAnsi="Arial" w:cs="Arial"/>
        </w:rPr>
      </w:pPr>
    </w:p>
    <w:p w:rsidR="00235BD8" w:rsidRPr="00777516" w:rsidRDefault="00D46C3F" w:rsidP="00D571D1">
      <w:pPr>
        <w:pStyle w:val="Ttulo1"/>
        <w:numPr>
          <w:ilvl w:val="0"/>
          <w:numId w:val="14"/>
        </w:numPr>
        <w:rPr>
          <w:rFonts w:ascii="Arial" w:hAnsi="Arial" w:cs="Arial"/>
          <w:b/>
          <w:color w:val="000000" w:themeColor="text1"/>
        </w:rPr>
      </w:pPr>
      <w:bookmarkStart w:id="34" w:name="_Toc520223915"/>
      <w:bookmarkEnd w:id="13"/>
      <w:bookmarkEnd w:id="14"/>
      <w:r w:rsidRPr="00777516">
        <w:rPr>
          <w:rFonts w:ascii="Arial" w:hAnsi="Arial" w:cs="Arial"/>
          <w:b/>
          <w:color w:val="000000" w:themeColor="text1"/>
        </w:rPr>
        <w:lastRenderedPageBreak/>
        <w:t>CONCLUSIONS</w:t>
      </w:r>
      <w:bookmarkEnd w:id="34"/>
    </w:p>
    <w:p w:rsidR="00235BD8" w:rsidRPr="00777516" w:rsidRDefault="00235BD8" w:rsidP="00D571D1">
      <w:pPr>
        <w:spacing w:line="480" w:lineRule="auto"/>
        <w:jc w:val="both"/>
        <w:rPr>
          <w:rFonts w:ascii="Arial" w:hAnsi="Arial" w:cs="Arial"/>
        </w:rPr>
      </w:pPr>
      <w:r w:rsidRPr="00777516">
        <w:t xml:space="preserve">                                                                                                                                                                                                                                                                                                                                                                                                                                                                                                                                                                                                                                                                                                                                                                                                                                                                                                               </w:t>
      </w:r>
      <w:r w:rsidRPr="00777516">
        <w:rPr>
          <w:rFonts w:ascii="Arial" w:hAnsi="Arial" w:cs="Arial"/>
        </w:rPr>
        <w:t xml:space="preserve">The purpose of this study was to solve a weekly assignment of patient and surgical units to ORs in a given period. In order to solve this problem, an integer linear programming model was developed, with the objective of minimizing the total score of patients, represented by their urgency and waiting time. </w:t>
      </w:r>
      <w:r w:rsidR="006465C5">
        <w:rPr>
          <w:rFonts w:ascii="Arial" w:hAnsi="Arial" w:cs="Arial"/>
        </w:rPr>
        <w:t>A base case and t</w:t>
      </w:r>
      <w:r w:rsidRPr="00777516">
        <w:rPr>
          <w:rFonts w:ascii="Arial" w:hAnsi="Arial" w:cs="Arial"/>
        </w:rPr>
        <w:t xml:space="preserve">hree different policies for planning were considered, in order to analyze the impact of flexibility and stability of the schedule on the number of patients </w:t>
      </w:r>
      <w:r w:rsidR="00F13584">
        <w:rPr>
          <w:rFonts w:ascii="Arial" w:hAnsi="Arial" w:cs="Arial"/>
        </w:rPr>
        <w:t>scheduled</w:t>
      </w:r>
      <w:r w:rsidRPr="00777516">
        <w:rPr>
          <w:rFonts w:ascii="Arial" w:hAnsi="Arial" w:cs="Arial"/>
        </w:rPr>
        <w:t xml:space="preserve">, </w:t>
      </w:r>
      <w:r w:rsidR="00F13584">
        <w:rPr>
          <w:rFonts w:ascii="Arial" w:hAnsi="Arial" w:cs="Arial"/>
        </w:rPr>
        <w:t>OR</w:t>
      </w:r>
      <w:r w:rsidR="007E5F29">
        <w:rPr>
          <w:rFonts w:ascii="Arial" w:hAnsi="Arial" w:cs="Arial"/>
        </w:rPr>
        <w:t xml:space="preserve"> usage</w:t>
      </w:r>
      <w:r w:rsidR="00F13584">
        <w:rPr>
          <w:rFonts w:ascii="Arial" w:hAnsi="Arial" w:cs="Arial"/>
        </w:rPr>
        <w:t>,</w:t>
      </w:r>
      <w:r w:rsidR="007E5F29">
        <w:rPr>
          <w:rFonts w:ascii="Arial" w:hAnsi="Arial" w:cs="Arial"/>
        </w:rPr>
        <w:t xml:space="preserve"> </w:t>
      </w:r>
      <w:r w:rsidRPr="00777516">
        <w:rPr>
          <w:rFonts w:ascii="Arial" w:hAnsi="Arial" w:cs="Arial"/>
        </w:rPr>
        <w:t xml:space="preserve">patients </w:t>
      </w:r>
      <w:r w:rsidR="00F13584">
        <w:rPr>
          <w:rFonts w:ascii="Arial" w:hAnsi="Arial" w:cs="Arial"/>
        </w:rPr>
        <w:t xml:space="preserve">scheduled delayed and </w:t>
      </w:r>
      <w:r w:rsidR="007E5F29">
        <w:rPr>
          <w:rFonts w:ascii="Arial" w:hAnsi="Arial" w:cs="Arial"/>
        </w:rPr>
        <w:t>patients not scheduled delayed.</w:t>
      </w:r>
    </w:p>
    <w:p w:rsidR="00235BD8" w:rsidRPr="00777516" w:rsidRDefault="00235BD8" w:rsidP="00D571D1">
      <w:pPr>
        <w:spacing w:line="480" w:lineRule="auto"/>
        <w:jc w:val="both"/>
        <w:rPr>
          <w:rFonts w:ascii="Arial" w:hAnsi="Arial" w:cs="Arial"/>
        </w:rPr>
      </w:pPr>
      <w:r w:rsidRPr="00777516">
        <w:rPr>
          <w:rFonts w:ascii="Arial" w:hAnsi="Arial" w:cs="Arial"/>
        </w:rPr>
        <w:t xml:space="preserve">The </w:t>
      </w:r>
      <w:r w:rsidR="00F13584">
        <w:rPr>
          <w:rFonts w:ascii="Arial" w:hAnsi="Arial" w:cs="Arial"/>
        </w:rPr>
        <w:t xml:space="preserve">mathematical </w:t>
      </w:r>
      <w:r w:rsidRPr="00777516">
        <w:rPr>
          <w:rFonts w:ascii="Arial" w:hAnsi="Arial" w:cs="Arial"/>
        </w:rPr>
        <w:t xml:space="preserve">model </w:t>
      </w:r>
      <w:r w:rsidR="00F13584">
        <w:rPr>
          <w:rFonts w:ascii="Arial" w:hAnsi="Arial" w:cs="Arial"/>
        </w:rPr>
        <w:t>proposed</w:t>
      </w:r>
      <w:r w:rsidRPr="00777516">
        <w:rPr>
          <w:rFonts w:ascii="Arial" w:hAnsi="Arial" w:cs="Arial"/>
        </w:rPr>
        <w:t xml:space="preserve"> considers that surgical teams and anesthetists have different available time slots per day. Also, that </w:t>
      </w:r>
      <w:r w:rsidR="007215A8">
        <w:rPr>
          <w:rFonts w:ascii="Arial" w:hAnsi="Arial" w:cs="Arial"/>
        </w:rPr>
        <w:t>ORs</w:t>
      </w:r>
      <w:r w:rsidRPr="00777516">
        <w:rPr>
          <w:rFonts w:ascii="Arial" w:hAnsi="Arial" w:cs="Arial"/>
        </w:rPr>
        <w:t xml:space="preserve"> have different available time slots per day. The total duration of the surgeries is determined by four processing times: a) duration of the surgeries, that follows a lognormal distribution, b) preparation of the ORs, c) preparation of the patient and anesthesia, and d) cleaning of the room. There are some specific characteristics that the model considers. For instance, some patients must be assigned during the planning period, and some ORs are assigned to specific surgical units.</w:t>
      </w:r>
    </w:p>
    <w:p w:rsidR="00350E11" w:rsidRDefault="00235BD8" w:rsidP="00D571D1">
      <w:pPr>
        <w:spacing w:line="480" w:lineRule="auto"/>
        <w:jc w:val="both"/>
        <w:rPr>
          <w:rFonts w:ascii="Arial" w:hAnsi="Arial" w:cs="Arial"/>
        </w:rPr>
      </w:pPr>
      <w:r w:rsidRPr="00777516">
        <w:rPr>
          <w:rFonts w:ascii="Arial" w:hAnsi="Arial" w:cs="Arial"/>
        </w:rPr>
        <w:t xml:space="preserve">The model was tested using the capacity and the characteristics of the surgical unit of one of the most complex hospitals in Chile. Several instances were created considering different configurations of the patient urgency and the surgical specialty of the patient. </w:t>
      </w:r>
    </w:p>
    <w:p w:rsidR="00350E11" w:rsidRDefault="007E5F29" w:rsidP="00D571D1">
      <w:pPr>
        <w:spacing w:line="480" w:lineRule="auto"/>
        <w:jc w:val="both"/>
        <w:rPr>
          <w:rFonts w:ascii="Arial" w:hAnsi="Arial" w:cs="Arial"/>
        </w:rPr>
      </w:pPr>
      <w:r>
        <w:rPr>
          <w:rFonts w:ascii="Arial" w:hAnsi="Arial" w:cs="Arial"/>
        </w:rPr>
        <w:lastRenderedPageBreak/>
        <w:t>Some key</w:t>
      </w:r>
      <w:r w:rsidR="00350E11">
        <w:rPr>
          <w:rFonts w:ascii="Arial" w:hAnsi="Arial" w:cs="Arial"/>
        </w:rPr>
        <w:t xml:space="preserve"> performance indicators were considered</w:t>
      </w:r>
      <w:r w:rsidR="006465C5">
        <w:rPr>
          <w:rFonts w:ascii="Arial" w:hAnsi="Arial" w:cs="Arial"/>
        </w:rPr>
        <w:t xml:space="preserve"> to analyze the base case and the policies</w:t>
      </w:r>
      <w:r w:rsidR="00350E11">
        <w:rPr>
          <w:rFonts w:ascii="Arial" w:hAnsi="Arial" w:cs="Arial"/>
        </w:rPr>
        <w:t>:</w:t>
      </w:r>
      <w:r w:rsidR="00350E11" w:rsidRPr="00777516">
        <w:rPr>
          <w:rFonts w:ascii="Arial" w:hAnsi="Arial" w:cs="Arial"/>
        </w:rPr>
        <w:t xml:space="preserve"> </w:t>
      </w:r>
      <w:r w:rsidR="00350E11">
        <w:rPr>
          <w:rFonts w:ascii="Arial" w:hAnsi="Arial" w:cs="Arial"/>
        </w:rPr>
        <w:t>average of patients operated; average use of the ORs;</w:t>
      </w:r>
      <w:r w:rsidR="00350E11" w:rsidRPr="00777516">
        <w:rPr>
          <w:rFonts w:ascii="Arial" w:hAnsi="Arial" w:cs="Arial"/>
        </w:rPr>
        <w:t xml:space="preserve"> average number of patients assigned that were delayed at the beginning of the planning period</w:t>
      </w:r>
      <w:r w:rsidR="00350E11">
        <w:rPr>
          <w:rFonts w:ascii="Arial" w:hAnsi="Arial" w:cs="Arial"/>
        </w:rPr>
        <w:t>;</w:t>
      </w:r>
      <w:r w:rsidR="00350E11" w:rsidRPr="00777516">
        <w:rPr>
          <w:rFonts w:ascii="Arial" w:hAnsi="Arial" w:cs="Arial"/>
        </w:rPr>
        <w:t xml:space="preserve"> and</w:t>
      </w:r>
      <w:r w:rsidR="00350E11">
        <w:rPr>
          <w:rFonts w:ascii="Arial" w:hAnsi="Arial" w:cs="Arial"/>
        </w:rPr>
        <w:t xml:space="preserve">, </w:t>
      </w:r>
      <w:r w:rsidR="00350E11" w:rsidRPr="00777516">
        <w:rPr>
          <w:rFonts w:ascii="Arial" w:hAnsi="Arial" w:cs="Arial"/>
        </w:rPr>
        <w:t>the average number of patients delayed that were not assigned during the planning period.</w:t>
      </w:r>
      <w:r w:rsidR="00350E11">
        <w:rPr>
          <w:rFonts w:ascii="Arial" w:hAnsi="Arial" w:cs="Arial"/>
        </w:rPr>
        <w:t xml:space="preserve"> </w:t>
      </w:r>
      <w:r w:rsidR="00E07FEC">
        <w:rPr>
          <w:rFonts w:ascii="Arial" w:hAnsi="Arial" w:cs="Arial"/>
        </w:rPr>
        <w:t xml:space="preserve">Two comparison were proposed, the first one </w:t>
      </w:r>
      <w:r w:rsidR="00841477">
        <w:rPr>
          <w:rFonts w:ascii="Arial" w:hAnsi="Arial" w:cs="Arial"/>
        </w:rPr>
        <w:t>was developed</w:t>
      </w:r>
      <w:r w:rsidR="004B2CB7">
        <w:rPr>
          <w:rFonts w:ascii="Arial" w:hAnsi="Arial" w:cs="Arial"/>
        </w:rPr>
        <w:t xml:space="preserve"> </w:t>
      </w:r>
      <w:r w:rsidR="00C8054C">
        <w:rPr>
          <w:rFonts w:ascii="Arial" w:hAnsi="Arial" w:cs="Arial"/>
        </w:rPr>
        <w:t>between</w:t>
      </w:r>
      <w:r w:rsidR="00841477">
        <w:rPr>
          <w:rFonts w:ascii="Arial" w:hAnsi="Arial" w:cs="Arial"/>
        </w:rPr>
        <w:t xml:space="preserve"> </w:t>
      </w:r>
      <w:r w:rsidR="00D542D3">
        <w:rPr>
          <w:rFonts w:ascii="Arial" w:hAnsi="Arial" w:cs="Arial"/>
        </w:rPr>
        <w:t>the current policy of the hospital</w:t>
      </w:r>
      <w:r w:rsidR="00841477">
        <w:rPr>
          <w:rFonts w:ascii="Arial" w:hAnsi="Arial" w:cs="Arial"/>
        </w:rPr>
        <w:t xml:space="preserve"> in study </w:t>
      </w:r>
      <w:r w:rsidR="00C8054C">
        <w:rPr>
          <w:rFonts w:ascii="Arial" w:hAnsi="Arial" w:cs="Arial"/>
        </w:rPr>
        <w:t>and</w:t>
      </w:r>
      <w:r w:rsidR="00D542D3">
        <w:rPr>
          <w:rFonts w:ascii="Arial" w:hAnsi="Arial" w:cs="Arial"/>
        </w:rPr>
        <w:t xml:space="preserve"> the fixed policy, while the</w:t>
      </w:r>
      <w:r w:rsidR="00565983">
        <w:rPr>
          <w:rFonts w:ascii="Arial" w:hAnsi="Arial" w:cs="Arial"/>
        </w:rPr>
        <w:t xml:space="preserve"> </w:t>
      </w:r>
      <w:r w:rsidR="00841477">
        <w:rPr>
          <w:rFonts w:ascii="Arial" w:hAnsi="Arial" w:cs="Arial"/>
        </w:rPr>
        <w:t>second between three policies</w:t>
      </w:r>
      <w:r w:rsidR="00350E11">
        <w:rPr>
          <w:rFonts w:ascii="Arial" w:hAnsi="Arial" w:cs="Arial"/>
        </w:rPr>
        <w:t>: fixed, semi-flexible and flexible</w:t>
      </w:r>
      <w:r w:rsidR="00C8054C">
        <w:rPr>
          <w:rFonts w:ascii="Arial" w:hAnsi="Arial" w:cs="Arial"/>
        </w:rPr>
        <w:t xml:space="preserve">. </w:t>
      </w:r>
    </w:p>
    <w:p w:rsidR="00D542D3" w:rsidRDefault="00565983" w:rsidP="00D571D1">
      <w:pPr>
        <w:spacing w:line="480" w:lineRule="auto"/>
        <w:jc w:val="both"/>
        <w:rPr>
          <w:rFonts w:ascii="Arial" w:hAnsi="Arial" w:cs="Arial"/>
        </w:rPr>
      </w:pPr>
      <w:r>
        <w:rPr>
          <w:rFonts w:ascii="Arial" w:hAnsi="Arial" w:cs="Arial"/>
        </w:rPr>
        <w:t>From the</w:t>
      </w:r>
      <w:r w:rsidR="00C8054C">
        <w:rPr>
          <w:rFonts w:ascii="Arial" w:hAnsi="Arial" w:cs="Arial"/>
        </w:rPr>
        <w:t xml:space="preserve"> first </w:t>
      </w:r>
      <w:r w:rsidR="00A54AD4">
        <w:rPr>
          <w:rFonts w:ascii="Arial" w:hAnsi="Arial" w:cs="Arial"/>
        </w:rPr>
        <w:t>analysis</w:t>
      </w:r>
      <w:r>
        <w:rPr>
          <w:rFonts w:ascii="Arial" w:hAnsi="Arial" w:cs="Arial"/>
        </w:rPr>
        <w:t xml:space="preserve">, the fixed policy </w:t>
      </w:r>
      <w:r w:rsidR="00292E45" w:rsidRPr="00A364AB">
        <w:rPr>
          <w:rFonts w:ascii="Arial" w:hAnsi="Arial" w:cs="Arial"/>
        </w:rPr>
        <w:t xml:space="preserve">has </w:t>
      </w:r>
      <w:r w:rsidR="006465C5">
        <w:rPr>
          <w:rFonts w:ascii="Arial" w:hAnsi="Arial" w:cs="Arial"/>
        </w:rPr>
        <w:t>more efficient</w:t>
      </w:r>
      <w:r w:rsidR="00292E45" w:rsidRPr="00A364AB">
        <w:rPr>
          <w:rFonts w:ascii="Arial" w:hAnsi="Arial" w:cs="Arial"/>
        </w:rPr>
        <w:t xml:space="preserve"> results than the base case for all the indicators. </w:t>
      </w:r>
      <w:r w:rsidR="00D542D3">
        <w:rPr>
          <w:rFonts w:ascii="Arial" w:hAnsi="Arial" w:cs="Arial"/>
        </w:rPr>
        <w:t>In order to understand the results,</w:t>
      </w:r>
      <w:r w:rsidR="00292E45" w:rsidRPr="00A364AB">
        <w:rPr>
          <w:rFonts w:ascii="Arial" w:hAnsi="Arial" w:cs="Arial"/>
        </w:rPr>
        <w:t xml:space="preserve"> </w:t>
      </w:r>
      <w:r w:rsidR="00A54AD4">
        <w:rPr>
          <w:rFonts w:ascii="Arial" w:hAnsi="Arial" w:cs="Arial"/>
        </w:rPr>
        <w:t xml:space="preserve">it </w:t>
      </w:r>
      <w:r w:rsidR="00D542D3">
        <w:rPr>
          <w:rFonts w:ascii="Arial" w:hAnsi="Arial" w:cs="Arial"/>
        </w:rPr>
        <w:t xml:space="preserve">was also measured </w:t>
      </w:r>
      <w:r w:rsidR="00292E45" w:rsidRPr="00A364AB">
        <w:rPr>
          <w:rFonts w:ascii="Arial" w:hAnsi="Arial" w:cs="Arial"/>
        </w:rPr>
        <w:t xml:space="preserve">the average percentage of patients assigned by urgency. Here we notice that the </w:t>
      </w:r>
      <w:r w:rsidR="00EC1539">
        <w:rPr>
          <w:rFonts w:ascii="Arial" w:hAnsi="Arial" w:cs="Arial"/>
        </w:rPr>
        <w:t>fixed</w:t>
      </w:r>
      <w:r w:rsidR="00292E45" w:rsidRPr="00A364AB">
        <w:rPr>
          <w:rFonts w:ascii="Arial" w:hAnsi="Arial" w:cs="Arial"/>
        </w:rPr>
        <w:t xml:space="preserve"> policy assigned all the patient</w:t>
      </w:r>
      <w:r w:rsidR="00EC1539">
        <w:rPr>
          <w:rFonts w:ascii="Arial" w:hAnsi="Arial" w:cs="Arial"/>
        </w:rPr>
        <w:t>s with urgency</w:t>
      </w:r>
      <w:r w:rsidR="00292E45" w:rsidRPr="00A364AB">
        <w:rPr>
          <w:rFonts w:ascii="Arial" w:hAnsi="Arial" w:cs="Arial"/>
        </w:rPr>
        <w:t xml:space="preserve"> A1 and A2, w</w:t>
      </w:r>
      <w:r w:rsidR="00EC1539">
        <w:rPr>
          <w:rFonts w:ascii="Arial" w:hAnsi="Arial" w:cs="Arial"/>
        </w:rPr>
        <w:t>hile the base case only assigns</w:t>
      </w:r>
      <w:r w:rsidR="00292E45" w:rsidRPr="00A364AB">
        <w:rPr>
          <w:rFonts w:ascii="Arial" w:hAnsi="Arial" w:cs="Arial"/>
        </w:rPr>
        <w:t xml:space="preserve"> in average the 99% of patients A1 and 92% of patients A2. On the other </w:t>
      </w:r>
      <w:r w:rsidR="00D542D3">
        <w:rPr>
          <w:rFonts w:ascii="Arial" w:hAnsi="Arial" w:cs="Arial"/>
        </w:rPr>
        <w:t>hand</w:t>
      </w:r>
      <w:r w:rsidR="00292E45" w:rsidRPr="00A364AB">
        <w:rPr>
          <w:rFonts w:ascii="Arial" w:hAnsi="Arial" w:cs="Arial"/>
        </w:rPr>
        <w:t xml:space="preserve">, the </w:t>
      </w:r>
      <w:r w:rsidR="00EC1539">
        <w:rPr>
          <w:rFonts w:ascii="Arial" w:hAnsi="Arial" w:cs="Arial"/>
        </w:rPr>
        <w:t>fixed policy assigns</w:t>
      </w:r>
      <w:r w:rsidR="00292E45" w:rsidRPr="00A364AB">
        <w:rPr>
          <w:rFonts w:ascii="Arial" w:hAnsi="Arial" w:cs="Arial"/>
        </w:rPr>
        <w:t>, in average, 37%</w:t>
      </w:r>
      <w:r w:rsidR="00E60E02" w:rsidRPr="00A364AB">
        <w:rPr>
          <w:rFonts w:ascii="Arial" w:hAnsi="Arial" w:cs="Arial"/>
        </w:rPr>
        <w:t xml:space="preserve"> of the least</w:t>
      </w:r>
      <w:r w:rsidR="006A196B">
        <w:rPr>
          <w:rFonts w:ascii="Arial" w:hAnsi="Arial" w:cs="Arial"/>
        </w:rPr>
        <w:t xml:space="preserve"> </w:t>
      </w:r>
      <w:r w:rsidR="00292E45" w:rsidRPr="00A364AB">
        <w:rPr>
          <w:rFonts w:ascii="Arial" w:hAnsi="Arial" w:cs="Arial"/>
        </w:rPr>
        <w:t>urgent pati</w:t>
      </w:r>
      <w:r w:rsidR="00E60E02" w:rsidRPr="00A364AB">
        <w:rPr>
          <w:rFonts w:ascii="Arial" w:hAnsi="Arial" w:cs="Arial"/>
        </w:rPr>
        <w:t>ent, while it is 56% for the base case.</w:t>
      </w:r>
      <w:r w:rsidR="00A54AD4">
        <w:rPr>
          <w:rFonts w:ascii="Arial" w:hAnsi="Arial" w:cs="Arial"/>
        </w:rPr>
        <w:t xml:space="preserve"> </w:t>
      </w:r>
      <w:r w:rsidR="00D542D3">
        <w:rPr>
          <w:rFonts w:ascii="Arial" w:hAnsi="Arial" w:cs="Arial"/>
        </w:rPr>
        <w:t xml:space="preserve">These differences can be explained due to </w:t>
      </w:r>
      <w:r w:rsidR="00A54AD4">
        <w:rPr>
          <w:rFonts w:ascii="Arial" w:hAnsi="Arial" w:cs="Arial"/>
        </w:rPr>
        <w:t>the priority of assignment of the most urgent patients of all the surgical units.</w:t>
      </w:r>
    </w:p>
    <w:p w:rsidR="00EC1539" w:rsidRPr="00A364AB" w:rsidRDefault="00406F0F" w:rsidP="00D571D1">
      <w:pPr>
        <w:spacing w:line="480" w:lineRule="auto"/>
        <w:jc w:val="both"/>
        <w:rPr>
          <w:rFonts w:ascii="Arial" w:hAnsi="Arial" w:cs="Arial"/>
        </w:rPr>
      </w:pPr>
      <w:r w:rsidRPr="00406F0F">
        <w:rPr>
          <w:rFonts w:ascii="Arial" w:hAnsi="Arial" w:cs="Arial"/>
        </w:rPr>
        <w:t>A</w:t>
      </w:r>
      <w:r w:rsidR="007014C3" w:rsidRPr="00406F0F">
        <w:rPr>
          <w:rFonts w:ascii="Arial" w:hAnsi="Arial" w:cs="Arial"/>
        </w:rPr>
        <w:t xml:space="preserve"> second analysis </w:t>
      </w:r>
      <w:r w:rsidRPr="00406F0F">
        <w:rPr>
          <w:rFonts w:ascii="Arial" w:hAnsi="Arial" w:cs="Arial"/>
        </w:rPr>
        <w:t xml:space="preserve">was </w:t>
      </w:r>
      <w:r w:rsidR="00A54AD4">
        <w:rPr>
          <w:rFonts w:ascii="Arial" w:hAnsi="Arial" w:cs="Arial"/>
        </w:rPr>
        <w:t>conducted</w:t>
      </w:r>
      <w:r w:rsidRPr="00406F0F">
        <w:rPr>
          <w:rFonts w:ascii="Arial" w:hAnsi="Arial" w:cs="Arial"/>
        </w:rPr>
        <w:t xml:space="preserve">, </w:t>
      </w:r>
      <w:r w:rsidR="007014C3" w:rsidRPr="00406F0F">
        <w:rPr>
          <w:rFonts w:ascii="Arial" w:hAnsi="Arial" w:cs="Arial"/>
        </w:rPr>
        <w:t>in order to</w:t>
      </w:r>
      <w:r w:rsidR="00E60E02" w:rsidRPr="00406F0F">
        <w:rPr>
          <w:rFonts w:ascii="Arial" w:hAnsi="Arial" w:cs="Arial"/>
        </w:rPr>
        <w:t xml:space="preserve"> </w:t>
      </w:r>
      <w:r w:rsidR="00A54AD4">
        <w:rPr>
          <w:rFonts w:ascii="Arial" w:hAnsi="Arial" w:cs="Arial"/>
        </w:rPr>
        <w:t>study</w:t>
      </w:r>
      <w:r w:rsidR="007014C3" w:rsidRPr="00406F0F">
        <w:rPr>
          <w:rFonts w:ascii="Arial" w:hAnsi="Arial" w:cs="Arial"/>
        </w:rPr>
        <w:t xml:space="preserve"> the</w:t>
      </w:r>
      <w:r w:rsidR="00757630" w:rsidRPr="00406F0F">
        <w:rPr>
          <w:rFonts w:ascii="Arial" w:hAnsi="Arial" w:cs="Arial"/>
        </w:rPr>
        <w:t xml:space="preserve"> difference</w:t>
      </w:r>
      <w:r w:rsidR="007014C3" w:rsidRPr="00406F0F">
        <w:rPr>
          <w:rFonts w:ascii="Arial" w:hAnsi="Arial" w:cs="Arial"/>
        </w:rPr>
        <w:t>s</w:t>
      </w:r>
      <w:r w:rsidR="00757630" w:rsidRPr="00406F0F">
        <w:rPr>
          <w:rFonts w:ascii="Arial" w:hAnsi="Arial" w:cs="Arial"/>
        </w:rPr>
        <w:t xml:space="preserve"> between the </w:t>
      </w:r>
      <w:r w:rsidRPr="00406F0F">
        <w:rPr>
          <w:rFonts w:ascii="Arial" w:hAnsi="Arial" w:cs="Arial"/>
        </w:rPr>
        <w:t xml:space="preserve">three </w:t>
      </w:r>
      <w:r w:rsidR="007014C3" w:rsidRPr="00406F0F">
        <w:rPr>
          <w:rFonts w:ascii="Arial" w:hAnsi="Arial" w:cs="Arial"/>
        </w:rPr>
        <w:t>policies</w:t>
      </w:r>
      <w:r w:rsidR="00757630" w:rsidRPr="00406F0F">
        <w:rPr>
          <w:rFonts w:ascii="Arial" w:hAnsi="Arial" w:cs="Arial"/>
        </w:rPr>
        <w:t xml:space="preserve"> proposed</w:t>
      </w:r>
      <w:r w:rsidRPr="00406F0F">
        <w:rPr>
          <w:rFonts w:ascii="Arial" w:hAnsi="Arial" w:cs="Arial"/>
        </w:rPr>
        <w:t xml:space="preserve">: </w:t>
      </w:r>
      <w:r w:rsidR="00EC1539" w:rsidRPr="00406F0F">
        <w:rPr>
          <w:rFonts w:ascii="Arial" w:hAnsi="Arial" w:cs="Arial"/>
        </w:rPr>
        <w:t>fixed, semi</w:t>
      </w:r>
      <w:r w:rsidRPr="00406F0F">
        <w:rPr>
          <w:rFonts w:ascii="Arial" w:hAnsi="Arial" w:cs="Arial"/>
        </w:rPr>
        <w:t>-flexible</w:t>
      </w:r>
      <w:r w:rsidR="00EC1539" w:rsidRPr="00406F0F">
        <w:rPr>
          <w:rFonts w:ascii="Arial" w:hAnsi="Arial" w:cs="Arial"/>
        </w:rPr>
        <w:t xml:space="preserve"> and flexible</w:t>
      </w:r>
      <w:r>
        <w:rPr>
          <w:rFonts w:ascii="Arial" w:hAnsi="Arial" w:cs="Arial"/>
        </w:rPr>
        <w:t>.</w:t>
      </w:r>
    </w:p>
    <w:p w:rsidR="00235BD8" w:rsidRPr="00777516" w:rsidRDefault="007014C3" w:rsidP="00D571D1">
      <w:pPr>
        <w:spacing w:line="480" w:lineRule="auto"/>
        <w:jc w:val="both"/>
        <w:rPr>
          <w:rFonts w:ascii="Arial" w:hAnsi="Arial" w:cs="Arial"/>
        </w:rPr>
      </w:pPr>
      <w:r>
        <w:rPr>
          <w:rFonts w:ascii="Arial" w:hAnsi="Arial" w:cs="Arial"/>
        </w:rPr>
        <w:t>W</w:t>
      </w:r>
      <w:r w:rsidR="007428D0">
        <w:rPr>
          <w:rFonts w:ascii="Arial" w:hAnsi="Arial" w:cs="Arial"/>
        </w:rPr>
        <w:t xml:space="preserve">e can notice that the flexible policy </w:t>
      </w:r>
      <w:r w:rsidR="00A54AD4">
        <w:rPr>
          <w:rFonts w:ascii="Arial" w:hAnsi="Arial" w:cs="Arial"/>
        </w:rPr>
        <w:t>is</w:t>
      </w:r>
      <w:r w:rsidR="007428D0">
        <w:rPr>
          <w:rFonts w:ascii="Arial" w:hAnsi="Arial" w:cs="Arial"/>
        </w:rPr>
        <w:t xml:space="preserve"> </w:t>
      </w:r>
      <w:r w:rsidR="006465C5">
        <w:rPr>
          <w:rFonts w:ascii="Arial" w:hAnsi="Arial" w:cs="Arial"/>
        </w:rPr>
        <w:t>more efficient</w:t>
      </w:r>
      <w:r w:rsidR="006F5C48">
        <w:rPr>
          <w:rFonts w:ascii="Arial" w:hAnsi="Arial" w:cs="Arial"/>
        </w:rPr>
        <w:t xml:space="preserve"> than the others two policies</w:t>
      </w:r>
      <w:r w:rsidR="00A54AD4">
        <w:rPr>
          <w:rFonts w:ascii="Arial" w:hAnsi="Arial" w:cs="Arial"/>
        </w:rPr>
        <w:t xml:space="preserve"> on the metrics considered</w:t>
      </w:r>
      <w:r>
        <w:rPr>
          <w:rFonts w:ascii="Arial" w:hAnsi="Arial" w:cs="Arial"/>
        </w:rPr>
        <w:t xml:space="preserve">. </w:t>
      </w:r>
      <w:r w:rsidR="00235BD8" w:rsidRPr="00777516">
        <w:rPr>
          <w:rFonts w:ascii="Arial" w:hAnsi="Arial" w:cs="Arial"/>
        </w:rPr>
        <w:t xml:space="preserve">For the </w:t>
      </w:r>
      <w:r w:rsidR="00A54AD4">
        <w:rPr>
          <w:rFonts w:ascii="Arial" w:hAnsi="Arial" w:cs="Arial"/>
        </w:rPr>
        <w:t xml:space="preserve">indicators </w:t>
      </w:r>
      <w:r w:rsidR="0016394E">
        <w:rPr>
          <w:rFonts w:ascii="Arial" w:hAnsi="Arial" w:cs="Arial"/>
        </w:rPr>
        <w:t>operated patients</w:t>
      </w:r>
      <w:r w:rsidR="00235BD8" w:rsidRPr="00777516">
        <w:rPr>
          <w:rFonts w:ascii="Arial" w:hAnsi="Arial" w:cs="Arial"/>
        </w:rPr>
        <w:t xml:space="preserve"> and </w:t>
      </w:r>
      <w:r w:rsidR="00A54AD4">
        <w:rPr>
          <w:rFonts w:ascii="Arial" w:hAnsi="Arial" w:cs="Arial"/>
        </w:rPr>
        <w:t>OR usage,</w:t>
      </w:r>
      <w:r w:rsidR="00235BD8" w:rsidRPr="00777516">
        <w:rPr>
          <w:rFonts w:ascii="Arial" w:hAnsi="Arial" w:cs="Arial"/>
        </w:rPr>
        <w:t xml:space="preserve"> in 85% of the cases the flexible </w:t>
      </w:r>
      <w:r w:rsidR="00AC555B" w:rsidRPr="00777516">
        <w:rPr>
          <w:rFonts w:ascii="Arial" w:hAnsi="Arial" w:cs="Arial"/>
        </w:rPr>
        <w:t>policy</w:t>
      </w:r>
      <w:r w:rsidR="00235BD8" w:rsidRPr="00777516">
        <w:rPr>
          <w:rFonts w:ascii="Arial" w:hAnsi="Arial" w:cs="Arial"/>
        </w:rPr>
        <w:t xml:space="preserve"> </w:t>
      </w:r>
      <w:r w:rsidR="00A54AD4">
        <w:rPr>
          <w:rFonts w:ascii="Arial" w:hAnsi="Arial" w:cs="Arial"/>
        </w:rPr>
        <w:t>outperforms</w:t>
      </w:r>
      <w:r w:rsidR="0016394E">
        <w:rPr>
          <w:rFonts w:ascii="Arial" w:hAnsi="Arial" w:cs="Arial"/>
        </w:rPr>
        <w:t xml:space="preserve"> the other two policies. For the assigned delayed</w:t>
      </w:r>
      <w:r w:rsidR="00235BD8" w:rsidRPr="00777516">
        <w:rPr>
          <w:rFonts w:ascii="Arial" w:hAnsi="Arial" w:cs="Arial"/>
        </w:rPr>
        <w:t xml:space="preserve"> </w:t>
      </w:r>
      <w:r w:rsidR="0016394E" w:rsidRPr="00777516">
        <w:rPr>
          <w:rFonts w:ascii="Arial" w:hAnsi="Arial" w:cs="Arial"/>
        </w:rPr>
        <w:t>indicator,</w:t>
      </w:r>
      <w:r w:rsidR="00235BD8" w:rsidRPr="00777516">
        <w:rPr>
          <w:rFonts w:ascii="Arial" w:hAnsi="Arial" w:cs="Arial"/>
        </w:rPr>
        <w:t xml:space="preserve"> we can notice that in 92.5% of the cases the flexible model </w:t>
      </w:r>
      <w:r w:rsidR="0016394E">
        <w:rPr>
          <w:rFonts w:ascii="Arial" w:hAnsi="Arial" w:cs="Arial"/>
        </w:rPr>
        <w:t>outperforms the other two.</w:t>
      </w:r>
      <w:r w:rsidR="00235BD8" w:rsidRPr="00777516">
        <w:rPr>
          <w:rFonts w:ascii="Arial" w:hAnsi="Arial" w:cs="Arial"/>
        </w:rPr>
        <w:t xml:space="preserve"> Finally, for the </w:t>
      </w:r>
      <w:r w:rsidR="0016394E">
        <w:rPr>
          <w:rFonts w:ascii="Arial" w:hAnsi="Arial" w:cs="Arial"/>
        </w:rPr>
        <w:t xml:space="preserve">final delayed </w:t>
      </w:r>
      <w:r w:rsidR="00235BD8" w:rsidRPr="00777516">
        <w:rPr>
          <w:rFonts w:ascii="Arial" w:hAnsi="Arial" w:cs="Arial"/>
        </w:rPr>
        <w:t>indic</w:t>
      </w:r>
      <w:r w:rsidR="008578A6">
        <w:rPr>
          <w:rFonts w:ascii="Arial" w:hAnsi="Arial" w:cs="Arial"/>
        </w:rPr>
        <w:t xml:space="preserve">ator the flexible </w:t>
      </w:r>
      <w:r w:rsidR="008578A6">
        <w:rPr>
          <w:rFonts w:ascii="Arial" w:hAnsi="Arial" w:cs="Arial"/>
        </w:rPr>
        <w:lastRenderedPageBreak/>
        <w:t>model in the 85</w:t>
      </w:r>
      <w:r w:rsidR="00235BD8" w:rsidRPr="00777516">
        <w:rPr>
          <w:rFonts w:ascii="Arial" w:hAnsi="Arial" w:cs="Arial"/>
        </w:rPr>
        <w:t xml:space="preserve">% of the cases has </w:t>
      </w:r>
      <w:r w:rsidR="003570A0">
        <w:rPr>
          <w:rFonts w:ascii="Arial" w:hAnsi="Arial" w:cs="Arial"/>
        </w:rPr>
        <w:t>less</w:t>
      </w:r>
      <w:r w:rsidR="00235BD8" w:rsidRPr="00777516">
        <w:rPr>
          <w:rFonts w:ascii="Arial" w:hAnsi="Arial" w:cs="Arial"/>
        </w:rPr>
        <w:t xml:space="preserve"> delayed patients at the end of the plannin</w:t>
      </w:r>
      <w:r w:rsidR="0016394E">
        <w:rPr>
          <w:rFonts w:ascii="Arial" w:hAnsi="Arial" w:cs="Arial"/>
        </w:rPr>
        <w:t>g than the other two policies.</w:t>
      </w:r>
    </w:p>
    <w:p w:rsidR="00235BD8" w:rsidRPr="00777516" w:rsidRDefault="0016394E" w:rsidP="00D571D1">
      <w:pPr>
        <w:spacing w:line="480" w:lineRule="auto"/>
        <w:jc w:val="both"/>
        <w:rPr>
          <w:rFonts w:ascii="Arial" w:hAnsi="Arial" w:cs="Arial"/>
        </w:rPr>
      </w:pPr>
      <w:r>
        <w:rPr>
          <w:rFonts w:ascii="Arial" w:hAnsi="Arial" w:cs="Arial"/>
        </w:rPr>
        <w:t>Finally,</w:t>
      </w:r>
      <w:r w:rsidR="00235BD8" w:rsidRPr="00777516">
        <w:rPr>
          <w:rFonts w:ascii="Arial" w:hAnsi="Arial" w:cs="Arial"/>
        </w:rPr>
        <w:t xml:space="preserve"> </w:t>
      </w:r>
      <w:r>
        <w:rPr>
          <w:rFonts w:ascii="Arial" w:hAnsi="Arial" w:cs="Arial"/>
        </w:rPr>
        <w:t xml:space="preserve">the flexible policy proved to be the best option among the policies considered on this study, </w:t>
      </w:r>
      <w:r w:rsidR="00446836" w:rsidRPr="00777516">
        <w:rPr>
          <w:rFonts w:ascii="Arial" w:eastAsiaTheme="minorEastAsia" w:hAnsi="Arial" w:cs="Arial"/>
        </w:rPr>
        <w:t xml:space="preserve">while with the others two policies there is not </w:t>
      </w:r>
      <w:r>
        <w:rPr>
          <w:rFonts w:ascii="Arial" w:eastAsiaTheme="minorEastAsia" w:hAnsi="Arial" w:cs="Arial"/>
        </w:rPr>
        <w:t>concluding</w:t>
      </w:r>
      <w:r w:rsidR="00446836" w:rsidRPr="00777516">
        <w:rPr>
          <w:rFonts w:ascii="Arial" w:eastAsiaTheme="minorEastAsia" w:hAnsi="Arial" w:cs="Arial"/>
        </w:rPr>
        <w:t xml:space="preserve"> evidence to say that one is more efficient than the other.</w:t>
      </w:r>
      <w:r w:rsidR="00235BD8" w:rsidRPr="00777516">
        <w:rPr>
          <w:rFonts w:ascii="Arial" w:hAnsi="Arial" w:cs="Arial"/>
        </w:rPr>
        <w:t xml:space="preserve"> </w:t>
      </w:r>
      <w:r>
        <w:rPr>
          <w:rFonts w:ascii="Arial" w:hAnsi="Arial" w:cs="Arial"/>
        </w:rPr>
        <w:t>Although</w:t>
      </w:r>
      <w:r w:rsidR="00235BD8" w:rsidRPr="00777516">
        <w:rPr>
          <w:rFonts w:ascii="Arial" w:hAnsi="Arial" w:cs="Arial"/>
        </w:rPr>
        <w:t xml:space="preserve"> it is difficult for hospitals to constantly change their schedules</w:t>
      </w:r>
      <w:r>
        <w:rPr>
          <w:rFonts w:ascii="Arial" w:hAnsi="Arial" w:cs="Arial"/>
        </w:rPr>
        <w:t xml:space="preserve"> due to internal regulations, laws, etc.</w:t>
      </w:r>
      <w:r w:rsidR="00235BD8" w:rsidRPr="00777516">
        <w:rPr>
          <w:rFonts w:ascii="Arial" w:hAnsi="Arial" w:cs="Arial"/>
        </w:rPr>
        <w:t xml:space="preserve"> </w:t>
      </w:r>
      <w:r>
        <w:rPr>
          <w:rFonts w:ascii="Arial" w:hAnsi="Arial" w:cs="Arial"/>
        </w:rPr>
        <w:t xml:space="preserve">This study </w:t>
      </w:r>
      <w:r w:rsidR="00235BD8" w:rsidRPr="00777516">
        <w:rPr>
          <w:rFonts w:ascii="Arial" w:hAnsi="Arial" w:cs="Arial"/>
        </w:rPr>
        <w:t>suggest</w:t>
      </w:r>
      <w:r>
        <w:rPr>
          <w:rFonts w:ascii="Arial" w:hAnsi="Arial" w:cs="Arial"/>
        </w:rPr>
        <w:t>s</w:t>
      </w:r>
      <w:r w:rsidR="00235BD8" w:rsidRPr="00777516">
        <w:rPr>
          <w:rFonts w:ascii="Arial" w:hAnsi="Arial" w:cs="Arial"/>
        </w:rPr>
        <w:t xml:space="preserve"> that more changes in the schedule, guarantees more efficient results compared to a fixed policy.</w:t>
      </w:r>
      <w:r>
        <w:rPr>
          <w:rFonts w:ascii="Arial" w:hAnsi="Arial" w:cs="Arial"/>
        </w:rPr>
        <w:t xml:space="preserve"> Also, considering patients on the waiting list regardless the surgical unit delivers a fairest assignment.</w:t>
      </w:r>
    </w:p>
    <w:p w:rsidR="00235BD8" w:rsidRPr="00777516" w:rsidRDefault="00235BD8" w:rsidP="00D571D1">
      <w:pPr>
        <w:spacing w:line="480" w:lineRule="auto"/>
        <w:jc w:val="both"/>
        <w:rPr>
          <w:rFonts w:ascii="Arial" w:hAnsi="Arial" w:cs="Arial"/>
        </w:rPr>
      </w:pPr>
      <w:r w:rsidRPr="00777516">
        <w:rPr>
          <w:rFonts w:ascii="Arial" w:hAnsi="Arial" w:cs="Arial"/>
        </w:rPr>
        <w:t xml:space="preserve">Future research could involve considering patients that were scheduled but could not receive their surgery, reassigning them to the next week of planning with a higher priority. Also, updating the waiting list every week, in order to obtain information about the new patients in it. Finally, it might be more realistic to consider the </w:t>
      </w:r>
      <w:r w:rsidR="0016394E">
        <w:rPr>
          <w:rFonts w:ascii="Arial" w:hAnsi="Arial" w:cs="Arial"/>
        </w:rPr>
        <w:t>recovery bed and analyze how this affects the results of this research.</w:t>
      </w:r>
    </w:p>
    <w:p w:rsidR="0016790B" w:rsidRPr="00777516" w:rsidRDefault="0016790B" w:rsidP="00D571D1">
      <w:pPr>
        <w:spacing w:line="480" w:lineRule="auto"/>
        <w:rPr>
          <w:rFonts w:ascii="Arial" w:hAnsi="Arial" w:cs="Arial"/>
        </w:rPr>
      </w:pPr>
    </w:p>
    <w:p w:rsidR="00235BD8" w:rsidRPr="00777516" w:rsidRDefault="00235BD8" w:rsidP="00D571D1">
      <w:pPr>
        <w:spacing w:line="480" w:lineRule="auto"/>
        <w:rPr>
          <w:rFonts w:ascii="Arial" w:hAnsi="Arial" w:cs="Arial"/>
        </w:rPr>
      </w:pPr>
      <w:r w:rsidRPr="00777516">
        <w:rPr>
          <w:rFonts w:ascii="Arial" w:hAnsi="Arial" w:cs="Arial"/>
        </w:rPr>
        <w:br w:type="page"/>
      </w:r>
    </w:p>
    <w:p w:rsidR="0016790B" w:rsidRPr="00877EFA" w:rsidRDefault="0016790B" w:rsidP="00D571D1">
      <w:pPr>
        <w:pStyle w:val="Ttulo1"/>
        <w:numPr>
          <w:ilvl w:val="0"/>
          <w:numId w:val="14"/>
        </w:numPr>
        <w:spacing w:line="480" w:lineRule="auto"/>
        <w:rPr>
          <w:rFonts w:ascii="Arial" w:hAnsi="Arial" w:cs="Arial"/>
          <w:b/>
          <w:color w:val="000000" w:themeColor="text1"/>
          <w:szCs w:val="24"/>
        </w:rPr>
      </w:pPr>
      <w:bookmarkStart w:id="35" w:name="_Toc520223916"/>
      <w:r w:rsidRPr="00D571D1">
        <w:rPr>
          <w:rFonts w:ascii="Arial" w:hAnsi="Arial" w:cs="Arial"/>
          <w:b/>
          <w:color w:val="000000" w:themeColor="text1"/>
          <w:szCs w:val="24"/>
        </w:rPr>
        <w:lastRenderedPageBreak/>
        <w:t>REFERENCES</w:t>
      </w:r>
      <w:bookmarkEnd w:id="35"/>
    </w:p>
    <w:p w:rsidR="006642BC" w:rsidRPr="000B6814" w:rsidRDefault="006642BC" w:rsidP="00A43E5D">
      <w:pPr>
        <w:widowControl w:val="0"/>
        <w:autoSpaceDE w:val="0"/>
        <w:autoSpaceDN w:val="0"/>
        <w:adjustRightInd w:val="0"/>
        <w:jc w:val="both"/>
        <w:rPr>
          <w:rFonts w:ascii="Arial" w:hAnsi="Arial" w:cs="Arial"/>
        </w:rPr>
      </w:pPr>
      <w:bookmarkStart w:id="36" w:name="ZOTERO_TEMP_BOOKMARK"/>
      <w:r w:rsidRPr="000B6814">
        <w:rPr>
          <w:rFonts w:ascii="Arial" w:hAnsi="Arial" w:cs="Arial"/>
        </w:rPr>
        <w:t>[1]</w:t>
      </w:r>
      <w:r w:rsidRPr="000B6814">
        <w:rPr>
          <w:rFonts w:ascii="Arial" w:hAnsi="Arial" w:cs="Arial"/>
        </w:rPr>
        <w:tab/>
        <w:t xml:space="preserve">B. Addis, G. </w:t>
      </w:r>
      <w:proofErr w:type="spellStart"/>
      <w:r w:rsidRPr="000B6814">
        <w:rPr>
          <w:rFonts w:ascii="Arial" w:hAnsi="Arial" w:cs="Arial"/>
        </w:rPr>
        <w:t>Carello</w:t>
      </w:r>
      <w:proofErr w:type="spellEnd"/>
      <w:r w:rsidRPr="000B6814">
        <w:rPr>
          <w:rFonts w:ascii="Arial" w:hAnsi="Arial" w:cs="Arial"/>
        </w:rPr>
        <w:t xml:space="preserve">, A. Grosso, E. </w:t>
      </w:r>
      <w:proofErr w:type="spellStart"/>
      <w:r w:rsidRPr="000B6814">
        <w:rPr>
          <w:rFonts w:ascii="Arial" w:hAnsi="Arial" w:cs="Arial"/>
        </w:rPr>
        <w:t>Tànfani</w:t>
      </w:r>
      <w:proofErr w:type="spellEnd"/>
      <w:r w:rsidRPr="000B6814">
        <w:rPr>
          <w:rFonts w:ascii="Arial" w:hAnsi="Arial" w:cs="Arial"/>
        </w:rPr>
        <w:t>, Operating room scheduling and rescheduling: a rolling horizon approach, Flex. Serv. Manuf. J. 28 (2015) 206–232.</w:t>
      </w:r>
    </w:p>
    <w:p w:rsidR="006642BC" w:rsidRPr="000B6814" w:rsidRDefault="006642BC" w:rsidP="00A43E5D">
      <w:pPr>
        <w:widowControl w:val="0"/>
        <w:autoSpaceDE w:val="0"/>
        <w:autoSpaceDN w:val="0"/>
        <w:adjustRightInd w:val="0"/>
        <w:jc w:val="both"/>
        <w:rPr>
          <w:rFonts w:ascii="Arial" w:hAnsi="Arial" w:cs="Arial"/>
        </w:rPr>
      </w:pPr>
      <w:r w:rsidRPr="000B6814">
        <w:rPr>
          <w:rFonts w:ascii="Arial" w:hAnsi="Arial" w:cs="Arial"/>
        </w:rPr>
        <w:t>[2]</w:t>
      </w:r>
      <w:r w:rsidRPr="000B6814">
        <w:rPr>
          <w:rFonts w:ascii="Arial" w:hAnsi="Arial" w:cs="Arial"/>
        </w:rPr>
        <w:tab/>
        <w:t xml:space="preserve">A. </w:t>
      </w:r>
      <w:proofErr w:type="spellStart"/>
      <w:r w:rsidRPr="000B6814">
        <w:rPr>
          <w:rFonts w:ascii="Arial" w:hAnsi="Arial" w:cs="Arial"/>
        </w:rPr>
        <w:t>Agnetis</w:t>
      </w:r>
      <w:proofErr w:type="spellEnd"/>
      <w:r w:rsidRPr="000B6814">
        <w:rPr>
          <w:rFonts w:ascii="Arial" w:hAnsi="Arial" w:cs="Arial"/>
        </w:rPr>
        <w:t xml:space="preserve">, A. </w:t>
      </w:r>
      <w:proofErr w:type="spellStart"/>
      <w:r w:rsidRPr="000B6814">
        <w:rPr>
          <w:rFonts w:ascii="Arial" w:hAnsi="Arial" w:cs="Arial"/>
        </w:rPr>
        <w:t>Coppi</w:t>
      </w:r>
      <w:proofErr w:type="spellEnd"/>
      <w:r w:rsidRPr="000B6814">
        <w:rPr>
          <w:rFonts w:ascii="Arial" w:hAnsi="Arial" w:cs="Arial"/>
        </w:rPr>
        <w:t xml:space="preserve">, M. </w:t>
      </w:r>
      <w:proofErr w:type="spellStart"/>
      <w:r w:rsidRPr="000B6814">
        <w:rPr>
          <w:rFonts w:ascii="Arial" w:hAnsi="Arial" w:cs="Arial"/>
        </w:rPr>
        <w:t>Corsini</w:t>
      </w:r>
      <w:proofErr w:type="spellEnd"/>
      <w:r w:rsidRPr="000B6814">
        <w:rPr>
          <w:rFonts w:ascii="Arial" w:hAnsi="Arial" w:cs="Arial"/>
        </w:rPr>
        <w:t xml:space="preserve">, G. </w:t>
      </w:r>
      <w:proofErr w:type="spellStart"/>
      <w:r w:rsidRPr="000B6814">
        <w:rPr>
          <w:rFonts w:ascii="Arial" w:hAnsi="Arial" w:cs="Arial"/>
        </w:rPr>
        <w:t>Dellino</w:t>
      </w:r>
      <w:proofErr w:type="spellEnd"/>
      <w:r w:rsidRPr="000B6814">
        <w:rPr>
          <w:rFonts w:ascii="Arial" w:hAnsi="Arial" w:cs="Arial"/>
        </w:rPr>
        <w:t xml:space="preserve">, C. </w:t>
      </w:r>
      <w:proofErr w:type="spellStart"/>
      <w:r w:rsidRPr="000B6814">
        <w:rPr>
          <w:rFonts w:ascii="Arial" w:hAnsi="Arial" w:cs="Arial"/>
        </w:rPr>
        <w:t>Meloni</w:t>
      </w:r>
      <w:proofErr w:type="spellEnd"/>
      <w:r w:rsidRPr="000B6814">
        <w:rPr>
          <w:rFonts w:ascii="Arial" w:hAnsi="Arial" w:cs="Arial"/>
        </w:rPr>
        <w:t xml:space="preserve">, M. </w:t>
      </w:r>
      <w:proofErr w:type="spellStart"/>
      <w:r w:rsidRPr="000B6814">
        <w:rPr>
          <w:rFonts w:ascii="Arial" w:hAnsi="Arial" w:cs="Arial"/>
        </w:rPr>
        <w:t>Pranzo</w:t>
      </w:r>
      <w:proofErr w:type="spellEnd"/>
      <w:r w:rsidRPr="000B6814">
        <w:rPr>
          <w:rFonts w:ascii="Arial" w:hAnsi="Arial" w:cs="Arial"/>
        </w:rPr>
        <w:t xml:space="preserve">, Long term evaluation of operating theater planning policies, </w:t>
      </w:r>
      <w:proofErr w:type="spellStart"/>
      <w:r w:rsidRPr="000B6814">
        <w:rPr>
          <w:rFonts w:ascii="Arial" w:hAnsi="Arial" w:cs="Arial"/>
        </w:rPr>
        <w:t>Oper</w:t>
      </w:r>
      <w:proofErr w:type="spellEnd"/>
      <w:r w:rsidRPr="000B6814">
        <w:rPr>
          <w:rFonts w:ascii="Arial" w:hAnsi="Arial" w:cs="Arial"/>
        </w:rPr>
        <w:t>. Res. Health Care. 1 (2012) 95–104.</w:t>
      </w:r>
    </w:p>
    <w:p w:rsidR="006642BC" w:rsidRPr="000B6814" w:rsidRDefault="006642BC" w:rsidP="00A43E5D">
      <w:pPr>
        <w:widowControl w:val="0"/>
        <w:autoSpaceDE w:val="0"/>
        <w:autoSpaceDN w:val="0"/>
        <w:adjustRightInd w:val="0"/>
        <w:jc w:val="both"/>
        <w:rPr>
          <w:rFonts w:ascii="Arial" w:hAnsi="Arial" w:cs="Arial"/>
        </w:rPr>
      </w:pPr>
      <w:r w:rsidRPr="000B6814">
        <w:rPr>
          <w:rFonts w:ascii="Arial" w:hAnsi="Arial" w:cs="Arial"/>
        </w:rPr>
        <w:t>[3]</w:t>
      </w:r>
      <w:r w:rsidRPr="000B6814">
        <w:rPr>
          <w:rFonts w:ascii="Arial" w:hAnsi="Arial" w:cs="Arial"/>
        </w:rPr>
        <w:tab/>
        <w:t xml:space="preserve">A. </w:t>
      </w:r>
      <w:proofErr w:type="spellStart"/>
      <w:r w:rsidRPr="000B6814">
        <w:rPr>
          <w:rFonts w:ascii="Arial" w:hAnsi="Arial" w:cs="Arial"/>
        </w:rPr>
        <w:t>Agnetis</w:t>
      </w:r>
      <w:proofErr w:type="spellEnd"/>
      <w:r w:rsidRPr="000B6814">
        <w:rPr>
          <w:rFonts w:ascii="Arial" w:hAnsi="Arial" w:cs="Arial"/>
        </w:rPr>
        <w:t xml:space="preserve">, A. </w:t>
      </w:r>
      <w:proofErr w:type="spellStart"/>
      <w:r w:rsidRPr="000B6814">
        <w:rPr>
          <w:rFonts w:ascii="Arial" w:hAnsi="Arial" w:cs="Arial"/>
        </w:rPr>
        <w:t>Coppi</w:t>
      </w:r>
      <w:proofErr w:type="spellEnd"/>
      <w:r w:rsidRPr="000B6814">
        <w:rPr>
          <w:rFonts w:ascii="Arial" w:hAnsi="Arial" w:cs="Arial"/>
        </w:rPr>
        <w:t xml:space="preserve">, M. </w:t>
      </w:r>
      <w:proofErr w:type="spellStart"/>
      <w:r w:rsidRPr="000B6814">
        <w:rPr>
          <w:rFonts w:ascii="Arial" w:hAnsi="Arial" w:cs="Arial"/>
        </w:rPr>
        <w:t>Corsini</w:t>
      </w:r>
      <w:proofErr w:type="spellEnd"/>
      <w:r w:rsidRPr="000B6814">
        <w:rPr>
          <w:rFonts w:ascii="Arial" w:hAnsi="Arial" w:cs="Arial"/>
        </w:rPr>
        <w:t xml:space="preserve">, G. </w:t>
      </w:r>
      <w:proofErr w:type="spellStart"/>
      <w:r w:rsidRPr="000B6814">
        <w:rPr>
          <w:rFonts w:ascii="Arial" w:hAnsi="Arial" w:cs="Arial"/>
        </w:rPr>
        <w:t>Dellino</w:t>
      </w:r>
      <w:proofErr w:type="spellEnd"/>
      <w:r w:rsidRPr="000B6814">
        <w:rPr>
          <w:rFonts w:ascii="Arial" w:hAnsi="Arial" w:cs="Arial"/>
        </w:rPr>
        <w:t xml:space="preserve">, C. </w:t>
      </w:r>
      <w:proofErr w:type="spellStart"/>
      <w:r w:rsidRPr="000B6814">
        <w:rPr>
          <w:rFonts w:ascii="Arial" w:hAnsi="Arial" w:cs="Arial"/>
        </w:rPr>
        <w:t>Meloni</w:t>
      </w:r>
      <w:proofErr w:type="spellEnd"/>
      <w:r w:rsidRPr="000B6814">
        <w:rPr>
          <w:rFonts w:ascii="Arial" w:hAnsi="Arial" w:cs="Arial"/>
        </w:rPr>
        <w:t xml:space="preserve">, M. </w:t>
      </w:r>
      <w:proofErr w:type="spellStart"/>
      <w:r w:rsidRPr="000B6814">
        <w:rPr>
          <w:rFonts w:ascii="Arial" w:hAnsi="Arial" w:cs="Arial"/>
        </w:rPr>
        <w:t>Pranzo</w:t>
      </w:r>
      <w:proofErr w:type="spellEnd"/>
      <w:r w:rsidRPr="000B6814">
        <w:rPr>
          <w:rFonts w:ascii="Arial" w:hAnsi="Arial" w:cs="Arial"/>
        </w:rPr>
        <w:t xml:space="preserve">, A decomposition approach for the combined master surgical schedule and surgical case assignment problems, Health Care </w:t>
      </w:r>
      <w:proofErr w:type="spellStart"/>
      <w:r w:rsidRPr="000B6814">
        <w:rPr>
          <w:rFonts w:ascii="Arial" w:hAnsi="Arial" w:cs="Arial"/>
        </w:rPr>
        <w:t>Manag</w:t>
      </w:r>
      <w:proofErr w:type="spellEnd"/>
      <w:r w:rsidRPr="000B6814">
        <w:rPr>
          <w:rFonts w:ascii="Arial" w:hAnsi="Arial" w:cs="Arial"/>
        </w:rPr>
        <w:t>. Sci. 17 (2014) 49–59.</w:t>
      </w:r>
    </w:p>
    <w:p w:rsidR="006642BC" w:rsidRPr="000B6814" w:rsidRDefault="006642BC" w:rsidP="00A43E5D">
      <w:pPr>
        <w:widowControl w:val="0"/>
        <w:autoSpaceDE w:val="0"/>
        <w:autoSpaceDN w:val="0"/>
        <w:adjustRightInd w:val="0"/>
        <w:jc w:val="both"/>
        <w:rPr>
          <w:rFonts w:ascii="Arial" w:hAnsi="Arial" w:cs="Arial"/>
        </w:rPr>
      </w:pPr>
      <w:r w:rsidRPr="000B6814">
        <w:rPr>
          <w:rFonts w:ascii="Arial" w:hAnsi="Arial" w:cs="Arial"/>
        </w:rPr>
        <w:t>[4]</w:t>
      </w:r>
      <w:r w:rsidRPr="000B6814">
        <w:rPr>
          <w:rFonts w:ascii="Arial" w:hAnsi="Arial" w:cs="Arial"/>
        </w:rPr>
        <w:tab/>
        <w:t xml:space="preserve">M. Alvarado, L. </w:t>
      </w:r>
      <w:proofErr w:type="spellStart"/>
      <w:r w:rsidRPr="000B6814">
        <w:rPr>
          <w:rFonts w:ascii="Arial" w:hAnsi="Arial" w:cs="Arial"/>
        </w:rPr>
        <w:t>Ntaimo</w:t>
      </w:r>
      <w:proofErr w:type="spellEnd"/>
      <w:r w:rsidRPr="000B6814">
        <w:rPr>
          <w:rFonts w:ascii="Arial" w:hAnsi="Arial" w:cs="Arial"/>
        </w:rPr>
        <w:t xml:space="preserve">, Chemotherapy appointment scheduling under uncertainty using mean-risk stochastic integer programming, Health Care </w:t>
      </w:r>
      <w:proofErr w:type="spellStart"/>
      <w:r w:rsidRPr="000B6814">
        <w:rPr>
          <w:rFonts w:ascii="Arial" w:hAnsi="Arial" w:cs="Arial"/>
        </w:rPr>
        <w:t>Manag</w:t>
      </w:r>
      <w:proofErr w:type="spellEnd"/>
      <w:r w:rsidRPr="000B6814">
        <w:rPr>
          <w:rFonts w:ascii="Arial" w:hAnsi="Arial" w:cs="Arial"/>
        </w:rPr>
        <w:t>. Sci. (2016) 1–18.</w:t>
      </w:r>
    </w:p>
    <w:p w:rsidR="006642BC" w:rsidRPr="000B6814" w:rsidRDefault="006642BC" w:rsidP="00A43E5D">
      <w:pPr>
        <w:widowControl w:val="0"/>
        <w:autoSpaceDE w:val="0"/>
        <w:autoSpaceDN w:val="0"/>
        <w:adjustRightInd w:val="0"/>
        <w:jc w:val="both"/>
        <w:rPr>
          <w:rFonts w:ascii="Arial" w:hAnsi="Arial" w:cs="Arial"/>
        </w:rPr>
      </w:pPr>
      <w:r w:rsidRPr="000B6814">
        <w:rPr>
          <w:rFonts w:ascii="Arial" w:hAnsi="Arial" w:cs="Arial"/>
        </w:rPr>
        <w:t>[5]</w:t>
      </w:r>
      <w:r w:rsidRPr="000B6814">
        <w:rPr>
          <w:rFonts w:ascii="Arial" w:hAnsi="Arial" w:cs="Arial"/>
        </w:rPr>
        <w:tab/>
        <w:t xml:space="preserve">V. Augusto, X. </w:t>
      </w:r>
      <w:proofErr w:type="spellStart"/>
      <w:r w:rsidRPr="000B6814">
        <w:rPr>
          <w:rFonts w:ascii="Arial" w:hAnsi="Arial" w:cs="Arial"/>
        </w:rPr>
        <w:t>Xie</w:t>
      </w:r>
      <w:proofErr w:type="spellEnd"/>
      <w:r w:rsidRPr="000B6814">
        <w:rPr>
          <w:rFonts w:ascii="Arial" w:hAnsi="Arial" w:cs="Arial"/>
        </w:rPr>
        <w:t xml:space="preserve">, V. Perdomo, Operating theatre scheduling with patient recovery in both operating rooms and recovery beds, </w:t>
      </w:r>
      <w:proofErr w:type="spellStart"/>
      <w:r w:rsidRPr="000B6814">
        <w:rPr>
          <w:rFonts w:ascii="Arial" w:hAnsi="Arial" w:cs="Arial"/>
        </w:rPr>
        <w:t>Comput</w:t>
      </w:r>
      <w:proofErr w:type="spellEnd"/>
      <w:r w:rsidRPr="000B6814">
        <w:rPr>
          <w:rFonts w:ascii="Arial" w:hAnsi="Arial" w:cs="Arial"/>
        </w:rPr>
        <w:t>. Ind. Eng. 58 (2010) 231–238.</w:t>
      </w:r>
    </w:p>
    <w:p w:rsidR="006642BC" w:rsidRPr="000B6814" w:rsidRDefault="006642BC" w:rsidP="00A43E5D">
      <w:pPr>
        <w:widowControl w:val="0"/>
        <w:autoSpaceDE w:val="0"/>
        <w:autoSpaceDN w:val="0"/>
        <w:adjustRightInd w:val="0"/>
        <w:jc w:val="both"/>
        <w:rPr>
          <w:rFonts w:ascii="Arial" w:hAnsi="Arial" w:cs="Arial"/>
        </w:rPr>
      </w:pPr>
      <w:r w:rsidRPr="000B6814">
        <w:rPr>
          <w:rFonts w:ascii="Arial" w:hAnsi="Arial" w:cs="Arial"/>
        </w:rPr>
        <w:t>[6]</w:t>
      </w:r>
      <w:r w:rsidRPr="000B6814">
        <w:rPr>
          <w:rFonts w:ascii="Arial" w:hAnsi="Arial" w:cs="Arial"/>
        </w:rPr>
        <w:tab/>
        <w:t xml:space="preserve">M. Bagheri, A. </w:t>
      </w:r>
      <w:proofErr w:type="spellStart"/>
      <w:r w:rsidRPr="000B6814">
        <w:rPr>
          <w:rFonts w:ascii="Arial" w:hAnsi="Arial" w:cs="Arial"/>
        </w:rPr>
        <w:t>Gholinejad</w:t>
      </w:r>
      <w:proofErr w:type="spellEnd"/>
      <w:r w:rsidRPr="000B6814">
        <w:rPr>
          <w:rFonts w:ascii="Arial" w:hAnsi="Arial" w:cs="Arial"/>
        </w:rPr>
        <w:t xml:space="preserve"> Devin, A. </w:t>
      </w:r>
      <w:proofErr w:type="spellStart"/>
      <w:r w:rsidRPr="000B6814">
        <w:rPr>
          <w:rFonts w:ascii="Arial" w:hAnsi="Arial" w:cs="Arial"/>
        </w:rPr>
        <w:t>Izanloo</w:t>
      </w:r>
      <w:proofErr w:type="spellEnd"/>
      <w:r w:rsidRPr="000B6814">
        <w:rPr>
          <w:rFonts w:ascii="Arial" w:hAnsi="Arial" w:cs="Arial"/>
        </w:rPr>
        <w:t xml:space="preserve">, An application of stochastic programming method for nurse scheduling problem in real word hospital, </w:t>
      </w:r>
      <w:proofErr w:type="spellStart"/>
      <w:r w:rsidRPr="000B6814">
        <w:rPr>
          <w:rFonts w:ascii="Arial" w:hAnsi="Arial" w:cs="Arial"/>
        </w:rPr>
        <w:t>Comput</w:t>
      </w:r>
      <w:proofErr w:type="spellEnd"/>
      <w:r w:rsidRPr="000B6814">
        <w:rPr>
          <w:rFonts w:ascii="Arial" w:hAnsi="Arial" w:cs="Arial"/>
        </w:rPr>
        <w:t>. Ind. Eng. 96 (2016) 192–200.</w:t>
      </w:r>
    </w:p>
    <w:p w:rsidR="006642BC" w:rsidRPr="000B6814" w:rsidRDefault="006642BC" w:rsidP="00A43E5D">
      <w:pPr>
        <w:widowControl w:val="0"/>
        <w:autoSpaceDE w:val="0"/>
        <w:autoSpaceDN w:val="0"/>
        <w:adjustRightInd w:val="0"/>
        <w:jc w:val="both"/>
        <w:rPr>
          <w:rFonts w:ascii="Arial" w:hAnsi="Arial" w:cs="Arial"/>
        </w:rPr>
      </w:pPr>
      <w:r w:rsidRPr="000B6814">
        <w:rPr>
          <w:rFonts w:ascii="Arial" w:hAnsi="Arial" w:cs="Arial"/>
        </w:rPr>
        <w:t>[7]</w:t>
      </w:r>
      <w:r w:rsidRPr="000B6814">
        <w:rPr>
          <w:rFonts w:ascii="Arial" w:hAnsi="Arial" w:cs="Arial"/>
        </w:rPr>
        <w:tab/>
        <w:t xml:space="preserve">J. </w:t>
      </w:r>
      <w:proofErr w:type="spellStart"/>
      <w:r w:rsidRPr="000B6814">
        <w:rPr>
          <w:rFonts w:ascii="Arial" w:hAnsi="Arial" w:cs="Arial"/>
        </w:rPr>
        <w:t>Belien</w:t>
      </w:r>
      <w:proofErr w:type="spellEnd"/>
      <w:r w:rsidRPr="000B6814">
        <w:rPr>
          <w:rFonts w:ascii="Arial" w:hAnsi="Arial" w:cs="Arial"/>
        </w:rPr>
        <w:t xml:space="preserve">, E. </w:t>
      </w:r>
      <w:proofErr w:type="spellStart"/>
      <w:r w:rsidRPr="000B6814">
        <w:rPr>
          <w:rFonts w:ascii="Arial" w:hAnsi="Arial" w:cs="Arial"/>
        </w:rPr>
        <w:t>Demeulemeester</w:t>
      </w:r>
      <w:proofErr w:type="spellEnd"/>
      <w:r w:rsidRPr="000B6814">
        <w:rPr>
          <w:rFonts w:ascii="Arial" w:hAnsi="Arial" w:cs="Arial"/>
        </w:rPr>
        <w:t xml:space="preserve">, B. </w:t>
      </w:r>
      <w:proofErr w:type="spellStart"/>
      <w:r w:rsidRPr="000B6814">
        <w:rPr>
          <w:rFonts w:ascii="Arial" w:hAnsi="Arial" w:cs="Arial"/>
        </w:rPr>
        <w:t>Cardoen</w:t>
      </w:r>
      <w:proofErr w:type="spellEnd"/>
      <w:r w:rsidRPr="000B6814">
        <w:rPr>
          <w:rFonts w:ascii="Arial" w:hAnsi="Arial" w:cs="Arial"/>
        </w:rPr>
        <w:t>, Building Cyclic Master Surgery Schedules with Leveled Resulting Bed Occupancy: A Case Study, Social Science Research Network, Rochester, NY, 2005.</w:t>
      </w:r>
    </w:p>
    <w:p w:rsidR="006642BC" w:rsidRPr="000B6814" w:rsidRDefault="006642BC" w:rsidP="00A43E5D">
      <w:pPr>
        <w:widowControl w:val="0"/>
        <w:autoSpaceDE w:val="0"/>
        <w:autoSpaceDN w:val="0"/>
        <w:adjustRightInd w:val="0"/>
        <w:jc w:val="both"/>
        <w:rPr>
          <w:rFonts w:ascii="Arial" w:hAnsi="Arial" w:cs="Arial"/>
        </w:rPr>
      </w:pPr>
      <w:r w:rsidRPr="000B6814">
        <w:rPr>
          <w:rFonts w:ascii="Arial" w:hAnsi="Arial" w:cs="Arial"/>
        </w:rPr>
        <w:t>[8]</w:t>
      </w:r>
      <w:r w:rsidRPr="000B6814">
        <w:rPr>
          <w:rFonts w:ascii="Arial" w:hAnsi="Arial" w:cs="Arial"/>
        </w:rPr>
        <w:tab/>
        <w:t xml:space="preserve">J. </w:t>
      </w:r>
      <w:proofErr w:type="spellStart"/>
      <w:r w:rsidRPr="000B6814">
        <w:rPr>
          <w:rFonts w:ascii="Arial" w:hAnsi="Arial" w:cs="Arial"/>
        </w:rPr>
        <w:t>Beliën</w:t>
      </w:r>
      <w:proofErr w:type="spellEnd"/>
      <w:r w:rsidRPr="000B6814">
        <w:rPr>
          <w:rFonts w:ascii="Arial" w:hAnsi="Arial" w:cs="Arial"/>
        </w:rPr>
        <w:t xml:space="preserve">, E. </w:t>
      </w:r>
      <w:proofErr w:type="spellStart"/>
      <w:r w:rsidRPr="000B6814">
        <w:rPr>
          <w:rFonts w:ascii="Arial" w:hAnsi="Arial" w:cs="Arial"/>
        </w:rPr>
        <w:t>Demeulemeester</w:t>
      </w:r>
      <w:proofErr w:type="spellEnd"/>
      <w:r w:rsidRPr="000B6814">
        <w:rPr>
          <w:rFonts w:ascii="Arial" w:hAnsi="Arial" w:cs="Arial"/>
        </w:rPr>
        <w:t xml:space="preserve">, B. </w:t>
      </w:r>
      <w:proofErr w:type="spellStart"/>
      <w:r w:rsidRPr="000B6814">
        <w:rPr>
          <w:rFonts w:ascii="Arial" w:hAnsi="Arial" w:cs="Arial"/>
        </w:rPr>
        <w:t>Cardoen</w:t>
      </w:r>
      <w:proofErr w:type="spellEnd"/>
      <w:r w:rsidRPr="000B6814">
        <w:rPr>
          <w:rFonts w:ascii="Arial" w:hAnsi="Arial" w:cs="Arial"/>
        </w:rPr>
        <w:t>, A decision support system for cyclic master surgery scheduling with multiple objectives, J. Sched. 12 (2009) 147.</w:t>
      </w:r>
    </w:p>
    <w:p w:rsidR="006642BC" w:rsidRPr="000B6814" w:rsidRDefault="006642BC" w:rsidP="00A43E5D">
      <w:pPr>
        <w:widowControl w:val="0"/>
        <w:autoSpaceDE w:val="0"/>
        <w:autoSpaceDN w:val="0"/>
        <w:adjustRightInd w:val="0"/>
        <w:jc w:val="both"/>
        <w:rPr>
          <w:rFonts w:ascii="Arial" w:hAnsi="Arial" w:cs="Arial"/>
        </w:rPr>
      </w:pPr>
      <w:r w:rsidRPr="000B6814">
        <w:rPr>
          <w:rFonts w:ascii="Arial" w:hAnsi="Arial" w:cs="Arial"/>
        </w:rPr>
        <w:t>[9]</w:t>
      </w:r>
      <w:r w:rsidRPr="000B6814">
        <w:rPr>
          <w:rFonts w:ascii="Arial" w:hAnsi="Arial" w:cs="Arial"/>
        </w:rPr>
        <w:tab/>
        <w:t xml:space="preserve">B. </w:t>
      </w:r>
      <w:proofErr w:type="spellStart"/>
      <w:r w:rsidRPr="000B6814">
        <w:rPr>
          <w:rFonts w:ascii="Arial" w:hAnsi="Arial" w:cs="Arial"/>
        </w:rPr>
        <w:t>Cardoen</w:t>
      </w:r>
      <w:proofErr w:type="spellEnd"/>
      <w:r w:rsidRPr="000B6814">
        <w:rPr>
          <w:rFonts w:ascii="Arial" w:hAnsi="Arial" w:cs="Arial"/>
        </w:rPr>
        <w:t xml:space="preserve">, E. </w:t>
      </w:r>
      <w:proofErr w:type="spellStart"/>
      <w:r w:rsidRPr="000B6814">
        <w:rPr>
          <w:rFonts w:ascii="Arial" w:hAnsi="Arial" w:cs="Arial"/>
        </w:rPr>
        <w:t>Demeulemeester</w:t>
      </w:r>
      <w:proofErr w:type="spellEnd"/>
      <w:r w:rsidRPr="000B6814">
        <w:rPr>
          <w:rFonts w:ascii="Arial" w:hAnsi="Arial" w:cs="Arial"/>
        </w:rPr>
        <w:t xml:space="preserve">, J. </w:t>
      </w:r>
      <w:proofErr w:type="spellStart"/>
      <w:r w:rsidRPr="000B6814">
        <w:rPr>
          <w:rFonts w:ascii="Arial" w:hAnsi="Arial" w:cs="Arial"/>
        </w:rPr>
        <w:t>Beliën</w:t>
      </w:r>
      <w:proofErr w:type="spellEnd"/>
      <w:r w:rsidRPr="000B6814">
        <w:rPr>
          <w:rFonts w:ascii="Arial" w:hAnsi="Arial" w:cs="Arial"/>
        </w:rPr>
        <w:t>, Optimizing a multiple objective surgical case sequencing problem, Int. J. Prod. Econ. 119 (2009) 354–366.</w:t>
      </w:r>
    </w:p>
    <w:p w:rsidR="006642BC" w:rsidRPr="000B6814" w:rsidRDefault="006642BC" w:rsidP="00A43E5D">
      <w:pPr>
        <w:widowControl w:val="0"/>
        <w:autoSpaceDE w:val="0"/>
        <w:autoSpaceDN w:val="0"/>
        <w:adjustRightInd w:val="0"/>
        <w:jc w:val="both"/>
        <w:rPr>
          <w:rFonts w:ascii="Arial" w:hAnsi="Arial" w:cs="Arial"/>
        </w:rPr>
      </w:pPr>
      <w:r w:rsidRPr="000B6814">
        <w:rPr>
          <w:rFonts w:ascii="Arial" w:hAnsi="Arial" w:cs="Arial"/>
        </w:rPr>
        <w:t>[10]</w:t>
      </w:r>
      <w:r w:rsidRPr="000B6814">
        <w:rPr>
          <w:rFonts w:ascii="Arial" w:hAnsi="Arial" w:cs="Arial"/>
        </w:rPr>
        <w:tab/>
        <w:t xml:space="preserve">B. </w:t>
      </w:r>
      <w:proofErr w:type="spellStart"/>
      <w:r w:rsidRPr="000B6814">
        <w:rPr>
          <w:rFonts w:ascii="Arial" w:hAnsi="Arial" w:cs="Arial"/>
        </w:rPr>
        <w:t>Cardoen</w:t>
      </w:r>
      <w:proofErr w:type="spellEnd"/>
      <w:r w:rsidRPr="000B6814">
        <w:rPr>
          <w:rFonts w:ascii="Arial" w:hAnsi="Arial" w:cs="Arial"/>
        </w:rPr>
        <w:t xml:space="preserve">, E. </w:t>
      </w:r>
      <w:proofErr w:type="spellStart"/>
      <w:r w:rsidRPr="000B6814">
        <w:rPr>
          <w:rFonts w:ascii="Arial" w:hAnsi="Arial" w:cs="Arial"/>
        </w:rPr>
        <w:t>Demeulemeester</w:t>
      </w:r>
      <w:proofErr w:type="spellEnd"/>
      <w:r w:rsidRPr="000B6814">
        <w:rPr>
          <w:rFonts w:ascii="Arial" w:hAnsi="Arial" w:cs="Arial"/>
        </w:rPr>
        <w:t xml:space="preserve">, J. </w:t>
      </w:r>
      <w:proofErr w:type="spellStart"/>
      <w:r w:rsidRPr="000B6814">
        <w:rPr>
          <w:rFonts w:ascii="Arial" w:hAnsi="Arial" w:cs="Arial"/>
        </w:rPr>
        <w:t>Beliën</w:t>
      </w:r>
      <w:proofErr w:type="spellEnd"/>
      <w:r w:rsidRPr="000B6814">
        <w:rPr>
          <w:rFonts w:ascii="Arial" w:hAnsi="Arial" w:cs="Arial"/>
        </w:rPr>
        <w:t xml:space="preserve">, Sequencing surgical cases in a day-care environment: An exact branch-and-price approach, </w:t>
      </w:r>
      <w:proofErr w:type="spellStart"/>
      <w:r w:rsidRPr="000B6814">
        <w:rPr>
          <w:rFonts w:ascii="Arial" w:hAnsi="Arial" w:cs="Arial"/>
        </w:rPr>
        <w:t>Comput</w:t>
      </w:r>
      <w:proofErr w:type="spellEnd"/>
      <w:r w:rsidRPr="000B6814">
        <w:rPr>
          <w:rFonts w:ascii="Arial" w:hAnsi="Arial" w:cs="Arial"/>
        </w:rPr>
        <w:t xml:space="preserve">. </w:t>
      </w:r>
      <w:proofErr w:type="spellStart"/>
      <w:r w:rsidRPr="000B6814">
        <w:rPr>
          <w:rFonts w:ascii="Arial" w:hAnsi="Arial" w:cs="Arial"/>
        </w:rPr>
        <w:t>Oper</w:t>
      </w:r>
      <w:proofErr w:type="spellEnd"/>
      <w:r w:rsidRPr="000B6814">
        <w:rPr>
          <w:rFonts w:ascii="Arial" w:hAnsi="Arial" w:cs="Arial"/>
        </w:rPr>
        <w:t>. Res. 36 (2009) 2660–2669.</w:t>
      </w:r>
    </w:p>
    <w:p w:rsidR="006642BC" w:rsidRPr="000B6814" w:rsidRDefault="006642BC" w:rsidP="00A43E5D">
      <w:pPr>
        <w:widowControl w:val="0"/>
        <w:autoSpaceDE w:val="0"/>
        <w:autoSpaceDN w:val="0"/>
        <w:adjustRightInd w:val="0"/>
        <w:jc w:val="both"/>
        <w:rPr>
          <w:rFonts w:ascii="Arial" w:hAnsi="Arial" w:cs="Arial"/>
        </w:rPr>
      </w:pPr>
      <w:r w:rsidRPr="000B6814">
        <w:rPr>
          <w:rFonts w:ascii="Arial" w:hAnsi="Arial" w:cs="Arial"/>
        </w:rPr>
        <w:t>[11]</w:t>
      </w:r>
      <w:r w:rsidRPr="000B6814">
        <w:rPr>
          <w:rFonts w:ascii="Arial" w:hAnsi="Arial" w:cs="Arial"/>
        </w:rPr>
        <w:tab/>
        <w:t xml:space="preserve">S. </w:t>
      </w:r>
      <w:proofErr w:type="spellStart"/>
      <w:r w:rsidRPr="000B6814">
        <w:rPr>
          <w:rFonts w:ascii="Arial" w:hAnsi="Arial" w:cs="Arial"/>
        </w:rPr>
        <w:t>Chaabane</w:t>
      </w:r>
      <w:proofErr w:type="spellEnd"/>
      <w:r w:rsidRPr="000B6814">
        <w:rPr>
          <w:rFonts w:ascii="Arial" w:hAnsi="Arial" w:cs="Arial"/>
        </w:rPr>
        <w:t xml:space="preserve">, N. Meskens, A. </w:t>
      </w:r>
      <w:proofErr w:type="spellStart"/>
      <w:r w:rsidRPr="000B6814">
        <w:rPr>
          <w:rFonts w:ascii="Arial" w:hAnsi="Arial" w:cs="Arial"/>
        </w:rPr>
        <w:t>Guinet</w:t>
      </w:r>
      <w:proofErr w:type="spellEnd"/>
      <w:r w:rsidRPr="000B6814">
        <w:rPr>
          <w:rFonts w:ascii="Arial" w:hAnsi="Arial" w:cs="Arial"/>
        </w:rPr>
        <w:t xml:space="preserve">, M. Laurent, Comparison of Two Methods of Operating Theatre Planning: Application in Belgian Hospital, in: 2006 Int. Conf. Serv. Syst. Serv. </w:t>
      </w:r>
      <w:proofErr w:type="spellStart"/>
      <w:r w:rsidRPr="000B6814">
        <w:rPr>
          <w:rFonts w:ascii="Arial" w:hAnsi="Arial" w:cs="Arial"/>
        </w:rPr>
        <w:t>Manag</w:t>
      </w:r>
      <w:proofErr w:type="spellEnd"/>
      <w:r w:rsidRPr="000B6814">
        <w:rPr>
          <w:rFonts w:ascii="Arial" w:hAnsi="Arial" w:cs="Arial"/>
        </w:rPr>
        <w:t>., 2006: pp. 386–392.</w:t>
      </w:r>
    </w:p>
    <w:p w:rsidR="006642BC" w:rsidRPr="000B6814" w:rsidRDefault="006642BC" w:rsidP="00A43E5D">
      <w:pPr>
        <w:widowControl w:val="0"/>
        <w:autoSpaceDE w:val="0"/>
        <w:autoSpaceDN w:val="0"/>
        <w:adjustRightInd w:val="0"/>
        <w:jc w:val="both"/>
        <w:rPr>
          <w:rFonts w:ascii="Arial" w:hAnsi="Arial" w:cs="Arial"/>
        </w:rPr>
      </w:pPr>
      <w:r w:rsidRPr="000B6814">
        <w:rPr>
          <w:rFonts w:ascii="Arial" w:hAnsi="Arial" w:cs="Arial"/>
        </w:rPr>
        <w:t>[12]</w:t>
      </w:r>
      <w:r w:rsidRPr="000B6814">
        <w:rPr>
          <w:rFonts w:ascii="Arial" w:hAnsi="Arial" w:cs="Arial"/>
        </w:rPr>
        <w:tab/>
        <w:t xml:space="preserve">L. </w:t>
      </w:r>
      <w:proofErr w:type="spellStart"/>
      <w:r w:rsidRPr="000B6814">
        <w:rPr>
          <w:rFonts w:ascii="Arial" w:hAnsi="Arial" w:cs="Arial"/>
        </w:rPr>
        <w:t>Dekhici</w:t>
      </w:r>
      <w:proofErr w:type="spellEnd"/>
      <w:r w:rsidRPr="000B6814">
        <w:rPr>
          <w:rFonts w:ascii="Arial" w:hAnsi="Arial" w:cs="Arial"/>
        </w:rPr>
        <w:t>, B. Khaled, Operating Theatre scheduling under constraints, J. Appl. Sci. 14 (2010) 1380–1388.</w:t>
      </w:r>
    </w:p>
    <w:p w:rsidR="006642BC" w:rsidRPr="000B6814" w:rsidRDefault="006642BC" w:rsidP="00A43E5D">
      <w:pPr>
        <w:widowControl w:val="0"/>
        <w:autoSpaceDE w:val="0"/>
        <w:autoSpaceDN w:val="0"/>
        <w:adjustRightInd w:val="0"/>
        <w:jc w:val="both"/>
        <w:rPr>
          <w:rFonts w:ascii="Arial" w:hAnsi="Arial" w:cs="Arial"/>
        </w:rPr>
      </w:pPr>
      <w:r w:rsidRPr="000B6814">
        <w:rPr>
          <w:rFonts w:ascii="Arial" w:hAnsi="Arial" w:cs="Arial"/>
        </w:rPr>
        <w:t>[13]</w:t>
      </w:r>
      <w:r w:rsidRPr="000B6814">
        <w:rPr>
          <w:rFonts w:ascii="Arial" w:hAnsi="Arial" w:cs="Arial"/>
        </w:rPr>
        <w:tab/>
        <w:t xml:space="preserve">F. Dexter, R.D. Traub, How to Schedule Elective Surgical Cases into Specific Operating Rooms to Maximize the Efficiency of Use of Operating Room </w:t>
      </w:r>
      <w:proofErr w:type="gramStart"/>
      <w:r w:rsidRPr="000B6814">
        <w:rPr>
          <w:rFonts w:ascii="Arial" w:hAnsi="Arial" w:cs="Arial"/>
        </w:rPr>
        <w:t>Time:,</w:t>
      </w:r>
      <w:proofErr w:type="gramEnd"/>
      <w:r w:rsidRPr="000B6814">
        <w:rPr>
          <w:rFonts w:ascii="Arial" w:hAnsi="Arial" w:cs="Arial"/>
        </w:rPr>
        <w:t xml:space="preserve"> </w:t>
      </w:r>
      <w:proofErr w:type="spellStart"/>
      <w:r w:rsidRPr="000B6814">
        <w:rPr>
          <w:rFonts w:ascii="Arial" w:hAnsi="Arial" w:cs="Arial"/>
        </w:rPr>
        <w:t>Anesth</w:t>
      </w:r>
      <w:proofErr w:type="spellEnd"/>
      <w:r w:rsidRPr="000B6814">
        <w:rPr>
          <w:rFonts w:ascii="Arial" w:hAnsi="Arial" w:cs="Arial"/>
        </w:rPr>
        <w:t xml:space="preserve">. </w:t>
      </w:r>
      <w:proofErr w:type="spellStart"/>
      <w:r w:rsidRPr="000B6814">
        <w:rPr>
          <w:rFonts w:ascii="Arial" w:hAnsi="Arial" w:cs="Arial"/>
        </w:rPr>
        <w:t>Analg</w:t>
      </w:r>
      <w:proofErr w:type="spellEnd"/>
      <w:r w:rsidRPr="000B6814">
        <w:rPr>
          <w:rFonts w:ascii="Arial" w:hAnsi="Arial" w:cs="Arial"/>
        </w:rPr>
        <w:t>. 94 (2002) 933–942.</w:t>
      </w:r>
    </w:p>
    <w:p w:rsidR="006642BC" w:rsidRPr="000B6814" w:rsidRDefault="006642BC" w:rsidP="00A43E5D">
      <w:pPr>
        <w:widowControl w:val="0"/>
        <w:autoSpaceDE w:val="0"/>
        <w:autoSpaceDN w:val="0"/>
        <w:adjustRightInd w:val="0"/>
        <w:jc w:val="both"/>
        <w:rPr>
          <w:rFonts w:ascii="Arial" w:hAnsi="Arial" w:cs="Arial"/>
        </w:rPr>
      </w:pPr>
      <w:r w:rsidRPr="000B6814">
        <w:rPr>
          <w:rFonts w:ascii="Arial" w:hAnsi="Arial" w:cs="Arial"/>
        </w:rPr>
        <w:t>[14]</w:t>
      </w:r>
      <w:r w:rsidRPr="000B6814">
        <w:rPr>
          <w:rFonts w:ascii="Arial" w:hAnsi="Arial" w:cs="Arial"/>
        </w:rPr>
        <w:tab/>
        <w:t>M. Dios, J.M. Molina-</w:t>
      </w:r>
      <w:proofErr w:type="spellStart"/>
      <w:r w:rsidRPr="000B6814">
        <w:rPr>
          <w:rFonts w:ascii="Arial" w:hAnsi="Arial" w:cs="Arial"/>
        </w:rPr>
        <w:t>Pariente</w:t>
      </w:r>
      <w:proofErr w:type="spellEnd"/>
      <w:r w:rsidRPr="000B6814">
        <w:rPr>
          <w:rFonts w:ascii="Arial" w:hAnsi="Arial" w:cs="Arial"/>
        </w:rPr>
        <w:t>, V. Fernandez-</w:t>
      </w:r>
      <w:proofErr w:type="spellStart"/>
      <w:r w:rsidRPr="000B6814">
        <w:rPr>
          <w:rFonts w:ascii="Arial" w:hAnsi="Arial" w:cs="Arial"/>
        </w:rPr>
        <w:t>Viagas</w:t>
      </w:r>
      <w:proofErr w:type="spellEnd"/>
      <w:r w:rsidRPr="000B6814">
        <w:rPr>
          <w:rFonts w:ascii="Arial" w:hAnsi="Arial" w:cs="Arial"/>
        </w:rPr>
        <w:t xml:space="preserve">, J.L. Andrade-Pineda, J.M. </w:t>
      </w:r>
      <w:proofErr w:type="spellStart"/>
      <w:r w:rsidRPr="000B6814">
        <w:rPr>
          <w:rFonts w:ascii="Arial" w:hAnsi="Arial" w:cs="Arial"/>
        </w:rPr>
        <w:t>Framinan</w:t>
      </w:r>
      <w:proofErr w:type="spellEnd"/>
      <w:r w:rsidRPr="000B6814">
        <w:rPr>
          <w:rFonts w:ascii="Arial" w:hAnsi="Arial" w:cs="Arial"/>
        </w:rPr>
        <w:t xml:space="preserve">, A Decision Support System for Operating Room scheduling, </w:t>
      </w:r>
      <w:proofErr w:type="spellStart"/>
      <w:r w:rsidRPr="000B6814">
        <w:rPr>
          <w:rFonts w:ascii="Arial" w:hAnsi="Arial" w:cs="Arial"/>
        </w:rPr>
        <w:t>Comput</w:t>
      </w:r>
      <w:proofErr w:type="spellEnd"/>
      <w:r w:rsidRPr="000B6814">
        <w:rPr>
          <w:rFonts w:ascii="Arial" w:hAnsi="Arial" w:cs="Arial"/>
        </w:rPr>
        <w:t>. Ind. Eng. 88 (2015) 430–443.</w:t>
      </w:r>
    </w:p>
    <w:p w:rsidR="006642BC" w:rsidRPr="000B6814" w:rsidRDefault="006642BC" w:rsidP="00A43E5D">
      <w:pPr>
        <w:widowControl w:val="0"/>
        <w:autoSpaceDE w:val="0"/>
        <w:autoSpaceDN w:val="0"/>
        <w:adjustRightInd w:val="0"/>
        <w:jc w:val="both"/>
        <w:rPr>
          <w:rFonts w:ascii="Arial" w:hAnsi="Arial" w:cs="Arial"/>
        </w:rPr>
      </w:pPr>
      <w:r w:rsidRPr="000B6814">
        <w:rPr>
          <w:rFonts w:ascii="Arial" w:hAnsi="Arial" w:cs="Arial"/>
        </w:rPr>
        <w:t>[15]</w:t>
      </w:r>
      <w:r w:rsidRPr="000B6814">
        <w:rPr>
          <w:rFonts w:ascii="Arial" w:hAnsi="Arial" w:cs="Arial"/>
        </w:rPr>
        <w:tab/>
        <w:t xml:space="preserve">G. Durán, P.A. Rey, P. Wolff, Solving the operating room scheduling </w:t>
      </w:r>
      <w:r w:rsidRPr="000B6814">
        <w:rPr>
          <w:rFonts w:ascii="Arial" w:hAnsi="Arial" w:cs="Arial"/>
        </w:rPr>
        <w:lastRenderedPageBreak/>
        <w:t xml:space="preserve">problem with prioritized lists of patients, Ann. </w:t>
      </w:r>
      <w:proofErr w:type="spellStart"/>
      <w:r w:rsidRPr="000B6814">
        <w:rPr>
          <w:rFonts w:ascii="Arial" w:hAnsi="Arial" w:cs="Arial"/>
        </w:rPr>
        <w:t>Oper</w:t>
      </w:r>
      <w:proofErr w:type="spellEnd"/>
      <w:r w:rsidRPr="000B6814">
        <w:rPr>
          <w:rFonts w:ascii="Arial" w:hAnsi="Arial" w:cs="Arial"/>
        </w:rPr>
        <w:t>. Res. (2016) 1–20.</w:t>
      </w:r>
    </w:p>
    <w:p w:rsidR="006642BC" w:rsidRPr="000B6814" w:rsidRDefault="006642BC" w:rsidP="00A43E5D">
      <w:pPr>
        <w:widowControl w:val="0"/>
        <w:autoSpaceDE w:val="0"/>
        <w:autoSpaceDN w:val="0"/>
        <w:adjustRightInd w:val="0"/>
        <w:jc w:val="both"/>
        <w:rPr>
          <w:rFonts w:ascii="Arial" w:hAnsi="Arial" w:cs="Arial"/>
        </w:rPr>
      </w:pPr>
      <w:r w:rsidRPr="000B6814">
        <w:rPr>
          <w:rFonts w:ascii="Arial" w:hAnsi="Arial" w:cs="Arial"/>
        </w:rPr>
        <w:t>[16]</w:t>
      </w:r>
      <w:r w:rsidRPr="000B6814">
        <w:rPr>
          <w:rFonts w:ascii="Arial" w:hAnsi="Arial" w:cs="Arial"/>
        </w:rPr>
        <w:tab/>
        <w:t xml:space="preserve">E. </w:t>
      </w:r>
      <w:proofErr w:type="spellStart"/>
      <w:r w:rsidRPr="000B6814">
        <w:rPr>
          <w:rFonts w:ascii="Arial" w:hAnsi="Arial" w:cs="Arial"/>
        </w:rPr>
        <w:t>Erdem</w:t>
      </w:r>
      <w:proofErr w:type="spellEnd"/>
      <w:r w:rsidRPr="000B6814">
        <w:rPr>
          <w:rFonts w:ascii="Arial" w:hAnsi="Arial" w:cs="Arial"/>
        </w:rPr>
        <w:t xml:space="preserve">, X. Qu, J. Shi, Rescheduling of elective patients upon the arrival of emergency patients, </w:t>
      </w:r>
      <w:proofErr w:type="spellStart"/>
      <w:r w:rsidRPr="000B6814">
        <w:rPr>
          <w:rFonts w:ascii="Arial" w:hAnsi="Arial" w:cs="Arial"/>
        </w:rPr>
        <w:t>Decis</w:t>
      </w:r>
      <w:proofErr w:type="spellEnd"/>
      <w:r w:rsidRPr="000B6814">
        <w:rPr>
          <w:rFonts w:ascii="Arial" w:hAnsi="Arial" w:cs="Arial"/>
        </w:rPr>
        <w:t>. Support Syst. 54 (2012) 551–563.</w:t>
      </w:r>
    </w:p>
    <w:p w:rsidR="006642BC" w:rsidRPr="000B6814" w:rsidRDefault="006642BC" w:rsidP="00A43E5D">
      <w:pPr>
        <w:widowControl w:val="0"/>
        <w:autoSpaceDE w:val="0"/>
        <w:autoSpaceDN w:val="0"/>
        <w:adjustRightInd w:val="0"/>
        <w:jc w:val="both"/>
        <w:rPr>
          <w:rFonts w:ascii="Arial" w:hAnsi="Arial" w:cs="Arial"/>
        </w:rPr>
      </w:pPr>
      <w:r w:rsidRPr="000B6814">
        <w:rPr>
          <w:rFonts w:ascii="Arial" w:hAnsi="Arial" w:cs="Arial"/>
        </w:rPr>
        <w:t>[17]</w:t>
      </w:r>
      <w:r w:rsidRPr="000B6814">
        <w:rPr>
          <w:rFonts w:ascii="Arial" w:hAnsi="Arial" w:cs="Arial"/>
        </w:rPr>
        <w:tab/>
        <w:t xml:space="preserve">J.T. van Essen, J.L. </w:t>
      </w:r>
      <w:proofErr w:type="spellStart"/>
      <w:r w:rsidRPr="000B6814">
        <w:rPr>
          <w:rFonts w:ascii="Arial" w:hAnsi="Arial" w:cs="Arial"/>
        </w:rPr>
        <w:t>Hurink</w:t>
      </w:r>
      <w:proofErr w:type="spellEnd"/>
      <w:r w:rsidRPr="000B6814">
        <w:rPr>
          <w:rFonts w:ascii="Arial" w:hAnsi="Arial" w:cs="Arial"/>
        </w:rPr>
        <w:t xml:space="preserve">, W. </w:t>
      </w:r>
      <w:proofErr w:type="spellStart"/>
      <w:r w:rsidRPr="000B6814">
        <w:rPr>
          <w:rFonts w:ascii="Arial" w:hAnsi="Arial" w:cs="Arial"/>
        </w:rPr>
        <w:t>Hartholt</w:t>
      </w:r>
      <w:proofErr w:type="spellEnd"/>
      <w:r w:rsidRPr="000B6814">
        <w:rPr>
          <w:rFonts w:ascii="Arial" w:hAnsi="Arial" w:cs="Arial"/>
        </w:rPr>
        <w:t xml:space="preserve">, B.J. van den Akker, Decision support system for the operating room rescheduling problem, Health Care </w:t>
      </w:r>
      <w:proofErr w:type="spellStart"/>
      <w:r w:rsidRPr="000B6814">
        <w:rPr>
          <w:rFonts w:ascii="Arial" w:hAnsi="Arial" w:cs="Arial"/>
        </w:rPr>
        <w:t>Manag</w:t>
      </w:r>
      <w:proofErr w:type="spellEnd"/>
      <w:r w:rsidRPr="000B6814">
        <w:rPr>
          <w:rFonts w:ascii="Arial" w:hAnsi="Arial" w:cs="Arial"/>
        </w:rPr>
        <w:t>. Sci. 15 (2012) 355–372.</w:t>
      </w:r>
    </w:p>
    <w:p w:rsidR="006642BC" w:rsidRPr="000B6814" w:rsidRDefault="006642BC" w:rsidP="00A43E5D">
      <w:pPr>
        <w:widowControl w:val="0"/>
        <w:autoSpaceDE w:val="0"/>
        <w:autoSpaceDN w:val="0"/>
        <w:adjustRightInd w:val="0"/>
        <w:jc w:val="both"/>
        <w:rPr>
          <w:rFonts w:ascii="Arial" w:hAnsi="Arial" w:cs="Arial"/>
        </w:rPr>
      </w:pPr>
      <w:r w:rsidRPr="000B6814">
        <w:rPr>
          <w:rFonts w:ascii="Arial" w:hAnsi="Arial" w:cs="Arial"/>
        </w:rPr>
        <w:t>[18]</w:t>
      </w:r>
      <w:r w:rsidRPr="000B6814">
        <w:rPr>
          <w:rFonts w:ascii="Arial" w:hAnsi="Arial" w:cs="Arial"/>
        </w:rPr>
        <w:tab/>
        <w:t xml:space="preserve">H. Fei, N. Meskens, C. Chu, An operating theatre planning and scheduling problem in the case of a block scheduling strategy, in: Proc. - ICSSSM06 2006 Int. Conf. Serv. Syst. Serv. </w:t>
      </w:r>
      <w:proofErr w:type="spellStart"/>
      <w:r w:rsidRPr="000B6814">
        <w:rPr>
          <w:rFonts w:ascii="Arial" w:hAnsi="Arial" w:cs="Arial"/>
        </w:rPr>
        <w:t>Manag</w:t>
      </w:r>
      <w:proofErr w:type="spellEnd"/>
      <w:r w:rsidRPr="000B6814">
        <w:rPr>
          <w:rFonts w:ascii="Arial" w:hAnsi="Arial" w:cs="Arial"/>
        </w:rPr>
        <w:t>., 2006: pp. 422–428.</w:t>
      </w:r>
    </w:p>
    <w:p w:rsidR="006642BC" w:rsidRPr="000B6814" w:rsidRDefault="006642BC" w:rsidP="00A43E5D">
      <w:pPr>
        <w:widowControl w:val="0"/>
        <w:autoSpaceDE w:val="0"/>
        <w:autoSpaceDN w:val="0"/>
        <w:adjustRightInd w:val="0"/>
        <w:jc w:val="both"/>
        <w:rPr>
          <w:rFonts w:ascii="Arial" w:hAnsi="Arial" w:cs="Arial"/>
        </w:rPr>
      </w:pPr>
      <w:r w:rsidRPr="000B6814">
        <w:rPr>
          <w:rFonts w:ascii="Arial" w:hAnsi="Arial" w:cs="Arial"/>
        </w:rPr>
        <w:t>[19]</w:t>
      </w:r>
      <w:r w:rsidRPr="000B6814">
        <w:rPr>
          <w:rFonts w:ascii="Arial" w:hAnsi="Arial" w:cs="Arial"/>
        </w:rPr>
        <w:tab/>
        <w:t xml:space="preserve">H. Fei, N. Meskens, C. Chu, A planning and scheduling problem for an operating theatre using an open scheduling strategy, </w:t>
      </w:r>
      <w:proofErr w:type="spellStart"/>
      <w:r w:rsidRPr="000B6814">
        <w:rPr>
          <w:rFonts w:ascii="Arial" w:hAnsi="Arial" w:cs="Arial"/>
        </w:rPr>
        <w:t>Comput</w:t>
      </w:r>
      <w:proofErr w:type="spellEnd"/>
      <w:r w:rsidRPr="000B6814">
        <w:rPr>
          <w:rFonts w:ascii="Arial" w:hAnsi="Arial" w:cs="Arial"/>
        </w:rPr>
        <w:t>. Ind. Eng. 58 (2010) 221–230.</w:t>
      </w:r>
    </w:p>
    <w:p w:rsidR="006642BC" w:rsidRPr="000B6814" w:rsidRDefault="006642BC" w:rsidP="00A43E5D">
      <w:pPr>
        <w:widowControl w:val="0"/>
        <w:autoSpaceDE w:val="0"/>
        <w:autoSpaceDN w:val="0"/>
        <w:adjustRightInd w:val="0"/>
        <w:jc w:val="both"/>
        <w:rPr>
          <w:rFonts w:ascii="Arial" w:hAnsi="Arial" w:cs="Arial"/>
        </w:rPr>
      </w:pPr>
      <w:r w:rsidRPr="000B6814">
        <w:rPr>
          <w:rFonts w:ascii="Arial" w:hAnsi="Arial" w:cs="Arial"/>
        </w:rPr>
        <w:t>[20]</w:t>
      </w:r>
      <w:r w:rsidRPr="000B6814">
        <w:rPr>
          <w:rFonts w:ascii="Arial" w:hAnsi="Arial" w:cs="Arial"/>
        </w:rPr>
        <w:tab/>
      </w:r>
      <w:proofErr w:type="spellStart"/>
      <w:r w:rsidRPr="000B6814">
        <w:rPr>
          <w:rFonts w:ascii="Arial" w:hAnsi="Arial" w:cs="Arial"/>
        </w:rPr>
        <w:t>Gobierno</w:t>
      </w:r>
      <w:proofErr w:type="spellEnd"/>
      <w:r w:rsidRPr="000B6814">
        <w:rPr>
          <w:rFonts w:ascii="Arial" w:hAnsi="Arial" w:cs="Arial"/>
        </w:rPr>
        <w:t xml:space="preserve"> de Chile, Informe-Glosa-06-4to-Trimestre-2015.pdf, </w:t>
      </w:r>
      <w:proofErr w:type="spellStart"/>
      <w:r w:rsidRPr="000B6814">
        <w:rPr>
          <w:rFonts w:ascii="Arial" w:hAnsi="Arial" w:cs="Arial"/>
        </w:rPr>
        <w:t>Ministerio</w:t>
      </w:r>
      <w:proofErr w:type="spellEnd"/>
      <w:r w:rsidRPr="000B6814">
        <w:rPr>
          <w:rFonts w:ascii="Arial" w:hAnsi="Arial" w:cs="Arial"/>
        </w:rPr>
        <w:t xml:space="preserve"> de </w:t>
      </w:r>
      <w:proofErr w:type="spellStart"/>
      <w:r w:rsidRPr="000B6814">
        <w:rPr>
          <w:rFonts w:ascii="Arial" w:hAnsi="Arial" w:cs="Arial"/>
        </w:rPr>
        <w:t>Salud</w:t>
      </w:r>
      <w:proofErr w:type="spellEnd"/>
      <w:r w:rsidRPr="000B6814">
        <w:rPr>
          <w:rFonts w:ascii="Arial" w:hAnsi="Arial" w:cs="Arial"/>
        </w:rPr>
        <w:t>, 2016.</w:t>
      </w:r>
    </w:p>
    <w:p w:rsidR="006642BC" w:rsidRPr="000B6814" w:rsidRDefault="006642BC" w:rsidP="00A43E5D">
      <w:pPr>
        <w:widowControl w:val="0"/>
        <w:autoSpaceDE w:val="0"/>
        <w:autoSpaceDN w:val="0"/>
        <w:adjustRightInd w:val="0"/>
        <w:jc w:val="both"/>
        <w:rPr>
          <w:rFonts w:ascii="Arial" w:hAnsi="Arial" w:cs="Arial"/>
        </w:rPr>
      </w:pPr>
      <w:r w:rsidRPr="000B6814">
        <w:rPr>
          <w:rFonts w:ascii="Arial" w:hAnsi="Arial" w:cs="Arial"/>
        </w:rPr>
        <w:t>[21]</w:t>
      </w:r>
      <w:r w:rsidRPr="000B6814">
        <w:rPr>
          <w:rFonts w:ascii="Arial" w:hAnsi="Arial" w:cs="Arial"/>
        </w:rPr>
        <w:tab/>
        <w:t xml:space="preserve">A. </w:t>
      </w:r>
      <w:proofErr w:type="spellStart"/>
      <w:r w:rsidRPr="000B6814">
        <w:rPr>
          <w:rFonts w:ascii="Arial" w:hAnsi="Arial" w:cs="Arial"/>
        </w:rPr>
        <w:t>Guinet</w:t>
      </w:r>
      <w:proofErr w:type="spellEnd"/>
      <w:r w:rsidRPr="000B6814">
        <w:rPr>
          <w:rFonts w:ascii="Arial" w:hAnsi="Arial" w:cs="Arial"/>
        </w:rPr>
        <w:t xml:space="preserve">, S. </w:t>
      </w:r>
      <w:proofErr w:type="spellStart"/>
      <w:r w:rsidRPr="000B6814">
        <w:rPr>
          <w:rFonts w:ascii="Arial" w:hAnsi="Arial" w:cs="Arial"/>
        </w:rPr>
        <w:t>Chaabane</w:t>
      </w:r>
      <w:proofErr w:type="spellEnd"/>
      <w:r w:rsidRPr="000B6814">
        <w:rPr>
          <w:rFonts w:ascii="Arial" w:hAnsi="Arial" w:cs="Arial"/>
        </w:rPr>
        <w:t>, Operating theatre planning, Int. J. Prod. Econ. 85 (2003) 69–81.</w:t>
      </w:r>
    </w:p>
    <w:p w:rsidR="006642BC" w:rsidRPr="000B6814" w:rsidRDefault="006642BC" w:rsidP="00A43E5D">
      <w:pPr>
        <w:widowControl w:val="0"/>
        <w:autoSpaceDE w:val="0"/>
        <w:autoSpaceDN w:val="0"/>
        <w:adjustRightInd w:val="0"/>
        <w:jc w:val="both"/>
        <w:rPr>
          <w:rFonts w:ascii="Arial" w:hAnsi="Arial" w:cs="Arial"/>
        </w:rPr>
      </w:pPr>
      <w:r w:rsidRPr="000B6814">
        <w:rPr>
          <w:rFonts w:ascii="Arial" w:hAnsi="Arial" w:cs="Arial"/>
        </w:rPr>
        <w:t>[22]</w:t>
      </w:r>
      <w:r w:rsidRPr="000B6814">
        <w:rPr>
          <w:rFonts w:ascii="Arial" w:hAnsi="Arial" w:cs="Arial"/>
        </w:rPr>
        <w:tab/>
        <w:t xml:space="preserve">A. </w:t>
      </w:r>
      <w:proofErr w:type="spellStart"/>
      <w:r w:rsidRPr="000B6814">
        <w:rPr>
          <w:rFonts w:ascii="Arial" w:hAnsi="Arial" w:cs="Arial"/>
        </w:rPr>
        <w:t>Jebali</w:t>
      </w:r>
      <w:proofErr w:type="spellEnd"/>
      <w:r w:rsidRPr="000B6814">
        <w:rPr>
          <w:rFonts w:ascii="Arial" w:hAnsi="Arial" w:cs="Arial"/>
        </w:rPr>
        <w:t xml:space="preserve">, A.B. </w:t>
      </w:r>
      <w:proofErr w:type="spellStart"/>
      <w:r w:rsidRPr="000B6814">
        <w:rPr>
          <w:rFonts w:ascii="Arial" w:hAnsi="Arial" w:cs="Arial"/>
        </w:rPr>
        <w:t>Hadj</w:t>
      </w:r>
      <w:proofErr w:type="spellEnd"/>
      <w:r w:rsidRPr="000B6814">
        <w:rPr>
          <w:rFonts w:ascii="Arial" w:hAnsi="Arial" w:cs="Arial"/>
        </w:rPr>
        <w:t xml:space="preserve"> </w:t>
      </w:r>
      <w:proofErr w:type="spellStart"/>
      <w:r w:rsidRPr="000B6814">
        <w:rPr>
          <w:rFonts w:ascii="Arial" w:hAnsi="Arial" w:cs="Arial"/>
        </w:rPr>
        <w:t>Alouane</w:t>
      </w:r>
      <w:proofErr w:type="spellEnd"/>
      <w:r w:rsidRPr="000B6814">
        <w:rPr>
          <w:rFonts w:ascii="Arial" w:hAnsi="Arial" w:cs="Arial"/>
        </w:rPr>
        <w:t xml:space="preserve">, P. </w:t>
      </w:r>
      <w:proofErr w:type="spellStart"/>
      <w:r w:rsidRPr="000B6814">
        <w:rPr>
          <w:rFonts w:ascii="Arial" w:hAnsi="Arial" w:cs="Arial"/>
        </w:rPr>
        <w:t>Ladet</w:t>
      </w:r>
      <w:proofErr w:type="spellEnd"/>
      <w:r w:rsidRPr="000B6814">
        <w:rPr>
          <w:rFonts w:ascii="Arial" w:hAnsi="Arial" w:cs="Arial"/>
        </w:rPr>
        <w:t>, Operating rooms scheduling, Int. J. Prod. Econ. 99 (2006) 52–62.</w:t>
      </w:r>
    </w:p>
    <w:p w:rsidR="006642BC" w:rsidRPr="000B6814" w:rsidRDefault="006642BC" w:rsidP="00A43E5D">
      <w:pPr>
        <w:widowControl w:val="0"/>
        <w:autoSpaceDE w:val="0"/>
        <w:autoSpaceDN w:val="0"/>
        <w:adjustRightInd w:val="0"/>
        <w:jc w:val="both"/>
        <w:rPr>
          <w:rFonts w:ascii="Arial" w:hAnsi="Arial" w:cs="Arial"/>
        </w:rPr>
      </w:pPr>
      <w:r w:rsidRPr="000B6814">
        <w:rPr>
          <w:rFonts w:ascii="Arial" w:hAnsi="Arial" w:cs="Arial"/>
        </w:rPr>
        <w:t>[23]</w:t>
      </w:r>
      <w:r w:rsidRPr="000B6814">
        <w:rPr>
          <w:rFonts w:ascii="Arial" w:hAnsi="Arial" w:cs="Arial"/>
        </w:rPr>
        <w:tab/>
        <w:t xml:space="preserve">M. </w:t>
      </w:r>
      <w:proofErr w:type="spellStart"/>
      <w:r w:rsidRPr="000B6814">
        <w:rPr>
          <w:rFonts w:ascii="Arial" w:hAnsi="Arial" w:cs="Arial"/>
        </w:rPr>
        <w:t>Lamiri</w:t>
      </w:r>
      <w:proofErr w:type="spellEnd"/>
      <w:r w:rsidRPr="000B6814">
        <w:rPr>
          <w:rFonts w:ascii="Arial" w:hAnsi="Arial" w:cs="Arial"/>
        </w:rPr>
        <w:t xml:space="preserve">, X. </w:t>
      </w:r>
      <w:proofErr w:type="spellStart"/>
      <w:r w:rsidRPr="000B6814">
        <w:rPr>
          <w:rFonts w:ascii="Arial" w:hAnsi="Arial" w:cs="Arial"/>
        </w:rPr>
        <w:t>Xie</w:t>
      </w:r>
      <w:proofErr w:type="spellEnd"/>
      <w:r w:rsidRPr="000B6814">
        <w:rPr>
          <w:rFonts w:ascii="Arial" w:hAnsi="Arial" w:cs="Arial"/>
        </w:rPr>
        <w:t xml:space="preserve">, A. </w:t>
      </w:r>
      <w:proofErr w:type="spellStart"/>
      <w:r w:rsidRPr="000B6814">
        <w:rPr>
          <w:rFonts w:ascii="Arial" w:hAnsi="Arial" w:cs="Arial"/>
        </w:rPr>
        <w:t>Dolgui</w:t>
      </w:r>
      <w:proofErr w:type="spellEnd"/>
      <w:r w:rsidRPr="000B6814">
        <w:rPr>
          <w:rFonts w:ascii="Arial" w:hAnsi="Arial" w:cs="Arial"/>
        </w:rPr>
        <w:t xml:space="preserve">, F. Grimaud, A stochastic model for operating room planning with elective and emergency demand for surgery, Eur. J. </w:t>
      </w:r>
      <w:proofErr w:type="spellStart"/>
      <w:r w:rsidRPr="000B6814">
        <w:rPr>
          <w:rFonts w:ascii="Arial" w:hAnsi="Arial" w:cs="Arial"/>
        </w:rPr>
        <w:t>Oper</w:t>
      </w:r>
      <w:proofErr w:type="spellEnd"/>
      <w:r w:rsidRPr="000B6814">
        <w:rPr>
          <w:rFonts w:ascii="Arial" w:hAnsi="Arial" w:cs="Arial"/>
        </w:rPr>
        <w:t>. Res. 185 (2008) 1026–1037.</w:t>
      </w:r>
    </w:p>
    <w:p w:rsidR="006642BC" w:rsidRPr="000B6814" w:rsidRDefault="006642BC" w:rsidP="00A43E5D">
      <w:pPr>
        <w:widowControl w:val="0"/>
        <w:autoSpaceDE w:val="0"/>
        <w:autoSpaceDN w:val="0"/>
        <w:adjustRightInd w:val="0"/>
        <w:jc w:val="both"/>
        <w:rPr>
          <w:rFonts w:ascii="Arial" w:hAnsi="Arial" w:cs="Arial"/>
        </w:rPr>
      </w:pPr>
      <w:r w:rsidRPr="000B6814">
        <w:rPr>
          <w:rFonts w:ascii="Arial" w:hAnsi="Arial" w:cs="Arial"/>
        </w:rPr>
        <w:t>[24]</w:t>
      </w:r>
      <w:r w:rsidRPr="000B6814">
        <w:rPr>
          <w:rFonts w:ascii="Arial" w:hAnsi="Arial" w:cs="Arial"/>
        </w:rPr>
        <w:tab/>
        <w:t xml:space="preserve">P. </w:t>
      </w:r>
      <w:proofErr w:type="spellStart"/>
      <w:r w:rsidRPr="000B6814">
        <w:rPr>
          <w:rFonts w:ascii="Arial" w:hAnsi="Arial" w:cs="Arial"/>
        </w:rPr>
        <w:t>Landa</w:t>
      </w:r>
      <w:proofErr w:type="spellEnd"/>
      <w:r w:rsidRPr="000B6814">
        <w:rPr>
          <w:rFonts w:ascii="Arial" w:hAnsi="Arial" w:cs="Arial"/>
        </w:rPr>
        <w:t xml:space="preserve">, R. </w:t>
      </w:r>
      <w:proofErr w:type="spellStart"/>
      <w:r w:rsidRPr="000B6814">
        <w:rPr>
          <w:rFonts w:ascii="Arial" w:hAnsi="Arial" w:cs="Arial"/>
        </w:rPr>
        <w:t>Aringhieri</w:t>
      </w:r>
      <w:proofErr w:type="spellEnd"/>
      <w:r w:rsidRPr="000B6814">
        <w:rPr>
          <w:rFonts w:ascii="Arial" w:hAnsi="Arial" w:cs="Arial"/>
        </w:rPr>
        <w:t xml:space="preserve">, P. Soriano, E. </w:t>
      </w:r>
      <w:proofErr w:type="spellStart"/>
      <w:r w:rsidRPr="000B6814">
        <w:rPr>
          <w:rFonts w:ascii="Arial" w:hAnsi="Arial" w:cs="Arial"/>
        </w:rPr>
        <w:t>Tànfani</w:t>
      </w:r>
      <w:proofErr w:type="spellEnd"/>
      <w:r w:rsidRPr="000B6814">
        <w:rPr>
          <w:rFonts w:ascii="Arial" w:hAnsi="Arial" w:cs="Arial"/>
        </w:rPr>
        <w:t xml:space="preserve">, A. </w:t>
      </w:r>
      <w:proofErr w:type="spellStart"/>
      <w:r w:rsidRPr="000B6814">
        <w:rPr>
          <w:rFonts w:ascii="Arial" w:hAnsi="Arial" w:cs="Arial"/>
        </w:rPr>
        <w:t>Testi</w:t>
      </w:r>
      <w:proofErr w:type="spellEnd"/>
      <w:r w:rsidRPr="000B6814">
        <w:rPr>
          <w:rFonts w:ascii="Arial" w:hAnsi="Arial" w:cs="Arial"/>
        </w:rPr>
        <w:t xml:space="preserve">, A hybrid optimization algorithm for surgeries scheduling, </w:t>
      </w:r>
      <w:proofErr w:type="spellStart"/>
      <w:r w:rsidRPr="000B6814">
        <w:rPr>
          <w:rFonts w:ascii="Arial" w:hAnsi="Arial" w:cs="Arial"/>
        </w:rPr>
        <w:t>Oper</w:t>
      </w:r>
      <w:proofErr w:type="spellEnd"/>
      <w:r w:rsidRPr="000B6814">
        <w:rPr>
          <w:rFonts w:ascii="Arial" w:hAnsi="Arial" w:cs="Arial"/>
        </w:rPr>
        <w:t>. Res. Health Care. 8 (2016) 103–114.</w:t>
      </w:r>
    </w:p>
    <w:p w:rsidR="006642BC" w:rsidRPr="000B6814" w:rsidRDefault="006642BC" w:rsidP="00A43E5D">
      <w:pPr>
        <w:widowControl w:val="0"/>
        <w:autoSpaceDE w:val="0"/>
        <w:autoSpaceDN w:val="0"/>
        <w:adjustRightInd w:val="0"/>
        <w:jc w:val="both"/>
        <w:rPr>
          <w:rFonts w:ascii="Arial" w:hAnsi="Arial" w:cs="Arial"/>
        </w:rPr>
      </w:pPr>
      <w:r w:rsidRPr="000B6814">
        <w:rPr>
          <w:rFonts w:ascii="Arial" w:hAnsi="Arial" w:cs="Arial"/>
        </w:rPr>
        <w:t>[25]</w:t>
      </w:r>
      <w:r w:rsidRPr="000B6814">
        <w:rPr>
          <w:rFonts w:ascii="Arial" w:hAnsi="Arial" w:cs="Arial"/>
        </w:rPr>
        <w:tab/>
        <w:t xml:space="preserve">G. </w:t>
      </w:r>
      <w:proofErr w:type="spellStart"/>
      <w:r w:rsidRPr="000B6814">
        <w:rPr>
          <w:rFonts w:ascii="Arial" w:hAnsi="Arial" w:cs="Arial"/>
        </w:rPr>
        <w:t>Latorre</w:t>
      </w:r>
      <w:proofErr w:type="spellEnd"/>
      <w:r w:rsidRPr="000B6814">
        <w:rPr>
          <w:rFonts w:ascii="Arial" w:hAnsi="Arial" w:cs="Arial"/>
        </w:rPr>
        <w:t xml:space="preserve"> </w:t>
      </w:r>
      <w:proofErr w:type="spellStart"/>
      <w:r w:rsidRPr="000B6814">
        <w:rPr>
          <w:rFonts w:ascii="Arial" w:hAnsi="Arial" w:cs="Arial"/>
        </w:rPr>
        <w:t>Núñez</w:t>
      </w:r>
      <w:proofErr w:type="spellEnd"/>
      <w:r w:rsidRPr="000B6814">
        <w:rPr>
          <w:rFonts w:ascii="Arial" w:hAnsi="Arial" w:cs="Arial"/>
        </w:rPr>
        <w:t xml:space="preserve">, A. </w:t>
      </w:r>
      <w:proofErr w:type="spellStart"/>
      <w:r w:rsidRPr="000B6814">
        <w:rPr>
          <w:rFonts w:ascii="Arial" w:hAnsi="Arial" w:cs="Arial"/>
        </w:rPr>
        <w:t>Lüer</w:t>
      </w:r>
      <w:proofErr w:type="spellEnd"/>
      <w:r w:rsidRPr="000B6814">
        <w:rPr>
          <w:rFonts w:ascii="Arial" w:hAnsi="Arial" w:cs="Arial"/>
        </w:rPr>
        <w:t xml:space="preserve"> </w:t>
      </w:r>
      <w:proofErr w:type="spellStart"/>
      <w:r w:rsidRPr="000B6814">
        <w:rPr>
          <w:rFonts w:ascii="Arial" w:hAnsi="Arial" w:cs="Arial"/>
        </w:rPr>
        <w:t>Villagra</w:t>
      </w:r>
      <w:proofErr w:type="spellEnd"/>
      <w:r w:rsidRPr="000B6814">
        <w:rPr>
          <w:rFonts w:ascii="Arial" w:hAnsi="Arial" w:cs="Arial"/>
        </w:rPr>
        <w:t xml:space="preserve">, V. </w:t>
      </w:r>
      <w:proofErr w:type="spellStart"/>
      <w:r w:rsidRPr="000B6814">
        <w:rPr>
          <w:rFonts w:ascii="Arial" w:hAnsi="Arial" w:cs="Arial"/>
        </w:rPr>
        <w:t>Marianov</w:t>
      </w:r>
      <w:proofErr w:type="spellEnd"/>
      <w:r w:rsidRPr="000B6814">
        <w:rPr>
          <w:rFonts w:ascii="Arial" w:hAnsi="Arial" w:cs="Arial"/>
        </w:rPr>
        <w:t xml:space="preserve">, C. </w:t>
      </w:r>
      <w:proofErr w:type="spellStart"/>
      <w:r w:rsidRPr="000B6814">
        <w:rPr>
          <w:rFonts w:ascii="Arial" w:hAnsi="Arial" w:cs="Arial"/>
        </w:rPr>
        <w:t>Obreque</w:t>
      </w:r>
      <w:proofErr w:type="spellEnd"/>
      <w:r w:rsidRPr="000B6814">
        <w:rPr>
          <w:rFonts w:ascii="Arial" w:hAnsi="Arial" w:cs="Arial"/>
        </w:rPr>
        <w:t xml:space="preserve">, R. Lanyon, F. Javier, L. </w:t>
      </w:r>
      <w:proofErr w:type="spellStart"/>
      <w:r w:rsidRPr="000B6814">
        <w:rPr>
          <w:rFonts w:ascii="Arial" w:hAnsi="Arial" w:cs="Arial"/>
        </w:rPr>
        <w:t>Neriz</w:t>
      </w:r>
      <w:proofErr w:type="spellEnd"/>
      <w:r w:rsidRPr="000B6814">
        <w:rPr>
          <w:rFonts w:ascii="Arial" w:hAnsi="Arial" w:cs="Arial"/>
        </w:rPr>
        <w:t xml:space="preserve"> </w:t>
      </w:r>
      <w:proofErr w:type="spellStart"/>
      <w:r w:rsidRPr="000B6814">
        <w:rPr>
          <w:rFonts w:ascii="Arial" w:hAnsi="Arial" w:cs="Arial"/>
        </w:rPr>
        <w:t>Jara</w:t>
      </w:r>
      <w:proofErr w:type="spellEnd"/>
      <w:r w:rsidRPr="000B6814">
        <w:rPr>
          <w:rFonts w:ascii="Arial" w:hAnsi="Arial" w:cs="Arial"/>
        </w:rPr>
        <w:t xml:space="preserve">, Scheduling operating rooms with consideration of all resources, post anesthesia beds and emergency surgeries, </w:t>
      </w:r>
      <w:proofErr w:type="spellStart"/>
      <w:r w:rsidRPr="000B6814">
        <w:rPr>
          <w:rFonts w:ascii="Arial" w:hAnsi="Arial" w:cs="Arial"/>
        </w:rPr>
        <w:t>Comput</w:t>
      </w:r>
      <w:proofErr w:type="spellEnd"/>
      <w:r w:rsidRPr="000B6814">
        <w:rPr>
          <w:rFonts w:ascii="Arial" w:hAnsi="Arial" w:cs="Arial"/>
        </w:rPr>
        <w:t>. Ind. Eng. (2016).</w:t>
      </w:r>
    </w:p>
    <w:p w:rsidR="006642BC" w:rsidRPr="000B6814" w:rsidRDefault="006642BC" w:rsidP="00A43E5D">
      <w:pPr>
        <w:widowControl w:val="0"/>
        <w:autoSpaceDE w:val="0"/>
        <w:autoSpaceDN w:val="0"/>
        <w:adjustRightInd w:val="0"/>
        <w:jc w:val="both"/>
        <w:rPr>
          <w:rFonts w:ascii="Arial" w:hAnsi="Arial" w:cs="Arial"/>
        </w:rPr>
      </w:pPr>
      <w:r w:rsidRPr="000B6814">
        <w:rPr>
          <w:rFonts w:ascii="Arial" w:hAnsi="Arial" w:cs="Arial"/>
        </w:rPr>
        <w:t>[26]</w:t>
      </w:r>
      <w:r w:rsidRPr="000B6814">
        <w:rPr>
          <w:rFonts w:ascii="Arial" w:hAnsi="Arial" w:cs="Arial"/>
        </w:rPr>
        <w:tab/>
        <w:t xml:space="preserve">G. </w:t>
      </w:r>
      <w:proofErr w:type="spellStart"/>
      <w:r w:rsidRPr="000B6814">
        <w:rPr>
          <w:rFonts w:ascii="Arial" w:hAnsi="Arial" w:cs="Arial"/>
        </w:rPr>
        <w:t>Latorre-Núñez</w:t>
      </w:r>
      <w:proofErr w:type="spellEnd"/>
      <w:r w:rsidRPr="000B6814">
        <w:rPr>
          <w:rFonts w:ascii="Arial" w:hAnsi="Arial" w:cs="Arial"/>
        </w:rPr>
        <w:t xml:space="preserve">, A. </w:t>
      </w:r>
      <w:proofErr w:type="spellStart"/>
      <w:r w:rsidRPr="000B6814">
        <w:rPr>
          <w:rFonts w:ascii="Arial" w:hAnsi="Arial" w:cs="Arial"/>
        </w:rPr>
        <w:t>Lüer-Villagra</w:t>
      </w:r>
      <w:proofErr w:type="spellEnd"/>
      <w:r w:rsidRPr="000B6814">
        <w:rPr>
          <w:rFonts w:ascii="Arial" w:hAnsi="Arial" w:cs="Arial"/>
        </w:rPr>
        <w:t xml:space="preserve">, V. </w:t>
      </w:r>
      <w:proofErr w:type="spellStart"/>
      <w:r w:rsidRPr="000B6814">
        <w:rPr>
          <w:rFonts w:ascii="Arial" w:hAnsi="Arial" w:cs="Arial"/>
        </w:rPr>
        <w:t>Marianov</w:t>
      </w:r>
      <w:proofErr w:type="spellEnd"/>
      <w:r w:rsidRPr="000B6814">
        <w:rPr>
          <w:rFonts w:ascii="Arial" w:hAnsi="Arial" w:cs="Arial"/>
        </w:rPr>
        <w:t xml:space="preserve">, C. </w:t>
      </w:r>
      <w:proofErr w:type="spellStart"/>
      <w:r w:rsidRPr="000B6814">
        <w:rPr>
          <w:rFonts w:ascii="Arial" w:hAnsi="Arial" w:cs="Arial"/>
        </w:rPr>
        <w:t>Obreque</w:t>
      </w:r>
      <w:proofErr w:type="spellEnd"/>
      <w:r w:rsidRPr="000B6814">
        <w:rPr>
          <w:rFonts w:ascii="Arial" w:hAnsi="Arial" w:cs="Arial"/>
        </w:rPr>
        <w:t xml:space="preserve">, F. </w:t>
      </w:r>
      <w:proofErr w:type="spellStart"/>
      <w:r w:rsidRPr="000B6814">
        <w:rPr>
          <w:rFonts w:ascii="Arial" w:hAnsi="Arial" w:cs="Arial"/>
        </w:rPr>
        <w:t>Ramis</w:t>
      </w:r>
      <w:proofErr w:type="spellEnd"/>
      <w:r w:rsidRPr="000B6814">
        <w:rPr>
          <w:rFonts w:ascii="Arial" w:hAnsi="Arial" w:cs="Arial"/>
        </w:rPr>
        <w:t xml:space="preserve">, L. </w:t>
      </w:r>
      <w:proofErr w:type="spellStart"/>
      <w:r w:rsidRPr="000B6814">
        <w:rPr>
          <w:rFonts w:ascii="Arial" w:hAnsi="Arial" w:cs="Arial"/>
        </w:rPr>
        <w:t>Neriz</w:t>
      </w:r>
      <w:proofErr w:type="spellEnd"/>
      <w:r w:rsidRPr="000B6814">
        <w:rPr>
          <w:rFonts w:ascii="Arial" w:hAnsi="Arial" w:cs="Arial"/>
        </w:rPr>
        <w:t xml:space="preserve">, Scheduling operating rooms with consideration of all resources, post anesthesia beds and emergency surgeries, </w:t>
      </w:r>
      <w:proofErr w:type="spellStart"/>
      <w:r w:rsidRPr="000B6814">
        <w:rPr>
          <w:rFonts w:ascii="Arial" w:hAnsi="Arial" w:cs="Arial"/>
        </w:rPr>
        <w:t>Comput</w:t>
      </w:r>
      <w:proofErr w:type="spellEnd"/>
      <w:r w:rsidRPr="000B6814">
        <w:rPr>
          <w:rFonts w:ascii="Arial" w:hAnsi="Arial" w:cs="Arial"/>
        </w:rPr>
        <w:t>. Ind. Eng. 97 (2016) 248–257.</w:t>
      </w:r>
    </w:p>
    <w:p w:rsidR="006642BC" w:rsidRPr="000B6814" w:rsidRDefault="006642BC" w:rsidP="00A43E5D">
      <w:pPr>
        <w:widowControl w:val="0"/>
        <w:autoSpaceDE w:val="0"/>
        <w:autoSpaceDN w:val="0"/>
        <w:adjustRightInd w:val="0"/>
        <w:jc w:val="both"/>
        <w:rPr>
          <w:rFonts w:ascii="Arial" w:hAnsi="Arial" w:cs="Arial"/>
        </w:rPr>
      </w:pPr>
      <w:r w:rsidRPr="000B6814">
        <w:rPr>
          <w:rFonts w:ascii="Arial" w:hAnsi="Arial" w:cs="Arial"/>
        </w:rPr>
        <w:t>[27]</w:t>
      </w:r>
      <w:r w:rsidRPr="000B6814">
        <w:rPr>
          <w:rFonts w:ascii="Arial" w:hAnsi="Arial" w:cs="Arial"/>
        </w:rPr>
        <w:tab/>
        <w:t xml:space="preserve">G.J. Lim, A. </w:t>
      </w:r>
      <w:proofErr w:type="spellStart"/>
      <w:r w:rsidRPr="000B6814">
        <w:rPr>
          <w:rFonts w:ascii="Arial" w:hAnsi="Arial" w:cs="Arial"/>
        </w:rPr>
        <w:t>Mobasher</w:t>
      </w:r>
      <w:proofErr w:type="spellEnd"/>
      <w:r w:rsidRPr="000B6814">
        <w:rPr>
          <w:rFonts w:ascii="Arial" w:hAnsi="Arial" w:cs="Arial"/>
        </w:rPr>
        <w:t xml:space="preserve">, J.F. Bard, A. </w:t>
      </w:r>
      <w:proofErr w:type="spellStart"/>
      <w:r w:rsidRPr="000B6814">
        <w:rPr>
          <w:rFonts w:ascii="Arial" w:hAnsi="Arial" w:cs="Arial"/>
        </w:rPr>
        <w:t>Najjarbashi</w:t>
      </w:r>
      <w:proofErr w:type="spellEnd"/>
      <w:r w:rsidRPr="000B6814">
        <w:rPr>
          <w:rFonts w:ascii="Arial" w:hAnsi="Arial" w:cs="Arial"/>
        </w:rPr>
        <w:t xml:space="preserve">, Nurse scheduling with lunch break assignments in operating suites, </w:t>
      </w:r>
      <w:proofErr w:type="spellStart"/>
      <w:r w:rsidRPr="000B6814">
        <w:rPr>
          <w:rFonts w:ascii="Arial" w:hAnsi="Arial" w:cs="Arial"/>
        </w:rPr>
        <w:t>Oper</w:t>
      </w:r>
      <w:proofErr w:type="spellEnd"/>
      <w:r w:rsidRPr="000B6814">
        <w:rPr>
          <w:rFonts w:ascii="Arial" w:hAnsi="Arial" w:cs="Arial"/>
        </w:rPr>
        <w:t>. Res. Health Care. 10 (2016) 35–48.</w:t>
      </w:r>
    </w:p>
    <w:p w:rsidR="006642BC" w:rsidRPr="000B6814" w:rsidRDefault="006642BC" w:rsidP="00A43E5D">
      <w:pPr>
        <w:widowControl w:val="0"/>
        <w:autoSpaceDE w:val="0"/>
        <w:autoSpaceDN w:val="0"/>
        <w:adjustRightInd w:val="0"/>
        <w:jc w:val="both"/>
        <w:rPr>
          <w:rFonts w:ascii="Arial" w:hAnsi="Arial" w:cs="Arial"/>
        </w:rPr>
      </w:pPr>
      <w:r w:rsidRPr="000B6814">
        <w:rPr>
          <w:rFonts w:ascii="Arial" w:hAnsi="Arial" w:cs="Arial"/>
        </w:rPr>
        <w:t>[28]</w:t>
      </w:r>
      <w:r w:rsidRPr="000B6814">
        <w:rPr>
          <w:rFonts w:ascii="Arial" w:hAnsi="Arial" w:cs="Arial"/>
        </w:rPr>
        <w:tab/>
        <w:t xml:space="preserve">E. Marcon, S. </w:t>
      </w:r>
      <w:proofErr w:type="spellStart"/>
      <w:r w:rsidRPr="000B6814">
        <w:rPr>
          <w:rFonts w:ascii="Arial" w:hAnsi="Arial" w:cs="Arial"/>
        </w:rPr>
        <w:t>Kharraja</w:t>
      </w:r>
      <w:proofErr w:type="spellEnd"/>
      <w:r w:rsidRPr="000B6814">
        <w:rPr>
          <w:rFonts w:ascii="Arial" w:hAnsi="Arial" w:cs="Arial"/>
        </w:rPr>
        <w:t xml:space="preserve">, N. </w:t>
      </w:r>
      <w:proofErr w:type="spellStart"/>
      <w:r w:rsidRPr="000B6814">
        <w:rPr>
          <w:rFonts w:ascii="Arial" w:hAnsi="Arial" w:cs="Arial"/>
        </w:rPr>
        <w:t>Smolski</w:t>
      </w:r>
      <w:proofErr w:type="spellEnd"/>
      <w:r w:rsidRPr="000B6814">
        <w:rPr>
          <w:rFonts w:ascii="Arial" w:hAnsi="Arial" w:cs="Arial"/>
        </w:rPr>
        <w:t xml:space="preserve">, B. </w:t>
      </w:r>
      <w:proofErr w:type="spellStart"/>
      <w:r w:rsidRPr="000B6814">
        <w:rPr>
          <w:rFonts w:ascii="Arial" w:hAnsi="Arial" w:cs="Arial"/>
        </w:rPr>
        <w:t>Luquet</w:t>
      </w:r>
      <w:proofErr w:type="spellEnd"/>
      <w:r w:rsidRPr="000B6814">
        <w:rPr>
          <w:rFonts w:ascii="Arial" w:hAnsi="Arial" w:cs="Arial"/>
        </w:rPr>
        <w:t xml:space="preserve">, J.P. </w:t>
      </w:r>
      <w:proofErr w:type="spellStart"/>
      <w:r w:rsidRPr="000B6814">
        <w:rPr>
          <w:rFonts w:ascii="Arial" w:hAnsi="Arial" w:cs="Arial"/>
        </w:rPr>
        <w:t>Viale</w:t>
      </w:r>
      <w:proofErr w:type="spellEnd"/>
      <w:r w:rsidRPr="000B6814">
        <w:rPr>
          <w:rFonts w:ascii="Arial" w:hAnsi="Arial" w:cs="Arial"/>
        </w:rPr>
        <w:t xml:space="preserve">, Determining the number of beds in the </w:t>
      </w:r>
      <w:proofErr w:type="spellStart"/>
      <w:r w:rsidRPr="000B6814">
        <w:rPr>
          <w:rFonts w:ascii="Arial" w:hAnsi="Arial" w:cs="Arial"/>
        </w:rPr>
        <w:t>postanesthesia</w:t>
      </w:r>
      <w:proofErr w:type="spellEnd"/>
      <w:r w:rsidRPr="000B6814">
        <w:rPr>
          <w:rFonts w:ascii="Arial" w:hAnsi="Arial" w:cs="Arial"/>
        </w:rPr>
        <w:t xml:space="preserve"> care unit: a computer simulation flow approach, </w:t>
      </w:r>
      <w:proofErr w:type="spellStart"/>
      <w:r w:rsidRPr="000B6814">
        <w:rPr>
          <w:rFonts w:ascii="Arial" w:hAnsi="Arial" w:cs="Arial"/>
        </w:rPr>
        <w:t>Anesth</w:t>
      </w:r>
      <w:proofErr w:type="spellEnd"/>
      <w:r w:rsidRPr="000B6814">
        <w:rPr>
          <w:rFonts w:ascii="Arial" w:hAnsi="Arial" w:cs="Arial"/>
        </w:rPr>
        <w:t xml:space="preserve">. </w:t>
      </w:r>
      <w:proofErr w:type="spellStart"/>
      <w:r w:rsidRPr="000B6814">
        <w:rPr>
          <w:rFonts w:ascii="Arial" w:hAnsi="Arial" w:cs="Arial"/>
        </w:rPr>
        <w:t>Analg</w:t>
      </w:r>
      <w:proofErr w:type="spellEnd"/>
      <w:r w:rsidRPr="000B6814">
        <w:rPr>
          <w:rFonts w:ascii="Arial" w:hAnsi="Arial" w:cs="Arial"/>
        </w:rPr>
        <w:t>. 96 (2003) 1415–1423, table of contents.</w:t>
      </w:r>
    </w:p>
    <w:p w:rsidR="006642BC" w:rsidRPr="000B6814" w:rsidRDefault="006642BC" w:rsidP="00A43E5D">
      <w:pPr>
        <w:widowControl w:val="0"/>
        <w:autoSpaceDE w:val="0"/>
        <w:autoSpaceDN w:val="0"/>
        <w:adjustRightInd w:val="0"/>
        <w:jc w:val="both"/>
        <w:rPr>
          <w:rFonts w:ascii="Arial" w:hAnsi="Arial" w:cs="Arial"/>
        </w:rPr>
      </w:pPr>
      <w:r w:rsidRPr="000B6814">
        <w:rPr>
          <w:rFonts w:ascii="Arial" w:hAnsi="Arial" w:cs="Arial"/>
        </w:rPr>
        <w:t>[29]</w:t>
      </w:r>
      <w:r w:rsidRPr="000B6814">
        <w:rPr>
          <w:rFonts w:ascii="Arial" w:hAnsi="Arial" w:cs="Arial"/>
        </w:rPr>
        <w:tab/>
        <w:t xml:space="preserve">I. Marques, M.E. </w:t>
      </w:r>
      <w:proofErr w:type="spellStart"/>
      <w:r w:rsidRPr="000B6814">
        <w:rPr>
          <w:rFonts w:ascii="Arial" w:hAnsi="Arial" w:cs="Arial"/>
        </w:rPr>
        <w:t>Captivo</w:t>
      </w:r>
      <w:proofErr w:type="spellEnd"/>
      <w:r w:rsidRPr="000B6814">
        <w:rPr>
          <w:rFonts w:ascii="Arial" w:hAnsi="Arial" w:cs="Arial"/>
        </w:rPr>
        <w:t xml:space="preserve">, M.V. </w:t>
      </w:r>
      <w:proofErr w:type="spellStart"/>
      <w:r w:rsidRPr="000B6814">
        <w:rPr>
          <w:rFonts w:ascii="Arial" w:hAnsi="Arial" w:cs="Arial"/>
        </w:rPr>
        <w:t>Pato</w:t>
      </w:r>
      <w:proofErr w:type="spellEnd"/>
      <w:r w:rsidRPr="000B6814">
        <w:rPr>
          <w:rFonts w:ascii="Arial" w:hAnsi="Arial" w:cs="Arial"/>
        </w:rPr>
        <w:t xml:space="preserve">, An integer programming approach to elective surgery scheduling, </w:t>
      </w:r>
      <w:proofErr w:type="spellStart"/>
      <w:r w:rsidRPr="000B6814">
        <w:rPr>
          <w:rFonts w:ascii="Arial" w:hAnsi="Arial" w:cs="Arial"/>
        </w:rPr>
        <w:t>Spectr</w:t>
      </w:r>
      <w:proofErr w:type="spellEnd"/>
      <w:r w:rsidRPr="000B6814">
        <w:rPr>
          <w:rFonts w:ascii="Arial" w:hAnsi="Arial" w:cs="Arial"/>
        </w:rPr>
        <w:t>. 34 (2012) 407–427.</w:t>
      </w:r>
    </w:p>
    <w:p w:rsidR="00D571D1" w:rsidRPr="000B6814" w:rsidRDefault="00D571D1" w:rsidP="00A43E5D">
      <w:pPr>
        <w:widowControl w:val="0"/>
        <w:autoSpaceDE w:val="0"/>
        <w:autoSpaceDN w:val="0"/>
        <w:adjustRightInd w:val="0"/>
        <w:jc w:val="both"/>
        <w:rPr>
          <w:rFonts w:ascii="Arial" w:hAnsi="Arial" w:cs="Arial"/>
        </w:rPr>
      </w:pPr>
      <w:r w:rsidRPr="000B6814">
        <w:rPr>
          <w:rFonts w:ascii="Arial" w:hAnsi="Arial" w:cs="Arial"/>
        </w:rPr>
        <w:t>[30]</w:t>
      </w:r>
      <w:r w:rsidRPr="000B6814">
        <w:rPr>
          <w:rFonts w:ascii="Arial" w:hAnsi="Arial" w:cs="Arial"/>
        </w:rPr>
        <w:tab/>
        <w:t xml:space="preserve">OECD (2018), </w:t>
      </w:r>
      <w:proofErr w:type="spellStart"/>
      <w:r w:rsidRPr="000B6814">
        <w:rPr>
          <w:rFonts w:ascii="Arial" w:hAnsi="Arial" w:cs="Arial"/>
        </w:rPr>
        <w:t>OECD.Stat</w:t>
      </w:r>
      <w:proofErr w:type="spellEnd"/>
      <w:r w:rsidRPr="000B6814">
        <w:rPr>
          <w:rFonts w:ascii="Arial" w:hAnsi="Arial" w:cs="Arial"/>
        </w:rPr>
        <w:t xml:space="preserve">, Health Care </w:t>
      </w:r>
      <w:proofErr w:type="spellStart"/>
      <w:r w:rsidRPr="000B6814">
        <w:rPr>
          <w:rFonts w:ascii="Arial" w:hAnsi="Arial" w:cs="Arial"/>
        </w:rPr>
        <w:t>Utilisation</w:t>
      </w:r>
      <w:proofErr w:type="spellEnd"/>
      <w:r w:rsidRPr="000B6814">
        <w:rPr>
          <w:rFonts w:ascii="Arial" w:hAnsi="Arial" w:cs="Arial"/>
        </w:rPr>
        <w:t xml:space="preserve"> (database). url: https://stats.oecd.org/Index.aspx?DataSetCode=HEALTH_PROC# (Accessed on 2018-05-04)., 2018.</w:t>
      </w:r>
    </w:p>
    <w:p w:rsidR="006642BC" w:rsidRPr="000B6814" w:rsidRDefault="00D571D1" w:rsidP="00A43E5D">
      <w:pPr>
        <w:widowControl w:val="0"/>
        <w:autoSpaceDE w:val="0"/>
        <w:autoSpaceDN w:val="0"/>
        <w:adjustRightInd w:val="0"/>
        <w:jc w:val="both"/>
        <w:rPr>
          <w:rFonts w:ascii="Arial" w:hAnsi="Arial" w:cs="Arial"/>
        </w:rPr>
      </w:pPr>
      <w:r w:rsidRPr="000B6814">
        <w:rPr>
          <w:rFonts w:ascii="Arial" w:hAnsi="Arial" w:cs="Arial"/>
        </w:rPr>
        <w:t>[31</w:t>
      </w:r>
      <w:r w:rsidR="006642BC" w:rsidRPr="000B6814">
        <w:rPr>
          <w:rFonts w:ascii="Arial" w:hAnsi="Arial" w:cs="Arial"/>
        </w:rPr>
        <w:t>]</w:t>
      </w:r>
      <w:r w:rsidR="006642BC" w:rsidRPr="000B6814">
        <w:rPr>
          <w:rFonts w:ascii="Arial" w:hAnsi="Arial" w:cs="Arial"/>
        </w:rPr>
        <w:tab/>
        <w:t xml:space="preserve">B. Roland, C. Di </w:t>
      </w:r>
      <w:proofErr w:type="spellStart"/>
      <w:r w:rsidR="006642BC" w:rsidRPr="000B6814">
        <w:rPr>
          <w:rFonts w:ascii="Arial" w:hAnsi="Arial" w:cs="Arial"/>
        </w:rPr>
        <w:t>Martinelly</w:t>
      </w:r>
      <w:proofErr w:type="spellEnd"/>
      <w:r w:rsidR="006642BC" w:rsidRPr="000B6814">
        <w:rPr>
          <w:rFonts w:ascii="Arial" w:hAnsi="Arial" w:cs="Arial"/>
        </w:rPr>
        <w:t xml:space="preserve">, F. </w:t>
      </w:r>
      <w:proofErr w:type="spellStart"/>
      <w:r w:rsidR="006642BC" w:rsidRPr="000B6814">
        <w:rPr>
          <w:rFonts w:ascii="Arial" w:hAnsi="Arial" w:cs="Arial"/>
        </w:rPr>
        <w:t>Riane</w:t>
      </w:r>
      <w:proofErr w:type="spellEnd"/>
      <w:r w:rsidR="006642BC" w:rsidRPr="000B6814">
        <w:rPr>
          <w:rFonts w:ascii="Arial" w:hAnsi="Arial" w:cs="Arial"/>
        </w:rPr>
        <w:t xml:space="preserve">, Y. </w:t>
      </w:r>
      <w:proofErr w:type="spellStart"/>
      <w:r w:rsidR="006642BC" w:rsidRPr="000B6814">
        <w:rPr>
          <w:rFonts w:ascii="Arial" w:hAnsi="Arial" w:cs="Arial"/>
        </w:rPr>
        <w:t>Pochet</w:t>
      </w:r>
      <w:proofErr w:type="spellEnd"/>
      <w:r w:rsidR="006642BC" w:rsidRPr="000B6814">
        <w:rPr>
          <w:rFonts w:ascii="Arial" w:hAnsi="Arial" w:cs="Arial"/>
        </w:rPr>
        <w:t xml:space="preserve">, Scheduling an operating </w:t>
      </w:r>
      <w:r w:rsidR="006642BC" w:rsidRPr="000B6814">
        <w:rPr>
          <w:rFonts w:ascii="Arial" w:hAnsi="Arial" w:cs="Arial"/>
        </w:rPr>
        <w:lastRenderedPageBreak/>
        <w:t xml:space="preserve">theatre under human resource constraints, </w:t>
      </w:r>
      <w:proofErr w:type="spellStart"/>
      <w:r w:rsidR="006642BC" w:rsidRPr="000B6814">
        <w:rPr>
          <w:rFonts w:ascii="Arial" w:hAnsi="Arial" w:cs="Arial"/>
        </w:rPr>
        <w:t>Comput</w:t>
      </w:r>
      <w:proofErr w:type="spellEnd"/>
      <w:r w:rsidR="006642BC" w:rsidRPr="000B6814">
        <w:rPr>
          <w:rFonts w:ascii="Arial" w:hAnsi="Arial" w:cs="Arial"/>
        </w:rPr>
        <w:t>. Ind. Eng. 58 (2010) 212–220.</w:t>
      </w:r>
    </w:p>
    <w:p w:rsidR="006642BC" w:rsidRPr="000B6814" w:rsidRDefault="00D571D1" w:rsidP="00A43E5D">
      <w:pPr>
        <w:widowControl w:val="0"/>
        <w:autoSpaceDE w:val="0"/>
        <w:autoSpaceDN w:val="0"/>
        <w:adjustRightInd w:val="0"/>
        <w:jc w:val="both"/>
        <w:rPr>
          <w:rFonts w:ascii="Arial" w:hAnsi="Arial" w:cs="Arial"/>
        </w:rPr>
      </w:pPr>
      <w:r w:rsidRPr="000B6814">
        <w:rPr>
          <w:rFonts w:ascii="Arial" w:hAnsi="Arial" w:cs="Arial"/>
        </w:rPr>
        <w:t>[32</w:t>
      </w:r>
      <w:r w:rsidR="006642BC" w:rsidRPr="000B6814">
        <w:rPr>
          <w:rFonts w:ascii="Arial" w:hAnsi="Arial" w:cs="Arial"/>
        </w:rPr>
        <w:t>]</w:t>
      </w:r>
      <w:r w:rsidR="006642BC" w:rsidRPr="000B6814">
        <w:rPr>
          <w:rFonts w:ascii="Arial" w:hAnsi="Arial" w:cs="Arial"/>
        </w:rPr>
        <w:tab/>
        <w:t xml:space="preserve">H. </w:t>
      </w:r>
      <w:proofErr w:type="spellStart"/>
      <w:r w:rsidR="006642BC" w:rsidRPr="000B6814">
        <w:rPr>
          <w:rFonts w:ascii="Arial" w:hAnsi="Arial" w:cs="Arial"/>
        </w:rPr>
        <w:t>Saadouli</w:t>
      </w:r>
      <w:proofErr w:type="spellEnd"/>
      <w:r w:rsidR="006642BC" w:rsidRPr="000B6814">
        <w:rPr>
          <w:rFonts w:ascii="Arial" w:hAnsi="Arial" w:cs="Arial"/>
        </w:rPr>
        <w:t xml:space="preserve">, B. </w:t>
      </w:r>
      <w:proofErr w:type="spellStart"/>
      <w:r w:rsidR="006642BC" w:rsidRPr="000B6814">
        <w:rPr>
          <w:rFonts w:ascii="Arial" w:hAnsi="Arial" w:cs="Arial"/>
        </w:rPr>
        <w:t>Jerbi</w:t>
      </w:r>
      <w:proofErr w:type="spellEnd"/>
      <w:r w:rsidR="006642BC" w:rsidRPr="000B6814">
        <w:rPr>
          <w:rFonts w:ascii="Arial" w:hAnsi="Arial" w:cs="Arial"/>
        </w:rPr>
        <w:t xml:space="preserve">, A. </w:t>
      </w:r>
      <w:proofErr w:type="spellStart"/>
      <w:r w:rsidR="006642BC" w:rsidRPr="000B6814">
        <w:rPr>
          <w:rFonts w:ascii="Arial" w:hAnsi="Arial" w:cs="Arial"/>
        </w:rPr>
        <w:t>Dammak</w:t>
      </w:r>
      <w:proofErr w:type="spellEnd"/>
      <w:r w:rsidR="006642BC" w:rsidRPr="000B6814">
        <w:rPr>
          <w:rFonts w:ascii="Arial" w:hAnsi="Arial" w:cs="Arial"/>
        </w:rPr>
        <w:t xml:space="preserve">, L. </w:t>
      </w:r>
      <w:proofErr w:type="spellStart"/>
      <w:r w:rsidR="006642BC" w:rsidRPr="000B6814">
        <w:rPr>
          <w:rFonts w:ascii="Arial" w:hAnsi="Arial" w:cs="Arial"/>
        </w:rPr>
        <w:t>Masmoudi</w:t>
      </w:r>
      <w:proofErr w:type="spellEnd"/>
      <w:r w:rsidR="006642BC" w:rsidRPr="000B6814">
        <w:rPr>
          <w:rFonts w:ascii="Arial" w:hAnsi="Arial" w:cs="Arial"/>
        </w:rPr>
        <w:t xml:space="preserve">, A. </w:t>
      </w:r>
      <w:proofErr w:type="spellStart"/>
      <w:r w:rsidR="006642BC" w:rsidRPr="000B6814">
        <w:rPr>
          <w:rFonts w:ascii="Arial" w:hAnsi="Arial" w:cs="Arial"/>
        </w:rPr>
        <w:t>Bouaziz</w:t>
      </w:r>
      <w:proofErr w:type="spellEnd"/>
      <w:r w:rsidR="006642BC" w:rsidRPr="000B6814">
        <w:rPr>
          <w:rFonts w:ascii="Arial" w:hAnsi="Arial" w:cs="Arial"/>
        </w:rPr>
        <w:t xml:space="preserve">, A stochastic optimization and simulation approach for scheduling operating rooms and recovery beds in an orthopedic surgery department, </w:t>
      </w:r>
      <w:proofErr w:type="spellStart"/>
      <w:r w:rsidR="006642BC" w:rsidRPr="000B6814">
        <w:rPr>
          <w:rFonts w:ascii="Arial" w:hAnsi="Arial" w:cs="Arial"/>
        </w:rPr>
        <w:t>Comput</w:t>
      </w:r>
      <w:proofErr w:type="spellEnd"/>
      <w:r w:rsidR="006642BC" w:rsidRPr="000B6814">
        <w:rPr>
          <w:rFonts w:ascii="Arial" w:hAnsi="Arial" w:cs="Arial"/>
        </w:rPr>
        <w:t>. Ind. Eng. 80 (2015) 72–79.</w:t>
      </w:r>
    </w:p>
    <w:p w:rsidR="006642BC" w:rsidRPr="000B6814" w:rsidRDefault="00D571D1" w:rsidP="00A43E5D">
      <w:pPr>
        <w:widowControl w:val="0"/>
        <w:autoSpaceDE w:val="0"/>
        <w:autoSpaceDN w:val="0"/>
        <w:adjustRightInd w:val="0"/>
        <w:jc w:val="both"/>
        <w:rPr>
          <w:rFonts w:ascii="Arial" w:hAnsi="Arial" w:cs="Arial"/>
        </w:rPr>
      </w:pPr>
      <w:r w:rsidRPr="000B6814">
        <w:rPr>
          <w:rFonts w:ascii="Arial" w:hAnsi="Arial" w:cs="Arial"/>
        </w:rPr>
        <w:t>[33</w:t>
      </w:r>
      <w:r w:rsidR="006642BC" w:rsidRPr="000B6814">
        <w:rPr>
          <w:rFonts w:ascii="Arial" w:hAnsi="Arial" w:cs="Arial"/>
        </w:rPr>
        <w:t>]</w:t>
      </w:r>
      <w:r w:rsidR="006642BC" w:rsidRPr="000B6814">
        <w:rPr>
          <w:rFonts w:ascii="Arial" w:hAnsi="Arial" w:cs="Arial"/>
        </w:rPr>
        <w:tab/>
        <w:t xml:space="preserve">A. </w:t>
      </w:r>
      <w:proofErr w:type="spellStart"/>
      <w:r w:rsidR="006642BC" w:rsidRPr="000B6814">
        <w:rPr>
          <w:rFonts w:ascii="Arial" w:hAnsi="Arial" w:cs="Arial"/>
        </w:rPr>
        <w:t>Testi</w:t>
      </w:r>
      <w:proofErr w:type="spellEnd"/>
      <w:r w:rsidR="006642BC" w:rsidRPr="000B6814">
        <w:rPr>
          <w:rFonts w:ascii="Arial" w:hAnsi="Arial" w:cs="Arial"/>
        </w:rPr>
        <w:t xml:space="preserve">, E. </w:t>
      </w:r>
      <w:proofErr w:type="spellStart"/>
      <w:r w:rsidR="006642BC" w:rsidRPr="000B6814">
        <w:rPr>
          <w:rFonts w:ascii="Arial" w:hAnsi="Arial" w:cs="Arial"/>
        </w:rPr>
        <w:t>Tanfani</w:t>
      </w:r>
      <w:proofErr w:type="spellEnd"/>
      <w:r w:rsidR="006642BC" w:rsidRPr="000B6814">
        <w:rPr>
          <w:rFonts w:ascii="Arial" w:hAnsi="Arial" w:cs="Arial"/>
        </w:rPr>
        <w:t xml:space="preserve">, G. Torre, A three-phase approach for operating theatre schedules, Health Care </w:t>
      </w:r>
      <w:proofErr w:type="spellStart"/>
      <w:r w:rsidR="006642BC" w:rsidRPr="000B6814">
        <w:rPr>
          <w:rFonts w:ascii="Arial" w:hAnsi="Arial" w:cs="Arial"/>
        </w:rPr>
        <w:t>Manag</w:t>
      </w:r>
      <w:proofErr w:type="spellEnd"/>
      <w:r w:rsidR="006642BC" w:rsidRPr="000B6814">
        <w:rPr>
          <w:rFonts w:ascii="Arial" w:hAnsi="Arial" w:cs="Arial"/>
        </w:rPr>
        <w:t>. Sci. 10 (2007) 163–172.</w:t>
      </w:r>
    </w:p>
    <w:p w:rsidR="006642BC" w:rsidRPr="000B6814" w:rsidRDefault="00D571D1" w:rsidP="00A43E5D">
      <w:pPr>
        <w:widowControl w:val="0"/>
        <w:autoSpaceDE w:val="0"/>
        <w:autoSpaceDN w:val="0"/>
        <w:adjustRightInd w:val="0"/>
        <w:jc w:val="both"/>
        <w:rPr>
          <w:rFonts w:ascii="Arial" w:hAnsi="Arial" w:cs="Arial"/>
        </w:rPr>
      </w:pPr>
      <w:r w:rsidRPr="000B6814">
        <w:rPr>
          <w:rFonts w:ascii="Arial" w:hAnsi="Arial" w:cs="Arial"/>
        </w:rPr>
        <w:t>[34</w:t>
      </w:r>
      <w:r w:rsidR="006642BC" w:rsidRPr="000B6814">
        <w:rPr>
          <w:rFonts w:ascii="Arial" w:hAnsi="Arial" w:cs="Arial"/>
        </w:rPr>
        <w:t>]</w:t>
      </w:r>
      <w:r w:rsidR="006642BC" w:rsidRPr="000B6814">
        <w:rPr>
          <w:rFonts w:ascii="Arial" w:hAnsi="Arial" w:cs="Arial"/>
        </w:rPr>
        <w:tab/>
        <w:t xml:space="preserve">R. Valente, A. </w:t>
      </w:r>
      <w:proofErr w:type="spellStart"/>
      <w:r w:rsidR="006642BC" w:rsidRPr="000B6814">
        <w:rPr>
          <w:rFonts w:ascii="Arial" w:hAnsi="Arial" w:cs="Arial"/>
        </w:rPr>
        <w:t>Testi</w:t>
      </w:r>
      <w:proofErr w:type="spellEnd"/>
      <w:r w:rsidR="006642BC" w:rsidRPr="000B6814">
        <w:rPr>
          <w:rFonts w:ascii="Arial" w:hAnsi="Arial" w:cs="Arial"/>
        </w:rPr>
        <w:t xml:space="preserve">, E. </w:t>
      </w:r>
      <w:proofErr w:type="spellStart"/>
      <w:r w:rsidR="006642BC" w:rsidRPr="000B6814">
        <w:rPr>
          <w:rFonts w:ascii="Arial" w:hAnsi="Arial" w:cs="Arial"/>
        </w:rPr>
        <w:t>Tanfani</w:t>
      </w:r>
      <w:proofErr w:type="spellEnd"/>
      <w:r w:rsidR="006642BC" w:rsidRPr="000B6814">
        <w:rPr>
          <w:rFonts w:ascii="Arial" w:hAnsi="Arial" w:cs="Arial"/>
        </w:rPr>
        <w:t xml:space="preserve">, M. </w:t>
      </w:r>
      <w:proofErr w:type="spellStart"/>
      <w:r w:rsidR="006642BC" w:rsidRPr="000B6814">
        <w:rPr>
          <w:rFonts w:ascii="Arial" w:hAnsi="Arial" w:cs="Arial"/>
        </w:rPr>
        <w:t>Fato</w:t>
      </w:r>
      <w:proofErr w:type="spellEnd"/>
      <w:r w:rsidR="006642BC" w:rsidRPr="000B6814">
        <w:rPr>
          <w:rFonts w:ascii="Arial" w:hAnsi="Arial" w:cs="Arial"/>
        </w:rPr>
        <w:t xml:space="preserve">, I. </w:t>
      </w:r>
      <w:proofErr w:type="spellStart"/>
      <w:r w:rsidR="006642BC" w:rsidRPr="000B6814">
        <w:rPr>
          <w:rFonts w:ascii="Arial" w:hAnsi="Arial" w:cs="Arial"/>
        </w:rPr>
        <w:t>Porro</w:t>
      </w:r>
      <w:proofErr w:type="spellEnd"/>
      <w:r w:rsidR="006642BC" w:rsidRPr="000B6814">
        <w:rPr>
          <w:rFonts w:ascii="Arial" w:hAnsi="Arial" w:cs="Arial"/>
        </w:rPr>
        <w:t xml:space="preserve">, M. Santo, G. </w:t>
      </w:r>
      <w:proofErr w:type="spellStart"/>
      <w:r w:rsidR="006642BC" w:rsidRPr="000B6814">
        <w:rPr>
          <w:rFonts w:ascii="Arial" w:hAnsi="Arial" w:cs="Arial"/>
        </w:rPr>
        <w:t>Santori</w:t>
      </w:r>
      <w:proofErr w:type="spellEnd"/>
      <w:r w:rsidR="006642BC" w:rsidRPr="000B6814">
        <w:rPr>
          <w:rFonts w:ascii="Arial" w:hAnsi="Arial" w:cs="Arial"/>
        </w:rPr>
        <w:t xml:space="preserve">, G. Torre, G. </w:t>
      </w:r>
      <w:proofErr w:type="spellStart"/>
      <w:r w:rsidR="006642BC" w:rsidRPr="000B6814">
        <w:rPr>
          <w:rFonts w:ascii="Arial" w:hAnsi="Arial" w:cs="Arial"/>
        </w:rPr>
        <w:t>Ansaldo</w:t>
      </w:r>
      <w:proofErr w:type="spellEnd"/>
      <w:r w:rsidR="006642BC" w:rsidRPr="000B6814">
        <w:rPr>
          <w:rFonts w:ascii="Arial" w:hAnsi="Arial" w:cs="Arial"/>
        </w:rPr>
        <w:t>, A model to prioritize access to elective surgery on the basis of clinical urgency and waiting time, BMC Health Serv. Res. 9 (2009) 1.</w:t>
      </w:r>
    </w:p>
    <w:bookmarkEnd w:id="36"/>
    <w:p w:rsidR="00802963" w:rsidRPr="006642BC" w:rsidRDefault="006642BC" w:rsidP="006642BC">
      <w:pPr>
        <w:pStyle w:val="Bibliografa4"/>
        <w:rPr>
          <w:rFonts w:ascii="Arial" w:hAnsi="Arial" w:cs="Arial"/>
          <w:sz w:val="22"/>
        </w:rPr>
      </w:pPr>
      <w:r w:rsidRPr="006642BC">
        <w:rPr>
          <w:rFonts w:ascii="Arial" w:hAnsi="Arial" w:cs="Arial"/>
          <w:sz w:val="22"/>
        </w:rPr>
        <w:fldChar w:fldCharType="begin"/>
      </w:r>
      <w:r w:rsidRPr="006642BC">
        <w:rPr>
          <w:rFonts w:ascii="Arial" w:hAnsi="Arial" w:cs="Arial"/>
          <w:sz w:val="22"/>
        </w:rPr>
        <w:instrText xml:space="preserve"> ADDIN ZOTERO_BIBL {"custom":[]} CSL_BIBLIOGRAPHY </w:instrText>
      </w:r>
      <w:r w:rsidRPr="006642BC">
        <w:rPr>
          <w:rFonts w:ascii="Arial" w:hAnsi="Arial" w:cs="Arial"/>
          <w:sz w:val="22"/>
        </w:rPr>
        <w:fldChar w:fldCharType="end"/>
      </w:r>
    </w:p>
    <w:sectPr w:rsidR="00802963" w:rsidRPr="006642BC" w:rsidSect="003D0E96">
      <w:footerReference w:type="first" r:id="rId17"/>
      <w:pgSz w:w="12240" w:h="15840"/>
      <w:pgMar w:top="2268" w:right="1418" w:bottom="1418" w:left="226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84414" w:rsidRDefault="00284414" w:rsidP="001569B0">
      <w:r>
        <w:separator/>
      </w:r>
    </w:p>
  </w:endnote>
  <w:endnote w:type="continuationSeparator" w:id="0">
    <w:p w:rsidR="00284414" w:rsidRDefault="00284414" w:rsidP="001569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Times">
    <w:panose1 w:val="02000500000000000000"/>
    <w:charset w:val="00"/>
    <w:family w:val="auto"/>
    <w:pitch w:val="variable"/>
    <w:sig w:usb0="E00002FF" w:usb1="5000205A"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egoe UI">
    <w:altName w:val="Arial"/>
    <w:panose1 w:val="020B0604020202020204"/>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479617006"/>
      <w:docPartObj>
        <w:docPartGallery w:val="Page Numbers (Bottom of Page)"/>
        <w:docPartUnique/>
      </w:docPartObj>
    </w:sdtPr>
    <w:sdtContent>
      <w:p w:rsidR="00A43E5D" w:rsidRDefault="00A43E5D" w:rsidP="008733E0">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rsidR="00A43E5D" w:rsidRDefault="00A43E5D" w:rsidP="00DC3DF6">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533966443"/>
      <w:docPartObj>
        <w:docPartGallery w:val="Page Numbers (Bottom of Page)"/>
        <w:docPartUnique/>
      </w:docPartObj>
    </w:sdtPr>
    <w:sdtContent>
      <w:p w:rsidR="00A43E5D" w:rsidRDefault="00A43E5D" w:rsidP="008733E0">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2</w:t>
        </w:r>
        <w:r>
          <w:rPr>
            <w:rStyle w:val="Nmerodepgina"/>
          </w:rPr>
          <w:fldChar w:fldCharType="end"/>
        </w:r>
      </w:p>
    </w:sdtContent>
  </w:sdt>
  <w:p w:rsidR="00A43E5D" w:rsidRDefault="00A43E5D" w:rsidP="00391626">
    <w:pPr>
      <w:pStyle w:val="Piedepgina"/>
      <w:ind w:right="360"/>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43E5D" w:rsidRDefault="00A43E5D" w:rsidP="00391626">
    <w:pPr>
      <w:pStyle w:val="Piedepgina"/>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950241252"/>
      <w:docPartObj>
        <w:docPartGallery w:val="Page Numbers (Bottom of Page)"/>
        <w:docPartUnique/>
      </w:docPartObj>
    </w:sdtPr>
    <w:sdtContent>
      <w:p w:rsidR="008733E0" w:rsidRDefault="008733E0" w:rsidP="00C275D9">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v</w:t>
        </w:r>
        <w:r>
          <w:rPr>
            <w:rStyle w:val="Nmerodepgina"/>
          </w:rPr>
          <w:fldChar w:fldCharType="end"/>
        </w:r>
      </w:p>
    </w:sdtContent>
  </w:sdt>
  <w:p w:rsidR="008733E0" w:rsidRDefault="008733E0" w:rsidP="00391626">
    <w:pPr>
      <w:pStyle w:val="Piedepgina"/>
      <w:ind w:right="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1264831926"/>
      <w:docPartObj>
        <w:docPartGallery w:val="Page Numbers (Bottom of Page)"/>
        <w:docPartUnique/>
      </w:docPartObj>
    </w:sdtPr>
    <w:sdtContent>
      <w:p w:rsidR="00A43E5D" w:rsidRDefault="00A43E5D" w:rsidP="008733E0">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2</w:t>
        </w:r>
        <w:r>
          <w:rPr>
            <w:rStyle w:val="Nmerodepgina"/>
          </w:rPr>
          <w:fldChar w:fldCharType="end"/>
        </w:r>
      </w:p>
    </w:sdtContent>
  </w:sdt>
  <w:p w:rsidR="00A43E5D" w:rsidRDefault="00A43E5D" w:rsidP="00391626">
    <w:pPr>
      <w:pStyle w:val="Piedepgina"/>
      <w:ind w:right="360"/>
      <w:jc w:val="righ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187295461"/>
      <w:docPartObj>
        <w:docPartGallery w:val="Page Numbers (Bottom of Page)"/>
        <w:docPartUnique/>
      </w:docPartObj>
    </w:sdtPr>
    <w:sdtContent>
      <w:p w:rsidR="008733E0" w:rsidRDefault="008733E0" w:rsidP="00C275D9">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v</w:t>
        </w:r>
        <w:r>
          <w:rPr>
            <w:rStyle w:val="Nmerodepgina"/>
          </w:rPr>
          <w:fldChar w:fldCharType="end"/>
        </w:r>
      </w:p>
    </w:sdtContent>
  </w:sdt>
  <w:p w:rsidR="008733E0" w:rsidRDefault="008733E0" w:rsidP="00391626">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84414" w:rsidRDefault="00284414" w:rsidP="001569B0">
      <w:r>
        <w:separator/>
      </w:r>
    </w:p>
  </w:footnote>
  <w:footnote w:type="continuationSeparator" w:id="0">
    <w:p w:rsidR="00284414" w:rsidRDefault="00284414" w:rsidP="001569B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43E5D" w:rsidRDefault="00A43E5D">
    <w:pPr>
      <w:pStyle w:val="Encabezado"/>
    </w:pPr>
    <w:r>
      <w:rPr>
        <w:noProof/>
      </w:rPr>
      <w:drawing>
        <wp:inline distT="0" distB="0" distL="0" distR="0" wp14:anchorId="1169860D" wp14:editId="18485AF2">
          <wp:extent cx="2181195" cy="722376"/>
          <wp:effectExtent l="0" t="0" r="3810" b="190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ci.png"/>
                  <pic:cNvPicPr/>
                </pic:nvPicPr>
                <pic:blipFill>
                  <a:blip r:embed="rId1">
                    <a:extLst>
                      <a:ext uri="{28A0092B-C50C-407E-A947-70E740481C1C}">
                        <a14:useLocalDpi xmlns:a14="http://schemas.microsoft.com/office/drawing/2010/main" val="0"/>
                      </a:ext>
                    </a:extLst>
                  </a:blip>
                  <a:stretch>
                    <a:fillRect/>
                  </a:stretch>
                </pic:blipFill>
                <pic:spPr>
                  <a:xfrm>
                    <a:off x="0" y="0"/>
                    <a:ext cx="2202759" cy="729518"/>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43E5D" w:rsidRDefault="00A43E5D">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43E5D" w:rsidRDefault="00A43E5D">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471767"/>
    <w:multiLevelType w:val="hybridMultilevel"/>
    <w:tmpl w:val="DF52F194"/>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15:restartNumberingAfterBreak="0">
    <w:nsid w:val="05FC3E64"/>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C49788B"/>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F5A19BD"/>
    <w:multiLevelType w:val="hybridMultilevel"/>
    <w:tmpl w:val="A52E4E0A"/>
    <w:lvl w:ilvl="0" w:tplc="0778CAFC">
      <w:start w:val="10"/>
      <w:numFmt w:val="bullet"/>
      <w:lvlText w:val=""/>
      <w:lvlJc w:val="left"/>
      <w:pPr>
        <w:ind w:left="720" w:hanging="360"/>
      </w:pPr>
      <w:rPr>
        <w:rFonts w:ascii="Wingdings" w:eastAsiaTheme="minorEastAsia" w:hAnsi="Wingdings"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 w15:restartNumberingAfterBreak="0">
    <w:nsid w:val="10DE5AE8"/>
    <w:multiLevelType w:val="hybridMultilevel"/>
    <w:tmpl w:val="8A1A67E0"/>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5" w15:restartNumberingAfterBreak="0">
    <w:nsid w:val="15436083"/>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B50799B"/>
    <w:multiLevelType w:val="hybridMultilevel"/>
    <w:tmpl w:val="F5125B7A"/>
    <w:lvl w:ilvl="0" w:tplc="1E3429E0">
      <w:start w:val="15"/>
      <w:numFmt w:val="bullet"/>
      <w:lvlText w:val=""/>
      <w:lvlJc w:val="left"/>
      <w:pPr>
        <w:ind w:left="720" w:hanging="360"/>
      </w:pPr>
      <w:rPr>
        <w:rFonts w:ascii="Wingdings" w:eastAsiaTheme="minorEastAsia" w:hAnsi="Wingdings"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15:restartNumberingAfterBreak="0">
    <w:nsid w:val="27B90F7A"/>
    <w:multiLevelType w:val="hybridMultilevel"/>
    <w:tmpl w:val="E0C2240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 w15:restartNumberingAfterBreak="0">
    <w:nsid w:val="327B5033"/>
    <w:multiLevelType w:val="hybridMultilevel"/>
    <w:tmpl w:val="F25C578A"/>
    <w:lvl w:ilvl="0" w:tplc="DAEA02B4">
      <w:start w:val="10"/>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9" w15:restartNumberingAfterBreak="0">
    <w:nsid w:val="34571D83"/>
    <w:multiLevelType w:val="hybridMultilevel"/>
    <w:tmpl w:val="CB667DF0"/>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0" w15:restartNumberingAfterBreak="0">
    <w:nsid w:val="37295675"/>
    <w:multiLevelType w:val="hybridMultilevel"/>
    <w:tmpl w:val="F7E248F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1" w15:restartNumberingAfterBreak="0">
    <w:nsid w:val="3F1A0388"/>
    <w:multiLevelType w:val="hybridMultilevel"/>
    <w:tmpl w:val="888E167C"/>
    <w:lvl w:ilvl="0" w:tplc="040A000F">
      <w:start w:val="1"/>
      <w:numFmt w:val="decimal"/>
      <w:lvlText w:val="%1."/>
      <w:lvlJc w:val="left"/>
      <w:pPr>
        <w:ind w:left="792" w:hanging="360"/>
      </w:pPr>
    </w:lvl>
    <w:lvl w:ilvl="1" w:tplc="040A0019">
      <w:start w:val="1"/>
      <w:numFmt w:val="lowerLetter"/>
      <w:lvlText w:val="%2."/>
      <w:lvlJc w:val="left"/>
      <w:pPr>
        <w:ind w:left="1512" w:hanging="360"/>
      </w:pPr>
    </w:lvl>
    <w:lvl w:ilvl="2" w:tplc="040A001B" w:tentative="1">
      <w:start w:val="1"/>
      <w:numFmt w:val="lowerRoman"/>
      <w:lvlText w:val="%3."/>
      <w:lvlJc w:val="right"/>
      <w:pPr>
        <w:ind w:left="2232" w:hanging="180"/>
      </w:pPr>
    </w:lvl>
    <w:lvl w:ilvl="3" w:tplc="040A000F" w:tentative="1">
      <w:start w:val="1"/>
      <w:numFmt w:val="decimal"/>
      <w:lvlText w:val="%4."/>
      <w:lvlJc w:val="left"/>
      <w:pPr>
        <w:ind w:left="2952" w:hanging="360"/>
      </w:pPr>
    </w:lvl>
    <w:lvl w:ilvl="4" w:tplc="040A0019" w:tentative="1">
      <w:start w:val="1"/>
      <w:numFmt w:val="lowerLetter"/>
      <w:lvlText w:val="%5."/>
      <w:lvlJc w:val="left"/>
      <w:pPr>
        <w:ind w:left="3672" w:hanging="360"/>
      </w:pPr>
    </w:lvl>
    <w:lvl w:ilvl="5" w:tplc="040A001B" w:tentative="1">
      <w:start w:val="1"/>
      <w:numFmt w:val="lowerRoman"/>
      <w:lvlText w:val="%6."/>
      <w:lvlJc w:val="right"/>
      <w:pPr>
        <w:ind w:left="4392" w:hanging="180"/>
      </w:pPr>
    </w:lvl>
    <w:lvl w:ilvl="6" w:tplc="040A000F" w:tentative="1">
      <w:start w:val="1"/>
      <w:numFmt w:val="decimal"/>
      <w:lvlText w:val="%7."/>
      <w:lvlJc w:val="left"/>
      <w:pPr>
        <w:ind w:left="5112" w:hanging="360"/>
      </w:pPr>
    </w:lvl>
    <w:lvl w:ilvl="7" w:tplc="040A0019" w:tentative="1">
      <w:start w:val="1"/>
      <w:numFmt w:val="lowerLetter"/>
      <w:lvlText w:val="%8."/>
      <w:lvlJc w:val="left"/>
      <w:pPr>
        <w:ind w:left="5832" w:hanging="360"/>
      </w:pPr>
    </w:lvl>
    <w:lvl w:ilvl="8" w:tplc="040A001B" w:tentative="1">
      <w:start w:val="1"/>
      <w:numFmt w:val="lowerRoman"/>
      <w:lvlText w:val="%9."/>
      <w:lvlJc w:val="right"/>
      <w:pPr>
        <w:ind w:left="6552" w:hanging="180"/>
      </w:pPr>
    </w:lvl>
  </w:abstractNum>
  <w:abstractNum w:abstractNumId="12" w15:restartNumberingAfterBreak="0">
    <w:nsid w:val="3FA258A6"/>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400E08CE"/>
    <w:multiLevelType w:val="multilevel"/>
    <w:tmpl w:val="0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4BC17AF1"/>
    <w:multiLevelType w:val="hybridMultilevel"/>
    <w:tmpl w:val="51A20D4E"/>
    <w:lvl w:ilvl="0" w:tplc="3A02F0B8">
      <w:start w:val="15"/>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5" w15:restartNumberingAfterBreak="0">
    <w:nsid w:val="4DA50581"/>
    <w:multiLevelType w:val="hybridMultilevel"/>
    <w:tmpl w:val="C040FDAA"/>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6" w15:restartNumberingAfterBreak="0">
    <w:nsid w:val="707328D8"/>
    <w:multiLevelType w:val="hybridMultilevel"/>
    <w:tmpl w:val="2DBE464E"/>
    <w:lvl w:ilvl="0" w:tplc="040A000F">
      <w:start w:val="1"/>
      <w:numFmt w:val="decimal"/>
      <w:lvlText w:val="%1."/>
      <w:lvlJc w:val="left"/>
      <w:pPr>
        <w:ind w:left="1512" w:hanging="360"/>
      </w:pPr>
    </w:lvl>
    <w:lvl w:ilvl="1" w:tplc="040A0019" w:tentative="1">
      <w:start w:val="1"/>
      <w:numFmt w:val="lowerLetter"/>
      <w:lvlText w:val="%2."/>
      <w:lvlJc w:val="left"/>
      <w:pPr>
        <w:ind w:left="2232" w:hanging="360"/>
      </w:pPr>
    </w:lvl>
    <w:lvl w:ilvl="2" w:tplc="040A001B" w:tentative="1">
      <w:start w:val="1"/>
      <w:numFmt w:val="lowerRoman"/>
      <w:lvlText w:val="%3."/>
      <w:lvlJc w:val="right"/>
      <w:pPr>
        <w:ind w:left="2952" w:hanging="180"/>
      </w:pPr>
    </w:lvl>
    <w:lvl w:ilvl="3" w:tplc="040A000F" w:tentative="1">
      <w:start w:val="1"/>
      <w:numFmt w:val="decimal"/>
      <w:lvlText w:val="%4."/>
      <w:lvlJc w:val="left"/>
      <w:pPr>
        <w:ind w:left="3672" w:hanging="360"/>
      </w:pPr>
    </w:lvl>
    <w:lvl w:ilvl="4" w:tplc="040A0019" w:tentative="1">
      <w:start w:val="1"/>
      <w:numFmt w:val="lowerLetter"/>
      <w:lvlText w:val="%5."/>
      <w:lvlJc w:val="left"/>
      <w:pPr>
        <w:ind w:left="4392" w:hanging="360"/>
      </w:pPr>
    </w:lvl>
    <w:lvl w:ilvl="5" w:tplc="040A001B" w:tentative="1">
      <w:start w:val="1"/>
      <w:numFmt w:val="lowerRoman"/>
      <w:lvlText w:val="%6."/>
      <w:lvlJc w:val="right"/>
      <w:pPr>
        <w:ind w:left="5112" w:hanging="180"/>
      </w:pPr>
    </w:lvl>
    <w:lvl w:ilvl="6" w:tplc="040A000F" w:tentative="1">
      <w:start w:val="1"/>
      <w:numFmt w:val="decimal"/>
      <w:lvlText w:val="%7."/>
      <w:lvlJc w:val="left"/>
      <w:pPr>
        <w:ind w:left="5832" w:hanging="360"/>
      </w:pPr>
    </w:lvl>
    <w:lvl w:ilvl="7" w:tplc="040A0019" w:tentative="1">
      <w:start w:val="1"/>
      <w:numFmt w:val="lowerLetter"/>
      <w:lvlText w:val="%8."/>
      <w:lvlJc w:val="left"/>
      <w:pPr>
        <w:ind w:left="6552" w:hanging="360"/>
      </w:pPr>
    </w:lvl>
    <w:lvl w:ilvl="8" w:tplc="040A001B" w:tentative="1">
      <w:start w:val="1"/>
      <w:numFmt w:val="lowerRoman"/>
      <w:lvlText w:val="%9."/>
      <w:lvlJc w:val="right"/>
      <w:pPr>
        <w:ind w:left="7272" w:hanging="180"/>
      </w:pPr>
    </w:lvl>
  </w:abstractNum>
  <w:abstractNum w:abstractNumId="17" w15:restartNumberingAfterBreak="0">
    <w:nsid w:val="74DE4AD3"/>
    <w:multiLevelType w:val="multilevel"/>
    <w:tmpl w:val="C324C556"/>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8" w15:restartNumberingAfterBreak="0">
    <w:nsid w:val="75547804"/>
    <w:multiLevelType w:val="hybridMultilevel"/>
    <w:tmpl w:val="8AA68E8C"/>
    <w:lvl w:ilvl="0" w:tplc="D4CE5FE6">
      <w:start w:val="15"/>
      <w:numFmt w:val="bullet"/>
      <w:lvlText w:val=""/>
      <w:lvlJc w:val="left"/>
      <w:pPr>
        <w:ind w:left="720" w:hanging="360"/>
      </w:pPr>
      <w:rPr>
        <w:rFonts w:ascii="Wingdings" w:eastAsiaTheme="minorEastAsia" w:hAnsi="Wingdings"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9" w15:restartNumberingAfterBreak="0">
    <w:nsid w:val="755D44FC"/>
    <w:multiLevelType w:val="hybridMultilevel"/>
    <w:tmpl w:val="278A3BE0"/>
    <w:lvl w:ilvl="0" w:tplc="01009A54">
      <w:start w:val="10"/>
      <w:numFmt w:val="bullet"/>
      <w:lvlText w:val=""/>
      <w:lvlJc w:val="left"/>
      <w:pPr>
        <w:ind w:left="720" w:hanging="360"/>
      </w:pPr>
      <w:rPr>
        <w:rFonts w:ascii="Wingdings" w:eastAsiaTheme="minorEastAsia" w:hAnsi="Wingdings"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0" w15:restartNumberingAfterBreak="0">
    <w:nsid w:val="7C23136F"/>
    <w:multiLevelType w:val="multilevel"/>
    <w:tmpl w:val="0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7CE76F58"/>
    <w:multiLevelType w:val="hybridMultilevel"/>
    <w:tmpl w:val="96607F3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7"/>
  </w:num>
  <w:num w:numId="2">
    <w:abstractNumId w:val="21"/>
  </w:num>
  <w:num w:numId="3">
    <w:abstractNumId w:val="11"/>
  </w:num>
  <w:num w:numId="4">
    <w:abstractNumId w:val="10"/>
  </w:num>
  <w:num w:numId="5">
    <w:abstractNumId w:val="17"/>
  </w:num>
  <w:num w:numId="6">
    <w:abstractNumId w:val="0"/>
  </w:num>
  <w:num w:numId="7">
    <w:abstractNumId w:val="1"/>
  </w:num>
  <w:num w:numId="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0"/>
  </w:num>
  <w:num w:numId="11">
    <w:abstractNumId w:val="9"/>
  </w:num>
  <w:num w:numId="12">
    <w:abstractNumId w:val="2"/>
  </w:num>
  <w:num w:numId="13">
    <w:abstractNumId w:val="12"/>
  </w:num>
  <w:num w:numId="14">
    <w:abstractNumId w:val="5"/>
  </w:num>
  <w:num w:numId="15">
    <w:abstractNumId w:val="13"/>
  </w:num>
  <w:num w:numId="16">
    <w:abstractNumId w:val="20"/>
  </w:num>
  <w:num w:numId="17">
    <w:abstractNumId w:val="4"/>
  </w:num>
  <w:num w:numId="18">
    <w:abstractNumId w:val="18"/>
  </w:num>
  <w:num w:numId="19">
    <w:abstractNumId w:val="14"/>
  </w:num>
  <w:num w:numId="20">
    <w:abstractNumId w:val="3"/>
  </w:num>
  <w:num w:numId="21">
    <w:abstractNumId w:val="8"/>
  </w:num>
  <w:num w:numId="22">
    <w:abstractNumId w:val="19"/>
  </w:num>
  <w:num w:numId="23">
    <w:abstractNumId w:val="6"/>
  </w:num>
  <w:num w:numId="24">
    <w:abstractNumId w:val="16"/>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7"/>
  <w:proofState w:spelling="clean" w:grammar="clean"/>
  <w:defaultTabStop w:val="708"/>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159C"/>
    <w:rsid w:val="000138C0"/>
    <w:rsid w:val="00023A17"/>
    <w:rsid w:val="00036F69"/>
    <w:rsid w:val="000406EC"/>
    <w:rsid w:val="00052F96"/>
    <w:rsid w:val="000558FF"/>
    <w:rsid w:val="00057032"/>
    <w:rsid w:val="0006051D"/>
    <w:rsid w:val="00063547"/>
    <w:rsid w:val="000728B5"/>
    <w:rsid w:val="00077716"/>
    <w:rsid w:val="000777AE"/>
    <w:rsid w:val="00082AB9"/>
    <w:rsid w:val="00083B7C"/>
    <w:rsid w:val="00087CC9"/>
    <w:rsid w:val="000A7C6F"/>
    <w:rsid w:val="000B5252"/>
    <w:rsid w:val="000B6814"/>
    <w:rsid w:val="000C03C4"/>
    <w:rsid w:val="000C790C"/>
    <w:rsid w:val="000E0742"/>
    <w:rsid w:val="000E1FB4"/>
    <w:rsid w:val="000E26CD"/>
    <w:rsid w:val="001113FC"/>
    <w:rsid w:val="00111B17"/>
    <w:rsid w:val="00114E1E"/>
    <w:rsid w:val="00122EE7"/>
    <w:rsid w:val="00122FF1"/>
    <w:rsid w:val="001247DE"/>
    <w:rsid w:val="00125373"/>
    <w:rsid w:val="0013631E"/>
    <w:rsid w:val="00143174"/>
    <w:rsid w:val="001569B0"/>
    <w:rsid w:val="001620A5"/>
    <w:rsid w:val="0016394E"/>
    <w:rsid w:val="00164143"/>
    <w:rsid w:val="0016790B"/>
    <w:rsid w:val="001939E4"/>
    <w:rsid w:val="001A2BED"/>
    <w:rsid w:val="001B7137"/>
    <w:rsid w:val="001C288B"/>
    <w:rsid w:val="001D14C7"/>
    <w:rsid w:val="001D7170"/>
    <w:rsid w:val="001E7C2F"/>
    <w:rsid w:val="002068EE"/>
    <w:rsid w:val="002136C9"/>
    <w:rsid w:val="002153D1"/>
    <w:rsid w:val="00222106"/>
    <w:rsid w:val="00235BD8"/>
    <w:rsid w:val="00236055"/>
    <w:rsid w:val="00242332"/>
    <w:rsid w:val="00243FF8"/>
    <w:rsid w:val="0025188F"/>
    <w:rsid w:val="00257075"/>
    <w:rsid w:val="00262EEB"/>
    <w:rsid w:val="0026596A"/>
    <w:rsid w:val="00266D87"/>
    <w:rsid w:val="00267C09"/>
    <w:rsid w:val="002807B2"/>
    <w:rsid w:val="00284414"/>
    <w:rsid w:val="00290B45"/>
    <w:rsid w:val="00292E45"/>
    <w:rsid w:val="00294A64"/>
    <w:rsid w:val="002A1D43"/>
    <w:rsid w:val="002A258D"/>
    <w:rsid w:val="002C7240"/>
    <w:rsid w:val="002D426F"/>
    <w:rsid w:val="002D5A77"/>
    <w:rsid w:val="002E21CE"/>
    <w:rsid w:val="00303A25"/>
    <w:rsid w:val="00307EA8"/>
    <w:rsid w:val="00311B02"/>
    <w:rsid w:val="00313CA7"/>
    <w:rsid w:val="0031700B"/>
    <w:rsid w:val="00322E09"/>
    <w:rsid w:val="00323D5B"/>
    <w:rsid w:val="00340B43"/>
    <w:rsid w:val="003420AD"/>
    <w:rsid w:val="00344E5D"/>
    <w:rsid w:val="00350E11"/>
    <w:rsid w:val="0035617C"/>
    <w:rsid w:val="003570A0"/>
    <w:rsid w:val="003704DF"/>
    <w:rsid w:val="003761D1"/>
    <w:rsid w:val="00376B04"/>
    <w:rsid w:val="0037763C"/>
    <w:rsid w:val="00387F25"/>
    <w:rsid w:val="00391626"/>
    <w:rsid w:val="00394F62"/>
    <w:rsid w:val="003B606E"/>
    <w:rsid w:val="003D0E96"/>
    <w:rsid w:val="0040482F"/>
    <w:rsid w:val="00405E4F"/>
    <w:rsid w:val="00406F0F"/>
    <w:rsid w:val="0041725B"/>
    <w:rsid w:val="00424766"/>
    <w:rsid w:val="00427DD6"/>
    <w:rsid w:val="004351B4"/>
    <w:rsid w:val="00446836"/>
    <w:rsid w:val="004557ED"/>
    <w:rsid w:val="00462D31"/>
    <w:rsid w:val="00470CD5"/>
    <w:rsid w:val="00471107"/>
    <w:rsid w:val="004816E0"/>
    <w:rsid w:val="004921CE"/>
    <w:rsid w:val="004A6E30"/>
    <w:rsid w:val="004B1B2C"/>
    <w:rsid w:val="004B2CB7"/>
    <w:rsid w:val="004C0D99"/>
    <w:rsid w:val="004C2C53"/>
    <w:rsid w:val="004C60EF"/>
    <w:rsid w:val="004D1D95"/>
    <w:rsid w:val="00503FE8"/>
    <w:rsid w:val="00522CA9"/>
    <w:rsid w:val="00536B88"/>
    <w:rsid w:val="0055436D"/>
    <w:rsid w:val="00563CF8"/>
    <w:rsid w:val="00565983"/>
    <w:rsid w:val="00566A2E"/>
    <w:rsid w:val="00587D40"/>
    <w:rsid w:val="00595046"/>
    <w:rsid w:val="005C4AB6"/>
    <w:rsid w:val="005D79D5"/>
    <w:rsid w:val="005E7A21"/>
    <w:rsid w:val="005F31A9"/>
    <w:rsid w:val="00606FE9"/>
    <w:rsid w:val="0061317E"/>
    <w:rsid w:val="00636E5F"/>
    <w:rsid w:val="006405BD"/>
    <w:rsid w:val="006465C5"/>
    <w:rsid w:val="006642BC"/>
    <w:rsid w:val="00684CDD"/>
    <w:rsid w:val="0069034C"/>
    <w:rsid w:val="00691850"/>
    <w:rsid w:val="0069387D"/>
    <w:rsid w:val="0069707C"/>
    <w:rsid w:val="006A17A1"/>
    <w:rsid w:val="006A196B"/>
    <w:rsid w:val="006A3DBB"/>
    <w:rsid w:val="006A4493"/>
    <w:rsid w:val="006C10F3"/>
    <w:rsid w:val="006C38D7"/>
    <w:rsid w:val="006C6CBA"/>
    <w:rsid w:val="006D1B24"/>
    <w:rsid w:val="006E2260"/>
    <w:rsid w:val="006F5C48"/>
    <w:rsid w:val="007014C3"/>
    <w:rsid w:val="00702E45"/>
    <w:rsid w:val="007210FC"/>
    <w:rsid w:val="007215A8"/>
    <w:rsid w:val="00735426"/>
    <w:rsid w:val="007428D0"/>
    <w:rsid w:val="00756789"/>
    <w:rsid w:val="00757630"/>
    <w:rsid w:val="007734B5"/>
    <w:rsid w:val="00777516"/>
    <w:rsid w:val="00787900"/>
    <w:rsid w:val="00791179"/>
    <w:rsid w:val="007923A6"/>
    <w:rsid w:val="00796D58"/>
    <w:rsid w:val="007A23E6"/>
    <w:rsid w:val="007B323D"/>
    <w:rsid w:val="007C18B4"/>
    <w:rsid w:val="007C2F79"/>
    <w:rsid w:val="007D2F2E"/>
    <w:rsid w:val="007E1B01"/>
    <w:rsid w:val="007E5F29"/>
    <w:rsid w:val="00802963"/>
    <w:rsid w:val="00803777"/>
    <w:rsid w:val="008053C7"/>
    <w:rsid w:val="008132E2"/>
    <w:rsid w:val="00813DBD"/>
    <w:rsid w:val="00830DEA"/>
    <w:rsid w:val="00833D81"/>
    <w:rsid w:val="00841477"/>
    <w:rsid w:val="0084797E"/>
    <w:rsid w:val="008578A6"/>
    <w:rsid w:val="00864F9A"/>
    <w:rsid w:val="00867BAB"/>
    <w:rsid w:val="00867D61"/>
    <w:rsid w:val="008733E0"/>
    <w:rsid w:val="00877793"/>
    <w:rsid w:val="00877EFA"/>
    <w:rsid w:val="00886A1B"/>
    <w:rsid w:val="0089702A"/>
    <w:rsid w:val="008A724E"/>
    <w:rsid w:val="008A7C0D"/>
    <w:rsid w:val="008E0383"/>
    <w:rsid w:val="008E4603"/>
    <w:rsid w:val="008E4D29"/>
    <w:rsid w:val="008E7F35"/>
    <w:rsid w:val="008F672D"/>
    <w:rsid w:val="00901DD8"/>
    <w:rsid w:val="00910477"/>
    <w:rsid w:val="00925B85"/>
    <w:rsid w:val="00931C0A"/>
    <w:rsid w:val="00941653"/>
    <w:rsid w:val="00951E33"/>
    <w:rsid w:val="009703D9"/>
    <w:rsid w:val="00983211"/>
    <w:rsid w:val="00983597"/>
    <w:rsid w:val="00991DDF"/>
    <w:rsid w:val="00996B4A"/>
    <w:rsid w:val="00997F67"/>
    <w:rsid w:val="009A0886"/>
    <w:rsid w:val="009A3289"/>
    <w:rsid w:val="009A786E"/>
    <w:rsid w:val="009B45F7"/>
    <w:rsid w:val="009B7F99"/>
    <w:rsid w:val="009C1420"/>
    <w:rsid w:val="009C2F56"/>
    <w:rsid w:val="009D3F17"/>
    <w:rsid w:val="009D5290"/>
    <w:rsid w:val="009E116B"/>
    <w:rsid w:val="00A10514"/>
    <w:rsid w:val="00A277FF"/>
    <w:rsid w:val="00A27F5E"/>
    <w:rsid w:val="00A364AB"/>
    <w:rsid w:val="00A43E5D"/>
    <w:rsid w:val="00A50309"/>
    <w:rsid w:val="00A54AD4"/>
    <w:rsid w:val="00A559C3"/>
    <w:rsid w:val="00A72AAF"/>
    <w:rsid w:val="00A81740"/>
    <w:rsid w:val="00A932F7"/>
    <w:rsid w:val="00A97317"/>
    <w:rsid w:val="00AA2648"/>
    <w:rsid w:val="00AA4C55"/>
    <w:rsid w:val="00AA6121"/>
    <w:rsid w:val="00AB4CC7"/>
    <w:rsid w:val="00AB58CD"/>
    <w:rsid w:val="00AC3257"/>
    <w:rsid w:val="00AC555B"/>
    <w:rsid w:val="00AD7C52"/>
    <w:rsid w:val="00AE0D5A"/>
    <w:rsid w:val="00AE125A"/>
    <w:rsid w:val="00AE577D"/>
    <w:rsid w:val="00AF31E0"/>
    <w:rsid w:val="00B006D9"/>
    <w:rsid w:val="00B02CCB"/>
    <w:rsid w:val="00B0430E"/>
    <w:rsid w:val="00B05168"/>
    <w:rsid w:val="00B12668"/>
    <w:rsid w:val="00B17B07"/>
    <w:rsid w:val="00B204DF"/>
    <w:rsid w:val="00B33C10"/>
    <w:rsid w:val="00B35836"/>
    <w:rsid w:val="00B620D1"/>
    <w:rsid w:val="00B65702"/>
    <w:rsid w:val="00B65AAC"/>
    <w:rsid w:val="00B7257D"/>
    <w:rsid w:val="00B72D86"/>
    <w:rsid w:val="00B80F22"/>
    <w:rsid w:val="00B84693"/>
    <w:rsid w:val="00B86649"/>
    <w:rsid w:val="00B91773"/>
    <w:rsid w:val="00B96E68"/>
    <w:rsid w:val="00BA480C"/>
    <w:rsid w:val="00BB7A6C"/>
    <w:rsid w:val="00BC2E55"/>
    <w:rsid w:val="00BC2FD1"/>
    <w:rsid w:val="00BF1C46"/>
    <w:rsid w:val="00C02D2A"/>
    <w:rsid w:val="00C0644D"/>
    <w:rsid w:val="00C10DE8"/>
    <w:rsid w:val="00C219EB"/>
    <w:rsid w:val="00C261EF"/>
    <w:rsid w:val="00C26745"/>
    <w:rsid w:val="00C321B0"/>
    <w:rsid w:val="00C33BC7"/>
    <w:rsid w:val="00C359C9"/>
    <w:rsid w:val="00C37D00"/>
    <w:rsid w:val="00C447A4"/>
    <w:rsid w:val="00C46741"/>
    <w:rsid w:val="00C56627"/>
    <w:rsid w:val="00C65578"/>
    <w:rsid w:val="00C66889"/>
    <w:rsid w:val="00C71F03"/>
    <w:rsid w:val="00C7332B"/>
    <w:rsid w:val="00C8054C"/>
    <w:rsid w:val="00C84BAF"/>
    <w:rsid w:val="00CA0DE6"/>
    <w:rsid w:val="00CA5234"/>
    <w:rsid w:val="00CE60B0"/>
    <w:rsid w:val="00D01FB3"/>
    <w:rsid w:val="00D02D3F"/>
    <w:rsid w:val="00D10030"/>
    <w:rsid w:val="00D1159C"/>
    <w:rsid w:val="00D16F8A"/>
    <w:rsid w:val="00D17AED"/>
    <w:rsid w:val="00D3562D"/>
    <w:rsid w:val="00D4086B"/>
    <w:rsid w:val="00D46C3F"/>
    <w:rsid w:val="00D542D3"/>
    <w:rsid w:val="00D549E5"/>
    <w:rsid w:val="00D571D1"/>
    <w:rsid w:val="00D6108B"/>
    <w:rsid w:val="00D82876"/>
    <w:rsid w:val="00D94896"/>
    <w:rsid w:val="00D96634"/>
    <w:rsid w:val="00DA06AD"/>
    <w:rsid w:val="00DA3DAB"/>
    <w:rsid w:val="00DB08A2"/>
    <w:rsid w:val="00DC2876"/>
    <w:rsid w:val="00DC3DF6"/>
    <w:rsid w:val="00DE000F"/>
    <w:rsid w:val="00DE40DB"/>
    <w:rsid w:val="00DE5693"/>
    <w:rsid w:val="00DF3265"/>
    <w:rsid w:val="00DF707E"/>
    <w:rsid w:val="00E003CD"/>
    <w:rsid w:val="00E07FEC"/>
    <w:rsid w:val="00E20EA8"/>
    <w:rsid w:val="00E46076"/>
    <w:rsid w:val="00E47415"/>
    <w:rsid w:val="00E553AC"/>
    <w:rsid w:val="00E57481"/>
    <w:rsid w:val="00E60E02"/>
    <w:rsid w:val="00E8322C"/>
    <w:rsid w:val="00E86668"/>
    <w:rsid w:val="00E976B0"/>
    <w:rsid w:val="00E9786A"/>
    <w:rsid w:val="00E97DB3"/>
    <w:rsid w:val="00EA4F21"/>
    <w:rsid w:val="00EA75E7"/>
    <w:rsid w:val="00EB14AF"/>
    <w:rsid w:val="00EB6C96"/>
    <w:rsid w:val="00EC1539"/>
    <w:rsid w:val="00EC4232"/>
    <w:rsid w:val="00ED4BF1"/>
    <w:rsid w:val="00EE2D44"/>
    <w:rsid w:val="00F13584"/>
    <w:rsid w:val="00F22D56"/>
    <w:rsid w:val="00F243CF"/>
    <w:rsid w:val="00F2566B"/>
    <w:rsid w:val="00F47D66"/>
    <w:rsid w:val="00F82487"/>
    <w:rsid w:val="00F87340"/>
    <w:rsid w:val="00F941DD"/>
    <w:rsid w:val="00FA1824"/>
    <w:rsid w:val="00FA6FB0"/>
    <w:rsid w:val="00FB1FCD"/>
    <w:rsid w:val="00FD78AB"/>
    <w:rsid w:val="00FF2AC9"/>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8DD615"/>
  <w15:chartTrackingRefBased/>
  <w15:docId w15:val="{1C44B413-EFFC-9E42-A611-FBA226A6C3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E553AC"/>
    <w:rPr>
      <w:rFonts w:ascii="Times New Roman" w:eastAsia="Times New Roman" w:hAnsi="Times New Roman" w:cs="Times New Roman"/>
      <w:lang w:val="en-US" w:eastAsia="es-ES_tradnl"/>
    </w:rPr>
  </w:style>
  <w:style w:type="paragraph" w:styleId="Ttulo1">
    <w:name w:val="heading 1"/>
    <w:basedOn w:val="Normal"/>
    <w:next w:val="Normal"/>
    <w:link w:val="Ttulo1Car"/>
    <w:uiPriority w:val="9"/>
    <w:qFormat/>
    <w:rsid w:val="00F2566B"/>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303A25"/>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387F25"/>
    <w:pPr>
      <w:keepNext/>
      <w:keepLines/>
      <w:spacing w:before="40"/>
      <w:outlineLvl w:val="2"/>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2566B"/>
    <w:rPr>
      <w:rFonts w:asciiTheme="majorHAnsi" w:eastAsiaTheme="majorEastAsia" w:hAnsiTheme="majorHAnsi" w:cstheme="majorBidi"/>
      <w:color w:val="2F5496" w:themeColor="accent1" w:themeShade="BF"/>
      <w:sz w:val="32"/>
      <w:szCs w:val="32"/>
      <w:lang w:val="es-CL" w:eastAsia="es-ES_tradnl"/>
    </w:rPr>
  </w:style>
  <w:style w:type="paragraph" w:styleId="Encabezado">
    <w:name w:val="header"/>
    <w:basedOn w:val="Normal"/>
    <w:link w:val="EncabezadoCar"/>
    <w:uiPriority w:val="99"/>
    <w:unhideWhenUsed/>
    <w:rsid w:val="001569B0"/>
    <w:pPr>
      <w:tabs>
        <w:tab w:val="center" w:pos="4419"/>
        <w:tab w:val="right" w:pos="8838"/>
      </w:tabs>
    </w:pPr>
  </w:style>
  <w:style w:type="character" w:customStyle="1" w:styleId="EncabezadoCar">
    <w:name w:val="Encabezado Car"/>
    <w:basedOn w:val="Fuentedeprrafopredeter"/>
    <w:link w:val="Encabezado"/>
    <w:uiPriority w:val="99"/>
    <w:rsid w:val="001569B0"/>
    <w:rPr>
      <w:rFonts w:ascii="Times New Roman" w:eastAsia="Times New Roman" w:hAnsi="Times New Roman" w:cs="Times New Roman"/>
      <w:lang w:val="es-CL" w:eastAsia="es-ES_tradnl"/>
    </w:rPr>
  </w:style>
  <w:style w:type="paragraph" w:styleId="Piedepgina">
    <w:name w:val="footer"/>
    <w:basedOn w:val="Normal"/>
    <w:link w:val="PiedepginaCar"/>
    <w:uiPriority w:val="99"/>
    <w:unhideWhenUsed/>
    <w:rsid w:val="001569B0"/>
    <w:pPr>
      <w:tabs>
        <w:tab w:val="center" w:pos="4419"/>
        <w:tab w:val="right" w:pos="8838"/>
      </w:tabs>
    </w:pPr>
  </w:style>
  <w:style w:type="character" w:customStyle="1" w:styleId="PiedepginaCar">
    <w:name w:val="Pie de página Car"/>
    <w:basedOn w:val="Fuentedeprrafopredeter"/>
    <w:link w:val="Piedepgina"/>
    <w:uiPriority w:val="99"/>
    <w:rsid w:val="001569B0"/>
    <w:rPr>
      <w:rFonts w:ascii="Times New Roman" w:eastAsia="Times New Roman" w:hAnsi="Times New Roman" w:cs="Times New Roman"/>
      <w:lang w:val="es-CL" w:eastAsia="es-ES_tradnl"/>
    </w:rPr>
  </w:style>
  <w:style w:type="character" w:styleId="Nmerodepgina">
    <w:name w:val="page number"/>
    <w:basedOn w:val="Fuentedeprrafopredeter"/>
    <w:uiPriority w:val="99"/>
    <w:semiHidden/>
    <w:unhideWhenUsed/>
    <w:rsid w:val="00DC3DF6"/>
  </w:style>
  <w:style w:type="paragraph" w:customStyle="1" w:styleId="Default">
    <w:name w:val="Default"/>
    <w:rsid w:val="00F2566B"/>
    <w:pPr>
      <w:autoSpaceDE w:val="0"/>
      <w:autoSpaceDN w:val="0"/>
      <w:adjustRightInd w:val="0"/>
    </w:pPr>
    <w:rPr>
      <w:rFonts w:ascii="Calibri" w:hAnsi="Calibri" w:cs="Calibri"/>
      <w:color w:val="000000"/>
    </w:rPr>
  </w:style>
  <w:style w:type="paragraph" w:styleId="TtuloTDC">
    <w:name w:val="TOC Heading"/>
    <w:basedOn w:val="Ttulo1"/>
    <w:next w:val="Normal"/>
    <w:uiPriority w:val="39"/>
    <w:unhideWhenUsed/>
    <w:qFormat/>
    <w:rsid w:val="00F2566B"/>
    <w:pPr>
      <w:spacing w:before="480" w:line="276" w:lineRule="auto"/>
      <w:outlineLvl w:val="9"/>
    </w:pPr>
    <w:rPr>
      <w:b/>
      <w:bCs/>
      <w:sz w:val="28"/>
      <w:szCs w:val="28"/>
    </w:rPr>
  </w:style>
  <w:style w:type="paragraph" w:styleId="TDC1">
    <w:name w:val="toc 1"/>
    <w:basedOn w:val="Normal"/>
    <w:next w:val="Normal"/>
    <w:autoRedefine/>
    <w:uiPriority w:val="39"/>
    <w:unhideWhenUsed/>
    <w:rsid w:val="00F2566B"/>
    <w:pPr>
      <w:spacing w:before="120"/>
    </w:pPr>
    <w:rPr>
      <w:rFonts w:asciiTheme="minorHAnsi" w:hAnsiTheme="minorHAnsi"/>
      <w:b/>
      <w:bCs/>
      <w:i/>
      <w:iCs/>
    </w:rPr>
  </w:style>
  <w:style w:type="character" w:styleId="Hipervnculo">
    <w:name w:val="Hyperlink"/>
    <w:basedOn w:val="Fuentedeprrafopredeter"/>
    <w:uiPriority w:val="99"/>
    <w:unhideWhenUsed/>
    <w:rsid w:val="00F2566B"/>
    <w:rPr>
      <w:color w:val="0563C1" w:themeColor="hyperlink"/>
      <w:u w:val="single"/>
    </w:rPr>
  </w:style>
  <w:style w:type="paragraph" w:styleId="TDC2">
    <w:name w:val="toc 2"/>
    <w:basedOn w:val="Normal"/>
    <w:next w:val="Normal"/>
    <w:autoRedefine/>
    <w:uiPriority w:val="39"/>
    <w:unhideWhenUsed/>
    <w:rsid w:val="00F2566B"/>
    <w:pPr>
      <w:spacing w:before="120"/>
      <w:ind w:left="240"/>
    </w:pPr>
    <w:rPr>
      <w:rFonts w:asciiTheme="minorHAnsi" w:hAnsiTheme="minorHAnsi"/>
      <w:b/>
      <w:bCs/>
      <w:sz w:val="22"/>
      <w:szCs w:val="22"/>
    </w:rPr>
  </w:style>
  <w:style w:type="paragraph" w:styleId="TDC3">
    <w:name w:val="toc 3"/>
    <w:basedOn w:val="Normal"/>
    <w:next w:val="Normal"/>
    <w:autoRedefine/>
    <w:uiPriority w:val="39"/>
    <w:semiHidden/>
    <w:unhideWhenUsed/>
    <w:rsid w:val="00F2566B"/>
    <w:pPr>
      <w:ind w:left="480"/>
    </w:pPr>
    <w:rPr>
      <w:rFonts w:asciiTheme="minorHAnsi" w:hAnsiTheme="minorHAnsi"/>
      <w:sz w:val="20"/>
      <w:szCs w:val="20"/>
    </w:rPr>
  </w:style>
  <w:style w:type="paragraph" w:styleId="TDC4">
    <w:name w:val="toc 4"/>
    <w:basedOn w:val="Normal"/>
    <w:next w:val="Normal"/>
    <w:autoRedefine/>
    <w:uiPriority w:val="39"/>
    <w:semiHidden/>
    <w:unhideWhenUsed/>
    <w:rsid w:val="00F2566B"/>
    <w:pPr>
      <w:ind w:left="720"/>
    </w:pPr>
    <w:rPr>
      <w:rFonts w:asciiTheme="minorHAnsi" w:hAnsiTheme="minorHAnsi"/>
      <w:sz w:val="20"/>
      <w:szCs w:val="20"/>
    </w:rPr>
  </w:style>
  <w:style w:type="paragraph" w:styleId="TDC5">
    <w:name w:val="toc 5"/>
    <w:basedOn w:val="Normal"/>
    <w:next w:val="Normal"/>
    <w:autoRedefine/>
    <w:uiPriority w:val="39"/>
    <w:semiHidden/>
    <w:unhideWhenUsed/>
    <w:rsid w:val="00F2566B"/>
    <w:pPr>
      <w:ind w:left="960"/>
    </w:pPr>
    <w:rPr>
      <w:rFonts w:asciiTheme="minorHAnsi" w:hAnsiTheme="minorHAnsi"/>
      <w:sz w:val="20"/>
      <w:szCs w:val="20"/>
    </w:rPr>
  </w:style>
  <w:style w:type="paragraph" w:styleId="TDC6">
    <w:name w:val="toc 6"/>
    <w:basedOn w:val="Normal"/>
    <w:next w:val="Normal"/>
    <w:autoRedefine/>
    <w:uiPriority w:val="39"/>
    <w:semiHidden/>
    <w:unhideWhenUsed/>
    <w:rsid w:val="00F2566B"/>
    <w:pPr>
      <w:ind w:left="1200"/>
    </w:pPr>
    <w:rPr>
      <w:rFonts w:asciiTheme="minorHAnsi" w:hAnsiTheme="minorHAnsi"/>
      <w:sz w:val="20"/>
      <w:szCs w:val="20"/>
    </w:rPr>
  </w:style>
  <w:style w:type="paragraph" w:styleId="TDC7">
    <w:name w:val="toc 7"/>
    <w:basedOn w:val="Normal"/>
    <w:next w:val="Normal"/>
    <w:autoRedefine/>
    <w:uiPriority w:val="39"/>
    <w:semiHidden/>
    <w:unhideWhenUsed/>
    <w:rsid w:val="00F2566B"/>
    <w:pPr>
      <w:ind w:left="1440"/>
    </w:pPr>
    <w:rPr>
      <w:rFonts w:asciiTheme="minorHAnsi" w:hAnsiTheme="minorHAnsi"/>
      <w:sz w:val="20"/>
      <w:szCs w:val="20"/>
    </w:rPr>
  </w:style>
  <w:style w:type="paragraph" w:styleId="TDC8">
    <w:name w:val="toc 8"/>
    <w:basedOn w:val="Normal"/>
    <w:next w:val="Normal"/>
    <w:autoRedefine/>
    <w:uiPriority w:val="39"/>
    <w:semiHidden/>
    <w:unhideWhenUsed/>
    <w:rsid w:val="00F2566B"/>
    <w:pPr>
      <w:ind w:left="1680"/>
    </w:pPr>
    <w:rPr>
      <w:rFonts w:asciiTheme="minorHAnsi" w:hAnsiTheme="minorHAnsi"/>
      <w:sz w:val="20"/>
      <w:szCs w:val="20"/>
    </w:rPr>
  </w:style>
  <w:style w:type="paragraph" w:styleId="TDC9">
    <w:name w:val="toc 9"/>
    <w:basedOn w:val="Normal"/>
    <w:next w:val="Normal"/>
    <w:autoRedefine/>
    <w:uiPriority w:val="39"/>
    <w:semiHidden/>
    <w:unhideWhenUsed/>
    <w:rsid w:val="00F2566B"/>
    <w:pPr>
      <w:ind w:left="1920"/>
    </w:pPr>
    <w:rPr>
      <w:rFonts w:asciiTheme="minorHAnsi" w:hAnsiTheme="minorHAnsi"/>
      <w:sz w:val="20"/>
      <w:szCs w:val="20"/>
    </w:rPr>
  </w:style>
  <w:style w:type="paragraph" w:customStyle="1" w:styleId="p1">
    <w:name w:val="p1"/>
    <w:basedOn w:val="Normal"/>
    <w:rsid w:val="004D1D95"/>
    <w:rPr>
      <w:rFonts w:ascii="Times" w:eastAsiaTheme="minorHAnsi" w:hAnsi="Times"/>
      <w:sz w:val="15"/>
      <w:szCs w:val="15"/>
      <w:lang w:val="es-ES_tradnl"/>
    </w:rPr>
  </w:style>
  <w:style w:type="paragraph" w:styleId="Prrafodelista">
    <w:name w:val="List Paragraph"/>
    <w:basedOn w:val="Normal"/>
    <w:uiPriority w:val="34"/>
    <w:qFormat/>
    <w:rsid w:val="004D1D95"/>
    <w:pPr>
      <w:ind w:left="720"/>
      <w:contextualSpacing/>
    </w:pPr>
    <w:rPr>
      <w:rFonts w:asciiTheme="minorHAnsi" w:eastAsiaTheme="minorHAnsi" w:hAnsiTheme="minorHAnsi" w:cstheme="minorBidi"/>
      <w:lang w:val="es-ES" w:eastAsia="en-US"/>
    </w:rPr>
  </w:style>
  <w:style w:type="paragraph" w:customStyle="1" w:styleId="Bibliografa1">
    <w:name w:val="Bibliografía1"/>
    <w:basedOn w:val="Normal"/>
    <w:link w:val="BibliographyCar"/>
    <w:rsid w:val="004D1D95"/>
    <w:pPr>
      <w:widowControl w:val="0"/>
      <w:tabs>
        <w:tab w:val="left" w:pos="500"/>
      </w:tabs>
      <w:autoSpaceDE w:val="0"/>
      <w:autoSpaceDN w:val="0"/>
      <w:adjustRightInd w:val="0"/>
      <w:ind w:left="504" w:hanging="504"/>
      <w:jc w:val="both"/>
    </w:pPr>
    <w:rPr>
      <w:rFonts w:ascii="Tahoma" w:eastAsiaTheme="minorHAnsi" w:hAnsi="Tahoma" w:cs="Tahoma"/>
      <w:lang w:eastAsia="en-US"/>
    </w:rPr>
  </w:style>
  <w:style w:type="character" w:customStyle="1" w:styleId="BibliographyCar">
    <w:name w:val="Bibliography Car"/>
    <w:basedOn w:val="Fuentedeprrafopredeter"/>
    <w:link w:val="Bibliografa1"/>
    <w:rsid w:val="004D1D95"/>
    <w:rPr>
      <w:rFonts w:ascii="Tahoma" w:hAnsi="Tahoma" w:cs="Tahoma"/>
      <w:lang w:val="en-US"/>
    </w:rPr>
  </w:style>
  <w:style w:type="character" w:customStyle="1" w:styleId="s1">
    <w:name w:val="s1"/>
    <w:basedOn w:val="Fuentedeprrafopredeter"/>
    <w:rsid w:val="00D46C3F"/>
    <w:rPr>
      <w:rFonts w:ascii="Times" w:hAnsi="Times" w:hint="default"/>
      <w:sz w:val="11"/>
      <w:szCs w:val="11"/>
    </w:rPr>
  </w:style>
  <w:style w:type="table" w:styleId="Tablaconcuadrcula">
    <w:name w:val="Table Grid"/>
    <w:basedOn w:val="Tablanormal"/>
    <w:uiPriority w:val="39"/>
    <w:rsid w:val="00D46C3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1clara">
    <w:name w:val="Grid Table 1 Light"/>
    <w:basedOn w:val="Tablanormal"/>
    <w:uiPriority w:val="46"/>
    <w:rsid w:val="00D46C3F"/>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extocomentario">
    <w:name w:val="annotation text"/>
    <w:basedOn w:val="Normal"/>
    <w:link w:val="TextocomentarioCar"/>
    <w:uiPriority w:val="99"/>
    <w:semiHidden/>
    <w:unhideWhenUsed/>
    <w:rsid w:val="00D46C3F"/>
    <w:rPr>
      <w:sz w:val="20"/>
      <w:szCs w:val="20"/>
    </w:rPr>
  </w:style>
  <w:style w:type="character" w:customStyle="1" w:styleId="TextocomentarioCar">
    <w:name w:val="Texto comentario Car"/>
    <w:basedOn w:val="Fuentedeprrafopredeter"/>
    <w:link w:val="Textocomentario"/>
    <w:uiPriority w:val="99"/>
    <w:semiHidden/>
    <w:rsid w:val="00D46C3F"/>
    <w:rPr>
      <w:rFonts w:ascii="Times New Roman" w:eastAsia="Times New Roman" w:hAnsi="Times New Roman" w:cs="Times New Roman"/>
      <w:sz w:val="20"/>
      <w:szCs w:val="20"/>
      <w:lang w:val="es-CL" w:eastAsia="es-ES_tradnl"/>
    </w:rPr>
  </w:style>
  <w:style w:type="character" w:customStyle="1" w:styleId="AsuntodelcomentarioCar">
    <w:name w:val="Asunto del comentario Car"/>
    <w:basedOn w:val="TextocomentarioCar"/>
    <w:link w:val="Asuntodelcomentario"/>
    <w:uiPriority w:val="99"/>
    <w:semiHidden/>
    <w:rsid w:val="00D46C3F"/>
    <w:rPr>
      <w:rFonts w:ascii="Times New Roman" w:eastAsia="Times New Roman" w:hAnsi="Times New Roman" w:cs="Times New Roman"/>
      <w:b/>
      <w:bCs/>
      <w:sz w:val="20"/>
      <w:szCs w:val="20"/>
      <w:lang w:val="es-CL" w:eastAsia="es-ES_tradnl"/>
    </w:rPr>
  </w:style>
  <w:style w:type="paragraph" w:styleId="Asuntodelcomentario">
    <w:name w:val="annotation subject"/>
    <w:basedOn w:val="Textocomentario"/>
    <w:next w:val="Textocomentario"/>
    <w:link w:val="AsuntodelcomentarioCar"/>
    <w:uiPriority w:val="99"/>
    <w:semiHidden/>
    <w:unhideWhenUsed/>
    <w:rsid w:val="00D46C3F"/>
    <w:rPr>
      <w:b/>
      <w:bCs/>
    </w:rPr>
  </w:style>
  <w:style w:type="character" w:customStyle="1" w:styleId="TextodegloboCar">
    <w:name w:val="Texto de globo Car"/>
    <w:basedOn w:val="Fuentedeprrafopredeter"/>
    <w:link w:val="Textodeglobo"/>
    <w:uiPriority w:val="99"/>
    <w:semiHidden/>
    <w:rsid w:val="00D46C3F"/>
    <w:rPr>
      <w:rFonts w:ascii="Segoe UI" w:eastAsia="Times New Roman" w:hAnsi="Segoe UI" w:cs="Segoe UI"/>
      <w:sz w:val="18"/>
      <w:szCs w:val="18"/>
      <w:lang w:val="es-CL" w:eastAsia="es-ES_tradnl"/>
    </w:rPr>
  </w:style>
  <w:style w:type="paragraph" w:styleId="Textodeglobo">
    <w:name w:val="Balloon Text"/>
    <w:basedOn w:val="Normal"/>
    <w:link w:val="TextodegloboCar"/>
    <w:uiPriority w:val="99"/>
    <w:semiHidden/>
    <w:unhideWhenUsed/>
    <w:rsid w:val="00D46C3F"/>
    <w:rPr>
      <w:rFonts w:ascii="Segoe UI" w:hAnsi="Segoe UI" w:cs="Segoe UI"/>
      <w:sz w:val="18"/>
      <w:szCs w:val="18"/>
    </w:rPr>
  </w:style>
  <w:style w:type="paragraph" w:customStyle="1" w:styleId="Bibliografa2">
    <w:name w:val="Bibliografía2"/>
    <w:basedOn w:val="Normal"/>
    <w:link w:val="BibliographyCar1"/>
    <w:rsid w:val="0016790B"/>
    <w:pPr>
      <w:tabs>
        <w:tab w:val="left" w:pos="500"/>
      </w:tabs>
      <w:ind w:left="504" w:hanging="504"/>
    </w:pPr>
    <w:rPr>
      <w:rFonts w:ascii="Arial" w:hAnsi="Arial" w:cs="Arial"/>
    </w:rPr>
  </w:style>
  <w:style w:type="character" w:customStyle="1" w:styleId="BibliographyCar1">
    <w:name w:val="Bibliography Car1"/>
    <w:basedOn w:val="Fuentedeprrafopredeter"/>
    <w:link w:val="Bibliografa2"/>
    <w:rsid w:val="0016790B"/>
    <w:rPr>
      <w:rFonts w:ascii="Arial" w:eastAsia="Times New Roman" w:hAnsi="Arial" w:cs="Arial"/>
      <w:lang w:val="en-US" w:eastAsia="es-ES_tradnl"/>
    </w:rPr>
  </w:style>
  <w:style w:type="paragraph" w:customStyle="1" w:styleId="msonormal0">
    <w:name w:val="msonormal"/>
    <w:basedOn w:val="Normal"/>
    <w:rsid w:val="00CA0DE6"/>
    <w:pPr>
      <w:spacing w:before="100" w:beforeAutospacing="1" w:after="100" w:afterAutospacing="1"/>
    </w:pPr>
    <w:rPr>
      <w:lang w:val="es-CL"/>
    </w:rPr>
  </w:style>
  <w:style w:type="paragraph" w:styleId="Revisin">
    <w:name w:val="Revision"/>
    <w:uiPriority w:val="99"/>
    <w:semiHidden/>
    <w:rsid w:val="00CA0DE6"/>
    <w:rPr>
      <w:rFonts w:ascii="Times New Roman" w:eastAsia="Times New Roman" w:hAnsi="Times New Roman" w:cs="Times New Roman"/>
      <w:lang w:val="es-CL" w:eastAsia="es-ES_tradnl"/>
    </w:rPr>
  </w:style>
  <w:style w:type="character" w:styleId="Refdecomentario">
    <w:name w:val="annotation reference"/>
    <w:basedOn w:val="Fuentedeprrafopredeter"/>
    <w:uiPriority w:val="99"/>
    <w:semiHidden/>
    <w:unhideWhenUsed/>
    <w:rsid w:val="00CA0DE6"/>
    <w:rPr>
      <w:sz w:val="16"/>
      <w:szCs w:val="16"/>
    </w:rPr>
  </w:style>
  <w:style w:type="character" w:styleId="Textodelmarcadordeposicin">
    <w:name w:val="Placeholder Text"/>
    <w:basedOn w:val="Fuentedeprrafopredeter"/>
    <w:uiPriority w:val="99"/>
    <w:semiHidden/>
    <w:rsid w:val="00CA0DE6"/>
    <w:rPr>
      <w:color w:val="808080"/>
    </w:rPr>
  </w:style>
  <w:style w:type="table" w:styleId="Tablanormal2">
    <w:name w:val="Plain Table 2"/>
    <w:basedOn w:val="Tablanormal"/>
    <w:uiPriority w:val="42"/>
    <w:rsid w:val="00CA0DE6"/>
    <w:tblPr>
      <w:tblStyleRowBandSize w:val="1"/>
      <w:tblStyleColBandSize w:val="1"/>
      <w:tblInd w:w="0" w:type="nil"/>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anormal3">
    <w:name w:val="Plain Table 3"/>
    <w:basedOn w:val="Tablanormal"/>
    <w:uiPriority w:val="43"/>
    <w:rsid w:val="00CA0DE6"/>
    <w:tblPr>
      <w:tblStyleRowBandSize w:val="1"/>
      <w:tblStyleColBandSize w:val="1"/>
      <w:tblInd w:w="0" w:type="nil"/>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normal5">
    <w:name w:val="Plain Table 5"/>
    <w:basedOn w:val="Tablanormal"/>
    <w:uiPriority w:val="45"/>
    <w:rsid w:val="00CA0DE6"/>
    <w:tblPr>
      <w:tblStyleRowBandSize w:val="1"/>
      <w:tblStyleColBandSize w:val="1"/>
      <w:tblInd w:w="0" w:type="nil"/>
    </w:tblPr>
    <w:tblStylePr w:type="firstRow">
      <w:rPr>
        <w:rFonts w:asciiTheme="majorHAnsi" w:eastAsiaTheme="majorEastAsia" w:hAnsiTheme="majorHAnsi" w:cstheme="majorBidi" w:hint="default"/>
        <w:i/>
        <w:iCs/>
        <w:sz w:val="26"/>
        <w:szCs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hint="default"/>
        <w:i/>
        <w:iCs/>
        <w:sz w:val="26"/>
        <w:szCs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hint="default"/>
        <w:i/>
        <w:iCs/>
        <w:sz w:val="26"/>
        <w:szCs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hint="default"/>
        <w:i/>
        <w:iCs/>
        <w:sz w:val="26"/>
        <w:szCs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clara">
    <w:name w:val="Grid Table Light"/>
    <w:basedOn w:val="Tablanormal"/>
    <w:uiPriority w:val="40"/>
    <w:rsid w:val="00CA0DE6"/>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concuadrcula1clara-nfasis1">
    <w:name w:val="Grid Table 1 Light Accent 1"/>
    <w:basedOn w:val="Tablanormal"/>
    <w:uiPriority w:val="46"/>
    <w:rsid w:val="00CA0DE6"/>
    <w:tblPr>
      <w:tblStyleRowBandSize w:val="1"/>
      <w:tblStyleColBandSize w:val="1"/>
      <w:tblInd w:w="0" w:type="nil"/>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styleId="Tablaconcuadrcula2-nfasis5">
    <w:name w:val="Grid Table 2 Accent 5"/>
    <w:basedOn w:val="Tablanormal"/>
    <w:uiPriority w:val="47"/>
    <w:rsid w:val="00CA0DE6"/>
    <w:tblPr>
      <w:tblStyleRowBandSize w:val="1"/>
      <w:tblStyleColBandSize w:val="1"/>
      <w:tblInd w:w="0" w:type="nil"/>
      <w:tblBorders>
        <w:top w:val="single" w:sz="2" w:space="0" w:color="9CC2E5" w:themeColor="accent5" w:themeTint="99"/>
        <w:bottom w:val="single" w:sz="2" w:space="0" w:color="9CC2E5" w:themeColor="accent5" w:themeTint="99"/>
        <w:insideH w:val="single" w:sz="2" w:space="0" w:color="9CC2E5" w:themeColor="accent5" w:themeTint="99"/>
        <w:insideV w:val="single" w:sz="2" w:space="0" w:color="9CC2E5" w:themeColor="accent5" w:themeTint="99"/>
      </w:tblBorders>
    </w:tblPr>
    <w:tblStylePr w:type="firstRow">
      <w:rPr>
        <w:b/>
        <w:bCs/>
      </w:rPr>
      <w:tblPr/>
      <w:tcPr>
        <w:tcBorders>
          <w:top w:val="nil"/>
          <w:bottom w:val="single" w:sz="12" w:space="0" w:color="9CC2E5" w:themeColor="accent5" w:themeTint="99"/>
          <w:insideH w:val="nil"/>
          <w:insideV w:val="nil"/>
        </w:tcBorders>
        <w:shd w:val="clear" w:color="auto" w:fill="FFFFFF" w:themeFill="background1"/>
      </w:tcPr>
    </w:tblStylePr>
    <w:tblStylePr w:type="lastRow">
      <w:rPr>
        <w:b/>
        <w:bCs/>
      </w:rPr>
      <w:tblPr/>
      <w:tcPr>
        <w:tcBorders>
          <w:top w:val="double" w:sz="2" w:space="0" w:color="9CC2E5"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character" w:styleId="Mencinsinresolver">
    <w:name w:val="Unresolved Mention"/>
    <w:basedOn w:val="Fuentedeprrafopredeter"/>
    <w:uiPriority w:val="99"/>
    <w:rsid w:val="00CA0DE6"/>
    <w:rPr>
      <w:color w:val="605E5C"/>
      <w:shd w:val="clear" w:color="auto" w:fill="E1DFDD"/>
    </w:rPr>
  </w:style>
  <w:style w:type="paragraph" w:styleId="HTMLconformatoprevio">
    <w:name w:val="HTML Preformatted"/>
    <w:basedOn w:val="Normal"/>
    <w:link w:val="HTMLconformatoprevioCar"/>
    <w:uiPriority w:val="99"/>
    <w:semiHidden/>
    <w:unhideWhenUsed/>
    <w:rsid w:val="00E97DB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s-CL"/>
    </w:rPr>
  </w:style>
  <w:style w:type="character" w:customStyle="1" w:styleId="HTMLconformatoprevioCar">
    <w:name w:val="HTML con formato previo Car"/>
    <w:basedOn w:val="Fuentedeprrafopredeter"/>
    <w:link w:val="HTMLconformatoprevio"/>
    <w:uiPriority w:val="99"/>
    <w:semiHidden/>
    <w:rsid w:val="00E97DB3"/>
    <w:rPr>
      <w:rFonts w:ascii="Courier New" w:eastAsia="Times New Roman" w:hAnsi="Courier New" w:cs="Courier New"/>
      <w:sz w:val="20"/>
      <w:szCs w:val="20"/>
      <w:lang w:val="es-CL" w:eastAsia="es-ES_tradnl"/>
    </w:rPr>
  </w:style>
  <w:style w:type="character" w:customStyle="1" w:styleId="Ttulo2Car">
    <w:name w:val="Título 2 Car"/>
    <w:basedOn w:val="Fuentedeprrafopredeter"/>
    <w:link w:val="Ttulo2"/>
    <w:uiPriority w:val="9"/>
    <w:rsid w:val="00303A25"/>
    <w:rPr>
      <w:rFonts w:asciiTheme="majorHAnsi" w:eastAsiaTheme="majorEastAsia" w:hAnsiTheme="majorHAnsi" w:cstheme="majorBidi"/>
      <w:color w:val="2F5496" w:themeColor="accent1" w:themeShade="BF"/>
      <w:sz w:val="26"/>
      <w:szCs w:val="26"/>
      <w:lang w:val="en-US" w:eastAsia="es-ES_tradnl"/>
    </w:rPr>
  </w:style>
  <w:style w:type="character" w:customStyle="1" w:styleId="Ttulo3Car">
    <w:name w:val="Título 3 Car"/>
    <w:basedOn w:val="Fuentedeprrafopredeter"/>
    <w:link w:val="Ttulo3"/>
    <w:uiPriority w:val="9"/>
    <w:rsid w:val="00387F25"/>
    <w:rPr>
      <w:rFonts w:asciiTheme="majorHAnsi" w:eastAsiaTheme="majorEastAsia" w:hAnsiTheme="majorHAnsi" w:cstheme="majorBidi"/>
      <w:color w:val="1F3763" w:themeColor="accent1" w:themeShade="7F"/>
      <w:lang w:val="en-US" w:eastAsia="es-ES_tradnl"/>
    </w:rPr>
  </w:style>
  <w:style w:type="paragraph" w:styleId="Tabladeilustraciones">
    <w:name w:val="table of figures"/>
    <w:basedOn w:val="Normal"/>
    <w:next w:val="Normal"/>
    <w:uiPriority w:val="99"/>
    <w:unhideWhenUsed/>
    <w:rsid w:val="005D79D5"/>
    <w:pPr>
      <w:ind w:left="480" w:hanging="480"/>
    </w:pPr>
    <w:rPr>
      <w:rFonts w:asciiTheme="minorHAnsi" w:hAnsiTheme="minorHAnsi"/>
      <w:caps/>
      <w:sz w:val="20"/>
      <w:szCs w:val="20"/>
    </w:rPr>
  </w:style>
  <w:style w:type="paragraph" w:styleId="Descripcin">
    <w:name w:val="caption"/>
    <w:basedOn w:val="Normal"/>
    <w:next w:val="Normal"/>
    <w:uiPriority w:val="35"/>
    <w:unhideWhenUsed/>
    <w:qFormat/>
    <w:rsid w:val="005D79D5"/>
    <w:pPr>
      <w:spacing w:after="200"/>
    </w:pPr>
    <w:rPr>
      <w:i/>
      <w:iCs/>
      <w:color w:val="44546A" w:themeColor="text2"/>
      <w:sz w:val="18"/>
      <w:szCs w:val="18"/>
    </w:rPr>
  </w:style>
  <w:style w:type="paragraph" w:customStyle="1" w:styleId="Bibliografa3">
    <w:name w:val="Bibliografía3"/>
    <w:basedOn w:val="Normal"/>
    <w:link w:val="BibliographyCar2"/>
    <w:rsid w:val="00C66889"/>
    <w:pPr>
      <w:tabs>
        <w:tab w:val="left" w:pos="500"/>
      </w:tabs>
      <w:ind w:left="504" w:hanging="504"/>
    </w:pPr>
    <w:rPr>
      <w:rFonts w:ascii="Arial" w:hAnsi="Arial" w:cs="Arial"/>
    </w:rPr>
  </w:style>
  <w:style w:type="character" w:customStyle="1" w:styleId="BibliographyCar2">
    <w:name w:val="Bibliography Car2"/>
    <w:basedOn w:val="Fuentedeprrafopredeter"/>
    <w:link w:val="Bibliografa3"/>
    <w:rsid w:val="00C66889"/>
    <w:rPr>
      <w:rFonts w:ascii="Arial" w:eastAsia="Times New Roman" w:hAnsi="Arial" w:cs="Arial"/>
      <w:lang w:val="en-US" w:eastAsia="es-ES_tradnl"/>
    </w:rPr>
  </w:style>
  <w:style w:type="paragraph" w:customStyle="1" w:styleId="Bibliografa4">
    <w:name w:val="Bibliografía4"/>
    <w:basedOn w:val="Normal"/>
    <w:link w:val="BibliographyCar3"/>
    <w:rsid w:val="006E2260"/>
    <w:pPr>
      <w:tabs>
        <w:tab w:val="left" w:pos="500"/>
      </w:tabs>
      <w:ind w:left="504" w:hanging="504"/>
    </w:pPr>
  </w:style>
  <w:style w:type="character" w:customStyle="1" w:styleId="BibliographyCar3">
    <w:name w:val="Bibliography Car3"/>
    <w:basedOn w:val="BibliographyCar2"/>
    <w:link w:val="Bibliografa4"/>
    <w:rsid w:val="006E2260"/>
    <w:rPr>
      <w:rFonts w:ascii="Times New Roman" w:eastAsia="Times New Roman" w:hAnsi="Times New Roman" w:cs="Times New Roman"/>
      <w:lang w:val="en-US" w:eastAsia="es-ES_tradnl"/>
    </w:rPr>
  </w:style>
  <w:style w:type="character" w:styleId="Hipervnculovisitado">
    <w:name w:val="FollowedHyperlink"/>
    <w:basedOn w:val="Fuentedeprrafopredeter"/>
    <w:uiPriority w:val="99"/>
    <w:semiHidden/>
    <w:unhideWhenUsed/>
    <w:rsid w:val="00082AB9"/>
    <w:rPr>
      <w:color w:val="954F72" w:themeColor="followedHyperlink"/>
      <w:u w:val="single"/>
    </w:rPr>
  </w:style>
  <w:style w:type="paragraph" w:styleId="Sinespaciado">
    <w:name w:val="No Spacing"/>
    <w:uiPriority w:val="1"/>
    <w:qFormat/>
    <w:rsid w:val="00A81740"/>
    <w:pPr>
      <w:ind w:firstLine="709"/>
    </w:pPr>
    <w:rPr>
      <w:rFonts w:ascii="Times New Roman" w:eastAsia="Times New Roman" w:hAnsi="Times New Roman" w:cs="Times New Roman"/>
      <w:lang w:val="en-US" w:eastAsia="es-ES_tradnl"/>
    </w:rPr>
  </w:style>
  <w:style w:type="paragraph" w:customStyle="1" w:styleId="Estilo1">
    <w:name w:val="Estilo1"/>
    <w:basedOn w:val="Normal"/>
    <w:qFormat/>
    <w:rsid w:val="00A81740"/>
    <w:pPr>
      <w:spacing w:line="480" w:lineRule="auto"/>
    </w:pPr>
    <w:rPr>
      <w:rFonts w:ascii="Arial" w:hAnsi="Arial" w:cs="Arial"/>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6520394">
      <w:bodyDiv w:val="1"/>
      <w:marLeft w:val="0"/>
      <w:marRight w:val="0"/>
      <w:marTop w:val="0"/>
      <w:marBottom w:val="0"/>
      <w:divBdr>
        <w:top w:val="none" w:sz="0" w:space="0" w:color="auto"/>
        <w:left w:val="none" w:sz="0" w:space="0" w:color="auto"/>
        <w:bottom w:val="none" w:sz="0" w:space="0" w:color="auto"/>
        <w:right w:val="none" w:sz="0" w:space="0" w:color="auto"/>
      </w:divBdr>
    </w:div>
    <w:div w:id="1041976905">
      <w:bodyDiv w:val="1"/>
      <w:marLeft w:val="0"/>
      <w:marRight w:val="0"/>
      <w:marTop w:val="0"/>
      <w:marBottom w:val="0"/>
      <w:divBdr>
        <w:top w:val="none" w:sz="0" w:space="0" w:color="auto"/>
        <w:left w:val="none" w:sz="0" w:space="0" w:color="auto"/>
        <w:bottom w:val="none" w:sz="0" w:space="0" w:color="auto"/>
        <w:right w:val="none" w:sz="0" w:space="0" w:color="auto"/>
      </w:divBdr>
    </w:div>
    <w:div w:id="1073817379">
      <w:bodyDiv w:val="1"/>
      <w:marLeft w:val="0"/>
      <w:marRight w:val="0"/>
      <w:marTop w:val="0"/>
      <w:marBottom w:val="0"/>
      <w:divBdr>
        <w:top w:val="none" w:sz="0" w:space="0" w:color="auto"/>
        <w:left w:val="none" w:sz="0" w:space="0" w:color="auto"/>
        <w:bottom w:val="none" w:sz="0" w:space="0" w:color="auto"/>
        <w:right w:val="none" w:sz="0" w:space="0" w:color="auto"/>
      </w:divBdr>
    </w:div>
    <w:div w:id="1115173529">
      <w:bodyDiv w:val="1"/>
      <w:marLeft w:val="0"/>
      <w:marRight w:val="0"/>
      <w:marTop w:val="0"/>
      <w:marBottom w:val="0"/>
      <w:divBdr>
        <w:top w:val="none" w:sz="0" w:space="0" w:color="auto"/>
        <w:left w:val="none" w:sz="0" w:space="0" w:color="auto"/>
        <w:bottom w:val="none" w:sz="0" w:space="0" w:color="auto"/>
        <w:right w:val="none" w:sz="0" w:space="0" w:color="auto"/>
      </w:divBdr>
    </w:div>
    <w:div w:id="1588688611">
      <w:bodyDiv w:val="1"/>
      <w:marLeft w:val="0"/>
      <w:marRight w:val="0"/>
      <w:marTop w:val="0"/>
      <w:marBottom w:val="0"/>
      <w:divBdr>
        <w:top w:val="none" w:sz="0" w:space="0" w:color="auto"/>
        <w:left w:val="none" w:sz="0" w:space="0" w:color="auto"/>
        <w:bottom w:val="none" w:sz="0" w:space="0" w:color="auto"/>
        <w:right w:val="none" w:sz="0" w:space="0" w:color="auto"/>
      </w:divBdr>
    </w:div>
    <w:div w:id="1720351911">
      <w:bodyDiv w:val="1"/>
      <w:marLeft w:val="0"/>
      <w:marRight w:val="0"/>
      <w:marTop w:val="0"/>
      <w:marBottom w:val="0"/>
      <w:divBdr>
        <w:top w:val="none" w:sz="0" w:space="0" w:color="auto"/>
        <w:left w:val="none" w:sz="0" w:space="0" w:color="auto"/>
        <w:bottom w:val="none" w:sz="0" w:space="0" w:color="auto"/>
        <w:right w:val="none" w:sz="0" w:space="0" w:color="auto"/>
      </w:divBdr>
    </w:div>
    <w:div w:id="1734352128">
      <w:bodyDiv w:val="1"/>
      <w:marLeft w:val="0"/>
      <w:marRight w:val="0"/>
      <w:marTop w:val="0"/>
      <w:marBottom w:val="0"/>
      <w:divBdr>
        <w:top w:val="none" w:sz="0" w:space="0" w:color="auto"/>
        <w:left w:val="none" w:sz="0" w:space="0" w:color="auto"/>
        <w:bottom w:val="none" w:sz="0" w:space="0" w:color="auto"/>
        <w:right w:val="none" w:sz="0" w:space="0" w:color="auto"/>
      </w:divBdr>
    </w:div>
    <w:div w:id="1839147795">
      <w:bodyDiv w:val="1"/>
      <w:marLeft w:val="0"/>
      <w:marRight w:val="0"/>
      <w:marTop w:val="0"/>
      <w:marBottom w:val="0"/>
      <w:divBdr>
        <w:top w:val="none" w:sz="0" w:space="0" w:color="auto"/>
        <w:left w:val="none" w:sz="0" w:space="0" w:color="auto"/>
        <w:bottom w:val="none" w:sz="0" w:space="0" w:color="auto"/>
        <w:right w:val="none" w:sz="0" w:space="0" w:color="auto"/>
      </w:divBdr>
    </w:div>
    <w:div w:id="2001303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6.xml"/><Relationship Id="rId2" Type="http://schemas.openxmlformats.org/officeDocument/2006/relationships/numbering" Target="numbering.xml"/><Relationship Id="rId16"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file:////Users/joseahumada/Desktop/Datos%20punto%202%202.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r>
              <a:rPr lang="es-ES_tradnl" sz="1200">
                <a:latin typeface="Arial" panose="020B0604020202020204" pitchFamily="34" charset="0"/>
                <a:cs typeface="Arial" panose="020B0604020202020204" pitchFamily="34" charset="0"/>
              </a:rPr>
              <a:t>Behaviour of</a:t>
            </a:r>
            <a:r>
              <a:rPr lang="es-ES_tradnl" sz="1200" baseline="0">
                <a:latin typeface="Arial" panose="020B0604020202020204" pitchFamily="34" charset="0"/>
                <a:cs typeface="Arial" panose="020B0604020202020204" pitchFamily="34" charset="0"/>
              </a:rPr>
              <a:t> the indicators</a:t>
            </a:r>
            <a:endParaRPr lang="es-ES_tradnl" sz="1200">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endParaRPr lang="es-CL"/>
        </a:p>
      </c:txPr>
    </c:title>
    <c:autoTitleDeleted val="0"/>
    <c:plotArea>
      <c:layout>
        <c:manualLayout>
          <c:layoutTarget val="inner"/>
          <c:xMode val="edge"/>
          <c:yMode val="edge"/>
          <c:x val="7.0287438990928666E-2"/>
          <c:y val="0.1295076923076923"/>
          <c:w val="0.92614755256965631"/>
          <c:h val="0.72931823137492424"/>
        </c:manualLayout>
      </c:layout>
      <c:barChart>
        <c:barDir val="col"/>
        <c:grouping val="stacked"/>
        <c:varyColors val="1"/>
        <c:ser>
          <c:idx val="0"/>
          <c:order val="0"/>
          <c:spPr>
            <a:ln>
              <a:solidFill>
                <a:schemeClr val="accent1"/>
              </a:solidFill>
            </a:ln>
          </c:spPr>
          <c:invertIfNegative val="0"/>
          <c:dPt>
            <c:idx val="0"/>
            <c:invertIfNegative val="0"/>
            <c:bubble3D val="0"/>
            <c:spPr>
              <a:pattFill prst="ltHorz">
                <a:fgClr>
                  <a:schemeClr val="tx2"/>
                </a:fgClr>
                <a:bgClr>
                  <a:schemeClr val="bg1"/>
                </a:bgClr>
              </a:pattFill>
              <a:ln>
                <a:solidFill>
                  <a:schemeClr val="accent1"/>
                </a:solidFill>
              </a:ln>
              <a:effectLst/>
            </c:spPr>
            <c:extLst>
              <c:ext xmlns:c16="http://schemas.microsoft.com/office/drawing/2014/chart" uri="{C3380CC4-5D6E-409C-BE32-E72D297353CC}">
                <c16:uniqueId val="{00000001-A5F9-884E-9A5A-4DB482D38D72}"/>
              </c:ext>
            </c:extLst>
          </c:dPt>
          <c:dPt>
            <c:idx val="1"/>
            <c:invertIfNegative val="0"/>
            <c:bubble3D val="0"/>
            <c:spPr>
              <a:solidFill>
                <a:schemeClr val="tx2"/>
              </a:solidFill>
              <a:ln>
                <a:solidFill>
                  <a:schemeClr val="accent1"/>
                </a:solidFill>
              </a:ln>
              <a:effectLst/>
            </c:spPr>
            <c:extLst>
              <c:ext xmlns:c16="http://schemas.microsoft.com/office/drawing/2014/chart" uri="{C3380CC4-5D6E-409C-BE32-E72D297353CC}">
                <c16:uniqueId val="{00000003-A5F9-884E-9A5A-4DB482D38D72}"/>
              </c:ext>
            </c:extLst>
          </c:dPt>
          <c:dPt>
            <c:idx val="2"/>
            <c:invertIfNegative val="0"/>
            <c:bubble3D val="0"/>
            <c:spPr>
              <a:pattFill prst="ltVert">
                <a:fgClr>
                  <a:schemeClr val="tx2"/>
                </a:fgClr>
                <a:bgClr>
                  <a:schemeClr val="bg1"/>
                </a:bgClr>
              </a:pattFill>
              <a:ln>
                <a:solidFill>
                  <a:schemeClr val="accent1"/>
                </a:solidFill>
              </a:ln>
              <a:effectLst/>
            </c:spPr>
            <c:extLst>
              <c:ext xmlns:c16="http://schemas.microsoft.com/office/drawing/2014/chart" uri="{C3380CC4-5D6E-409C-BE32-E72D297353CC}">
                <c16:uniqueId val="{00000005-A5F9-884E-9A5A-4DB482D38D72}"/>
              </c:ext>
            </c:extLst>
          </c:dPt>
          <c:dPt>
            <c:idx val="3"/>
            <c:invertIfNegative val="0"/>
            <c:bubble3D val="0"/>
            <c:spPr>
              <a:pattFill prst="ltHorz">
                <a:fgClr>
                  <a:schemeClr val="tx2"/>
                </a:fgClr>
                <a:bgClr>
                  <a:schemeClr val="bg1"/>
                </a:bgClr>
              </a:pattFill>
              <a:ln>
                <a:solidFill>
                  <a:schemeClr val="accent1"/>
                </a:solidFill>
              </a:ln>
              <a:effectLst/>
            </c:spPr>
            <c:extLst>
              <c:ext xmlns:c16="http://schemas.microsoft.com/office/drawing/2014/chart" uri="{C3380CC4-5D6E-409C-BE32-E72D297353CC}">
                <c16:uniqueId val="{00000007-A5F9-884E-9A5A-4DB482D38D72}"/>
              </c:ext>
            </c:extLst>
          </c:dPt>
          <c:dPt>
            <c:idx val="4"/>
            <c:invertIfNegative val="0"/>
            <c:bubble3D val="0"/>
            <c:spPr>
              <a:solidFill>
                <a:schemeClr val="tx2"/>
              </a:solidFill>
              <a:ln>
                <a:solidFill>
                  <a:schemeClr val="accent1"/>
                </a:solidFill>
              </a:ln>
              <a:effectLst/>
            </c:spPr>
            <c:extLst>
              <c:ext xmlns:c16="http://schemas.microsoft.com/office/drawing/2014/chart" uri="{C3380CC4-5D6E-409C-BE32-E72D297353CC}">
                <c16:uniqueId val="{00000009-A5F9-884E-9A5A-4DB482D38D72}"/>
              </c:ext>
            </c:extLst>
          </c:dPt>
          <c:dPt>
            <c:idx val="5"/>
            <c:invertIfNegative val="0"/>
            <c:bubble3D val="0"/>
            <c:spPr>
              <a:pattFill prst="ltVert">
                <a:fgClr>
                  <a:schemeClr val="tx2"/>
                </a:fgClr>
                <a:bgClr>
                  <a:schemeClr val="bg1"/>
                </a:bgClr>
              </a:pattFill>
              <a:ln>
                <a:solidFill>
                  <a:schemeClr val="accent1"/>
                </a:solidFill>
              </a:ln>
              <a:effectLst/>
            </c:spPr>
            <c:extLst>
              <c:ext xmlns:c16="http://schemas.microsoft.com/office/drawing/2014/chart" uri="{C3380CC4-5D6E-409C-BE32-E72D297353CC}">
                <c16:uniqueId val="{0000000B-A5F9-884E-9A5A-4DB482D38D72}"/>
              </c:ext>
            </c:extLst>
          </c:dPt>
          <c:dPt>
            <c:idx val="6"/>
            <c:invertIfNegative val="0"/>
            <c:bubble3D val="0"/>
            <c:spPr>
              <a:pattFill prst="ltHorz">
                <a:fgClr>
                  <a:schemeClr val="tx2"/>
                </a:fgClr>
                <a:bgClr>
                  <a:schemeClr val="bg1"/>
                </a:bgClr>
              </a:pattFill>
              <a:ln>
                <a:solidFill>
                  <a:schemeClr val="accent1"/>
                </a:solidFill>
              </a:ln>
              <a:effectLst/>
            </c:spPr>
            <c:extLst>
              <c:ext xmlns:c16="http://schemas.microsoft.com/office/drawing/2014/chart" uri="{C3380CC4-5D6E-409C-BE32-E72D297353CC}">
                <c16:uniqueId val="{0000000D-A5F9-884E-9A5A-4DB482D38D72}"/>
              </c:ext>
            </c:extLst>
          </c:dPt>
          <c:dPt>
            <c:idx val="7"/>
            <c:invertIfNegative val="0"/>
            <c:bubble3D val="0"/>
            <c:spPr>
              <a:solidFill>
                <a:schemeClr val="tx2"/>
              </a:solidFill>
              <a:ln>
                <a:solidFill>
                  <a:schemeClr val="accent1"/>
                </a:solidFill>
              </a:ln>
              <a:effectLst/>
            </c:spPr>
            <c:extLst>
              <c:ext xmlns:c16="http://schemas.microsoft.com/office/drawing/2014/chart" uri="{C3380CC4-5D6E-409C-BE32-E72D297353CC}">
                <c16:uniqueId val="{0000000F-A5F9-884E-9A5A-4DB482D38D72}"/>
              </c:ext>
            </c:extLst>
          </c:dPt>
          <c:dPt>
            <c:idx val="8"/>
            <c:invertIfNegative val="0"/>
            <c:bubble3D val="0"/>
            <c:spPr>
              <a:pattFill prst="ltVert">
                <a:fgClr>
                  <a:schemeClr val="tx2"/>
                </a:fgClr>
                <a:bgClr>
                  <a:schemeClr val="bg1"/>
                </a:bgClr>
              </a:pattFill>
              <a:ln>
                <a:solidFill>
                  <a:schemeClr val="accent1"/>
                </a:solidFill>
              </a:ln>
              <a:effectLst/>
            </c:spPr>
            <c:extLst>
              <c:ext xmlns:c16="http://schemas.microsoft.com/office/drawing/2014/chart" uri="{C3380CC4-5D6E-409C-BE32-E72D297353CC}">
                <c16:uniqueId val="{00000011-A5F9-884E-9A5A-4DB482D38D72}"/>
              </c:ext>
            </c:extLst>
          </c:dPt>
          <c:dPt>
            <c:idx val="9"/>
            <c:invertIfNegative val="0"/>
            <c:bubble3D val="0"/>
            <c:spPr>
              <a:pattFill prst="ltHorz">
                <a:fgClr>
                  <a:schemeClr val="tx2"/>
                </a:fgClr>
                <a:bgClr>
                  <a:schemeClr val="bg1"/>
                </a:bgClr>
              </a:pattFill>
              <a:ln>
                <a:solidFill>
                  <a:schemeClr val="accent1"/>
                </a:solidFill>
              </a:ln>
              <a:effectLst/>
            </c:spPr>
            <c:extLst>
              <c:ext xmlns:c16="http://schemas.microsoft.com/office/drawing/2014/chart" uri="{C3380CC4-5D6E-409C-BE32-E72D297353CC}">
                <c16:uniqueId val="{00000013-A5F9-884E-9A5A-4DB482D38D72}"/>
              </c:ext>
            </c:extLst>
          </c:dPt>
          <c:dPt>
            <c:idx val="10"/>
            <c:invertIfNegative val="0"/>
            <c:bubble3D val="0"/>
            <c:spPr>
              <a:solidFill>
                <a:schemeClr val="tx2"/>
              </a:solidFill>
              <a:ln>
                <a:solidFill>
                  <a:schemeClr val="accent1"/>
                </a:solidFill>
              </a:ln>
              <a:effectLst/>
            </c:spPr>
            <c:extLst>
              <c:ext xmlns:c16="http://schemas.microsoft.com/office/drawing/2014/chart" uri="{C3380CC4-5D6E-409C-BE32-E72D297353CC}">
                <c16:uniqueId val="{00000015-A5F9-884E-9A5A-4DB482D38D72}"/>
              </c:ext>
            </c:extLst>
          </c:dPt>
          <c:dPt>
            <c:idx val="11"/>
            <c:invertIfNegative val="0"/>
            <c:bubble3D val="0"/>
            <c:spPr>
              <a:pattFill prst="ltVert">
                <a:fgClr>
                  <a:schemeClr val="tx2"/>
                </a:fgClr>
                <a:bgClr>
                  <a:schemeClr val="bg1"/>
                </a:bgClr>
              </a:pattFill>
              <a:ln>
                <a:solidFill>
                  <a:schemeClr val="accent1"/>
                </a:solidFill>
              </a:ln>
              <a:effectLst/>
            </c:spPr>
            <c:extLst>
              <c:ext xmlns:c16="http://schemas.microsoft.com/office/drawing/2014/chart" uri="{C3380CC4-5D6E-409C-BE32-E72D297353CC}">
                <c16:uniqueId val="{00000017-A5F9-884E-9A5A-4DB482D38D72}"/>
              </c:ext>
            </c:extLst>
          </c:dPt>
          <c:cat>
            <c:multiLvlStrRef>
              <c:f>Hoja1!$A$3:$L$4</c:f>
              <c:multiLvlStrCache>
                <c:ptCount val="12"/>
                <c:lvl>
                  <c:pt idx="0">
                    <c:v>Fixed</c:v>
                  </c:pt>
                  <c:pt idx="1">
                    <c:v>Semi - Flexible</c:v>
                  </c:pt>
                  <c:pt idx="2">
                    <c:v>Flexible</c:v>
                  </c:pt>
                  <c:pt idx="3">
                    <c:v>Fixed</c:v>
                  </c:pt>
                  <c:pt idx="4">
                    <c:v>Semi - Flexible</c:v>
                  </c:pt>
                  <c:pt idx="5">
                    <c:v>Flexible</c:v>
                  </c:pt>
                  <c:pt idx="6">
                    <c:v>Fixed</c:v>
                  </c:pt>
                  <c:pt idx="7">
                    <c:v>Semi - Flexible</c:v>
                  </c:pt>
                  <c:pt idx="8">
                    <c:v>Flexible</c:v>
                  </c:pt>
                  <c:pt idx="9">
                    <c:v>Fixed</c:v>
                  </c:pt>
                  <c:pt idx="10">
                    <c:v>Semi - Flexible</c:v>
                  </c:pt>
                  <c:pt idx="11">
                    <c:v>Flexible</c:v>
                  </c:pt>
                </c:lvl>
                <c:lvl>
                  <c:pt idx="0">
                    <c:v>Operated Patients</c:v>
                  </c:pt>
                  <c:pt idx="3">
                    <c:v>OR Usage</c:v>
                  </c:pt>
                  <c:pt idx="6">
                    <c:v>Assigned Delayed</c:v>
                  </c:pt>
                  <c:pt idx="9">
                    <c:v>Final Delayed</c:v>
                  </c:pt>
                </c:lvl>
              </c:multiLvlStrCache>
            </c:multiLvlStrRef>
          </c:cat>
          <c:val>
            <c:numRef>
              <c:f>Hoja1!$A$5:$L$5</c:f>
              <c:numCache>
                <c:formatCode>General</c:formatCode>
                <c:ptCount val="12"/>
                <c:pt idx="0">
                  <c:v>4</c:v>
                </c:pt>
                <c:pt idx="1">
                  <c:v>2</c:v>
                </c:pt>
                <c:pt idx="2">
                  <c:v>34</c:v>
                </c:pt>
                <c:pt idx="3">
                  <c:v>4</c:v>
                </c:pt>
                <c:pt idx="4">
                  <c:v>2</c:v>
                </c:pt>
                <c:pt idx="5">
                  <c:v>34</c:v>
                </c:pt>
                <c:pt idx="6">
                  <c:v>2</c:v>
                </c:pt>
                <c:pt idx="7">
                  <c:v>1</c:v>
                </c:pt>
                <c:pt idx="8">
                  <c:v>37</c:v>
                </c:pt>
                <c:pt idx="9">
                  <c:v>4</c:v>
                </c:pt>
                <c:pt idx="10">
                  <c:v>2</c:v>
                </c:pt>
                <c:pt idx="11">
                  <c:v>34</c:v>
                </c:pt>
              </c:numCache>
            </c:numRef>
          </c:val>
          <c:extLst>
            <c:ext xmlns:c16="http://schemas.microsoft.com/office/drawing/2014/chart" uri="{C3380CC4-5D6E-409C-BE32-E72D297353CC}">
              <c16:uniqueId val="{00000018-A5F9-884E-9A5A-4DB482D38D72}"/>
            </c:ext>
          </c:extLst>
        </c:ser>
        <c:dLbls>
          <c:showLegendKey val="0"/>
          <c:showVal val="0"/>
          <c:showCatName val="0"/>
          <c:showSerName val="0"/>
          <c:showPercent val="0"/>
          <c:showBubbleSize val="0"/>
        </c:dLbls>
        <c:gapWidth val="219"/>
        <c:overlap val="100"/>
        <c:axId val="1860330832"/>
        <c:axId val="1860332528"/>
      </c:barChart>
      <c:catAx>
        <c:axId val="1860330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CL"/>
          </a:p>
        </c:txPr>
        <c:crossAx val="1860332528"/>
        <c:crosses val="autoZero"/>
        <c:auto val="1"/>
        <c:lblAlgn val="ctr"/>
        <c:lblOffset val="100"/>
        <c:tickMarkSkip val="1"/>
        <c:noMultiLvlLbl val="0"/>
      </c:catAx>
      <c:valAx>
        <c:axId val="18603325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t" anchorCtr="1"/>
              <a:lstStyle/>
              <a:p>
                <a:pPr>
                  <a:defRPr sz="900" b="0" i="0" u="none" strike="noStrike" kern="1200" baseline="0">
                    <a:solidFill>
                      <a:schemeClr val="dk1"/>
                    </a:solidFill>
                    <a:latin typeface="+mn-lt"/>
                    <a:ea typeface="+mn-ea"/>
                    <a:cs typeface="+mn-cs"/>
                  </a:defRPr>
                </a:pPr>
                <a:r>
                  <a:rPr lang="es-ES_tradnl" sz="900">
                    <a:latin typeface="Arial" panose="020B0604020202020204" pitchFamily="34" charset="0"/>
                    <a:cs typeface="Arial" panose="020B0604020202020204" pitchFamily="34" charset="0"/>
                  </a:rPr>
                  <a:t>Number of cases</a:t>
                </a:r>
              </a:p>
            </c:rich>
          </c:tx>
          <c:overlay val="0"/>
          <c:spPr>
            <a:noFill/>
            <a:ln>
              <a:noFill/>
            </a:ln>
            <a:effectLst/>
          </c:spPr>
          <c:txPr>
            <a:bodyPr rot="-5400000" spcFirstLastPara="1" vertOverflow="ellipsis" vert="horz" wrap="square" anchor="t" anchorCtr="1"/>
            <a:lstStyle/>
            <a:p>
              <a:pPr>
                <a:defRPr sz="900" b="0" i="0" u="none" strike="noStrike" kern="1200" baseline="0">
                  <a:solidFill>
                    <a:schemeClr val="dk1"/>
                  </a:solidFill>
                  <a:latin typeface="+mn-lt"/>
                  <a:ea typeface="+mn-ea"/>
                  <a:cs typeface="+mn-cs"/>
                </a:defRPr>
              </a:pPr>
              <a:endParaRPr lang="es-C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CL"/>
          </a:p>
        </c:txPr>
        <c:crossAx val="186033083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25400" cap="flat" cmpd="sng" algn="ctr">
      <a:noFill/>
      <a:prstDash val="solid"/>
      <a:round/>
    </a:ln>
    <a:effectLst/>
  </c:spPr>
  <c:txPr>
    <a:bodyPr/>
    <a:lstStyle/>
    <a:p>
      <a:pPr>
        <a:defRPr>
          <a:solidFill>
            <a:schemeClr val="dk1"/>
          </a:solidFill>
          <a:latin typeface="+mn-lt"/>
          <a:ea typeface="+mn-ea"/>
          <a:cs typeface="+mn-cs"/>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A51B22-97BD-AF47-8A28-91E7FB3C17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182</TotalTime>
  <Pages>48</Pages>
  <Words>28876</Words>
  <Characters>158822</Characters>
  <Application>Microsoft Office Word</Application>
  <DocSecurity>0</DocSecurity>
  <Lines>1323</Lines>
  <Paragraphs>374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187324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Usuario de Microsoft Office</cp:lastModifiedBy>
  <cp:revision>29</cp:revision>
  <cp:lastPrinted>2018-07-24T21:33:00Z</cp:lastPrinted>
  <dcterms:created xsi:type="dcterms:W3CDTF">2018-07-24T21:33:00Z</dcterms:created>
  <dcterms:modified xsi:type="dcterms:W3CDTF">2018-07-25T23:37:00Z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zotero-version="4.0.29.15"&gt;&lt;session id="h7KsTLIh"/&gt;&lt;style id="http://www.zotero.org/styles/elsevier-with-titles-alphabetical" hasBibliography="1" bibliographyStyleHasBeenSet="1"/&gt;&lt;prefs&gt;&lt;pref name="fieldType" value="Field"/&gt;&lt;pref na</vt:lpwstr>
  </property>
  <property fmtid="{D5CDD505-2E9C-101B-9397-08002B2CF9AE}" pid="3" name="ZOTERO_PREF_2">
    <vt:lpwstr>me="storeReferences" value="true"/&gt;&lt;pref name="automaticJournalAbbreviations" value="true"/&gt;&lt;pref name="noteType" value=""/&gt;&lt;/prefs&gt;&lt;/data&gt;</vt:lpwstr>
  </property>
</Properties>
</file>