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C6153F" w14:textId="1166FD84" w:rsidR="001A7A28" w:rsidRPr="00F83F34" w:rsidRDefault="001A7A28" w:rsidP="00430812">
      <w:pPr>
        <w:spacing w:after="0" w:line="480" w:lineRule="auto"/>
        <w:jc w:val="center"/>
        <w:rPr>
          <w:rFonts w:ascii="Times New Roman" w:hAnsi="Times New Roman" w:cs="Times New Roman"/>
          <w:sz w:val="24"/>
          <w:szCs w:val="24"/>
        </w:rPr>
      </w:pPr>
      <w:bookmarkStart w:id="0" w:name="_GoBack"/>
      <w:bookmarkEnd w:id="0"/>
      <w:r w:rsidRPr="00284E88">
        <w:rPr>
          <w:rFonts w:ascii="Times New Roman" w:hAnsi="Times New Roman" w:cs="Times New Roman"/>
          <w:noProof/>
          <w:sz w:val="24"/>
          <w:szCs w:val="24"/>
        </w:rPr>
        <w:drawing>
          <wp:anchor distT="0" distB="0" distL="114300" distR="114300" simplePos="0" relativeHeight="251662336" behindDoc="0" locked="0" layoutInCell="1" allowOverlap="1" wp14:anchorId="2DCEA4B2" wp14:editId="11A23FDE">
            <wp:simplePos x="0" y="0"/>
            <wp:positionH relativeFrom="column">
              <wp:posOffset>-476250</wp:posOffset>
            </wp:positionH>
            <wp:positionV relativeFrom="paragraph">
              <wp:posOffset>-451485</wp:posOffset>
            </wp:positionV>
            <wp:extent cx="2295525" cy="728142"/>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95525" cy="72814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DD0F918" w14:textId="3836B42E" w:rsidR="00856B17" w:rsidRPr="00F83F34" w:rsidRDefault="00856B17" w:rsidP="00430812">
      <w:pPr>
        <w:spacing w:after="0" w:line="480" w:lineRule="auto"/>
        <w:jc w:val="center"/>
        <w:rPr>
          <w:rFonts w:ascii="Times New Roman" w:hAnsi="Times New Roman" w:cs="Times New Roman"/>
          <w:sz w:val="24"/>
          <w:szCs w:val="24"/>
        </w:rPr>
      </w:pPr>
    </w:p>
    <w:p w14:paraId="25AB2181" w14:textId="77777777" w:rsidR="000756B7" w:rsidRPr="00F83F34" w:rsidRDefault="000756B7" w:rsidP="00430812">
      <w:pPr>
        <w:spacing w:after="0" w:line="480" w:lineRule="auto"/>
        <w:jc w:val="center"/>
        <w:rPr>
          <w:rFonts w:ascii="Times New Roman" w:hAnsi="Times New Roman" w:cs="Times New Roman"/>
          <w:sz w:val="24"/>
          <w:szCs w:val="24"/>
        </w:rPr>
      </w:pPr>
    </w:p>
    <w:p w14:paraId="0B6165FE" w14:textId="6D8DDB37" w:rsidR="000756B7" w:rsidRPr="00F83F34" w:rsidRDefault="000756B7" w:rsidP="00430812">
      <w:pPr>
        <w:spacing w:after="0" w:line="480" w:lineRule="auto"/>
        <w:jc w:val="center"/>
        <w:rPr>
          <w:rFonts w:ascii="Times New Roman" w:hAnsi="Times New Roman" w:cs="Times New Roman"/>
          <w:sz w:val="24"/>
          <w:szCs w:val="24"/>
        </w:rPr>
      </w:pPr>
    </w:p>
    <w:p w14:paraId="761FB700" w14:textId="39BC7C1A" w:rsidR="00430812" w:rsidRPr="00F83F34" w:rsidRDefault="00430812" w:rsidP="00430812">
      <w:pPr>
        <w:spacing w:after="0" w:line="480" w:lineRule="auto"/>
        <w:jc w:val="center"/>
        <w:rPr>
          <w:rFonts w:ascii="Times New Roman" w:hAnsi="Times New Roman" w:cs="Times New Roman"/>
          <w:sz w:val="24"/>
          <w:szCs w:val="24"/>
        </w:rPr>
      </w:pPr>
    </w:p>
    <w:p w14:paraId="0EF1CA17" w14:textId="77777777" w:rsidR="00430812" w:rsidRPr="00F83F34" w:rsidRDefault="00430812" w:rsidP="00430812">
      <w:pPr>
        <w:spacing w:after="0" w:line="480" w:lineRule="auto"/>
        <w:jc w:val="center"/>
        <w:rPr>
          <w:rFonts w:ascii="Times New Roman" w:hAnsi="Times New Roman" w:cs="Times New Roman"/>
          <w:sz w:val="24"/>
          <w:szCs w:val="24"/>
        </w:rPr>
      </w:pPr>
    </w:p>
    <w:p w14:paraId="2D8DAD84" w14:textId="77777777" w:rsidR="000756B7" w:rsidRPr="00F83F34" w:rsidRDefault="000756B7" w:rsidP="00430812">
      <w:pPr>
        <w:spacing w:after="0" w:line="480" w:lineRule="auto"/>
        <w:jc w:val="center"/>
        <w:rPr>
          <w:rFonts w:ascii="Times New Roman" w:hAnsi="Times New Roman" w:cs="Times New Roman"/>
          <w:sz w:val="24"/>
          <w:szCs w:val="24"/>
        </w:rPr>
      </w:pPr>
    </w:p>
    <w:p w14:paraId="72436496" w14:textId="2B768E31" w:rsidR="00856B17" w:rsidRPr="00F83F34" w:rsidRDefault="001A7A28" w:rsidP="00430812">
      <w:pPr>
        <w:spacing w:after="0" w:line="480" w:lineRule="auto"/>
        <w:jc w:val="center"/>
        <w:rPr>
          <w:rFonts w:ascii="Times New Roman" w:hAnsi="Times New Roman" w:cs="Times New Roman"/>
          <w:sz w:val="24"/>
          <w:szCs w:val="24"/>
        </w:rPr>
      </w:pPr>
      <w:r w:rsidRPr="00F83F34">
        <w:rPr>
          <w:rFonts w:ascii="Times New Roman" w:hAnsi="Times New Roman" w:cs="Times New Roman"/>
          <w:sz w:val="24"/>
          <w:szCs w:val="24"/>
        </w:rPr>
        <w:t>EL CINE COMO HERRAMIENTA CULTURAL E HISTÓRICA:</w:t>
      </w:r>
    </w:p>
    <w:p w14:paraId="24D1DD5C" w14:textId="2F4677A6" w:rsidR="001A7A28" w:rsidRPr="00F83F34" w:rsidRDefault="001A7A28" w:rsidP="00430812">
      <w:pPr>
        <w:spacing w:after="0" w:line="480" w:lineRule="auto"/>
        <w:jc w:val="center"/>
        <w:rPr>
          <w:rFonts w:ascii="Times New Roman" w:hAnsi="Times New Roman" w:cs="Times New Roman"/>
          <w:color w:val="000000" w:themeColor="text1"/>
          <w:sz w:val="24"/>
          <w:szCs w:val="24"/>
        </w:rPr>
      </w:pPr>
      <w:r w:rsidRPr="00F83F34">
        <w:rPr>
          <w:rFonts w:ascii="Times New Roman" w:hAnsi="Times New Roman" w:cs="Times New Roman"/>
          <w:color w:val="000000" w:themeColor="text1"/>
          <w:sz w:val="24"/>
          <w:szCs w:val="24"/>
        </w:rPr>
        <w:t>El presagio del estallido social visto en perspectiva de la evolución del cine chileno.</w:t>
      </w:r>
    </w:p>
    <w:p w14:paraId="3D68D4DA" w14:textId="005E4860" w:rsidR="000756B7" w:rsidRPr="00F83F34" w:rsidRDefault="000756B7" w:rsidP="00430812">
      <w:pPr>
        <w:spacing w:after="0" w:line="480" w:lineRule="auto"/>
        <w:jc w:val="center"/>
        <w:rPr>
          <w:rFonts w:ascii="Times New Roman" w:hAnsi="Times New Roman" w:cs="Times New Roman"/>
          <w:sz w:val="24"/>
          <w:szCs w:val="24"/>
        </w:rPr>
      </w:pPr>
    </w:p>
    <w:p w14:paraId="073B71AC" w14:textId="77777777" w:rsidR="000756B7" w:rsidRPr="00F83F34" w:rsidRDefault="000756B7" w:rsidP="00430812">
      <w:pPr>
        <w:spacing w:after="0" w:line="480" w:lineRule="auto"/>
        <w:jc w:val="center"/>
        <w:rPr>
          <w:rFonts w:ascii="Times New Roman" w:hAnsi="Times New Roman" w:cs="Times New Roman"/>
          <w:sz w:val="24"/>
          <w:szCs w:val="24"/>
        </w:rPr>
      </w:pPr>
    </w:p>
    <w:p w14:paraId="32415DF6" w14:textId="00F36EDC" w:rsidR="001A7A28" w:rsidRPr="00F83F34" w:rsidRDefault="001A7A28" w:rsidP="00F83F34">
      <w:pPr>
        <w:spacing w:after="0" w:line="480" w:lineRule="auto"/>
        <w:jc w:val="right"/>
        <w:rPr>
          <w:rFonts w:ascii="Times New Roman" w:hAnsi="Times New Roman" w:cs="Times New Roman"/>
          <w:sz w:val="24"/>
          <w:szCs w:val="24"/>
        </w:rPr>
      </w:pPr>
      <w:r w:rsidRPr="00F83F34">
        <w:rPr>
          <w:rFonts w:ascii="Times New Roman" w:hAnsi="Times New Roman" w:cs="Times New Roman"/>
          <w:sz w:val="24"/>
          <w:szCs w:val="24"/>
        </w:rPr>
        <w:t xml:space="preserve">POR: </w:t>
      </w:r>
      <w:r w:rsidR="000756B7" w:rsidRPr="00F83F34">
        <w:rPr>
          <w:rFonts w:ascii="Times New Roman" w:hAnsi="Times New Roman" w:cs="Times New Roman"/>
          <w:sz w:val="24"/>
          <w:szCs w:val="24"/>
        </w:rPr>
        <w:t>Daniel Alejandro Hernández de Sanctis</w:t>
      </w:r>
    </w:p>
    <w:p w14:paraId="592CF73C" w14:textId="77777777" w:rsidR="000E1670" w:rsidRPr="00F83F34" w:rsidRDefault="000E1670" w:rsidP="00430812">
      <w:pPr>
        <w:spacing w:after="0" w:line="480" w:lineRule="auto"/>
        <w:jc w:val="center"/>
        <w:rPr>
          <w:rFonts w:ascii="Times New Roman" w:hAnsi="Times New Roman" w:cs="Times New Roman"/>
          <w:sz w:val="24"/>
          <w:szCs w:val="24"/>
        </w:rPr>
      </w:pPr>
    </w:p>
    <w:p w14:paraId="7D282BCE" w14:textId="0D4E1E29" w:rsidR="001A7A28" w:rsidRPr="00F83F34" w:rsidRDefault="001A7A28" w:rsidP="00430812">
      <w:pPr>
        <w:spacing w:after="0" w:line="480" w:lineRule="auto"/>
        <w:jc w:val="center"/>
        <w:rPr>
          <w:rFonts w:ascii="Times New Roman" w:hAnsi="Times New Roman" w:cs="Times New Roman"/>
          <w:sz w:val="24"/>
          <w:szCs w:val="24"/>
        </w:rPr>
      </w:pPr>
      <w:r w:rsidRPr="00F83F34">
        <w:rPr>
          <w:rFonts w:ascii="Times New Roman" w:hAnsi="Times New Roman" w:cs="Times New Roman"/>
          <w:sz w:val="24"/>
          <w:szCs w:val="24"/>
        </w:rPr>
        <w:t>Tesis presentada a la Facultad de comunicaciones de la Universidad del Desarrollo para optar al título profesional de Cineasta</w:t>
      </w:r>
    </w:p>
    <w:p w14:paraId="08E7B276" w14:textId="3BB608BF" w:rsidR="001A7A28" w:rsidRPr="00F83F34" w:rsidRDefault="001A7A28" w:rsidP="00F83F34">
      <w:pPr>
        <w:spacing w:after="0" w:line="480" w:lineRule="auto"/>
        <w:jc w:val="right"/>
        <w:rPr>
          <w:rFonts w:ascii="Times New Roman" w:hAnsi="Times New Roman" w:cs="Times New Roman"/>
          <w:sz w:val="24"/>
          <w:szCs w:val="24"/>
        </w:rPr>
      </w:pPr>
    </w:p>
    <w:p w14:paraId="42395993" w14:textId="1C7D06A7" w:rsidR="001A7A28" w:rsidRDefault="001A7A28" w:rsidP="00430812">
      <w:pPr>
        <w:spacing w:after="0" w:line="480" w:lineRule="auto"/>
        <w:jc w:val="right"/>
        <w:rPr>
          <w:rFonts w:ascii="Times New Roman" w:hAnsi="Times New Roman" w:cs="Times New Roman"/>
          <w:sz w:val="24"/>
          <w:szCs w:val="24"/>
        </w:rPr>
      </w:pPr>
      <w:r w:rsidRPr="00F83F34">
        <w:rPr>
          <w:rFonts w:ascii="Times New Roman" w:hAnsi="Times New Roman" w:cs="Times New Roman"/>
          <w:sz w:val="24"/>
          <w:szCs w:val="24"/>
        </w:rPr>
        <w:t>PROFESOR GUÍA:</w:t>
      </w:r>
      <w:r w:rsidR="000756B7" w:rsidRPr="00F83F34">
        <w:rPr>
          <w:rFonts w:ascii="Times New Roman" w:hAnsi="Times New Roman" w:cs="Times New Roman"/>
          <w:sz w:val="24"/>
          <w:szCs w:val="24"/>
        </w:rPr>
        <w:t xml:space="preserve"> </w:t>
      </w:r>
      <w:r w:rsidRPr="00F83F34">
        <w:rPr>
          <w:rFonts w:ascii="Times New Roman" w:hAnsi="Times New Roman" w:cs="Times New Roman"/>
          <w:sz w:val="24"/>
          <w:szCs w:val="24"/>
        </w:rPr>
        <w:t>Miguel Ángel Vidaurre</w:t>
      </w:r>
    </w:p>
    <w:p w14:paraId="79C11251" w14:textId="7EE893D9" w:rsidR="00632FE4" w:rsidRDefault="00632FE4" w:rsidP="00430812">
      <w:pPr>
        <w:spacing w:after="0" w:line="480" w:lineRule="auto"/>
        <w:jc w:val="right"/>
        <w:rPr>
          <w:rFonts w:ascii="Times New Roman" w:hAnsi="Times New Roman" w:cs="Times New Roman"/>
          <w:sz w:val="24"/>
          <w:szCs w:val="24"/>
        </w:rPr>
      </w:pPr>
    </w:p>
    <w:p w14:paraId="3B7CF7B9" w14:textId="77777777" w:rsidR="00632FE4" w:rsidRPr="00F83F34" w:rsidRDefault="00632FE4" w:rsidP="00F83F34">
      <w:pPr>
        <w:spacing w:after="0" w:line="480" w:lineRule="auto"/>
        <w:jc w:val="right"/>
        <w:rPr>
          <w:rFonts w:ascii="Times New Roman" w:hAnsi="Times New Roman" w:cs="Times New Roman"/>
          <w:sz w:val="24"/>
          <w:szCs w:val="24"/>
        </w:rPr>
      </w:pPr>
    </w:p>
    <w:p w14:paraId="5E79B600" w14:textId="7338B0DC" w:rsidR="001A7A28" w:rsidRPr="00F83F34" w:rsidRDefault="001A7A28" w:rsidP="00F83F34">
      <w:pPr>
        <w:spacing w:after="0" w:line="240" w:lineRule="auto"/>
        <w:jc w:val="center"/>
        <w:rPr>
          <w:rFonts w:ascii="Times New Roman" w:hAnsi="Times New Roman" w:cs="Times New Roman"/>
          <w:sz w:val="24"/>
          <w:szCs w:val="24"/>
        </w:rPr>
      </w:pPr>
      <w:r w:rsidRPr="00F83F34">
        <w:rPr>
          <w:rFonts w:ascii="Times New Roman" w:hAnsi="Times New Roman" w:cs="Times New Roman"/>
          <w:sz w:val="24"/>
          <w:szCs w:val="24"/>
        </w:rPr>
        <w:t>Abril, 2021</w:t>
      </w:r>
    </w:p>
    <w:p w14:paraId="6B9CEAD4" w14:textId="2D158FA4" w:rsidR="00D36429" w:rsidRPr="00F83F34" w:rsidRDefault="001A7A28" w:rsidP="00F83F34">
      <w:pPr>
        <w:spacing w:after="0" w:line="240" w:lineRule="auto"/>
        <w:jc w:val="center"/>
        <w:rPr>
          <w:rFonts w:ascii="Times New Roman" w:hAnsi="Times New Roman" w:cs="Times New Roman"/>
          <w:sz w:val="24"/>
          <w:szCs w:val="24"/>
        </w:rPr>
      </w:pPr>
      <w:r w:rsidRPr="00F83F34">
        <w:rPr>
          <w:rFonts w:ascii="Times New Roman" w:hAnsi="Times New Roman" w:cs="Times New Roman"/>
          <w:sz w:val="24"/>
          <w:szCs w:val="24"/>
        </w:rPr>
        <w:t>SANTIAGO</w:t>
      </w:r>
      <w:r w:rsidR="00D36429" w:rsidRPr="00F83F34">
        <w:rPr>
          <w:rFonts w:ascii="Times New Roman" w:hAnsi="Times New Roman" w:cs="Times New Roman"/>
          <w:sz w:val="24"/>
          <w:szCs w:val="24"/>
        </w:rPr>
        <w:br w:type="page"/>
      </w:r>
    </w:p>
    <w:sdt>
      <w:sdtPr>
        <w:rPr>
          <w:rFonts w:ascii="Times New Roman" w:eastAsiaTheme="minorHAnsi" w:hAnsi="Times New Roman" w:cs="Times New Roman"/>
          <w:color w:val="auto"/>
          <w:sz w:val="24"/>
          <w:szCs w:val="24"/>
        </w:rPr>
        <w:id w:val="178555773"/>
        <w:docPartObj>
          <w:docPartGallery w:val="Table of Contents"/>
          <w:docPartUnique/>
        </w:docPartObj>
      </w:sdtPr>
      <w:sdtEndPr>
        <w:rPr>
          <w:b/>
          <w:bCs/>
        </w:rPr>
      </w:sdtEndPr>
      <w:sdtContent>
        <w:p w14:paraId="29134FEE" w14:textId="4D47E507" w:rsidR="00853472" w:rsidRPr="00F83F34" w:rsidRDefault="00024B0F" w:rsidP="00430812">
          <w:pPr>
            <w:pStyle w:val="TtuloTDC"/>
            <w:spacing w:before="0" w:line="480" w:lineRule="auto"/>
            <w:rPr>
              <w:rFonts w:ascii="Times New Roman" w:hAnsi="Times New Roman" w:cs="Times New Roman"/>
              <w:b/>
              <w:bCs/>
              <w:color w:val="000000" w:themeColor="text1"/>
              <w:sz w:val="24"/>
              <w:szCs w:val="24"/>
            </w:rPr>
          </w:pPr>
          <w:r w:rsidRPr="00F83F34">
            <w:rPr>
              <w:rFonts w:ascii="Times New Roman" w:hAnsi="Times New Roman" w:cs="Times New Roman"/>
              <w:b/>
              <w:bCs/>
              <w:color w:val="000000" w:themeColor="text1"/>
              <w:sz w:val="24"/>
              <w:szCs w:val="24"/>
            </w:rPr>
            <w:t>Índice</w:t>
          </w:r>
        </w:p>
        <w:p w14:paraId="44F1E916" w14:textId="2DFB77D3" w:rsidR="00EC0E51" w:rsidRDefault="00853472">
          <w:pPr>
            <w:pStyle w:val="TDC2"/>
            <w:rPr>
              <w:rFonts w:cstheme="minorBidi"/>
              <w:noProof/>
              <w:lang w:val="en-US"/>
            </w:rPr>
          </w:pPr>
          <w:r w:rsidRPr="00F83F34">
            <w:fldChar w:fldCharType="begin"/>
          </w:r>
          <w:r w:rsidRPr="005D7A49">
            <w:instrText xml:space="preserve"> TOC \o "1-3" \h \z \u </w:instrText>
          </w:r>
          <w:r w:rsidRPr="00F83F34">
            <w:fldChar w:fldCharType="separate"/>
          </w:r>
          <w:hyperlink w:anchor="_Toc70006847" w:history="1">
            <w:r w:rsidR="00EC0E51" w:rsidRPr="00686209">
              <w:rPr>
                <w:rStyle w:val="Hipervnculo"/>
                <w:noProof/>
              </w:rPr>
              <w:t>Introducción</w:t>
            </w:r>
            <w:r w:rsidR="00EC0E51">
              <w:rPr>
                <w:noProof/>
                <w:webHidden/>
              </w:rPr>
              <w:tab/>
            </w:r>
            <w:r w:rsidR="00EC0E51">
              <w:rPr>
                <w:noProof/>
                <w:webHidden/>
              </w:rPr>
              <w:fldChar w:fldCharType="begin"/>
            </w:r>
            <w:r w:rsidR="00EC0E51">
              <w:rPr>
                <w:noProof/>
                <w:webHidden/>
              </w:rPr>
              <w:instrText xml:space="preserve"> PAGEREF _Toc70006847 \h </w:instrText>
            </w:r>
            <w:r w:rsidR="00EC0E51">
              <w:rPr>
                <w:noProof/>
                <w:webHidden/>
              </w:rPr>
            </w:r>
            <w:r w:rsidR="00EC0E51">
              <w:rPr>
                <w:noProof/>
                <w:webHidden/>
              </w:rPr>
              <w:fldChar w:fldCharType="separate"/>
            </w:r>
            <w:r w:rsidR="00C8551C">
              <w:rPr>
                <w:noProof/>
                <w:webHidden/>
              </w:rPr>
              <w:t>3</w:t>
            </w:r>
            <w:r w:rsidR="00EC0E51">
              <w:rPr>
                <w:noProof/>
                <w:webHidden/>
              </w:rPr>
              <w:fldChar w:fldCharType="end"/>
            </w:r>
          </w:hyperlink>
        </w:p>
        <w:p w14:paraId="0F87D759" w14:textId="2188C455" w:rsidR="00EC0E51" w:rsidRDefault="007205D3">
          <w:pPr>
            <w:pStyle w:val="TDC3"/>
            <w:rPr>
              <w:rFonts w:cstheme="minorBidi"/>
              <w:noProof/>
              <w:lang w:val="en-US"/>
            </w:rPr>
          </w:pPr>
          <w:hyperlink w:anchor="_Toc70006848" w:history="1">
            <w:r w:rsidR="00EC0E51" w:rsidRPr="00686209">
              <w:rPr>
                <w:rStyle w:val="Hipervnculo"/>
                <w:rFonts w:ascii="Times New Roman" w:hAnsi="Times New Roman"/>
                <w:b/>
                <w:bCs/>
                <w:noProof/>
              </w:rPr>
              <w:t>Hipótesis</w:t>
            </w:r>
            <w:r w:rsidR="00EC0E51">
              <w:rPr>
                <w:noProof/>
                <w:webHidden/>
              </w:rPr>
              <w:tab/>
            </w:r>
            <w:r w:rsidR="00EC0E51">
              <w:rPr>
                <w:noProof/>
                <w:webHidden/>
              </w:rPr>
              <w:fldChar w:fldCharType="begin"/>
            </w:r>
            <w:r w:rsidR="00EC0E51">
              <w:rPr>
                <w:noProof/>
                <w:webHidden/>
              </w:rPr>
              <w:instrText xml:space="preserve"> PAGEREF _Toc70006848 \h </w:instrText>
            </w:r>
            <w:r w:rsidR="00EC0E51">
              <w:rPr>
                <w:noProof/>
                <w:webHidden/>
              </w:rPr>
            </w:r>
            <w:r w:rsidR="00EC0E51">
              <w:rPr>
                <w:noProof/>
                <w:webHidden/>
              </w:rPr>
              <w:fldChar w:fldCharType="separate"/>
            </w:r>
            <w:r w:rsidR="00C8551C">
              <w:rPr>
                <w:noProof/>
                <w:webHidden/>
              </w:rPr>
              <w:t>10</w:t>
            </w:r>
            <w:r w:rsidR="00EC0E51">
              <w:rPr>
                <w:noProof/>
                <w:webHidden/>
              </w:rPr>
              <w:fldChar w:fldCharType="end"/>
            </w:r>
          </w:hyperlink>
        </w:p>
        <w:p w14:paraId="695D2973" w14:textId="0A2D8BF1" w:rsidR="00EC0E51" w:rsidRDefault="007205D3">
          <w:pPr>
            <w:pStyle w:val="TDC3"/>
            <w:rPr>
              <w:rFonts w:cstheme="minorBidi"/>
              <w:noProof/>
              <w:lang w:val="en-US"/>
            </w:rPr>
          </w:pPr>
          <w:hyperlink w:anchor="_Toc70006849" w:history="1">
            <w:r w:rsidR="00EC0E51" w:rsidRPr="00686209">
              <w:rPr>
                <w:rStyle w:val="Hipervnculo"/>
                <w:rFonts w:ascii="Times New Roman" w:hAnsi="Times New Roman"/>
                <w:b/>
                <w:bCs/>
                <w:noProof/>
              </w:rPr>
              <w:t>Objetivos</w:t>
            </w:r>
            <w:r w:rsidR="00EC0E51">
              <w:rPr>
                <w:noProof/>
                <w:webHidden/>
              </w:rPr>
              <w:tab/>
            </w:r>
            <w:r w:rsidR="00EC0E51">
              <w:rPr>
                <w:noProof/>
                <w:webHidden/>
              </w:rPr>
              <w:fldChar w:fldCharType="begin"/>
            </w:r>
            <w:r w:rsidR="00EC0E51">
              <w:rPr>
                <w:noProof/>
                <w:webHidden/>
              </w:rPr>
              <w:instrText xml:space="preserve"> PAGEREF _Toc70006849 \h </w:instrText>
            </w:r>
            <w:r w:rsidR="00EC0E51">
              <w:rPr>
                <w:noProof/>
                <w:webHidden/>
              </w:rPr>
            </w:r>
            <w:r w:rsidR="00EC0E51">
              <w:rPr>
                <w:noProof/>
                <w:webHidden/>
              </w:rPr>
              <w:fldChar w:fldCharType="separate"/>
            </w:r>
            <w:r w:rsidR="00C8551C">
              <w:rPr>
                <w:noProof/>
                <w:webHidden/>
              </w:rPr>
              <w:t>11</w:t>
            </w:r>
            <w:r w:rsidR="00EC0E51">
              <w:rPr>
                <w:noProof/>
                <w:webHidden/>
              </w:rPr>
              <w:fldChar w:fldCharType="end"/>
            </w:r>
          </w:hyperlink>
        </w:p>
        <w:p w14:paraId="360C22DB" w14:textId="4C647F60" w:rsidR="00EC0E51" w:rsidRDefault="007205D3">
          <w:pPr>
            <w:pStyle w:val="TDC3"/>
            <w:rPr>
              <w:rFonts w:cstheme="minorBidi"/>
              <w:noProof/>
              <w:lang w:val="en-US"/>
            </w:rPr>
          </w:pPr>
          <w:hyperlink w:anchor="_Toc70006850" w:history="1">
            <w:r w:rsidR="00EC0E51" w:rsidRPr="00686209">
              <w:rPr>
                <w:rStyle w:val="Hipervnculo"/>
                <w:rFonts w:ascii="Times New Roman" w:hAnsi="Times New Roman"/>
                <w:b/>
                <w:bCs/>
                <w:noProof/>
              </w:rPr>
              <w:t>Metodología</w:t>
            </w:r>
            <w:r w:rsidR="00EC0E51">
              <w:rPr>
                <w:noProof/>
                <w:webHidden/>
              </w:rPr>
              <w:tab/>
            </w:r>
            <w:r w:rsidR="00EC0E51">
              <w:rPr>
                <w:noProof/>
                <w:webHidden/>
              </w:rPr>
              <w:fldChar w:fldCharType="begin"/>
            </w:r>
            <w:r w:rsidR="00EC0E51">
              <w:rPr>
                <w:noProof/>
                <w:webHidden/>
              </w:rPr>
              <w:instrText xml:space="preserve"> PAGEREF _Toc70006850 \h </w:instrText>
            </w:r>
            <w:r w:rsidR="00EC0E51">
              <w:rPr>
                <w:noProof/>
                <w:webHidden/>
              </w:rPr>
            </w:r>
            <w:r w:rsidR="00EC0E51">
              <w:rPr>
                <w:noProof/>
                <w:webHidden/>
              </w:rPr>
              <w:fldChar w:fldCharType="separate"/>
            </w:r>
            <w:r w:rsidR="00C8551C">
              <w:rPr>
                <w:noProof/>
                <w:webHidden/>
              </w:rPr>
              <w:t>12</w:t>
            </w:r>
            <w:r w:rsidR="00EC0E51">
              <w:rPr>
                <w:noProof/>
                <w:webHidden/>
              </w:rPr>
              <w:fldChar w:fldCharType="end"/>
            </w:r>
          </w:hyperlink>
        </w:p>
        <w:p w14:paraId="0AA1EBA0" w14:textId="2654A383" w:rsidR="00EC0E51" w:rsidRDefault="007205D3">
          <w:pPr>
            <w:pStyle w:val="TDC1"/>
            <w:rPr>
              <w:rFonts w:asciiTheme="minorHAnsi" w:eastAsiaTheme="minorEastAsia" w:hAnsiTheme="minorHAnsi" w:cstheme="minorBidi"/>
              <w:lang w:val="en-US"/>
            </w:rPr>
          </w:pPr>
          <w:hyperlink w:anchor="_Toc70006851" w:history="1">
            <w:r w:rsidR="00EC0E51" w:rsidRPr="00686209">
              <w:rPr>
                <w:rStyle w:val="Hipervnculo"/>
                <w:rFonts w:ascii="Times New Roman" w:hAnsi="Times New Roman" w:cs="Times New Roman"/>
                <w:b/>
                <w:bCs/>
              </w:rPr>
              <w:t>Marco Teórico.</w:t>
            </w:r>
            <w:r w:rsidR="00EC0E51">
              <w:rPr>
                <w:webHidden/>
              </w:rPr>
              <w:tab/>
            </w:r>
            <w:r w:rsidR="00EC0E51">
              <w:rPr>
                <w:webHidden/>
              </w:rPr>
              <w:fldChar w:fldCharType="begin"/>
            </w:r>
            <w:r w:rsidR="00EC0E51">
              <w:rPr>
                <w:webHidden/>
              </w:rPr>
              <w:instrText xml:space="preserve"> PAGEREF _Toc70006851 \h </w:instrText>
            </w:r>
            <w:r w:rsidR="00EC0E51">
              <w:rPr>
                <w:webHidden/>
              </w:rPr>
            </w:r>
            <w:r w:rsidR="00EC0E51">
              <w:rPr>
                <w:webHidden/>
              </w:rPr>
              <w:fldChar w:fldCharType="separate"/>
            </w:r>
            <w:r w:rsidR="00C8551C">
              <w:rPr>
                <w:webHidden/>
              </w:rPr>
              <w:t>13</w:t>
            </w:r>
            <w:r w:rsidR="00EC0E51">
              <w:rPr>
                <w:webHidden/>
              </w:rPr>
              <w:fldChar w:fldCharType="end"/>
            </w:r>
          </w:hyperlink>
        </w:p>
        <w:p w14:paraId="00D91838" w14:textId="034FBABC" w:rsidR="00EC0E51" w:rsidRDefault="007205D3">
          <w:pPr>
            <w:pStyle w:val="TDC2"/>
            <w:rPr>
              <w:rFonts w:cstheme="minorBidi"/>
              <w:noProof/>
              <w:lang w:val="en-US"/>
            </w:rPr>
          </w:pPr>
          <w:hyperlink w:anchor="_Toc70006852" w:history="1">
            <w:r w:rsidR="00EC0E51" w:rsidRPr="00686209">
              <w:rPr>
                <w:rStyle w:val="Hipervnculo"/>
                <w:noProof/>
              </w:rPr>
              <w:t>El Cine y la Cultura</w:t>
            </w:r>
            <w:r w:rsidR="00EC0E51">
              <w:rPr>
                <w:noProof/>
                <w:webHidden/>
              </w:rPr>
              <w:tab/>
            </w:r>
            <w:r w:rsidR="00EC0E51">
              <w:rPr>
                <w:noProof/>
                <w:webHidden/>
              </w:rPr>
              <w:fldChar w:fldCharType="begin"/>
            </w:r>
            <w:r w:rsidR="00EC0E51">
              <w:rPr>
                <w:noProof/>
                <w:webHidden/>
              </w:rPr>
              <w:instrText xml:space="preserve"> PAGEREF _Toc70006852 \h </w:instrText>
            </w:r>
            <w:r w:rsidR="00EC0E51">
              <w:rPr>
                <w:noProof/>
                <w:webHidden/>
              </w:rPr>
            </w:r>
            <w:r w:rsidR="00EC0E51">
              <w:rPr>
                <w:noProof/>
                <w:webHidden/>
              </w:rPr>
              <w:fldChar w:fldCharType="separate"/>
            </w:r>
            <w:r w:rsidR="00C8551C">
              <w:rPr>
                <w:noProof/>
                <w:webHidden/>
              </w:rPr>
              <w:t>13</w:t>
            </w:r>
            <w:r w:rsidR="00EC0E51">
              <w:rPr>
                <w:noProof/>
                <w:webHidden/>
              </w:rPr>
              <w:fldChar w:fldCharType="end"/>
            </w:r>
          </w:hyperlink>
        </w:p>
        <w:p w14:paraId="2382CD93" w14:textId="54C628AE" w:rsidR="00EC0E51" w:rsidRDefault="007205D3">
          <w:pPr>
            <w:pStyle w:val="TDC2"/>
            <w:rPr>
              <w:rFonts w:cstheme="minorBidi"/>
              <w:noProof/>
              <w:lang w:val="en-US"/>
            </w:rPr>
          </w:pPr>
          <w:hyperlink w:anchor="_Toc70006853" w:history="1">
            <w:r w:rsidR="00EC0E51" w:rsidRPr="00686209">
              <w:rPr>
                <w:rStyle w:val="Hipervnculo"/>
                <w:noProof/>
              </w:rPr>
              <w:t>La Historia y el Cine</w:t>
            </w:r>
            <w:r w:rsidR="00EC0E51">
              <w:rPr>
                <w:noProof/>
                <w:webHidden/>
              </w:rPr>
              <w:tab/>
            </w:r>
            <w:r w:rsidR="00EC0E51">
              <w:rPr>
                <w:noProof/>
                <w:webHidden/>
              </w:rPr>
              <w:fldChar w:fldCharType="begin"/>
            </w:r>
            <w:r w:rsidR="00EC0E51">
              <w:rPr>
                <w:noProof/>
                <w:webHidden/>
              </w:rPr>
              <w:instrText xml:space="preserve"> PAGEREF _Toc70006853 \h </w:instrText>
            </w:r>
            <w:r w:rsidR="00EC0E51">
              <w:rPr>
                <w:noProof/>
                <w:webHidden/>
              </w:rPr>
            </w:r>
            <w:r w:rsidR="00EC0E51">
              <w:rPr>
                <w:noProof/>
                <w:webHidden/>
              </w:rPr>
              <w:fldChar w:fldCharType="separate"/>
            </w:r>
            <w:r w:rsidR="00C8551C">
              <w:rPr>
                <w:noProof/>
                <w:webHidden/>
              </w:rPr>
              <w:t>27</w:t>
            </w:r>
            <w:r w:rsidR="00EC0E51">
              <w:rPr>
                <w:noProof/>
                <w:webHidden/>
              </w:rPr>
              <w:fldChar w:fldCharType="end"/>
            </w:r>
          </w:hyperlink>
        </w:p>
        <w:p w14:paraId="6C1540D7" w14:textId="2E5EB6FD" w:rsidR="00EC0E51" w:rsidRDefault="007205D3">
          <w:pPr>
            <w:pStyle w:val="TDC2"/>
            <w:rPr>
              <w:rFonts w:cstheme="minorBidi"/>
              <w:noProof/>
              <w:lang w:val="en-US"/>
            </w:rPr>
          </w:pPr>
          <w:hyperlink w:anchor="_Toc70006854" w:history="1">
            <w:r w:rsidR="00EC0E51" w:rsidRPr="00686209">
              <w:rPr>
                <w:rStyle w:val="Hipervnculo"/>
                <w:noProof/>
              </w:rPr>
              <w:t>El Cine como representación de la Historia</w:t>
            </w:r>
            <w:r w:rsidR="00EC0E51">
              <w:rPr>
                <w:noProof/>
                <w:webHidden/>
              </w:rPr>
              <w:tab/>
            </w:r>
            <w:r w:rsidR="00EC0E51">
              <w:rPr>
                <w:noProof/>
                <w:webHidden/>
              </w:rPr>
              <w:fldChar w:fldCharType="begin"/>
            </w:r>
            <w:r w:rsidR="00EC0E51">
              <w:rPr>
                <w:noProof/>
                <w:webHidden/>
              </w:rPr>
              <w:instrText xml:space="preserve"> PAGEREF _Toc70006854 \h </w:instrText>
            </w:r>
            <w:r w:rsidR="00EC0E51">
              <w:rPr>
                <w:noProof/>
                <w:webHidden/>
              </w:rPr>
            </w:r>
            <w:r w:rsidR="00EC0E51">
              <w:rPr>
                <w:noProof/>
                <w:webHidden/>
              </w:rPr>
              <w:fldChar w:fldCharType="separate"/>
            </w:r>
            <w:r w:rsidR="00C8551C">
              <w:rPr>
                <w:noProof/>
                <w:webHidden/>
              </w:rPr>
              <w:t>44</w:t>
            </w:r>
            <w:r w:rsidR="00EC0E51">
              <w:rPr>
                <w:noProof/>
                <w:webHidden/>
              </w:rPr>
              <w:fldChar w:fldCharType="end"/>
            </w:r>
          </w:hyperlink>
        </w:p>
        <w:p w14:paraId="0665658B" w14:textId="3ADF2AFC" w:rsidR="00EC0E51" w:rsidRDefault="007205D3">
          <w:pPr>
            <w:pStyle w:val="TDC2"/>
            <w:rPr>
              <w:rFonts w:cstheme="minorBidi"/>
              <w:noProof/>
              <w:lang w:val="en-US"/>
            </w:rPr>
          </w:pPr>
          <w:hyperlink w:anchor="_Toc70006855" w:history="1">
            <w:r w:rsidR="00EC0E51" w:rsidRPr="00686209">
              <w:rPr>
                <w:rStyle w:val="Hipervnculo"/>
                <w:noProof/>
              </w:rPr>
              <w:t>Acercamientos al contexto Nacional</w:t>
            </w:r>
            <w:r w:rsidR="00EC0E51">
              <w:rPr>
                <w:noProof/>
                <w:webHidden/>
              </w:rPr>
              <w:tab/>
            </w:r>
            <w:r w:rsidR="00EC0E51">
              <w:rPr>
                <w:noProof/>
                <w:webHidden/>
              </w:rPr>
              <w:fldChar w:fldCharType="begin"/>
            </w:r>
            <w:r w:rsidR="00EC0E51">
              <w:rPr>
                <w:noProof/>
                <w:webHidden/>
              </w:rPr>
              <w:instrText xml:space="preserve"> PAGEREF _Toc70006855 \h </w:instrText>
            </w:r>
            <w:r w:rsidR="00EC0E51">
              <w:rPr>
                <w:noProof/>
                <w:webHidden/>
              </w:rPr>
            </w:r>
            <w:r w:rsidR="00EC0E51">
              <w:rPr>
                <w:noProof/>
                <w:webHidden/>
              </w:rPr>
              <w:fldChar w:fldCharType="separate"/>
            </w:r>
            <w:r w:rsidR="00C8551C">
              <w:rPr>
                <w:noProof/>
                <w:webHidden/>
              </w:rPr>
              <w:t>49</w:t>
            </w:r>
            <w:r w:rsidR="00EC0E51">
              <w:rPr>
                <w:noProof/>
                <w:webHidden/>
              </w:rPr>
              <w:fldChar w:fldCharType="end"/>
            </w:r>
          </w:hyperlink>
        </w:p>
        <w:p w14:paraId="7AF530E0" w14:textId="7DCE1FDB" w:rsidR="00EC0E51" w:rsidRDefault="007205D3">
          <w:pPr>
            <w:pStyle w:val="TDC1"/>
            <w:rPr>
              <w:rFonts w:asciiTheme="minorHAnsi" w:eastAsiaTheme="minorEastAsia" w:hAnsiTheme="minorHAnsi" w:cstheme="minorBidi"/>
              <w:lang w:val="en-US"/>
            </w:rPr>
          </w:pPr>
          <w:hyperlink w:anchor="_Toc70006856" w:history="1">
            <w:r w:rsidR="00EC0E51" w:rsidRPr="00686209">
              <w:rPr>
                <w:rStyle w:val="Hipervnculo"/>
                <w:rFonts w:ascii="Times New Roman" w:hAnsi="Times New Roman" w:cs="Times New Roman"/>
                <w:b/>
                <w:bCs/>
              </w:rPr>
              <w:t>Desarrollo</w:t>
            </w:r>
            <w:r w:rsidR="00EC0E51">
              <w:rPr>
                <w:webHidden/>
              </w:rPr>
              <w:tab/>
            </w:r>
            <w:r w:rsidR="00EC0E51">
              <w:rPr>
                <w:webHidden/>
              </w:rPr>
              <w:fldChar w:fldCharType="begin"/>
            </w:r>
            <w:r w:rsidR="00EC0E51">
              <w:rPr>
                <w:webHidden/>
              </w:rPr>
              <w:instrText xml:space="preserve"> PAGEREF _Toc70006856 \h </w:instrText>
            </w:r>
            <w:r w:rsidR="00EC0E51">
              <w:rPr>
                <w:webHidden/>
              </w:rPr>
            </w:r>
            <w:r w:rsidR="00EC0E51">
              <w:rPr>
                <w:webHidden/>
              </w:rPr>
              <w:fldChar w:fldCharType="separate"/>
            </w:r>
            <w:r w:rsidR="00C8551C">
              <w:rPr>
                <w:webHidden/>
              </w:rPr>
              <w:t>61</w:t>
            </w:r>
            <w:r w:rsidR="00EC0E51">
              <w:rPr>
                <w:webHidden/>
              </w:rPr>
              <w:fldChar w:fldCharType="end"/>
            </w:r>
          </w:hyperlink>
        </w:p>
        <w:p w14:paraId="2B610819" w14:textId="56F6602C" w:rsidR="00EC0E51" w:rsidRDefault="007205D3">
          <w:pPr>
            <w:pStyle w:val="TDC2"/>
            <w:rPr>
              <w:rFonts w:cstheme="minorBidi"/>
              <w:noProof/>
              <w:lang w:val="en-US"/>
            </w:rPr>
          </w:pPr>
          <w:hyperlink w:anchor="_Toc70006857" w:history="1">
            <w:r w:rsidR="00EC0E51" w:rsidRPr="00686209">
              <w:rPr>
                <w:rStyle w:val="Hipervnculo"/>
                <w:noProof/>
              </w:rPr>
              <w:t>Primeros indicios</w:t>
            </w:r>
            <w:r w:rsidR="00EC0E51">
              <w:rPr>
                <w:noProof/>
                <w:webHidden/>
              </w:rPr>
              <w:tab/>
            </w:r>
            <w:r w:rsidR="00EC0E51">
              <w:rPr>
                <w:noProof/>
                <w:webHidden/>
              </w:rPr>
              <w:fldChar w:fldCharType="begin"/>
            </w:r>
            <w:r w:rsidR="00EC0E51">
              <w:rPr>
                <w:noProof/>
                <w:webHidden/>
              </w:rPr>
              <w:instrText xml:space="preserve"> PAGEREF _Toc70006857 \h </w:instrText>
            </w:r>
            <w:r w:rsidR="00EC0E51">
              <w:rPr>
                <w:noProof/>
                <w:webHidden/>
              </w:rPr>
            </w:r>
            <w:r w:rsidR="00EC0E51">
              <w:rPr>
                <w:noProof/>
                <w:webHidden/>
              </w:rPr>
              <w:fldChar w:fldCharType="separate"/>
            </w:r>
            <w:r w:rsidR="00C8551C">
              <w:rPr>
                <w:noProof/>
                <w:webHidden/>
              </w:rPr>
              <w:t>61</w:t>
            </w:r>
            <w:r w:rsidR="00EC0E51">
              <w:rPr>
                <w:noProof/>
                <w:webHidden/>
              </w:rPr>
              <w:fldChar w:fldCharType="end"/>
            </w:r>
          </w:hyperlink>
        </w:p>
        <w:p w14:paraId="44807156" w14:textId="2E7439F6" w:rsidR="00EC0E51" w:rsidRDefault="007205D3">
          <w:pPr>
            <w:pStyle w:val="TDC3"/>
            <w:rPr>
              <w:rFonts w:cstheme="minorBidi"/>
              <w:noProof/>
              <w:lang w:val="en-US"/>
            </w:rPr>
          </w:pPr>
          <w:hyperlink w:anchor="_Toc70006858" w:history="1">
            <w:r w:rsidR="00EC0E51" w:rsidRPr="00686209">
              <w:rPr>
                <w:rStyle w:val="Hipervnculo"/>
                <w:rFonts w:ascii="Times New Roman" w:eastAsia="Times New Roman" w:hAnsi="Times New Roman"/>
                <w:b/>
                <w:bCs/>
                <w:noProof/>
              </w:rPr>
              <w:t xml:space="preserve">“Dos Mujeres </w:t>
            </w:r>
            <w:r w:rsidR="00C8551C">
              <w:rPr>
                <w:rStyle w:val="Hipervnculo"/>
                <w:rFonts w:ascii="Times New Roman" w:eastAsia="Times New Roman" w:hAnsi="Times New Roman"/>
                <w:b/>
                <w:bCs/>
                <w:noProof/>
              </w:rPr>
              <w:t>de</w:t>
            </w:r>
            <w:r w:rsidR="00EC0E51" w:rsidRPr="00686209">
              <w:rPr>
                <w:rStyle w:val="Hipervnculo"/>
                <w:rFonts w:ascii="Times New Roman" w:eastAsia="Times New Roman" w:hAnsi="Times New Roman"/>
                <w:b/>
                <w:bCs/>
                <w:noProof/>
              </w:rPr>
              <w:t xml:space="preserve"> la Ciudad” (1990)</w:t>
            </w:r>
            <w:r w:rsidR="00EC0E51">
              <w:rPr>
                <w:noProof/>
                <w:webHidden/>
              </w:rPr>
              <w:tab/>
            </w:r>
            <w:r w:rsidR="00EC0E51">
              <w:rPr>
                <w:noProof/>
                <w:webHidden/>
              </w:rPr>
              <w:fldChar w:fldCharType="begin"/>
            </w:r>
            <w:r w:rsidR="00EC0E51">
              <w:rPr>
                <w:noProof/>
                <w:webHidden/>
              </w:rPr>
              <w:instrText xml:space="preserve"> PAGEREF _Toc70006858 \h </w:instrText>
            </w:r>
            <w:r w:rsidR="00EC0E51">
              <w:rPr>
                <w:noProof/>
                <w:webHidden/>
              </w:rPr>
            </w:r>
            <w:r w:rsidR="00EC0E51">
              <w:rPr>
                <w:noProof/>
                <w:webHidden/>
              </w:rPr>
              <w:fldChar w:fldCharType="separate"/>
            </w:r>
            <w:r w:rsidR="00C8551C">
              <w:rPr>
                <w:noProof/>
                <w:webHidden/>
              </w:rPr>
              <w:t>61</w:t>
            </w:r>
            <w:r w:rsidR="00EC0E51">
              <w:rPr>
                <w:noProof/>
                <w:webHidden/>
              </w:rPr>
              <w:fldChar w:fldCharType="end"/>
            </w:r>
          </w:hyperlink>
        </w:p>
        <w:p w14:paraId="0E88CA4F" w14:textId="34CCAF1E" w:rsidR="00EC0E51" w:rsidRDefault="007205D3">
          <w:pPr>
            <w:pStyle w:val="TDC3"/>
            <w:rPr>
              <w:rFonts w:cstheme="minorBidi"/>
              <w:noProof/>
              <w:lang w:val="en-US"/>
            </w:rPr>
          </w:pPr>
          <w:hyperlink w:anchor="_Toc70006859" w:history="1">
            <w:r w:rsidR="00EC0E51" w:rsidRPr="00686209">
              <w:rPr>
                <w:rStyle w:val="Hipervnculo"/>
                <w:rFonts w:ascii="Times New Roman" w:eastAsia="Times New Roman" w:hAnsi="Times New Roman"/>
                <w:b/>
                <w:bCs/>
                <w:noProof/>
              </w:rPr>
              <w:t>“Caluga o menta” (1990)</w:t>
            </w:r>
            <w:r w:rsidR="00EC0E51">
              <w:rPr>
                <w:noProof/>
                <w:webHidden/>
              </w:rPr>
              <w:tab/>
            </w:r>
            <w:r w:rsidR="00EC0E51">
              <w:rPr>
                <w:noProof/>
                <w:webHidden/>
              </w:rPr>
              <w:fldChar w:fldCharType="begin"/>
            </w:r>
            <w:r w:rsidR="00EC0E51">
              <w:rPr>
                <w:noProof/>
                <w:webHidden/>
              </w:rPr>
              <w:instrText xml:space="preserve"> PAGEREF _Toc70006859 \h </w:instrText>
            </w:r>
            <w:r w:rsidR="00EC0E51">
              <w:rPr>
                <w:noProof/>
                <w:webHidden/>
              </w:rPr>
            </w:r>
            <w:r w:rsidR="00EC0E51">
              <w:rPr>
                <w:noProof/>
                <w:webHidden/>
              </w:rPr>
              <w:fldChar w:fldCharType="separate"/>
            </w:r>
            <w:r w:rsidR="00C8551C">
              <w:rPr>
                <w:noProof/>
                <w:webHidden/>
              </w:rPr>
              <w:t>63</w:t>
            </w:r>
            <w:r w:rsidR="00EC0E51">
              <w:rPr>
                <w:noProof/>
                <w:webHidden/>
              </w:rPr>
              <w:fldChar w:fldCharType="end"/>
            </w:r>
          </w:hyperlink>
        </w:p>
        <w:p w14:paraId="30C5F8EA" w14:textId="3FF4DD07" w:rsidR="00EC0E51" w:rsidRDefault="007205D3">
          <w:pPr>
            <w:pStyle w:val="TDC3"/>
            <w:rPr>
              <w:rFonts w:cstheme="minorBidi"/>
              <w:noProof/>
              <w:lang w:val="en-US"/>
            </w:rPr>
          </w:pPr>
          <w:hyperlink w:anchor="_Toc70006860" w:history="1">
            <w:r w:rsidR="00EC0E51" w:rsidRPr="00686209">
              <w:rPr>
                <w:rStyle w:val="Hipervnculo"/>
                <w:rFonts w:ascii="Times New Roman" w:eastAsia="Times New Roman" w:hAnsi="Times New Roman"/>
                <w:b/>
                <w:bCs/>
                <w:noProof/>
              </w:rPr>
              <w:t>“Archipiélago” (1992)</w:t>
            </w:r>
            <w:r w:rsidR="00EC0E51">
              <w:rPr>
                <w:noProof/>
                <w:webHidden/>
              </w:rPr>
              <w:tab/>
            </w:r>
            <w:r w:rsidR="00EC0E51">
              <w:rPr>
                <w:noProof/>
                <w:webHidden/>
              </w:rPr>
              <w:fldChar w:fldCharType="begin"/>
            </w:r>
            <w:r w:rsidR="00EC0E51">
              <w:rPr>
                <w:noProof/>
                <w:webHidden/>
              </w:rPr>
              <w:instrText xml:space="preserve"> PAGEREF _Toc70006860 \h </w:instrText>
            </w:r>
            <w:r w:rsidR="00EC0E51">
              <w:rPr>
                <w:noProof/>
                <w:webHidden/>
              </w:rPr>
            </w:r>
            <w:r w:rsidR="00EC0E51">
              <w:rPr>
                <w:noProof/>
                <w:webHidden/>
              </w:rPr>
              <w:fldChar w:fldCharType="separate"/>
            </w:r>
            <w:r w:rsidR="00C8551C">
              <w:rPr>
                <w:noProof/>
                <w:webHidden/>
              </w:rPr>
              <w:t>66</w:t>
            </w:r>
            <w:r w:rsidR="00EC0E51">
              <w:rPr>
                <w:noProof/>
                <w:webHidden/>
              </w:rPr>
              <w:fldChar w:fldCharType="end"/>
            </w:r>
          </w:hyperlink>
        </w:p>
        <w:p w14:paraId="35EAF609" w14:textId="10BAFC99" w:rsidR="00EC0E51" w:rsidRDefault="007205D3">
          <w:pPr>
            <w:pStyle w:val="TDC3"/>
            <w:rPr>
              <w:rFonts w:cstheme="minorBidi"/>
              <w:noProof/>
              <w:lang w:val="en-US"/>
            </w:rPr>
          </w:pPr>
          <w:hyperlink w:anchor="_Toc70006861" w:history="1">
            <w:r w:rsidR="00EC0E51" w:rsidRPr="00686209">
              <w:rPr>
                <w:rStyle w:val="Hipervnculo"/>
                <w:rFonts w:ascii="Times New Roman" w:eastAsia="Times New Roman" w:hAnsi="Times New Roman"/>
                <w:b/>
                <w:bCs/>
                <w:noProof/>
              </w:rPr>
              <w:t>“Johnny 100 pesos” (1993)</w:t>
            </w:r>
            <w:r w:rsidR="00EC0E51">
              <w:rPr>
                <w:noProof/>
                <w:webHidden/>
              </w:rPr>
              <w:tab/>
            </w:r>
            <w:r w:rsidR="00EC0E51">
              <w:rPr>
                <w:noProof/>
                <w:webHidden/>
              </w:rPr>
              <w:fldChar w:fldCharType="begin"/>
            </w:r>
            <w:r w:rsidR="00EC0E51">
              <w:rPr>
                <w:noProof/>
                <w:webHidden/>
              </w:rPr>
              <w:instrText xml:space="preserve"> PAGEREF _Toc70006861 \h </w:instrText>
            </w:r>
            <w:r w:rsidR="00EC0E51">
              <w:rPr>
                <w:noProof/>
                <w:webHidden/>
              </w:rPr>
            </w:r>
            <w:r w:rsidR="00EC0E51">
              <w:rPr>
                <w:noProof/>
                <w:webHidden/>
              </w:rPr>
              <w:fldChar w:fldCharType="separate"/>
            </w:r>
            <w:r w:rsidR="00C8551C">
              <w:rPr>
                <w:noProof/>
                <w:webHidden/>
              </w:rPr>
              <w:t>67</w:t>
            </w:r>
            <w:r w:rsidR="00EC0E51">
              <w:rPr>
                <w:noProof/>
                <w:webHidden/>
              </w:rPr>
              <w:fldChar w:fldCharType="end"/>
            </w:r>
          </w:hyperlink>
        </w:p>
        <w:p w14:paraId="11ED869F" w14:textId="782ADC97" w:rsidR="00EC0E51" w:rsidRDefault="007205D3">
          <w:pPr>
            <w:pStyle w:val="TDC3"/>
            <w:rPr>
              <w:rFonts w:cstheme="minorBidi"/>
              <w:noProof/>
              <w:lang w:val="en-US"/>
            </w:rPr>
          </w:pPr>
          <w:hyperlink w:anchor="_Toc70006862" w:history="1">
            <w:r w:rsidR="00EC0E51" w:rsidRPr="00686209">
              <w:rPr>
                <w:rStyle w:val="Hipervnculo"/>
                <w:rFonts w:ascii="Times New Roman" w:eastAsia="Times New Roman" w:hAnsi="Times New Roman"/>
                <w:b/>
                <w:bCs/>
                <w:noProof/>
              </w:rPr>
              <w:t>“Amnesia” y “Los Náufragos” (1994)</w:t>
            </w:r>
            <w:r w:rsidR="00EC0E51">
              <w:rPr>
                <w:noProof/>
                <w:webHidden/>
              </w:rPr>
              <w:tab/>
            </w:r>
            <w:r w:rsidR="00EC0E51">
              <w:rPr>
                <w:noProof/>
                <w:webHidden/>
              </w:rPr>
              <w:fldChar w:fldCharType="begin"/>
            </w:r>
            <w:r w:rsidR="00EC0E51">
              <w:rPr>
                <w:noProof/>
                <w:webHidden/>
              </w:rPr>
              <w:instrText xml:space="preserve"> PAGEREF _Toc70006862 \h </w:instrText>
            </w:r>
            <w:r w:rsidR="00EC0E51">
              <w:rPr>
                <w:noProof/>
                <w:webHidden/>
              </w:rPr>
            </w:r>
            <w:r w:rsidR="00EC0E51">
              <w:rPr>
                <w:noProof/>
                <w:webHidden/>
              </w:rPr>
              <w:fldChar w:fldCharType="separate"/>
            </w:r>
            <w:r w:rsidR="00C8551C">
              <w:rPr>
                <w:noProof/>
                <w:webHidden/>
              </w:rPr>
              <w:t>70</w:t>
            </w:r>
            <w:r w:rsidR="00EC0E51">
              <w:rPr>
                <w:noProof/>
                <w:webHidden/>
              </w:rPr>
              <w:fldChar w:fldCharType="end"/>
            </w:r>
          </w:hyperlink>
        </w:p>
        <w:p w14:paraId="605242F3" w14:textId="72E1C07E" w:rsidR="00EC0E51" w:rsidRDefault="007205D3">
          <w:pPr>
            <w:pStyle w:val="TDC2"/>
            <w:rPr>
              <w:rFonts w:cstheme="minorBidi"/>
              <w:noProof/>
              <w:lang w:val="en-US"/>
            </w:rPr>
          </w:pPr>
          <w:hyperlink w:anchor="_Toc70006863" w:history="1">
            <w:r w:rsidR="00EC0E51" w:rsidRPr="00686209">
              <w:rPr>
                <w:rStyle w:val="Hipervnculo"/>
                <w:noProof/>
              </w:rPr>
              <w:t>La Historia Interminable</w:t>
            </w:r>
            <w:r w:rsidR="00EC0E51">
              <w:rPr>
                <w:noProof/>
                <w:webHidden/>
              </w:rPr>
              <w:tab/>
            </w:r>
            <w:r w:rsidR="00EC0E51">
              <w:rPr>
                <w:noProof/>
                <w:webHidden/>
              </w:rPr>
              <w:fldChar w:fldCharType="begin"/>
            </w:r>
            <w:r w:rsidR="00EC0E51">
              <w:rPr>
                <w:noProof/>
                <w:webHidden/>
              </w:rPr>
              <w:instrText xml:space="preserve"> PAGEREF _Toc70006863 \h </w:instrText>
            </w:r>
            <w:r w:rsidR="00EC0E51">
              <w:rPr>
                <w:noProof/>
                <w:webHidden/>
              </w:rPr>
            </w:r>
            <w:r w:rsidR="00EC0E51">
              <w:rPr>
                <w:noProof/>
                <w:webHidden/>
              </w:rPr>
              <w:fldChar w:fldCharType="separate"/>
            </w:r>
            <w:r w:rsidR="00C8551C">
              <w:rPr>
                <w:noProof/>
                <w:webHidden/>
              </w:rPr>
              <w:t>75</w:t>
            </w:r>
            <w:r w:rsidR="00EC0E51">
              <w:rPr>
                <w:noProof/>
                <w:webHidden/>
              </w:rPr>
              <w:fldChar w:fldCharType="end"/>
            </w:r>
          </w:hyperlink>
        </w:p>
        <w:p w14:paraId="4EDF3F2A" w14:textId="6C5506D6" w:rsidR="00EC0E51" w:rsidRDefault="007205D3">
          <w:pPr>
            <w:pStyle w:val="TDC2"/>
            <w:rPr>
              <w:rFonts w:cstheme="minorBidi"/>
              <w:noProof/>
              <w:lang w:val="en-US"/>
            </w:rPr>
          </w:pPr>
          <w:hyperlink w:anchor="_Toc70006864" w:history="1">
            <w:r w:rsidR="00EC0E51" w:rsidRPr="00686209">
              <w:rPr>
                <w:rStyle w:val="Hipervnculo"/>
                <w:noProof/>
              </w:rPr>
              <w:t>“Machuca” (2004)</w:t>
            </w:r>
            <w:r w:rsidR="00EC0E51">
              <w:rPr>
                <w:noProof/>
                <w:webHidden/>
              </w:rPr>
              <w:tab/>
            </w:r>
            <w:r w:rsidR="00EC0E51">
              <w:rPr>
                <w:noProof/>
                <w:webHidden/>
              </w:rPr>
              <w:fldChar w:fldCharType="begin"/>
            </w:r>
            <w:r w:rsidR="00EC0E51">
              <w:rPr>
                <w:noProof/>
                <w:webHidden/>
              </w:rPr>
              <w:instrText xml:space="preserve"> PAGEREF _Toc70006864 \h </w:instrText>
            </w:r>
            <w:r w:rsidR="00EC0E51">
              <w:rPr>
                <w:noProof/>
                <w:webHidden/>
              </w:rPr>
            </w:r>
            <w:r w:rsidR="00EC0E51">
              <w:rPr>
                <w:noProof/>
                <w:webHidden/>
              </w:rPr>
              <w:fldChar w:fldCharType="separate"/>
            </w:r>
            <w:r w:rsidR="00C8551C">
              <w:rPr>
                <w:noProof/>
                <w:webHidden/>
              </w:rPr>
              <w:t>76</w:t>
            </w:r>
            <w:r w:rsidR="00EC0E51">
              <w:rPr>
                <w:noProof/>
                <w:webHidden/>
              </w:rPr>
              <w:fldChar w:fldCharType="end"/>
            </w:r>
          </w:hyperlink>
        </w:p>
        <w:p w14:paraId="658714C2" w14:textId="3BBA44C8" w:rsidR="00EC0E51" w:rsidRDefault="007205D3">
          <w:pPr>
            <w:pStyle w:val="TDC2"/>
            <w:rPr>
              <w:rFonts w:cstheme="minorBidi"/>
              <w:noProof/>
              <w:lang w:val="en-US"/>
            </w:rPr>
          </w:pPr>
          <w:hyperlink w:anchor="_Toc70006865" w:history="1">
            <w:r w:rsidR="00EC0E51" w:rsidRPr="00686209">
              <w:rPr>
                <w:rStyle w:val="Hipervnculo"/>
                <w:noProof/>
              </w:rPr>
              <w:t>“Volantín Cortao” (2013)</w:t>
            </w:r>
            <w:r w:rsidR="00EC0E51">
              <w:rPr>
                <w:noProof/>
                <w:webHidden/>
              </w:rPr>
              <w:tab/>
            </w:r>
            <w:r w:rsidR="00EC0E51">
              <w:rPr>
                <w:noProof/>
                <w:webHidden/>
              </w:rPr>
              <w:fldChar w:fldCharType="begin"/>
            </w:r>
            <w:r w:rsidR="00EC0E51">
              <w:rPr>
                <w:noProof/>
                <w:webHidden/>
              </w:rPr>
              <w:instrText xml:space="preserve"> PAGEREF _Toc70006865 \h </w:instrText>
            </w:r>
            <w:r w:rsidR="00EC0E51">
              <w:rPr>
                <w:noProof/>
                <w:webHidden/>
              </w:rPr>
            </w:r>
            <w:r w:rsidR="00EC0E51">
              <w:rPr>
                <w:noProof/>
                <w:webHidden/>
              </w:rPr>
              <w:fldChar w:fldCharType="separate"/>
            </w:r>
            <w:r w:rsidR="00C8551C">
              <w:rPr>
                <w:noProof/>
                <w:webHidden/>
              </w:rPr>
              <w:t>82</w:t>
            </w:r>
            <w:r w:rsidR="00EC0E51">
              <w:rPr>
                <w:noProof/>
                <w:webHidden/>
              </w:rPr>
              <w:fldChar w:fldCharType="end"/>
            </w:r>
          </w:hyperlink>
        </w:p>
        <w:p w14:paraId="0A3442E7" w14:textId="0F2DB1DF" w:rsidR="00EC0E51" w:rsidRDefault="007205D3">
          <w:pPr>
            <w:pStyle w:val="TDC2"/>
            <w:rPr>
              <w:rFonts w:cstheme="minorBidi"/>
              <w:noProof/>
              <w:lang w:val="en-US"/>
            </w:rPr>
          </w:pPr>
          <w:hyperlink w:anchor="_Toc70006866" w:history="1">
            <w:r w:rsidR="00EC0E51" w:rsidRPr="00686209">
              <w:rPr>
                <w:rStyle w:val="Hipervnculo"/>
                <w:noProof/>
              </w:rPr>
              <w:t>“Niñas Araña” (2017)</w:t>
            </w:r>
            <w:r w:rsidR="00EC0E51">
              <w:rPr>
                <w:noProof/>
                <w:webHidden/>
              </w:rPr>
              <w:tab/>
            </w:r>
            <w:r w:rsidR="00EC0E51">
              <w:rPr>
                <w:noProof/>
                <w:webHidden/>
              </w:rPr>
              <w:fldChar w:fldCharType="begin"/>
            </w:r>
            <w:r w:rsidR="00EC0E51">
              <w:rPr>
                <w:noProof/>
                <w:webHidden/>
              </w:rPr>
              <w:instrText xml:space="preserve"> PAGEREF _Toc70006866 \h </w:instrText>
            </w:r>
            <w:r w:rsidR="00EC0E51">
              <w:rPr>
                <w:noProof/>
                <w:webHidden/>
              </w:rPr>
            </w:r>
            <w:r w:rsidR="00EC0E51">
              <w:rPr>
                <w:noProof/>
                <w:webHidden/>
              </w:rPr>
              <w:fldChar w:fldCharType="separate"/>
            </w:r>
            <w:r w:rsidR="00C8551C">
              <w:rPr>
                <w:noProof/>
                <w:webHidden/>
              </w:rPr>
              <w:t>86</w:t>
            </w:r>
            <w:r w:rsidR="00EC0E51">
              <w:rPr>
                <w:noProof/>
                <w:webHidden/>
              </w:rPr>
              <w:fldChar w:fldCharType="end"/>
            </w:r>
          </w:hyperlink>
        </w:p>
        <w:p w14:paraId="11F74507" w14:textId="19FA9824" w:rsidR="00EC0E51" w:rsidRDefault="007205D3">
          <w:pPr>
            <w:pStyle w:val="TDC1"/>
            <w:rPr>
              <w:rFonts w:asciiTheme="minorHAnsi" w:eastAsiaTheme="minorEastAsia" w:hAnsiTheme="minorHAnsi" w:cstheme="minorBidi"/>
              <w:lang w:val="en-US"/>
            </w:rPr>
          </w:pPr>
          <w:hyperlink w:anchor="_Toc70006867" w:history="1">
            <w:r w:rsidR="00EC0E51" w:rsidRPr="00686209">
              <w:rPr>
                <w:rStyle w:val="Hipervnculo"/>
                <w:rFonts w:ascii="Times New Roman" w:hAnsi="Times New Roman" w:cs="Times New Roman"/>
                <w:b/>
                <w:bCs/>
              </w:rPr>
              <w:t>Conclusiones</w:t>
            </w:r>
            <w:r w:rsidR="00EC0E51">
              <w:rPr>
                <w:webHidden/>
              </w:rPr>
              <w:tab/>
            </w:r>
            <w:r w:rsidR="00EC0E51">
              <w:rPr>
                <w:webHidden/>
              </w:rPr>
              <w:fldChar w:fldCharType="begin"/>
            </w:r>
            <w:r w:rsidR="00EC0E51">
              <w:rPr>
                <w:webHidden/>
              </w:rPr>
              <w:instrText xml:space="preserve"> PAGEREF _Toc70006867 \h </w:instrText>
            </w:r>
            <w:r w:rsidR="00EC0E51">
              <w:rPr>
                <w:webHidden/>
              </w:rPr>
            </w:r>
            <w:r w:rsidR="00EC0E51">
              <w:rPr>
                <w:webHidden/>
              </w:rPr>
              <w:fldChar w:fldCharType="separate"/>
            </w:r>
            <w:r w:rsidR="00C8551C">
              <w:rPr>
                <w:webHidden/>
              </w:rPr>
              <w:t>91</w:t>
            </w:r>
            <w:r w:rsidR="00EC0E51">
              <w:rPr>
                <w:webHidden/>
              </w:rPr>
              <w:fldChar w:fldCharType="end"/>
            </w:r>
          </w:hyperlink>
        </w:p>
        <w:p w14:paraId="561FDE5B" w14:textId="7BBEE6F3" w:rsidR="00EC0E51" w:rsidRDefault="007205D3">
          <w:pPr>
            <w:pStyle w:val="TDC1"/>
            <w:rPr>
              <w:rFonts w:asciiTheme="minorHAnsi" w:eastAsiaTheme="minorEastAsia" w:hAnsiTheme="minorHAnsi" w:cstheme="minorBidi"/>
              <w:lang w:val="en-US"/>
            </w:rPr>
          </w:pPr>
          <w:hyperlink w:anchor="_Toc70006868" w:history="1">
            <w:r w:rsidR="00EC0E51" w:rsidRPr="00686209">
              <w:rPr>
                <w:rStyle w:val="Hipervnculo"/>
                <w:rFonts w:ascii="Times New Roman" w:hAnsi="Times New Roman" w:cs="Times New Roman"/>
                <w:b/>
                <w:bCs/>
              </w:rPr>
              <w:t>Bibliografía</w:t>
            </w:r>
            <w:r w:rsidR="00EC0E51">
              <w:rPr>
                <w:webHidden/>
              </w:rPr>
              <w:tab/>
            </w:r>
            <w:r w:rsidR="00EC0E51">
              <w:rPr>
                <w:webHidden/>
              </w:rPr>
              <w:fldChar w:fldCharType="begin"/>
            </w:r>
            <w:r w:rsidR="00EC0E51">
              <w:rPr>
                <w:webHidden/>
              </w:rPr>
              <w:instrText xml:space="preserve"> PAGEREF _Toc70006868 \h </w:instrText>
            </w:r>
            <w:r w:rsidR="00EC0E51">
              <w:rPr>
                <w:webHidden/>
              </w:rPr>
            </w:r>
            <w:r w:rsidR="00EC0E51">
              <w:rPr>
                <w:webHidden/>
              </w:rPr>
              <w:fldChar w:fldCharType="separate"/>
            </w:r>
            <w:r w:rsidR="00C8551C">
              <w:rPr>
                <w:webHidden/>
              </w:rPr>
              <w:t>100</w:t>
            </w:r>
            <w:r w:rsidR="00EC0E51">
              <w:rPr>
                <w:webHidden/>
              </w:rPr>
              <w:fldChar w:fldCharType="end"/>
            </w:r>
          </w:hyperlink>
        </w:p>
        <w:p w14:paraId="64EE2205" w14:textId="06E7F127" w:rsidR="00853472" w:rsidRPr="005D7A49" w:rsidRDefault="00853472" w:rsidP="00430812">
          <w:pPr>
            <w:spacing w:after="0" w:line="480" w:lineRule="auto"/>
            <w:jc w:val="both"/>
            <w:rPr>
              <w:rFonts w:ascii="Times New Roman" w:hAnsi="Times New Roman" w:cs="Times New Roman"/>
              <w:sz w:val="24"/>
              <w:szCs w:val="24"/>
            </w:rPr>
          </w:pPr>
          <w:r w:rsidRPr="00F83F34">
            <w:rPr>
              <w:rFonts w:ascii="Times New Roman" w:hAnsi="Times New Roman" w:cs="Times New Roman"/>
              <w:b/>
              <w:bCs/>
              <w:color w:val="000000" w:themeColor="text1"/>
              <w:sz w:val="24"/>
              <w:szCs w:val="24"/>
            </w:rPr>
            <w:fldChar w:fldCharType="end"/>
          </w:r>
        </w:p>
      </w:sdtContent>
    </w:sdt>
    <w:p w14:paraId="60B0A554" w14:textId="77777777" w:rsidR="00B671BC" w:rsidRPr="00632FE4" w:rsidRDefault="00B671BC" w:rsidP="00430812">
      <w:pPr>
        <w:spacing w:after="0" w:line="480" w:lineRule="auto"/>
        <w:jc w:val="both"/>
        <w:rPr>
          <w:rFonts w:ascii="Times New Roman" w:hAnsi="Times New Roman" w:cs="Times New Roman"/>
          <w:b/>
          <w:bCs/>
          <w:sz w:val="24"/>
          <w:szCs w:val="24"/>
        </w:rPr>
      </w:pPr>
      <w:r w:rsidRPr="00BD561B">
        <w:rPr>
          <w:rFonts w:ascii="Times New Roman" w:hAnsi="Times New Roman" w:cs="Times New Roman"/>
          <w:b/>
          <w:bCs/>
          <w:sz w:val="24"/>
          <w:szCs w:val="24"/>
        </w:rPr>
        <w:br w:type="page"/>
      </w:r>
    </w:p>
    <w:p w14:paraId="61F0424B" w14:textId="77777777" w:rsidR="00430812" w:rsidRPr="00F83F34" w:rsidRDefault="00430812" w:rsidP="00F83F34">
      <w:pPr>
        <w:pStyle w:val="Ttulo2"/>
        <w:rPr>
          <w:b w:val="0"/>
          <w:bCs w:val="0"/>
        </w:rPr>
      </w:pPr>
      <w:bookmarkStart w:id="1" w:name="_Toc70006847"/>
      <w:r w:rsidRPr="00F83F34">
        <w:lastRenderedPageBreak/>
        <w:t>Introducción</w:t>
      </w:r>
      <w:bookmarkEnd w:id="1"/>
    </w:p>
    <w:p w14:paraId="04BB9DC3" w14:textId="77777777" w:rsidR="00430812" w:rsidRPr="00F83F34" w:rsidRDefault="00856B17"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El trabajo a continuación tiene por objetivo el </w:t>
      </w:r>
      <w:r w:rsidR="00032743" w:rsidRPr="00F83F34">
        <w:rPr>
          <w:rFonts w:ascii="Times New Roman" w:hAnsi="Times New Roman" w:cs="Times New Roman"/>
          <w:sz w:val="24"/>
          <w:szCs w:val="24"/>
        </w:rPr>
        <w:t>desarrollo</w:t>
      </w:r>
      <w:r w:rsidRPr="00F83F34">
        <w:rPr>
          <w:rFonts w:ascii="Times New Roman" w:hAnsi="Times New Roman" w:cs="Times New Roman"/>
          <w:sz w:val="24"/>
          <w:szCs w:val="24"/>
        </w:rPr>
        <w:t xml:space="preserve"> y </w:t>
      </w:r>
      <w:r w:rsidR="00032743" w:rsidRPr="00F83F34">
        <w:rPr>
          <w:rFonts w:ascii="Times New Roman" w:hAnsi="Times New Roman" w:cs="Times New Roman"/>
          <w:sz w:val="24"/>
          <w:szCs w:val="24"/>
        </w:rPr>
        <w:t>análisis</w:t>
      </w:r>
      <w:r w:rsidRPr="00F83F34">
        <w:rPr>
          <w:rFonts w:ascii="Times New Roman" w:hAnsi="Times New Roman" w:cs="Times New Roman"/>
          <w:sz w:val="24"/>
          <w:szCs w:val="24"/>
        </w:rPr>
        <w:t xml:space="preserve"> de varios aspectos circundantes al análisis </w:t>
      </w:r>
      <w:r w:rsidR="00032743" w:rsidRPr="00F83F34">
        <w:rPr>
          <w:rFonts w:ascii="Times New Roman" w:hAnsi="Times New Roman" w:cs="Times New Roman"/>
          <w:sz w:val="24"/>
          <w:szCs w:val="24"/>
        </w:rPr>
        <w:t>histórico</w:t>
      </w:r>
      <w:r w:rsidRPr="00F83F34">
        <w:rPr>
          <w:rFonts w:ascii="Times New Roman" w:hAnsi="Times New Roman" w:cs="Times New Roman"/>
          <w:sz w:val="24"/>
          <w:szCs w:val="24"/>
        </w:rPr>
        <w:t xml:space="preserve"> y cultural, donde como fuente principal de </w:t>
      </w:r>
      <w:r w:rsidR="00032743" w:rsidRPr="00F83F34">
        <w:rPr>
          <w:rFonts w:ascii="Times New Roman" w:hAnsi="Times New Roman" w:cs="Times New Roman"/>
          <w:sz w:val="24"/>
          <w:szCs w:val="24"/>
        </w:rPr>
        <w:t>análisis</w:t>
      </w:r>
      <w:r w:rsidRPr="00F83F34">
        <w:rPr>
          <w:rFonts w:ascii="Times New Roman" w:hAnsi="Times New Roman" w:cs="Times New Roman"/>
          <w:sz w:val="24"/>
          <w:szCs w:val="24"/>
        </w:rPr>
        <w:t xml:space="preserve"> y foco del proyecto se tiene al cine en </w:t>
      </w:r>
      <w:r w:rsidR="00032743" w:rsidRPr="00F83F34">
        <w:rPr>
          <w:rFonts w:ascii="Times New Roman" w:hAnsi="Times New Roman" w:cs="Times New Roman"/>
          <w:sz w:val="24"/>
          <w:szCs w:val="24"/>
        </w:rPr>
        <w:t>su calidad</w:t>
      </w:r>
      <w:r w:rsidRPr="00F83F34">
        <w:rPr>
          <w:rFonts w:ascii="Times New Roman" w:hAnsi="Times New Roman" w:cs="Times New Roman"/>
          <w:sz w:val="24"/>
          <w:szCs w:val="24"/>
        </w:rPr>
        <w:t xml:space="preserve"> de séptimo arte, de soporte audiovisual. </w:t>
      </w:r>
      <w:r w:rsidR="00032743" w:rsidRPr="00F83F34">
        <w:rPr>
          <w:rFonts w:ascii="Times New Roman" w:hAnsi="Times New Roman" w:cs="Times New Roman"/>
          <w:sz w:val="24"/>
          <w:szCs w:val="24"/>
        </w:rPr>
        <w:t>Tomándose</w:t>
      </w:r>
      <w:r w:rsidRPr="00F83F34">
        <w:rPr>
          <w:rFonts w:ascii="Times New Roman" w:hAnsi="Times New Roman" w:cs="Times New Roman"/>
          <w:sz w:val="24"/>
          <w:szCs w:val="24"/>
        </w:rPr>
        <w:t xml:space="preserve"> del supuesto, que es pertinente tomar a susodicho como una fuente fiable o al</w:t>
      </w:r>
      <w:r w:rsidR="00032743" w:rsidRPr="00F83F34">
        <w:rPr>
          <w:rFonts w:ascii="Times New Roman" w:hAnsi="Times New Roman" w:cs="Times New Roman"/>
          <w:sz w:val="24"/>
          <w:szCs w:val="24"/>
        </w:rPr>
        <w:t xml:space="preserve"> </w:t>
      </w:r>
      <w:r w:rsidRPr="00F83F34">
        <w:rPr>
          <w:rFonts w:ascii="Times New Roman" w:hAnsi="Times New Roman" w:cs="Times New Roman"/>
          <w:sz w:val="24"/>
          <w:szCs w:val="24"/>
        </w:rPr>
        <w:t xml:space="preserve">menos pertinente de dicho </w:t>
      </w:r>
      <w:r w:rsidR="00032743" w:rsidRPr="00F83F34">
        <w:rPr>
          <w:rFonts w:ascii="Times New Roman" w:hAnsi="Times New Roman" w:cs="Times New Roman"/>
          <w:sz w:val="24"/>
          <w:szCs w:val="24"/>
        </w:rPr>
        <w:t>análisis</w:t>
      </w:r>
      <w:r w:rsidR="00310AD6" w:rsidRPr="00F83F34">
        <w:rPr>
          <w:rFonts w:ascii="Times New Roman" w:hAnsi="Times New Roman" w:cs="Times New Roman"/>
          <w:sz w:val="24"/>
          <w:szCs w:val="24"/>
        </w:rPr>
        <w:t xml:space="preserve">. Decantando así en la capacidad de </w:t>
      </w:r>
      <w:r w:rsidR="00032743" w:rsidRPr="00F83F34">
        <w:rPr>
          <w:rFonts w:ascii="Times New Roman" w:hAnsi="Times New Roman" w:cs="Times New Roman"/>
          <w:sz w:val="24"/>
          <w:szCs w:val="24"/>
        </w:rPr>
        <w:t xml:space="preserve">impacto </w:t>
      </w:r>
      <w:r w:rsidR="00310AD6" w:rsidRPr="00F83F34">
        <w:rPr>
          <w:rFonts w:ascii="Times New Roman" w:hAnsi="Times New Roman" w:cs="Times New Roman"/>
          <w:sz w:val="24"/>
          <w:szCs w:val="24"/>
        </w:rPr>
        <w:t>que han</w:t>
      </w:r>
      <w:r w:rsidR="00032743" w:rsidRPr="00F83F34">
        <w:rPr>
          <w:rFonts w:ascii="Times New Roman" w:hAnsi="Times New Roman" w:cs="Times New Roman"/>
          <w:sz w:val="24"/>
          <w:szCs w:val="24"/>
        </w:rPr>
        <w:t xml:space="preserve"> tenido estas piezas en la cultura o la construcción de la historia chilena.</w:t>
      </w:r>
      <w:r w:rsidR="00147FDE" w:rsidRPr="00F83F34">
        <w:rPr>
          <w:rFonts w:ascii="Times New Roman" w:hAnsi="Times New Roman" w:cs="Times New Roman"/>
          <w:sz w:val="24"/>
          <w:szCs w:val="24"/>
        </w:rPr>
        <w:t xml:space="preserve"> </w:t>
      </w:r>
    </w:p>
    <w:p w14:paraId="7232177A" w14:textId="2ED3C07A" w:rsidR="00847469" w:rsidRPr="00F83F34" w:rsidRDefault="00032743"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Para empezar, sin embargo, es adecuado y sumamente valido hacernos la pregunta ¿Es el cine un artefacto de representación histórico y/o cultural? Lo cierto es que esta cuestión sigue en duda constante desde los expertos cinematográficos hasta historiadores. </w:t>
      </w:r>
      <w:r w:rsidR="00147FDE" w:rsidRPr="00F83F34">
        <w:rPr>
          <w:rFonts w:ascii="Times New Roman" w:hAnsi="Times New Roman" w:cs="Times New Roman"/>
          <w:sz w:val="24"/>
          <w:szCs w:val="24"/>
        </w:rPr>
        <w:t xml:space="preserve">En palabras de </w:t>
      </w:r>
      <w:r w:rsidR="00D83164" w:rsidRPr="00F83F34">
        <w:rPr>
          <w:rFonts w:ascii="Times New Roman" w:hAnsi="Times New Roman" w:cs="Times New Roman"/>
          <w:sz w:val="24"/>
          <w:szCs w:val="24"/>
        </w:rPr>
        <w:t>Wilson Armando Acosta-Jiménez</w:t>
      </w:r>
      <w:r w:rsidR="00D83164" w:rsidRPr="00F83F34">
        <w:rPr>
          <w:rFonts w:ascii="Calibri" w:hAnsi="Calibri" w:cs="Calibri"/>
          <w:sz w:val="24"/>
          <w:szCs w:val="24"/>
        </w:rPr>
        <w:t>﻿</w:t>
      </w:r>
      <w:r w:rsidR="00147FDE" w:rsidRPr="00F83F34">
        <w:rPr>
          <w:rFonts w:ascii="Times New Roman" w:hAnsi="Times New Roman" w:cs="Times New Roman"/>
          <w:sz w:val="24"/>
          <w:szCs w:val="24"/>
        </w:rPr>
        <w:t xml:space="preserve">, </w:t>
      </w:r>
      <w:r w:rsidR="00D83164" w:rsidRPr="00F83F34">
        <w:rPr>
          <w:rFonts w:ascii="Times New Roman" w:hAnsi="Times New Roman" w:cs="Times New Roman"/>
          <w:sz w:val="24"/>
          <w:szCs w:val="24"/>
        </w:rPr>
        <w:t>Magister en Sociología de la Educación, profesor asociado del Departamento de Ciencias Sociales, Universidad Pedagógica Nacional, Bogotá</w:t>
      </w:r>
      <w:r w:rsidR="00147FDE" w:rsidRPr="00F83F34">
        <w:rPr>
          <w:rFonts w:ascii="Times New Roman" w:hAnsi="Times New Roman" w:cs="Times New Roman"/>
          <w:sz w:val="24"/>
          <w:szCs w:val="24"/>
        </w:rPr>
        <w:t xml:space="preserve">, respecto </w:t>
      </w:r>
      <w:r w:rsidR="00847469" w:rsidRPr="00F83F34">
        <w:rPr>
          <w:rFonts w:ascii="Times New Roman" w:hAnsi="Times New Roman" w:cs="Times New Roman"/>
          <w:sz w:val="24"/>
          <w:szCs w:val="24"/>
        </w:rPr>
        <w:t>a la producción cinematográfica:</w:t>
      </w:r>
      <w:r w:rsidR="00147FDE" w:rsidRPr="00F83F34">
        <w:rPr>
          <w:rFonts w:ascii="Times New Roman" w:hAnsi="Times New Roman" w:cs="Times New Roman"/>
          <w:sz w:val="24"/>
          <w:szCs w:val="24"/>
        </w:rPr>
        <w:t xml:space="preserve"> </w:t>
      </w:r>
      <w:r w:rsidR="00847469" w:rsidRPr="00F83F34">
        <w:rPr>
          <w:rFonts w:ascii="Times New Roman" w:hAnsi="Times New Roman" w:cs="Times New Roman"/>
          <w:sz w:val="24"/>
          <w:szCs w:val="24"/>
        </w:rPr>
        <w:t xml:space="preserve">“reconstruyen el pasado y se refieren más a la sociedad que las ha realizado, a su contexto, que al acontecimiento histórico que intentan evocar. Aunque se refieran a temas históricos ocurridos anteriormente, los directores eligen aquellos eventos que tienen conexión con las circunstancias contemporáneas en las que están inmersos. Así, la lectura histórica y el análisis que los investigadores realizan sobre los films, constituyen una forma de aproximación a la manera en la que individuos y grupos perciben su propia época. Un film es un montaje, una sucesión de puntos de vista y no una mirada neutral sobre las cosas. Además de producción de sentido, constituye un producto cultural, obra de un equipo inmerso en un medio cuyo lenguaje y orientaciones comparte” </w:t>
      </w:r>
      <w:sdt>
        <w:sdtPr>
          <w:rPr>
            <w:rFonts w:ascii="Times New Roman" w:hAnsi="Times New Roman" w:cs="Times New Roman"/>
            <w:sz w:val="24"/>
            <w:szCs w:val="24"/>
          </w:rPr>
          <w:id w:val="1316457115"/>
          <w:citation/>
        </w:sdtPr>
        <w:sdtEndPr/>
        <w:sdtContent>
          <w:r w:rsidR="00D83164" w:rsidRPr="00F83F34">
            <w:rPr>
              <w:rFonts w:ascii="Times New Roman" w:hAnsi="Times New Roman" w:cs="Times New Roman"/>
              <w:sz w:val="24"/>
              <w:szCs w:val="24"/>
            </w:rPr>
            <w:fldChar w:fldCharType="begin"/>
          </w:r>
          <w:r w:rsidR="00D83164" w:rsidRPr="00F83F34">
            <w:rPr>
              <w:rFonts w:ascii="Times New Roman" w:hAnsi="Times New Roman" w:cs="Times New Roman"/>
              <w:sz w:val="24"/>
              <w:szCs w:val="24"/>
            </w:rPr>
            <w:instrText xml:space="preserve">CITATION Aco17 \p 55 \l 1033 </w:instrText>
          </w:r>
          <w:r w:rsidR="00D83164"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(Acosta-Jiménez, 2017, p. 55)</w:t>
          </w:r>
          <w:r w:rsidR="00D83164" w:rsidRPr="00F83F34">
            <w:rPr>
              <w:rFonts w:ascii="Times New Roman" w:hAnsi="Times New Roman" w:cs="Times New Roman"/>
              <w:sz w:val="24"/>
              <w:szCs w:val="24"/>
            </w:rPr>
            <w:fldChar w:fldCharType="end"/>
          </w:r>
        </w:sdtContent>
      </w:sdt>
      <w:r w:rsidR="00430812" w:rsidRPr="00F83F34">
        <w:rPr>
          <w:rFonts w:ascii="Times New Roman" w:hAnsi="Times New Roman" w:cs="Times New Roman"/>
          <w:sz w:val="24"/>
          <w:szCs w:val="24"/>
        </w:rPr>
        <w:t xml:space="preserve">. </w:t>
      </w:r>
      <w:r w:rsidR="00847469" w:rsidRPr="00F83F34">
        <w:rPr>
          <w:rFonts w:ascii="Times New Roman" w:hAnsi="Times New Roman" w:cs="Times New Roman"/>
          <w:sz w:val="24"/>
          <w:szCs w:val="24"/>
        </w:rPr>
        <w:t xml:space="preserve">Con esto </w:t>
      </w:r>
      <w:r w:rsidR="00C21573" w:rsidRPr="00F83F34">
        <w:rPr>
          <w:rFonts w:ascii="Times New Roman" w:hAnsi="Times New Roman" w:cs="Times New Roman"/>
          <w:sz w:val="24"/>
          <w:szCs w:val="24"/>
        </w:rPr>
        <w:t>Gómez</w:t>
      </w:r>
      <w:r w:rsidR="00847469" w:rsidRPr="00F83F34">
        <w:rPr>
          <w:rFonts w:ascii="Times New Roman" w:hAnsi="Times New Roman" w:cs="Times New Roman"/>
          <w:sz w:val="24"/>
          <w:szCs w:val="24"/>
        </w:rPr>
        <w:t xml:space="preserve"> comenta que la línea entre ficción e historia </w:t>
      </w:r>
      <w:proofErr w:type="spellStart"/>
      <w:r w:rsidR="00847469" w:rsidRPr="00F83F34">
        <w:rPr>
          <w:rFonts w:ascii="Times New Roman" w:hAnsi="Times New Roman" w:cs="Times New Roman"/>
          <w:sz w:val="24"/>
          <w:szCs w:val="24"/>
        </w:rPr>
        <w:t>esta</w:t>
      </w:r>
      <w:proofErr w:type="spellEnd"/>
      <w:r w:rsidR="00847469" w:rsidRPr="00F83F34">
        <w:rPr>
          <w:rFonts w:ascii="Times New Roman" w:hAnsi="Times New Roman" w:cs="Times New Roman"/>
          <w:sz w:val="24"/>
          <w:szCs w:val="24"/>
        </w:rPr>
        <w:t xml:space="preserve"> siempre sesgada por la visión presente que se posea de los acontecimientos previos. Como cualquier otra creación cuyo </w:t>
      </w:r>
      <w:r w:rsidR="00653E78" w:rsidRPr="00F83F34">
        <w:rPr>
          <w:rFonts w:ascii="Times New Roman" w:hAnsi="Times New Roman" w:cs="Times New Roman"/>
          <w:sz w:val="24"/>
          <w:szCs w:val="24"/>
        </w:rPr>
        <w:t>gestor</w:t>
      </w:r>
      <w:r w:rsidR="00847469" w:rsidRPr="00F83F34">
        <w:rPr>
          <w:rFonts w:ascii="Times New Roman" w:hAnsi="Times New Roman" w:cs="Times New Roman"/>
          <w:sz w:val="24"/>
          <w:szCs w:val="24"/>
        </w:rPr>
        <w:t xml:space="preserve"> sea un ser humano, estará inserto bajo una perspectiva, un punto de vista y encapsulado en una época, con visiones y costumbres disimiles a aquellas a las que se pueda aludir e incluso comprender. Pero no por ello hace de la creación menos pertinente para el análisis histórico “las producciones cinematográficas muestran las interpretaciones que la sociedad tiene de sí misma y de los conflictos que en ella se presentan” </w:t>
      </w:r>
      <w:sdt>
        <w:sdtPr>
          <w:rPr>
            <w:rFonts w:ascii="Times New Roman" w:hAnsi="Times New Roman" w:cs="Times New Roman"/>
            <w:sz w:val="24"/>
            <w:szCs w:val="24"/>
          </w:rPr>
          <w:id w:val="31084187"/>
          <w:citation/>
        </w:sdtPr>
        <w:sdtEndPr/>
        <w:sdtContent>
          <w:r w:rsidR="00284E88" w:rsidRPr="00332923">
            <w:rPr>
              <w:rFonts w:ascii="Times New Roman" w:hAnsi="Times New Roman" w:cs="Times New Roman"/>
              <w:sz w:val="24"/>
              <w:szCs w:val="24"/>
            </w:rPr>
            <w:fldChar w:fldCharType="begin"/>
          </w:r>
          <w:r w:rsidR="00284E88" w:rsidRPr="00332923">
            <w:rPr>
              <w:rFonts w:ascii="Times New Roman" w:hAnsi="Times New Roman" w:cs="Times New Roman"/>
              <w:sz w:val="24"/>
              <w:szCs w:val="24"/>
            </w:rPr>
            <w:instrText xml:space="preserve">CITATION Aco17 \p 55 \l 1033 </w:instrText>
          </w:r>
          <w:r w:rsidR="00284E88" w:rsidRPr="00332923">
            <w:rPr>
              <w:rFonts w:ascii="Times New Roman" w:hAnsi="Times New Roman" w:cs="Times New Roman"/>
              <w:sz w:val="24"/>
              <w:szCs w:val="24"/>
            </w:rPr>
            <w:fldChar w:fldCharType="separate"/>
          </w:r>
          <w:r w:rsidR="00284E88" w:rsidRPr="00332923">
            <w:rPr>
              <w:rFonts w:ascii="Times New Roman" w:hAnsi="Times New Roman" w:cs="Times New Roman"/>
              <w:sz w:val="24"/>
              <w:szCs w:val="24"/>
            </w:rPr>
            <w:t>(Acosta-Jiménez, 2017, p. 55)</w:t>
          </w:r>
          <w:r w:rsidR="00284E88" w:rsidRPr="00332923">
            <w:rPr>
              <w:rFonts w:ascii="Times New Roman" w:hAnsi="Times New Roman" w:cs="Times New Roman"/>
              <w:sz w:val="24"/>
              <w:szCs w:val="24"/>
            </w:rPr>
            <w:fldChar w:fldCharType="end"/>
          </w:r>
        </w:sdtContent>
      </w:sdt>
    </w:p>
    <w:p w14:paraId="2E75B9AB" w14:textId="7C9D83A4" w:rsidR="00653E78" w:rsidRPr="00F83F34" w:rsidRDefault="00847469" w:rsidP="00422096">
      <w:pPr>
        <w:spacing w:after="0" w:line="480" w:lineRule="auto"/>
        <w:ind w:firstLine="720"/>
        <w:jc w:val="both"/>
        <w:rPr>
          <w:rFonts w:ascii="Times New Roman" w:hAnsi="Times New Roman" w:cs="Times New Roman"/>
          <w:color w:val="FF0000"/>
          <w:sz w:val="24"/>
          <w:szCs w:val="24"/>
        </w:rPr>
      </w:pPr>
      <w:r w:rsidRPr="00F83F34">
        <w:rPr>
          <w:rFonts w:ascii="Times New Roman" w:hAnsi="Times New Roman" w:cs="Times New Roman"/>
          <w:sz w:val="24"/>
          <w:szCs w:val="24"/>
        </w:rPr>
        <w:t xml:space="preserve">El tema del </w:t>
      </w:r>
      <w:r w:rsidR="00653E78" w:rsidRPr="00F83F34">
        <w:rPr>
          <w:rFonts w:ascii="Times New Roman" w:hAnsi="Times New Roman" w:cs="Times New Roman"/>
          <w:sz w:val="24"/>
          <w:szCs w:val="24"/>
        </w:rPr>
        <w:t>análisis</w:t>
      </w:r>
      <w:r w:rsidRPr="00F83F34">
        <w:rPr>
          <w:rFonts w:ascii="Times New Roman" w:hAnsi="Times New Roman" w:cs="Times New Roman"/>
          <w:sz w:val="24"/>
          <w:szCs w:val="24"/>
        </w:rPr>
        <w:t xml:space="preserve"> histórico a través del </w:t>
      </w:r>
      <w:r w:rsidR="00653E78" w:rsidRPr="00F83F34">
        <w:rPr>
          <w:rFonts w:ascii="Times New Roman" w:hAnsi="Times New Roman" w:cs="Times New Roman"/>
          <w:sz w:val="24"/>
          <w:szCs w:val="24"/>
        </w:rPr>
        <w:t>cine</w:t>
      </w:r>
      <w:r w:rsidRPr="00F83F34">
        <w:rPr>
          <w:rFonts w:ascii="Times New Roman" w:hAnsi="Times New Roman" w:cs="Times New Roman"/>
          <w:sz w:val="24"/>
          <w:szCs w:val="24"/>
        </w:rPr>
        <w:t xml:space="preserve"> es sin duda uno complejo y del cual no existe realmente un consenso claro. Pero esto no ha detenido a grandes pensadores, historiadores y teóricos del cine como </w:t>
      </w:r>
      <w:proofErr w:type="spellStart"/>
      <w:r w:rsidRPr="00F83F34">
        <w:rPr>
          <w:rFonts w:ascii="Times New Roman" w:hAnsi="Times New Roman" w:cs="Times New Roman"/>
          <w:sz w:val="24"/>
          <w:szCs w:val="24"/>
        </w:rPr>
        <w:t>Sigfried</w:t>
      </w:r>
      <w:proofErr w:type="spellEnd"/>
      <w:r w:rsidRPr="00F83F34">
        <w:rPr>
          <w:rFonts w:ascii="Times New Roman" w:hAnsi="Times New Roman" w:cs="Times New Roman"/>
          <w:sz w:val="24"/>
          <w:szCs w:val="24"/>
        </w:rPr>
        <w:t xml:space="preserve"> </w:t>
      </w:r>
      <w:proofErr w:type="spellStart"/>
      <w:r w:rsidRPr="00F83F34">
        <w:rPr>
          <w:rFonts w:ascii="Times New Roman" w:hAnsi="Times New Roman" w:cs="Times New Roman"/>
          <w:sz w:val="24"/>
          <w:szCs w:val="24"/>
        </w:rPr>
        <w:t>Kra</w:t>
      </w:r>
      <w:r w:rsidR="00FF5776">
        <w:rPr>
          <w:rFonts w:ascii="Times New Roman" w:hAnsi="Times New Roman" w:cs="Times New Roman"/>
          <w:sz w:val="24"/>
          <w:szCs w:val="24"/>
        </w:rPr>
        <w:t>c</w:t>
      </w:r>
      <w:r w:rsidRPr="00F83F34">
        <w:rPr>
          <w:rFonts w:ascii="Times New Roman" w:hAnsi="Times New Roman" w:cs="Times New Roman"/>
          <w:sz w:val="24"/>
          <w:szCs w:val="24"/>
        </w:rPr>
        <w:t>auer</w:t>
      </w:r>
      <w:proofErr w:type="spellEnd"/>
      <w:r w:rsidRPr="00F83F34">
        <w:rPr>
          <w:rFonts w:ascii="Times New Roman" w:hAnsi="Times New Roman" w:cs="Times New Roman"/>
          <w:sz w:val="24"/>
          <w:szCs w:val="24"/>
        </w:rPr>
        <w:t xml:space="preserve">, Marc Ferro, Pierre </w:t>
      </w:r>
      <w:proofErr w:type="spellStart"/>
      <w:r w:rsidRPr="00F83F34">
        <w:rPr>
          <w:rFonts w:ascii="Times New Roman" w:hAnsi="Times New Roman" w:cs="Times New Roman"/>
          <w:sz w:val="24"/>
          <w:szCs w:val="24"/>
        </w:rPr>
        <w:t>Sorlin</w:t>
      </w:r>
      <w:proofErr w:type="spellEnd"/>
      <w:r w:rsidRPr="00F83F34">
        <w:rPr>
          <w:rFonts w:ascii="Times New Roman" w:hAnsi="Times New Roman" w:cs="Times New Roman"/>
          <w:sz w:val="24"/>
          <w:szCs w:val="24"/>
        </w:rPr>
        <w:t xml:space="preserve"> y Robert </w:t>
      </w:r>
      <w:proofErr w:type="spellStart"/>
      <w:r w:rsidRPr="00F83F34">
        <w:rPr>
          <w:rFonts w:ascii="Times New Roman" w:hAnsi="Times New Roman" w:cs="Times New Roman"/>
          <w:sz w:val="24"/>
          <w:szCs w:val="24"/>
        </w:rPr>
        <w:t>Rosenstone</w:t>
      </w:r>
      <w:proofErr w:type="spellEnd"/>
      <w:r w:rsidRPr="00F83F34">
        <w:rPr>
          <w:rFonts w:ascii="Times New Roman" w:hAnsi="Times New Roman" w:cs="Times New Roman"/>
          <w:sz w:val="24"/>
          <w:szCs w:val="24"/>
        </w:rPr>
        <w:t xml:space="preserve"> (por mencionar algunos) de aventurarse a ponderar y confeccionar </w:t>
      </w:r>
      <w:r w:rsidR="00653E78" w:rsidRPr="00F83F34">
        <w:rPr>
          <w:rFonts w:ascii="Times New Roman" w:hAnsi="Times New Roman" w:cs="Times New Roman"/>
          <w:sz w:val="24"/>
          <w:szCs w:val="24"/>
        </w:rPr>
        <w:t xml:space="preserve">metodologías por las cuales se permita y se comprenda que el análisis histórico/cultural de los films, no solamente resulta valido sino que se torna incluso un tema de suma importancia a medida nuestras generaciones van paulatina y constantemente acercándose a un mundo y un contexto dominado por el audiovisual. </w:t>
      </w:r>
      <w:r w:rsidR="00430812" w:rsidRPr="005D7A49">
        <w:rPr>
          <w:rFonts w:ascii="Times New Roman" w:hAnsi="Times New Roman" w:cs="Times New Roman"/>
          <w:sz w:val="24"/>
          <w:szCs w:val="24"/>
        </w:rPr>
        <w:t xml:space="preserve">De ese modo, </w:t>
      </w:r>
      <w:r w:rsidR="00653E78" w:rsidRPr="00F83F34">
        <w:rPr>
          <w:rFonts w:ascii="Times New Roman" w:hAnsi="Times New Roman" w:cs="Times New Roman"/>
          <w:sz w:val="24"/>
          <w:szCs w:val="24"/>
        </w:rPr>
        <w:t>“La imagen se ha constituido en uno de los principales lenguajes del siglo XX, y el cine puede ser un excelente vehículo en la búsqueda de una identidad cultural que construya una memoria visual, y reconozca en ella el perfil de un grupo social”</w:t>
      </w:r>
      <w:sdt>
        <w:sdtPr>
          <w:rPr>
            <w:rFonts w:ascii="Times New Roman" w:hAnsi="Times New Roman" w:cs="Times New Roman"/>
            <w:sz w:val="24"/>
            <w:szCs w:val="24"/>
          </w:rPr>
          <w:id w:val="-1400051629"/>
          <w:citation/>
        </w:sdtPr>
        <w:sdtEndPr/>
        <w:sdtContent>
          <w:r w:rsidR="00F6100C" w:rsidRPr="00F83F34">
            <w:rPr>
              <w:rFonts w:ascii="Times New Roman" w:hAnsi="Times New Roman" w:cs="Times New Roman"/>
              <w:sz w:val="24"/>
              <w:szCs w:val="24"/>
            </w:rPr>
            <w:fldChar w:fldCharType="begin"/>
          </w:r>
          <w:r w:rsidR="00D83164" w:rsidRPr="00F83F34">
            <w:rPr>
              <w:rFonts w:ascii="Times New Roman" w:hAnsi="Times New Roman" w:cs="Times New Roman"/>
              <w:sz w:val="24"/>
              <w:szCs w:val="24"/>
            </w:rPr>
            <w:instrText xml:space="preserve">CITATION Aco98 \p 129 \l 1033 </w:instrText>
          </w:r>
          <w:r w:rsidR="00F6100C"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(Acosta, 1998, p. 129)</w:t>
          </w:r>
          <w:r w:rsidR="00F6100C" w:rsidRPr="00F83F34">
            <w:rPr>
              <w:rFonts w:ascii="Times New Roman" w:hAnsi="Times New Roman" w:cs="Times New Roman"/>
              <w:sz w:val="24"/>
              <w:szCs w:val="24"/>
            </w:rPr>
            <w:fldChar w:fldCharType="end"/>
          </w:r>
        </w:sdtContent>
      </w:sdt>
    </w:p>
    <w:p w14:paraId="02111014" w14:textId="5C2C5BE7" w:rsidR="00430812" w:rsidRPr="00BD561B" w:rsidRDefault="00847469" w:rsidP="00430812">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 </w:t>
      </w:r>
      <w:r w:rsidR="0043632F">
        <w:rPr>
          <w:rFonts w:ascii="Times New Roman" w:hAnsi="Times New Roman" w:cs="Times New Roman"/>
          <w:sz w:val="24"/>
          <w:szCs w:val="24"/>
        </w:rPr>
        <w:tab/>
      </w:r>
      <w:r w:rsidR="00653E78" w:rsidRPr="00F83F34">
        <w:rPr>
          <w:rFonts w:ascii="Times New Roman" w:hAnsi="Times New Roman" w:cs="Times New Roman"/>
          <w:sz w:val="24"/>
          <w:szCs w:val="24"/>
        </w:rPr>
        <w:t xml:space="preserve">No resulta extraño por ende la invitación a indagar en un medio audiovisual por excelencia, como es el cine, de forma tal de definir o destacar la importancia que este tiene para una sociedad en vías de la nueva forma de representación. Que podría sonar como un tema revolucionario y auténticamente contemporáneo, pero una rápida examinación a la historia, nos muestra que desde los tiempos previos a la Segunda Guerra Mundial, </w:t>
      </w:r>
      <w:r w:rsidR="001E3E53" w:rsidRPr="00F83F34">
        <w:rPr>
          <w:rFonts w:ascii="Times New Roman" w:hAnsi="Times New Roman" w:cs="Times New Roman"/>
          <w:sz w:val="24"/>
          <w:szCs w:val="24"/>
        </w:rPr>
        <w:t>existían</w:t>
      </w:r>
      <w:r w:rsidR="00653E78" w:rsidRPr="00F83F34">
        <w:rPr>
          <w:rFonts w:ascii="Times New Roman" w:hAnsi="Times New Roman" w:cs="Times New Roman"/>
          <w:sz w:val="24"/>
          <w:szCs w:val="24"/>
        </w:rPr>
        <w:t xml:space="preserve"> ya pensadores, como lo es Kra</w:t>
      </w:r>
      <w:r w:rsidR="00FF5776">
        <w:rPr>
          <w:rFonts w:ascii="Times New Roman" w:hAnsi="Times New Roman" w:cs="Times New Roman"/>
          <w:sz w:val="24"/>
          <w:szCs w:val="24"/>
        </w:rPr>
        <w:t>c</w:t>
      </w:r>
      <w:r w:rsidR="00653E78" w:rsidRPr="00F83F34">
        <w:rPr>
          <w:rFonts w:ascii="Times New Roman" w:hAnsi="Times New Roman" w:cs="Times New Roman"/>
          <w:sz w:val="24"/>
          <w:szCs w:val="24"/>
        </w:rPr>
        <w:t xml:space="preserve">auer, que dieron los primeros pasos hacia un acercamiento didacta para establecer las bases respecto a una visión de la cinematografía, como </w:t>
      </w:r>
      <w:r w:rsidR="001E3E53" w:rsidRPr="00F83F34">
        <w:rPr>
          <w:rFonts w:ascii="Times New Roman" w:hAnsi="Times New Roman" w:cs="Times New Roman"/>
          <w:sz w:val="24"/>
          <w:szCs w:val="24"/>
        </w:rPr>
        <w:t xml:space="preserve">un elemento más allá que el de entretención o pieza de exhibición, sino más bien hacérsele ver como un instrumento, uno poderoso en efecto, de la construcción de imaginarios, de guía incluso para el fomento, empoderamiento o supresión de ideologías. </w:t>
      </w:r>
      <w:r w:rsidR="00430812" w:rsidRPr="005D7A49">
        <w:rPr>
          <w:rFonts w:ascii="Times New Roman" w:hAnsi="Times New Roman" w:cs="Times New Roman"/>
          <w:sz w:val="24"/>
          <w:szCs w:val="24"/>
        </w:rPr>
        <w:t>Por lo tanto:</w:t>
      </w:r>
    </w:p>
    <w:p w14:paraId="6C02EA42" w14:textId="77777777" w:rsidR="00430812" w:rsidRPr="005D7A49" w:rsidRDefault="00430812" w:rsidP="00430812">
      <w:pPr>
        <w:spacing w:after="0" w:line="480" w:lineRule="auto"/>
        <w:jc w:val="both"/>
        <w:rPr>
          <w:rFonts w:ascii="Times New Roman" w:hAnsi="Times New Roman" w:cs="Times New Roman"/>
          <w:sz w:val="24"/>
          <w:szCs w:val="24"/>
        </w:rPr>
      </w:pPr>
    </w:p>
    <w:p w14:paraId="7A017F85" w14:textId="522391A2" w:rsidR="001E3E53" w:rsidRPr="005D7A49" w:rsidRDefault="00A91EFA" w:rsidP="00F83F34">
      <w:pPr>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L</w:t>
      </w:r>
      <w:r w:rsidR="001E3E53" w:rsidRPr="00F83F34">
        <w:rPr>
          <w:rFonts w:ascii="Times New Roman" w:hAnsi="Times New Roman" w:cs="Times New Roman"/>
          <w:sz w:val="24"/>
          <w:szCs w:val="24"/>
        </w:rPr>
        <w:t>o que el cine ofrece (…)</w:t>
      </w:r>
      <w:r w:rsidR="00D83164" w:rsidRPr="00F83F34">
        <w:rPr>
          <w:rFonts w:ascii="Times New Roman" w:hAnsi="Times New Roman" w:cs="Times New Roman"/>
          <w:sz w:val="24"/>
          <w:szCs w:val="24"/>
        </w:rPr>
        <w:t xml:space="preserve"> </w:t>
      </w:r>
      <w:r w:rsidR="001E3E53" w:rsidRPr="00F83F34">
        <w:rPr>
          <w:rFonts w:ascii="Times New Roman" w:hAnsi="Times New Roman" w:cs="Times New Roman"/>
          <w:sz w:val="24"/>
          <w:szCs w:val="24"/>
        </w:rPr>
        <w:t>no</w:t>
      </w:r>
      <w:r w:rsidR="00D83164" w:rsidRPr="00F83F34">
        <w:rPr>
          <w:rFonts w:ascii="Times New Roman" w:hAnsi="Times New Roman" w:cs="Times New Roman"/>
          <w:sz w:val="24"/>
          <w:szCs w:val="24"/>
        </w:rPr>
        <w:t xml:space="preserve"> </w:t>
      </w:r>
      <w:r w:rsidR="001E3E53" w:rsidRPr="00F83F34">
        <w:rPr>
          <w:rFonts w:ascii="Times New Roman" w:hAnsi="Times New Roman" w:cs="Times New Roman"/>
          <w:sz w:val="24"/>
          <w:szCs w:val="24"/>
        </w:rPr>
        <w:t>es un refuerzo de la identidad del sujeto, pues no continúa en la línea de un</w:t>
      </w:r>
      <w:r w:rsidR="000E1670" w:rsidRPr="00F83F34">
        <w:rPr>
          <w:rFonts w:ascii="Times New Roman" w:hAnsi="Times New Roman" w:cs="Times New Roman"/>
          <w:sz w:val="24"/>
          <w:szCs w:val="24"/>
        </w:rPr>
        <w:t xml:space="preserve"> </w:t>
      </w:r>
      <w:r w:rsidR="001E3E53" w:rsidRPr="00F83F34">
        <w:rPr>
          <w:rFonts w:ascii="Times New Roman" w:hAnsi="Times New Roman" w:cs="Times New Roman"/>
          <w:sz w:val="24"/>
          <w:szCs w:val="24"/>
        </w:rPr>
        <w:t>saber histórico que se alimenta de las tradiciones, de los ritos o de cualquier</w:t>
      </w:r>
      <w:r w:rsidR="001E3E53" w:rsidRPr="00F83F34">
        <w:rPr>
          <w:rFonts w:ascii="Times New Roman" w:hAnsi="Times New Roman" w:cs="Times New Roman"/>
          <w:sz w:val="24"/>
          <w:szCs w:val="24"/>
        </w:rPr>
        <w:br/>
        <w:t>otra forma de transmisión de la memoria colectiva, sino que es la propia</w:t>
      </w:r>
      <w:r w:rsidR="001E3E53" w:rsidRPr="00F83F34">
        <w:rPr>
          <w:rFonts w:ascii="Times New Roman" w:hAnsi="Times New Roman" w:cs="Times New Roman"/>
          <w:sz w:val="24"/>
          <w:szCs w:val="24"/>
        </w:rPr>
        <w:br/>
        <w:t>experiencia de los espectadores frente a la pantalla la que es capaz de provocar</w:t>
      </w:r>
      <w:r w:rsidR="001E3E53" w:rsidRPr="00F83F34">
        <w:rPr>
          <w:rFonts w:ascii="Times New Roman" w:hAnsi="Times New Roman" w:cs="Times New Roman"/>
          <w:sz w:val="24"/>
          <w:szCs w:val="24"/>
        </w:rPr>
        <w:br/>
        <w:t>el abandono previo de algún tipo de saber y la que da lugar a otro tipo de</w:t>
      </w:r>
      <w:r w:rsidR="001E3E53" w:rsidRPr="00F83F34">
        <w:rPr>
          <w:rFonts w:ascii="Times New Roman" w:hAnsi="Times New Roman" w:cs="Times New Roman"/>
          <w:sz w:val="24"/>
          <w:szCs w:val="24"/>
        </w:rPr>
        <w:br/>
        <w:t>conocimiento mediante la experiencia estética. Inmerso en ella, el sujeto no</w:t>
      </w:r>
      <w:r w:rsidR="001E3E53" w:rsidRPr="00F83F34">
        <w:rPr>
          <w:rFonts w:ascii="Times New Roman" w:hAnsi="Times New Roman" w:cs="Times New Roman"/>
          <w:sz w:val="24"/>
          <w:szCs w:val="24"/>
        </w:rPr>
        <w:br/>
        <w:t>puede afirmarse como autónomo, sino como una experiencia de la alteridad</w:t>
      </w:r>
      <w:sdt>
        <w:sdtPr>
          <w:rPr>
            <w:rFonts w:ascii="Times New Roman" w:hAnsi="Times New Roman" w:cs="Times New Roman"/>
            <w:sz w:val="24"/>
            <w:szCs w:val="24"/>
          </w:rPr>
          <w:id w:val="-575213784"/>
          <w:citation/>
        </w:sdtPr>
        <w:sdtEndPr/>
        <w:sdtContent>
          <w:r w:rsidR="00371240" w:rsidRPr="00F83F34">
            <w:rPr>
              <w:rFonts w:ascii="Times New Roman" w:hAnsi="Times New Roman" w:cs="Times New Roman"/>
              <w:sz w:val="24"/>
              <w:szCs w:val="24"/>
            </w:rPr>
            <w:fldChar w:fldCharType="begin"/>
          </w:r>
          <w:r w:rsidR="00E15CE9" w:rsidRPr="007154C9">
            <w:rPr>
              <w:rFonts w:ascii="Times New Roman" w:hAnsi="Times New Roman" w:cs="Times New Roman"/>
              <w:sz w:val="24"/>
              <w:szCs w:val="24"/>
            </w:rPr>
            <w:instrText xml:space="preserve">CITATION Aco18 \p 54 \l 1033 </w:instrText>
          </w:r>
          <w:r w:rsidR="00371240" w:rsidRPr="00F83F34">
            <w:rPr>
              <w:rFonts w:ascii="Times New Roman" w:hAnsi="Times New Roman" w:cs="Times New Roman"/>
              <w:sz w:val="24"/>
              <w:szCs w:val="24"/>
            </w:rPr>
            <w:fldChar w:fldCharType="separate"/>
          </w:r>
          <w:r w:rsidR="00E15CE9">
            <w:rPr>
              <w:rFonts w:ascii="Times New Roman" w:hAnsi="Times New Roman" w:cs="Times New Roman"/>
              <w:noProof/>
              <w:sz w:val="24"/>
              <w:szCs w:val="24"/>
            </w:rPr>
            <w:t xml:space="preserve"> </w:t>
          </w:r>
          <w:r w:rsidR="00E15CE9" w:rsidRPr="00F83F34">
            <w:rPr>
              <w:rFonts w:ascii="Times New Roman" w:hAnsi="Times New Roman" w:cs="Times New Roman"/>
              <w:noProof/>
              <w:sz w:val="24"/>
              <w:szCs w:val="24"/>
            </w:rPr>
            <w:t>(Lastra, 2018, p. 54)</w:t>
          </w:r>
          <w:r w:rsidR="00371240" w:rsidRPr="00F83F34">
            <w:rPr>
              <w:rFonts w:ascii="Times New Roman" w:hAnsi="Times New Roman" w:cs="Times New Roman"/>
              <w:sz w:val="24"/>
              <w:szCs w:val="24"/>
            </w:rPr>
            <w:fldChar w:fldCharType="end"/>
          </w:r>
        </w:sdtContent>
      </w:sdt>
      <w:r w:rsidR="001E3E53" w:rsidRPr="00F83F34">
        <w:rPr>
          <w:rFonts w:ascii="Times New Roman" w:hAnsi="Times New Roman" w:cs="Times New Roman"/>
          <w:sz w:val="24"/>
          <w:szCs w:val="24"/>
        </w:rPr>
        <w:t xml:space="preserve"> </w:t>
      </w:r>
    </w:p>
    <w:p w14:paraId="6D8EB8DD" w14:textId="77777777" w:rsidR="00430812" w:rsidRPr="00F83F34" w:rsidRDefault="00430812" w:rsidP="00430812">
      <w:pPr>
        <w:spacing w:after="0" w:line="480" w:lineRule="auto"/>
        <w:jc w:val="both"/>
        <w:rPr>
          <w:rFonts w:ascii="Times New Roman" w:hAnsi="Times New Roman" w:cs="Times New Roman"/>
          <w:sz w:val="24"/>
          <w:szCs w:val="24"/>
        </w:rPr>
      </w:pPr>
    </w:p>
    <w:p w14:paraId="79A355DB" w14:textId="6D05ADD9" w:rsidR="00483666" w:rsidRPr="00F83F34" w:rsidRDefault="001E3E53"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 Kra</w:t>
      </w:r>
      <w:r w:rsidR="00FF5776">
        <w:rPr>
          <w:rFonts w:ascii="Times New Roman" w:hAnsi="Times New Roman" w:cs="Times New Roman"/>
          <w:sz w:val="24"/>
          <w:szCs w:val="24"/>
        </w:rPr>
        <w:t>c</w:t>
      </w:r>
      <w:r w:rsidRPr="00F83F34">
        <w:rPr>
          <w:rFonts w:ascii="Times New Roman" w:hAnsi="Times New Roman" w:cs="Times New Roman"/>
          <w:sz w:val="24"/>
          <w:szCs w:val="24"/>
        </w:rPr>
        <w:t xml:space="preserve">auer fue un teórico y erudito alemán, que presencio en carne viva el surgimiento de Hitler y de la Alemania Nazi, conjunto al previo desarrollo del expresionismo alemán de los años treinta. </w:t>
      </w:r>
      <w:r w:rsidR="006662BD" w:rsidRPr="00F83F34">
        <w:rPr>
          <w:rFonts w:ascii="Times New Roman" w:hAnsi="Times New Roman" w:cs="Times New Roman"/>
          <w:sz w:val="24"/>
          <w:szCs w:val="24"/>
        </w:rPr>
        <w:t xml:space="preserve">Quien, en su exilio, desarrolla uno de los primeros y </w:t>
      </w:r>
      <w:r w:rsidR="00D83164" w:rsidRPr="00F83F34">
        <w:rPr>
          <w:rFonts w:ascii="Times New Roman" w:hAnsi="Times New Roman" w:cs="Times New Roman"/>
          <w:sz w:val="24"/>
          <w:szCs w:val="24"/>
        </w:rPr>
        <w:t>más</w:t>
      </w:r>
      <w:r w:rsidR="006662BD" w:rsidRPr="00F83F34">
        <w:rPr>
          <w:rFonts w:ascii="Times New Roman" w:hAnsi="Times New Roman" w:cs="Times New Roman"/>
          <w:sz w:val="24"/>
          <w:szCs w:val="24"/>
        </w:rPr>
        <w:t xml:space="preserve"> grandes deconstrucciones teóricas y metodológicas de apreciación, contextualización y relación entre la producción cinematográfica y su entorno, con: </w:t>
      </w:r>
      <w:r w:rsidR="006662BD" w:rsidRPr="00F83F34">
        <w:rPr>
          <w:rFonts w:ascii="Times New Roman" w:hAnsi="Times New Roman" w:cs="Times New Roman"/>
          <w:i/>
          <w:iCs/>
          <w:sz w:val="24"/>
          <w:szCs w:val="24"/>
        </w:rPr>
        <w:t xml:space="preserve">“De Caligari a Hitler” </w:t>
      </w:r>
      <w:r w:rsidR="006662BD" w:rsidRPr="00F83F34">
        <w:rPr>
          <w:rFonts w:ascii="Times New Roman" w:hAnsi="Times New Roman" w:cs="Times New Roman"/>
          <w:sz w:val="24"/>
          <w:szCs w:val="24"/>
        </w:rPr>
        <w:t xml:space="preserve">examinando cuidadosa y exhaustivamente el desarrollo del cine alemán de su época y como el </w:t>
      </w:r>
      <w:r w:rsidR="00850F07" w:rsidRPr="00F83F34">
        <w:rPr>
          <w:rFonts w:ascii="Times New Roman" w:hAnsi="Times New Roman" w:cs="Times New Roman"/>
          <w:sz w:val="24"/>
          <w:szCs w:val="24"/>
        </w:rPr>
        <w:t>surgimiento</w:t>
      </w:r>
      <w:r w:rsidR="006662BD" w:rsidRPr="00F83F34">
        <w:rPr>
          <w:rFonts w:ascii="Times New Roman" w:hAnsi="Times New Roman" w:cs="Times New Roman"/>
          <w:sz w:val="24"/>
          <w:szCs w:val="24"/>
        </w:rPr>
        <w:t xml:space="preserve"> de esta preveía el cambio social que llevaría al </w:t>
      </w:r>
      <w:r w:rsidR="00850F07" w:rsidRPr="00F83F34">
        <w:rPr>
          <w:rFonts w:ascii="Times New Roman" w:hAnsi="Times New Roman" w:cs="Times New Roman"/>
          <w:sz w:val="24"/>
          <w:szCs w:val="24"/>
        </w:rPr>
        <w:t>surgimiento</w:t>
      </w:r>
      <w:r w:rsidR="006662BD" w:rsidRPr="00F83F34">
        <w:rPr>
          <w:rFonts w:ascii="Times New Roman" w:hAnsi="Times New Roman" w:cs="Times New Roman"/>
          <w:sz w:val="24"/>
          <w:szCs w:val="24"/>
        </w:rPr>
        <w:t xml:space="preserve"> de Hitler al poder. No por decir que fuera el exponente </w:t>
      </w:r>
      <w:r w:rsidR="00D83164" w:rsidRPr="00F83F34">
        <w:rPr>
          <w:rFonts w:ascii="Times New Roman" w:hAnsi="Times New Roman" w:cs="Times New Roman"/>
          <w:sz w:val="24"/>
          <w:szCs w:val="24"/>
        </w:rPr>
        <w:t>más</w:t>
      </w:r>
      <w:r w:rsidR="006662BD" w:rsidRPr="00F83F34">
        <w:rPr>
          <w:rFonts w:ascii="Times New Roman" w:hAnsi="Times New Roman" w:cs="Times New Roman"/>
          <w:sz w:val="24"/>
          <w:szCs w:val="24"/>
        </w:rPr>
        <w:t xml:space="preserve"> importante o clave de este ascenso, pero llamando la atención a que era un medio claro y clave del cual cualquier historiador podría aferrarse, con suma confianza y por extensión llegar a conclusiones similares. </w:t>
      </w:r>
    </w:p>
    <w:p w14:paraId="6A82B8D8" w14:textId="6FFBAA2F" w:rsidR="00430812" w:rsidRPr="00F83F34" w:rsidRDefault="003D0ECB"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Kra</w:t>
      </w:r>
      <w:r w:rsidR="00FF5776">
        <w:rPr>
          <w:rFonts w:ascii="Times New Roman" w:hAnsi="Times New Roman" w:cs="Times New Roman"/>
          <w:sz w:val="24"/>
          <w:szCs w:val="24"/>
        </w:rPr>
        <w:t>c</w:t>
      </w:r>
      <w:r w:rsidRPr="00F83F34">
        <w:rPr>
          <w:rFonts w:ascii="Times New Roman" w:hAnsi="Times New Roman" w:cs="Times New Roman"/>
          <w:sz w:val="24"/>
          <w:szCs w:val="24"/>
        </w:rPr>
        <w:t>auer</w:t>
      </w:r>
      <w:r w:rsidR="006662BD" w:rsidRPr="00F83F34">
        <w:rPr>
          <w:rFonts w:ascii="Times New Roman" w:hAnsi="Times New Roman" w:cs="Times New Roman"/>
          <w:sz w:val="24"/>
          <w:szCs w:val="24"/>
        </w:rPr>
        <w:t xml:space="preserve"> plantea que</w:t>
      </w:r>
      <w:r w:rsidR="00430812" w:rsidRPr="005D7A49">
        <w:rPr>
          <w:rFonts w:ascii="Times New Roman" w:hAnsi="Times New Roman" w:cs="Times New Roman"/>
          <w:sz w:val="24"/>
          <w:szCs w:val="24"/>
        </w:rPr>
        <w:t xml:space="preserve"> </w:t>
      </w:r>
      <w:r w:rsidR="006662BD" w:rsidRPr="00F83F34">
        <w:rPr>
          <w:rFonts w:ascii="Times New Roman" w:hAnsi="Times New Roman" w:cs="Times New Roman"/>
          <w:sz w:val="24"/>
          <w:szCs w:val="24"/>
        </w:rPr>
        <w:t xml:space="preserve">las películas </w:t>
      </w:r>
      <w:r w:rsidR="009A1F44" w:rsidRPr="00F83F34">
        <w:rPr>
          <w:rFonts w:ascii="Times New Roman" w:hAnsi="Times New Roman" w:cs="Times New Roman"/>
          <w:sz w:val="24"/>
          <w:szCs w:val="24"/>
        </w:rPr>
        <w:t xml:space="preserve">de una nación reflejan su mentalidad de forma </w:t>
      </w:r>
      <w:r w:rsidR="00850F07" w:rsidRPr="00F83F34">
        <w:rPr>
          <w:rFonts w:ascii="Times New Roman" w:hAnsi="Times New Roman" w:cs="Times New Roman"/>
          <w:sz w:val="24"/>
          <w:szCs w:val="24"/>
        </w:rPr>
        <w:t>más</w:t>
      </w:r>
      <w:r w:rsidR="009A1F44" w:rsidRPr="00F83F34">
        <w:rPr>
          <w:rFonts w:ascii="Times New Roman" w:hAnsi="Times New Roman" w:cs="Times New Roman"/>
          <w:sz w:val="24"/>
          <w:szCs w:val="24"/>
        </w:rPr>
        <w:t xml:space="preserve"> directa que otros medios artísticos, por dos razones. (…) Primero, las películas nunca son el resultado de una obra individual”</w:t>
      </w:r>
      <w:r w:rsidR="00F6100C" w:rsidRPr="00F83F34">
        <w:rPr>
          <w:rFonts w:ascii="Times New Roman" w:hAnsi="Times New Roman" w:cs="Times New Roman"/>
          <w:sz w:val="24"/>
          <w:szCs w:val="24"/>
        </w:rPr>
        <w:t xml:space="preserve"> </w:t>
      </w:r>
      <w:sdt>
        <w:sdtPr>
          <w:rPr>
            <w:rFonts w:ascii="Times New Roman" w:hAnsi="Times New Roman" w:cs="Times New Roman"/>
            <w:sz w:val="24"/>
            <w:szCs w:val="24"/>
          </w:rPr>
          <w:id w:val="-1958319161"/>
          <w:citation/>
        </w:sdtPr>
        <w:sdtEndPr/>
        <w:sdtContent>
          <w:r w:rsidR="00F6100C" w:rsidRPr="00F83F34">
            <w:rPr>
              <w:rFonts w:ascii="Times New Roman" w:hAnsi="Times New Roman" w:cs="Times New Roman"/>
              <w:sz w:val="24"/>
              <w:szCs w:val="24"/>
            </w:rPr>
            <w:fldChar w:fldCharType="begin"/>
          </w:r>
          <w:r w:rsidR="00D83164" w:rsidRPr="00F83F34">
            <w:rPr>
              <w:rFonts w:ascii="Times New Roman" w:hAnsi="Times New Roman" w:cs="Times New Roman"/>
              <w:sz w:val="24"/>
              <w:szCs w:val="24"/>
            </w:rPr>
            <w:instrText xml:space="preserve">CITATION Kra47 \p 13 \l 1033 </w:instrText>
          </w:r>
          <w:r w:rsidR="00F6100C"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(Kracauer, 1947, p. 13)</w:t>
          </w:r>
          <w:r w:rsidR="00F6100C" w:rsidRPr="00F83F34">
            <w:rPr>
              <w:rFonts w:ascii="Times New Roman" w:hAnsi="Times New Roman" w:cs="Times New Roman"/>
              <w:sz w:val="24"/>
              <w:szCs w:val="24"/>
            </w:rPr>
            <w:fldChar w:fldCharType="end"/>
          </w:r>
        </w:sdtContent>
      </w:sdt>
      <w:r w:rsidR="00430812" w:rsidRPr="005D7A49">
        <w:rPr>
          <w:rFonts w:ascii="Times New Roman" w:hAnsi="Times New Roman" w:cs="Times New Roman"/>
          <w:sz w:val="24"/>
          <w:szCs w:val="24"/>
        </w:rPr>
        <w:t>.</w:t>
      </w:r>
      <w:r w:rsidR="009A1F44" w:rsidRPr="00F83F34">
        <w:rPr>
          <w:rFonts w:ascii="Times New Roman" w:hAnsi="Times New Roman" w:cs="Times New Roman"/>
          <w:color w:val="FF0000"/>
          <w:sz w:val="24"/>
          <w:szCs w:val="24"/>
        </w:rPr>
        <w:t xml:space="preserve"> </w:t>
      </w:r>
      <w:r w:rsidRPr="00F83F34">
        <w:rPr>
          <w:rFonts w:ascii="Times New Roman" w:hAnsi="Times New Roman" w:cs="Times New Roman"/>
          <w:sz w:val="24"/>
          <w:szCs w:val="24"/>
        </w:rPr>
        <w:t>Kra</w:t>
      </w:r>
      <w:r w:rsidR="00FF5776">
        <w:rPr>
          <w:rFonts w:ascii="Times New Roman" w:hAnsi="Times New Roman" w:cs="Times New Roman"/>
          <w:sz w:val="24"/>
          <w:szCs w:val="24"/>
        </w:rPr>
        <w:t>c</w:t>
      </w:r>
      <w:r w:rsidRPr="00F83F34">
        <w:rPr>
          <w:rFonts w:ascii="Times New Roman" w:hAnsi="Times New Roman" w:cs="Times New Roman"/>
          <w:sz w:val="24"/>
          <w:szCs w:val="24"/>
        </w:rPr>
        <w:t>auer</w:t>
      </w:r>
      <w:r w:rsidR="009A1F44" w:rsidRPr="00F83F34">
        <w:rPr>
          <w:rFonts w:ascii="Times New Roman" w:hAnsi="Times New Roman" w:cs="Times New Roman"/>
          <w:sz w:val="24"/>
          <w:szCs w:val="24"/>
        </w:rPr>
        <w:t xml:space="preserve"> explica que al ser participe y observar la producción de gran variedad de filmes de su época, veía que no era únicamente la imagen del director o autor del film la que se exponía en este, sino la de gran parte del cumulo intelectual y practico que forma el desarrollo del film, desde cabezas de equipo hasta técnicos. “En segundo lugar, las películas se dirigen e interesan a la multitud anónima” </w:t>
      </w:r>
      <w:sdt>
        <w:sdtPr>
          <w:rPr>
            <w:rFonts w:ascii="Times New Roman" w:hAnsi="Times New Roman" w:cs="Times New Roman"/>
            <w:sz w:val="24"/>
            <w:szCs w:val="24"/>
          </w:rPr>
          <w:id w:val="-233307403"/>
          <w:citation/>
        </w:sdtPr>
        <w:sdtEndPr/>
        <w:sdtContent>
          <w:r w:rsidR="00284E88" w:rsidRPr="00332923">
            <w:rPr>
              <w:rFonts w:ascii="Times New Roman" w:hAnsi="Times New Roman" w:cs="Times New Roman"/>
              <w:sz w:val="24"/>
              <w:szCs w:val="24"/>
            </w:rPr>
            <w:fldChar w:fldCharType="begin"/>
          </w:r>
          <w:r w:rsidR="00284E88" w:rsidRPr="00332923">
            <w:rPr>
              <w:rFonts w:ascii="Times New Roman" w:hAnsi="Times New Roman" w:cs="Times New Roman"/>
              <w:sz w:val="24"/>
              <w:szCs w:val="24"/>
            </w:rPr>
            <w:instrText xml:space="preserve">CITATION Kra47 \p 13 \l 1033 </w:instrText>
          </w:r>
          <w:r w:rsidR="00284E88" w:rsidRPr="00332923">
            <w:rPr>
              <w:rFonts w:ascii="Times New Roman" w:hAnsi="Times New Roman" w:cs="Times New Roman"/>
              <w:sz w:val="24"/>
              <w:szCs w:val="24"/>
            </w:rPr>
            <w:fldChar w:fldCharType="separate"/>
          </w:r>
          <w:r w:rsidR="00284E88" w:rsidRPr="00332923">
            <w:rPr>
              <w:rFonts w:ascii="Times New Roman" w:hAnsi="Times New Roman" w:cs="Times New Roman"/>
              <w:sz w:val="24"/>
              <w:szCs w:val="24"/>
            </w:rPr>
            <w:t>(Kracauer, 1947, p. 13)</w:t>
          </w:r>
          <w:r w:rsidR="00284E88" w:rsidRPr="00332923">
            <w:rPr>
              <w:rFonts w:ascii="Times New Roman" w:hAnsi="Times New Roman" w:cs="Times New Roman"/>
              <w:sz w:val="24"/>
              <w:szCs w:val="24"/>
            </w:rPr>
            <w:fldChar w:fldCharType="end"/>
          </w:r>
        </w:sdtContent>
      </w:sdt>
      <w:r w:rsidR="00284E88" w:rsidRPr="005D7A49">
        <w:rPr>
          <w:rFonts w:ascii="Times New Roman" w:hAnsi="Times New Roman" w:cs="Times New Roman"/>
          <w:sz w:val="24"/>
          <w:szCs w:val="24"/>
        </w:rPr>
        <w:t>.</w:t>
      </w:r>
      <w:r w:rsidR="00284E88" w:rsidRPr="00332923">
        <w:rPr>
          <w:rFonts w:ascii="Times New Roman" w:hAnsi="Times New Roman" w:cs="Times New Roman"/>
          <w:color w:val="FF0000"/>
          <w:sz w:val="24"/>
          <w:szCs w:val="24"/>
        </w:rPr>
        <w:t xml:space="preserve"> </w:t>
      </w:r>
      <w:r w:rsidR="009A1F44" w:rsidRPr="00F83F34">
        <w:rPr>
          <w:rFonts w:ascii="Times New Roman" w:hAnsi="Times New Roman" w:cs="Times New Roman"/>
          <w:sz w:val="24"/>
          <w:szCs w:val="24"/>
        </w:rPr>
        <w:t>aludiendo de a los filmes como constructo popular y de masas, argumentando que “la pantalla se revela particularmente interesada en lo pequeño, en lo normalmente omitido. (…) Al registrar el mundo visible (…) las películas proporcionan claves de los procesos mentales ocultos” (</w:t>
      </w:r>
      <w:sdt>
        <w:sdtPr>
          <w:rPr>
            <w:rFonts w:ascii="Times New Roman" w:hAnsi="Times New Roman" w:cs="Times New Roman"/>
            <w:sz w:val="24"/>
            <w:szCs w:val="24"/>
          </w:rPr>
          <w:id w:val="1764718132"/>
          <w:citation/>
        </w:sdtPr>
        <w:sdtEndPr/>
        <w:sdtContent>
          <w:r w:rsidR="00284E88" w:rsidRPr="00332923">
            <w:rPr>
              <w:rFonts w:ascii="Times New Roman" w:hAnsi="Times New Roman" w:cs="Times New Roman"/>
              <w:sz w:val="24"/>
              <w:szCs w:val="24"/>
            </w:rPr>
            <w:fldChar w:fldCharType="begin"/>
          </w:r>
          <w:r w:rsidR="00284E88">
            <w:rPr>
              <w:rFonts w:ascii="Times New Roman" w:hAnsi="Times New Roman" w:cs="Times New Roman"/>
              <w:sz w:val="24"/>
              <w:szCs w:val="24"/>
            </w:rPr>
            <w:instrText xml:space="preserve">CITATION Kra47 \p 15 \l 1033 </w:instrText>
          </w:r>
          <w:r w:rsidR="00284E88" w:rsidRPr="00332923">
            <w:rPr>
              <w:rFonts w:ascii="Times New Roman" w:hAnsi="Times New Roman" w:cs="Times New Roman"/>
              <w:sz w:val="24"/>
              <w:szCs w:val="24"/>
            </w:rPr>
            <w:fldChar w:fldCharType="separate"/>
          </w:r>
          <w:r w:rsidR="00284E88">
            <w:rPr>
              <w:rFonts w:ascii="Times New Roman" w:hAnsi="Times New Roman" w:cs="Times New Roman"/>
              <w:noProof/>
              <w:sz w:val="24"/>
              <w:szCs w:val="24"/>
            </w:rPr>
            <w:t xml:space="preserve"> </w:t>
          </w:r>
          <w:r w:rsidR="00284E88" w:rsidRPr="00F83F34">
            <w:rPr>
              <w:rFonts w:ascii="Times New Roman" w:hAnsi="Times New Roman" w:cs="Times New Roman"/>
              <w:noProof/>
              <w:sz w:val="24"/>
              <w:szCs w:val="24"/>
            </w:rPr>
            <w:t>(Kracauer, 1947, p. 15)</w:t>
          </w:r>
          <w:r w:rsidR="00284E88" w:rsidRPr="00332923">
            <w:rPr>
              <w:rFonts w:ascii="Times New Roman" w:hAnsi="Times New Roman" w:cs="Times New Roman"/>
              <w:sz w:val="24"/>
              <w:szCs w:val="24"/>
            </w:rPr>
            <w:fldChar w:fldCharType="end"/>
          </w:r>
        </w:sdtContent>
      </w:sdt>
      <w:r w:rsidR="00284E88" w:rsidRPr="005D7A49">
        <w:rPr>
          <w:rFonts w:ascii="Times New Roman" w:hAnsi="Times New Roman" w:cs="Times New Roman"/>
          <w:sz w:val="24"/>
          <w:szCs w:val="24"/>
        </w:rPr>
        <w:t>.</w:t>
      </w:r>
      <w:r w:rsidR="00284E88" w:rsidRPr="00332923">
        <w:rPr>
          <w:rFonts w:ascii="Times New Roman" w:hAnsi="Times New Roman" w:cs="Times New Roman"/>
          <w:color w:val="FF0000"/>
          <w:sz w:val="24"/>
          <w:szCs w:val="24"/>
        </w:rPr>
        <w:t xml:space="preserve"> </w:t>
      </w:r>
    </w:p>
    <w:p w14:paraId="4FA302D2" w14:textId="77777777" w:rsidR="00430812" w:rsidRPr="005D7A49" w:rsidRDefault="00483666"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Conjurando </w:t>
      </w:r>
      <w:r w:rsidR="009A1F44" w:rsidRPr="00F83F34">
        <w:rPr>
          <w:rFonts w:ascii="Times New Roman" w:hAnsi="Times New Roman" w:cs="Times New Roman"/>
          <w:sz w:val="24"/>
          <w:szCs w:val="24"/>
        </w:rPr>
        <w:t xml:space="preserve">finalmente el </w:t>
      </w:r>
      <w:r w:rsidRPr="00F83F34">
        <w:rPr>
          <w:rFonts w:ascii="Times New Roman" w:hAnsi="Times New Roman" w:cs="Times New Roman"/>
          <w:sz w:val="24"/>
          <w:szCs w:val="24"/>
        </w:rPr>
        <w:t>cómo</w:t>
      </w:r>
      <w:r w:rsidR="009A1F44" w:rsidRPr="00F83F34">
        <w:rPr>
          <w:rFonts w:ascii="Times New Roman" w:hAnsi="Times New Roman" w:cs="Times New Roman"/>
          <w:sz w:val="24"/>
          <w:szCs w:val="24"/>
        </w:rPr>
        <w:t xml:space="preserve"> la propia cultura y estilo de vida de la época, de manera inadvertida incluso para los propios realizadores y hasta actores en escena, se plasma eternamente en el celuloide (o data si hablásemos de material actual). Cristalizando así la esencia de ser de una sociedad, cuando se considera en la sumatoria de sus partes un cumulo cuantitativo de calidad análoga</w:t>
      </w:r>
      <w:r w:rsidRPr="00F83F34">
        <w:rPr>
          <w:rFonts w:ascii="Times New Roman" w:hAnsi="Times New Roman" w:cs="Times New Roman"/>
          <w:sz w:val="24"/>
          <w:szCs w:val="24"/>
        </w:rPr>
        <w:t xml:space="preserve">, resultando entonces en una evidencia veraz, fiel a la muestra desnuda de la sociedad de su tiempo. En palabras de </w:t>
      </w:r>
      <w:r w:rsidR="00147FDE" w:rsidRPr="00F83F34">
        <w:rPr>
          <w:rFonts w:ascii="Times New Roman" w:hAnsi="Times New Roman" w:cs="Times New Roman"/>
          <w:sz w:val="24"/>
          <w:szCs w:val="24"/>
        </w:rPr>
        <w:t xml:space="preserve">Eliseo Valle Aparicio, profesor del Departamento de Didáctica y Organización Escolar de la Universidad de Valencia. Doctor en Historia y Diploma de Estudios Avanzados en Sociología y Antropología Social: </w:t>
      </w:r>
    </w:p>
    <w:p w14:paraId="01AA2373" w14:textId="40EF1EEA" w:rsidR="00032743" w:rsidRPr="00F83F34" w:rsidRDefault="00147FDE"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La importancia que posee este material (…) tanto cine de ficción como documentales- como eje que nos permite, adentrándonos en la memoria visual de nuestro siglo, un mejor conocimiento de nuestra historia contemporánea: en su calidad de producto cultural inmerso en un contexto histórico es sin duda un espejo en el que se reflejan las obsesiones, miedos y estados de ánimo de la sociedad</w:t>
      </w:r>
      <w:r w:rsidR="00701508" w:rsidRPr="00F83F34">
        <w:rPr>
          <w:rFonts w:ascii="Times New Roman" w:hAnsi="Times New Roman" w:cs="Times New Roman"/>
          <w:sz w:val="24"/>
          <w:szCs w:val="24"/>
        </w:rPr>
        <w:t xml:space="preserve"> </w:t>
      </w:r>
      <w:sdt>
        <w:sdtPr>
          <w:rPr>
            <w:rFonts w:ascii="Times New Roman" w:hAnsi="Times New Roman" w:cs="Times New Roman"/>
            <w:sz w:val="24"/>
            <w:szCs w:val="24"/>
          </w:rPr>
          <w:id w:val="-217518833"/>
          <w:citation/>
        </w:sdtPr>
        <w:sdtEndPr/>
        <w:sdtContent>
          <w:r w:rsidR="00701508" w:rsidRPr="00F83F34">
            <w:rPr>
              <w:rFonts w:ascii="Times New Roman" w:hAnsi="Times New Roman" w:cs="Times New Roman"/>
              <w:sz w:val="24"/>
              <w:szCs w:val="24"/>
            </w:rPr>
            <w:fldChar w:fldCharType="begin"/>
          </w:r>
          <w:r w:rsidR="00B671BC" w:rsidRPr="00F83F34">
            <w:rPr>
              <w:rFonts w:ascii="Times New Roman" w:hAnsi="Times New Roman" w:cs="Times New Roman"/>
              <w:sz w:val="24"/>
              <w:szCs w:val="24"/>
            </w:rPr>
            <w:instrText xml:space="preserve">CITATION Apa07 \p 448 \l 1033 </w:instrText>
          </w:r>
          <w:r w:rsidR="00701508" w:rsidRPr="00F83F34">
            <w:rPr>
              <w:rFonts w:ascii="Times New Roman" w:hAnsi="Times New Roman" w:cs="Times New Roman"/>
              <w:sz w:val="24"/>
              <w:szCs w:val="24"/>
            </w:rPr>
            <w:fldChar w:fldCharType="separate"/>
          </w:r>
          <w:r w:rsidR="00B671BC" w:rsidRPr="00F83F34">
            <w:rPr>
              <w:rFonts w:ascii="Times New Roman" w:hAnsi="Times New Roman" w:cs="Times New Roman"/>
              <w:sz w:val="24"/>
              <w:szCs w:val="24"/>
            </w:rPr>
            <w:t>(Aparicio, 2007, p. 448)</w:t>
          </w:r>
          <w:r w:rsidR="00701508" w:rsidRPr="00F83F34">
            <w:rPr>
              <w:rFonts w:ascii="Times New Roman" w:hAnsi="Times New Roman" w:cs="Times New Roman"/>
              <w:sz w:val="24"/>
              <w:szCs w:val="24"/>
            </w:rPr>
            <w:fldChar w:fldCharType="end"/>
          </w:r>
        </w:sdtContent>
      </w:sdt>
      <w:r w:rsidR="00430812" w:rsidRPr="005D7A49">
        <w:rPr>
          <w:rFonts w:ascii="Times New Roman" w:hAnsi="Times New Roman" w:cs="Times New Roman"/>
          <w:sz w:val="24"/>
          <w:szCs w:val="24"/>
        </w:rPr>
        <w:t>.</w:t>
      </w:r>
      <w:r w:rsidR="00483666" w:rsidRPr="00F83F34">
        <w:rPr>
          <w:rFonts w:ascii="Times New Roman" w:hAnsi="Times New Roman" w:cs="Times New Roman"/>
          <w:sz w:val="24"/>
          <w:szCs w:val="24"/>
        </w:rPr>
        <w:t xml:space="preserve"> </w:t>
      </w:r>
    </w:p>
    <w:p w14:paraId="55896B1A" w14:textId="77777777" w:rsidR="00430812" w:rsidRPr="00F83F34" w:rsidRDefault="00430812" w:rsidP="00430812">
      <w:pPr>
        <w:spacing w:after="0" w:line="480" w:lineRule="auto"/>
        <w:jc w:val="both"/>
        <w:rPr>
          <w:rFonts w:ascii="Times New Roman" w:hAnsi="Times New Roman" w:cs="Times New Roman"/>
          <w:sz w:val="24"/>
          <w:szCs w:val="24"/>
        </w:rPr>
      </w:pPr>
    </w:p>
    <w:p w14:paraId="5D73F350" w14:textId="32B1DBA2" w:rsidR="00430812" w:rsidRPr="005D7A49" w:rsidRDefault="00401BC6"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Con esto en mente, podemos tener una ligera aproximación al porque la consideración del séptimo arte como vehículo transmisor y comunicador de la historia y la cultura de una sociedad, puede ser un tema relevante y pertinente. Pero esto incita a una segunda pregunta ¿Es el trabajo cinematográfico importante para la historia, solo en carácter de </w:t>
      </w:r>
      <w:r w:rsidR="003E7E5C" w:rsidRPr="00F83F34">
        <w:rPr>
          <w:rFonts w:ascii="Times New Roman" w:hAnsi="Times New Roman" w:cs="Times New Roman"/>
          <w:sz w:val="24"/>
          <w:szCs w:val="24"/>
        </w:rPr>
        <w:t>rememoración</w:t>
      </w:r>
      <w:r w:rsidRPr="00F83F34">
        <w:rPr>
          <w:rFonts w:ascii="Times New Roman" w:hAnsi="Times New Roman" w:cs="Times New Roman"/>
          <w:sz w:val="24"/>
          <w:szCs w:val="24"/>
        </w:rPr>
        <w:t xml:space="preserve">, de revisión de un pasado </w:t>
      </w:r>
      <w:r w:rsidR="003E7E5C" w:rsidRPr="00F83F34">
        <w:rPr>
          <w:rFonts w:ascii="Times New Roman" w:hAnsi="Times New Roman" w:cs="Times New Roman"/>
          <w:sz w:val="24"/>
          <w:szCs w:val="24"/>
        </w:rPr>
        <w:t>inmortalizado</w:t>
      </w:r>
      <w:r w:rsidRPr="00F83F34">
        <w:rPr>
          <w:rFonts w:ascii="Times New Roman" w:hAnsi="Times New Roman" w:cs="Times New Roman"/>
          <w:sz w:val="24"/>
          <w:szCs w:val="24"/>
        </w:rPr>
        <w:t xml:space="preserve">? Es decir, </w:t>
      </w:r>
      <w:r w:rsidR="003E7E5C" w:rsidRPr="00F83F34">
        <w:rPr>
          <w:rFonts w:ascii="Times New Roman" w:hAnsi="Times New Roman" w:cs="Times New Roman"/>
          <w:sz w:val="24"/>
          <w:szCs w:val="24"/>
        </w:rPr>
        <w:t xml:space="preserve">¿creemos que el cine puede sernos únicamente útil para la historia en la manera en la que nos permita ver el cómo era una sociedad o un contexto especifico en el pasado? Como plantea Clara </w:t>
      </w:r>
      <w:proofErr w:type="spellStart"/>
      <w:r w:rsidR="003E7E5C" w:rsidRPr="00F83F34">
        <w:rPr>
          <w:rFonts w:ascii="Times New Roman" w:hAnsi="Times New Roman" w:cs="Times New Roman"/>
          <w:sz w:val="24"/>
          <w:szCs w:val="24"/>
        </w:rPr>
        <w:t>Kriger</w:t>
      </w:r>
      <w:proofErr w:type="spellEnd"/>
      <w:r w:rsidR="003E7E5C" w:rsidRPr="00F83F34">
        <w:rPr>
          <w:rFonts w:ascii="Times New Roman" w:hAnsi="Times New Roman" w:cs="Times New Roman"/>
          <w:sz w:val="24"/>
          <w:szCs w:val="24"/>
        </w:rPr>
        <w:t xml:space="preserve">, Doctora en Historia y Teoría de las Artes en la Universidad de Buenos Aires: </w:t>
      </w:r>
    </w:p>
    <w:p w14:paraId="6BB76996" w14:textId="77777777" w:rsidR="00430812" w:rsidRPr="00BD561B" w:rsidRDefault="00430812" w:rsidP="00430812">
      <w:pPr>
        <w:spacing w:after="0" w:line="480" w:lineRule="auto"/>
        <w:jc w:val="both"/>
        <w:rPr>
          <w:rFonts w:ascii="Times New Roman" w:hAnsi="Times New Roman" w:cs="Times New Roman"/>
          <w:sz w:val="24"/>
          <w:szCs w:val="24"/>
        </w:rPr>
      </w:pPr>
    </w:p>
    <w:p w14:paraId="0B557C45" w14:textId="6A525897" w:rsidR="00420FE9" w:rsidRPr="005D7A49" w:rsidRDefault="003E7E5C"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Así señalaron la existencia de películas de valor histórico o sociológico, cuando poseían un contenido social y con el tiempo podían convertirse en testimonios importantes de la Historia o de las mentalidades de cierta sociedad o época </w:t>
      </w:r>
      <w:sdt>
        <w:sdtPr>
          <w:rPr>
            <w:rFonts w:ascii="Times New Roman" w:hAnsi="Times New Roman" w:cs="Times New Roman"/>
            <w:sz w:val="24"/>
            <w:szCs w:val="24"/>
          </w:rPr>
          <w:id w:val="1091904705"/>
          <w:citation/>
        </w:sdtPr>
        <w:sdtEndPr/>
        <w:sdtContent>
          <w:r w:rsidR="00371240" w:rsidRPr="00F83F34">
            <w:rPr>
              <w:rFonts w:ascii="Times New Roman" w:hAnsi="Times New Roman" w:cs="Times New Roman"/>
              <w:sz w:val="24"/>
              <w:szCs w:val="24"/>
            </w:rPr>
            <w:fldChar w:fldCharType="begin"/>
          </w:r>
          <w:r w:rsidR="00284E88" w:rsidRPr="007154C9">
            <w:rPr>
              <w:rFonts w:ascii="Times New Roman" w:hAnsi="Times New Roman" w:cs="Times New Roman"/>
              <w:sz w:val="24"/>
              <w:szCs w:val="24"/>
            </w:rPr>
            <w:instrText xml:space="preserve">CITATION Kri09 \p 57 \t  \l 1033 </w:instrText>
          </w:r>
          <w:r w:rsidR="00371240" w:rsidRPr="00F83F34">
            <w:rPr>
              <w:rFonts w:ascii="Times New Roman" w:hAnsi="Times New Roman" w:cs="Times New Roman"/>
              <w:sz w:val="24"/>
              <w:szCs w:val="24"/>
            </w:rPr>
            <w:fldChar w:fldCharType="separate"/>
          </w:r>
          <w:r w:rsidR="00284E88" w:rsidRPr="00F83F34">
            <w:rPr>
              <w:rFonts w:ascii="Times New Roman" w:hAnsi="Times New Roman" w:cs="Times New Roman"/>
              <w:noProof/>
              <w:sz w:val="24"/>
              <w:szCs w:val="24"/>
            </w:rPr>
            <w:t>(Kriger, 2009, p. 57)</w:t>
          </w:r>
          <w:r w:rsidR="00371240" w:rsidRPr="00F83F34">
            <w:rPr>
              <w:rFonts w:ascii="Times New Roman" w:hAnsi="Times New Roman" w:cs="Times New Roman"/>
              <w:sz w:val="24"/>
              <w:szCs w:val="24"/>
            </w:rPr>
            <w:fldChar w:fldCharType="end"/>
          </w:r>
        </w:sdtContent>
      </w:sdt>
    </w:p>
    <w:p w14:paraId="0AF5A0B6" w14:textId="77777777" w:rsidR="00430812" w:rsidRPr="00F83F34" w:rsidRDefault="00430812" w:rsidP="00430812">
      <w:pPr>
        <w:spacing w:after="0" w:line="480" w:lineRule="auto"/>
        <w:jc w:val="both"/>
        <w:rPr>
          <w:rFonts w:ascii="Times New Roman" w:hAnsi="Times New Roman" w:cs="Times New Roman"/>
          <w:sz w:val="24"/>
          <w:szCs w:val="24"/>
        </w:rPr>
      </w:pPr>
    </w:p>
    <w:p w14:paraId="03725311" w14:textId="78302396" w:rsidR="00E56226" w:rsidRPr="00F83F34" w:rsidRDefault="003E7E5C"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 Así entonces, partimos la segunda </w:t>
      </w:r>
      <w:r w:rsidR="008C46CA" w:rsidRPr="00F83F34">
        <w:rPr>
          <w:rFonts w:ascii="Times New Roman" w:hAnsi="Times New Roman" w:cs="Times New Roman"/>
          <w:sz w:val="24"/>
          <w:szCs w:val="24"/>
        </w:rPr>
        <w:t>deliberación</w:t>
      </w:r>
      <w:r w:rsidRPr="00F83F34">
        <w:rPr>
          <w:rFonts w:ascii="Times New Roman" w:hAnsi="Times New Roman" w:cs="Times New Roman"/>
          <w:sz w:val="24"/>
          <w:szCs w:val="24"/>
        </w:rPr>
        <w:t xml:space="preserve"> en torno al cine como artefacto de </w:t>
      </w:r>
      <w:r w:rsidR="008C46CA" w:rsidRPr="00F83F34">
        <w:rPr>
          <w:rFonts w:ascii="Times New Roman" w:hAnsi="Times New Roman" w:cs="Times New Roman"/>
          <w:sz w:val="24"/>
          <w:szCs w:val="24"/>
        </w:rPr>
        <w:t>representación</w:t>
      </w:r>
      <w:r w:rsidRPr="00F83F34">
        <w:rPr>
          <w:rFonts w:ascii="Times New Roman" w:hAnsi="Times New Roman" w:cs="Times New Roman"/>
          <w:sz w:val="24"/>
          <w:szCs w:val="24"/>
        </w:rPr>
        <w:t xml:space="preserve"> histórico/cultural de una sociedad. Donde </w:t>
      </w:r>
      <w:r w:rsidR="00420FE9" w:rsidRPr="00F83F34">
        <w:rPr>
          <w:rFonts w:ascii="Times New Roman" w:hAnsi="Times New Roman" w:cs="Times New Roman"/>
          <w:sz w:val="24"/>
          <w:szCs w:val="24"/>
        </w:rPr>
        <w:t>deliberaremos si</w:t>
      </w:r>
      <w:r w:rsidRPr="00F83F34">
        <w:rPr>
          <w:rFonts w:ascii="Times New Roman" w:hAnsi="Times New Roman" w:cs="Times New Roman"/>
          <w:sz w:val="24"/>
          <w:szCs w:val="24"/>
        </w:rPr>
        <w:t xml:space="preserve"> el cine, al capturar los procesos mentales pertinentes a</w:t>
      </w:r>
      <w:r w:rsidR="008C46CA" w:rsidRPr="00F83F34">
        <w:rPr>
          <w:rFonts w:ascii="Times New Roman" w:hAnsi="Times New Roman" w:cs="Times New Roman"/>
          <w:sz w:val="24"/>
          <w:szCs w:val="24"/>
        </w:rPr>
        <w:t xml:space="preserve"> la actualidad</w:t>
      </w:r>
      <w:r w:rsidRPr="00F83F34">
        <w:rPr>
          <w:rFonts w:ascii="Times New Roman" w:hAnsi="Times New Roman" w:cs="Times New Roman"/>
          <w:sz w:val="24"/>
          <w:szCs w:val="24"/>
        </w:rPr>
        <w:t xml:space="preserve"> de la producción, en este mismo paso de representación </w:t>
      </w:r>
      <w:r w:rsidR="00420FE9" w:rsidRPr="00F83F34">
        <w:rPr>
          <w:rFonts w:ascii="Times New Roman" w:hAnsi="Times New Roman" w:cs="Times New Roman"/>
          <w:sz w:val="24"/>
          <w:szCs w:val="24"/>
        </w:rPr>
        <w:t xml:space="preserve">es capaz de crear o puede considerársele participe de la gestación de una cuantía significante de material considerable como “cultura”. </w:t>
      </w:r>
      <w:r w:rsidR="00E56226" w:rsidRPr="00F83F34">
        <w:rPr>
          <w:rFonts w:ascii="Times New Roman" w:hAnsi="Times New Roman" w:cs="Times New Roman"/>
          <w:sz w:val="24"/>
          <w:szCs w:val="24"/>
        </w:rPr>
        <w:t>En esta vertiente Emilce Fabricio expone que: “e</w:t>
      </w:r>
      <w:r w:rsidR="00420FE9" w:rsidRPr="00F83F34">
        <w:rPr>
          <w:rFonts w:ascii="Times New Roman" w:hAnsi="Times New Roman" w:cs="Times New Roman"/>
          <w:sz w:val="24"/>
          <w:szCs w:val="24"/>
        </w:rPr>
        <w:t>l cine nos muestra, la mayoría de las veces, un mundo similar al que habitamos, similitud que, independientemente del argumento o la narración, está presente en la materialidad de los cuerpos y los sonidos</w:t>
      </w:r>
      <w:r w:rsidR="00E56226" w:rsidRPr="00F83F34">
        <w:rPr>
          <w:rFonts w:ascii="Times New Roman" w:hAnsi="Times New Roman" w:cs="Times New Roman"/>
          <w:sz w:val="24"/>
          <w:szCs w:val="24"/>
        </w:rPr>
        <w:t xml:space="preserve">” </w:t>
      </w:r>
      <w:sdt>
        <w:sdtPr>
          <w:rPr>
            <w:rFonts w:ascii="Times New Roman" w:hAnsi="Times New Roman" w:cs="Times New Roman"/>
            <w:sz w:val="24"/>
            <w:szCs w:val="24"/>
          </w:rPr>
          <w:id w:val="-541827910"/>
          <w:citation/>
        </w:sdtPr>
        <w:sdtEndPr/>
        <w:sdtContent>
          <w:r w:rsidR="00371240" w:rsidRPr="00F83F34">
            <w:rPr>
              <w:rFonts w:ascii="Times New Roman" w:hAnsi="Times New Roman" w:cs="Times New Roman"/>
              <w:sz w:val="24"/>
              <w:szCs w:val="24"/>
            </w:rPr>
            <w:fldChar w:fldCharType="begin"/>
          </w:r>
          <w:r w:rsidR="00E15CE9" w:rsidRPr="007154C9">
            <w:rPr>
              <w:rFonts w:ascii="Times New Roman" w:hAnsi="Times New Roman" w:cs="Times New Roman"/>
              <w:sz w:val="24"/>
              <w:szCs w:val="24"/>
            </w:rPr>
            <w:instrText xml:space="preserve">CITATION Emi16 \p 103 \l 1033 </w:instrText>
          </w:r>
          <w:r w:rsidR="00371240" w:rsidRPr="00F83F34">
            <w:rPr>
              <w:rFonts w:ascii="Times New Roman" w:hAnsi="Times New Roman" w:cs="Times New Roman"/>
              <w:sz w:val="24"/>
              <w:szCs w:val="24"/>
            </w:rPr>
            <w:fldChar w:fldCharType="separate"/>
          </w:r>
          <w:r w:rsidR="00E15CE9" w:rsidRPr="00F83F34">
            <w:rPr>
              <w:rFonts w:ascii="Times New Roman" w:hAnsi="Times New Roman" w:cs="Times New Roman"/>
              <w:noProof/>
              <w:sz w:val="24"/>
              <w:szCs w:val="24"/>
            </w:rPr>
            <w:t>(Fabricio, 2016, p. 103)</w:t>
          </w:r>
          <w:r w:rsidR="00371240" w:rsidRPr="00F83F34">
            <w:rPr>
              <w:rFonts w:ascii="Times New Roman" w:hAnsi="Times New Roman" w:cs="Times New Roman"/>
              <w:sz w:val="24"/>
              <w:szCs w:val="24"/>
            </w:rPr>
            <w:fldChar w:fldCharType="end"/>
          </w:r>
        </w:sdtContent>
      </w:sdt>
      <w:r w:rsidR="00E56226" w:rsidRPr="00F83F34">
        <w:rPr>
          <w:rFonts w:ascii="Times New Roman" w:hAnsi="Times New Roman" w:cs="Times New Roman"/>
          <w:sz w:val="24"/>
          <w:szCs w:val="24"/>
        </w:rPr>
        <w:t xml:space="preserve">. De quedarnos con este presupuesto únicamente asumiríamos entonces que la “realidad” mostrada en la pantalla de cine es símil de la “realidad” vivida en el exterior, en el día a día, lo cual por su puesto es una </w:t>
      </w:r>
      <w:r w:rsidR="00E15CE9" w:rsidRPr="00E15CE9">
        <w:rPr>
          <w:rFonts w:ascii="Times New Roman" w:hAnsi="Times New Roman" w:cs="Times New Roman"/>
          <w:sz w:val="24"/>
          <w:szCs w:val="24"/>
        </w:rPr>
        <w:t>falacia</w:t>
      </w:r>
      <w:r w:rsidR="00E56226" w:rsidRPr="00F83F34">
        <w:rPr>
          <w:rFonts w:ascii="Times New Roman" w:hAnsi="Times New Roman" w:cs="Times New Roman"/>
          <w:sz w:val="24"/>
          <w:szCs w:val="24"/>
        </w:rPr>
        <w:t xml:space="preserve"> rotunda. Si bien es posible la visión del cine como una captura fidedigna de una realidad, no por ello debe ser tomada como la única o la indiscutible. </w:t>
      </w:r>
    </w:p>
    <w:p w14:paraId="4FEE24A5" w14:textId="77777777" w:rsidR="00430812" w:rsidRPr="005D7A49" w:rsidRDefault="00E56226"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En esto Sorlin, entrega una muy adecuada aclaración respecto a la capacidad del cine para reflejar elementos propios de una determinada sociedad. El cine se entiende entonces como reflejo y transmisor de ideología. De acuerdo con esta visión, </w:t>
      </w:r>
    </w:p>
    <w:p w14:paraId="7945BFEE" w14:textId="77777777" w:rsidR="00430812" w:rsidRPr="00BD561B" w:rsidRDefault="00430812" w:rsidP="00430812">
      <w:pPr>
        <w:spacing w:after="0" w:line="480" w:lineRule="auto"/>
        <w:jc w:val="both"/>
        <w:rPr>
          <w:rFonts w:ascii="Times New Roman" w:hAnsi="Times New Roman" w:cs="Times New Roman"/>
          <w:sz w:val="24"/>
          <w:szCs w:val="24"/>
        </w:rPr>
      </w:pPr>
    </w:p>
    <w:p w14:paraId="6AAB11F4" w14:textId="03FC3D60" w:rsidR="00430812" w:rsidRPr="005D7A49" w:rsidRDefault="00A91EFA" w:rsidP="00F83F34">
      <w:pPr>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E</w:t>
      </w:r>
      <w:r w:rsidR="00E56226" w:rsidRPr="00F83F34">
        <w:rPr>
          <w:rFonts w:ascii="Times New Roman" w:hAnsi="Times New Roman" w:cs="Times New Roman"/>
          <w:sz w:val="24"/>
          <w:szCs w:val="24"/>
        </w:rPr>
        <w:t xml:space="preserve">l film pone en escena el mundo, y al hacerlo es uno de los lugares en que constantemente cobra forma la ideología (...). [La tarea del investigador es la de] definir según que reglas se transforma el mundo en imágenes sonorizadas </w:t>
      </w:r>
      <w:sdt>
        <w:sdtPr>
          <w:rPr>
            <w:rFonts w:ascii="Times New Roman" w:hAnsi="Times New Roman" w:cs="Times New Roman"/>
            <w:sz w:val="24"/>
            <w:szCs w:val="24"/>
          </w:rPr>
          <w:id w:val="-1631621286"/>
          <w:citation/>
        </w:sdtPr>
        <w:sdtEndPr/>
        <w:sdtContent>
          <w:r w:rsidR="003436A5" w:rsidRPr="00F83F34">
            <w:rPr>
              <w:rFonts w:ascii="Times New Roman" w:hAnsi="Times New Roman" w:cs="Times New Roman"/>
              <w:sz w:val="24"/>
              <w:szCs w:val="24"/>
            </w:rPr>
            <w:fldChar w:fldCharType="begin"/>
          </w:r>
          <w:r w:rsidR="00284E88" w:rsidRPr="007154C9">
            <w:rPr>
              <w:rFonts w:ascii="Times New Roman" w:hAnsi="Times New Roman" w:cs="Times New Roman"/>
              <w:sz w:val="24"/>
              <w:szCs w:val="24"/>
            </w:rPr>
            <w:instrText xml:space="preserve">CITATION Sor85 \p 252 \t  \l 1033 </w:instrText>
          </w:r>
          <w:r w:rsidR="003436A5" w:rsidRPr="00F83F34">
            <w:rPr>
              <w:rFonts w:ascii="Times New Roman" w:hAnsi="Times New Roman" w:cs="Times New Roman"/>
              <w:sz w:val="24"/>
              <w:szCs w:val="24"/>
            </w:rPr>
            <w:fldChar w:fldCharType="separate"/>
          </w:r>
          <w:r w:rsidR="00284E88" w:rsidRPr="00F83F34">
            <w:rPr>
              <w:rFonts w:ascii="Times New Roman" w:hAnsi="Times New Roman" w:cs="Times New Roman"/>
              <w:noProof/>
              <w:sz w:val="24"/>
              <w:szCs w:val="24"/>
            </w:rPr>
            <w:t>(Sorlin, 1985, p. 252)</w:t>
          </w:r>
          <w:r w:rsidR="003436A5" w:rsidRPr="00F83F34">
            <w:rPr>
              <w:rFonts w:ascii="Times New Roman" w:hAnsi="Times New Roman" w:cs="Times New Roman"/>
              <w:sz w:val="24"/>
              <w:szCs w:val="24"/>
            </w:rPr>
            <w:fldChar w:fldCharType="end"/>
          </w:r>
        </w:sdtContent>
      </w:sdt>
      <w:r w:rsidR="00E56226" w:rsidRPr="00F83F34">
        <w:rPr>
          <w:rFonts w:ascii="Times New Roman" w:hAnsi="Times New Roman" w:cs="Times New Roman"/>
          <w:sz w:val="24"/>
          <w:szCs w:val="24"/>
        </w:rPr>
        <w:t xml:space="preserve"> </w:t>
      </w:r>
    </w:p>
    <w:p w14:paraId="0EA324BA" w14:textId="77777777" w:rsidR="00430812" w:rsidRPr="00BD561B" w:rsidRDefault="00430812" w:rsidP="00430812">
      <w:pPr>
        <w:spacing w:after="0" w:line="480" w:lineRule="auto"/>
        <w:jc w:val="both"/>
        <w:rPr>
          <w:rFonts w:ascii="Times New Roman" w:hAnsi="Times New Roman" w:cs="Times New Roman"/>
          <w:sz w:val="24"/>
          <w:szCs w:val="24"/>
        </w:rPr>
      </w:pPr>
    </w:p>
    <w:p w14:paraId="7ECF5EC9" w14:textId="30EF2F84" w:rsidR="00E56226" w:rsidRPr="00F83F34" w:rsidRDefault="00E56226"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Así, Sorlin expone que si bien diversos aspectos de una sociedad pueden reflejarse en el </w:t>
      </w:r>
      <w:r w:rsidR="00850F07" w:rsidRPr="00F83F34">
        <w:rPr>
          <w:rFonts w:ascii="Times New Roman" w:hAnsi="Times New Roman" w:cs="Times New Roman"/>
          <w:sz w:val="24"/>
          <w:szCs w:val="24"/>
        </w:rPr>
        <w:t>constructo</w:t>
      </w:r>
      <w:r w:rsidRPr="00F83F34">
        <w:rPr>
          <w:rFonts w:ascii="Times New Roman" w:hAnsi="Times New Roman" w:cs="Times New Roman"/>
          <w:sz w:val="24"/>
          <w:szCs w:val="24"/>
        </w:rPr>
        <w:t xml:space="preserve"> cinematografía depende tajantemente de la observación y la cantidad de </w:t>
      </w:r>
      <w:r w:rsidR="00850F07" w:rsidRPr="00F83F34">
        <w:rPr>
          <w:rFonts w:ascii="Times New Roman" w:hAnsi="Times New Roman" w:cs="Times New Roman"/>
          <w:sz w:val="24"/>
          <w:szCs w:val="24"/>
        </w:rPr>
        <w:t>cuidado</w:t>
      </w:r>
      <w:r w:rsidRPr="00F83F34">
        <w:rPr>
          <w:rFonts w:ascii="Times New Roman" w:hAnsi="Times New Roman" w:cs="Times New Roman"/>
          <w:sz w:val="24"/>
          <w:szCs w:val="24"/>
        </w:rPr>
        <w:t xml:space="preserve"> que se preste al </w:t>
      </w:r>
      <w:r w:rsidR="00850F07" w:rsidRPr="00F83F34">
        <w:rPr>
          <w:rFonts w:ascii="Times New Roman" w:hAnsi="Times New Roman" w:cs="Times New Roman"/>
          <w:sz w:val="24"/>
          <w:szCs w:val="24"/>
        </w:rPr>
        <w:t>análisis</w:t>
      </w:r>
      <w:r w:rsidRPr="00F83F34">
        <w:rPr>
          <w:rFonts w:ascii="Times New Roman" w:hAnsi="Times New Roman" w:cs="Times New Roman"/>
          <w:sz w:val="24"/>
          <w:szCs w:val="24"/>
        </w:rPr>
        <w:t xml:space="preserve"> de susodichas piezas para inferir las conclusiones pertinentes y sobre todo, acertadas. Como destaca Javier Campo: “la transparencia en la representación es absolutamente imposible de lograr, siempre se trata del punto de vista de un sujeto situado culturalmente” </w:t>
      </w:r>
      <w:sdt>
        <w:sdtPr>
          <w:rPr>
            <w:rFonts w:ascii="Times New Roman" w:hAnsi="Times New Roman" w:cs="Times New Roman"/>
            <w:sz w:val="24"/>
            <w:szCs w:val="24"/>
          </w:rPr>
          <w:id w:val="1190730855"/>
          <w:citation/>
        </w:sdtPr>
        <w:sdtEndPr/>
        <w:sdtContent>
          <w:r w:rsidR="003436A5" w:rsidRPr="00F83F34">
            <w:rPr>
              <w:rFonts w:ascii="Times New Roman" w:hAnsi="Times New Roman" w:cs="Times New Roman"/>
              <w:sz w:val="24"/>
              <w:szCs w:val="24"/>
            </w:rPr>
            <w:fldChar w:fldCharType="begin"/>
          </w:r>
          <w:r w:rsidR="003436A5" w:rsidRPr="00F83F34">
            <w:rPr>
              <w:rFonts w:ascii="Times New Roman" w:hAnsi="Times New Roman" w:cs="Times New Roman"/>
              <w:sz w:val="24"/>
              <w:szCs w:val="24"/>
            </w:rPr>
            <w:instrText xml:space="preserve">CITATION Jav12 \p 15 \l 1033 </w:instrText>
          </w:r>
          <w:r w:rsidR="003436A5"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(Campo, 2012, p. 15)</w:t>
          </w:r>
          <w:r w:rsidR="003436A5" w:rsidRPr="00F83F34">
            <w:rPr>
              <w:rFonts w:ascii="Times New Roman" w:hAnsi="Times New Roman" w:cs="Times New Roman"/>
              <w:sz w:val="24"/>
              <w:szCs w:val="24"/>
            </w:rPr>
            <w:fldChar w:fldCharType="end"/>
          </w:r>
        </w:sdtContent>
      </w:sdt>
      <w:r w:rsidR="00430812" w:rsidRPr="005D7A49">
        <w:rPr>
          <w:rFonts w:ascii="Times New Roman" w:hAnsi="Times New Roman" w:cs="Times New Roman"/>
          <w:sz w:val="24"/>
          <w:szCs w:val="24"/>
        </w:rPr>
        <w:t>.</w:t>
      </w:r>
      <w:r w:rsidRPr="00F83F34">
        <w:rPr>
          <w:rFonts w:ascii="Times New Roman" w:hAnsi="Times New Roman" w:cs="Times New Roman"/>
          <w:sz w:val="24"/>
          <w:szCs w:val="24"/>
        </w:rPr>
        <w:t xml:space="preserve"> </w:t>
      </w:r>
    </w:p>
    <w:p w14:paraId="516920F4" w14:textId="2A10C0C8" w:rsidR="003E7E5C" w:rsidRPr="00F83F34" w:rsidRDefault="00E56226"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Por estas razones antes de abalanzarnos a un abismo profundo y delicado con argumentos quizás convincentes y fundamentados, nos sirve primero separarnos de las obras y analizar </w:t>
      </w:r>
      <w:r w:rsidR="00ED38E5" w:rsidRPr="00F83F34">
        <w:rPr>
          <w:rFonts w:ascii="Times New Roman" w:hAnsi="Times New Roman" w:cs="Times New Roman"/>
          <w:sz w:val="24"/>
          <w:szCs w:val="24"/>
        </w:rPr>
        <w:t>que</w:t>
      </w:r>
      <w:r w:rsidRPr="00F83F34">
        <w:rPr>
          <w:rFonts w:ascii="Times New Roman" w:hAnsi="Times New Roman" w:cs="Times New Roman"/>
          <w:sz w:val="24"/>
          <w:szCs w:val="24"/>
        </w:rPr>
        <w:t xml:space="preserve"> </w:t>
      </w:r>
      <w:r w:rsidR="00ED38E5" w:rsidRPr="00F83F34">
        <w:rPr>
          <w:rFonts w:ascii="Times New Roman" w:hAnsi="Times New Roman" w:cs="Times New Roman"/>
          <w:sz w:val="24"/>
          <w:szCs w:val="24"/>
        </w:rPr>
        <w:t>especialmente</w:t>
      </w:r>
      <w:r w:rsidRPr="00F83F34">
        <w:rPr>
          <w:rFonts w:ascii="Times New Roman" w:hAnsi="Times New Roman" w:cs="Times New Roman"/>
          <w:sz w:val="24"/>
          <w:szCs w:val="24"/>
        </w:rPr>
        <w:t xml:space="preserve"> se </w:t>
      </w:r>
      <w:r w:rsidR="00ED38E5" w:rsidRPr="00F83F34">
        <w:rPr>
          <w:rFonts w:ascii="Times New Roman" w:hAnsi="Times New Roman" w:cs="Times New Roman"/>
          <w:sz w:val="24"/>
          <w:szCs w:val="24"/>
        </w:rPr>
        <w:t>está</w:t>
      </w:r>
      <w:r w:rsidRPr="00F83F34">
        <w:rPr>
          <w:rFonts w:ascii="Times New Roman" w:hAnsi="Times New Roman" w:cs="Times New Roman"/>
          <w:sz w:val="24"/>
          <w:szCs w:val="24"/>
        </w:rPr>
        <w:t xml:space="preserve"> buscando </w:t>
      </w:r>
      <w:r w:rsidR="00ED38E5" w:rsidRPr="00F83F34">
        <w:rPr>
          <w:rFonts w:ascii="Times New Roman" w:hAnsi="Times New Roman" w:cs="Times New Roman"/>
          <w:sz w:val="24"/>
          <w:szCs w:val="24"/>
        </w:rPr>
        <w:t>rescatar de estos análisis y que instrumentos planeamos utilizar para metodológicamente cementar nuestras conclusiones respecto a representaciones en la gran pantalla.</w:t>
      </w:r>
    </w:p>
    <w:p w14:paraId="7A71626B" w14:textId="4464A529" w:rsidR="00430812" w:rsidRPr="00632FE4" w:rsidRDefault="00ED38E5"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En este punto, acudimos a Marc Ferro y su prístino desarrollo de una metodología de análisis histórico-</w:t>
      </w:r>
      <w:r w:rsidR="00850F07" w:rsidRPr="00F83F34">
        <w:rPr>
          <w:rFonts w:ascii="Times New Roman" w:hAnsi="Times New Roman" w:cs="Times New Roman"/>
          <w:sz w:val="24"/>
          <w:szCs w:val="24"/>
        </w:rPr>
        <w:t>cinematográfica</w:t>
      </w:r>
      <w:r w:rsidRPr="00F83F34">
        <w:rPr>
          <w:rFonts w:ascii="Times New Roman" w:hAnsi="Times New Roman" w:cs="Times New Roman"/>
          <w:sz w:val="24"/>
          <w:szCs w:val="24"/>
        </w:rPr>
        <w:t xml:space="preserve"> en </w:t>
      </w:r>
      <w:r w:rsidRPr="00F83F34">
        <w:rPr>
          <w:rFonts w:ascii="Times New Roman" w:hAnsi="Times New Roman" w:cs="Times New Roman"/>
          <w:i/>
          <w:iCs/>
          <w:sz w:val="24"/>
          <w:szCs w:val="24"/>
        </w:rPr>
        <w:t xml:space="preserve">Perspectivas en torno a las relaciones Historia, </w:t>
      </w:r>
      <w:r w:rsidRPr="00F83F34">
        <w:rPr>
          <w:rFonts w:ascii="Times New Roman" w:hAnsi="Times New Roman" w:cs="Times New Roman"/>
          <w:sz w:val="24"/>
          <w:szCs w:val="24"/>
        </w:rPr>
        <w:t xml:space="preserve">donde Ferro expone tres maneras distintivas de análisis </w:t>
      </w:r>
      <w:r w:rsidR="00850F07" w:rsidRPr="00F83F34">
        <w:rPr>
          <w:rFonts w:ascii="Times New Roman" w:hAnsi="Times New Roman" w:cs="Times New Roman"/>
          <w:sz w:val="24"/>
          <w:szCs w:val="24"/>
        </w:rPr>
        <w:t>historiográfico</w:t>
      </w:r>
      <w:r w:rsidRPr="00F83F34">
        <w:rPr>
          <w:rFonts w:ascii="Times New Roman" w:hAnsi="Times New Roman" w:cs="Times New Roman"/>
          <w:sz w:val="24"/>
          <w:szCs w:val="24"/>
        </w:rPr>
        <w:t xml:space="preserve"> en torno a la función intrínseca de cualquier texto histórico, en cual para objetivos de esta investigación estamos incluyendo piezas de carácter audiovisual, basándonos en que “los textos audiovisuales expresan a la sociedad y lo hacen tanto a partir de la anécdota que cuentan, como de las formas elegidas para hacerlo, es decir de los conjuntos y las articulaciones de signos que conforman cada texto” </w:t>
      </w:r>
      <w:sdt>
        <w:sdtPr>
          <w:rPr>
            <w:rFonts w:ascii="Times New Roman" w:hAnsi="Times New Roman" w:cs="Times New Roman"/>
            <w:sz w:val="24"/>
            <w:szCs w:val="24"/>
          </w:rPr>
          <w:id w:val="599994344"/>
          <w:citation/>
        </w:sdtPr>
        <w:sdtEndPr/>
        <w:sdtContent>
          <w:r w:rsidR="009F40D9" w:rsidRPr="00F83F34">
            <w:rPr>
              <w:rFonts w:ascii="Times New Roman" w:hAnsi="Times New Roman" w:cs="Times New Roman"/>
              <w:sz w:val="24"/>
              <w:szCs w:val="24"/>
            </w:rPr>
            <w:fldChar w:fldCharType="begin"/>
          </w:r>
          <w:r w:rsidR="001A3A12" w:rsidRPr="00F83F34">
            <w:rPr>
              <w:rFonts w:ascii="Times New Roman" w:hAnsi="Times New Roman" w:cs="Times New Roman"/>
              <w:sz w:val="24"/>
              <w:szCs w:val="24"/>
            </w:rPr>
            <w:instrText xml:space="preserve">CITATION Kri091 \p 57 \l 1033 </w:instrText>
          </w:r>
          <w:r w:rsidR="009F40D9"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(Kriger, Problemas y debates fundamentales en los estudios sobre cine e historia, 2009, p. 57)</w:t>
          </w:r>
          <w:r w:rsidR="009F40D9" w:rsidRPr="00F83F34">
            <w:rPr>
              <w:rFonts w:ascii="Times New Roman" w:hAnsi="Times New Roman" w:cs="Times New Roman"/>
              <w:sz w:val="24"/>
              <w:szCs w:val="24"/>
            </w:rPr>
            <w:fldChar w:fldCharType="end"/>
          </w:r>
        </w:sdtContent>
      </w:sdt>
      <w:r w:rsidR="00430812" w:rsidRPr="005D7A49">
        <w:rPr>
          <w:rFonts w:ascii="Times New Roman" w:hAnsi="Times New Roman" w:cs="Times New Roman"/>
          <w:sz w:val="24"/>
          <w:szCs w:val="24"/>
        </w:rPr>
        <w:t>. Adem</w:t>
      </w:r>
      <w:r w:rsidR="00430812" w:rsidRPr="00BD561B">
        <w:rPr>
          <w:rFonts w:ascii="Times New Roman" w:hAnsi="Times New Roman" w:cs="Times New Roman"/>
          <w:sz w:val="24"/>
          <w:szCs w:val="24"/>
        </w:rPr>
        <w:t>ás:</w:t>
      </w:r>
    </w:p>
    <w:p w14:paraId="2C1A7470" w14:textId="77777777" w:rsidR="00430812" w:rsidRPr="005D7A49" w:rsidRDefault="00430812" w:rsidP="00430812">
      <w:pPr>
        <w:spacing w:after="0" w:line="480" w:lineRule="auto"/>
        <w:jc w:val="both"/>
        <w:rPr>
          <w:rFonts w:ascii="Times New Roman" w:hAnsi="Times New Roman" w:cs="Times New Roman"/>
          <w:sz w:val="24"/>
          <w:szCs w:val="24"/>
        </w:rPr>
      </w:pPr>
    </w:p>
    <w:p w14:paraId="3ABF1CBC" w14:textId="29BA0B05" w:rsidR="00430812" w:rsidRPr="005D7A49" w:rsidRDefault="00FF5776" w:rsidP="0042209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A</w:t>
      </w:r>
      <w:r w:rsidR="00ED38E5" w:rsidRPr="00F83F34">
        <w:rPr>
          <w:rFonts w:ascii="Times New Roman" w:hAnsi="Times New Roman" w:cs="Times New Roman"/>
          <w:color w:val="000000"/>
          <w:sz w:val="24"/>
          <w:szCs w:val="24"/>
        </w:rPr>
        <w:t xml:space="preserve">unque el </w:t>
      </w:r>
      <w:r w:rsidR="00ED38E5" w:rsidRPr="00F83F34">
        <w:rPr>
          <w:rFonts w:ascii="Times New Roman" w:hAnsi="Times New Roman" w:cs="Times New Roman"/>
          <w:i/>
          <w:iCs/>
          <w:color w:val="000000"/>
          <w:sz w:val="24"/>
          <w:szCs w:val="24"/>
        </w:rPr>
        <w:t>referente</w:t>
      </w:r>
      <w:r w:rsidR="00ED38E5" w:rsidRPr="00F83F34">
        <w:rPr>
          <w:rFonts w:ascii="Times New Roman" w:hAnsi="Times New Roman" w:cs="Times New Roman"/>
          <w:color w:val="000000"/>
          <w:sz w:val="24"/>
          <w:szCs w:val="24"/>
        </w:rPr>
        <w:t xml:space="preserve"> ya no es un dominio conocible a través de los sentidos físicos, y especialmente la vista, la demanda de una referencialidad -y con ello un imperativo realista- sigue siendo clara y es central para la aparición de la fotografía y la cinematografía, que ahora se transforman (…) en los garantes de lo real</w:t>
      </w:r>
      <w:sdt>
        <w:sdtPr>
          <w:rPr>
            <w:rFonts w:ascii="Times New Roman" w:hAnsi="Times New Roman" w:cs="Times New Roman"/>
            <w:color w:val="000000"/>
            <w:sz w:val="24"/>
            <w:szCs w:val="24"/>
          </w:rPr>
          <w:id w:val="-1384093504"/>
          <w:citation/>
        </w:sdtPr>
        <w:sdtEndPr/>
        <w:sdtContent>
          <w:r w:rsidR="003436A5" w:rsidRPr="00F83F34">
            <w:rPr>
              <w:rFonts w:ascii="Times New Roman" w:hAnsi="Times New Roman" w:cs="Times New Roman"/>
              <w:color w:val="000000"/>
              <w:sz w:val="24"/>
              <w:szCs w:val="24"/>
            </w:rPr>
            <w:fldChar w:fldCharType="begin"/>
          </w:r>
          <w:r w:rsidR="003436A5" w:rsidRPr="00F83F34">
            <w:rPr>
              <w:rFonts w:ascii="Times New Roman" w:hAnsi="Times New Roman" w:cs="Times New Roman"/>
              <w:color w:val="000000"/>
              <w:sz w:val="24"/>
              <w:szCs w:val="24"/>
            </w:rPr>
            <w:instrText xml:space="preserve">CITATION Cow14 \p 159 \l 1033 </w:instrText>
          </w:r>
          <w:r w:rsidR="003436A5" w:rsidRPr="00F83F34">
            <w:rPr>
              <w:rFonts w:ascii="Times New Roman" w:hAnsi="Times New Roman" w:cs="Times New Roman"/>
              <w:color w:val="000000"/>
              <w:sz w:val="24"/>
              <w:szCs w:val="24"/>
            </w:rPr>
            <w:fldChar w:fldCharType="separate"/>
          </w:r>
          <w:r w:rsidR="00B12CD0" w:rsidRPr="00F83F34">
            <w:rPr>
              <w:rFonts w:ascii="Times New Roman" w:hAnsi="Times New Roman" w:cs="Times New Roman"/>
              <w:color w:val="000000"/>
              <w:sz w:val="24"/>
              <w:szCs w:val="24"/>
            </w:rPr>
            <w:t xml:space="preserve"> (Cowie, 2014, p. 159)</w:t>
          </w:r>
          <w:r w:rsidR="003436A5" w:rsidRPr="00F83F34">
            <w:rPr>
              <w:rFonts w:ascii="Times New Roman" w:hAnsi="Times New Roman" w:cs="Times New Roman"/>
              <w:color w:val="000000"/>
              <w:sz w:val="24"/>
              <w:szCs w:val="24"/>
            </w:rPr>
            <w:fldChar w:fldCharType="end"/>
          </w:r>
        </w:sdtContent>
      </w:sdt>
      <w:r w:rsidR="00430812" w:rsidRPr="005D7A49">
        <w:rPr>
          <w:rFonts w:ascii="Times New Roman" w:hAnsi="Times New Roman" w:cs="Times New Roman"/>
          <w:color w:val="000000"/>
          <w:sz w:val="24"/>
          <w:szCs w:val="24"/>
        </w:rPr>
        <w:t>.</w:t>
      </w:r>
      <w:r w:rsidR="00ED38E5" w:rsidRPr="00F83F34">
        <w:rPr>
          <w:rFonts w:ascii="Times New Roman" w:hAnsi="Times New Roman" w:cs="Times New Roman"/>
          <w:sz w:val="24"/>
          <w:szCs w:val="24"/>
        </w:rPr>
        <w:t xml:space="preserve"> </w:t>
      </w:r>
    </w:p>
    <w:p w14:paraId="070155A3" w14:textId="5C2D58B9" w:rsidR="00430812" w:rsidRDefault="00ED38E5">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Estipulando a los constructos audiovisuales como validas formas de </w:t>
      </w:r>
      <w:r w:rsidR="00310AD6" w:rsidRPr="00F83F34">
        <w:rPr>
          <w:rFonts w:ascii="Times New Roman" w:hAnsi="Times New Roman" w:cs="Times New Roman"/>
          <w:sz w:val="24"/>
          <w:szCs w:val="24"/>
        </w:rPr>
        <w:t>visión</w:t>
      </w:r>
      <w:r w:rsidRPr="00F83F34">
        <w:rPr>
          <w:rFonts w:ascii="Times New Roman" w:hAnsi="Times New Roman" w:cs="Times New Roman"/>
          <w:sz w:val="24"/>
          <w:szCs w:val="24"/>
        </w:rPr>
        <w:t xml:space="preserve"> </w:t>
      </w:r>
      <w:r w:rsidR="00850F07" w:rsidRPr="00F83F34">
        <w:rPr>
          <w:rFonts w:ascii="Times New Roman" w:hAnsi="Times New Roman" w:cs="Times New Roman"/>
          <w:sz w:val="24"/>
          <w:szCs w:val="24"/>
        </w:rPr>
        <w:t>historiográfica</w:t>
      </w:r>
      <w:r w:rsidRPr="00F83F34">
        <w:rPr>
          <w:rFonts w:ascii="Times New Roman" w:hAnsi="Times New Roman" w:cs="Times New Roman"/>
          <w:sz w:val="24"/>
          <w:szCs w:val="24"/>
        </w:rPr>
        <w:t>, Marc Ferro presenta las siguientes funciones</w:t>
      </w:r>
      <w:r w:rsidR="00430812" w:rsidRPr="005D7A49">
        <w:rPr>
          <w:rFonts w:ascii="Times New Roman" w:hAnsi="Times New Roman" w:cs="Times New Roman"/>
          <w:sz w:val="24"/>
          <w:szCs w:val="24"/>
        </w:rPr>
        <w:t xml:space="preserve"> </w:t>
      </w:r>
      <w:sdt>
        <w:sdtPr>
          <w:rPr>
            <w:rFonts w:ascii="Times New Roman" w:hAnsi="Times New Roman" w:cs="Times New Roman"/>
            <w:sz w:val="24"/>
            <w:szCs w:val="24"/>
          </w:rPr>
          <w:id w:val="1184161685"/>
          <w:citation/>
        </w:sdtPr>
        <w:sdtEndPr/>
        <w:sdtContent>
          <w:r w:rsidR="00E15CE9">
            <w:rPr>
              <w:rFonts w:ascii="Times New Roman" w:hAnsi="Times New Roman" w:cs="Times New Roman"/>
              <w:sz w:val="24"/>
              <w:szCs w:val="24"/>
            </w:rPr>
            <w:fldChar w:fldCharType="begin"/>
          </w:r>
          <w:r w:rsidR="00AC1654" w:rsidRPr="007154C9">
            <w:rPr>
              <w:rFonts w:ascii="Times New Roman" w:hAnsi="Times New Roman" w:cs="Times New Roman"/>
              <w:sz w:val="24"/>
              <w:szCs w:val="24"/>
              <w:lang w:val="es-CL"/>
            </w:rPr>
            <w:instrText xml:space="preserve">CITATION Fer87 \p 93-142 \t  \l 1033 </w:instrText>
          </w:r>
          <w:r w:rsidR="00E15CE9">
            <w:rPr>
              <w:rFonts w:ascii="Times New Roman" w:hAnsi="Times New Roman" w:cs="Times New Roman"/>
              <w:sz w:val="24"/>
              <w:szCs w:val="24"/>
            </w:rPr>
            <w:fldChar w:fldCharType="separate"/>
          </w:r>
          <w:r w:rsidR="00AC1654">
            <w:rPr>
              <w:rFonts w:ascii="Times New Roman" w:hAnsi="Times New Roman" w:cs="Times New Roman"/>
              <w:noProof/>
              <w:sz w:val="24"/>
              <w:szCs w:val="24"/>
              <w:lang w:val="es-CL"/>
            </w:rPr>
            <w:t xml:space="preserve"> </w:t>
          </w:r>
          <w:r w:rsidR="00AC1654" w:rsidRPr="00F83F34">
            <w:rPr>
              <w:rFonts w:ascii="Times New Roman" w:hAnsi="Times New Roman" w:cs="Times New Roman"/>
              <w:noProof/>
              <w:sz w:val="24"/>
              <w:szCs w:val="24"/>
              <w:lang w:val="es-CL"/>
            </w:rPr>
            <w:t>(Ferro, 1987, pp. 93-142)</w:t>
          </w:r>
          <w:r w:rsidR="00E15CE9">
            <w:rPr>
              <w:rFonts w:ascii="Times New Roman" w:hAnsi="Times New Roman" w:cs="Times New Roman"/>
              <w:sz w:val="24"/>
              <w:szCs w:val="24"/>
            </w:rPr>
            <w:fldChar w:fldCharType="end"/>
          </w:r>
        </w:sdtContent>
      </w:sdt>
    </w:p>
    <w:p w14:paraId="64DB51DA" w14:textId="77777777" w:rsidR="00E15CE9" w:rsidRPr="00F83F34" w:rsidRDefault="00E15CE9" w:rsidP="00F83F34">
      <w:pPr>
        <w:spacing w:after="0" w:line="480" w:lineRule="auto"/>
        <w:jc w:val="both"/>
        <w:rPr>
          <w:rFonts w:ascii="Times New Roman" w:hAnsi="Times New Roman" w:cs="Times New Roman"/>
          <w:sz w:val="12"/>
          <w:szCs w:val="12"/>
        </w:rPr>
      </w:pPr>
    </w:p>
    <w:p w14:paraId="279E0A8F" w14:textId="09AFEED5" w:rsidR="00ED38E5" w:rsidRPr="00F83F34" w:rsidRDefault="00ED38E5" w:rsidP="00430812">
      <w:pPr>
        <w:spacing w:after="0" w:line="480" w:lineRule="auto"/>
        <w:ind w:left="720"/>
        <w:jc w:val="both"/>
        <w:rPr>
          <w:rFonts w:ascii="Times New Roman" w:hAnsi="Times New Roman" w:cs="Times New Roman"/>
          <w:sz w:val="24"/>
          <w:szCs w:val="24"/>
        </w:rPr>
      </w:pPr>
      <w:r w:rsidRPr="00F83F34">
        <w:rPr>
          <w:rFonts w:ascii="Times New Roman" w:hAnsi="Times New Roman" w:cs="Times New Roman"/>
          <w:sz w:val="24"/>
          <w:szCs w:val="24"/>
        </w:rPr>
        <w:t xml:space="preserve">1) </w:t>
      </w:r>
      <w:r w:rsidR="00B84ACA" w:rsidRPr="00F83F34">
        <w:rPr>
          <w:rFonts w:ascii="Times New Roman" w:hAnsi="Times New Roman" w:cs="Times New Roman"/>
          <w:sz w:val="24"/>
          <w:szCs w:val="24"/>
        </w:rPr>
        <w:t>L</w:t>
      </w:r>
      <w:r w:rsidRPr="00F83F34">
        <w:rPr>
          <w:rFonts w:ascii="Times New Roman" w:hAnsi="Times New Roman" w:cs="Times New Roman"/>
          <w:sz w:val="24"/>
          <w:szCs w:val="24"/>
        </w:rPr>
        <w:t>a primera es una función de memoria y de identidad. Por ejemplo, los catalanes quieren</w:t>
      </w:r>
      <w:r w:rsidR="004325EA" w:rsidRPr="00F83F34">
        <w:rPr>
          <w:rFonts w:ascii="Times New Roman" w:hAnsi="Times New Roman" w:cs="Times New Roman"/>
          <w:sz w:val="24"/>
          <w:szCs w:val="24"/>
        </w:rPr>
        <w:t xml:space="preserve"> </w:t>
      </w:r>
      <w:r w:rsidRPr="00F83F34">
        <w:rPr>
          <w:rFonts w:ascii="Times New Roman" w:hAnsi="Times New Roman" w:cs="Times New Roman"/>
          <w:sz w:val="24"/>
          <w:szCs w:val="24"/>
        </w:rPr>
        <w:t xml:space="preserve">conocer la historia de Catalunya; los judíos, la del pueblo judío; las mujeres, la de las mujeres; el </w:t>
      </w:r>
      <w:r w:rsidR="00850F07" w:rsidRPr="00F83F34">
        <w:rPr>
          <w:rFonts w:ascii="Times New Roman" w:hAnsi="Times New Roman" w:cs="Times New Roman"/>
          <w:sz w:val="24"/>
          <w:szCs w:val="24"/>
        </w:rPr>
        <w:t>ejército, la</w:t>
      </w:r>
      <w:r w:rsidRPr="00F83F34">
        <w:rPr>
          <w:rFonts w:ascii="Times New Roman" w:hAnsi="Times New Roman" w:cs="Times New Roman"/>
          <w:sz w:val="24"/>
          <w:szCs w:val="24"/>
        </w:rPr>
        <w:t xml:space="preserve"> del ejército, etc</w:t>
      </w:r>
      <w:r w:rsidR="00E15CE9">
        <w:rPr>
          <w:rFonts w:ascii="Times New Roman" w:hAnsi="Times New Roman" w:cs="Times New Roman"/>
          <w:sz w:val="24"/>
          <w:szCs w:val="24"/>
        </w:rPr>
        <w:t>.</w:t>
      </w:r>
      <w:r w:rsidRPr="00F83F34">
        <w:rPr>
          <w:rFonts w:ascii="Times New Roman" w:hAnsi="Times New Roman" w:cs="Times New Roman"/>
          <w:sz w:val="24"/>
          <w:szCs w:val="24"/>
        </w:rPr>
        <w:t xml:space="preserve"> </w:t>
      </w:r>
    </w:p>
    <w:p w14:paraId="7507D1A9" w14:textId="4E4CE15E" w:rsidR="00ED38E5" w:rsidRPr="00F83F34" w:rsidRDefault="00ED38E5" w:rsidP="00430812">
      <w:pPr>
        <w:spacing w:after="0" w:line="480" w:lineRule="auto"/>
        <w:ind w:left="720"/>
        <w:jc w:val="both"/>
        <w:rPr>
          <w:rFonts w:ascii="Times New Roman" w:hAnsi="Times New Roman" w:cs="Times New Roman"/>
          <w:sz w:val="24"/>
          <w:szCs w:val="24"/>
        </w:rPr>
      </w:pPr>
      <w:r w:rsidRPr="00F83F34">
        <w:rPr>
          <w:rFonts w:ascii="Times New Roman" w:hAnsi="Times New Roman" w:cs="Times New Roman"/>
          <w:sz w:val="24"/>
          <w:szCs w:val="24"/>
        </w:rPr>
        <w:t xml:space="preserve">2) </w:t>
      </w:r>
      <w:r w:rsidR="00B84ACA" w:rsidRPr="00F83F34">
        <w:rPr>
          <w:rFonts w:ascii="Times New Roman" w:hAnsi="Times New Roman" w:cs="Times New Roman"/>
          <w:sz w:val="24"/>
          <w:szCs w:val="24"/>
        </w:rPr>
        <w:t>L</w:t>
      </w:r>
      <w:r w:rsidRPr="00F83F34">
        <w:rPr>
          <w:rFonts w:ascii="Times New Roman" w:hAnsi="Times New Roman" w:cs="Times New Roman"/>
          <w:sz w:val="24"/>
          <w:szCs w:val="24"/>
        </w:rPr>
        <w:t>a segunda función de la historia es la comunicación; es decir, realizar una obra que satisfaga</w:t>
      </w:r>
      <w:r w:rsidR="004325EA" w:rsidRPr="00F83F34">
        <w:rPr>
          <w:rFonts w:ascii="Times New Roman" w:hAnsi="Times New Roman" w:cs="Times New Roman"/>
          <w:sz w:val="24"/>
          <w:szCs w:val="24"/>
        </w:rPr>
        <w:t xml:space="preserve"> </w:t>
      </w:r>
      <w:r w:rsidRPr="00F83F34">
        <w:rPr>
          <w:rFonts w:ascii="Times New Roman" w:hAnsi="Times New Roman" w:cs="Times New Roman"/>
          <w:sz w:val="24"/>
          <w:szCs w:val="24"/>
        </w:rPr>
        <w:t xml:space="preserve">al que la ha hecho y que proporcione placer al que la ha de recibir. </w:t>
      </w:r>
    </w:p>
    <w:p w14:paraId="260B9524" w14:textId="4480C0A3" w:rsidR="00ED38E5" w:rsidRDefault="00ED38E5" w:rsidP="00430812">
      <w:pPr>
        <w:spacing w:after="0" w:line="480" w:lineRule="auto"/>
        <w:ind w:left="720"/>
        <w:jc w:val="both"/>
        <w:rPr>
          <w:rFonts w:ascii="Times New Roman" w:hAnsi="Times New Roman" w:cs="Times New Roman"/>
          <w:sz w:val="24"/>
          <w:szCs w:val="24"/>
        </w:rPr>
      </w:pPr>
      <w:r w:rsidRPr="00F83F34">
        <w:rPr>
          <w:rFonts w:ascii="Times New Roman" w:hAnsi="Times New Roman" w:cs="Times New Roman"/>
          <w:sz w:val="24"/>
          <w:szCs w:val="24"/>
        </w:rPr>
        <w:t xml:space="preserve">3) </w:t>
      </w:r>
      <w:r w:rsidR="00B84ACA" w:rsidRPr="00F83F34">
        <w:rPr>
          <w:rFonts w:ascii="Times New Roman" w:hAnsi="Times New Roman" w:cs="Times New Roman"/>
          <w:sz w:val="24"/>
          <w:szCs w:val="24"/>
        </w:rPr>
        <w:t xml:space="preserve">La </w:t>
      </w:r>
      <w:r w:rsidRPr="00F83F34">
        <w:rPr>
          <w:rFonts w:ascii="Times New Roman" w:hAnsi="Times New Roman" w:cs="Times New Roman"/>
          <w:sz w:val="24"/>
          <w:szCs w:val="24"/>
        </w:rPr>
        <w:t>tercera es una función analítica: dar una inteligibilidad a los fenómenos</w:t>
      </w:r>
      <w:r w:rsidR="00430812" w:rsidRPr="005D7A49">
        <w:rPr>
          <w:rFonts w:ascii="Times New Roman" w:hAnsi="Times New Roman" w:cs="Times New Roman"/>
          <w:sz w:val="24"/>
          <w:szCs w:val="24"/>
        </w:rPr>
        <w:t xml:space="preserve"> </w:t>
      </w:r>
      <w:r w:rsidRPr="00F83F34">
        <w:rPr>
          <w:rFonts w:ascii="Times New Roman" w:hAnsi="Times New Roman" w:cs="Times New Roman"/>
          <w:sz w:val="24"/>
          <w:szCs w:val="24"/>
        </w:rPr>
        <w:t>históricos</w:t>
      </w:r>
      <w:r w:rsidR="00E15CE9">
        <w:rPr>
          <w:rFonts w:ascii="Times New Roman" w:hAnsi="Times New Roman" w:cs="Times New Roman"/>
          <w:sz w:val="24"/>
          <w:szCs w:val="24"/>
        </w:rPr>
        <w:t>.</w:t>
      </w:r>
    </w:p>
    <w:p w14:paraId="6D9A7E4B" w14:textId="44FC1D7D" w:rsidR="00430812" w:rsidRPr="00F83F34" w:rsidRDefault="00E15D3F" w:rsidP="00422096">
      <w:pPr>
        <w:spacing w:after="0" w:line="480" w:lineRule="auto"/>
        <w:ind w:firstLine="720"/>
        <w:jc w:val="both"/>
        <w:rPr>
          <w:rFonts w:ascii="Times New Roman" w:hAnsi="Times New Roman" w:cs="Times New Roman"/>
          <w:sz w:val="14"/>
          <w:szCs w:val="14"/>
        </w:rPr>
      </w:pPr>
      <w:r w:rsidRPr="00332923">
        <w:rPr>
          <w:rFonts w:ascii="Times New Roman" w:hAnsi="Times New Roman" w:cs="Times New Roman"/>
          <w:sz w:val="24"/>
          <w:szCs w:val="24"/>
        </w:rPr>
        <w:t xml:space="preserve">Basándonos en estos principios fundamentales por los cuales se pueden interpretar la importancia histórica/cultural de las piezas cinematográficas a analizar. Considerando que “la cinematografía es una expresión que recoge el </w:t>
      </w:r>
      <w:r w:rsidRPr="00332923">
        <w:rPr>
          <w:rFonts w:ascii="Times New Roman" w:hAnsi="Times New Roman" w:cs="Times New Roman"/>
          <w:i/>
          <w:iCs/>
          <w:sz w:val="24"/>
          <w:szCs w:val="24"/>
        </w:rPr>
        <w:t>sentido colectivo</w:t>
      </w:r>
      <w:r w:rsidRPr="00332923">
        <w:rPr>
          <w:rFonts w:ascii="Times New Roman" w:hAnsi="Times New Roman" w:cs="Times New Roman"/>
          <w:sz w:val="24"/>
          <w:szCs w:val="24"/>
        </w:rPr>
        <w:t xml:space="preserve"> de las manifestaciones políticas, sociales, económicas y culturales de un determinado momento del pasado y del presente que se visualiza en las imágenes audiovisuales” </w:t>
      </w:r>
      <w:sdt>
        <w:sdtPr>
          <w:rPr>
            <w:rFonts w:ascii="Times New Roman" w:hAnsi="Times New Roman" w:cs="Times New Roman"/>
            <w:sz w:val="24"/>
            <w:szCs w:val="24"/>
          </w:rPr>
          <w:id w:val="1713302320"/>
          <w:citation/>
        </w:sdtPr>
        <w:sdtEndPr/>
        <w:sdtContent>
          <w:r w:rsidRPr="00332923">
            <w:rPr>
              <w:rFonts w:ascii="Times New Roman" w:hAnsi="Times New Roman" w:cs="Times New Roman"/>
              <w:sz w:val="24"/>
              <w:szCs w:val="24"/>
            </w:rPr>
            <w:fldChar w:fldCharType="begin"/>
          </w:r>
          <w:r w:rsidRPr="00332923">
            <w:rPr>
              <w:rFonts w:ascii="Times New Roman" w:hAnsi="Times New Roman" w:cs="Times New Roman"/>
              <w:sz w:val="24"/>
              <w:szCs w:val="24"/>
            </w:rPr>
            <w:instrText xml:space="preserve">CITATION Aco17 \p 52 \l 1033 </w:instrText>
          </w:r>
          <w:r w:rsidRPr="00332923">
            <w:rPr>
              <w:rFonts w:ascii="Times New Roman" w:hAnsi="Times New Roman" w:cs="Times New Roman"/>
              <w:sz w:val="24"/>
              <w:szCs w:val="24"/>
            </w:rPr>
            <w:fldChar w:fldCharType="separate"/>
          </w:r>
          <w:r w:rsidRPr="00332923">
            <w:rPr>
              <w:rFonts w:ascii="Times New Roman" w:hAnsi="Times New Roman" w:cs="Times New Roman"/>
              <w:sz w:val="24"/>
              <w:szCs w:val="24"/>
            </w:rPr>
            <w:t>(Acosta-Jiménez, 2017, p. 52)</w:t>
          </w:r>
          <w:r w:rsidRPr="00332923">
            <w:rPr>
              <w:rFonts w:ascii="Times New Roman" w:hAnsi="Times New Roman" w:cs="Times New Roman"/>
              <w:sz w:val="24"/>
              <w:szCs w:val="24"/>
            </w:rPr>
            <w:fldChar w:fldCharType="end"/>
          </w:r>
        </w:sdtContent>
      </w:sdt>
      <w:r>
        <w:rPr>
          <w:rFonts w:ascii="Times New Roman" w:hAnsi="Times New Roman" w:cs="Times New Roman"/>
          <w:sz w:val="24"/>
          <w:szCs w:val="24"/>
        </w:rPr>
        <w:t xml:space="preserve"> Nos planteamos la pregunta, </w:t>
      </w:r>
      <w:r w:rsidR="0011022A">
        <w:rPr>
          <w:rFonts w:ascii="Times New Roman" w:hAnsi="Times New Roman" w:cs="Times New Roman"/>
          <w:i/>
          <w:iCs/>
          <w:sz w:val="24"/>
          <w:szCs w:val="24"/>
        </w:rPr>
        <w:t>¿Cómo expresaban las</w:t>
      </w:r>
      <w:r w:rsidRPr="00422096">
        <w:rPr>
          <w:rFonts w:ascii="Times New Roman" w:hAnsi="Times New Roman" w:cs="Times New Roman"/>
          <w:i/>
          <w:iCs/>
          <w:sz w:val="24"/>
          <w:szCs w:val="24"/>
        </w:rPr>
        <w:t xml:space="preserve"> temáticas del cine chileno </w:t>
      </w:r>
      <w:r w:rsidR="0011022A">
        <w:rPr>
          <w:rFonts w:ascii="Times New Roman" w:hAnsi="Times New Roman" w:cs="Times New Roman"/>
          <w:i/>
          <w:iCs/>
          <w:sz w:val="24"/>
          <w:szCs w:val="24"/>
        </w:rPr>
        <w:t xml:space="preserve">la </w:t>
      </w:r>
      <w:r w:rsidRPr="00422096">
        <w:rPr>
          <w:rFonts w:ascii="Times New Roman" w:hAnsi="Times New Roman" w:cs="Times New Roman"/>
          <w:i/>
          <w:iCs/>
          <w:sz w:val="24"/>
          <w:szCs w:val="24"/>
        </w:rPr>
        <w:t xml:space="preserve">progresión </w:t>
      </w:r>
      <w:r w:rsidR="00422096" w:rsidRPr="00422096">
        <w:rPr>
          <w:rFonts w:ascii="Times New Roman" w:hAnsi="Times New Roman" w:cs="Times New Roman"/>
          <w:i/>
          <w:iCs/>
          <w:sz w:val="24"/>
          <w:szCs w:val="24"/>
        </w:rPr>
        <w:t xml:space="preserve">de la mentalidad de la población </w:t>
      </w:r>
      <w:r w:rsidR="0011022A">
        <w:rPr>
          <w:rFonts w:ascii="Times New Roman" w:hAnsi="Times New Roman" w:cs="Times New Roman"/>
          <w:i/>
          <w:iCs/>
          <w:sz w:val="24"/>
          <w:szCs w:val="24"/>
        </w:rPr>
        <w:t>chilena decantada en e</w:t>
      </w:r>
      <w:r w:rsidR="00422096" w:rsidRPr="00422096">
        <w:rPr>
          <w:rFonts w:ascii="Times New Roman" w:hAnsi="Times New Roman" w:cs="Times New Roman"/>
          <w:i/>
          <w:iCs/>
          <w:sz w:val="24"/>
          <w:szCs w:val="24"/>
        </w:rPr>
        <w:t>l estallido social?</w:t>
      </w:r>
    </w:p>
    <w:p w14:paraId="3C47FE56" w14:textId="3D600F69" w:rsidR="00D52B4A" w:rsidRDefault="00D52B4A" w:rsidP="00EC0E51">
      <w:pPr>
        <w:pStyle w:val="Ttulo3"/>
        <w:rPr>
          <w:rFonts w:ascii="Times New Roman" w:hAnsi="Times New Roman" w:cs="Times New Roman"/>
          <w:b/>
          <w:bCs/>
          <w:color w:val="auto"/>
        </w:rPr>
      </w:pPr>
      <w:bookmarkStart w:id="2" w:name="_Toc70006848"/>
      <w:r w:rsidRPr="00F83F34">
        <w:rPr>
          <w:rFonts w:ascii="Times New Roman" w:hAnsi="Times New Roman" w:cs="Times New Roman"/>
          <w:b/>
          <w:bCs/>
          <w:color w:val="auto"/>
        </w:rPr>
        <w:t>Hipótesis</w:t>
      </w:r>
      <w:bookmarkEnd w:id="2"/>
    </w:p>
    <w:p w14:paraId="615F1E06" w14:textId="77777777" w:rsidR="00EC0E51" w:rsidRPr="00F83F34" w:rsidRDefault="00EC0E51" w:rsidP="00F83F34"/>
    <w:p w14:paraId="193FD6A9" w14:textId="7634FAB7" w:rsidR="00D52B4A" w:rsidRDefault="00422096" w:rsidP="0042209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Esta tesis buscara plantear que </w:t>
      </w:r>
      <w:r w:rsidR="00111097">
        <w:rPr>
          <w:rFonts w:ascii="Times New Roman" w:hAnsi="Times New Roman" w:cs="Times New Roman"/>
          <w:sz w:val="24"/>
          <w:szCs w:val="24"/>
        </w:rPr>
        <w:t xml:space="preserve">tal </w:t>
      </w:r>
      <w:r>
        <w:rPr>
          <w:rFonts w:ascii="Times New Roman" w:hAnsi="Times New Roman" w:cs="Times New Roman"/>
          <w:sz w:val="24"/>
          <w:szCs w:val="24"/>
        </w:rPr>
        <w:t xml:space="preserve">progresión </w:t>
      </w:r>
      <w:r w:rsidR="00111097">
        <w:rPr>
          <w:rFonts w:ascii="Times New Roman" w:hAnsi="Times New Roman" w:cs="Times New Roman"/>
          <w:sz w:val="24"/>
          <w:szCs w:val="24"/>
        </w:rPr>
        <w:t xml:space="preserve">temática y de psiquis </w:t>
      </w:r>
      <w:r>
        <w:rPr>
          <w:rFonts w:ascii="Times New Roman" w:hAnsi="Times New Roman" w:cs="Times New Roman"/>
          <w:sz w:val="24"/>
          <w:szCs w:val="24"/>
        </w:rPr>
        <w:t xml:space="preserve">es discernible y que efectivamente acompañó varios de los cambios sociales que experimento Chile durante </w:t>
      </w:r>
      <w:r w:rsidR="00111097">
        <w:rPr>
          <w:rFonts w:ascii="Times New Roman" w:hAnsi="Times New Roman" w:cs="Times New Roman"/>
          <w:sz w:val="24"/>
          <w:szCs w:val="24"/>
        </w:rPr>
        <w:t>la</w:t>
      </w:r>
      <w:r>
        <w:rPr>
          <w:rFonts w:ascii="Times New Roman" w:hAnsi="Times New Roman" w:cs="Times New Roman"/>
          <w:sz w:val="24"/>
          <w:szCs w:val="24"/>
        </w:rPr>
        <w:t>s tres décadas posteriores al fin de la dictadura. Explayaremos</w:t>
      </w:r>
      <w:r w:rsidR="00D52B4A" w:rsidRPr="00332923">
        <w:rPr>
          <w:rFonts w:ascii="Times New Roman" w:hAnsi="Times New Roman" w:cs="Times New Roman"/>
          <w:sz w:val="24"/>
          <w:szCs w:val="24"/>
        </w:rPr>
        <w:t xml:space="preserve"> la manera en la que el análisis histórico y cultural respecto a piezas cinematográficas pueden, hasta cierto punto, develar realidades subyacentes y latentes a una población generalizada. La cual </w:t>
      </w:r>
      <w:r w:rsidR="00CC00F3">
        <w:rPr>
          <w:rFonts w:ascii="Times New Roman" w:hAnsi="Times New Roman" w:cs="Times New Roman"/>
          <w:sz w:val="24"/>
          <w:szCs w:val="24"/>
        </w:rPr>
        <w:t xml:space="preserve">se </w:t>
      </w:r>
      <w:r w:rsidR="00CC00F3" w:rsidRPr="00332923">
        <w:rPr>
          <w:rFonts w:ascii="Times New Roman" w:hAnsi="Times New Roman" w:cs="Times New Roman"/>
          <w:sz w:val="24"/>
          <w:szCs w:val="24"/>
        </w:rPr>
        <w:t>enfocar</w:t>
      </w:r>
      <w:r w:rsidR="00CC00F3">
        <w:rPr>
          <w:rFonts w:ascii="Times New Roman" w:hAnsi="Times New Roman" w:cs="Times New Roman"/>
          <w:sz w:val="24"/>
          <w:szCs w:val="24"/>
        </w:rPr>
        <w:t>á</w:t>
      </w:r>
      <w:r w:rsidR="00D52B4A" w:rsidRPr="00332923">
        <w:rPr>
          <w:rFonts w:ascii="Times New Roman" w:hAnsi="Times New Roman" w:cs="Times New Roman"/>
          <w:sz w:val="24"/>
          <w:szCs w:val="24"/>
        </w:rPr>
        <w:t xml:space="preserve"> en el marco nacional chile</w:t>
      </w:r>
      <w:r w:rsidR="00CC00F3">
        <w:rPr>
          <w:rFonts w:ascii="Times New Roman" w:hAnsi="Times New Roman" w:cs="Times New Roman"/>
          <w:sz w:val="24"/>
          <w:szCs w:val="24"/>
        </w:rPr>
        <w:t>no</w:t>
      </w:r>
      <w:r w:rsidR="00D52B4A" w:rsidRPr="00332923">
        <w:rPr>
          <w:rFonts w:ascii="Times New Roman" w:hAnsi="Times New Roman" w:cs="Times New Roman"/>
          <w:sz w:val="24"/>
          <w:szCs w:val="24"/>
        </w:rPr>
        <w:t xml:space="preserve"> del periodo </w:t>
      </w:r>
      <w:r w:rsidR="00831BF4">
        <w:rPr>
          <w:rFonts w:ascii="Times New Roman" w:hAnsi="Times New Roman" w:cs="Times New Roman"/>
          <w:sz w:val="24"/>
          <w:szCs w:val="24"/>
        </w:rPr>
        <w:t>1990</w:t>
      </w:r>
      <w:r w:rsidR="00D52B4A" w:rsidRPr="00332923">
        <w:rPr>
          <w:rFonts w:ascii="Times New Roman" w:hAnsi="Times New Roman" w:cs="Times New Roman"/>
          <w:sz w:val="24"/>
          <w:szCs w:val="24"/>
        </w:rPr>
        <w:t xml:space="preserve"> hasta el 2019.</w:t>
      </w:r>
    </w:p>
    <w:p w14:paraId="7CDB5F2E" w14:textId="3D2E70F8" w:rsidR="00422096" w:rsidRPr="00F83F34" w:rsidRDefault="00CC00F3" w:rsidP="0011109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Se </w:t>
      </w:r>
      <w:r w:rsidR="00FF5776">
        <w:rPr>
          <w:rFonts w:ascii="Times New Roman" w:hAnsi="Times New Roman" w:cs="Times New Roman"/>
          <w:sz w:val="24"/>
          <w:szCs w:val="24"/>
        </w:rPr>
        <w:t>buscará</w:t>
      </w:r>
      <w:r>
        <w:rPr>
          <w:rFonts w:ascii="Times New Roman" w:hAnsi="Times New Roman" w:cs="Times New Roman"/>
          <w:sz w:val="24"/>
          <w:szCs w:val="24"/>
        </w:rPr>
        <w:t xml:space="preserve"> en el documento a continuación </w:t>
      </w:r>
      <w:r w:rsidR="00831BF4">
        <w:rPr>
          <w:rFonts w:ascii="Times New Roman" w:hAnsi="Times New Roman" w:cs="Times New Roman"/>
          <w:sz w:val="24"/>
          <w:szCs w:val="24"/>
        </w:rPr>
        <w:t>plantear la existencia</w:t>
      </w:r>
      <w:r>
        <w:rPr>
          <w:rFonts w:ascii="Times New Roman" w:hAnsi="Times New Roman" w:cs="Times New Roman"/>
          <w:sz w:val="24"/>
          <w:szCs w:val="24"/>
        </w:rPr>
        <w:t xml:space="preserve"> </w:t>
      </w:r>
      <w:r w:rsidR="00111097">
        <w:rPr>
          <w:rFonts w:ascii="Times New Roman" w:hAnsi="Times New Roman" w:cs="Times New Roman"/>
          <w:sz w:val="24"/>
          <w:szCs w:val="24"/>
        </w:rPr>
        <w:t xml:space="preserve">y definición </w:t>
      </w:r>
      <w:r>
        <w:rPr>
          <w:rFonts w:ascii="Times New Roman" w:hAnsi="Times New Roman" w:cs="Times New Roman"/>
          <w:sz w:val="24"/>
          <w:szCs w:val="24"/>
        </w:rPr>
        <w:t>de</w:t>
      </w:r>
      <w:r w:rsidR="00831BF4">
        <w:rPr>
          <w:rFonts w:ascii="Times New Roman" w:hAnsi="Times New Roman" w:cs="Times New Roman"/>
          <w:sz w:val="24"/>
          <w:szCs w:val="24"/>
        </w:rPr>
        <w:t xml:space="preserve"> </w:t>
      </w:r>
      <w:r w:rsidR="00111097">
        <w:rPr>
          <w:rFonts w:ascii="Times New Roman" w:hAnsi="Times New Roman" w:cs="Times New Roman"/>
          <w:sz w:val="24"/>
          <w:szCs w:val="24"/>
        </w:rPr>
        <w:t>la</w:t>
      </w:r>
      <w:r>
        <w:rPr>
          <w:rFonts w:ascii="Times New Roman" w:hAnsi="Times New Roman" w:cs="Times New Roman"/>
          <w:sz w:val="24"/>
          <w:szCs w:val="24"/>
        </w:rPr>
        <w:t xml:space="preserve"> relación entre </w:t>
      </w:r>
      <w:r w:rsidR="00831BF4">
        <w:rPr>
          <w:rFonts w:ascii="Times New Roman" w:hAnsi="Times New Roman" w:cs="Times New Roman"/>
          <w:sz w:val="24"/>
          <w:szCs w:val="24"/>
        </w:rPr>
        <w:t xml:space="preserve">la producción cinematográfica en Chile desde el retorno a la democracia hasta la actualidad, enfocado en las problemáticas sociales y la representación de la dictadura, y el estallido social ocurrido en </w:t>
      </w:r>
      <w:r w:rsidR="00931A8A">
        <w:rPr>
          <w:rFonts w:ascii="Times New Roman" w:hAnsi="Times New Roman" w:cs="Times New Roman"/>
          <w:sz w:val="24"/>
          <w:szCs w:val="24"/>
        </w:rPr>
        <w:t>noviembre</w:t>
      </w:r>
      <w:r w:rsidR="00831BF4">
        <w:rPr>
          <w:rFonts w:ascii="Times New Roman" w:hAnsi="Times New Roman" w:cs="Times New Roman"/>
          <w:sz w:val="24"/>
          <w:szCs w:val="24"/>
        </w:rPr>
        <w:t xml:space="preserve"> de 2019. Se planteara la posibilidad de que el cine a </w:t>
      </w:r>
      <w:r w:rsidR="00931A8A">
        <w:rPr>
          <w:rFonts w:ascii="Times New Roman" w:hAnsi="Times New Roman" w:cs="Times New Roman"/>
          <w:sz w:val="24"/>
          <w:szCs w:val="24"/>
        </w:rPr>
        <w:t>través</w:t>
      </w:r>
      <w:r w:rsidR="00831BF4">
        <w:rPr>
          <w:rFonts w:ascii="Times New Roman" w:hAnsi="Times New Roman" w:cs="Times New Roman"/>
          <w:sz w:val="24"/>
          <w:szCs w:val="24"/>
        </w:rPr>
        <w:t xml:space="preserve"> de los años haya, de cierta manera, representado o incluso afectado la mentalidad de la población chilena de forma tal de que este estallido no haya sido un evento aislado en la eventualidad histórica, sino construir una especie de cronograma histórico que pueda develar una subyacente corriente de pensamiento vislumbrada por el cine en estas </w:t>
      </w:r>
      <w:r w:rsidR="00931A8A">
        <w:rPr>
          <w:rFonts w:ascii="Times New Roman" w:hAnsi="Times New Roman" w:cs="Times New Roman"/>
          <w:sz w:val="24"/>
          <w:szCs w:val="24"/>
        </w:rPr>
        <w:t>últimas</w:t>
      </w:r>
      <w:r w:rsidR="00831BF4">
        <w:rPr>
          <w:rFonts w:ascii="Times New Roman" w:hAnsi="Times New Roman" w:cs="Times New Roman"/>
          <w:sz w:val="24"/>
          <w:szCs w:val="24"/>
        </w:rPr>
        <w:t xml:space="preserve"> tres décadas, afirmándose en que este, como herramienta histórico/cultural, posee la capacidad no solo de mostrar sino también de afectar la psiquis y la mentalidad de la sociedad.</w:t>
      </w:r>
    </w:p>
    <w:p w14:paraId="5D189080" w14:textId="5EDBA8AA" w:rsidR="00831BF4" w:rsidRPr="00F83F34" w:rsidRDefault="00831BF4" w:rsidP="00F83F34">
      <w:pPr>
        <w:pStyle w:val="Ttulo3"/>
        <w:rPr>
          <w:rFonts w:ascii="Times New Roman" w:hAnsi="Times New Roman" w:cs="Times New Roman"/>
          <w:b/>
          <w:bCs/>
        </w:rPr>
      </w:pPr>
      <w:bookmarkStart w:id="3" w:name="_Toc70006849"/>
      <w:r w:rsidRPr="00F83F34">
        <w:rPr>
          <w:rFonts w:ascii="Times New Roman" w:hAnsi="Times New Roman" w:cs="Times New Roman"/>
          <w:b/>
          <w:bCs/>
          <w:color w:val="auto"/>
        </w:rPr>
        <w:t>Objetivos</w:t>
      </w:r>
      <w:bookmarkEnd w:id="3"/>
    </w:p>
    <w:p w14:paraId="33340BFC" w14:textId="77777777" w:rsidR="00EC0E51" w:rsidRDefault="00EC0E51" w:rsidP="00430812">
      <w:pPr>
        <w:spacing w:after="0" w:line="480" w:lineRule="auto"/>
        <w:jc w:val="both"/>
        <w:rPr>
          <w:rFonts w:ascii="Times New Roman" w:hAnsi="Times New Roman" w:cs="Times New Roman"/>
          <w:sz w:val="24"/>
          <w:szCs w:val="24"/>
        </w:rPr>
      </w:pPr>
    </w:p>
    <w:p w14:paraId="731D7E85" w14:textId="2C3F976C" w:rsidR="00D52B4A" w:rsidRDefault="00831BF4" w:rsidP="0042209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 objetivo </w:t>
      </w:r>
      <w:r w:rsidR="00FF5776">
        <w:rPr>
          <w:rFonts w:ascii="Times New Roman" w:hAnsi="Times New Roman" w:cs="Times New Roman"/>
          <w:sz w:val="24"/>
          <w:szCs w:val="24"/>
        </w:rPr>
        <w:t xml:space="preserve">general </w:t>
      </w:r>
      <w:r>
        <w:rPr>
          <w:rFonts w:ascii="Times New Roman" w:hAnsi="Times New Roman" w:cs="Times New Roman"/>
          <w:sz w:val="24"/>
          <w:szCs w:val="24"/>
        </w:rPr>
        <w:t xml:space="preserve">de la tesis estará enfocado en </w:t>
      </w:r>
      <w:r w:rsidR="00111097">
        <w:rPr>
          <w:rFonts w:ascii="Times New Roman" w:hAnsi="Times New Roman" w:cs="Times New Roman"/>
          <w:sz w:val="24"/>
          <w:szCs w:val="24"/>
        </w:rPr>
        <w:t>explicar la</w:t>
      </w:r>
      <w:r>
        <w:rPr>
          <w:rFonts w:ascii="Times New Roman" w:hAnsi="Times New Roman" w:cs="Times New Roman"/>
          <w:sz w:val="24"/>
          <w:szCs w:val="24"/>
        </w:rPr>
        <w:t xml:space="preserve"> relación directa entre una variada selección de películas, a través de las décadas de producción chilena pasadas 1990 y la mentalidad de la sociedad en sus respectivos años. Evidenciar que a </w:t>
      </w:r>
      <w:r w:rsidR="009C4E3C">
        <w:rPr>
          <w:rFonts w:ascii="Times New Roman" w:hAnsi="Times New Roman" w:cs="Times New Roman"/>
          <w:sz w:val="24"/>
          <w:szCs w:val="24"/>
        </w:rPr>
        <w:t>través</w:t>
      </w:r>
      <w:r>
        <w:rPr>
          <w:rFonts w:ascii="Times New Roman" w:hAnsi="Times New Roman" w:cs="Times New Roman"/>
          <w:sz w:val="24"/>
          <w:szCs w:val="24"/>
        </w:rPr>
        <w:t xml:space="preserve"> de los años existió una creciente necesidad por justicia social que fue en paulatino y subversivo aumento, </w:t>
      </w:r>
      <w:r w:rsidR="009C4E3C">
        <w:rPr>
          <w:rFonts w:ascii="Times New Roman" w:hAnsi="Times New Roman" w:cs="Times New Roman"/>
          <w:sz w:val="24"/>
          <w:szCs w:val="24"/>
        </w:rPr>
        <w:t>invisibilizado</w:t>
      </w:r>
      <w:r>
        <w:rPr>
          <w:rFonts w:ascii="Times New Roman" w:hAnsi="Times New Roman" w:cs="Times New Roman"/>
          <w:sz w:val="24"/>
          <w:szCs w:val="24"/>
        </w:rPr>
        <w:t xml:space="preserve"> ante la sociedad, pero llevado a</w:t>
      </w:r>
      <w:r w:rsidR="009C4E3C">
        <w:rPr>
          <w:rFonts w:ascii="Times New Roman" w:hAnsi="Times New Roman" w:cs="Times New Roman"/>
          <w:sz w:val="24"/>
          <w:szCs w:val="24"/>
        </w:rPr>
        <w:t xml:space="preserve"> primera plana a través del séptimo arte.</w:t>
      </w:r>
    </w:p>
    <w:p w14:paraId="5270DDDE" w14:textId="33D3A8FB" w:rsidR="008B0AA0" w:rsidRDefault="009C4E3C" w:rsidP="0011109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Como objetivos secundarios se buscará demostrar la valía del cine como una representación artística capaz de ser parte e influenciar tanto la cultura como la historia, en base a argumentaciones e investigaciones hechas por previos historiadores y teóricos de las ciencias sociales.</w:t>
      </w:r>
    </w:p>
    <w:p w14:paraId="4A421539" w14:textId="126C4FF6" w:rsidR="008B0AA0" w:rsidRDefault="008B0AA0" w:rsidP="00EC0E51">
      <w:pPr>
        <w:pStyle w:val="Ttulo3"/>
        <w:rPr>
          <w:rFonts w:ascii="Times New Roman" w:hAnsi="Times New Roman" w:cs="Times New Roman"/>
          <w:b/>
          <w:bCs/>
          <w:color w:val="auto"/>
        </w:rPr>
      </w:pPr>
      <w:bookmarkStart w:id="4" w:name="_Toc70006850"/>
      <w:r w:rsidRPr="00F83F34">
        <w:rPr>
          <w:rFonts w:ascii="Times New Roman" w:hAnsi="Times New Roman" w:cs="Times New Roman"/>
          <w:b/>
          <w:bCs/>
          <w:color w:val="auto"/>
        </w:rPr>
        <w:t>Metodología</w:t>
      </w:r>
      <w:bookmarkEnd w:id="4"/>
    </w:p>
    <w:p w14:paraId="6044500E" w14:textId="77777777" w:rsidR="00EC0E51" w:rsidRPr="00EC0E51" w:rsidRDefault="00EC0E51" w:rsidP="00F83F34"/>
    <w:p w14:paraId="393553BB" w14:textId="0A335782" w:rsidR="008B0AA0" w:rsidRDefault="008B0AA0" w:rsidP="0042209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Para llevar a cabo esta investigación y poder de manera fehaciente llegar a conclusiones validas en torno a la hipótesis se </w:t>
      </w:r>
      <w:r w:rsidR="00931A8A">
        <w:rPr>
          <w:rFonts w:ascii="Times New Roman" w:hAnsi="Times New Roman" w:cs="Times New Roman"/>
          <w:sz w:val="24"/>
          <w:szCs w:val="24"/>
        </w:rPr>
        <w:t>iniciará</w:t>
      </w:r>
      <w:r>
        <w:rPr>
          <w:rFonts w:ascii="Times New Roman" w:hAnsi="Times New Roman" w:cs="Times New Roman"/>
          <w:sz w:val="24"/>
          <w:szCs w:val="24"/>
        </w:rPr>
        <w:t xml:space="preserve"> la investigación relacionando la cinematografía y su producción a las ramas de ciencias sociales conocidas como historia y cultura.</w:t>
      </w:r>
    </w:p>
    <w:p w14:paraId="78046CBB" w14:textId="55396E92" w:rsidR="008B0AA0" w:rsidRDefault="008B0AA0" w:rsidP="0042209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Plantearemos la existencia de una relación entre el séptimo arte y la cultura circundante a la sociedad en la que está inscrita. Habiendo superado este obstáculo inicial intentaremos definir si tal relación puede sostenerse, o no, frente al estudio histórico, es decir, si el cine es capaz de no únicamente mostrar la cultura de un sociedad en un tiempo determinado, sino que al ser estudiada en perspectiva histórica, a través de las épocas, tal relación cultura es capaz de mostrar una evolución o cambio lo suficientemente evidente como para concluir que las representación de este método audiovisual contienen en su esencia un artefacto de análisis histórico, y por ende, concluyente para investigaciones de la misma área.</w:t>
      </w:r>
    </w:p>
    <w:p w14:paraId="31EEFC68" w14:textId="2E027C7A" w:rsidR="008B0AA0" w:rsidRDefault="008B0AA0" w:rsidP="0042209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 susodichos pasos proveen resultados positivos se entrara a la parte </w:t>
      </w:r>
      <w:r w:rsidR="00931A8A">
        <w:rPr>
          <w:rFonts w:ascii="Times New Roman" w:hAnsi="Times New Roman" w:cs="Times New Roman"/>
          <w:sz w:val="24"/>
          <w:szCs w:val="24"/>
        </w:rPr>
        <w:t>más</w:t>
      </w:r>
      <w:r>
        <w:rPr>
          <w:rFonts w:ascii="Times New Roman" w:hAnsi="Times New Roman" w:cs="Times New Roman"/>
          <w:sz w:val="24"/>
          <w:szCs w:val="24"/>
        </w:rPr>
        <w:t xml:space="preserve"> compleja del análisis donde pondremos en perspectiva films de producción nacional, realizados en un marco histórico que abarcaría las tres décadas corrientes entre el fin de la dictadura y el estallido social, con el objetivo de develar si sus producciones pueden vislumbrar algún atisbo de evolución de la representación de problemáticas sociales en torno a exigencias similares a aquellas llevadas durante el estallido, como serian la desigualdad socioeconómica, el alto coste de vida y la condición subsidiaria del Estado chileno.</w:t>
      </w:r>
      <w:r>
        <w:rPr>
          <w:rFonts w:ascii="Times New Roman" w:hAnsi="Times New Roman" w:cs="Times New Roman"/>
          <w:sz w:val="24"/>
          <w:szCs w:val="24"/>
        </w:rPr>
        <w:br w:type="page"/>
      </w:r>
    </w:p>
    <w:p w14:paraId="6CF292EB" w14:textId="494E81CF" w:rsidR="0006355B" w:rsidRPr="00F83F34" w:rsidRDefault="000C0BB3" w:rsidP="00F83F34">
      <w:pPr>
        <w:pStyle w:val="Ttulo1"/>
        <w:rPr>
          <w:rFonts w:ascii="Times New Roman" w:eastAsia="Times New Roman" w:hAnsi="Times New Roman" w:cs="Times New Roman"/>
          <w:b/>
          <w:bCs/>
          <w:i/>
          <w:iCs/>
        </w:rPr>
      </w:pPr>
      <w:r w:rsidRPr="005D7A49">
        <w:rPr>
          <w:rFonts w:eastAsia="Times New Roman"/>
        </w:rPr>
        <w:t xml:space="preserve"> </w:t>
      </w:r>
      <w:bookmarkStart w:id="5" w:name="_Toc70006851"/>
      <w:r w:rsidRPr="00F83F34">
        <w:rPr>
          <w:rFonts w:ascii="Times New Roman" w:eastAsia="Times New Roman" w:hAnsi="Times New Roman" w:cs="Times New Roman"/>
          <w:b/>
          <w:bCs/>
        </w:rPr>
        <w:t>Marco Teórico.</w:t>
      </w:r>
      <w:bookmarkEnd w:id="5"/>
    </w:p>
    <w:p w14:paraId="71857F9D" w14:textId="77777777" w:rsidR="000C0BB3" w:rsidRPr="00F83F34" w:rsidRDefault="000C0BB3" w:rsidP="00F83F34"/>
    <w:p w14:paraId="4F217D9F" w14:textId="77777777" w:rsidR="00406C37" w:rsidRPr="00F83F34" w:rsidRDefault="00406C37" w:rsidP="00F83F34">
      <w:pPr>
        <w:pStyle w:val="Ttulo2"/>
        <w:spacing w:before="0" w:beforeAutospacing="0" w:after="0" w:afterAutospacing="0" w:line="480" w:lineRule="auto"/>
        <w:rPr>
          <w:sz w:val="24"/>
          <w:szCs w:val="24"/>
        </w:rPr>
      </w:pPr>
      <w:bookmarkStart w:id="6" w:name="_Toc70006852"/>
      <w:r w:rsidRPr="00F83F34">
        <w:rPr>
          <w:sz w:val="24"/>
          <w:szCs w:val="24"/>
        </w:rPr>
        <w:t>El Cine y la Cultura</w:t>
      </w:r>
      <w:bookmarkEnd w:id="6"/>
    </w:p>
    <w:p w14:paraId="52DD237D" w14:textId="537EFEA0" w:rsidR="00406C37" w:rsidRPr="00F83F34" w:rsidRDefault="001C4A21" w:rsidP="00412D3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Para dar inicio a nuestra búsqueda de relación entre la representación cinematográfica y el asentamiento de constructos sociales en base a la misma, el primer paso lógico a evidenciar es determinar cuánto, si es que algo, está relacionado el séptimo arte con la cultura de una sociedad</w:t>
      </w:r>
      <w:r w:rsidR="00406C37" w:rsidRPr="00F83F34">
        <w:rPr>
          <w:rFonts w:ascii="Times New Roman" w:hAnsi="Times New Roman" w:cs="Times New Roman"/>
          <w:sz w:val="24"/>
          <w:szCs w:val="24"/>
        </w:rPr>
        <w:t xml:space="preserve">. </w:t>
      </w:r>
      <w:r w:rsidRPr="00F83F34">
        <w:rPr>
          <w:rFonts w:ascii="Times New Roman" w:hAnsi="Times New Roman" w:cs="Times New Roman"/>
          <w:sz w:val="24"/>
          <w:szCs w:val="24"/>
        </w:rPr>
        <w:t>Nos centraremos</w:t>
      </w:r>
      <w:r w:rsidR="00406C37" w:rsidRPr="00F83F34">
        <w:rPr>
          <w:rFonts w:ascii="Times New Roman" w:hAnsi="Times New Roman" w:cs="Times New Roman"/>
          <w:sz w:val="24"/>
          <w:szCs w:val="24"/>
        </w:rPr>
        <w:t xml:space="preserve"> y cuestionare</w:t>
      </w:r>
      <w:r w:rsidRPr="00F83F34">
        <w:rPr>
          <w:rFonts w:ascii="Times New Roman" w:hAnsi="Times New Roman" w:cs="Times New Roman"/>
          <w:sz w:val="24"/>
          <w:szCs w:val="24"/>
        </w:rPr>
        <w:t>mos</w:t>
      </w:r>
      <w:r w:rsidR="00406C37" w:rsidRPr="00F83F34">
        <w:rPr>
          <w:rFonts w:ascii="Times New Roman" w:hAnsi="Times New Roman" w:cs="Times New Roman"/>
          <w:sz w:val="24"/>
          <w:szCs w:val="24"/>
        </w:rPr>
        <w:t xml:space="preserve"> si </w:t>
      </w:r>
      <w:r w:rsidRPr="00F83F34">
        <w:rPr>
          <w:rFonts w:ascii="Times New Roman" w:hAnsi="Times New Roman" w:cs="Times New Roman"/>
          <w:sz w:val="24"/>
          <w:szCs w:val="24"/>
        </w:rPr>
        <w:t>e</w:t>
      </w:r>
      <w:r w:rsidR="00406C37" w:rsidRPr="00F83F34">
        <w:rPr>
          <w:rFonts w:ascii="Times New Roman" w:hAnsi="Times New Roman" w:cs="Times New Roman"/>
          <w:sz w:val="24"/>
          <w:szCs w:val="24"/>
        </w:rPr>
        <w:t xml:space="preserve">l dispositivo del cine es capaz de ser considerado un artefacto cultural. ¿A que nos referimos con esto? </w:t>
      </w:r>
      <w:r w:rsidRPr="00F83F34">
        <w:rPr>
          <w:rFonts w:ascii="Times New Roman" w:hAnsi="Times New Roman" w:cs="Times New Roman"/>
          <w:sz w:val="24"/>
          <w:szCs w:val="24"/>
        </w:rPr>
        <w:t>L</w:t>
      </w:r>
      <w:r w:rsidR="00406C37" w:rsidRPr="00F83F34">
        <w:rPr>
          <w:rFonts w:ascii="Times New Roman" w:hAnsi="Times New Roman" w:cs="Times New Roman"/>
          <w:sz w:val="24"/>
          <w:szCs w:val="24"/>
        </w:rPr>
        <w:t xml:space="preserve">a palabra cultura abarca una gran variedad de elementos a los cuales se le hace alusión con mencionarla. </w:t>
      </w:r>
    </w:p>
    <w:p w14:paraId="6A32B57F" w14:textId="77777777" w:rsidR="000C0BB3" w:rsidRPr="005D7A49" w:rsidRDefault="00406C37"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Es lo que se conoce como un término </w:t>
      </w:r>
      <w:r w:rsidRPr="00F83F34">
        <w:rPr>
          <w:rFonts w:ascii="Times New Roman" w:hAnsi="Times New Roman" w:cs="Times New Roman"/>
          <w:i/>
          <w:iCs/>
          <w:sz w:val="24"/>
          <w:szCs w:val="24"/>
        </w:rPr>
        <w:t>paraguas</w:t>
      </w:r>
      <w:r w:rsidRPr="00F83F34">
        <w:rPr>
          <w:rFonts w:ascii="Times New Roman" w:hAnsi="Times New Roman" w:cs="Times New Roman"/>
          <w:sz w:val="24"/>
          <w:szCs w:val="24"/>
        </w:rPr>
        <w:t xml:space="preserve"> que, con mayor frecuencia de la deseada, es utilizado con amplia libertad cuando se quiere hablar de tópicos sociológicos o antropológicos respecto a un tema en concreto. </w:t>
      </w:r>
      <w:r w:rsidR="000C0BB3" w:rsidRPr="005D7A49">
        <w:rPr>
          <w:rFonts w:ascii="Times New Roman" w:hAnsi="Times New Roman" w:cs="Times New Roman"/>
          <w:sz w:val="24"/>
          <w:szCs w:val="24"/>
        </w:rPr>
        <w:t>De ese modo:</w:t>
      </w:r>
    </w:p>
    <w:p w14:paraId="1186757D" w14:textId="77777777" w:rsidR="000C0BB3" w:rsidRPr="00BD561B" w:rsidRDefault="000C0BB3" w:rsidP="000C0BB3">
      <w:pPr>
        <w:spacing w:after="0" w:line="480" w:lineRule="auto"/>
        <w:jc w:val="both"/>
        <w:rPr>
          <w:rFonts w:ascii="Times New Roman" w:hAnsi="Times New Roman" w:cs="Times New Roman"/>
          <w:sz w:val="24"/>
          <w:szCs w:val="24"/>
        </w:rPr>
      </w:pPr>
    </w:p>
    <w:p w14:paraId="5C09B735" w14:textId="082D9D9F" w:rsidR="000C0BB3" w:rsidRPr="005D7A49" w:rsidRDefault="00406C37"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cultura hace referencia al </w:t>
      </w:r>
      <w:r w:rsidR="0086056F" w:rsidRPr="00F83F34">
        <w:rPr>
          <w:rFonts w:ascii="Times New Roman" w:hAnsi="Times New Roman" w:cs="Times New Roman"/>
          <w:sz w:val="24"/>
          <w:szCs w:val="24"/>
        </w:rPr>
        <w:t>depósito</w:t>
      </w:r>
      <w:r w:rsidRPr="00F83F34">
        <w:rPr>
          <w:rFonts w:ascii="Times New Roman" w:hAnsi="Times New Roman" w:cs="Times New Roman"/>
          <w:sz w:val="24"/>
          <w:szCs w:val="24"/>
        </w:rPr>
        <w:t xml:space="preserve"> acumulativo de conocimiento, experiencia, creencias, valores, actitudes, significados, jerarquías, religión, nociones de tiempo, roles, relaciones, conceptos universales, materiales y posesiones adquiridas y propias de un grupo específico de personas en el transcurso de generaciones </w:t>
      </w:r>
      <w:sdt>
        <w:sdtPr>
          <w:rPr>
            <w:rFonts w:ascii="Times New Roman" w:hAnsi="Times New Roman" w:cs="Times New Roman"/>
            <w:sz w:val="24"/>
            <w:szCs w:val="24"/>
          </w:rPr>
          <w:id w:val="-292295246"/>
          <w:citation/>
        </w:sdtPr>
        <w:sdtEndPr/>
        <w:sdtContent>
          <w:r w:rsidRPr="00F83F34">
            <w:rPr>
              <w:rFonts w:ascii="Times New Roman" w:hAnsi="Times New Roman" w:cs="Times New Roman"/>
              <w:sz w:val="24"/>
              <w:szCs w:val="24"/>
            </w:rPr>
            <w:fldChar w:fldCharType="begin"/>
          </w:r>
          <w:r w:rsidR="007154C9" w:rsidRPr="007154C9">
            <w:rPr>
              <w:rFonts w:ascii="Times New Roman" w:hAnsi="Times New Roman" w:cs="Times New Roman"/>
              <w:sz w:val="24"/>
              <w:szCs w:val="24"/>
            </w:rPr>
            <w:instrText xml:space="preserve">CITATION Hof97 \p 1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(Hofstede, 1997, p. 1)</w:t>
          </w:r>
          <w:r w:rsidRPr="00F83F34">
            <w:rPr>
              <w:rFonts w:ascii="Times New Roman" w:hAnsi="Times New Roman" w:cs="Times New Roman"/>
              <w:sz w:val="24"/>
              <w:szCs w:val="24"/>
            </w:rPr>
            <w:fldChar w:fldCharType="end"/>
          </w:r>
        </w:sdtContent>
      </w:sdt>
      <w:r w:rsidR="000C0BB3" w:rsidRPr="005D7A49">
        <w:rPr>
          <w:rFonts w:ascii="Times New Roman" w:hAnsi="Times New Roman" w:cs="Times New Roman"/>
          <w:sz w:val="24"/>
          <w:szCs w:val="24"/>
        </w:rPr>
        <w:t>.</w:t>
      </w:r>
    </w:p>
    <w:p w14:paraId="04A92849" w14:textId="77777777" w:rsidR="000C0BB3" w:rsidRPr="00BD561B" w:rsidRDefault="000C0BB3" w:rsidP="000C0BB3">
      <w:pPr>
        <w:spacing w:after="0" w:line="480" w:lineRule="auto"/>
        <w:jc w:val="both"/>
        <w:rPr>
          <w:rFonts w:ascii="Times New Roman" w:hAnsi="Times New Roman" w:cs="Times New Roman"/>
          <w:sz w:val="24"/>
          <w:szCs w:val="24"/>
        </w:rPr>
      </w:pPr>
    </w:p>
    <w:p w14:paraId="08A74D60" w14:textId="65192C9E" w:rsidR="00406C37" w:rsidRPr="00F83F34" w:rsidRDefault="00406C37"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Con esto en mente, es implausible considerar que esta tesis abarque una relación tal que permita una verdadera implicancia en la definición completa de la palabra “cultura”. No obstante, existen distintas aristas por las cuales el cine si permite relacionarse y en ocasiones hasta, definir, partes de este gran concepto que hemos definido como cultura.</w:t>
      </w:r>
    </w:p>
    <w:p w14:paraId="1178890E" w14:textId="06CEEB7E" w:rsidR="000C0BB3" w:rsidRPr="005D7A49" w:rsidRDefault="00406C37"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Como explica Hofstede, la cultura abarca un popurrí de elementos característicos a un grupo de personas que permite definirlas y relacionarlas entre sí. Dentro de ellas destacamos términos como: creencias, significados, valores, actitudes, experiencias. Estos son conceptos con los cuales una pieza artística, como lo es el cine, puede ahondar y desarrollarse. </w:t>
      </w:r>
      <w:r w:rsidR="000C0BB3" w:rsidRPr="005D7A49">
        <w:rPr>
          <w:rFonts w:ascii="Times New Roman" w:hAnsi="Times New Roman" w:cs="Times New Roman"/>
          <w:sz w:val="24"/>
          <w:szCs w:val="24"/>
        </w:rPr>
        <w:t>Por ello</w:t>
      </w:r>
      <w:r w:rsidR="002B7F6F" w:rsidRPr="00BD561B">
        <w:rPr>
          <w:rFonts w:ascii="Times New Roman" w:hAnsi="Times New Roman" w:cs="Times New Roman"/>
          <w:sz w:val="24"/>
          <w:szCs w:val="24"/>
        </w:rPr>
        <w:t xml:space="preserve"> </w:t>
      </w:r>
      <w:r w:rsidR="002B7F6F" w:rsidRPr="00632FE4">
        <w:rPr>
          <w:rFonts w:ascii="Times New Roman" w:hAnsi="Times New Roman" w:cs="Times New Roman"/>
          <w:sz w:val="24"/>
          <w:szCs w:val="24"/>
        </w:rPr>
        <w:t>“</w:t>
      </w:r>
      <w:r w:rsidRPr="00F83F34">
        <w:rPr>
          <w:rFonts w:ascii="Times New Roman" w:hAnsi="Times New Roman" w:cs="Times New Roman"/>
          <w:sz w:val="24"/>
          <w:szCs w:val="24"/>
        </w:rPr>
        <w:t>Los textos audiovisuales expresan a la sociedad y lo hacen tanto a partir de la anécdota que cuentan, como de las formas elegidas para hacerlo, es decir de los conjuntos y las articulaciones de signos que conforman cada texto</w:t>
      </w:r>
      <w:r w:rsidR="002B7F6F" w:rsidRPr="005D7A49">
        <w:rPr>
          <w:rFonts w:ascii="Times New Roman" w:hAnsi="Times New Roman" w:cs="Times New Roman"/>
          <w:sz w:val="24"/>
          <w:szCs w:val="24"/>
        </w:rPr>
        <w:t>”</w:t>
      </w:r>
      <w:r w:rsidRPr="00F83F34">
        <w:rPr>
          <w:rFonts w:ascii="Times New Roman" w:hAnsi="Times New Roman" w:cs="Times New Roman"/>
          <w:sz w:val="24"/>
          <w:szCs w:val="24"/>
        </w:rPr>
        <w:t xml:space="preserve"> </w:t>
      </w:r>
      <w:sdt>
        <w:sdtPr>
          <w:rPr>
            <w:rFonts w:ascii="Times New Roman" w:hAnsi="Times New Roman" w:cs="Times New Roman"/>
            <w:sz w:val="24"/>
            <w:szCs w:val="24"/>
          </w:rPr>
          <w:id w:val="-744095184"/>
          <w:citation/>
        </w:sdtPr>
        <w:sdtEndPr/>
        <w:sdtContent>
          <w:r w:rsidR="0086056F" w:rsidRPr="00F83F34">
            <w:rPr>
              <w:rFonts w:ascii="Times New Roman" w:hAnsi="Times New Roman" w:cs="Times New Roman"/>
              <w:sz w:val="24"/>
              <w:szCs w:val="24"/>
            </w:rPr>
            <w:fldChar w:fldCharType="begin"/>
          </w:r>
          <w:r w:rsidR="00AC1654" w:rsidRPr="007154C9">
            <w:rPr>
              <w:rFonts w:ascii="Times New Roman" w:hAnsi="Times New Roman" w:cs="Times New Roman"/>
              <w:sz w:val="24"/>
              <w:szCs w:val="24"/>
            </w:rPr>
            <w:instrText xml:space="preserve">CITATION Kri091 \p 119 \t  \l 1033 </w:instrText>
          </w:r>
          <w:r w:rsidR="0086056F" w:rsidRPr="00F83F34">
            <w:rPr>
              <w:rFonts w:ascii="Times New Roman" w:hAnsi="Times New Roman" w:cs="Times New Roman"/>
              <w:sz w:val="24"/>
              <w:szCs w:val="24"/>
            </w:rPr>
            <w:fldChar w:fldCharType="separate"/>
          </w:r>
          <w:r w:rsidR="00AC1654" w:rsidRPr="00F83F34">
            <w:rPr>
              <w:rFonts w:ascii="Times New Roman" w:hAnsi="Times New Roman" w:cs="Times New Roman"/>
              <w:noProof/>
              <w:sz w:val="24"/>
              <w:szCs w:val="24"/>
            </w:rPr>
            <w:t>(Kriger, 2009, p. 119)</w:t>
          </w:r>
          <w:r w:rsidR="0086056F" w:rsidRPr="00F83F34">
            <w:rPr>
              <w:rFonts w:ascii="Times New Roman" w:hAnsi="Times New Roman" w:cs="Times New Roman"/>
              <w:sz w:val="24"/>
              <w:szCs w:val="24"/>
            </w:rPr>
            <w:fldChar w:fldCharType="end"/>
          </w:r>
        </w:sdtContent>
      </w:sdt>
      <w:r w:rsidR="000C0BB3" w:rsidRPr="005D7A49">
        <w:rPr>
          <w:rFonts w:ascii="Times New Roman" w:hAnsi="Times New Roman" w:cs="Times New Roman"/>
          <w:sz w:val="24"/>
          <w:szCs w:val="24"/>
        </w:rPr>
        <w:t>.</w:t>
      </w:r>
    </w:p>
    <w:p w14:paraId="1F68FD5E" w14:textId="1D3CCF5C" w:rsidR="000C0BB3" w:rsidRPr="005D7A49" w:rsidRDefault="00406C37" w:rsidP="000C0BB3">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Las narrativas de las piezas audiovisuales son construcciones, ya sean de ficción o documentales, que están en constante comunión con la realidad de la sociedad que las rodea. Puesto que, como toda pieza de arte, es un producto generado por personas para las personas. </w:t>
      </w:r>
      <w:r w:rsidR="000C0BB3" w:rsidRPr="005D7A49">
        <w:rPr>
          <w:rFonts w:ascii="Times New Roman" w:hAnsi="Times New Roman" w:cs="Times New Roman"/>
          <w:sz w:val="24"/>
          <w:szCs w:val="24"/>
        </w:rPr>
        <w:t>As</w:t>
      </w:r>
      <w:r w:rsidR="000C0BB3" w:rsidRPr="00BD561B">
        <w:rPr>
          <w:rFonts w:ascii="Times New Roman" w:hAnsi="Times New Roman" w:cs="Times New Roman"/>
          <w:sz w:val="24"/>
          <w:szCs w:val="24"/>
        </w:rPr>
        <w:t>í:</w:t>
      </w:r>
      <w:r w:rsidR="002B7F6F" w:rsidRPr="00632FE4">
        <w:rPr>
          <w:rFonts w:ascii="Times New Roman" w:hAnsi="Times New Roman" w:cs="Times New Roman"/>
          <w:sz w:val="24"/>
          <w:szCs w:val="24"/>
        </w:rPr>
        <w:t xml:space="preserve"> </w:t>
      </w:r>
      <w:r w:rsidR="002B7F6F" w:rsidRPr="005D7A49">
        <w:rPr>
          <w:rFonts w:ascii="Times New Roman" w:hAnsi="Times New Roman" w:cs="Times New Roman"/>
          <w:sz w:val="24"/>
          <w:szCs w:val="24"/>
        </w:rPr>
        <w:t>“</w:t>
      </w:r>
      <w:r w:rsidRPr="00F83F34">
        <w:rPr>
          <w:rFonts w:ascii="Times New Roman" w:hAnsi="Times New Roman" w:cs="Times New Roman"/>
          <w:sz w:val="24"/>
          <w:szCs w:val="24"/>
        </w:rPr>
        <w:t xml:space="preserve">Un filme </w:t>
      </w:r>
      <w:r w:rsidR="00A96C4B" w:rsidRPr="00F83F34">
        <w:rPr>
          <w:rFonts w:ascii="Times New Roman" w:hAnsi="Times New Roman" w:cs="Times New Roman"/>
          <w:sz w:val="24"/>
          <w:szCs w:val="24"/>
        </w:rPr>
        <w:t xml:space="preserve">(…) </w:t>
      </w:r>
      <w:r w:rsidRPr="00F83F34">
        <w:rPr>
          <w:rFonts w:ascii="Times New Roman" w:hAnsi="Times New Roman" w:cs="Times New Roman"/>
          <w:sz w:val="24"/>
          <w:szCs w:val="24"/>
        </w:rPr>
        <w:t>es un acto por el que un grupo de individuos, al escoger y reorganizar materiales visuales y sonoros, al hacerles circular entre el público, contribuye a la interferencia de las relaciones simbólicas sobre las relaciones concretas</w:t>
      </w:r>
      <w:r w:rsidR="002B7F6F" w:rsidRPr="005D7A49">
        <w:rPr>
          <w:rFonts w:ascii="Times New Roman" w:hAnsi="Times New Roman" w:cs="Times New Roman"/>
          <w:sz w:val="24"/>
          <w:szCs w:val="24"/>
        </w:rPr>
        <w:t>”</w:t>
      </w:r>
      <w:sdt>
        <w:sdtPr>
          <w:rPr>
            <w:rFonts w:ascii="Times New Roman" w:hAnsi="Times New Roman" w:cs="Times New Roman"/>
            <w:sz w:val="24"/>
            <w:szCs w:val="24"/>
          </w:rPr>
          <w:id w:val="1431241303"/>
          <w:citation/>
        </w:sdtPr>
        <w:sdtEndPr/>
        <w:sdtContent>
          <w:r w:rsidRPr="00F83F34">
            <w:rPr>
              <w:rFonts w:ascii="Times New Roman" w:hAnsi="Times New Roman" w:cs="Times New Roman"/>
              <w:sz w:val="24"/>
              <w:szCs w:val="24"/>
            </w:rPr>
            <w:fldChar w:fldCharType="begin"/>
          </w:r>
          <w:r w:rsidR="00AC1654" w:rsidRPr="007154C9">
            <w:rPr>
              <w:rFonts w:ascii="Times New Roman" w:hAnsi="Times New Roman" w:cs="Times New Roman"/>
              <w:sz w:val="24"/>
              <w:szCs w:val="24"/>
            </w:rPr>
            <w:instrText xml:space="preserve">CITATION Sor85 \p 171 \t  \l 1033 </w:instrText>
          </w:r>
          <w:r w:rsidRPr="00F83F34">
            <w:rPr>
              <w:rFonts w:ascii="Times New Roman" w:hAnsi="Times New Roman" w:cs="Times New Roman"/>
              <w:sz w:val="24"/>
              <w:szCs w:val="24"/>
            </w:rPr>
            <w:fldChar w:fldCharType="separate"/>
          </w:r>
          <w:r w:rsidR="00AC1654">
            <w:rPr>
              <w:rFonts w:ascii="Times New Roman" w:hAnsi="Times New Roman" w:cs="Times New Roman"/>
              <w:noProof/>
              <w:sz w:val="24"/>
              <w:szCs w:val="24"/>
            </w:rPr>
            <w:t xml:space="preserve"> </w:t>
          </w:r>
          <w:r w:rsidR="00AC1654" w:rsidRPr="00F83F34">
            <w:rPr>
              <w:rFonts w:ascii="Times New Roman" w:hAnsi="Times New Roman" w:cs="Times New Roman"/>
              <w:noProof/>
              <w:sz w:val="24"/>
              <w:szCs w:val="24"/>
            </w:rPr>
            <w:t>(Sorlin, 1985, p. 171)</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xml:space="preserve">. </w:t>
      </w:r>
    </w:p>
    <w:p w14:paraId="155022FC" w14:textId="4C60249A" w:rsidR="00406C37" w:rsidRPr="00F83F34" w:rsidRDefault="00406C37"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Como menci</w:t>
      </w:r>
      <w:r w:rsidR="00A96C4B" w:rsidRPr="00F83F34">
        <w:rPr>
          <w:rFonts w:ascii="Times New Roman" w:hAnsi="Times New Roman" w:cs="Times New Roman"/>
          <w:sz w:val="24"/>
          <w:szCs w:val="24"/>
        </w:rPr>
        <w:t>ona</w:t>
      </w:r>
      <w:r w:rsidRPr="00F83F34">
        <w:rPr>
          <w:rFonts w:ascii="Times New Roman" w:hAnsi="Times New Roman" w:cs="Times New Roman"/>
          <w:sz w:val="24"/>
          <w:szCs w:val="24"/>
        </w:rPr>
        <w:t xml:space="preserve"> Sorlin, toda película creada en un territorio determinado hace alusión y referencias la vida, problemáticas, significados, relaciones, etc. propios de su lugar de gestación. El cine termina siendo una ventana a trozos desperdigados pero interconectados de una sociedad determinada. </w:t>
      </w:r>
    </w:p>
    <w:p w14:paraId="3E5ADF7C" w14:textId="3121F5DA" w:rsidR="00406C37" w:rsidRPr="00F83F34" w:rsidRDefault="00406C37"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 bien, sentado la base del cine como parte de la construcción de fragmentos culturales de una sociedad es inescapable enfrentarnos al cuestionamiento: ¿Pero es realmente toda la producción propia de una región símbolo de su cultura? ¿Todo el cine de una sociedad habla intrínsecamente de la misma? ¿De ser así, no serían todas las películas iguales? ¿Por qué seguir haciendo películas si todas tratan de lo mismo, entonces? Preocupaciones ciertamente validas e importantes a ser debatidas y analizadas, puesto de ser ciertas pondrían en conflicto nuestra propia percepción, no solo del cine y su producción sino de la misma gestación de materiales audiovisuales.</w:t>
      </w:r>
    </w:p>
    <w:p w14:paraId="61F23C7A" w14:textId="5EA6B470" w:rsidR="000C0BB3" w:rsidRPr="005D7A49" w:rsidRDefault="00A96C4B"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No debemos olvidar además que los productos audiovisuales cuentan con su propia carga de significación y por ende de simbolismo. </w:t>
      </w:r>
      <w:r w:rsidR="000C0BB3" w:rsidRPr="005D7A49">
        <w:rPr>
          <w:rFonts w:ascii="Times New Roman" w:hAnsi="Times New Roman" w:cs="Times New Roman"/>
          <w:sz w:val="24"/>
          <w:szCs w:val="24"/>
        </w:rPr>
        <w:t>En con</w:t>
      </w:r>
      <w:r w:rsidR="000C0BB3" w:rsidRPr="00BD561B">
        <w:rPr>
          <w:rFonts w:ascii="Times New Roman" w:hAnsi="Times New Roman" w:cs="Times New Roman"/>
          <w:sz w:val="24"/>
          <w:szCs w:val="24"/>
        </w:rPr>
        <w:t>secuencia</w:t>
      </w:r>
      <w:r w:rsidR="002B7F6F" w:rsidRPr="00632FE4">
        <w:rPr>
          <w:rFonts w:ascii="Times New Roman" w:hAnsi="Times New Roman" w:cs="Times New Roman"/>
          <w:sz w:val="24"/>
          <w:szCs w:val="24"/>
        </w:rPr>
        <w:t xml:space="preserve"> </w:t>
      </w:r>
      <w:r w:rsidR="00406C37" w:rsidRPr="00F83F34">
        <w:rPr>
          <w:rFonts w:ascii="Times New Roman" w:hAnsi="Times New Roman" w:cs="Times New Roman"/>
          <w:sz w:val="24"/>
          <w:szCs w:val="24"/>
        </w:rPr>
        <w:t xml:space="preserve">“En la superficie de lo social nos encontramos, en efecto, con ‘paquetes’ textuales, conjuntos compuestos en su mayor parte de una pluralidad de materias significantes (…) ellos son </w:t>
      </w:r>
      <w:r w:rsidR="00406C37" w:rsidRPr="00F83F34">
        <w:rPr>
          <w:rFonts w:ascii="Times New Roman" w:hAnsi="Times New Roman" w:cs="Times New Roman"/>
          <w:b/>
          <w:bCs/>
          <w:sz w:val="24"/>
          <w:szCs w:val="24"/>
        </w:rPr>
        <w:t>textos</w:t>
      </w:r>
      <w:r w:rsidR="00406C37" w:rsidRPr="00F83F34">
        <w:rPr>
          <w:rFonts w:ascii="Times New Roman" w:hAnsi="Times New Roman" w:cs="Times New Roman"/>
          <w:sz w:val="24"/>
          <w:szCs w:val="24"/>
        </w:rPr>
        <w:t xml:space="preserve">”  </w:t>
      </w:r>
      <w:sdt>
        <w:sdtPr>
          <w:rPr>
            <w:rFonts w:ascii="Times New Roman" w:hAnsi="Times New Roman" w:cs="Times New Roman"/>
            <w:sz w:val="24"/>
            <w:szCs w:val="24"/>
          </w:rPr>
          <w:id w:val="-1334758008"/>
          <w:citation/>
        </w:sdtPr>
        <w:sdtEndPr/>
        <w:sdtContent>
          <w:r w:rsidR="00406C37" w:rsidRPr="00F83F34">
            <w:rPr>
              <w:rFonts w:ascii="Times New Roman" w:hAnsi="Times New Roman" w:cs="Times New Roman"/>
              <w:sz w:val="24"/>
              <w:szCs w:val="24"/>
            </w:rPr>
            <w:fldChar w:fldCharType="begin"/>
          </w:r>
          <w:r w:rsidR="00D03A75" w:rsidRPr="00F83F34">
            <w:rPr>
              <w:rFonts w:ascii="Times New Roman" w:hAnsi="Times New Roman" w:cs="Times New Roman"/>
              <w:sz w:val="24"/>
              <w:szCs w:val="24"/>
            </w:rPr>
            <w:instrText xml:space="preserve">CITATION Eli87 \p 17 \l 1033 </w:instrText>
          </w:r>
          <w:r w:rsidR="00406C37"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(Verón, 1987, p. 17)</w:t>
          </w:r>
          <w:r w:rsidR="00406C37" w:rsidRPr="00F83F34">
            <w:rPr>
              <w:rFonts w:ascii="Times New Roman" w:hAnsi="Times New Roman" w:cs="Times New Roman"/>
              <w:sz w:val="24"/>
              <w:szCs w:val="24"/>
            </w:rPr>
            <w:fldChar w:fldCharType="end"/>
          </w:r>
        </w:sdtContent>
      </w:sdt>
      <w:r w:rsidR="000C0BB3" w:rsidRPr="005D7A49">
        <w:rPr>
          <w:rFonts w:ascii="Times New Roman" w:hAnsi="Times New Roman" w:cs="Times New Roman"/>
          <w:sz w:val="24"/>
          <w:szCs w:val="24"/>
        </w:rPr>
        <w:t>.</w:t>
      </w:r>
    </w:p>
    <w:p w14:paraId="3F3C6BE4" w14:textId="5FA1EC47" w:rsidR="00406C37" w:rsidRPr="00F83F34" w:rsidRDefault="00406C37"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 Lo que Verón hace alusión en este extracto es la conceptualización de la semiótica. La rama del estudio de los signos como productores de significado que acompañan los cimientos de sociedades desarrolladas y que van en perpetua </w:t>
      </w:r>
      <w:proofErr w:type="spellStart"/>
      <w:r w:rsidRPr="00F83F34">
        <w:rPr>
          <w:rFonts w:ascii="Times New Roman" w:hAnsi="Times New Roman" w:cs="Times New Roman"/>
          <w:sz w:val="24"/>
          <w:szCs w:val="24"/>
        </w:rPr>
        <w:t>complejizaci</w:t>
      </w:r>
      <w:r w:rsidR="00D03A75" w:rsidRPr="00F83F34">
        <w:rPr>
          <w:rFonts w:ascii="Times New Roman" w:hAnsi="Times New Roman" w:cs="Times New Roman"/>
          <w:sz w:val="24"/>
          <w:szCs w:val="24"/>
        </w:rPr>
        <w:t>ó</w:t>
      </w:r>
      <w:r w:rsidRPr="00F83F34">
        <w:rPr>
          <w:rFonts w:ascii="Times New Roman" w:hAnsi="Times New Roman" w:cs="Times New Roman"/>
          <w:sz w:val="24"/>
          <w:szCs w:val="24"/>
        </w:rPr>
        <w:t>n</w:t>
      </w:r>
      <w:proofErr w:type="spellEnd"/>
      <w:r w:rsidRPr="00F83F34">
        <w:rPr>
          <w:rFonts w:ascii="Times New Roman" w:hAnsi="Times New Roman" w:cs="Times New Roman"/>
          <w:sz w:val="24"/>
          <w:szCs w:val="24"/>
        </w:rPr>
        <w:t xml:space="preserve"> a medida se realizan avances culturales de grupos específicos de personas a través de las generaciones. </w:t>
      </w:r>
    </w:p>
    <w:p w14:paraId="4930FBD2" w14:textId="77777777" w:rsidR="000C0BB3" w:rsidRPr="005D7A49" w:rsidRDefault="00406C37" w:rsidP="000C0BB3">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Verón alude a lo definido como </w:t>
      </w:r>
      <w:r w:rsidRPr="00F83F34">
        <w:rPr>
          <w:rFonts w:ascii="Times New Roman" w:hAnsi="Times New Roman" w:cs="Times New Roman"/>
          <w:i/>
          <w:iCs/>
          <w:sz w:val="24"/>
          <w:szCs w:val="24"/>
        </w:rPr>
        <w:t>texto</w:t>
      </w:r>
      <w:r w:rsidRPr="00F83F34">
        <w:rPr>
          <w:rFonts w:ascii="Times New Roman" w:hAnsi="Times New Roman" w:cs="Times New Roman"/>
          <w:sz w:val="24"/>
          <w:szCs w:val="24"/>
        </w:rPr>
        <w:t xml:space="preserve">, en el amplio sentido de la palabra, no únicamente la formación del discurso escrito o telegrafiado, sino la propia operación discursiva que engloba la producción de paquetes de información con un origen y destino preconcebido. </w:t>
      </w:r>
      <w:r w:rsidR="000C0BB3" w:rsidRPr="005D7A49">
        <w:rPr>
          <w:rFonts w:ascii="Times New Roman" w:hAnsi="Times New Roman" w:cs="Times New Roman"/>
          <w:sz w:val="24"/>
          <w:szCs w:val="24"/>
        </w:rPr>
        <w:t>Por consecuencia.</w:t>
      </w:r>
    </w:p>
    <w:p w14:paraId="74803C21" w14:textId="16907447" w:rsidR="000C0BB3" w:rsidRPr="005D7A49" w:rsidRDefault="00406C37"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Solo se puede definir el nivel de pertinencia de un lectura relativa al proceso de producción de un discurso en relación a sus condiciones de producción (…) el proceso de producción no es más que el nombre del conjunto de huellas que las condiciones de producción han dejado en lo textual, bajo la forma de operaciones discursivas</w:t>
      </w:r>
      <w:r w:rsidR="000C0BB3" w:rsidRPr="005D7A49">
        <w:rPr>
          <w:rFonts w:ascii="Times New Roman" w:hAnsi="Times New Roman" w:cs="Times New Roman"/>
          <w:sz w:val="24"/>
          <w:szCs w:val="24"/>
        </w:rPr>
        <w:t xml:space="preserve"> </w:t>
      </w:r>
      <w:sdt>
        <w:sdtPr>
          <w:rPr>
            <w:rFonts w:ascii="Times New Roman" w:hAnsi="Times New Roman" w:cs="Times New Roman"/>
            <w:sz w:val="24"/>
            <w:szCs w:val="24"/>
          </w:rPr>
          <w:id w:val="-1501575452"/>
          <w:citation/>
        </w:sdtPr>
        <w:sdtEndPr/>
        <w:sdtContent>
          <w:r w:rsidR="007154C9">
            <w:rPr>
              <w:rFonts w:ascii="Times New Roman" w:hAnsi="Times New Roman" w:cs="Times New Roman"/>
              <w:sz w:val="24"/>
              <w:szCs w:val="24"/>
            </w:rPr>
            <w:fldChar w:fldCharType="begin"/>
          </w:r>
          <w:r w:rsidR="007154C9" w:rsidRPr="007154C9">
            <w:rPr>
              <w:rFonts w:ascii="Times New Roman" w:hAnsi="Times New Roman" w:cs="Times New Roman"/>
              <w:sz w:val="24"/>
              <w:szCs w:val="24"/>
              <w:lang w:val="es-CL"/>
            </w:rPr>
            <w:instrText xml:space="preserve">CITATION Eli87 \p 19 \l 1033 </w:instrText>
          </w:r>
          <w:r w:rsidR="007154C9">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lang w:val="es-CL"/>
            </w:rPr>
            <w:t>(Verón, 1987, p. 19)</w:t>
          </w:r>
          <w:r w:rsidR="007154C9">
            <w:rPr>
              <w:rFonts w:ascii="Times New Roman" w:hAnsi="Times New Roman" w:cs="Times New Roman"/>
              <w:sz w:val="24"/>
              <w:szCs w:val="24"/>
            </w:rPr>
            <w:fldChar w:fldCharType="end"/>
          </w:r>
        </w:sdtContent>
      </w:sdt>
    </w:p>
    <w:p w14:paraId="3C21BD64" w14:textId="77777777" w:rsidR="000C0BB3" w:rsidRPr="00BD561B" w:rsidRDefault="000C0BB3" w:rsidP="000C0BB3">
      <w:pPr>
        <w:spacing w:after="0" w:line="480" w:lineRule="auto"/>
        <w:jc w:val="both"/>
        <w:rPr>
          <w:rFonts w:ascii="Times New Roman" w:hAnsi="Times New Roman" w:cs="Times New Roman"/>
          <w:sz w:val="24"/>
          <w:szCs w:val="24"/>
        </w:rPr>
      </w:pPr>
    </w:p>
    <w:p w14:paraId="0C03ED7C" w14:textId="1390BC87" w:rsidR="00406C37" w:rsidRPr="00F83F34" w:rsidRDefault="000C0BB3" w:rsidP="00422096">
      <w:pPr>
        <w:spacing w:after="0" w:line="480" w:lineRule="auto"/>
        <w:ind w:firstLine="567"/>
        <w:jc w:val="both"/>
        <w:rPr>
          <w:rFonts w:ascii="Times New Roman" w:hAnsi="Times New Roman" w:cs="Times New Roman"/>
          <w:sz w:val="24"/>
          <w:szCs w:val="24"/>
        </w:rPr>
      </w:pPr>
      <w:r w:rsidRPr="00BD561B">
        <w:rPr>
          <w:rFonts w:ascii="Times New Roman" w:hAnsi="Times New Roman" w:cs="Times New Roman"/>
          <w:sz w:val="24"/>
          <w:szCs w:val="24"/>
        </w:rPr>
        <w:t>C</w:t>
      </w:r>
      <w:r w:rsidR="00406C37" w:rsidRPr="00F83F34">
        <w:rPr>
          <w:rFonts w:ascii="Times New Roman" w:hAnsi="Times New Roman" w:cs="Times New Roman"/>
          <w:sz w:val="24"/>
          <w:szCs w:val="24"/>
        </w:rPr>
        <w:t xml:space="preserve">on esto Verón nos explica que toda forma de comunicación (para efectos de esta tesis estamos tomando la comunicación audiovisual, la creación de textos audiovisuales) están determinados por las condiciones externas en las que son creadas, con ello podemos elaborar en que los signos creados a partir de los textos audiovisuales poseen relevancia de estudio sintáctico en cuanto se asume y toma en consideración su lugar de gestación. El origen de cualquier narrativa es de igual importancia como su contenido, pues es este el que nos devela en profundidad aquello intrínseco al texto que se nos busca comunicar. </w:t>
      </w:r>
    </w:p>
    <w:p w14:paraId="0DBA77DB" w14:textId="01820807"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La producción local de un discurso es un acto de comunión relacionado a su entorno y contexto. Sin importar la temática o argumento que este aborde, en tanto se </w:t>
      </w:r>
      <w:r w:rsidR="00931A8A" w:rsidRPr="00F83F34">
        <w:rPr>
          <w:rFonts w:ascii="Times New Roman" w:hAnsi="Times New Roman" w:cs="Times New Roman"/>
          <w:sz w:val="24"/>
          <w:szCs w:val="24"/>
        </w:rPr>
        <w:t>esté</w:t>
      </w:r>
      <w:r w:rsidRPr="00F83F34">
        <w:rPr>
          <w:rFonts w:ascii="Times New Roman" w:hAnsi="Times New Roman" w:cs="Times New Roman"/>
          <w:sz w:val="24"/>
          <w:szCs w:val="24"/>
        </w:rPr>
        <w:t xml:space="preserve"> tomando como un objeto de estudio de </w:t>
      </w:r>
      <w:r w:rsidR="000C0BB3" w:rsidRPr="005D7A49">
        <w:rPr>
          <w:rFonts w:ascii="Times New Roman" w:hAnsi="Times New Roman" w:cs="Times New Roman"/>
          <w:sz w:val="24"/>
          <w:szCs w:val="24"/>
        </w:rPr>
        <w:t>esta</w:t>
      </w:r>
      <w:r w:rsidRPr="00F83F34">
        <w:rPr>
          <w:rFonts w:ascii="Times New Roman" w:hAnsi="Times New Roman" w:cs="Times New Roman"/>
          <w:sz w:val="24"/>
          <w:szCs w:val="24"/>
        </w:rPr>
        <w:t xml:space="preserve"> ya que solo a través de la observación del contexto social e histórico por el cual fue creado que podemos realmente concebir el mensaje que nos busca transmitir y su importancia. </w:t>
      </w:r>
    </w:p>
    <w:p w14:paraId="11280869" w14:textId="3788A962" w:rsidR="0081611A" w:rsidRPr="005D7A49"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De esta manera, podemos comprender que los textos en general son pertinentes de análisis, en tanto a la comprensión y consideración de su entorno. Si extrapolemos este concepto al medio audiovisual entendemos que “se consideran los filmes como dispositivos culturales que recrean y resignifican elementos simbólicos, espaciales, temporales y materiales que brindan indicios o huellas sobre el acontecer de las sociedades” </w:t>
      </w:r>
      <w:sdt>
        <w:sdtPr>
          <w:rPr>
            <w:rFonts w:ascii="Times New Roman" w:hAnsi="Times New Roman" w:cs="Times New Roman"/>
            <w:sz w:val="24"/>
            <w:szCs w:val="24"/>
          </w:rPr>
          <w:id w:val="-1717807461"/>
          <w:citation/>
        </w:sdtPr>
        <w:sdtEndPr/>
        <w:sdtContent>
          <w:r w:rsidRPr="00F83F34">
            <w:rPr>
              <w:rFonts w:ascii="Times New Roman" w:hAnsi="Times New Roman" w:cs="Times New Roman"/>
              <w:sz w:val="24"/>
              <w:szCs w:val="24"/>
            </w:rPr>
            <w:fldChar w:fldCharType="begin"/>
          </w:r>
          <w:r w:rsidR="00D03A75" w:rsidRPr="00F83F34">
            <w:rPr>
              <w:rFonts w:ascii="Times New Roman" w:hAnsi="Times New Roman" w:cs="Times New Roman"/>
              <w:sz w:val="24"/>
              <w:szCs w:val="24"/>
            </w:rPr>
            <w:instrText xml:space="preserve">CITATION Aco17 \p 52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(Acosta-Jiménez, 2017, p. 52)</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Esto se debe al hecho de que la producción del texto audiovisual debe basarse inescapablemente en lo que físicamente se encuentra en su entorno. Si bien tecnologías actuales como el CGI y efectos especiales posibilitan la creación de mundos y espacios totalmente ajenos a una “realidad tangible”, contrargumento clave a la suposición de la relación entre el cine y la realidad de su entorno, estas in</w:t>
      </w:r>
      <w:r w:rsidR="0081611A" w:rsidRPr="005D7A49">
        <w:rPr>
          <w:rFonts w:ascii="Times New Roman" w:hAnsi="Times New Roman" w:cs="Times New Roman"/>
          <w:sz w:val="24"/>
          <w:szCs w:val="24"/>
        </w:rPr>
        <w:t>exorabl</w:t>
      </w:r>
      <w:r w:rsidRPr="00F83F34">
        <w:rPr>
          <w:rFonts w:ascii="Times New Roman" w:hAnsi="Times New Roman" w:cs="Times New Roman"/>
          <w:sz w:val="24"/>
          <w:szCs w:val="24"/>
        </w:rPr>
        <w:t xml:space="preserve">emente escapan </w:t>
      </w:r>
      <w:r w:rsidR="0081611A" w:rsidRPr="005D7A49">
        <w:rPr>
          <w:rFonts w:ascii="Times New Roman" w:hAnsi="Times New Roman" w:cs="Times New Roman"/>
          <w:sz w:val="24"/>
          <w:szCs w:val="24"/>
        </w:rPr>
        <w:t xml:space="preserve">e </w:t>
      </w:r>
      <w:r w:rsidRPr="00F83F34">
        <w:rPr>
          <w:rFonts w:ascii="Times New Roman" w:hAnsi="Times New Roman" w:cs="Times New Roman"/>
          <w:sz w:val="24"/>
          <w:szCs w:val="24"/>
        </w:rPr>
        <w:t>interrump</w:t>
      </w:r>
      <w:r w:rsidR="0081611A" w:rsidRPr="005D7A49">
        <w:rPr>
          <w:rFonts w:ascii="Times New Roman" w:hAnsi="Times New Roman" w:cs="Times New Roman"/>
          <w:sz w:val="24"/>
          <w:szCs w:val="24"/>
        </w:rPr>
        <w:t>en</w:t>
      </w:r>
      <w:r w:rsidRPr="00F83F34">
        <w:rPr>
          <w:rFonts w:ascii="Times New Roman" w:hAnsi="Times New Roman" w:cs="Times New Roman"/>
          <w:sz w:val="24"/>
          <w:szCs w:val="24"/>
        </w:rPr>
        <w:t xml:space="preserve"> la esencia misma que representación cinematográfica.  </w:t>
      </w:r>
      <w:r w:rsidR="0081611A" w:rsidRPr="005D7A49">
        <w:rPr>
          <w:rFonts w:ascii="Times New Roman" w:hAnsi="Times New Roman" w:cs="Times New Roman"/>
          <w:sz w:val="24"/>
          <w:szCs w:val="24"/>
        </w:rPr>
        <w:t>As</w:t>
      </w:r>
      <w:r w:rsidR="0081611A" w:rsidRPr="00BD561B">
        <w:rPr>
          <w:rFonts w:ascii="Times New Roman" w:hAnsi="Times New Roman" w:cs="Times New Roman"/>
          <w:sz w:val="24"/>
          <w:szCs w:val="24"/>
        </w:rPr>
        <w:t>í</w:t>
      </w:r>
      <w:r w:rsidR="002B7F6F" w:rsidRPr="00632FE4">
        <w:rPr>
          <w:rFonts w:ascii="Times New Roman" w:hAnsi="Times New Roman" w:cs="Times New Roman"/>
          <w:sz w:val="24"/>
          <w:szCs w:val="24"/>
        </w:rPr>
        <w:t xml:space="preserve">, </w:t>
      </w:r>
      <w:r w:rsidR="002B7F6F" w:rsidRPr="005D7A49">
        <w:rPr>
          <w:rFonts w:ascii="Times New Roman" w:hAnsi="Times New Roman" w:cs="Times New Roman"/>
          <w:sz w:val="24"/>
          <w:szCs w:val="24"/>
        </w:rPr>
        <w:t>“</w:t>
      </w:r>
      <w:r w:rsidRPr="00F83F34">
        <w:rPr>
          <w:rFonts w:ascii="Times New Roman" w:hAnsi="Times New Roman" w:cs="Times New Roman"/>
          <w:sz w:val="24"/>
          <w:szCs w:val="24"/>
        </w:rPr>
        <w:t>El cine nos muestra, la mayoría de las veces, un mundo similar al que habitamos, similitud que, independientemente del argumento o la narración, está presente en la materialidad de los cuerpos y los sonidos</w:t>
      </w:r>
      <w:r w:rsidR="002B7F6F" w:rsidRPr="00F83F34">
        <w:rPr>
          <w:rFonts w:ascii="Times New Roman" w:hAnsi="Times New Roman" w:cs="Times New Roman"/>
          <w:sz w:val="24"/>
          <w:szCs w:val="24"/>
        </w:rPr>
        <w:t>”</w:t>
      </w:r>
      <w:r w:rsidR="0081611A" w:rsidRPr="007154C9">
        <w:rPr>
          <w:rFonts w:ascii="Times New Roman" w:hAnsi="Times New Roman" w:cs="Times New Roman"/>
          <w:sz w:val="24"/>
          <w:szCs w:val="24"/>
        </w:rPr>
        <w:t xml:space="preserve"> </w:t>
      </w:r>
      <w:sdt>
        <w:sdtPr>
          <w:rPr>
            <w:rFonts w:ascii="Times New Roman" w:hAnsi="Times New Roman" w:cs="Times New Roman"/>
            <w:sz w:val="24"/>
            <w:szCs w:val="24"/>
          </w:rPr>
          <w:id w:val="1822386468"/>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Emi16 \p 1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(Fabricio, 2016, p. 1)</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w:t>
      </w:r>
    </w:p>
    <w:p w14:paraId="761C5080" w14:textId="575DEE4B"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Emilce Fabricio establece con este argumento que</w:t>
      </w:r>
      <w:r w:rsidR="0081611A" w:rsidRPr="005D7A49">
        <w:rPr>
          <w:rFonts w:ascii="Times New Roman" w:hAnsi="Times New Roman" w:cs="Times New Roman"/>
          <w:sz w:val="24"/>
          <w:szCs w:val="24"/>
        </w:rPr>
        <w:t>,</w:t>
      </w:r>
      <w:r w:rsidRPr="00F83F34">
        <w:rPr>
          <w:rFonts w:ascii="Times New Roman" w:hAnsi="Times New Roman" w:cs="Times New Roman"/>
          <w:sz w:val="24"/>
          <w:szCs w:val="24"/>
        </w:rPr>
        <w:t xml:space="preserve"> llevando la creación cinematográfica al reduccionismo extremo, incluso la narrativa puede escapar la relación símil con el entorno de gestación</w:t>
      </w:r>
      <w:r w:rsidR="0081611A" w:rsidRPr="005D7A49">
        <w:rPr>
          <w:rFonts w:ascii="Times New Roman" w:hAnsi="Times New Roman" w:cs="Times New Roman"/>
          <w:sz w:val="24"/>
          <w:szCs w:val="24"/>
        </w:rPr>
        <w:t>,</w:t>
      </w:r>
      <w:r w:rsidRPr="00F83F34">
        <w:rPr>
          <w:rFonts w:ascii="Times New Roman" w:hAnsi="Times New Roman" w:cs="Times New Roman"/>
          <w:sz w:val="24"/>
          <w:szCs w:val="24"/>
        </w:rPr>
        <w:t xml:space="preserve"> pero toda pieza cinematográfica presenta características propias imposibles de replicar entre sociedades distintas. En su explicación menciona </w:t>
      </w:r>
      <w:r w:rsidRPr="00F83F34">
        <w:rPr>
          <w:rFonts w:ascii="Times New Roman" w:hAnsi="Times New Roman" w:cs="Times New Roman"/>
          <w:i/>
          <w:iCs/>
          <w:sz w:val="24"/>
          <w:szCs w:val="24"/>
        </w:rPr>
        <w:t>“cuerpos y sonidos”</w:t>
      </w:r>
      <w:r w:rsidRPr="00F83F34">
        <w:rPr>
          <w:rFonts w:ascii="Times New Roman" w:hAnsi="Times New Roman" w:cs="Times New Roman"/>
          <w:sz w:val="24"/>
          <w:szCs w:val="24"/>
        </w:rPr>
        <w:t xml:space="preserve"> con esto hace referencia no solo a los actores y el registro de ondas sonoras reproducidas en pantalla (ya que una pieza de animación carece de la primera y podríamos elaborar en una pieza creada a partir de cúmulos de archivos sonoros ajenos a cualquier realidad, si llevásemos esta argumentación al extremo), sino a las fundaciones mismas que sostienen</w:t>
      </w:r>
      <w:r w:rsidRPr="00F83F34">
        <w:rPr>
          <w:rFonts w:ascii="Times New Roman" w:hAnsi="Times New Roman" w:cs="Times New Roman"/>
          <w:i/>
          <w:iCs/>
          <w:sz w:val="24"/>
          <w:szCs w:val="24"/>
        </w:rPr>
        <w:t xml:space="preserve"> </w:t>
      </w:r>
      <w:r w:rsidRPr="00F83F34">
        <w:rPr>
          <w:rFonts w:ascii="Times New Roman" w:hAnsi="Times New Roman" w:cs="Times New Roman"/>
          <w:sz w:val="24"/>
          <w:szCs w:val="24"/>
        </w:rPr>
        <w:t>la pieza cinematográfica, es decir, sus desarrolladores. Incluso al tratar temáticas, espacios, personajes, narrativas etc. que escapen la realidad base que compartimos todos, existe detrás de este expresionismo una mente humana desarrollada y concebida en un espacio y contexto concreto. Amalgamado y atravesado por su propia cultura y constructos sociales que encaminan la producción creativa, del texto cinematográfico. Sus operaciones discursivas, al fin y al cabo, son tan propias de su entorno como la propia concepción del sujeto mismo.</w:t>
      </w:r>
    </w:p>
    <w:p w14:paraId="434223AC" w14:textId="77777777" w:rsidR="0081611A" w:rsidRPr="005D7A49"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Con esta argumentación también propiciamos una salvación del artefacto cinematográfico, en tanto se considera una expresión de creatividad artística propia de una cultura y sociedad. Considerando que</w:t>
      </w:r>
      <w:r w:rsidR="0081611A" w:rsidRPr="005D7A49">
        <w:rPr>
          <w:rFonts w:ascii="Times New Roman" w:hAnsi="Times New Roman" w:cs="Times New Roman"/>
          <w:sz w:val="24"/>
          <w:szCs w:val="24"/>
        </w:rPr>
        <w:t>:</w:t>
      </w:r>
    </w:p>
    <w:p w14:paraId="716F964C" w14:textId="77777777" w:rsidR="0081611A" w:rsidRPr="00BD561B" w:rsidRDefault="0081611A" w:rsidP="0081611A">
      <w:pPr>
        <w:spacing w:after="0" w:line="480" w:lineRule="auto"/>
        <w:jc w:val="both"/>
        <w:rPr>
          <w:rFonts w:ascii="Times New Roman" w:hAnsi="Times New Roman" w:cs="Times New Roman"/>
          <w:sz w:val="24"/>
          <w:szCs w:val="24"/>
        </w:rPr>
      </w:pPr>
    </w:p>
    <w:p w14:paraId="6EF21046" w14:textId="1B3A4EDE" w:rsidR="0081611A" w:rsidRPr="005D7A49" w:rsidRDefault="00406C37"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 </w:t>
      </w:r>
      <w:r w:rsidR="0043632F">
        <w:rPr>
          <w:rFonts w:ascii="Times New Roman" w:hAnsi="Times New Roman" w:cs="Times New Roman"/>
          <w:sz w:val="24"/>
          <w:szCs w:val="24"/>
        </w:rPr>
        <w:t>T</w:t>
      </w:r>
      <w:r w:rsidRPr="00F83F34">
        <w:rPr>
          <w:rFonts w:ascii="Times New Roman" w:hAnsi="Times New Roman" w:cs="Times New Roman"/>
          <w:sz w:val="24"/>
          <w:szCs w:val="24"/>
        </w:rPr>
        <w:t>anto el sujeto se construye en relación a la irreductible multiplicidad de sus incontables apropiaciones de imagen, como el campo de estas se construye por proyección igualmente irreductible (…) de una ilimitada productividad iterativa de formas de imaginario capaces de ser investidas con fuerza de significado, con potencia de producir simbolicidad cultural</w:t>
      </w:r>
      <w:sdt>
        <w:sdtPr>
          <w:rPr>
            <w:rFonts w:ascii="Times New Roman" w:hAnsi="Times New Roman" w:cs="Times New Roman"/>
            <w:sz w:val="24"/>
            <w:szCs w:val="24"/>
          </w:rPr>
          <w:id w:val="2083097001"/>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Jos05 \p 49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 xml:space="preserve"> (Brea, 2005, p. 49)</w:t>
          </w:r>
          <w:r w:rsidRPr="00F83F34">
            <w:rPr>
              <w:rFonts w:ascii="Times New Roman" w:hAnsi="Times New Roman" w:cs="Times New Roman"/>
              <w:sz w:val="24"/>
              <w:szCs w:val="24"/>
            </w:rPr>
            <w:fldChar w:fldCharType="end"/>
          </w:r>
        </w:sdtContent>
      </w:sdt>
    </w:p>
    <w:p w14:paraId="2F79446D" w14:textId="77777777" w:rsidR="0081611A" w:rsidRPr="00BD561B" w:rsidRDefault="0081611A" w:rsidP="0081611A">
      <w:pPr>
        <w:spacing w:after="0" w:line="480" w:lineRule="auto"/>
        <w:jc w:val="both"/>
        <w:rPr>
          <w:rFonts w:ascii="Times New Roman" w:hAnsi="Times New Roman" w:cs="Times New Roman"/>
          <w:sz w:val="24"/>
          <w:szCs w:val="24"/>
        </w:rPr>
      </w:pPr>
    </w:p>
    <w:p w14:paraId="37492FA5" w14:textId="05DFEBCB" w:rsidR="00406C37" w:rsidRPr="00F83F34" w:rsidRDefault="0081611A" w:rsidP="00422096">
      <w:pPr>
        <w:spacing w:after="0" w:line="480" w:lineRule="auto"/>
        <w:ind w:firstLine="567"/>
        <w:jc w:val="both"/>
        <w:rPr>
          <w:rFonts w:ascii="Times New Roman" w:hAnsi="Times New Roman" w:cs="Times New Roman"/>
          <w:sz w:val="24"/>
          <w:szCs w:val="24"/>
        </w:rPr>
      </w:pPr>
      <w:r w:rsidRPr="005D7A49">
        <w:rPr>
          <w:rFonts w:ascii="Times New Roman" w:hAnsi="Times New Roman" w:cs="Times New Roman"/>
          <w:sz w:val="24"/>
          <w:szCs w:val="24"/>
        </w:rPr>
        <w:t>E</w:t>
      </w:r>
      <w:r w:rsidR="00406C37" w:rsidRPr="00F83F34">
        <w:rPr>
          <w:rFonts w:ascii="Times New Roman" w:hAnsi="Times New Roman" w:cs="Times New Roman"/>
          <w:sz w:val="24"/>
          <w:szCs w:val="24"/>
        </w:rPr>
        <w:t xml:space="preserve">s decir, la creación de signos en la imagen audiovisual esta tan influenciada por sus creadores como los mismos están influenciadas por el homologo mar imaginario de representaciones insertos en su contexto cultural. Destinando de esta manera a la producción cultural una característica </w:t>
      </w:r>
      <w:proofErr w:type="spellStart"/>
      <w:r w:rsidR="00CC5AD0" w:rsidRPr="00F83F34">
        <w:rPr>
          <w:rFonts w:ascii="Times New Roman" w:hAnsi="Times New Roman" w:cs="Times New Roman"/>
          <w:sz w:val="24"/>
          <w:szCs w:val="24"/>
        </w:rPr>
        <w:t>urobórica</w:t>
      </w:r>
      <w:proofErr w:type="spellEnd"/>
      <w:r w:rsidR="00406C37" w:rsidRPr="00F83F34">
        <w:rPr>
          <w:rFonts w:ascii="Times New Roman" w:hAnsi="Times New Roman" w:cs="Times New Roman"/>
          <w:sz w:val="24"/>
          <w:szCs w:val="24"/>
        </w:rPr>
        <w:t>, donde la perpetua generación de contenido y de significados dentro de la sociedad realimenta y reaviva la creación de más significados.</w:t>
      </w:r>
    </w:p>
    <w:p w14:paraId="0DB58B36" w14:textId="54BE777A"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Esta perpetuidad de la representación y de generación de imágenes representativas son la respuesta a nuestros cuestionamientos iniciales respecto a la producción cinematográfica inicial. Con ello podemos concluir, no solo que la continua generación de material audiovisual (y de todas las artes en general) está exento de transformarse en un tópico </w:t>
      </w:r>
      <w:r w:rsidR="00D03A75" w:rsidRPr="00F83F34">
        <w:rPr>
          <w:rFonts w:ascii="Times New Roman" w:hAnsi="Times New Roman" w:cs="Times New Roman"/>
          <w:sz w:val="24"/>
          <w:szCs w:val="24"/>
        </w:rPr>
        <w:t>trivial,</w:t>
      </w:r>
      <w:r w:rsidRPr="00F83F34">
        <w:rPr>
          <w:rFonts w:ascii="Times New Roman" w:hAnsi="Times New Roman" w:cs="Times New Roman"/>
          <w:sz w:val="24"/>
          <w:szCs w:val="24"/>
        </w:rPr>
        <w:t xml:space="preserve"> sino que, por el contrario, es necesario para alentar el continuo progreso de la representatividad y conexión cultural de los habitantes de una sociedad circunscrita.</w:t>
      </w:r>
    </w:p>
    <w:p w14:paraId="49B18798" w14:textId="6FFA406D" w:rsidR="00253621" w:rsidRPr="005D7A49"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Esta argumentación, sin embargo, podría propiciar su propia problematización, en tanto que nosotros, como seres humanos </w:t>
      </w:r>
      <w:r w:rsidR="00253621" w:rsidRPr="005D7A49">
        <w:rPr>
          <w:rFonts w:ascii="Times New Roman" w:hAnsi="Times New Roman" w:cs="Times New Roman"/>
          <w:sz w:val="24"/>
          <w:szCs w:val="24"/>
        </w:rPr>
        <w:t>conscientes</w:t>
      </w:r>
      <w:r w:rsidRPr="00F83F34">
        <w:rPr>
          <w:rFonts w:ascii="Times New Roman" w:hAnsi="Times New Roman" w:cs="Times New Roman"/>
          <w:sz w:val="24"/>
          <w:szCs w:val="24"/>
        </w:rPr>
        <w:t xml:space="preserve">, poseemos un inherente rechazo a la conceptualización de la infinitud. Nuestra capacidad de comprensión de la realidad está </w:t>
      </w:r>
      <w:r w:rsidR="00D03A75" w:rsidRPr="00F83F34">
        <w:rPr>
          <w:rFonts w:ascii="Times New Roman" w:hAnsi="Times New Roman" w:cs="Times New Roman"/>
          <w:sz w:val="24"/>
          <w:szCs w:val="24"/>
        </w:rPr>
        <w:t>basada</w:t>
      </w:r>
      <w:r w:rsidRPr="00F83F34">
        <w:rPr>
          <w:rFonts w:ascii="Times New Roman" w:hAnsi="Times New Roman" w:cs="Times New Roman"/>
          <w:sz w:val="24"/>
          <w:szCs w:val="24"/>
        </w:rPr>
        <w:t xml:space="preserve"> en parámetros concretos de resolución de cuestionamientos en tanto concretamos un objetivo, una finalidad, especifica a cualquier tópico en cuestión</w:t>
      </w:r>
      <w:r w:rsidR="00000AD7" w:rsidRPr="00F83F34">
        <w:rPr>
          <w:rFonts w:ascii="Times New Roman" w:hAnsi="Times New Roman" w:cs="Times New Roman"/>
          <w:sz w:val="24"/>
          <w:szCs w:val="24"/>
        </w:rPr>
        <w:t xml:space="preserve">. </w:t>
      </w:r>
      <w:r w:rsidRPr="00F83F34">
        <w:rPr>
          <w:rFonts w:ascii="Times New Roman" w:hAnsi="Times New Roman" w:cs="Times New Roman"/>
          <w:sz w:val="24"/>
          <w:szCs w:val="24"/>
        </w:rPr>
        <w:t xml:space="preserve">Por lo que el planteamiento de una producción cultural en perpetuo cambio, que además promueve su propio desarrollo puede tomarse como una </w:t>
      </w:r>
      <w:proofErr w:type="spellStart"/>
      <w:r w:rsidRPr="00F83F34">
        <w:rPr>
          <w:rFonts w:ascii="Times New Roman" w:hAnsi="Times New Roman" w:cs="Times New Roman"/>
          <w:sz w:val="24"/>
          <w:szCs w:val="24"/>
        </w:rPr>
        <w:t>complejizaci</w:t>
      </w:r>
      <w:r w:rsidR="00253621" w:rsidRPr="005D7A49">
        <w:rPr>
          <w:rFonts w:ascii="Times New Roman" w:hAnsi="Times New Roman" w:cs="Times New Roman"/>
          <w:sz w:val="24"/>
          <w:szCs w:val="24"/>
        </w:rPr>
        <w:t>ó</w:t>
      </w:r>
      <w:r w:rsidRPr="00F83F34">
        <w:rPr>
          <w:rFonts w:ascii="Times New Roman" w:hAnsi="Times New Roman" w:cs="Times New Roman"/>
          <w:sz w:val="24"/>
          <w:szCs w:val="24"/>
        </w:rPr>
        <w:t>n</w:t>
      </w:r>
      <w:proofErr w:type="spellEnd"/>
      <w:r w:rsidRPr="00F83F34">
        <w:rPr>
          <w:rFonts w:ascii="Times New Roman" w:hAnsi="Times New Roman" w:cs="Times New Roman"/>
          <w:sz w:val="24"/>
          <w:szCs w:val="24"/>
        </w:rPr>
        <w:t xml:space="preserve"> exacerbada de un fenómeno, tal vez poco estudiado, o asumir que se le decide dar una conclusión estrecha y acotada en </w:t>
      </w:r>
      <w:proofErr w:type="spellStart"/>
      <w:r w:rsidRPr="00F83F34">
        <w:rPr>
          <w:rFonts w:ascii="Times New Roman" w:hAnsi="Times New Roman" w:cs="Times New Roman"/>
          <w:sz w:val="24"/>
          <w:szCs w:val="24"/>
        </w:rPr>
        <w:t>pos</w:t>
      </w:r>
      <w:proofErr w:type="spellEnd"/>
      <w:r w:rsidRPr="00F83F34">
        <w:rPr>
          <w:rFonts w:ascii="Times New Roman" w:hAnsi="Times New Roman" w:cs="Times New Roman"/>
          <w:sz w:val="24"/>
          <w:szCs w:val="24"/>
        </w:rPr>
        <w:t xml:space="preserve"> de entregarle resolución. En primera instancia, se aclara que esto no es cierto, elaboraremos en ello más adelante. Pero asumamos que</w:t>
      </w:r>
      <w:r w:rsidR="00253621" w:rsidRPr="005D7A49">
        <w:rPr>
          <w:rFonts w:ascii="Times New Roman" w:hAnsi="Times New Roman" w:cs="Times New Roman"/>
          <w:sz w:val="24"/>
          <w:szCs w:val="24"/>
        </w:rPr>
        <w:t>,</w:t>
      </w:r>
      <w:r w:rsidRPr="00F83F34">
        <w:rPr>
          <w:rFonts w:ascii="Times New Roman" w:hAnsi="Times New Roman" w:cs="Times New Roman"/>
          <w:sz w:val="24"/>
          <w:szCs w:val="24"/>
        </w:rPr>
        <w:t xml:space="preserve"> si lo es, que efectivamente la conceptualización y la generación de imagen cultura por parte de una multiplicidad inconcebible de representaciones es una falacia en </w:t>
      </w:r>
      <w:proofErr w:type="spellStart"/>
      <w:r w:rsidRPr="00F83F34">
        <w:rPr>
          <w:rFonts w:ascii="Times New Roman" w:hAnsi="Times New Roman" w:cs="Times New Roman"/>
          <w:sz w:val="24"/>
          <w:szCs w:val="24"/>
        </w:rPr>
        <w:t>pos</w:t>
      </w:r>
      <w:proofErr w:type="spellEnd"/>
      <w:r w:rsidRPr="00F83F34">
        <w:rPr>
          <w:rFonts w:ascii="Times New Roman" w:hAnsi="Times New Roman" w:cs="Times New Roman"/>
          <w:sz w:val="24"/>
          <w:szCs w:val="24"/>
        </w:rPr>
        <w:t xml:space="preserve"> del reduccionismo, incluso siendo así, esto no impediría la su estudio, y más específicamente, el de la producción audiovisual</w:t>
      </w:r>
      <w:r w:rsidR="00253621" w:rsidRPr="005D7A49">
        <w:rPr>
          <w:rFonts w:ascii="Times New Roman" w:hAnsi="Times New Roman" w:cs="Times New Roman"/>
          <w:sz w:val="24"/>
          <w:szCs w:val="24"/>
        </w:rPr>
        <w:t>:</w:t>
      </w:r>
    </w:p>
    <w:p w14:paraId="692DB383" w14:textId="77777777" w:rsidR="00253621" w:rsidRPr="00BD561B" w:rsidRDefault="00253621" w:rsidP="00253621">
      <w:pPr>
        <w:spacing w:after="0" w:line="480" w:lineRule="auto"/>
        <w:jc w:val="both"/>
        <w:rPr>
          <w:rFonts w:ascii="Times New Roman" w:hAnsi="Times New Roman" w:cs="Times New Roman"/>
          <w:sz w:val="24"/>
          <w:szCs w:val="24"/>
        </w:rPr>
      </w:pPr>
    </w:p>
    <w:p w14:paraId="08AA47EC" w14:textId="465B1D1C" w:rsidR="00406C37" w:rsidRPr="005D7A49" w:rsidRDefault="0043632F" w:rsidP="00F83F34">
      <w:pPr>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A</w:t>
      </w:r>
      <w:r w:rsidR="00406C37" w:rsidRPr="00F83F34">
        <w:rPr>
          <w:rFonts w:ascii="Times New Roman" w:hAnsi="Times New Roman" w:cs="Times New Roman"/>
          <w:sz w:val="24"/>
          <w:szCs w:val="24"/>
        </w:rPr>
        <w:t xml:space="preserve">unque el "referente" ya no es un dominio conocible a través de los sentidos físicos, y especialmente la vista, la demanda de una referencialidad -y con ello un imperativo realista- sigue siendo clara y es central para la aparición de la fotografía y la cinematografía, que ahora se transforman (…) en los garantes de lo real </w:t>
      </w:r>
      <w:sdt>
        <w:sdtPr>
          <w:rPr>
            <w:rFonts w:ascii="Times New Roman" w:hAnsi="Times New Roman" w:cs="Times New Roman"/>
            <w:sz w:val="24"/>
            <w:szCs w:val="24"/>
          </w:rPr>
          <w:id w:val="1347905438"/>
          <w:citation/>
        </w:sdtPr>
        <w:sdtEndPr/>
        <w:sdtContent>
          <w:r w:rsidR="00406C37" w:rsidRPr="00F83F34">
            <w:rPr>
              <w:rFonts w:ascii="Times New Roman" w:hAnsi="Times New Roman" w:cs="Times New Roman"/>
              <w:sz w:val="24"/>
              <w:szCs w:val="24"/>
            </w:rPr>
            <w:fldChar w:fldCharType="begin"/>
          </w:r>
          <w:r w:rsidR="00000AD7" w:rsidRPr="00F83F34">
            <w:rPr>
              <w:rFonts w:ascii="Times New Roman" w:hAnsi="Times New Roman" w:cs="Times New Roman"/>
              <w:sz w:val="24"/>
              <w:szCs w:val="24"/>
            </w:rPr>
            <w:instrText xml:space="preserve">CITATION Cow14 \p 159 \l 1033 </w:instrText>
          </w:r>
          <w:r w:rsidR="00406C37"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(Cowie, 2014, p. 159)</w:t>
          </w:r>
          <w:r w:rsidR="00406C37" w:rsidRPr="00F83F34">
            <w:rPr>
              <w:rFonts w:ascii="Times New Roman" w:hAnsi="Times New Roman" w:cs="Times New Roman"/>
              <w:sz w:val="24"/>
              <w:szCs w:val="24"/>
            </w:rPr>
            <w:fldChar w:fldCharType="end"/>
          </w:r>
        </w:sdtContent>
      </w:sdt>
      <w:r w:rsidR="00406C37" w:rsidRPr="00F83F34">
        <w:rPr>
          <w:rFonts w:ascii="Times New Roman" w:hAnsi="Times New Roman" w:cs="Times New Roman"/>
          <w:sz w:val="24"/>
          <w:szCs w:val="24"/>
        </w:rPr>
        <w:t xml:space="preserve">. </w:t>
      </w:r>
    </w:p>
    <w:p w14:paraId="2A7C6302" w14:textId="77777777" w:rsidR="00253621" w:rsidRPr="00F83F34" w:rsidRDefault="00253621" w:rsidP="00F83F34">
      <w:pPr>
        <w:spacing w:after="0" w:line="480" w:lineRule="auto"/>
        <w:jc w:val="both"/>
        <w:rPr>
          <w:rFonts w:ascii="Times New Roman" w:hAnsi="Times New Roman" w:cs="Times New Roman"/>
          <w:sz w:val="24"/>
          <w:szCs w:val="24"/>
        </w:rPr>
      </w:pPr>
    </w:p>
    <w:p w14:paraId="46BA1237" w14:textId="59A5D0F3" w:rsidR="00253621" w:rsidRPr="005D7A49" w:rsidRDefault="00406C37" w:rsidP="00422096">
      <w:pPr>
        <w:spacing w:after="0" w:line="480" w:lineRule="auto"/>
        <w:ind w:firstLine="567"/>
        <w:jc w:val="both"/>
        <w:rPr>
          <w:rFonts w:ascii="Times New Roman" w:hAnsi="Times New Roman" w:cs="Times New Roman"/>
          <w:sz w:val="24"/>
          <w:szCs w:val="24"/>
        </w:rPr>
      </w:pPr>
      <w:proofErr w:type="spellStart"/>
      <w:r w:rsidRPr="00F83F34">
        <w:rPr>
          <w:rFonts w:ascii="Times New Roman" w:hAnsi="Times New Roman" w:cs="Times New Roman"/>
          <w:sz w:val="24"/>
          <w:szCs w:val="24"/>
        </w:rPr>
        <w:t>Cowie</w:t>
      </w:r>
      <w:proofErr w:type="spellEnd"/>
      <w:r w:rsidRPr="00F83F34">
        <w:rPr>
          <w:rFonts w:ascii="Times New Roman" w:hAnsi="Times New Roman" w:cs="Times New Roman"/>
          <w:sz w:val="24"/>
          <w:szCs w:val="24"/>
        </w:rPr>
        <w:t xml:space="preserve"> explica magistralmente en este extracto que el cuestionamiento por la creación de la referencia de representación es una lucha ya perdida dentro la entrelazada inmensidad de la producción de imagen (que recuerdo estamos asumiendo no como falsa sino como deficientemente comprendida), pero esto justamente no nos frena de gestionar nuestra propia búsqueda de representación. Bajo los preceptos que </w:t>
      </w:r>
      <w:proofErr w:type="spellStart"/>
      <w:r w:rsidRPr="00F83F34">
        <w:rPr>
          <w:rFonts w:ascii="Times New Roman" w:hAnsi="Times New Roman" w:cs="Times New Roman"/>
          <w:sz w:val="24"/>
          <w:szCs w:val="24"/>
        </w:rPr>
        <w:t>Cowie</w:t>
      </w:r>
      <w:proofErr w:type="spellEnd"/>
      <w:r w:rsidRPr="00F83F34">
        <w:rPr>
          <w:rFonts w:ascii="Times New Roman" w:hAnsi="Times New Roman" w:cs="Times New Roman"/>
          <w:sz w:val="24"/>
          <w:szCs w:val="24"/>
        </w:rPr>
        <w:t xml:space="preserve"> presenta la búsqueda de la de conexión con algo externo y comunitario es intrínseco a la condición humana. Estamos en una perpetua indagación por pertenencia y en la imagen cinematográfica se vislumbra una ventana de fácil acceso para conseguir nuestro propósito</w:t>
      </w:r>
      <w:r w:rsidR="00253621" w:rsidRPr="005D7A49">
        <w:rPr>
          <w:rFonts w:ascii="Times New Roman" w:hAnsi="Times New Roman" w:cs="Times New Roman"/>
          <w:sz w:val="24"/>
          <w:szCs w:val="24"/>
        </w:rPr>
        <w:t xml:space="preserve"> que:</w:t>
      </w:r>
    </w:p>
    <w:p w14:paraId="69038290" w14:textId="77777777" w:rsidR="00253621" w:rsidRPr="005D7A49" w:rsidRDefault="00253621" w:rsidP="00253621">
      <w:pPr>
        <w:spacing w:after="0" w:line="480" w:lineRule="auto"/>
        <w:jc w:val="both"/>
        <w:rPr>
          <w:rFonts w:ascii="Times New Roman" w:hAnsi="Times New Roman" w:cs="Times New Roman"/>
          <w:sz w:val="24"/>
          <w:szCs w:val="24"/>
        </w:rPr>
      </w:pPr>
    </w:p>
    <w:p w14:paraId="1D921B99" w14:textId="7D71CDB5" w:rsidR="00253621" w:rsidRPr="005D7A49" w:rsidRDefault="00406C37"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Ha de recordarse que el film se presenta con una determinada materialidad, con una organización temática, de contenidos y de sugerencias, que definen un sentido, y con ello una significación. Así mismo, el visionado de film se produce en contextos espaciales, sociales e individuales específicos. Y se inscribe, a su vez, en una cultura cinematográfica personal y colectiva </w:t>
      </w:r>
      <w:sdt>
        <w:sdtPr>
          <w:rPr>
            <w:rFonts w:ascii="Times New Roman" w:hAnsi="Times New Roman" w:cs="Times New Roman"/>
            <w:sz w:val="24"/>
            <w:szCs w:val="24"/>
          </w:rPr>
          <w:id w:val="-2113968814"/>
          <w:citation/>
        </w:sdtPr>
        <w:sdtEndPr/>
        <w:sdtContent>
          <w:r w:rsidRPr="00F83F34">
            <w:rPr>
              <w:rFonts w:ascii="Times New Roman" w:hAnsi="Times New Roman" w:cs="Times New Roman"/>
              <w:sz w:val="24"/>
              <w:szCs w:val="24"/>
            </w:rPr>
            <w:fldChar w:fldCharType="begin"/>
          </w:r>
          <w:r w:rsidR="00000AD7" w:rsidRPr="00F83F34">
            <w:rPr>
              <w:rFonts w:ascii="Times New Roman" w:hAnsi="Times New Roman" w:cs="Times New Roman"/>
              <w:sz w:val="24"/>
              <w:szCs w:val="24"/>
            </w:rPr>
            <w:instrText xml:space="preserve">CITATION Cha91 \p 167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(Chartier, 1991, p. 167)</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w:t>
      </w:r>
    </w:p>
    <w:p w14:paraId="7E7DDF3C" w14:textId="77777777" w:rsidR="00253621" w:rsidRPr="00BD561B" w:rsidRDefault="00253621" w:rsidP="00253621">
      <w:pPr>
        <w:spacing w:after="0" w:line="480" w:lineRule="auto"/>
        <w:jc w:val="both"/>
        <w:rPr>
          <w:rFonts w:ascii="Times New Roman" w:hAnsi="Times New Roman" w:cs="Times New Roman"/>
          <w:sz w:val="24"/>
          <w:szCs w:val="24"/>
        </w:rPr>
      </w:pPr>
    </w:p>
    <w:p w14:paraId="0795F025" w14:textId="093983B1"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 Por ende, no solo es el cine una herramienta de construcción de significado en tanto presenta un texto discursivo en producción semiótica inscrita dentro de un contexto especifico, sino también su espacio de recepción, el visionado que expone Chartier, es de tan igual importancia. El compartir estas experiencias de visualización de un artefacto de representación simbólica permite una percepción comunitaria en torno a las temáticas expuestas en los filmes y por tanto una comprensión e imagen símil tribal que perite el desarrollo de ideas comunitarias o, a lo mínimo, de similar origen (propiciado por la exposición a la imagen cinematográfica) y esto en torno permite la creación de lo que hemos definido previamente como, cultura.</w:t>
      </w:r>
    </w:p>
    <w:p w14:paraId="1E2A72E4" w14:textId="19FAB202"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Con esto en mente, nos adentramos así en la visión de la imagen cinematográfica no solo como una reflexión de la sociedad, sino como una </w:t>
      </w:r>
      <w:proofErr w:type="spellStart"/>
      <w:r w:rsidRPr="00F83F34">
        <w:rPr>
          <w:rFonts w:ascii="Times New Roman" w:hAnsi="Times New Roman" w:cs="Times New Roman"/>
          <w:sz w:val="24"/>
          <w:szCs w:val="24"/>
        </w:rPr>
        <w:t>gestadora</w:t>
      </w:r>
      <w:proofErr w:type="spellEnd"/>
      <w:r w:rsidRPr="00F83F34">
        <w:rPr>
          <w:rFonts w:ascii="Times New Roman" w:hAnsi="Times New Roman" w:cs="Times New Roman"/>
          <w:sz w:val="24"/>
          <w:szCs w:val="24"/>
        </w:rPr>
        <w:t xml:space="preserve"> de realidad, capaz de redefinir preconcepciones de las masas a su disposición. Sorlin expone que </w:t>
      </w:r>
      <w:r w:rsidR="007154C9" w:rsidRPr="00F83F34">
        <w:rPr>
          <w:rFonts w:ascii="Times New Roman" w:hAnsi="Times New Roman" w:cs="Times New Roman"/>
          <w:sz w:val="24"/>
          <w:szCs w:val="24"/>
        </w:rPr>
        <w:t>“</w:t>
      </w:r>
      <w:r w:rsidRPr="00F83F34">
        <w:rPr>
          <w:rFonts w:ascii="Times New Roman" w:hAnsi="Times New Roman" w:cs="Times New Roman"/>
          <w:sz w:val="24"/>
          <w:szCs w:val="24"/>
        </w:rPr>
        <w:t>la capacidad del cine para reflejar elementos propios de una determinada sociedad (…) se entiende como reflejo y transmisor de ideología. De acuerdo con esta visión, el film pone en escena el mundo, y al hacerlo es uno de los lugares en que constantemente cobra forma la ideología (...). [La tarea del investigador es la de] definir según que reglas se transforma el mundo en imágenes sonorizadas</w:t>
      </w:r>
      <w:r w:rsidR="007154C9">
        <w:rPr>
          <w:rFonts w:ascii="Times New Roman" w:hAnsi="Times New Roman" w:cs="Times New Roman"/>
          <w:sz w:val="24"/>
          <w:szCs w:val="24"/>
        </w:rPr>
        <w:t>”</w:t>
      </w:r>
      <w:sdt>
        <w:sdtPr>
          <w:rPr>
            <w:rFonts w:ascii="Times New Roman" w:hAnsi="Times New Roman" w:cs="Times New Roman"/>
            <w:sz w:val="24"/>
            <w:szCs w:val="24"/>
          </w:rPr>
          <w:id w:val="509408892"/>
          <w:citation/>
        </w:sdtPr>
        <w:sdtEndPr/>
        <w:sdtContent>
          <w:r w:rsidRPr="00F83F34">
            <w:rPr>
              <w:rFonts w:ascii="Times New Roman" w:hAnsi="Times New Roman" w:cs="Times New Roman"/>
              <w:sz w:val="24"/>
              <w:szCs w:val="24"/>
            </w:rPr>
            <w:fldChar w:fldCharType="begin"/>
          </w:r>
          <w:r w:rsidR="00000AD7" w:rsidRPr="00F83F34">
            <w:rPr>
              <w:rFonts w:ascii="Times New Roman" w:hAnsi="Times New Roman" w:cs="Times New Roman"/>
              <w:sz w:val="24"/>
              <w:szCs w:val="24"/>
            </w:rPr>
            <w:instrText xml:space="preserve">CITATION Sor85 \p 252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(Sorlin, Sociología del cine. La apertura para la historia del mañana, 1985, p. 252)</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xml:space="preserve"> De esta manera, al espectador promedio verse expuesto ante la imagen cinematográfica, </w:t>
      </w:r>
      <w:r w:rsidR="00000AD7" w:rsidRPr="00F83F34">
        <w:rPr>
          <w:rFonts w:ascii="Times New Roman" w:hAnsi="Times New Roman" w:cs="Times New Roman"/>
          <w:sz w:val="24"/>
          <w:szCs w:val="24"/>
        </w:rPr>
        <w:t>está</w:t>
      </w:r>
      <w:r w:rsidRPr="00F83F34">
        <w:rPr>
          <w:rFonts w:ascii="Times New Roman" w:hAnsi="Times New Roman" w:cs="Times New Roman"/>
          <w:sz w:val="24"/>
          <w:szCs w:val="24"/>
        </w:rPr>
        <w:t xml:space="preserve"> a la merced de que la exposición de la imagen inscriba en el mismo ideas y temáticas originalmente ajenas o adormecidas en el subconsciente. Tomamos el cine entonces como un artefacto capaz de engendrar nuevas realidades por medio de su exposición y reproductibilidad. Pero ¿en </w:t>
      </w:r>
      <w:r w:rsidR="00000AD7" w:rsidRPr="00F83F34">
        <w:rPr>
          <w:rFonts w:ascii="Times New Roman" w:hAnsi="Times New Roman" w:cs="Times New Roman"/>
          <w:sz w:val="24"/>
          <w:szCs w:val="24"/>
        </w:rPr>
        <w:t>qué</w:t>
      </w:r>
      <w:r w:rsidRPr="00F83F34">
        <w:rPr>
          <w:rFonts w:ascii="Times New Roman" w:hAnsi="Times New Roman" w:cs="Times New Roman"/>
          <w:sz w:val="24"/>
          <w:szCs w:val="24"/>
        </w:rPr>
        <w:t xml:space="preserve"> basamos esta argumentación? ¿con que propiedad podemos decir que la imagen cinematográfica posee si quiera algún efecto en nuestra interpretación de la realidad? </w:t>
      </w:r>
    </w:p>
    <w:p w14:paraId="5D865830" w14:textId="17CFA0D4"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No debemos olvidar que ya hemos planteado al cine como un artefacto de representación histórica y cultural, a la cual podemos fácilmente conectar, comprender y relacionarnos, siempre que se cumpla el requisito de entender o encontrarnos englobados en su mismo contexto de creación. En palabras simples, empatizamos con imágenes que podemos entender, ya sea porque la sentimos cercanas a una idiosincrasia propia o porque estamos al tanto de aquella a la cual aluden y, por ende, escapando nuestro control consciente, el cine es capaz de implantar en nosotros ideas respecto a las realidades que representa, de nosotros no poseer cuidado expectativo al momento de enfrentarnos a la imagen. “De ahí que no se puedan extraer datos representativos, </w:t>
      </w:r>
      <w:proofErr w:type="spellStart"/>
      <w:r w:rsidRPr="00931A8A">
        <w:rPr>
          <w:rFonts w:ascii="Times New Roman" w:hAnsi="Times New Roman" w:cs="Times New Roman"/>
          <w:i/>
          <w:iCs/>
          <w:sz w:val="24"/>
          <w:szCs w:val="24"/>
        </w:rPr>
        <w:t>inferenciables</w:t>
      </w:r>
      <w:proofErr w:type="spellEnd"/>
      <w:r w:rsidRPr="00F83F34">
        <w:rPr>
          <w:rFonts w:ascii="Times New Roman" w:hAnsi="Times New Roman" w:cs="Times New Roman"/>
          <w:sz w:val="24"/>
          <w:szCs w:val="24"/>
        </w:rPr>
        <w:t xml:space="preserve">, o que “recuperen” una determinada realidad. El material cinematográfico no deja de ser una creación y una interpretación y no un “espejo de la realidad” </w:t>
      </w:r>
      <w:sdt>
        <w:sdtPr>
          <w:rPr>
            <w:rFonts w:ascii="Times New Roman" w:hAnsi="Times New Roman" w:cs="Times New Roman"/>
            <w:sz w:val="24"/>
            <w:szCs w:val="24"/>
          </w:rPr>
          <w:id w:val="-215357466"/>
          <w:citation/>
        </w:sdtPr>
        <w:sdtEndPr/>
        <w:sdtContent>
          <w:r w:rsidRPr="00F83F34">
            <w:rPr>
              <w:rFonts w:ascii="Times New Roman" w:hAnsi="Times New Roman" w:cs="Times New Roman"/>
              <w:sz w:val="24"/>
              <w:szCs w:val="24"/>
            </w:rPr>
            <w:fldChar w:fldCharType="begin"/>
          </w:r>
          <w:r w:rsidR="00E7621B" w:rsidRPr="00F83F34">
            <w:rPr>
              <w:rFonts w:ascii="Times New Roman" w:hAnsi="Times New Roman" w:cs="Times New Roman"/>
              <w:sz w:val="24"/>
              <w:szCs w:val="24"/>
            </w:rPr>
            <w:instrText xml:space="preserve">CITATION Sch84 \p 9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(Vilches, 1992, p. 9)</w:t>
          </w:r>
          <w:r w:rsidRPr="00F83F34">
            <w:rPr>
              <w:rFonts w:ascii="Times New Roman" w:hAnsi="Times New Roman" w:cs="Times New Roman"/>
              <w:sz w:val="24"/>
              <w:szCs w:val="24"/>
            </w:rPr>
            <w:fldChar w:fldCharType="end"/>
          </w:r>
        </w:sdtContent>
      </w:sdt>
      <w:r w:rsidR="00B07A88" w:rsidRPr="005D7A49">
        <w:rPr>
          <w:rFonts w:ascii="Times New Roman" w:hAnsi="Times New Roman" w:cs="Times New Roman"/>
          <w:sz w:val="24"/>
          <w:szCs w:val="24"/>
        </w:rPr>
        <w:t>.</w:t>
      </w:r>
    </w:p>
    <w:p w14:paraId="624B9D51" w14:textId="3362273B" w:rsidR="00B07A88" w:rsidRPr="00BD561B"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Acá </w:t>
      </w:r>
      <w:r w:rsidR="00E7621B" w:rsidRPr="00F83F34">
        <w:rPr>
          <w:rFonts w:ascii="Times New Roman" w:hAnsi="Times New Roman" w:cs="Times New Roman"/>
          <w:sz w:val="24"/>
          <w:szCs w:val="24"/>
        </w:rPr>
        <w:t>Lorenzo Vilches</w:t>
      </w:r>
      <w:r w:rsidRPr="00F83F34">
        <w:rPr>
          <w:rFonts w:ascii="Times New Roman" w:hAnsi="Times New Roman" w:cs="Times New Roman"/>
          <w:sz w:val="24"/>
          <w:szCs w:val="24"/>
        </w:rPr>
        <w:t xml:space="preserve"> toca un tema de suma importancia en torno a la creación del material audiovisual (y de todo artefacto comunicativo en sí) y es que invisibiliza al creador. Con mayor frecuencia de la esperada, se ignora que tras toda pieza cinematográfica existe la figura de un grupo de personas quienes edifican la totalidad de lo que será a la final una obra fílmica. Pero es este hecho el cual torna el estudio del cine como una herramienta de construcción cultural un tema bastante delicado, ya que, esta subjetividad en la expresión de la imagen en movimiento a la cual podemos conectar por distintas razones jamás será una fehaciente representación de la realidad a la cual nos “vende” que representa. Detrás de todo film se encuentra un punto de vista y este, inevitablemente se aleja de </w:t>
      </w:r>
      <w:r w:rsidR="00E7621B" w:rsidRPr="00F83F34">
        <w:rPr>
          <w:rFonts w:ascii="Times New Roman" w:hAnsi="Times New Roman" w:cs="Times New Roman"/>
          <w:sz w:val="24"/>
          <w:szCs w:val="24"/>
        </w:rPr>
        <w:t>lo concreto</w:t>
      </w:r>
      <w:r w:rsidRPr="00F83F34">
        <w:rPr>
          <w:rFonts w:ascii="Times New Roman" w:hAnsi="Times New Roman" w:cs="Times New Roman"/>
          <w:sz w:val="24"/>
          <w:szCs w:val="24"/>
        </w:rPr>
        <w:t xml:space="preserve"> </w:t>
      </w:r>
      <w:r w:rsidR="00E7621B" w:rsidRPr="00F83F34">
        <w:rPr>
          <w:rFonts w:ascii="Times New Roman" w:hAnsi="Times New Roman" w:cs="Times New Roman"/>
          <w:sz w:val="24"/>
          <w:szCs w:val="24"/>
        </w:rPr>
        <w:t>que,</w:t>
      </w:r>
      <w:r w:rsidRPr="00F83F34">
        <w:rPr>
          <w:rFonts w:ascii="Times New Roman" w:hAnsi="Times New Roman" w:cs="Times New Roman"/>
          <w:sz w:val="24"/>
          <w:szCs w:val="24"/>
        </w:rPr>
        <w:t xml:space="preserve"> hechos, sucesos, acciones, creencias, etc. de la realidad entregan pues están pasadas por el filtro de la subjetividad de sus creadores. </w:t>
      </w:r>
      <w:r w:rsidR="00B07A88" w:rsidRPr="005D7A49">
        <w:rPr>
          <w:rFonts w:ascii="Times New Roman" w:hAnsi="Times New Roman" w:cs="Times New Roman"/>
          <w:sz w:val="24"/>
          <w:szCs w:val="24"/>
        </w:rPr>
        <w:t>Se podr</w:t>
      </w:r>
      <w:r w:rsidR="00B07A88" w:rsidRPr="00BD561B">
        <w:rPr>
          <w:rFonts w:ascii="Times New Roman" w:hAnsi="Times New Roman" w:cs="Times New Roman"/>
          <w:sz w:val="24"/>
          <w:szCs w:val="24"/>
        </w:rPr>
        <w:t>ía decir al respecto que:</w:t>
      </w:r>
    </w:p>
    <w:p w14:paraId="5787D4C7" w14:textId="77777777" w:rsidR="00B07A88" w:rsidRPr="00F83F34" w:rsidRDefault="00B07A88" w:rsidP="00F83F34">
      <w:pPr>
        <w:spacing w:after="0" w:line="480" w:lineRule="auto"/>
        <w:jc w:val="both"/>
        <w:rPr>
          <w:rFonts w:ascii="Times New Roman" w:hAnsi="Times New Roman" w:cs="Times New Roman"/>
          <w:sz w:val="24"/>
          <w:szCs w:val="24"/>
        </w:rPr>
      </w:pPr>
    </w:p>
    <w:p w14:paraId="322698F0" w14:textId="39F4F49E" w:rsidR="00406C37" w:rsidRPr="00BD561B" w:rsidRDefault="00406C37"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Aún al ver la película más </w:t>
      </w:r>
      <w:proofErr w:type="spellStart"/>
      <w:r w:rsidRPr="00F83F34">
        <w:rPr>
          <w:rFonts w:ascii="Times New Roman" w:hAnsi="Times New Roman" w:cs="Times New Roman"/>
          <w:i/>
          <w:iCs/>
          <w:sz w:val="24"/>
          <w:szCs w:val="24"/>
        </w:rPr>
        <w:t>verité</w:t>
      </w:r>
      <w:proofErr w:type="spellEnd"/>
      <w:r w:rsidRPr="00F83F34">
        <w:rPr>
          <w:rFonts w:ascii="Times New Roman" w:hAnsi="Times New Roman" w:cs="Times New Roman"/>
          <w:i/>
          <w:iCs/>
          <w:sz w:val="24"/>
          <w:szCs w:val="24"/>
        </w:rPr>
        <w:t xml:space="preserve"> </w:t>
      </w:r>
      <w:r w:rsidRPr="00F83F34">
        <w:rPr>
          <w:rFonts w:ascii="Times New Roman" w:hAnsi="Times New Roman" w:cs="Times New Roman"/>
          <w:sz w:val="24"/>
          <w:szCs w:val="24"/>
        </w:rPr>
        <w:t xml:space="preserve">deberíamos recordar, (…) nuestros intentos de ‘fijar’ en el celuloide lo que se sitúa delante de la cámara – nosotros mismos o miembros de otras culturas – son esfuerzos frágiles, si no totalmente faltos de sinceridad. Siempre se inmiscuyen cuestiones de selección (qué ángulo, toma, movimiento de cámara, va a servir más); y los resultados son, efectivamente, mediados, la consecuencia de múltiples intervenciones que necesariamente se interponen entre el signo cinematográfico (lo que vemos en la pantalla) y su referente (lo que existió en el mundo) </w:t>
      </w:r>
      <w:sdt>
        <w:sdtPr>
          <w:rPr>
            <w:rFonts w:ascii="Times New Roman" w:hAnsi="Times New Roman" w:cs="Times New Roman"/>
            <w:sz w:val="24"/>
            <w:szCs w:val="24"/>
          </w:rPr>
          <w:id w:val="-1299440830"/>
          <w:citation/>
        </w:sdtPr>
        <w:sdtEndPr/>
        <w:sdtContent>
          <w:r w:rsidRPr="00F83F34">
            <w:rPr>
              <w:rFonts w:ascii="Times New Roman" w:hAnsi="Times New Roman" w:cs="Times New Roman"/>
              <w:sz w:val="24"/>
              <w:szCs w:val="24"/>
            </w:rPr>
            <w:fldChar w:fldCharType="begin"/>
          </w:r>
          <w:r w:rsidR="00663D64" w:rsidRPr="00F83F34">
            <w:rPr>
              <w:rFonts w:ascii="Times New Roman" w:hAnsi="Times New Roman" w:cs="Times New Roman"/>
              <w:sz w:val="24"/>
              <w:szCs w:val="24"/>
            </w:rPr>
            <w:instrText xml:space="preserve">CITATION Mic93 \p 13-14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(Renov, 1993, pp. 13-14)</w:t>
          </w:r>
          <w:r w:rsidRPr="00F83F34">
            <w:rPr>
              <w:rFonts w:ascii="Times New Roman" w:hAnsi="Times New Roman" w:cs="Times New Roman"/>
              <w:sz w:val="24"/>
              <w:szCs w:val="24"/>
            </w:rPr>
            <w:fldChar w:fldCharType="end"/>
          </w:r>
        </w:sdtContent>
      </w:sdt>
      <w:r w:rsidR="00B07A88" w:rsidRPr="005D7A49">
        <w:rPr>
          <w:rFonts w:ascii="Times New Roman" w:hAnsi="Times New Roman" w:cs="Times New Roman"/>
          <w:sz w:val="24"/>
          <w:szCs w:val="24"/>
        </w:rPr>
        <w:t>.</w:t>
      </w:r>
    </w:p>
    <w:p w14:paraId="3BCDE4B1" w14:textId="77777777" w:rsidR="00B07A88" w:rsidRPr="00F83F34" w:rsidRDefault="00B07A88" w:rsidP="00F83F34">
      <w:pPr>
        <w:spacing w:after="0" w:line="480" w:lineRule="auto"/>
        <w:jc w:val="both"/>
        <w:rPr>
          <w:rFonts w:ascii="Times New Roman" w:hAnsi="Times New Roman" w:cs="Times New Roman"/>
          <w:sz w:val="24"/>
          <w:szCs w:val="24"/>
        </w:rPr>
      </w:pPr>
    </w:p>
    <w:p w14:paraId="0DC6001D" w14:textId="15BFC455"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Dicho esto, nos vemos enfrentados entonces a que el cine aparentemente es un artefacto de representación histórico-cultural “fallido” en tanto que carece de una veracidad intrínseca que lo vuelva realmente valeroso de estudio. Pero esto no es realmente cierto, ya que como </w:t>
      </w:r>
      <w:r w:rsidR="00B07A88" w:rsidRPr="005D7A49">
        <w:rPr>
          <w:rFonts w:ascii="Times New Roman" w:hAnsi="Times New Roman" w:cs="Times New Roman"/>
          <w:sz w:val="24"/>
          <w:szCs w:val="24"/>
        </w:rPr>
        <w:t>se ha indicado</w:t>
      </w:r>
      <w:r w:rsidRPr="00F83F34">
        <w:rPr>
          <w:rFonts w:ascii="Times New Roman" w:hAnsi="Times New Roman" w:cs="Times New Roman"/>
          <w:sz w:val="24"/>
          <w:szCs w:val="24"/>
        </w:rPr>
        <w:t xml:space="preserve"> “la transparencia en la representación es absolutamente imposible de lograr, siempre se trata del punto de vista de un sujeto situado culturalmente” </w:t>
      </w:r>
      <w:sdt>
        <w:sdtPr>
          <w:rPr>
            <w:rFonts w:ascii="Times New Roman" w:hAnsi="Times New Roman" w:cs="Times New Roman"/>
            <w:sz w:val="24"/>
            <w:szCs w:val="24"/>
          </w:rPr>
          <w:id w:val="1136371021"/>
          <w:citation/>
        </w:sdtPr>
        <w:sdtEndPr/>
        <w:sdtContent>
          <w:r w:rsidRPr="00F83F34">
            <w:rPr>
              <w:rFonts w:ascii="Times New Roman" w:hAnsi="Times New Roman" w:cs="Times New Roman"/>
              <w:sz w:val="24"/>
              <w:szCs w:val="24"/>
            </w:rPr>
            <w:fldChar w:fldCharType="begin"/>
          </w:r>
          <w:r w:rsidR="00663D64" w:rsidRPr="00F83F34">
            <w:rPr>
              <w:rFonts w:ascii="Times New Roman" w:hAnsi="Times New Roman" w:cs="Times New Roman"/>
              <w:sz w:val="24"/>
              <w:szCs w:val="24"/>
            </w:rPr>
            <w:instrText xml:space="preserve">CITATION Jav12 \p 8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(Campo, 2012, p. 8)</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y esto no es aplicable solamente al dispositivo audiovisual, desde la escultura a la escritura y todo el espectro de artes culturales están circunscritas al punto de vista de y creador humano, como todos nosotros, cuyo modo de ver el mundo y la realidad guía la gestación de sus obras, temáticas y resultados. La subjetividad de la representación es tan intrínseca a la misma como su propia creación. Esto lejos de reducir la pieza a un objeto de estudio invalido, potencia el interés por comprenderlo, ya que entrega una visión de la realidad a la cual una parte de la sociedad empatiza con y se conecta a; y esto en consecuencia nos abalanza en la indagación de que es aquello esta construcción no fidedigna, pero si inspirada en la realidad es lo que atrae de las masas, posiblemente propiciando una interrogación en comparación de ambas que nos permita develar la temática fundamental que la pieza busca transmitir.</w:t>
      </w:r>
    </w:p>
    <w:p w14:paraId="6D4C9B41" w14:textId="51C0E88E" w:rsidR="00B07A88" w:rsidRPr="005D7A49"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Como expone Lawrence Stone: </w:t>
      </w:r>
      <w:r w:rsidR="002B7F6F" w:rsidRPr="005D7A49">
        <w:rPr>
          <w:rFonts w:ascii="Times New Roman" w:hAnsi="Times New Roman" w:cs="Times New Roman"/>
          <w:sz w:val="24"/>
          <w:szCs w:val="24"/>
        </w:rPr>
        <w:t>“</w:t>
      </w:r>
      <w:r w:rsidRPr="00F83F34">
        <w:rPr>
          <w:rFonts w:ascii="Times New Roman" w:hAnsi="Times New Roman" w:cs="Times New Roman"/>
          <w:sz w:val="24"/>
          <w:szCs w:val="24"/>
        </w:rPr>
        <w:t>la historia la hace el pueblo, aquellos grupos sociales poco conocidos, más que los hechos desnudos interesan los comportamientos, se busca interpretar los hechos como trasfondo de una serie de mentalidades, la persona individual adquiere un carácter significativo</w:t>
      </w:r>
      <w:r w:rsidR="002B7F6F" w:rsidRPr="005D7A49">
        <w:rPr>
          <w:rFonts w:ascii="Times New Roman" w:hAnsi="Times New Roman" w:cs="Times New Roman"/>
          <w:sz w:val="24"/>
          <w:szCs w:val="24"/>
        </w:rPr>
        <w:t>”</w:t>
      </w:r>
      <w:sdt>
        <w:sdtPr>
          <w:rPr>
            <w:rFonts w:ascii="Times New Roman" w:hAnsi="Times New Roman" w:cs="Times New Roman"/>
            <w:sz w:val="24"/>
            <w:szCs w:val="24"/>
          </w:rPr>
          <w:id w:val="1332110269"/>
          <w:citation/>
        </w:sdtPr>
        <w:sdtEndPr/>
        <w:sdtContent>
          <w:r w:rsidRPr="00F83F34">
            <w:rPr>
              <w:rFonts w:ascii="Times New Roman" w:hAnsi="Times New Roman" w:cs="Times New Roman"/>
              <w:sz w:val="24"/>
              <w:szCs w:val="24"/>
            </w:rPr>
            <w:fldChar w:fldCharType="begin"/>
          </w:r>
          <w:r w:rsidR="00367EA7" w:rsidRPr="00F83F34">
            <w:rPr>
              <w:rFonts w:ascii="Times New Roman" w:hAnsi="Times New Roman" w:cs="Times New Roman"/>
              <w:sz w:val="24"/>
              <w:szCs w:val="24"/>
            </w:rPr>
            <w:instrText xml:space="preserve">CITATION Law86 \p 114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(Stone, 1986, p. 114)</w:t>
          </w:r>
          <w:r w:rsidRPr="00F83F34">
            <w:rPr>
              <w:rFonts w:ascii="Times New Roman" w:hAnsi="Times New Roman" w:cs="Times New Roman"/>
              <w:sz w:val="24"/>
              <w:szCs w:val="24"/>
            </w:rPr>
            <w:fldChar w:fldCharType="end"/>
          </w:r>
        </w:sdtContent>
      </w:sdt>
      <w:r w:rsidR="00B07A88" w:rsidRPr="005D7A49">
        <w:rPr>
          <w:rFonts w:ascii="Times New Roman" w:hAnsi="Times New Roman" w:cs="Times New Roman"/>
          <w:sz w:val="24"/>
          <w:szCs w:val="24"/>
        </w:rPr>
        <w:t>.</w:t>
      </w:r>
      <w:r w:rsidRPr="00F83F34">
        <w:rPr>
          <w:rFonts w:ascii="Times New Roman" w:hAnsi="Times New Roman" w:cs="Times New Roman"/>
          <w:sz w:val="24"/>
          <w:szCs w:val="24"/>
        </w:rPr>
        <w:t xml:space="preserve"> </w:t>
      </w:r>
    </w:p>
    <w:p w14:paraId="68181F39" w14:textId="20645B4D" w:rsidR="00B07A88" w:rsidRPr="005D7A49" w:rsidRDefault="00B07A88" w:rsidP="00422096">
      <w:pPr>
        <w:spacing w:after="0" w:line="480" w:lineRule="auto"/>
        <w:ind w:firstLine="567"/>
        <w:jc w:val="both"/>
        <w:rPr>
          <w:rFonts w:ascii="Times New Roman" w:hAnsi="Times New Roman" w:cs="Times New Roman"/>
          <w:sz w:val="24"/>
          <w:szCs w:val="24"/>
        </w:rPr>
      </w:pPr>
      <w:r w:rsidRPr="00BD561B">
        <w:rPr>
          <w:rFonts w:ascii="Times New Roman" w:hAnsi="Times New Roman" w:cs="Times New Roman"/>
          <w:sz w:val="24"/>
          <w:szCs w:val="24"/>
        </w:rPr>
        <w:t>D</w:t>
      </w:r>
      <w:r w:rsidR="00406C37" w:rsidRPr="00F83F34">
        <w:rPr>
          <w:rFonts w:ascii="Times New Roman" w:hAnsi="Times New Roman" w:cs="Times New Roman"/>
          <w:sz w:val="24"/>
          <w:szCs w:val="24"/>
        </w:rPr>
        <w:t xml:space="preserve">iciéndonos a la final, aquello que hemos </w:t>
      </w:r>
      <w:r w:rsidR="006B200E" w:rsidRPr="00F83F34">
        <w:rPr>
          <w:rFonts w:ascii="Times New Roman" w:hAnsi="Times New Roman" w:cs="Times New Roman"/>
          <w:sz w:val="24"/>
          <w:szCs w:val="24"/>
        </w:rPr>
        <w:t>construido</w:t>
      </w:r>
      <w:r w:rsidR="00406C37" w:rsidRPr="00F83F34">
        <w:rPr>
          <w:rFonts w:ascii="Times New Roman" w:hAnsi="Times New Roman" w:cs="Times New Roman"/>
          <w:sz w:val="24"/>
          <w:szCs w:val="24"/>
        </w:rPr>
        <w:t xml:space="preserve"> desde el inicio de esta argumentación, que la creación de la historia y </w:t>
      </w:r>
      <w:r w:rsidRPr="005D7A49">
        <w:rPr>
          <w:rFonts w:ascii="Times New Roman" w:hAnsi="Times New Roman" w:cs="Times New Roman"/>
          <w:sz w:val="24"/>
          <w:szCs w:val="24"/>
        </w:rPr>
        <w:t>la</w:t>
      </w:r>
      <w:r w:rsidR="00406C37" w:rsidRPr="00F83F34">
        <w:rPr>
          <w:rFonts w:ascii="Times New Roman" w:hAnsi="Times New Roman" w:cs="Times New Roman"/>
          <w:sz w:val="24"/>
          <w:szCs w:val="24"/>
        </w:rPr>
        <w:t xml:space="preserve"> definición de la cultura es </w:t>
      </w:r>
      <w:r w:rsidR="00931A8A" w:rsidRPr="00F83F34">
        <w:rPr>
          <w:rFonts w:ascii="Times New Roman" w:hAnsi="Times New Roman" w:cs="Times New Roman"/>
          <w:sz w:val="24"/>
          <w:szCs w:val="24"/>
        </w:rPr>
        <w:t>llevada</w:t>
      </w:r>
      <w:r w:rsidR="00406C37" w:rsidRPr="00F83F34">
        <w:rPr>
          <w:rFonts w:ascii="Times New Roman" w:hAnsi="Times New Roman" w:cs="Times New Roman"/>
          <w:sz w:val="24"/>
          <w:szCs w:val="24"/>
        </w:rPr>
        <w:t xml:space="preserve"> a cabo por las propias personas involucradas en el acto cultural. Por ende, si un pieza histórico-cultural adopta una perspectiva definida que desafíe la “objetividad” de la realidad estará en comunión con las percepciones contemporáneas que esa sociedad particular tenga con respecto a la pieza histórica.</w:t>
      </w:r>
      <w:r w:rsidRPr="007154C9">
        <w:rPr>
          <w:rFonts w:ascii="Times New Roman" w:hAnsi="Times New Roman" w:cs="Times New Roman"/>
          <w:sz w:val="24"/>
          <w:szCs w:val="24"/>
        </w:rPr>
        <w:t xml:space="preserve"> Así pues “</w:t>
      </w:r>
      <w:r w:rsidR="00406C37" w:rsidRPr="00F83F34">
        <w:rPr>
          <w:rFonts w:ascii="Times New Roman" w:hAnsi="Times New Roman" w:cs="Times New Roman"/>
          <w:sz w:val="24"/>
          <w:szCs w:val="24"/>
        </w:rPr>
        <w:t>El film se observa (…) como un producto, una imagen objeto cuya significación va más allá de lo puramente cinematográfico; no cuenta solo por aquello que atestigua, sino por el acercamiento sociohistórico que permite</w:t>
      </w:r>
      <w:r w:rsidRPr="007154C9">
        <w:rPr>
          <w:rFonts w:ascii="Times New Roman" w:hAnsi="Times New Roman" w:cs="Times New Roman"/>
          <w:sz w:val="24"/>
          <w:szCs w:val="24"/>
        </w:rPr>
        <w:t xml:space="preserve"> </w:t>
      </w:r>
      <w:sdt>
        <w:sdtPr>
          <w:rPr>
            <w:rFonts w:ascii="Times New Roman" w:hAnsi="Times New Roman" w:cs="Times New Roman"/>
            <w:sz w:val="24"/>
            <w:szCs w:val="24"/>
          </w:rPr>
          <w:id w:val="471641562"/>
          <w:citation/>
        </w:sdtPr>
        <w:sdtEndPr/>
        <w:sdtContent>
          <w:r w:rsidR="001A3A12"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Mar95 \p 39 \t  \l 1033 </w:instrText>
          </w:r>
          <w:r w:rsidR="001A3A12"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 xml:space="preserve"> (Ferro, 1995, p. 39)</w:t>
          </w:r>
          <w:r w:rsidR="001A3A12" w:rsidRPr="00F83F34">
            <w:rPr>
              <w:rFonts w:ascii="Times New Roman" w:hAnsi="Times New Roman" w:cs="Times New Roman"/>
              <w:sz w:val="24"/>
              <w:szCs w:val="24"/>
            </w:rPr>
            <w:fldChar w:fldCharType="end"/>
          </w:r>
        </w:sdtContent>
      </w:sdt>
      <w:r w:rsidRPr="007154C9">
        <w:rPr>
          <w:rFonts w:ascii="Times New Roman" w:hAnsi="Times New Roman" w:cs="Times New Roman"/>
          <w:sz w:val="24"/>
          <w:szCs w:val="24"/>
        </w:rPr>
        <w:t>.</w:t>
      </w:r>
      <w:r w:rsidR="001A3A12" w:rsidRPr="00F83F34">
        <w:rPr>
          <w:rFonts w:ascii="Times New Roman" w:hAnsi="Times New Roman" w:cs="Times New Roman"/>
          <w:sz w:val="24"/>
          <w:szCs w:val="24"/>
        </w:rPr>
        <w:t xml:space="preserve"> </w:t>
      </w:r>
    </w:p>
    <w:p w14:paraId="7FFF129A" w14:textId="6D4BDA8F"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Sorlin lo expone de manera sumamente concreta, al realizar la labor del análisis cinematográfico, se debe tomar la pieza audiovisual como un constructo inmerso en una perspectiva socio</w:t>
      </w:r>
      <w:r w:rsidR="00B07A88" w:rsidRPr="005D7A49">
        <w:rPr>
          <w:rFonts w:ascii="Times New Roman" w:hAnsi="Times New Roman" w:cs="Times New Roman"/>
          <w:sz w:val="24"/>
          <w:szCs w:val="24"/>
        </w:rPr>
        <w:t>-</w:t>
      </w:r>
      <w:r w:rsidRPr="00F83F34">
        <w:rPr>
          <w:rFonts w:ascii="Times New Roman" w:hAnsi="Times New Roman" w:cs="Times New Roman"/>
          <w:sz w:val="24"/>
          <w:szCs w:val="24"/>
        </w:rPr>
        <w:t>histórica y que por ende est</w:t>
      </w:r>
      <w:r w:rsidR="00B07A88" w:rsidRPr="005D7A49">
        <w:rPr>
          <w:rFonts w:ascii="Times New Roman" w:hAnsi="Times New Roman" w:cs="Times New Roman"/>
          <w:sz w:val="24"/>
          <w:szCs w:val="24"/>
        </w:rPr>
        <w:t>á</w:t>
      </w:r>
      <w:r w:rsidRPr="00F83F34">
        <w:rPr>
          <w:rFonts w:ascii="Times New Roman" w:hAnsi="Times New Roman" w:cs="Times New Roman"/>
          <w:sz w:val="24"/>
          <w:szCs w:val="24"/>
        </w:rPr>
        <w:t xml:space="preserve"> entrelazado a su contexto y época de realización por sobre a su representación intrínseca de hechos. Lo que aludimos aquí es que, si bien se desafíen realidades definidas en una pieza audiovisual, el interés por esta recaerá en el por qué se han tomado estas decisiones formales de, literalmente, alterar la realidad histórica y nuestra labor como investigadores será dar luz a estas decisiones creativas, en tanto que no son decisiones de poca importancia, debido a que, como exhaustivamente reiterando durante esta introducción: las decisiones que acompañen la creación de un film alteraran directa y recíprocamente la constante y continua retroalimentación cultural de una sociedad circunscrita al contexto </w:t>
      </w:r>
      <w:r w:rsidR="00B07A88" w:rsidRPr="005D7A49">
        <w:rPr>
          <w:rFonts w:ascii="Times New Roman" w:hAnsi="Times New Roman" w:cs="Times New Roman"/>
          <w:sz w:val="24"/>
          <w:szCs w:val="24"/>
        </w:rPr>
        <w:t xml:space="preserve">que lo </w:t>
      </w:r>
      <w:r w:rsidRPr="00F83F34">
        <w:rPr>
          <w:rFonts w:ascii="Times New Roman" w:hAnsi="Times New Roman" w:cs="Times New Roman"/>
          <w:sz w:val="24"/>
          <w:szCs w:val="24"/>
        </w:rPr>
        <w:t>gesta.</w:t>
      </w:r>
    </w:p>
    <w:p w14:paraId="408CE308" w14:textId="120C9B6F" w:rsidR="00B07A88" w:rsidRPr="005D7A49"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Hemos sentado ahora las bases clave que encaminan nuestro deseo de investigación del cine como una herramienta de construcción sociocultural e histórica, basándonos en su capacidad de fuertemente impactar en la sociedad a la que esta pertenezca. Sin embargo, existe aún un último contrargumento que debemos enfrentar previo a proseguir a la especificación de esta investigación. ¿es el cine entonces una maquina imparable e invencible de redefinición de la realidad? Puesto que con el poder que le hemos conferido en esta argumentación podría bien serlo, pero afortunadamente la respuesta es no. Por lo que hemos explicado esta afirmación podría sonar contradictoria, ¿no es el cine entonces una potencia de redefinición histórica? ¿no es el cine capaz de implantar ideologías y conceptos en las masas a la que se expone? Si, m</w:t>
      </w:r>
      <w:r w:rsidR="00B07A88" w:rsidRPr="005D7A49">
        <w:rPr>
          <w:rFonts w:ascii="Times New Roman" w:hAnsi="Times New Roman" w:cs="Times New Roman"/>
          <w:sz w:val="24"/>
          <w:szCs w:val="24"/>
        </w:rPr>
        <w:t>á</w:t>
      </w:r>
      <w:r w:rsidRPr="00F83F34">
        <w:rPr>
          <w:rFonts w:ascii="Times New Roman" w:hAnsi="Times New Roman" w:cs="Times New Roman"/>
          <w:sz w:val="24"/>
          <w:szCs w:val="24"/>
        </w:rPr>
        <w:t>s el tema es más complejo de lo aparente.</w:t>
      </w:r>
      <w:r w:rsidR="00B07A88" w:rsidRPr="005D7A49">
        <w:rPr>
          <w:rFonts w:ascii="Times New Roman" w:hAnsi="Times New Roman" w:cs="Times New Roman"/>
          <w:sz w:val="24"/>
          <w:szCs w:val="24"/>
        </w:rPr>
        <w:t xml:space="preserve"> </w:t>
      </w:r>
      <w:r w:rsidR="00B07A88" w:rsidRPr="00BD561B">
        <w:rPr>
          <w:rFonts w:ascii="Times New Roman" w:hAnsi="Times New Roman" w:cs="Times New Roman"/>
          <w:sz w:val="24"/>
          <w:szCs w:val="24"/>
        </w:rPr>
        <w:t>Se</w:t>
      </w:r>
      <w:r w:rsidR="00B07A88" w:rsidRPr="00632FE4">
        <w:rPr>
          <w:rFonts w:ascii="Times New Roman" w:hAnsi="Times New Roman" w:cs="Times New Roman"/>
          <w:sz w:val="24"/>
          <w:szCs w:val="24"/>
        </w:rPr>
        <w:t xml:space="preserve"> dir</w:t>
      </w:r>
      <w:r w:rsidR="00B07A88" w:rsidRPr="005D7A49">
        <w:rPr>
          <w:rFonts w:ascii="Times New Roman" w:hAnsi="Times New Roman" w:cs="Times New Roman"/>
          <w:sz w:val="24"/>
          <w:szCs w:val="24"/>
        </w:rPr>
        <w:t>á al respecto:</w:t>
      </w:r>
    </w:p>
    <w:p w14:paraId="4F73BB32" w14:textId="77777777" w:rsidR="00B07A88" w:rsidRPr="005D7A49" w:rsidRDefault="00B07A88" w:rsidP="00B07A88">
      <w:pPr>
        <w:spacing w:after="0" w:line="480" w:lineRule="auto"/>
        <w:jc w:val="both"/>
        <w:rPr>
          <w:rFonts w:ascii="Times New Roman" w:hAnsi="Times New Roman" w:cs="Times New Roman"/>
          <w:sz w:val="24"/>
          <w:szCs w:val="24"/>
        </w:rPr>
      </w:pPr>
    </w:p>
    <w:p w14:paraId="5EC20B83" w14:textId="7640C1BB" w:rsidR="00B07A88" w:rsidRPr="00BD561B" w:rsidRDefault="00406C37"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Toda imagen encarna un modo de ver que es social y que poseen tanto los productores como los consumidores de la imagen. Los modos de ver son producidos por la sociedad y están determinados por ella, pero al mismo tiempo la determinan en la medida en que se corresponden con la propia visión de los agentes. Esa correspondencia se basa en relaciones y valores sociales</w:t>
      </w:r>
      <w:r w:rsidR="00B07A88" w:rsidRPr="005D7A49">
        <w:rPr>
          <w:rFonts w:ascii="Times New Roman" w:hAnsi="Times New Roman" w:cs="Times New Roman"/>
          <w:sz w:val="24"/>
          <w:szCs w:val="24"/>
        </w:rPr>
        <w:t xml:space="preserve"> </w:t>
      </w:r>
      <w:sdt>
        <w:sdtPr>
          <w:rPr>
            <w:rFonts w:ascii="Times New Roman" w:hAnsi="Times New Roman" w:cs="Times New Roman"/>
            <w:sz w:val="24"/>
            <w:szCs w:val="24"/>
          </w:rPr>
          <w:id w:val="-50304567"/>
          <w:citation/>
        </w:sdtPr>
        <w:sdtEndPr/>
        <w:sdtContent>
          <w:r w:rsidRPr="00F83F34">
            <w:rPr>
              <w:rFonts w:ascii="Times New Roman" w:hAnsi="Times New Roman" w:cs="Times New Roman"/>
              <w:sz w:val="24"/>
              <w:szCs w:val="24"/>
            </w:rPr>
            <w:fldChar w:fldCharType="begin"/>
          </w:r>
          <w:r w:rsidR="001A3A12" w:rsidRPr="00F83F34">
            <w:rPr>
              <w:rFonts w:ascii="Times New Roman" w:hAnsi="Times New Roman" w:cs="Times New Roman"/>
              <w:sz w:val="24"/>
              <w:szCs w:val="24"/>
            </w:rPr>
            <w:instrText xml:space="preserve">CITATION Jos02 \p 16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(Berger, 2002, p. 16)</w:t>
          </w:r>
          <w:r w:rsidRPr="00F83F34">
            <w:rPr>
              <w:rFonts w:ascii="Times New Roman" w:hAnsi="Times New Roman" w:cs="Times New Roman"/>
              <w:sz w:val="24"/>
              <w:szCs w:val="24"/>
            </w:rPr>
            <w:fldChar w:fldCharType="end"/>
          </w:r>
        </w:sdtContent>
      </w:sdt>
      <w:r w:rsidR="00B07A88" w:rsidRPr="005D7A49">
        <w:rPr>
          <w:rFonts w:ascii="Times New Roman" w:hAnsi="Times New Roman" w:cs="Times New Roman"/>
          <w:sz w:val="24"/>
          <w:szCs w:val="24"/>
        </w:rPr>
        <w:t>.</w:t>
      </w:r>
    </w:p>
    <w:p w14:paraId="10FC8DB2" w14:textId="48CC400D" w:rsidR="00B07A88" w:rsidRPr="005D7A49" w:rsidRDefault="00406C37" w:rsidP="00B07A88">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 </w:t>
      </w:r>
    </w:p>
    <w:p w14:paraId="364B9793" w14:textId="6E591563" w:rsidR="00B07A88" w:rsidRPr="005D7A49"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Con esto Joseph Berger nos hace entender que las representación y constructos sociales encarnados en la cultura de una población son una comunión de las perspectivas no solo de los medios de comunicación, sino también de los espectadores. La imagen propia que nos entrega el cine, inscrita en una perspectiva del realizador, si bien es potente debe ser recibida, revisada y aprobada por el </w:t>
      </w:r>
      <w:r w:rsidR="001A3A12" w:rsidRPr="00F83F34">
        <w:rPr>
          <w:rFonts w:ascii="Times New Roman" w:hAnsi="Times New Roman" w:cs="Times New Roman"/>
          <w:sz w:val="24"/>
          <w:szCs w:val="24"/>
        </w:rPr>
        <w:t>público</w:t>
      </w:r>
      <w:r w:rsidRPr="00F83F34">
        <w:rPr>
          <w:rFonts w:ascii="Times New Roman" w:hAnsi="Times New Roman" w:cs="Times New Roman"/>
          <w:sz w:val="24"/>
          <w:szCs w:val="24"/>
        </w:rPr>
        <w:t xml:space="preserve"> antes de transformarse en un artefacto de verdadera representación e impacto cultural.</w:t>
      </w:r>
      <w:r w:rsidR="00B07A88" w:rsidRPr="005D7A49">
        <w:rPr>
          <w:rFonts w:ascii="Times New Roman" w:hAnsi="Times New Roman" w:cs="Times New Roman"/>
          <w:sz w:val="24"/>
          <w:szCs w:val="24"/>
        </w:rPr>
        <w:t xml:space="preserve"> </w:t>
      </w:r>
      <w:r w:rsidR="00B07A88" w:rsidRPr="00BD561B">
        <w:rPr>
          <w:rFonts w:ascii="Times New Roman" w:hAnsi="Times New Roman" w:cs="Times New Roman"/>
          <w:sz w:val="24"/>
          <w:szCs w:val="24"/>
        </w:rPr>
        <w:t>En añadidura a lo in</w:t>
      </w:r>
      <w:r w:rsidR="00B07A88" w:rsidRPr="00632FE4">
        <w:rPr>
          <w:rFonts w:ascii="Times New Roman" w:hAnsi="Times New Roman" w:cs="Times New Roman"/>
          <w:sz w:val="24"/>
          <w:szCs w:val="24"/>
        </w:rPr>
        <w:t>dicado, se dir</w:t>
      </w:r>
      <w:r w:rsidR="00B07A88" w:rsidRPr="005D7A49">
        <w:rPr>
          <w:rFonts w:ascii="Times New Roman" w:hAnsi="Times New Roman" w:cs="Times New Roman"/>
          <w:sz w:val="24"/>
          <w:szCs w:val="24"/>
        </w:rPr>
        <w:t>á que:</w:t>
      </w:r>
    </w:p>
    <w:p w14:paraId="55EC8938" w14:textId="77777777" w:rsidR="00B07A88" w:rsidRPr="00F83F34" w:rsidRDefault="00B07A88" w:rsidP="00F83F34">
      <w:pPr>
        <w:spacing w:after="0" w:line="480" w:lineRule="auto"/>
        <w:jc w:val="both"/>
        <w:rPr>
          <w:rFonts w:ascii="Times New Roman" w:hAnsi="Times New Roman" w:cs="Times New Roman"/>
          <w:sz w:val="24"/>
          <w:szCs w:val="24"/>
        </w:rPr>
      </w:pPr>
    </w:p>
    <w:p w14:paraId="080F0E55" w14:textId="2ECF28FB" w:rsidR="00B07A88" w:rsidRPr="00BD561B" w:rsidRDefault="00406C37"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Las partes que constituyen la cultura visual no están, por tanto, definidas por el medio, sino por la interacción entre el espectador y lo que mira u observa, que puede definirse como acontecimiento visual, como interacción del signo visual; la tecnología que posibilita y sustenta dicho signo y el espectador </w:t>
      </w:r>
      <w:sdt>
        <w:sdtPr>
          <w:rPr>
            <w:rFonts w:ascii="Times New Roman" w:hAnsi="Times New Roman" w:cs="Times New Roman"/>
            <w:sz w:val="24"/>
            <w:szCs w:val="24"/>
          </w:rPr>
          <w:id w:val="-1257441803"/>
          <w:citation/>
        </w:sdtPr>
        <w:sdtEndPr/>
        <w:sdtContent>
          <w:r w:rsidRPr="00F83F34">
            <w:rPr>
              <w:rFonts w:ascii="Times New Roman" w:hAnsi="Times New Roman" w:cs="Times New Roman"/>
              <w:sz w:val="24"/>
              <w:szCs w:val="24"/>
            </w:rPr>
            <w:fldChar w:fldCharType="begin"/>
          </w:r>
          <w:r w:rsidR="001A3A12" w:rsidRPr="00F83F34">
            <w:rPr>
              <w:rFonts w:ascii="Times New Roman" w:hAnsi="Times New Roman" w:cs="Times New Roman"/>
              <w:sz w:val="24"/>
              <w:szCs w:val="24"/>
            </w:rPr>
            <w:instrText xml:space="preserve">CITATION Nic03 \p 34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(Mizoreff, 2003, p. 34)</w:t>
          </w:r>
          <w:r w:rsidRPr="00F83F34">
            <w:rPr>
              <w:rFonts w:ascii="Times New Roman" w:hAnsi="Times New Roman" w:cs="Times New Roman"/>
              <w:sz w:val="24"/>
              <w:szCs w:val="24"/>
            </w:rPr>
            <w:fldChar w:fldCharType="end"/>
          </w:r>
        </w:sdtContent>
      </w:sdt>
      <w:r w:rsidR="00B07A88" w:rsidRPr="005D7A49">
        <w:rPr>
          <w:rFonts w:ascii="Times New Roman" w:hAnsi="Times New Roman" w:cs="Times New Roman"/>
          <w:sz w:val="24"/>
          <w:szCs w:val="24"/>
        </w:rPr>
        <w:t>.</w:t>
      </w:r>
    </w:p>
    <w:p w14:paraId="1BAD536A" w14:textId="77777777" w:rsidR="00B07A88" w:rsidRPr="005D7A49" w:rsidRDefault="00B07A88" w:rsidP="00B07A88">
      <w:pPr>
        <w:spacing w:after="0" w:line="480" w:lineRule="auto"/>
        <w:jc w:val="both"/>
        <w:rPr>
          <w:rFonts w:ascii="Times New Roman" w:hAnsi="Times New Roman" w:cs="Times New Roman"/>
          <w:sz w:val="24"/>
          <w:szCs w:val="24"/>
        </w:rPr>
      </w:pPr>
    </w:p>
    <w:p w14:paraId="0E6498C3" w14:textId="1D655258"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Esta perspectiva expone, por un lado, un concepto conocido como la </w:t>
      </w:r>
      <w:r w:rsidRPr="00F83F34">
        <w:rPr>
          <w:rFonts w:ascii="Times New Roman" w:hAnsi="Times New Roman" w:cs="Times New Roman"/>
          <w:i/>
          <w:iCs/>
          <w:sz w:val="24"/>
          <w:szCs w:val="24"/>
        </w:rPr>
        <w:t>cultura visual</w:t>
      </w:r>
      <w:r w:rsidRPr="00F83F34">
        <w:rPr>
          <w:rFonts w:ascii="Times New Roman" w:hAnsi="Times New Roman" w:cs="Times New Roman"/>
          <w:sz w:val="24"/>
          <w:szCs w:val="24"/>
        </w:rPr>
        <w:t xml:space="preserve">. Concepto clave en el futuro desarrollo de esta tesis porque parece indicarnos la herramienta clave que engloba la perspectiva de investigación </w:t>
      </w:r>
      <w:r w:rsidR="001A3A12"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ad hoc a nuestro desarrollo. </w:t>
      </w:r>
    </w:p>
    <w:p w14:paraId="7D9704A8" w14:textId="5314B60F" w:rsidR="00B07A88" w:rsidRPr="005D7A49" w:rsidRDefault="00406C37" w:rsidP="00B07A88">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Por otro lado</w:t>
      </w:r>
      <w:r w:rsidR="00B07A88" w:rsidRPr="005D7A49">
        <w:rPr>
          <w:rFonts w:ascii="Times New Roman" w:hAnsi="Times New Roman" w:cs="Times New Roman"/>
          <w:sz w:val="24"/>
          <w:szCs w:val="24"/>
        </w:rPr>
        <w:t>,</w:t>
      </w:r>
      <w:r w:rsidRPr="00F83F34">
        <w:rPr>
          <w:rFonts w:ascii="Times New Roman" w:hAnsi="Times New Roman" w:cs="Times New Roman"/>
          <w:sz w:val="24"/>
          <w:szCs w:val="24"/>
        </w:rPr>
        <w:t xml:space="preserve"> plantea a la visión, el acto de observación como una herramienta fundamental de la construcción de la pieza en cuestión</w:t>
      </w:r>
      <w:r w:rsidR="00B07A88" w:rsidRPr="005D7A49">
        <w:rPr>
          <w:rFonts w:ascii="Times New Roman" w:hAnsi="Times New Roman" w:cs="Times New Roman"/>
          <w:sz w:val="24"/>
          <w:szCs w:val="24"/>
        </w:rPr>
        <w:t>:</w:t>
      </w:r>
    </w:p>
    <w:p w14:paraId="396A3E0F" w14:textId="77777777" w:rsidR="00B07A88" w:rsidRPr="00BD561B" w:rsidRDefault="00B07A88" w:rsidP="00B07A88">
      <w:pPr>
        <w:spacing w:after="0" w:line="480" w:lineRule="auto"/>
        <w:jc w:val="both"/>
        <w:rPr>
          <w:rFonts w:ascii="Times New Roman" w:hAnsi="Times New Roman" w:cs="Times New Roman"/>
          <w:sz w:val="24"/>
          <w:szCs w:val="24"/>
        </w:rPr>
      </w:pPr>
    </w:p>
    <w:p w14:paraId="44452152" w14:textId="37D30180" w:rsidR="00406C37" w:rsidRPr="00BD561B" w:rsidRDefault="0043632F" w:rsidP="00F83F34">
      <w:pPr>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S</w:t>
      </w:r>
      <w:r w:rsidR="00406C37" w:rsidRPr="00F83F34">
        <w:rPr>
          <w:rFonts w:ascii="Times New Roman" w:hAnsi="Times New Roman" w:cs="Times New Roman"/>
          <w:sz w:val="24"/>
          <w:szCs w:val="24"/>
        </w:rPr>
        <w:t xml:space="preserve">i se considera que la visión es un modo de expresión cultural y de comunicación humana tan fundamental y tan generalizado como el lenguaje (y en ningún caso reducible y explicable según el modelo del lenguaje, del signo o del discurso), de ello se deduce que la </w:t>
      </w:r>
      <w:r w:rsidR="00406C37" w:rsidRPr="00F83F34">
        <w:rPr>
          <w:rFonts w:ascii="Times New Roman" w:hAnsi="Times New Roman" w:cs="Times New Roman"/>
          <w:i/>
          <w:iCs/>
          <w:sz w:val="24"/>
          <w:szCs w:val="24"/>
        </w:rPr>
        <w:t>cultura visual</w:t>
      </w:r>
      <w:r w:rsidR="00406C37" w:rsidRPr="00F83F34">
        <w:rPr>
          <w:rFonts w:ascii="Times New Roman" w:hAnsi="Times New Roman" w:cs="Times New Roman"/>
          <w:sz w:val="24"/>
          <w:szCs w:val="24"/>
        </w:rPr>
        <w:t xml:space="preserve"> no se alimenta solo de la &lt;&lt;interpretación de imágenes &gt;&gt; sino de la descripción del campo social de la mirada</w:t>
      </w:r>
      <w:sdt>
        <w:sdtPr>
          <w:rPr>
            <w:rFonts w:ascii="Times New Roman" w:hAnsi="Times New Roman" w:cs="Times New Roman"/>
            <w:sz w:val="24"/>
            <w:szCs w:val="24"/>
          </w:rPr>
          <w:id w:val="482736310"/>
          <w:citation/>
        </w:sdtPr>
        <w:sdtEndPr/>
        <w:sdtContent>
          <w:r w:rsidR="00406C37" w:rsidRPr="00F83F34">
            <w:rPr>
              <w:rFonts w:ascii="Times New Roman" w:hAnsi="Times New Roman" w:cs="Times New Roman"/>
              <w:sz w:val="24"/>
              <w:szCs w:val="24"/>
            </w:rPr>
            <w:fldChar w:fldCharType="begin"/>
          </w:r>
          <w:r w:rsidR="001A3A12" w:rsidRPr="00F83F34">
            <w:rPr>
              <w:rFonts w:ascii="Times New Roman" w:hAnsi="Times New Roman" w:cs="Times New Roman"/>
              <w:sz w:val="24"/>
              <w:szCs w:val="24"/>
            </w:rPr>
            <w:instrText xml:space="preserve">CITATION Jos05 \p 10-11 \l 1033 </w:instrText>
          </w:r>
          <w:r w:rsidR="00406C37"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(Brea, 2005, pp. 10-11)</w:t>
          </w:r>
          <w:r w:rsidR="00406C37" w:rsidRPr="00F83F34">
            <w:rPr>
              <w:rFonts w:ascii="Times New Roman" w:hAnsi="Times New Roman" w:cs="Times New Roman"/>
              <w:sz w:val="24"/>
              <w:szCs w:val="24"/>
            </w:rPr>
            <w:fldChar w:fldCharType="end"/>
          </w:r>
        </w:sdtContent>
      </w:sdt>
      <w:r w:rsidR="00B07A88" w:rsidRPr="005D7A49">
        <w:rPr>
          <w:rFonts w:ascii="Times New Roman" w:hAnsi="Times New Roman" w:cs="Times New Roman"/>
          <w:sz w:val="24"/>
          <w:szCs w:val="24"/>
        </w:rPr>
        <w:t>.</w:t>
      </w:r>
    </w:p>
    <w:p w14:paraId="42116671" w14:textId="77777777" w:rsidR="00B07A88" w:rsidRPr="00F83F34" w:rsidRDefault="00B07A88" w:rsidP="00F83F34">
      <w:pPr>
        <w:spacing w:after="0" w:line="480" w:lineRule="auto"/>
        <w:jc w:val="both"/>
        <w:rPr>
          <w:rFonts w:ascii="Times New Roman" w:hAnsi="Times New Roman" w:cs="Times New Roman"/>
          <w:sz w:val="24"/>
          <w:szCs w:val="24"/>
        </w:rPr>
      </w:pPr>
    </w:p>
    <w:p w14:paraId="59750A04" w14:textId="1548A9C8" w:rsidR="00B07A88" w:rsidRPr="005D7A49"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Un de los primeros teóricos en desarrollar el concepto de una </w:t>
      </w:r>
      <w:r w:rsidRPr="00F83F34">
        <w:rPr>
          <w:rFonts w:ascii="Times New Roman" w:hAnsi="Times New Roman" w:cs="Times New Roman"/>
          <w:i/>
          <w:iCs/>
          <w:sz w:val="24"/>
          <w:szCs w:val="24"/>
        </w:rPr>
        <w:t>cultura visual</w:t>
      </w:r>
      <w:r w:rsidRPr="00F83F34">
        <w:rPr>
          <w:rFonts w:ascii="Times New Roman" w:hAnsi="Times New Roman" w:cs="Times New Roman"/>
          <w:sz w:val="24"/>
          <w:szCs w:val="24"/>
        </w:rPr>
        <w:t xml:space="preserve"> fue el emprendedor investigador Jose Luis Brea, en su libro Estudios Visuales, donde se explora en amplio detalle la epistemología de la visualidad en la época contemporánea, en ella nos menciona: </w:t>
      </w:r>
    </w:p>
    <w:p w14:paraId="1FA61242" w14:textId="77777777" w:rsidR="00B07A88" w:rsidRPr="00BD561B" w:rsidRDefault="00B07A88" w:rsidP="00B07A88">
      <w:pPr>
        <w:spacing w:after="0" w:line="480" w:lineRule="auto"/>
        <w:jc w:val="both"/>
        <w:rPr>
          <w:rFonts w:ascii="Times New Roman" w:hAnsi="Times New Roman" w:cs="Times New Roman"/>
          <w:sz w:val="24"/>
          <w:szCs w:val="24"/>
        </w:rPr>
      </w:pPr>
    </w:p>
    <w:p w14:paraId="0A92C191" w14:textId="7B83B4F1" w:rsidR="00B07A88" w:rsidRPr="005D7A49" w:rsidRDefault="00406C37"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La </w:t>
      </w:r>
      <w:r w:rsidRPr="00F83F34">
        <w:rPr>
          <w:rFonts w:ascii="Times New Roman" w:hAnsi="Times New Roman" w:cs="Times New Roman"/>
          <w:i/>
          <w:iCs/>
          <w:sz w:val="24"/>
          <w:szCs w:val="24"/>
        </w:rPr>
        <w:t xml:space="preserve">cultura visual </w:t>
      </w:r>
      <w:r w:rsidRPr="00F83F34">
        <w:rPr>
          <w:rFonts w:ascii="Times New Roman" w:hAnsi="Times New Roman" w:cs="Times New Roman"/>
          <w:sz w:val="24"/>
          <w:szCs w:val="24"/>
        </w:rPr>
        <w:t xml:space="preserve">es el campo de estudio que se niega a dar por sentada la visión, que insiste en problematizar, teorizar, criticar e </w:t>
      </w:r>
      <w:proofErr w:type="spellStart"/>
      <w:r w:rsidRPr="00F83F34">
        <w:rPr>
          <w:rFonts w:ascii="Times New Roman" w:hAnsi="Times New Roman" w:cs="Times New Roman"/>
          <w:sz w:val="24"/>
          <w:szCs w:val="24"/>
        </w:rPr>
        <w:t>historizar</w:t>
      </w:r>
      <w:proofErr w:type="spellEnd"/>
      <w:r w:rsidRPr="00F83F34">
        <w:rPr>
          <w:rFonts w:ascii="Times New Roman" w:hAnsi="Times New Roman" w:cs="Times New Roman"/>
          <w:sz w:val="24"/>
          <w:szCs w:val="24"/>
        </w:rPr>
        <w:t xml:space="preserve"> el proceso visual en </w:t>
      </w:r>
      <w:r w:rsidR="00931A8A" w:rsidRPr="00F83F34">
        <w:rPr>
          <w:rFonts w:ascii="Times New Roman" w:hAnsi="Times New Roman" w:cs="Times New Roman"/>
          <w:sz w:val="24"/>
          <w:szCs w:val="24"/>
        </w:rPr>
        <w:t>sí</w:t>
      </w:r>
      <w:r w:rsidRPr="00F83F34">
        <w:rPr>
          <w:rFonts w:ascii="Times New Roman" w:hAnsi="Times New Roman" w:cs="Times New Roman"/>
          <w:sz w:val="24"/>
          <w:szCs w:val="24"/>
        </w:rPr>
        <w:t xml:space="preserve"> mismo (…) ofrece ir más allá (…) hacia un espacio critico más productivo en el que poder estudiar el intrincado trenzado y anidamiento de lo visual con los otros sentidos </w:t>
      </w:r>
      <w:sdt>
        <w:sdtPr>
          <w:rPr>
            <w:rFonts w:ascii="Times New Roman" w:hAnsi="Times New Roman" w:cs="Times New Roman"/>
            <w:sz w:val="24"/>
            <w:szCs w:val="24"/>
          </w:rPr>
          <w:id w:val="2038005978"/>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Jos05 \p 109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(Brea, 2005, p. 109)</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xml:space="preserve">. </w:t>
      </w:r>
    </w:p>
    <w:p w14:paraId="3800E472" w14:textId="77777777" w:rsidR="00B07A88" w:rsidRPr="00BD561B" w:rsidRDefault="00B07A88" w:rsidP="00B07A88">
      <w:pPr>
        <w:spacing w:after="0" w:line="480" w:lineRule="auto"/>
        <w:jc w:val="both"/>
        <w:rPr>
          <w:rFonts w:ascii="Times New Roman" w:hAnsi="Times New Roman" w:cs="Times New Roman"/>
          <w:sz w:val="24"/>
          <w:szCs w:val="24"/>
        </w:rPr>
      </w:pPr>
    </w:p>
    <w:p w14:paraId="2B1C0E46" w14:textId="3B188DB3" w:rsidR="00406C37"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A la final concluyendo que el acto de mirar posee un nivel de importancia equivalente a aquel de la imagen misma a la que se observa. Con esta conceptualización que nos entrega Brea poseemos la pieza faltante de nuestro rompecabezas conceptual para comprender el avance del desarrollo interpretativo del cine como artefacto histórico-cultural. Considerando la mirada del espectador como el evento fundamental e inesquivable para la posibilitación de la concepción de una cultura visual nos encontramos frente a la siguiente pregunta ¿Qué es aquello que deseamos ver, teorizar, </w:t>
      </w:r>
      <w:proofErr w:type="spellStart"/>
      <w:r w:rsidRPr="00F83F34">
        <w:rPr>
          <w:rFonts w:ascii="Times New Roman" w:hAnsi="Times New Roman" w:cs="Times New Roman"/>
          <w:sz w:val="24"/>
          <w:szCs w:val="24"/>
        </w:rPr>
        <w:t>historizar</w:t>
      </w:r>
      <w:proofErr w:type="spellEnd"/>
      <w:r w:rsidRPr="00F83F34">
        <w:rPr>
          <w:rFonts w:ascii="Times New Roman" w:hAnsi="Times New Roman" w:cs="Times New Roman"/>
          <w:sz w:val="24"/>
          <w:szCs w:val="24"/>
        </w:rPr>
        <w:t xml:space="preserve"> e integrar a la cultura visual y por qué?</w:t>
      </w:r>
    </w:p>
    <w:p w14:paraId="739ED505" w14:textId="47E72574" w:rsidR="00B07A88" w:rsidRPr="00F83F34" w:rsidRDefault="00406C37"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En el caso de esta tesis hemos decidido enfrentarnos a la construcción y representación de las figuras históricas en el cine. </w:t>
      </w:r>
      <w:r w:rsidR="006B200E" w:rsidRPr="00F83F34">
        <w:rPr>
          <w:rFonts w:ascii="Times New Roman" w:hAnsi="Times New Roman" w:cs="Times New Roman"/>
          <w:sz w:val="24"/>
          <w:szCs w:val="24"/>
        </w:rPr>
        <w:t>Eventos</w:t>
      </w:r>
      <w:r w:rsidRPr="00F83F34">
        <w:rPr>
          <w:rFonts w:ascii="Times New Roman" w:hAnsi="Times New Roman" w:cs="Times New Roman"/>
          <w:sz w:val="24"/>
          <w:szCs w:val="24"/>
        </w:rPr>
        <w:t xml:space="preserve"> de índole popular que han sido llevados al imaginario audiovisual y como, a través de la gran pantalla la construcción socio cultural e histórica de los mismos ha sido mostrada y vista. Habiendo por ende concluido en la importancia del cine como herramienta de representación y construcción </w:t>
      </w:r>
      <w:r w:rsidR="008774DC" w:rsidRPr="00F83F34">
        <w:rPr>
          <w:rFonts w:ascii="Times New Roman" w:hAnsi="Times New Roman" w:cs="Times New Roman"/>
          <w:sz w:val="24"/>
          <w:szCs w:val="24"/>
        </w:rPr>
        <w:t>cultural</w:t>
      </w:r>
      <w:r w:rsidRPr="00F83F34">
        <w:rPr>
          <w:rFonts w:ascii="Times New Roman" w:hAnsi="Times New Roman" w:cs="Times New Roman"/>
          <w:sz w:val="24"/>
          <w:szCs w:val="24"/>
        </w:rPr>
        <w:t xml:space="preserve">, particularmente en la época moderno, </w:t>
      </w:r>
      <w:r w:rsidR="006B200E" w:rsidRPr="00F83F34">
        <w:rPr>
          <w:rFonts w:ascii="Times New Roman" w:hAnsi="Times New Roman" w:cs="Times New Roman"/>
          <w:sz w:val="24"/>
          <w:szCs w:val="24"/>
        </w:rPr>
        <w:t xml:space="preserve">se </w:t>
      </w:r>
      <w:r w:rsidRPr="00F83F34">
        <w:rPr>
          <w:rFonts w:ascii="Times New Roman" w:hAnsi="Times New Roman" w:cs="Times New Roman"/>
          <w:sz w:val="24"/>
          <w:szCs w:val="24"/>
        </w:rPr>
        <w:t>consider</w:t>
      </w:r>
      <w:r w:rsidR="006B200E" w:rsidRPr="00F83F34">
        <w:rPr>
          <w:rFonts w:ascii="Times New Roman" w:hAnsi="Times New Roman" w:cs="Times New Roman"/>
          <w:sz w:val="24"/>
          <w:szCs w:val="24"/>
        </w:rPr>
        <w:t>a</w:t>
      </w:r>
      <w:r w:rsidRPr="00F83F34">
        <w:rPr>
          <w:rFonts w:ascii="Times New Roman" w:hAnsi="Times New Roman" w:cs="Times New Roman"/>
          <w:sz w:val="24"/>
          <w:szCs w:val="24"/>
        </w:rPr>
        <w:t xml:space="preserve"> que este enfoque es uno bastante importante a desarrollar, ya que podría vislumbrar un potencial poco explorado en la “industria” cinematográfica chilena y las posibilidades de desarrollo de esta.</w:t>
      </w:r>
    </w:p>
    <w:p w14:paraId="4165D72E" w14:textId="0994B646" w:rsidR="00406C37" w:rsidRPr="00F83F34" w:rsidRDefault="00406C37" w:rsidP="00430812">
      <w:pPr>
        <w:spacing w:after="0" w:line="480" w:lineRule="auto"/>
        <w:jc w:val="both"/>
        <w:rPr>
          <w:rFonts w:ascii="Times New Roman" w:hAnsi="Times New Roman" w:cs="Times New Roman"/>
          <w:sz w:val="24"/>
          <w:szCs w:val="24"/>
        </w:rPr>
      </w:pPr>
    </w:p>
    <w:p w14:paraId="63266B16" w14:textId="771CEC8A" w:rsidR="0006355B" w:rsidRPr="00F83F34" w:rsidRDefault="0006355B" w:rsidP="00430812">
      <w:pPr>
        <w:pStyle w:val="Ttulo2"/>
        <w:spacing w:before="0" w:beforeAutospacing="0" w:after="0" w:afterAutospacing="0" w:line="480" w:lineRule="auto"/>
        <w:jc w:val="both"/>
        <w:rPr>
          <w:sz w:val="24"/>
          <w:szCs w:val="24"/>
        </w:rPr>
      </w:pPr>
      <w:bookmarkStart w:id="7" w:name="_Toc70006853"/>
      <w:r w:rsidRPr="00F83F34">
        <w:rPr>
          <w:sz w:val="24"/>
          <w:szCs w:val="24"/>
        </w:rPr>
        <w:t>La Historia y el Cine</w:t>
      </w:r>
      <w:bookmarkEnd w:id="7"/>
    </w:p>
    <w:p w14:paraId="42BCB8E0" w14:textId="3C8C6D45" w:rsidR="003F000E" w:rsidRPr="00F83F34" w:rsidRDefault="001C4A21"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Habiendo establecido esta conexión intrínseca entre lo que consideramos el artefacto cinematográfico de representación y la cultura.</w:t>
      </w:r>
      <w:r w:rsidR="007C6D67" w:rsidRPr="00F83F34">
        <w:rPr>
          <w:rFonts w:ascii="Times New Roman" w:hAnsi="Times New Roman" w:cs="Times New Roman"/>
          <w:sz w:val="24"/>
          <w:szCs w:val="24"/>
        </w:rPr>
        <w:t xml:space="preserve"> </w:t>
      </w:r>
      <w:r w:rsidRPr="00F83F34">
        <w:rPr>
          <w:rFonts w:ascii="Times New Roman" w:hAnsi="Times New Roman" w:cs="Times New Roman"/>
          <w:sz w:val="24"/>
          <w:szCs w:val="24"/>
        </w:rPr>
        <w:t>Intentaremos</w:t>
      </w:r>
      <w:r w:rsidR="007C6D67" w:rsidRPr="00F83F34">
        <w:rPr>
          <w:rFonts w:ascii="Times New Roman" w:hAnsi="Times New Roman" w:cs="Times New Roman"/>
          <w:sz w:val="24"/>
          <w:szCs w:val="24"/>
        </w:rPr>
        <w:t xml:space="preserve"> discernir </w:t>
      </w:r>
      <w:r w:rsidRPr="00F83F34">
        <w:rPr>
          <w:rFonts w:ascii="Times New Roman" w:hAnsi="Times New Roman" w:cs="Times New Roman"/>
          <w:sz w:val="24"/>
          <w:szCs w:val="24"/>
        </w:rPr>
        <w:t xml:space="preserve">ahora </w:t>
      </w:r>
      <w:r w:rsidR="007C6D67" w:rsidRPr="00F83F34">
        <w:rPr>
          <w:rFonts w:ascii="Times New Roman" w:hAnsi="Times New Roman" w:cs="Times New Roman"/>
          <w:sz w:val="24"/>
          <w:szCs w:val="24"/>
        </w:rPr>
        <w:t xml:space="preserve">una conexión, lo más clara y objetiva posible, entre la obra, el producto final del cine </w:t>
      </w:r>
      <w:proofErr w:type="spellStart"/>
      <w:r w:rsidR="007C6D67" w:rsidRPr="00F83F34">
        <w:rPr>
          <w:rFonts w:ascii="Times New Roman" w:hAnsi="Times New Roman" w:cs="Times New Roman"/>
          <w:sz w:val="24"/>
          <w:szCs w:val="24"/>
        </w:rPr>
        <w:t>a.k</w:t>
      </w:r>
      <w:r w:rsidR="00931A8A">
        <w:rPr>
          <w:rFonts w:ascii="Times New Roman" w:hAnsi="Times New Roman" w:cs="Times New Roman"/>
          <w:sz w:val="24"/>
          <w:szCs w:val="24"/>
        </w:rPr>
        <w:t>.</w:t>
      </w:r>
      <w:r w:rsidR="007C6D67" w:rsidRPr="00F83F34">
        <w:rPr>
          <w:rFonts w:ascii="Times New Roman" w:hAnsi="Times New Roman" w:cs="Times New Roman"/>
          <w:sz w:val="24"/>
          <w:szCs w:val="24"/>
        </w:rPr>
        <w:t>a</w:t>
      </w:r>
      <w:proofErr w:type="spellEnd"/>
      <w:r w:rsidR="007C6D67" w:rsidRPr="00F83F34">
        <w:rPr>
          <w:rFonts w:ascii="Times New Roman" w:hAnsi="Times New Roman" w:cs="Times New Roman"/>
          <w:sz w:val="24"/>
          <w:szCs w:val="24"/>
        </w:rPr>
        <w:t xml:space="preserve"> la pieza fílmica y la historia de su territorio de gestación. </w:t>
      </w:r>
      <w:r w:rsidR="0006355B" w:rsidRPr="00F83F34">
        <w:rPr>
          <w:rFonts w:ascii="Times New Roman" w:hAnsi="Times New Roman" w:cs="Times New Roman"/>
          <w:sz w:val="24"/>
          <w:szCs w:val="24"/>
        </w:rPr>
        <w:t>Para poder empezar a hablar del cine y su influencia en nuestra sociedad pri</w:t>
      </w:r>
      <w:r w:rsidR="007C6D67" w:rsidRPr="00F83F34">
        <w:rPr>
          <w:rFonts w:ascii="Times New Roman" w:hAnsi="Times New Roman" w:cs="Times New Roman"/>
          <w:sz w:val="24"/>
          <w:szCs w:val="24"/>
        </w:rPr>
        <w:t>me</w:t>
      </w:r>
      <w:r w:rsidR="0006355B" w:rsidRPr="00F83F34">
        <w:rPr>
          <w:rFonts w:ascii="Times New Roman" w:hAnsi="Times New Roman" w:cs="Times New Roman"/>
          <w:sz w:val="24"/>
          <w:szCs w:val="24"/>
        </w:rPr>
        <w:t>r</w:t>
      </w:r>
      <w:r w:rsidR="007C6D67" w:rsidRPr="00F83F34">
        <w:rPr>
          <w:rFonts w:ascii="Times New Roman" w:hAnsi="Times New Roman" w:cs="Times New Roman"/>
          <w:sz w:val="24"/>
          <w:szCs w:val="24"/>
        </w:rPr>
        <w:t>o</w:t>
      </w:r>
      <w:r w:rsidR="0006355B" w:rsidRPr="00F83F34">
        <w:rPr>
          <w:rFonts w:ascii="Times New Roman" w:hAnsi="Times New Roman" w:cs="Times New Roman"/>
          <w:sz w:val="24"/>
          <w:szCs w:val="24"/>
        </w:rPr>
        <w:t xml:space="preserve"> debemos abordar </w:t>
      </w:r>
      <w:r w:rsidR="007C6D67" w:rsidRPr="00F83F34">
        <w:rPr>
          <w:rFonts w:ascii="Times New Roman" w:hAnsi="Times New Roman" w:cs="Times New Roman"/>
          <w:sz w:val="24"/>
          <w:szCs w:val="24"/>
        </w:rPr>
        <w:t>cuál</w:t>
      </w:r>
      <w:r w:rsidR="0006355B" w:rsidRPr="00F83F34">
        <w:rPr>
          <w:rFonts w:ascii="Times New Roman" w:hAnsi="Times New Roman" w:cs="Times New Roman"/>
          <w:sz w:val="24"/>
          <w:szCs w:val="24"/>
        </w:rPr>
        <w:t xml:space="preserve"> es su influencia, si es que esta existe, en la propia construcción historiográfica de la misma.</w:t>
      </w:r>
      <w:r w:rsidR="007C6D67" w:rsidRPr="00F83F34">
        <w:rPr>
          <w:rFonts w:ascii="Times New Roman" w:hAnsi="Times New Roman" w:cs="Times New Roman"/>
          <w:sz w:val="24"/>
          <w:szCs w:val="24"/>
        </w:rPr>
        <w:t xml:space="preserve"> </w:t>
      </w:r>
    </w:p>
    <w:p w14:paraId="2BAB749A" w14:textId="41B2953E" w:rsidR="0006355B" w:rsidRPr="00F83F34" w:rsidRDefault="003F000E" w:rsidP="00F83F34">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L</w:t>
      </w:r>
      <w:r w:rsidR="007C6D67" w:rsidRPr="00F83F34">
        <w:rPr>
          <w:rFonts w:ascii="Times New Roman" w:hAnsi="Times New Roman" w:cs="Times New Roman"/>
          <w:sz w:val="24"/>
          <w:szCs w:val="24"/>
        </w:rPr>
        <w:t xml:space="preserve">a historia, dentro de su amplia aplicación, sirve de vez como la acumulación en calidad de revisión de la evolución de </w:t>
      </w:r>
      <w:r w:rsidR="00CD6D37" w:rsidRPr="00F83F34">
        <w:rPr>
          <w:rFonts w:ascii="Times New Roman" w:hAnsi="Times New Roman" w:cs="Times New Roman"/>
          <w:sz w:val="24"/>
          <w:szCs w:val="24"/>
        </w:rPr>
        <w:t>los</w:t>
      </w:r>
      <w:r w:rsidR="007C6D67" w:rsidRPr="00F83F34">
        <w:rPr>
          <w:rFonts w:ascii="Times New Roman" w:hAnsi="Times New Roman" w:cs="Times New Roman"/>
          <w:sz w:val="24"/>
          <w:szCs w:val="24"/>
        </w:rPr>
        <w:t xml:space="preserve"> cambios inter</w:t>
      </w:r>
      <w:r w:rsidR="00B07A88" w:rsidRPr="005D7A49">
        <w:rPr>
          <w:rFonts w:ascii="Times New Roman" w:hAnsi="Times New Roman" w:cs="Times New Roman"/>
          <w:sz w:val="24"/>
          <w:szCs w:val="24"/>
        </w:rPr>
        <w:t xml:space="preserve"> </w:t>
      </w:r>
      <w:r w:rsidR="007C6D67" w:rsidRPr="00F83F34">
        <w:rPr>
          <w:rFonts w:ascii="Times New Roman" w:hAnsi="Times New Roman" w:cs="Times New Roman"/>
          <w:sz w:val="24"/>
          <w:szCs w:val="24"/>
        </w:rPr>
        <w:t>sociales dentro y fuera de un territorio, sus interconexiones con los de otros territorios y de</w:t>
      </w:r>
      <w:r w:rsidR="00CD6D37" w:rsidRPr="00F83F34">
        <w:rPr>
          <w:rFonts w:ascii="Times New Roman" w:hAnsi="Times New Roman" w:cs="Times New Roman"/>
          <w:sz w:val="24"/>
          <w:szCs w:val="24"/>
        </w:rPr>
        <w:t xml:space="preserve"> su</w:t>
      </w:r>
      <w:r w:rsidR="007C6D67" w:rsidRPr="00F83F34">
        <w:rPr>
          <w:rFonts w:ascii="Times New Roman" w:hAnsi="Times New Roman" w:cs="Times New Roman"/>
          <w:sz w:val="24"/>
          <w:szCs w:val="24"/>
        </w:rPr>
        <w:t xml:space="preserve"> prop</w:t>
      </w:r>
      <w:r w:rsidR="00CD6D37" w:rsidRPr="00F83F34">
        <w:rPr>
          <w:rFonts w:ascii="Times New Roman" w:hAnsi="Times New Roman" w:cs="Times New Roman"/>
          <w:sz w:val="24"/>
          <w:szCs w:val="24"/>
        </w:rPr>
        <w:t>i</w:t>
      </w:r>
      <w:r w:rsidR="007C6D67" w:rsidRPr="00F83F34">
        <w:rPr>
          <w:rFonts w:ascii="Times New Roman" w:hAnsi="Times New Roman" w:cs="Times New Roman"/>
          <w:sz w:val="24"/>
          <w:szCs w:val="24"/>
        </w:rPr>
        <w:t>o registro del cambio que nosotros como</w:t>
      </w:r>
      <w:r w:rsidR="00CD6D37" w:rsidRPr="00F83F34">
        <w:rPr>
          <w:rFonts w:ascii="Times New Roman" w:hAnsi="Times New Roman" w:cs="Times New Roman"/>
          <w:sz w:val="24"/>
          <w:szCs w:val="24"/>
        </w:rPr>
        <w:t xml:space="preserve"> </w:t>
      </w:r>
      <w:r w:rsidR="007C6D67" w:rsidRPr="00F83F34">
        <w:rPr>
          <w:rFonts w:ascii="Times New Roman" w:hAnsi="Times New Roman" w:cs="Times New Roman"/>
          <w:sz w:val="24"/>
          <w:szCs w:val="24"/>
        </w:rPr>
        <w:t>seres humanos experimentamos con el pasar de las décadas, desde todos los aspectos imaginables.</w:t>
      </w:r>
    </w:p>
    <w:p w14:paraId="65FECCB9" w14:textId="0EEBDE30" w:rsidR="007C6D67" w:rsidRPr="00F83F34" w:rsidRDefault="007C6D67"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Con lo anterior estipulado, ¿qué es aquello que definimos como historia? </w:t>
      </w:r>
      <w:r w:rsidR="008A1F6D" w:rsidRPr="00F83F34">
        <w:rPr>
          <w:rFonts w:ascii="Times New Roman" w:hAnsi="Times New Roman" w:cs="Times New Roman"/>
          <w:sz w:val="24"/>
          <w:szCs w:val="24"/>
        </w:rPr>
        <w:t>¿Cómo puede ser esta influenciada por el cine? ¿es el cine, o las películas, parte de la historia? Estos son cuestionamientos básicos importantes a definir previo a nuestra inmersión en si quiera determinar si el cine puede ser considerado un artefacto cultural y</w:t>
      </w:r>
      <w:r w:rsidR="00B07A88" w:rsidRPr="005D7A49">
        <w:rPr>
          <w:rFonts w:ascii="Times New Roman" w:hAnsi="Times New Roman" w:cs="Times New Roman"/>
          <w:sz w:val="24"/>
          <w:szCs w:val="24"/>
        </w:rPr>
        <w:t>,</w:t>
      </w:r>
      <w:r w:rsidR="008A1F6D" w:rsidRPr="00F83F34">
        <w:rPr>
          <w:rFonts w:ascii="Times New Roman" w:hAnsi="Times New Roman" w:cs="Times New Roman"/>
          <w:sz w:val="24"/>
          <w:szCs w:val="24"/>
        </w:rPr>
        <w:t xml:space="preserve"> por ende</w:t>
      </w:r>
      <w:r w:rsidR="00B07A88" w:rsidRPr="005D7A49">
        <w:rPr>
          <w:rFonts w:ascii="Times New Roman" w:hAnsi="Times New Roman" w:cs="Times New Roman"/>
          <w:sz w:val="24"/>
          <w:szCs w:val="24"/>
        </w:rPr>
        <w:t>,</w:t>
      </w:r>
      <w:r w:rsidR="008A1F6D" w:rsidRPr="00F83F34">
        <w:rPr>
          <w:rFonts w:ascii="Times New Roman" w:hAnsi="Times New Roman" w:cs="Times New Roman"/>
          <w:sz w:val="24"/>
          <w:szCs w:val="24"/>
        </w:rPr>
        <w:t xml:space="preserve"> digno de una revisión como pieza </w:t>
      </w:r>
      <w:r w:rsidR="00B07A88" w:rsidRPr="005D7A49">
        <w:rPr>
          <w:rFonts w:ascii="Times New Roman" w:hAnsi="Times New Roman" w:cs="Times New Roman"/>
          <w:sz w:val="24"/>
          <w:szCs w:val="24"/>
        </w:rPr>
        <w:t>de este</w:t>
      </w:r>
      <w:r w:rsidR="008A1F6D" w:rsidRPr="00F83F34">
        <w:rPr>
          <w:rFonts w:ascii="Times New Roman" w:hAnsi="Times New Roman" w:cs="Times New Roman"/>
          <w:sz w:val="24"/>
          <w:szCs w:val="24"/>
        </w:rPr>
        <w:t>.</w:t>
      </w:r>
    </w:p>
    <w:p w14:paraId="6C3F23A2" w14:textId="52FF440A" w:rsidR="001C4A21" w:rsidRPr="00F83F34" w:rsidRDefault="008A1F6D"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Definir lo que abarca o significa la historia, sin embargo, no es tema sencillo. La propia disciplina de estudio de la historia y sus diversos pensadores y teóricos no han llegado a un consenso claro de la misma. </w:t>
      </w:r>
      <w:r w:rsidR="003F000E" w:rsidRPr="00F83F34">
        <w:rPr>
          <w:rFonts w:ascii="Times New Roman" w:hAnsi="Times New Roman" w:cs="Times New Roman"/>
          <w:sz w:val="24"/>
          <w:szCs w:val="24"/>
        </w:rPr>
        <w:t xml:space="preserve">En el ensayo de Eliseo Valle Aparicio se estipula: que la historia abarca “los fenómenos o acontecimientos concretos que se produjeron en el pasado (…) nuestro conocimiento de lo ocurrido en el pasado se limita a la interpretación teórica que realicemos del mismo” </w:t>
      </w:r>
      <w:sdt>
        <w:sdtPr>
          <w:rPr>
            <w:rFonts w:ascii="Times New Roman" w:hAnsi="Times New Roman" w:cs="Times New Roman"/>
            <w:sz w:val="24"/>
            <w:szCs w:val="24"/>
          </w:rPr>
          <w:id w:val="-318038707"/>
          <w:citation/>
        </w:sdtPr>
        <w:sdtEndPr/>
        <w:sdtContent>
          <w:r w:rsidR="003F000E" w:rsidRPr="00F83F34">
            <w:rPr>
              <w:rFonts w:ascii="Times New Roman" w:hAnsi="Times New Roman" w:cs="Times New Roman"/>
              <w:sz w:val="24"/>
              <w:szCs w:val="24"/>
            </w:rPr>
            <w:fldChar w:fldCharType="begin"/>
          </w:r>
          <w:r w:rsidR="006B40D7" w:rsidRPr="00F83F34">
            <w:rPr>
              <w:rFonts w:ascii="Times New Roman" w:hAnsi="Times New Roman" w:cs="Times New Roman"/>
              <w:sz w:val="24"/>
              <w:szCs w:val="24"/>
            </w:rPr>
            <w:instrText xml:space="preserve">CITATION Apa07 \p 446 \l 1033 </w:instrText>
          </w:r>
          <w:r w:rsidR="003F000E" w:rsidRPr="00F83F34">
            <w:rPr>
              <w:rFonts w:ascii="Times New Roman" w:hAnsi="Times New Roman" w:cs="Times New Roman"/>
              <w:sz w:val="24"/>
              <w:szCs w:val="24"/>
            </w:rPr>
            <w:fldChar w:fldCharType="separate"/>
          </w:r>
          <w:r w:rsidR="006B40D7" w:rsidRPr="00F83F34">
            <w:rPr>
              <w:rFonts w:ascii="Times New Roman" w:hAnsi="Times New Roman" w:cs="Times New Roman"/>
              <w:sz w:val="24"/>
              <w:szCs w:val="24"/>
            </w:rPr>
            <w:t>(Aparicio, 2007, p. 446)</w:t>
          </w:r>
          <w:r w:rsidR="003F000E" w:rsidRPr="00F83F34">
            <w:rPr>
              <w:rFonts w:ascii="Times New Roman" w:hAnsi="Times New Roman" w:cs="Times New Roman"/>
              <w:sz w:val="24"/>
              <w:szCs w:val="24"/>
            </w:rPr>
            <w:fldChar w:fldCharType="end"/>
          </w:r>
        </w:sdtContent>
      </w:sdt>
      <w:r w:rsidR="003F000E" w:rsidRPr="00F83F34">
        <w:rPr>
          <w:rFonts w:ascii="Times New Roman" w:hAnsi="Times New Roman" w:cs="Times New Roman"/>
          <w:sz w:val="24"/>
          <w:szCs w:val="24"/>
        </w:rPr>
        <w:t xml:space="preserve">. </w:t>
      </w:r>
      <w:r w:rsidRPr="00F83F34">
        <w:rPr>
          <w:rFonts w:ascii="Times New Roman" w:hAnsi="Times New Roman" w:cs="Times New Roman"/>
          <w:sz w:val="24"/>
          <w:szCs w:val="24"/>
        </w:rPr>
        <w:t>El único punto común, axioma unificador de todas las ramas del estudio historiográfico es su enfoque en el pasado, los eventos, personas, relaciones, acciones, comportamientos etc. involucradas en un tiempo ajeno al presente del cual se ha hecho registro o evidencia de haber ocurrido. Dicho esto, elongamos nuestra cuestión inicial y nos preguntamos ¿Qué es la historia para nosotros</w:t>
      </w:r>
      <w:r w:rsidR="008647FE" w:rsidRPr="00F83F34">
        <w:rPr>
          <w:rFonts w:ascii="Times New Roman" w:hAnsi="Times New Roman" w:cs="Times New Roman"/>
          <w:sz w:val="24"/>
          <w:szCs w:val="24"/>
        </w:rPr>
        <w:t xml:space="preserve">, en relación </w:t>
      </w:r>
      <w:r w:rsidR="00B07A88" w:rsidRPr="005D7A49">
        <w:rPr>
          <w:rFonts w:ascii="Times New Roman" w:hAnsi="Times New Roman" w:cs="Times New Roman"/>
          <w:sz w:val="24"/>
          <w:szCs w:val="24"/>
        </w:rPr>
        <w:t>con e</w:t>
      </w:r>
      <w:r w:rsidR="008647FE" w:rsidRPr="00F83F34">
        <w:rPr>
          <w:rFonts w:ascii="Times New Roman" w:hAnsi="Times New Roman" w:cs="Times New Roman"/>
          <w:sz w:val="24"/>
          <w:szCs w:val="24"/>
        </w:rPr>
        <w:t>l estudio</w:t>
      </w:r>
      <w:r w:rsidR="003F000E" w:rsidRPr="00F83F34">
        <w:rPr>
          <w:rFonts w:ascii="Times New Roman" w:hAnsi="Times New Roman" w:cs="Times New Roman"/>
          <w:sz w:val="24"/>
          <w:szCs w:val="24"/>
        </w:rPr>
        <w:t xml:space="preserve"> del</w:t>
      </w:r>
      <w:r w:rsidR="008647FE" w:rsidRPr="00F83F34">
        <w:rPr>
          <w:rFonts w:ascii="Times New Roman" w:hAnsi="Times New Roman" w:cs="Times New Roman"/>
          <w:sz w:val="24"/>
          <w:szCs w:val="24"/>
        </w:rPr>
        <w:t xml:space="preserve"> </w:t>
      </w:r>
      <w:r w:rsidR="003F000E" w:rsidRPr="00F83F34">
        <w:rPr>
          <w:rFonts w:ascii="Times New Roman" w:hAnsi="Times New Roman" w:cs="Times New Roman"/>
          <w:sz w:val="24"/>
          <w:szCs w:val="24"/>
        </w:rPr>
        <w:t>cine</w:t>
      </w:r>
      <w:r w:rsidRPr="00F83F34">
        <w:rPr>
          <w:rFonts w:ascii="Times New Roman" w:hAnsi="Times New Roman" w:cs="Times New Roman"/>
          <w:sz w:val="24"/>
          <w:szCs w:val="24"/>
        </w:rPr>
        <w:t>?</w:t>
      </w:r>
      <w:r w:rsidR="001C4A21" w:rsidRPr="00F83F34">
        <w:rPr>
          <w:rFonts w:ascii="Times New Roman" w:hAnsi="Times New Roman" w:cs="Times New Roman"/>
          <w:sz w:val="24"/>
          <w:szCs w:val="24"/>
        </w:rPr>
        <w:t xml:space="preserve"> </w:t>
      </w:r>
    </w:p>
    <w:p w14:paraId="00319CEF" w14:textId="77777777" w:rsidR="002B7F6F" w:rsidRPr="005D7A49" w:rsidRDefault="002B7F6F" w:rsidP="002B7F6F">
      <w:pPr>
        <w:spacing w:after="0" w:line="480" w:lineRule="auto"/>
        <w:jc w:val="both"/>
        <w:rPr>
          <w:rFonts w:ascii="Times New Roman" w:hAnsi="Times New Roman" w:cs="Times New Roman"/>
          <w:sz w:val="24"/>
          <w:szCs w:val="24"/>
        </w:rPr>
      </w:pPr>
    </w:p>
    <w:p w14:paraId="0F69A323" w14:textId="02EBF776" w:rsidR="002B7F6F" w:rsidRPr="005D7A49" w:rsidRDefault="007B1F25"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El tema, como veremos, ha sido largamente discutido y complejizado hasta que finalmente la Academia comenzó a amalgamar una relación con el cine, en un contexto de renovación historiográfica general, cuando se produjo una aproximación entre la Historia y otras Ciencias Sociales y se comenzó a prestar especial atención al mundo simbólico y de las representaciones como elementos fundamentales en la construcción de la Historia y la memoria colectiva </w:t>
      </w:r>
      <w:sdt>
        <w:sdtPr>
          <w:rPr>
            <w:rFonts w:ascii="Times New Roman" w:hAnsi="Times New Roman" w:cs="Times New Roman"/>
            <w:sz w:val="24"/>
            <w:szCs w:val="24"/>
          </w:rPr>
          <w:id w:val="994682489"/>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Kri09 \p 56 \t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(Kriger, 2009, p. 56)</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xml:space="preserve"> </w:t>
      </w:r>
    </w:p>
    <w:p w14:paraId="50511D03" w14:textId="77777777" w:rsidR="002B7F6F" w:rsidRPr="00BD561B" w:rsidRDefault="002B7F6F" w:rsidP="00430812">
      <w:pPr>
        <w:spacing w:after="0" w:line="480" w:lineRule="auto"/>
        <w:ind w:firstLine="720"/>
        <w:jc w:val="both"/>
        <w:rPr>
          <w:rFonts w:ascii="Times New Roman" w:hAnsi="Times New Roman" w:cs="Times New Roman"/>
          <w:sz w:val="24"/>
          <w:szCs w:val="24"/>
        </w:rPr>
      </w:pPr>
    </w:p>
    <w:p w14:paraId="7F9E9023" w14:textId="62A4334E" w:rsidR="001C4A21" w:rsidRPr="00F83F34" w:rsidRDefault="007B1F25"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Con esto Clara </w:t>
      </w:r>
      <w:proofErr w:type="spellStart"/>
      <w:r w:rsidRPr="00F83F34">
        <w:rPr>
          <w:rFonts w:ascii="Times New Roman" w:hAnsi="Times New Roman" w:cs="Times New Roman"/>
          <w:sz w:val="24"/>
          <w:szCs w:val="24"/>
        </w:rPr>
        <w:t>Kriger</w:t>
      </w:r>
      <w:proofErr w:type="spellEnd"/>
      <w:r w:rsidRPr="00F83F34">
        <w:rPr>
          <w:rFonts w:ascii="Times New Roman" w:hAnsi="Times New Roman" w:cs="Times New Roman"/>
          <w:sz w:val="24"/>
          <w:szCs w:val="24"/>
        </w:rPr>
        <w:t xml:space="preserve"> no</w:t>
      </w:r>
      <w:r w:rsidR="00CD6D37" w:rsidRPr="00F83F34">
        <w:rPr>
          <w:rFonts w:ascii="Times New Roman" w:hAnsi="Times New Roman" w:cs="Times New Roman"/>
          <w:sz w:val="24"/>
          <w:szCs w:val="24"/>
        </w:rPr>
        <w:t>s</w:t>
      </w:r>
      <w:r w:rsidRPr="00F83F34">
        <w:rPr>
          <w:rFonts w:ascii="Times New Roman" w:hAnsi="Times New Roman" w:cs="Times New Roman"/>
          <w:sz w:val="24"/>
          <w:szCs w:val="24"/>
        </w:rPr>
        <w:t xml:space="preserve"> da una introducción bastante completa a lo que implica la búsqueda de relación entre el cine y la documentación histórica. Ya que desde amplias aristas estos dos elementos pueden verse sumamente distantes, como hermanables, todo despende de la perspectiva que se tome al momento de analizarlos.</w:t>
      </w:r>
      <w:r w:rsidR="001C4A21" w:rsidRPr="00F83F34">
        <w:rPr>
          <w:rFonts w:ascii="Times New Roman" w:hAnsi="Times New Roman" w:cs="Times New Roman"/>
          <w:sz w:val="24"/>
          <w:szCs w:val="24"/>
        </w:rPr>
        <w:t xml:space="preserve"> Con esto en mente ¿De qué manera el cine entrega representaciones de una ideología presente en la mentalidad de la población circunscrita a un territorio determinado en un momento dado?</w:t>
      </w:r>
    </w:p>
    <w:p w14:paraId="42C37F07" w14:textId="0DD0981E" w:rsidR="001C4A21" w:rsidRPr="005D7A49" w:rsidRDefault="001C4A21"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Esta parece ser la pregunta básica, la cual</w:t>
      </w:r>
      <w:r w:rsidR="002B7F6F" w:rsidRPr="005D7A49">
        <w:rPr>
          <w:rFonts w:ascii="Times New Roman" w:hAnsi="Times New Roman" w:cs="Times New Roman"/>
          <w:sz w:val="24"/>
          <w:szCs w:val="24"/>
        </w:rPr>
        <w:t>,</w:t>
      </w:r>
      <w:r w:rsidRPr="00F83F34">
        <w:rPr>
          <w:rFonts w:ascii="Times New Roman" w:hAnsi="Times New Roman" w:cs="Times New Roman"/>
          <w:sz w:val="24"/>
          <w:szCs w:val="24"/>
        </w:rPr>
        <w:t xml:space="preserve"> si logramos responder acertadamente nos develaría de manera inequívoca la capacidad que posee el séptimo arte como vehículo de análisis para la representación histórica. Lo primero que deberíamos afrontar entonces es, que entendemos por ideología, por representación y por mentalidad. Estos son los tres elementos primarios indivisibles a los cuales aludiremos a lo largo de esta tesis y es imperativo que los definamos de la manera más precisa posible, de forma tal que todo trabajo analítico realizado a posteriori este sentado en bases inamovibles y de las cuales podamos estar en conjunto acuerdo de estar interpretando o asociado de manera igualitaria. Por fortuna, contamos con los escritos entregados por Pierre Sorlin, quien magistralmente a entregado luces respecto a estas definiciones y de manera muy concisa nos las expone, de tal forma que podemos llegar a un consenso claro respecto a su interpretación.  </w:t>
      </w:r>
    </w:p>
    <w:p w14:paraId="4BF792FA" w14:textId="77777777" w:rsidR="002B7F6F" w:rsidRPr="00F83F34" w:rsidRDefault="002B7F6F" w:rsidP="00F83F34">
      <w:pPr>
        <w:spacing w:after="0" w:line="480" w:lineRule="auto"/>
        <w:jc w:val="both"/>
        <w:rPr>
          <w:rFonts w:ascii="Times New Roman" w:hAnsi="Times New Roman" w:cs="Times New Roman"/>
          <w:sz w:val="24"/>
          <w:szCs w:val="24"/>
        </w:rPr>
      </w:pPr>
    </w:p>
    <w:p w14:paraId="79A94219" w14:textId="7AE4482D" w:rsidR="001C4A21" w:rsidRPr="00F83F34" w:rsidRDefault="001C4A21" w:rsidP="00430812">
      <w:pPr>
        <w:pStyle w:val="Prrafodelista"/>
        <w:numPr>
          <w:ilvl w:val="0"/>
          <w:numId w:val="11"/>
        </w:numPr>
        <w:autoSpaceDE w:val="0"/>
        <w:autoSpaceDN w:val="0"/>
        <w:adjustRightInd w:val="0"/>
        <w:spacing w:after="0" w:line="480" w:lineRule="auto"/>
        <w:jc w:val="both"/>
        <w:rPr>
          <w:rFonts w:ascii="Times New Roman" w:hAnsi="Times New Roman" w:cs="Times New Roman"/>
          <w:sz w:val="24"/>
          <w:szCs w:val="24"/>
        </w:rPr>
      </w:pPr>
      <w:r w:rsidRPr="00F83F34">
        <w:rPr>
          <w:rFonts w:ascii="Times New Roman" w:hAnsi="Times New Roman" w:cs="Times New Roman"/>
          <w:b/>
          <w:bCs/>
          <w:sz w:val="24"/>
          <w:szCs w:val="24"/>
        </w:rPr>
        <w:t>Ideología:</w:t>
      </w:r>
      <w:r w:rsidRPr="00F83F34">
        <w:rPr>
          <w:rFonts w:ascii="Times New Roman" w:hAnsi="Times New Roman" w:cs="Times New Roman"/>
          <w:sz w:val="24"/>
          <w:szCs w:val="24"/>
        </w:rPr>
        <w:t xml:space="preserve"> “Conjunto de explicaciones, de creencias y de valores aceptados y empleados en una formación social. Una </w:t>
      </w:r>
      <w:proofErr w:type="spellStart"/>
      <w:r w:rsidRPr="00F83F34">
        <w:rPr>
          <w:rFonts w:ascii="Times New Roman" w:hAnsi="Times New Roman" w:cs="Times New Roman"/>
          <w:sz w:val="24"/>
          <w:szCs w:val="24"/>
        </w:rPr>
        <w:t>retraducción</w:t>
      </w:r>
      <w:proofErr w:type="spellEnd"/>
      <w:r w:rsidRPr="00F83F34">
        <w:rPr>
          <w:rFonts w:ascii="Times New Roman" w:hAnsi="Times New Roman" w:cs="Times New Roman"/>
          <w:sz w:val="24"/>
          <w:szCs w:val="24"/>
        </w:rPr>
        <w:t xml:space="preserve"> de los sistemas relaciónales, utilizable en tiempos de crisis como en periodos de armisticio.”</w:t>
      </w:r>
      <w:r w:rsidR="00750111" w:rsidRPr="00F83F34">
        <w:rPr>
          <w:rFonts w:ascii="Times New Roman" w:hAnsi="Times New Roman" w:cs="Times New Roman"/>
          <w:sz w:val="24"/>
          <w:szCs w:val="24"/>
        </w:rPr>
        <w:t xml:space="preserve"> </w:t>
      </w:r>
      <w:sdt>
        <w:sdtPr>
          <w:rPr>
            <w:rFonts w:ascii="Times New Roman" w:hAnsi="Times New Roman" w:cs="Times New Roman"/>
            <w:sz w:val="24"/>
            <w:szCs w:val="24"/>
          </w:rPr>
          <w:id w:val="-283033718"/>
          <w:citation/>
        </w:sdtPr>
        <w:sdtEndPr/>
        <w:sdtContent>
          <w:r w:rsidR="00750111"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Sor85 \p 16 \t  \l 1033 </w:instrText>
          </w:r>
          <w:r w:rsidR="00750111"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(Sorlin, 1985, p. 16)</w:t>
          </w:r>
          <w:r w:rsidR="00750111" w:rsidRPr="00F83F34">
            <w:rPr>
              <w:rFonts w:ascii="Times New Roman" w:hAnsi="Times New Roman" w:cs="Times New Roman"/>
              <w:sz w:val="24"/>
              <w:szCs w:val="24"/>
            </w:rPr>
            <w:fldChar w:fldCharType="end"/>
          </w:r>
        </w:sdtContent>
      </w:sdt>
    </w:p>
    <w:p w14:paraId="0F6E51D9" w14:textId="77777777" w:rsidR="001C4A21" w:rsidRPr="00F83F34" w:rsidRDefault="001C4A21" w:rsidP="00F83F34">
      <w:pPr>
        <w:autoSpaceDE w:val="0"/>
        <w:autoSpaceDN w:val="0"/>
        <w:adjustRightInd w:val="0"/>
        <w:spacing w:after="0" w:line="480" w:lineRule="auto"/>
        <w:ind w:left="720"/>
        <w:jc w:val="both"/>
        <w:rPr>
          <w:rFonts w:ascii="Times New Roman" w:hAnsi="Times New Roman" w:cs="Times New Roman"/>
          <w:sz w:val="24"/>
          <w:szCs w:val="24"/>
        </w:rPr>
      </w:pPr>
    </w:p>
    <w:p w14:paraId="6E407B39" w14:textId="65352651" w:rsidR="001C4A21" w:rsidRPr="00F83F34" w:rsidRDefault="001C4A21" w:rsidP="00430812">
      <w:pPr>
        <w:pStyle w:val="Prrafodelista"/>
        <w:numPr>
          <w:ilvl w:val="0"/>
          <w:numId w:val="11"/>
        </w:numPr>
        <w:autoSpaceDE w:val="0"/>
        <w:autoSpaceDN w:val="0"/>
        <w:adjustRightInd w:val="0"/>
        <w:spacing w:after="0" w:line="480" w:lineRule="auto"/>
        <w:jc w:val="both"/>
        <w:rPr>
          <w:rFonts w:ascii="Times New Roman" w:hAnsi="Times New Roman" w:cs="Times New Roman"/>
          <w:sz w:val="24"/>
          <w:szCs w:val="24"/>
        </w:rPr>
      </w:pPr>
      <w:r w:rsidRPr="00F83F34">
        <w:rPr>
          <w:rFonts w:ascii="Times New Roman" w:hAnsi="Times New Roman" w:cs="Times New Roman"/>
          <w:b/>
          <w:bCs/>
          <w:sz w:val="24"/>
          <w:szCs w:val="24"/>
        </w:rPr>
        <w:t>Representación</w:t>
      </w:r>
      <w:r w:rsidRPr="00F83F34">
        <w:rPr>
          <w:rFonts w:ascii="Times New Roman" w:hAnsi="Times New Roman" w:cs="Times New Roman"/>
          <w:sz w:val="24"/>
          <w:szCs w:val="24"/>
        </w:rPr>
        <w:t>: “La totalidad de los datos actuales o virtuales que subtienden una noción. Así pues, una representación no sería una realidad observable, sino un conjunto teórico del que no conoceríamos más que ciertas manifestaciones exteriores.”</w:t>
      </w:r>
      <w:r w:rsidR="00750111" w:rsidRPr="00F83F34">
        <w:rPr>
          <w:rFonts w:ascii="Times New Roman" w:hAnsi="Times New Roman" w:cs="Times New Roman"/>
          <w:sz w:val="24"/>
          <w:szCs w:val="24"/>
        </w:rPr>
        <w:t xml:space="preserve"> </w:t>
      </w:r>
      <w:sdt>
        <w:sdtPr>
          <w:rPr>
            <w:rFonts w:ascii="Times New Roman" w:hAnsi="Times New Roman" w:cs="Times New Roman"/>
            <w:sz w:val="24"/>
            <w:szCs w:val="24"/>
          </w:rPr>
          <w:id w:val="-1573194195"/>
          <w:citation/>
        </w:sdtPr>
        <w:sdtEndPr/>
        <w:sdtContent>
          <w:r w:rsidR="007154C9" w:rsidRPr="00332923">
            <w:rPr>
              <w:rFonts w:ascii="Times New Roman" w:hAnsi="Times New Roman" w:cs="Times New Roman"/>
              <w:sz w:val="24"/>
              <w:szCs w:val="24"/>
            </w:rPr>
            <w:fldChar w:fldCharType="begin"/>
          </w:r>
          <w:r w:rsidR="007154C9">
            <w:rPr>
              <w:rFonts w:ascii="Times New Roman" w:hAnsi="Times New Roman" w:cs="Times New Roman"/>
              <w:sz w:val="24"/>
              <w:szCs w:val="24"/>
            </w:rPr>
            <w:instrText xml:space="preserve">CITATION Sor85 \p 24 \t  \l 1033 </w:instrText>
          </w:r>
          <w:r w:rsidR="007154C9" w:rsidRPr="00332923">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(Sorlin, 1985, p. 24)</w:t>
          </w:r>
          <w:r w:rsidR="007154C9" w:rsidRPr="00332923">
            <w:rPr>
              <w:rFonts w:ascii="Times New Roman" w:hAnsi="Times New Roman" w:cs="Times New Roman"/>
              <w:sz w:val="24"/>
              <w:szCs w:val="24"/>
            </w:rPr>
            <w:fldChar w:fldCharType="end"/>
          </w:r>
        </w:sdtContent>
      </w:sdt>
      <w:r w:rsidR="007154C9" w:rsidRPr="005D7A49" w:rsidDel="007154C9">
        <w:rPr>
          <w:rFonts w:ascii="Times New Roman" w:hAnsi="Times New Roman" w:cs="Times New Roman"/>
          <w:sz w:val="24"/>
          <w:szCs w:val="24"/>
        </w:rPr>
        <w:t xml:space="preserve"> </w:t>
      </w:r>
    </w:p>
    <w:p w14:paraId="2DC80A50" w14:textId="77777777" w:rsidR="001C4A21" w:rsidRPr="00F83F34" w:rsidRDefault="001C4A21" w:rsidP="00430812">
      <w:pPr>
        <w:pStyle w:val="Prrafodelista"/>
        <w:autoSpaceDE w:val="0"/>
        <w:autoSpaceDN w:val="0"/>
        <w:adjustRightInd w:val="0"/>
        <w:spacing w:after="0" w:line="480" w:lineRule="auto"/>
        <w:ind w:left="1080"/>
        <w:jc w:val="both"/>
        <w:rPr>
          <w:rFonts w:ascii="Times New Roman" w:hAnsi="Times New Roman" w:cs="Times New Roman"/>
          <w:sz w:val="24"/>
          <w:szCs w:val="24"/>
        </w:rPr>
      </w:pPr>
    </w:p>
    <w:p w14:paraId="75D7422E" w14:textId="702B8838" w:rsidR="001C4A21" w:rsidRPr="00F83F34" w:rsidRDefault="001C4A21" w:rsidP="00430812">
      <w:pPr>
        <w:pStyle w:val="Prrafodelista"/>
        <w:numPr>
          <w:ilvl w:val="0"/>
          <w:numId w:val="11"/>
        </w:numPr>
        <w:autoSpaceDE w:val="0"/>
        <w:autoSpaceDN w:val="0"/>
        <w:adjustRightInd w:val="0"/>
        <w:spacing w:after="0" w:line="480" w:lineRule="auto"/>
        <w:jc w:val="both"/>
        <w:rPr>
          <w:rFonts w:ascii="Times New Roman" w:hAnsi="Times New Roman" w:cs="Times New Roman"/>
          <w:sz w:val="24"/>
          <w:szCs w:val="24"/>
        </w:rPr>
      </w:pPr>
      <w:r w:rsidRPr="00F83F34">
        <w:rPr>
          <w:rFonts w:ascii="Times New Roman" w:hAnsi="Times New Roman" w:cs="Times New Roman"/>
          <w:b/>
          <w:bCs/>
          <w:sz w:val="24"/>
          <w:szCs w:val="24"/>
        </w:rPr>
        <w:t>Mentalidad:</w:t>
      </w:r>
      <w:r w:rsidRPr="00F83F34">
        <w:rPr>
          <w:rFonts w:ascii="Times New Roman" w:hAnsi="Times New Roman" w:cs="Times New Roman"/>
          <w:sz w:val="24"/>
          <w:szCs w:val="24"/>
        </w:rPr>
        <w:t xml:space="preserve"> “El sistema y los instrumentos que un grupo humano se da para transcribir, mediante símbolos, discursos, ritos, las relaciones y los contrastes a través de los cuales evoluciona</w:t>
      </w:r>
      <w:r w:rsidR="007154C9" w:rsidRPr="007154C9">
        <w:rPr>
          <w:rFonts w:ascii="Times New Roman" w:hAnsi="Times New Roman" w:cs="Times New Roman"/>
          <w:sz w:val="24"/>
          <w:szCs w:val="24"/>
        </w:rPr>
        <w:t xml:space="preserve"> </w:t>
      </w:r>
      <w:sdt>
        <w:sdtPr>
          <w:rPr>
            <w:rFonts w:ascii="Times New Roman" w:hAnsi="Times New Roman" w:cs="Times New Roman"/>
            <w:sz w:val="24"/>
            <w:szCs w:val="24"/>
          </w:rPr>
          <w:id w:val="-609657649"/>
          <w:citation/>
        </w:sdtPr>
        <w:sdtEndPr/>
        <w:sdtContent>
          <w:r w:rsidR="007154C9" w:rsidRPr="00332923">
            <w:rPr>
              <w:rFonts w:ascii="Times New Roman" w:hAnsi="Times New Roman" w:cs="Times New Roman"/>
              <w:sz w:val="24"/>
              <w:szCs w:val="24"/>
            </w:rPr>
            <w:fldChar w:fldCharType="begin"/>
          </w:r>
          <w:r w:rsidR="007154C9">
            <w:rPr>
              <w:rFonts w:ascii="Times New Roman" w:hAnsi="Times New Roman" w:cs="Times New Roman"/>
              <w:sz w:val="24"/>
              <w:szCs w:val="24"/>
            </w:rPr>
            <w:instrText xml:space="preserve">CITATION Sor85 \p 27 \t  \l 1033 </w:instrText>
          </w:r>
          <w:r w:rsidR="007154C9" w:rsidRPr="00332923">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(Sorlin, 1985, p. 27)</w:t>
          </w:r>
          <w:r w:rsidR="007154C9" w:rsidRPr="00332923">
            <w:rPr>
              <w:rFonts w:ascii="Times New Roman" w:hAnsi="Times New Roman" w:cs="Times New Roman"/>
              <w:sz w:val="24"/>
              <w:szCs w:val="24"/>
            </w:rPr>
            <w:fldChar w:fldCharType="end"/>
          </w:r>
        </w:sdtContent>
      </w:sdt>
    </w:p>
    <w:p w14:paraId="12781A1E" w14:textId="570B0233" w:rsidR="001C4A21" w:rsidRPr="00F83F34" w:rsidRDefault="001C4A21" w:rsidP="00430812">
      <w:pPr>
        <w:autoSpaceDE w:val="0"/>
        <w:autoSpaceDN w:val="0"/>
        <w:adjustRightInd w:val="0"/>
        <w:spacing w:after="0" w:line="480" w:lineRule="auto"/>
        <w:jc w:val="both"/>
        <w:rPr>
          <w:rFonts w:ascii="Times New Roman" w:hAnsi="Times New Roman" w:cs="Times New Roman"/>
          <w:sz w:val="24"/>
          <w:szCs w:val="24"/>
        </w:rPr>
      </w:pPr>
    </w:p>
    <w:p w14:paraId="2F532B64" w14:textId="13C5D432" w:rsidR="00750111" w:rsidRPr="00F83F34" w:rsidRDefault="00750111" w:rsidP="00422096">
      <w:pPr>
        <w:autoSpaceDE w:val="0"/>
        <w:autoSpaceDN w:val="0"/>
        <w:adjustRightInd w:val="0"/>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La cuestión, nuestro objetivo de análisis, parece ahora mucho más claro al igual que la forma en la que podremos abordarlo. Entendemos con estas definiciones entregadas por Sorlin que estamos buscando la manera en la que la cinematografía aborda las nociones imperceptibles de una cuantía de explicaciones, creencias y valores tomadas como verdaderas y la forma en la que estas se ven insertas en el sistema</w:t>
      </w:r>
      <w:r w:rsidR="00CC5AD0" w:rsidRPr="00F83F34">
        <w:rPr>
          <w:rFonts w:ascii="Times New Roman" w:hAnsi="Times New Roman" w:cs="Times New Roman"/>
          <w:sz w:val="24"/>
          <w:szCs w:val="24"/>
        </w:rPr>
        <w:t xml:space="preserve">, incluyendo </w:t>
      </w:r>
      <w:r w:rsidRPr="00F83F34">
        <w:rPr>
          <w:rFonts w:ascii="Times New Roman" w:hAnsi="Times New Roman" w:cs="Times New Roman"/>
          <w:sz w:val="24"/>
          <w:szCs w:val="24"/>
        </w:rPr>
        <w:t xml:space="preserve">sus métodos de </w:t>
      </w:r>
      <w:r w:rsidR="00CC5AD0" w:rsidRPr="00F83F34">
        <w:rPr>
          <w:rFonts w:ascii="Times New Roman" w:hAnsi="Times New Roman" w:cs="Times New Roman"/>
          <w:sz w:val="24"/>
          <w:szCs w:val="24"/>
        </w:rPr>
        <w:t>implementación, particular a los métodos de simbolización de una sociedad. Cabe mencionar que a toda alusión posterior que hagamos de estos tres elementos principales, estaremos asociándolos a las definiciones previamente entregadas, de forma tal de poder estar en congruente entendimiento de los mismos conceptos básicos de comprensión. Solo de esta manera podríamos realmente considerar que estamos conversando con un artefacto en completa relación con la cultura y estructura de una población y por ende con su historia.</w:t>
      </w:r>
    </w:p>
    <w:p w14:paraId="4C63F0D9" w14:textId="71D20C2E" w:rsidR="00B862A2" w:rsidRPr="00F83F34" w:rsidRDefault="007B1F25"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relación más básica que podría venir a la mente una vez se hable de cine e historia es la consideración del género de “película de época”, estas si bien son una parte de la relación que estas dos disciplinas presentan. Es lejos la menos adecuada para adentrarnos en la estrecha relación que ambas poseen. Como se expone en La condición micropolítica de la imagen </w:t>
      </w:r>
      <w:r w:rsidR="00B862A2" w:rsidRPr="00F83F34">
        <w:rPr>
          <w:rFonts w:ascii="Times New Roman" w:hAnsi="Times New Roman" w:cs="Times New Roman"/>
          <w:sz w:val="24"/>
          <w:szCs w:val="24"/>
        </w:rPr>
        <w:t>“</w:t>
      </w:r>
      <w:r w:rsidRPr="00F83F34">
        <w:rPr>
          <w:rFonts w:ascii="Times New Roman" w:hAnsi="Times New Roman" w:cs="Times New Roman"/>
          <w:sz w:val="24"/>
          <w:szCs w:val="24"/>
        </w:rPr>
        <w:t xml:space="preserve">la producción </w:t>
      </w:r>
      <w:r w:rsidR="00B862A2" w:rsidRPr="00F83F34">
        <w:rPr>
          <w:rFonts w:ascii="Times New Roman" w:hAnsi="Times New Roman" w:cs="Times New Roman"/>
          <w:sz w:val="24"/>
          <w:szCs w:val="24"/>
        </w:rPr>
        <w:t>de imágenes se transforme en un continuo proceso de fragmentación, que conlleva la concepción de lo visual como una realidad en continuo movimiento y sensible a cualquier irregularidad o accidente</w:t>
      </w:r>
      <w:r w:rsidR="002B7F6F" w:rsidRPr="007154C9">
        <w:rPr>
          <w:rFonts w:ascii="Times New Roman" w:hAnsi="Times New Roman" w:cs="Times New Roman"/>
          <w:sz w:val="24"/>
          <w:szCs w:val="24"/>
        </w:rPr>
        <w:t>”</w:t>
      </w:r>
      <w:sdt>
        <w:sdtPr>
          <w:rPr>
            <w:rFonts w:ascii="Times New Roman" w:hAnsi="Times New Roman" w:cs="Times New Roman"/>
            <w:sz w:val="24"/>
            <w:szCs w:val="24"/>
          </w:rPr>
          <w:id w:val="-1264443817"/>
          <w:citation/>
        </w:sdtPr>
        <w:sdtEndPr/>
        <w:sdtContent>
          <w:r w:rsidR="00B862A2"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Jos05 \p 82 \l 1033 </w:instrText>
          </w:r>
          <w:r w:rsidR="00B862A2"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 xml:space="preserve"> (Brea, 2005, p. 82)</w:t>
          </w:r>
          <w:r w:rsidR="00B862A2" w:rsidRPr="00F83F34">
            <w:rPr>
              <w:rFonts w:ascii="Times New Roman" w:hAnsi="Times New Roman" w:cs="Times New Roman"/>
              <w:sz w:val="24"/>
              <w:szCs w:val="24"/>
            </w:rPr>
            <w:fldChar w:fldCharType="end"/>
          </w:r>
        </w:sdtContent>
      </w:sdt>
      <w:r w:rsidR="002B7F6F" w:rsidRPr="007154C9">
        <w:rPr>
          <w:rFonts w:ascii="Times New Roman" w:hAnsi="Times New Roman" w:cs="Times New Roman"/>
          <w:sz w:val="24"/>
          <w:szCs w:val="24"/>
        </w:rPr>
        <w:t xml:space="preserve">. </w:t>
      </w:r>
      <w:r w:rsidR="00B862A2" w:rsidRPr="00F83F34">
        <w:rPr>
          <w:rFonts w:ascii="Times New Roman" w:hAnsi="Times New Roman" w:cs="Times New Roman"/>
          <w:sz w:val="24"/>
          <w:szCs w:val="24"/>
        </w:rPr>
        <w:t xml:space="preserve"> </w:t>
      </w:r>
      <w:r w:rsidR="002B7F6F" w:rsidRPr="007154C9">
        <w:rPr>
          <w:rFonts w:ascii="Times New Roman" w:hAnsi="Times New Roman" w:cs="Times New Roman"/>
          <w:sz w:val="24"/>
          <w:szCs w:val="24"/>
        </w:rPr>
        <w:t>E</w:t>
      </w:r>
      <w:r w:rsidR="00B862A2" w:rsidRPr="00F83F34">
        <w:rPr>
          <w:rFonts w:ascii="Times New Roman" w:hAnsi="Times New Roman" w:cs="Times New Roman"/>
          <w:sz w:val="24"/>
          <w:szCs w:val="24"/>
        </w:rPr>
        <w:t xml:space="preserve">s decir, el material audiovisual creado en un cierto contexto posee las mismas cualidades que cualquier otro producto autóctono de un territorio en el ámbito de su </w:t>
      </w:r>
      <w:r w:rsidR="009E7537" w:rsidRPr="00F83F34">
        <w:rPr>
          <w:rFonts w:ascii="Times New Roman" w:hAnsi="Times New Roman" w:cs="Times New Roman"/>
          <w:sz w:val="24"/>
          <w:szCs w:val="24"/>
        </w:rPr>
        <w:t>tránsito</w:t>
      </w:r>
      <w:r w:rsidR="00B862A2" w:rsidRPr="00F83F34">
        <w:rPr>
          <w:rFonts w:ascii="Times New Roman" w:hAnsi="Times New Roman" w:cs="Times New Roman"/>
          <w:sz w:val="24"/>
          <w:szCs w:val="24"/>
        </w:rPr>
        <w:t xml:space="preserve"> hacia el pasado. Como cualquier vasija antigua, edificio arquitectónico o persona las películas, una vez expuestas, forman a ser parte de la historia de una nación. Con su </w:t>
      </w:r>
      <w:r w:rsidR="009E7537" w:rsidRPr="00F83F34">
        <w:rPr>
          <w:rFonts w:ascii="Times New Roman" w:hAnsi="Times New Roman" w:cs="Times New Roman"/>
          <w:sz w:val="24"/>
          <w:szCs w:val="24"/>
        </w:rPr>
        <w:t>tránsito</w:t>
      </w:r>
      <w:r w:rsidR="00B862A2" w:rsidRPr="00F83F34">
        <w:rPr>
          <w:rFonts w:ascii="Times New Roman" w:hAnsi="Times New Roman" w:cs="Times New Roman"/>
          <w:sz w:val="24"/>
          <w:szCs w:val="24"/>
        </w:rPr>
        <w:t xml:space="preserve"> al catálogo de películas pasadas las interpretaciones y desprendimientos teóricos que se puede desprender de ellas se tornan tan valiosos como cualquier otro producto representa tío de la misma época. He incluso puede argumentarse que posee un valor mayor. Debido a que el film encapsula un momento inmutable de infinita repetición al que puede visitarse con relativa libertad y facilidad y que puede de manera consistente y fehaciente vislumbrar una literal ventana enmarcada a la época en la cual fue generada y con ello una entrada hacia el pasado mismo.</w:t>
      </w:r>
    </w:p>
    <w:p w14:paraId="4041E2B2" w14:textId="17B587A2" w:rsidR="002B7F6F" w:rsidRPr="005D7A49" w:rsidRDefault="00B862A2"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Esta condición de encapsulación e </w:t>
      </w:r>
      <w:r w:rsidR="009E7537" w:rsidRPr="00F83F34">
        <w:rPr>
          <w:rFonts w:ascii="Times New Roman" w:hAnsi="Times New Roman" w:cs="Times New Roman"/>
          <w:sz w:val="24"/>
          <w:szCs w:val="24"/>
        </w:rPr>
        <w:t>inmutabilidad</w:t>
      </w:r>
      <w:r w:rsidRPr="00F83F34">
        <w:rPr>
          <w:rFonts w:ascii="Times New Roman" w:hAnsi="Times New Roman" w:cs="Times New Roman"/>
          <w:sz w:val="24"/>
          <w:szCs w:val="24"/>
        </w:rPr>
        <w:t xml:space="preserve"> es el hecho primordial por el que se podría considerar la producción cinematográfica como una fuente innegable de material historiográfico para analizar. </w:t>
      </w:r>
      <w:r w:rsidR="001C4A21" w:rsidRPr="00F83F34">
        <w:rPr>
          <w:rFonts w:ascii="Times New Roman" w:hAnsi="Times New Roman" w:cs="Times New Roman"/>
          <w:sz w:val="24"/>
          <w:szCs w:val="24"/>
        </w:rPr>
        <w:t xml:space="preserve">Sin embargo, Marc Ferro nos comenta que el análisis no resulta tan sencillo y aparente para los historiadores: </w:t>
      </w:r>
    </w:p>
    <w:p w14:paraId="0A38A032" w14:textId="77777777" w:rsidR="002B7F6F" w:rsidRPr="00BD561B" w:rsidRDefault="002B7F6F" w:rsidP="00430812">
      <w:pPr>
        <w:spacing w:after="0" w:line="480" w:lineRule="auto"/>
        <w:jc w:val="both"/>
        <w:rPr>
          <w:rFonts w:ascii="Times New Roman" w:hAnsi="Times New Roman" w:cs="Times New Roman"/>
          <w:sz w:val="24"/>
          <w:szCs w:val="24"/>
        </w:rPr>
      </w:pPr>
    </w:p>
    <w:p w14:paraId="08BE2B87" w14:textId="38A465E6" w:rsidR="002B7F6F" w:rsidRPr="005D7A49" w:rsidRDefault="001C4A21"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(el cine) ni si quiera es considerado entre las fuentes de sobra. No entra en el universo mental del historiador. De hecho, el cine no había ni aun nacido para el momento en el cual el historiador habría ya asumido sus hábitos, perfeccionado sus métodos y cesado de narrar en favor de explicar. El </w:t>
      </w:r>
      <w:r w:rsidRPr="00F83F34">
        <w:rPr>
          <w:rFonts w:ascii="Times New Roman" w:hAnsi="Times New Roman" w:cs="Times New Roman"/>
          <w:i/>
          <w:iCs/>
          <w:sz w:val="24"/>
          <w:szCs w:val="24"/>
        </w:rPr>
        <w:t>“lenguaje”</w:t>
      </w:r>
      <w:r w:rsidRPr="00F83F34">
        <w:rPr>
          <w:rFonts w:ascii="Times New Roman" w:hAnsi="Times New Roman" w:cs="Times New Roman"/>
          <w:sz w:val="24"/>
          <w:szCs w:val="24"/>
        </w:rPr>
        <w:t xml:space="preserve"> del cine parece ininteligible. Como el de los sueños, su interpretación es vaga </w:t>
      </w:r>
      <w:sdt>
        <w:sdtPr>
          <w:rPr>
            <w:rFonts w:ascii="Times New Roman" w:hAnsi="Times New Roman" w:cs="Times New Roman"/>
            <w:sz w:val="24"/>
            <w:szCs w:val="24"/>
          </w:rPr>
          <w:id w:val="855160129"/>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Mar00 \p 23 \t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(Ferro, 2000, p. 23)</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w:t>
      </w:r>
    </w:p>
    <w:p w14:paraId="2FD08C21" w14:textId="77777777" w:rsidR="002B7F6F" w:rsidRPr="00BD561B" w:rsidRDefault="002B7F6F" w:rsidP="00430812">
      <w:pPr>
        <w:spacing w:after="0" w:line="480" w:lineRule="auto"/>
        <w:jc w:val="both"/>
        <w:rPr>
          <w:rFonts w:ascii="Times New Roman" w:hAnsi="Times New Roman" w:cs="Times New Roman"/>
          <w:sz w:val="24"/>
          <w:szCs w:val="24"/>
        </w:rPr>
      </w:pPr>
    </w:p>
    <w:p w14:paraId="495056BB" w14:textId="0298826F" w:rsidR="001C4A21" w:rsidRPr="00F83F34" w:rsidRDefault="001C4A21" w:rsidP="00422096">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 Lo que Marc Ferro abarca aquí y en gran parte del desarrollo de su libro, </w:t>
      </w:r>
      <w:r w:rsidR="009E7537" w:rsidRPr="00F83F34">
        <w:rPr>
          <w:rFonts w:ascii="Times New Roman" w:hAnsi="Times New Roman" w:cs="Times New Roman"/>
          <w:sz w:val="24"/>
          <w:szCs w:val="24"/>
        </w:rPr>
        <w:t>está</w:t>
      </w:r>
      <w:r w:rsidRPr="00F83F34">
        <w:rPr>
          <w:rFonts w:ascii="Times New Roman" w:hAnsi="Times New Roman" w:cs="Times New Roman"/>
          <w:sz w:val="24"/>
          <w:szCs w:val="24"/>
        </w:rPr>
        <w:t xml:space="preserve"> en el hecho de que el cine es un ente demasiado novedoso y poco explorado como para simple y llanamente catalogarlo de artefacto histórico sin un previa y meticulosa exploración de todas sus aristas. </w:t>
      </w:r>
    </w:p>
    <w:p w14:paraId="43DB0259" w14:textId="028ACB9F" w:rsidR="001C4A21" w:rsidRPr="00F83F34" w:rsidRDefault="00422096" w:rsidP="00430812">
      <w:pPr>
        <w:pStyle w:val="HTMLconformatoprevio"/>
        <w:spacing w:line="48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ab/>
      </w:r>
      <w:r w:rsidR="001C4A21" w:rsidRPr="00F83F34">
        <w:rPr>
          <w:rFonts w:ascii="Times New Roman" w:eastAsiaTheme="minorHAnsi" w:hAnsi="Times New Roman" w:cs="Times New Roman"/>
          <w:sz w:val="24"/>
          <w:szCs w:val="24"/>
        </w:rPr>
        <w:t xml:space="preserve">Por un lado, tenemos lo mencionado como “lenguaje”, el famoso “lenguaje cinematográfico”, el cual a menudo resulta </w:t>
      </w:r>
      <w:r w:rsidR="00877394" w:rsidRPr="00F83F34">
        <w:rPr>
          <w:rFonts w:ascii="Times New Roman" w:eastAsiaTheme="minorHAnsi" w:hAnsi="Times New Roman" w:cs="Times New Roman"/>
          <w:sz w:val="24"/>
          <w:szCs w:val="24"/>
        </w:rPr>
        <w:t>más</w:t>
      </w:r>
      <w:r w:rsidR="001C4A21" w:rsidRPr="00F83F34">
        <w:rPr>
          <w:rFonts w:ascii="Times New Roman" w:eastAsiaTheme="minorHAnsi" w:hAnsi="Times New Roman" w:cs="Times New Roman"/>
          <w:sz w:val="24"/>
          <w:szCs w:val="24"/>
        </w:rPr>
        <w:t xml:space="preserve"> un impedimento al acogimiento del mensaje de la película para el campo de la historia, que una ayuda. Puesto que la característica subjetiva de los films resulta siendo características poco favorecidas o derechamente indeseadas para los estudiosos de la historia. El desarrollo milenario del estudio de la historia se ha perfeccionado y ampliado con los siglos, como para repentinamente incluir dentro de su repertorio una herramienta tan novedosa y subjetiva como puede resultar ser el cine. El hecho es que la problemática no se encapsula únicamente en el trabajo del cine como medio audiovisual, sino que es extrapolable a todos los otros. </w:t>
      </w:r>
      <w:r w:rsidR="009523DF" w:rsidRPr="005D7A49">
        <w:rPr>
          <w:rFonts w:ascii="Times New Roman" w:eastAsiaTheme="minorHAnsi" w:hAnsi="Times New Roman" w:cs="Times New Roman"/>
          <w:sz w:val="24"/>
          <w:szCs w:val="24"/>
        </w:rPr>
        <w:t>As</w:t>
      </w:r>
      <w:r w:rsidR="009523DF" w:rsidRPr="00BD561B">
        <w:rPr>
          <w:rFonts w:ascii="Times New Roman" w:eastAsiaTheme="minorHAnsi" w:hAnsi="Times New Roman" w:cs="Times New Roman"/>
          <w:sz w:val="24"/>
          <w:szCs w:val="24"/>
        </w:rPr>
        <w:t xml:space="preserve">í pues, </w:t>
      </w:r>
      <w:r w:rsidR="001C4A21" w:rsidRPr="00F83F34">
        <w:rPr>
          <w:rFonts w:ascii="Times New Roman" w:eastAsiaTheme="minorHAnsi" w:hAnsi="Times New Roman" w:cs="Times New Roman"/>
          <w:sz w:val="24"/>
          <w:szCs w:val="24"/>
        </w:rPr>
        <w:t>“¿Cómo se puede confiar en los noticiarios cuando todos saben que estas imágenes, estas falsas representaciones de la realidad, se seleccionan deliberadamente y se transforman fácilmente? o que están ensamblados por un montaje no verificable, un truco, un efecto” (</w:t>
      </w:r>
      <w:r w:rsidR="009523DF" w:rsidRPr="005D7A49">
        <w:rPr>
          <w:rFonts w:ascii="Times New Roman" w:eastAsiaTheme="minorHAnsi" w:hAnsi="Times New Roman" w:cs="Times New Roman"/>
          <w:sz w:val="24"/>
          <w:szCs w:val="24"/>
        </w:rPr>
        <w:t xml:space="preserve">apellido, año, </w:t>
      </w:r>
      <w:r w:rsidR="009E7537" w:rsidRPr="00F83F34">
        <w:rPr>
          <w:rFonts w:ascii="Times New Roman" w:eastAsiaTheme="minorHAnsi" w:hAnsi="Times New Roman" w:cs="Times New Roman"/>
          <w:sz w:val="24"/>
          <w:szCs w:val="24"/>
        </w:rPr>
        <w:t>p. 27</w:t>
      </w:r>
      <w:r w:rsidR="001C4A21" w:rsidRPr="00F83F34">
        <w:rPr>
          <w:rFonts w:ascii="Times New Roman" w:eastAsiaTheme="minorHAnsi" w:hAnsi="Times New Roman" w:cs="Times New Roman"/>
          <w:sz w:val="24"/>
          <w:szCs w:val="24"/>
        </w:rPr>
        <w:t>)</w:t>
      </w:r>
      <w:r w:rsidR="009523DF" w:rsidRPr="005D7A49">
        <w:rPr>
          <w:rFonts w:ascii="Times New Roman" w:eastAsiaTheme="minorHAnsi" w:hAnsi="Times New Roman" w:cs="Times New Roman"/>
          <w:sz w:val="24"/>
          <w:szCs w:val="24"/>
        </w:rPr>
        <w:t>.</w:t>
      </w:r>
      <w:r w:rsidR="001C4A21" w:rsidRPr="00F83F34">
        <w:rPr>
          <w:rFonts w:ascii="Times New Roman" w:eastAsiaTheme="minorHAnsi" w:hAnsi="Times New Roman" w:cs="Times New Roman"/>
          <w:sz w:val="24"/>
          <w:szCs w:val="24"/>
        </w:rPr>
        <w:t xml:space="preserve"> Aquí Ferro nos insiste nuevamente que la calidad tan fácilmente maleable del cine puede resultar perjudicial para su consideración como fuente para el estudio de la historia. Si bien sabemos que el cine no es similar a un noticiario es indiscutible el poder observar sus similitudes al momento de tratarlo como un documento histórico. Puesto que, al sentarse frente al mismo y tomar su representación como realidad se debe tener en cuenta el gran trabajo narrativo, de construcción y selección que ha habido tras la producción de cada una de las piezas, similar cualquier otro artefacto narrativo o elaborativo respecto a un tema. Esta aquí la raíz primordial de la problemática del análisis del cine como herramienta histórica.</w:t>
      </w:r>
    </w:p>
    <w:p w14:paraId="558ECF8A" w14:textId="21B252FA" w:rsidR="001C4A21" w:rsidRPr="00F83F34" w:rsidRDefault="00422096" w:rsidP="00430812">
      <w:pPr>
        <w:pStyle w:val="HTMLconformatoprevio"/>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1C4A21" w:rsidRPr="00F83F34">
        <w:rPr>
          <w:rFonts w:ascii="Times New Roman" w:hAnsi="Times New Roman" w:cs="Times New Roman"/>
          <w:sz w:val="24"/>
          <w:szCs w:val="24"/>
        </w:rPr>
        <w:t>Esta dicotomía entre la representación histórica en el cine y su ambigüedad propia a la falta de objetividad de su generación plantea una pregunta importante. ¿Si el cine es incapaz de mostrar una realidad completamente veraz a aquella que busca representar, debería ser considerada parte de la historia?</w:t>
      </w:r>
    </w:p>
    <w:p w14:paraId="2F29D6FF" w14:textId="2CF97320" w:rsidR="001C4A21" w:rsidRPr="00F83F34" w:rsidRDefault="001C4A21"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respuesta a esta petición es una que resulta no fácil de afrontar. Pues existe una verdad innegable en el hecho de que es imposible considerar una pieza de origen cinematográfico como una desprovista de un punto de vista, “documental o ficción, la realidad cuya imagen ofrece el cine resulta terriblemente auténtica, y se nota que no forzosamente corresponde a las afirmaciones de los dirigentes, los esquemas de los teóricos o las críticas de la oposición” </w:t>
      </w:r>
      <w:sdt>
        <w:sdtPr>
          <w:rPr>
            <w:rFonts w:ascii="Times New Roman" w:hAnsi="Times New Roman" w:cs="Times New Roman"/>
            <w:sz w:val="24"/>
            <w:szCs w:val="24"/>
          </w:rPr>
          <w:id w:val="1059366020"/>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Mar00 \p 39 \t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(Ferro, 2000, p. 39)</w:t>
          </w:r>
          <w:r w:rsidRPr="00F83F34">
            <w:rPr>
              <w:rFonts w:ascii="Times New Roman" w:hAnsi="Times New Roman" w:cs="Times New Roman"/>
              <w:sz w:val="24"/>
              <w:szCs w:val="24"/>
            </w:rPr>
            <w:fldChar w:fldCharType="end"/>
          </w:r>
        </w:sdtContent>
      </w:sdt>
      <w:r w:rsidR="009523DF" w:rsidRPr="007154C9">
        <w:rPr>
          <w:rFonts w:ascii="Times New Roman" w:hAnsi="Times New Roman" w:cs="Times New Roman"/>
          <w:sz w:val="24"/>
          <w:szCs w:val="24"/>
        </w:rPr>
        <w:t>.</w:t>
      </w:r>
      <w:r w:rsidRPr="00F83F34">
        <w:rPr>
          <w:rFonts w:ascii="Times New Roman" w:hAnsi="Times New Roman" w:cs="Times New Roman"/>
          <w:sz w:val="24"/>
          <w:szCs w:val="24"/>
        </w:rPr>
        <w:t xml:space="preserve"> </w:t>
      </w:r>
      <w:r w:rsidR="009523DF" w:rsidRPr="007154C9">
        <w:rPr>
          <w:rFonts w:ascii="Times New Roman" w:hAnsi="Times New Roman" w:cs="Times New Roman"/>
          <w:sz w:val="24"/>
          <w:szCs w:val="24"/>
        </w:rPr>
        <w:t>E</w:t>
      </w:r>
      <w:r w:rsidRPr="00F83F34">
        <w:rPr>
          <w:rFonts w:ascii="Times New Roman" w:hAnsi="Times New Roman" w:cs="Times New Roman"/>
          <w:sz w:val="24"/>
          <w:szCs w:val="24"/>
        </w:rPr>
        <w:t>sto, a primeras luces, podría hundir cualquier esperanza que se tuviese para el cine para ser considerado como un artefacto de interés histórico, sin embargo</w:t>
      </w:r>
      <w:r w:rsidR="009523DF" w:rsidRPr="005D7A49">
        <w:rPr>
          <w:rFonts w:ascii="Times New Roman" w:hAnsi="Times New Roman" w:cs="Times New Roman"/>
          <w:sz w:val="24"/>
          <w:szCs w:val="24"/>
        </w:rPr>
        <w:t>,</w:t>
      </w:r>
      <w:r w:rsidRPr="00F83F34">
        <w:rPr>
          <w:rFonts w:ascii="Times New Roman" w:hAnsi="Times New Roman" w:cs="Times New Roman"/>
          <w:sz w:val="24"/>
          <w:szCs w:val="24"/>
        </w:rPr>
        <w:t xml:space="preserve"> la continuación que entrega Ferro de este argumento puede vislumbrar las razones por las cuales lo contrario puede resultar más plausible: “en lugar de ilustrar sus ideas puede poner de relieve sus insuficiencias” (</w:t>
      </w:r>
      <w:r w:rsidR="009523DF" w:rsidRPr="005D7A49">
        <w:rPr>
          <w:rFonts w:ascii="Times New Roman" w:hAnsi="Times New Roman" w:cs="Times New Roman"/>
          <w:sz w:val="24"/>
          <w:szCs w:val="24"/>
        </w:rPr>
        <w:t>apellido, año,</w:t>
      </w:r>
      <w:r w:rsidR="006235CE" w:rsidRPr="00F83F34">
        <w:rPr>
          <w:rFonts w:ascii="Times New Roman" w:hAnsi="Times New Roman" w:cs="Times New Roman"/>
          <w:sz w:val="24"/>
          <w:szCs w:val="24"/>
        </w:rPr>
        <w:t xml:space="preserve"> p. 37</w:t>
      </w:r>
      <w:r w:rsidRPr="00F83F34">
        <w:rPr>
          <w:rFonts w:ascii="Times New Roman" w:hAnsi="Times New Roman" w:cs="Times New Roman"/>
          <w:sz w:val="24"/>
          <w:szCs w:val="24"/>
        </w:rPr>
        <w:t xml:space="preserve">). ¿Qué quiere decir con esto? A la larga, que la representación cinematográfica, si bien puede estar “manchada” o intervenida por una postura ideológica, política, religiosa, etc. no pierde su fuerza como elemento representativo de la historia, sino es potenciado por ello. Similar a como la producción del cine ruso estuvo influenciado por la revolución comunista, el derrocamiento de Zar y la subida de Stalin al poder, o como el cine </w:t>
      </w:r>
      <w:r w:rsidR="006235CE" w:rsidRPr="00F83F34">
        <w:rPr>
          <w:rFonts w:ascii="Times New Roman" w:hAnsi="Times New Roman" w:cs="Times New Roman"/>
          <w:sz w:val="24"/>
          <w:szCs w:val="24"/>
        </w:rPr>
        <w:t>alemán</w:t>
      </w:r>
      <w:r w:rsidRPr="00F83F34">
        <w:rPr>
          <w:rFonts w:ascii="Times New Roman" w:hAnsi="Times New Roman" w:cs="Times New Roman"/>
          <w:sz w:val="24"/>
          <w:szCs w:val="24"/>
        </w:rPr>
        <w:t xml:space="preserve"> traspaso cambios extrínsecos desde su extremismo a una censura y control </w:t>
      </w:r>
      <w:proofErr w:type="spellStart"/>
      <w:r w:rsidRPr="00F83F34">
        <w:rPr>
          <w:rFonts w:ascii="Times New Roman" w:hAnsi="Times New Roman" w:cs="Times New Roman"/>
          <w:sz w:val="24"/>
          <w:szCs w:val="24"/>
        </w:rPr>
        <w:t>cuasi-total</w:t>
      </w:r>
      <w:proofErr w:type="spellEnd"/>
      <w:r w:rsidRPr="00F83F34">
        <w:rPr>
          <w:rFonts w:ascii="Times New Roman" w:hAnsi="Times New Roman" w:cs="Times New Roman"/>
          <w:sz w:val="24"/>
          <w:szCs w:val="24"/>
        </w:rPr>
        <w:t xml:space="preserve"> de la media, con la subida de Hitler al poder. Estas producciones no son menos veraces por haberse visto influenciadas por estos hechos históricos. Por el contrario, nos hacen ver, de manera clara y directa la influencia que estos hechos tuvieron la población y en sus artefactos de representación. </w:t>
      </w:r>
    </w:p>
    <w:p w14:paraId="7A8AE4DF" w14:textId="678139B7" w:rsidR="0083266B" w:rsidRPr="005D7A49" w:rsidRDefault="001C4A21" w:rsidP="00430812">
      <w:pPr>
        <w:pStyle w:val="HTMLconformatoprevio"/>
        <w:spacing w:line="480" w:lineRule="auto"/>
        <w:jc w:val="both"/>
        <w:rPr>
          <w:rFonts w:ascii="Times New Roman" w:eastAsiaTheme="minorHAnsi" w:hAnsi="Times New Roman" w:cs="Times New Roman"/>
          <w:sz w:val="24"/>
          <w:szCs w:val="24"/>
        </w:rPr>
      </w:pPr>
      <w:r w:rsidRPr="00F83F34">
        <w:rPr>
          <w:rFonts w:ascii="Times New Roman" w:eastAsiaTheme="minorHAnsi" w:hAnsi="Times New Roman" w:cs="Times New Roman"/>
          <w:sz w:val="24"/>
          <w:szCs w:val="24"/>
        </w:rPr>
        <w:t>Regresemos a Marc Ferro, el postula que las</w:t>
      </w:r>
      <w:r w:rsidR="0083266B" w:rsidRPr="005D7A49">
        <w:rPr>
          <w:rFonts w:ascii="Times New Roman" w:eastAsiaTheme="minorHAnsi" w:hAnsi="Times New Roman" w:cs="Times New Roman"/>
          <w:sz w:val="24"/>
          <w:szCs w:val="24"/>
        </w:rPr>
        <w:t>:</w:t>
      </w:r>
      <w:r w:rsidRPr="00F83F34">
        <w:rPr>
          <w:rFonts w:ascii="Times New Roman" w:eastAsiaTheme="minorHAnsi" w:hAnsi="Times New Roman" w:cs="Times New Roman"/>
          <w:sz w:val="24"/>
          <w:szCs w:val="24"/>
        </w:rPr>
        <w:t xml:space="preserve"> </w:t>
      </w:r>
    </w:p>
    <w:p w14:paraId="3A8E65AA" w14:textId="77777777" w:rsidR="0083266B" w:rsidRPr="00BD561B" w:rsidRDefault="0083266B" w:rsidP="00430812">
      <w:pPr>
        <w:pStyle w:val="HTMLconformatoprevio"/>
        <w:spacing w:line="480" w:lineRule="auto"/>
        <w:jc w:val="both"/>
        <w:rPr>
          <w:rFonts w:ascii="Times New Roman" w:eastAsiaTheme="minorHAnsi" w:hAnsi="Times New Roman" w:cs="Times New Roman"/>
          <w:sz w:val="24"/>
          <w:szCs w:val="24"/>
        </w:rPr>
      </w:pPr>
    </w:p>
    <w:p w14:paraId="4466605C" w14:textId="3BEE242F" w:rsidR="0083266B" w:rsidRPr="005D7A49" w:rsidRDefault="00422096" w:rsidP="00F83F34">
      <w:pPr>
        <w:pStyle w:val="HTMLconformatoprevio"/>
        <w:spacing w:line="480" w:lineRule="auto"/>
        <w:ind w:left="567"/>
        <w:jc w:val="both"/>
        <w:rPr>
          <w:rFonts w:ascii="Times New Roman" w:eastAsiaTheme="minorHAnsi" w:hAnsi="Times New Roman" w:cs="Times New Roman"/>
          <w:sz w:val="24"/>
          <w:szCs w:val="24"/>
        </w:rPr>
      </w:pPr>
      <w:r w:rsidRPr="00422096">
        <w:rPr>
          <w:rFonts w:ascii="Times New Roman" w:eastAsiaTheme="minorHAnsi" w:hAnsi="Times New Roman" w:cs="Times New Roman"/>
          <w:i/>
          <w:iCs/>
          <w:sz w:val="24"/>
          <w:szCs w:val="24"/>
        </w:rPr>
        <w:t>I</w:t>
      </w:r>
      <w:r w:rsidR="001C4A21" w:rsidRPr="00422096">
        <w:rPr>
          <w:rFonts w:ascii="Times New Roman" w:eastAsiaTheme="minorHAnsi" w:hAnsi="Times New Roman" w:cs="Times New Roman"/>
          <w:i/>
          <w:iCs/>
          <w:sz w:val="24"/>
          <w:szCs w:val="24"/>
        </w:rPr>
        <w:t>mágenes.</w:t>
      </w:r>
      <w:r w:rsidR="001C4A21" w:rsidRPr="00F83F34">
        <w:rPr>
          <w:rFonts w:ascii="Times New Roman" w:eastAsiaTheme="minorHAnsi" w:hAnsi="Times New Roman" w:cs="Times New Roman"/>
          <w:sz w:val="24"/>
          <w:szCs w:val="24"/>
        </w:rPr>
        <w:t xml:space="preserve"> No busques en ellas simplemente la ilustración, la confirmación o la contradicción de otro conocimiento, el de la tradición escrita. Considere las imágenes como tales con el riesgo de utilizar otras formas de conocimiento para comprenderlas aún mejor. Los historiadores han concedido un lugar legítimo a las fuentes (escritas y no escritas) que tienen un origen popular: el folclore, las artes populares y las tradiciones. Necesitamos estudiar el cine y verlo en relación con el mundo que lo produce. ¿Cuál es nuestra hipótesis? —Que la película, imagen o no de la realidad, documento o ficción, historia real o pura invención, es historia</w:t>
      </w:r>
      <w:sdt>
        <w:sdtPr>
          <w:rPr>
            <w:rFonts w:ascii="Times New Roman" w:eastAsiaTheme="minorHAnsi" w:hAnsi="Times New Roman" w:cs="Times New Roman"/>
            <w:sz w:val="24"/>
            <w:szCs w:val="24"/>
          </w:rPr>
          <w:id w:val="1447047249"/>
          <w:citation/>
        </w:sdtPr>
        <w:sdtEndPr/>
        <w:sdtContent>
          <w:r w:rsidR="00877394" w:rsidRPr="00F83F34">
            <w:rPr>
              <w:rFonts w:ascii="Times New Roman" w:eastAsiaTheme="minorHAnsi" w:hAnsi="Times New Roman" w:cs="Times New Roman"/>
              <w:sz w:val="24"/>
              <w:szCs w:val="24"/>
            </w:rPr>
            <w:fldChar w:fldCharType="begin"/>
          </w:r>
          <w:r w:rsidR="007154C9" w:rsidRPr="00F83F34">
            <w:rPr>
              <w:rFonts w:ascii="Times New Roman" w:eastAsiaTheme="minorHAnsi" w:hAnsi="Times New Roman" w:cs="Times New Roman"/>
              <w:sz w:val="24"/>
              <w:szCs w:val="24"/>
            </w:rPr>
            <w:instrText xml:space="preserve">CITATION Mar88 \p 29 \t  \l 1033 </w:instrText>
          </w:r>
          <w:r w:rsidR="00877394" w:rsidRPr="00F83F34">
            <w:rPr>
              <w:rFonts w:ascii="Times New Roman" w:eastAsiaTheme="minorHAnsi" w:hAnsi="Times New Roman" w:cs="Times New Roman"/>
              <w:sz w:val="24"/>
              <w:szCs w:val="24"/>
            </w:rPr>
            <w:fldChar w:fldCharType="separate"/>
          </w:r>
          <w:r w:rsidR="007154C9" w:rsidRPr="00F83F34">
            <w:rPr>
              <w:rFonts w:ascii="Times New Roman" w:eastAsiaTheme="minorHAnsi" w:hAnsi="Times New Roman" w:cs="Times New Roman"/>
              <w:noProof/>
              <w:sz w:val="24"/>
              <w:szCs w:val="24"/>
            </w:rPr>
            <w:t xml:space="preserve"> (Ferro, 1988, p. 29)</w:t>
          </w:r>
          <w:r w:rsidR="00877394" w:rsidRPr="00F83F34">
            <w:rPr>
              <w:rFonts w:ascii="Times New Roman" w:eastAsiaTheme="minorHAnsi" w:hAnsi="Times New Roman" w:cs="Times New Roman"/>
              <w:sz w:val="24"/>
              <w:szCs w:val="24"/>
            </w:rPr>
            <w:fldChar w:fldCharType="end"/>
          </w:r>
        </w:sdtContent>
      </w:sdt>
      <w:r w:rsidR="0083266B" w:rsidRPr="007154C9">
        <w:rPr>
          <w:rFonts w:ascii="Times New Roman" w:eastAsiaTheme="minorHAnsi" w:hAnsi="Times New Roman" w:cs="Times New Roman"/>
          <w:sz w:val="24"/>
          <w:szCs w:val="24"/>
        </w:rPr>
        <w:t>.</w:t>
      </w:r>
    </w:p>
    <w:p w14:paraId="4EE18DE9" w14:textId="77777777" w:rsidR="0083266B" w:rsidRPr="00BD561B" w:rsidRDefault="0083266B" w:rsidP="00430812">
      <w:pPr>
        <w:pStyle w:val="HTMLconformatoprevio"/>
        <w:spacing w:line="480" w:lineRule="auto"/>
        <w:jc w:val="both"/>
        <w:rPr>
          <w:rFonts w:ascii="Times New Roman" w:eastAsiaTheme="minorHAnsi" w:hAnsi="Times New Roman" w:cs="Times New Roman"/>
          <w:sz w:val="24"/>
          <w:szCs w:val="24"/>
        </w:rPr>
      </w:pPr>
    </w:p>
    <w:p w14:paraId="21DC86F5" w14:textId="46069B84" w:rsidR="001C4A21" w:rsidRPr="00F83F34" w:rsidRDefault="001C4A21" w:rsidP="00430812">
      <w:pPr>
        <w:pStyle w:val="HTMLconformatoprevio"/>
        <w:spacing w:line="480" w:lineRule="auto"/>
        <w:jc w:val="both"/>
        <w:rPr>
          <w:rFonts w:ascii="Times New Roman" w:eastAsiaTheme="minorHAnsi" w:hAnsi="Times New Roman" w:cs="Times New Roman"/>
          <w:sz w:val="24"/>
          <w:szCs w:val="24"/>
        </w:rPr>
      </w:pPr>
      <w:r w:rsidRPr="00F83F34">
        <w:rPr>
          <w:rFonts w:ascii="Times New Roman" w:eastAsiaTheme="minorHAnsi" w:hAnsi="Times New Roman" w:cs="Times New Roman"/>
          <w:sz w:val="24"/>
          <w:szCs w:val="24"/>
        </w:rPr>
        <w:t xml:space="preserve"> </w:t>
      </w:r>
      <w:r w:rsidR="00422096">
        <w:rPr>
          <w:rFonts w:ascii="Times New Roman" w:eastAsiaTheme="minorHAnsi" w:hAnsi="Times New Roman" w:cs="Times New Roman"/>
          <w:sz w:val="24"/>
          <w:szCs w:val="24"/>
        </w:rPr>
        <w:tab/>
      </w:r>
      <w:r w:rsidRPr="00F83F34">
        <w:rPr>
          <w:rFonts w:ascii="Times New Roman" w:eastAsiaTheme="minorHAnsi" w:hAnsi="Times New Roman" w:cs="Times New Roman"/>
          <w:sz w:val="24"/>
          <w:szCs w:val="24"/>
        </w:rPr>
        <w:t>He aquí nuestro primer paso hacia el asentamiento del cine como un artefacto con potencial para la producción histórica. Ya que este, como analizamos previamente, es un artefacto de representación cultural dentro de una sociedad y territorio determinado en un periodo preciso de gestación, puede considerársele pertinente para el estudio del mismo. La visión que los cineastas y el equipo detrás de la producción de la película al final puede develar hechos, pensamientos e ideologías presentes en la sociedad de la época e incluso retratar la psicología de su población, al tomar en cuenta una gran variedad de elementos.</w:t>
      </w:r>
    </w:p>
    <w:p w14:paraId="5F0C29A9" w14:textId="5C56D60B" w:rsidR="0083266B" w:rsidRPr="005D7A49" w:rsidRDefault="003D0ECB" w:rsidP="00430812">
      <w:pPr>
        <w:pStyle w:val="HTMLconformatoprevio"/>
        <w:spacing w:line="480" w:lineRule="auto"/>
        <w:jc w:val="both"/>
        <w:rPr>
          <w:rFonts w:ascii="Times New Roman" w:eastAsiaTheme="minorHAnsi" w:hAnsi="Times New Roman" w:cs="Times New Roman"/>
          <w:sz w:val="24"/>
          <w:szCs w:val="24"/>
        </w:rPr>
      </w:pPr>
      <w:r w:rsidRPr="00F83F34">
        <w:rPr>
          <w:rFonts w:ascii="Times New Roman" w:eastAsiaTheme="minorHAnsi" w:hAnsi="Times New Roman" w:cs="Times New Roman"/>
          <w:sz w:val="24"/>
          <w:szCs w:val="24"/>
        </w:rPr>
        <w:t>Kra</w:t>
      </w:r>
      <w:r w:rsidR="00FF5776">
        <w:rPr>
          <w:rFonts w:ascii="Times New Roman" w:eastAsiaTheme="minorHAnsi" w:hAnsi="Times New Roman" w:cs="Times New Roman"/>
          <w:sz w:val="24"/>
          <w:szCs w:val="24"/>
        </w:rPr>
        <w:t>c</w:t>
      </w:r>
      <w:r w:rsidRPr="00F83F34">
        <w:rPr>
          <w:rFonts w:ascii="Times New Roman" w:eastAsiaTheme="minorHAnsi" w:hAnsi="Times New Roman" w:cs="Times New Roman"/>
          <w:sz w:val="24"/>
          <w:szCs w:val="24"/>
        </w:rPr>
        <w:t>auer</w:t>
      </w:r>
      <w:r w:rsidR="001C4A21" w:rsidRPr="00F83F34">
        <w:rPr>
          <w:rFonts w:ascii="Times New Roman" w:eastAsiaTheme="minorHAnsi" w:hAnsi="Times New Roman" w:cs="Times New Roman"/>
          <w:sz w:val="24"/>
          <w:szCs w:val="24"/>
        </w:rPr>
        <w:t xml:space="preserve"> nos expone, en la introducción de su libro “Desde Caligari a Hitler” que: </w:t>
      </w:r>
    </w:p>
    <w:p w14:paraId="5659239D" w14:textId="77777777" w:rsidR="0083266B" w:rsidRPr="00BD561B" w:rsidRDefault="0083266B" w:rsidP="00430812">
      <w:pPr>
        <w:pStyle w:val="HTMLconformatoprevio"/>
        <w:spacing w:line="480" w:lineRule="auto"/>
        <w:jc w:val="both"/>
        <w:rPr>
          <w:rFonts w:ascii="Times New Roman" w:eastAsiaTheme="minorHAnsi" w:hAnsi="Times New Roman" w:cs="Times New Roman"/>
          <w:sz w:val="24"/>
          <w:szCs w:val="24"/>
        </w:rPr>
      </w:pPr>
    </w:p>
    <w:p w14:paraId="2504ECEF" w14:textId="77DE55BE" w:rsidR="0083266B" w:rsidRPr="00BD561B" w:rsidRDefault="001C4A21" w:rsidP="00F83F34">
      <w:pPr>
        <w:pStyle w:val="HTMLconformatoprevio"/>
        <w:spacing w:line="480" w:lineRule="auto"/>
        <w:ind w:left="567"/>
        <w:jc w:val="both"/>
        <w:rPr>
          <w:rFonts w:ascii="Times New Roman" w:eastAsiaTheme="minorHAnsi" w:hAnsi="Times New Roman" w:cs="Times New Roman"/>
          <w:sz w:val="24"/>
          <w:szCs w:val="24"/>
        </w:rPr>
      </w:pPr>
      <w:r w:rsidRPr="00F83F34">
        <w:rPr>
          <w:rFonts w:ascii="Times New Roman" w:eastAsiaTheme="minorHAnsi" w:hAnsi="Times New Roman" w:cs="Times New Roman"/>
          <w:sz w:val="24"/>
          <w:szCs w:val="24"/>
        </w:rPr>
        <w:t xml:space="preserve">Las películas de una nación reflejan su mentalidad de forma </w:t>
      </w:r>
      <w:r w:rsidR="00A07DCD" w:rsidRPr="00F83F34">
        <w:rPr>
          <w:rFonts w:ascii="Times New Roman" w:eastAsiaTheme="minorHAnsi" w:hAnsi="Times New Roman" w:cs="Times New Roman"/>
          <w:sz w:val="24"/>
          <w:szCs w:val="24"/>
        </w:rPr>
        <w:t>más</w:t>
      </w:r>
      <w:r w:rsidRPr="00F83F34">
        <w:rPr>
          <w:rFonts w:ascii="Times New Roman" w:eastAsiaTheme="minorHAnsi" w:hAnsi="Times New Roman" w:cs="Times New Roman"/>
          <w:sz w:val="24"/>
          <w:szCs w:val="24"/>
        </w:rPr>
        <w:t xml:space="preserve"> directa que otros medios (…) las películas nunca son el resultado de un trabajo individual, (…) se dirigen e interesan a la multitud anónima, (…)  depende de las cualidades inherentes de su material; inclusive las películas nazis oficiales de guerra, a pesar de ser productos de propaganda, reflejan ciertas características nacionales que no podrían ser inventadas (…) lo que las películas reflejan son tendencias psicológicas, los estratos profundos de la mentalidad colectiva que – más o menos – corren por debajo de la dimensión consiente. (…) A causa de las posibilidades de la cámara, el montaje y de muchos otros recursos especiales, las películas pueden y deben analizar el mundo visible en su totalidad </w:t>
      </w:r>
      <w:sdt>
        <w:sdtPr>
          <w:rPr>
            <w:rFonts w:ascii="Times New Roman" w:eastAsiaTheme="minorHAnsi" w:hAnsi="Times New Roman" w:cs="Times New Roman"/>
            <w:sz w:val="24"/>
            <w:szCs w:val="24"/>
          </w:rPr>
          <w:id w:val="-293299913"/>
          <w:citation/>
        </w:sdtPr>
        <w:sdtEndPr/>
        <w:sdtContent>
          <w:r w:rsidRPr="00F83F34">
            <w:rPr>
              <w:rFonts w:ascii="Times New Roman" w:eastAsiaTheme="minorHAnsi" w:hAnsi="Times New Roman" w:cs="Times New Roman"/>
              <w:sz w:val="24"/>
              <w:szCs w:val="24"/>
            </w:rPr>
            <w:fldChar w:fldCharType="begin"/>
          </w:r>
          <w:r w:rsidR="006235CE" w:rsidRPr="00F83F34">
            <w:rPr>
              <w:rFonts w:ascii="Times New Roman" w:eastAsiaTheme="minorHAnsi" w:hAnsi="Times New Roman" w:cs="Times New Roman"/>
              <w:sz w:val="24"/>
              <w:szCs w:val="24"/>
            </w:rPr>
            <w:instrText xml:space="preserve">CITATION Kra47 \p 13-15 \l 1033 </w:instrText>
          </w:r>
          <w:r w:rsidRPr="00F83F34">
            <w:rPr>
              <w:rFonts w:ascii="Times New Roman" w:eastAsiaTheme="minorHAnsi" w:hAnsi="Times New Roman" w:cs="Times New Roman"/>
              <w:sz w:val="24"/>
              <w:szCs w:val="24"/>
            </w:rPr>
            <w:fldChar w:fldCharType="separate"/>
          </w:r>
          <w:r w:rsidR="00B12CD0" w:rsidRPr="00F83F34">
            <w:rPr>
              <w:rFonts w:ascii="Times New Roman" w:eastAsiaTheme="minorHAnsi" w:hAnsi="Times New Roman" w:cs="Times New Roman"/>
              <w:sz w:val="24"/>
              <w:szCs w:val="24"/>
            </w:rPr>
            <w:t>(Kracauer, 1947, pp. 13-15)</w:t>
          </w:r>
          <w:r w:rsidRPr="00F83F34">
            <w:rPr>
              <w:rFonts w:ascii="Times New Roman" w:eastAsiaTheme="minorHAnsi" w:hAnsi="Times New Roman" w:cs="Times New Roman"/>
              <w:sz w:val="24"/>
              <w:szCs w:val="24"/>
            </w:rPr>
            <w:fldChar w:fldCharType="end"/>
          </w:r>
        </w:sdtContent>
      </w:sdt>
      <w:r w:rsidR="0083266B" w:rsidRPr="005D7A49">
        <w:rPr>
          <w:rFonts w:ascii="Times New Roman" w:eastAsiaTheme="minorHAnsi" w:hAnsi="Times New Roman" w:cs="Times New Roman"/>
          <w:sz w:val="24"/>
          <w:szCs w:val="24"/>
        </w:rPr>
        <w:t>.</w:t>
      </w:r>
    </w:p>
    <w:p w14:paraId="7B744193" w14:textId="77777777" w:rsidR="0083266B" w:rsidRPr="005D7A49" w:rsidRDefault="0083266B" w:rsidP="00430812">
      <w:pPr>
        <w:pStyle w:val="HTMLconformatoprevio"/>
        <w:spacing w:line="480" w:lineRule="auto"/>
        <w:jc w:val="both"/>
        <w:rPr>
          <w:rFonts w:ascii="Times New Roman" w:eastAsiaTheme="minorHAnsi" w:hAnsi="Times New Roman" w:cs="Times New Roman"/>
          <w:sz w:val="24"/>
          <w:szCs w:val="24"/>
        </w:rPr>
      </w:pPr>
    </w:p>
    <w:p w14:paraId="75F8DF09" w14:textId="0688EDCD" w:rsidR="001C4A21" w:rsidRPr="00F83F34" w:rsidRDefault="00422096" w:rsidP="00430812">
      <w:pPr>
        <w:pStyle w:val="HTMLconformatoprevio"/>
        <w:spacing w:line="48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ab/>
      </w:r>
      <w:r w:rsidR="001C4A21" w:rsidRPr="00F83F34">
        <w:rPr>
          <w:rFonts w:ascii="Times New Roman" w:eastAsiaTheme="minorHAnsi" w:hAnsi="Times New Roman" w:cs="Times New Roman"/>
          <w:sz w:val="24"/>
          <w:szCs w:val="24"/>
        </w:rPr>
        <w:t xml:space="preserve"> Esta magistral introducción expone varias aristas de importancia con respecto al cine y su relación con la historia. Vayamos deconstruyendo una por una, solidificando el razonamiento detrás de cada una.</w:t>
      </w:r>
    </w:p>
    <w:p w14:paraId="0B0A30D3" w14:textId="6A5CFF74" w:rsidR="001C4A21" w:rsidRPr="00F83F34" w:rsidRDefault="00422096" w:rsidP="00430812">
      <w:pPr>
        <w:pStyle w:val="HTMLconformatoprevio"/>
        <w:spacing w:line="48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ab/>
      </w:r>
      <w:r w:rsidR="001C4A21" w:rsidRPr="00F83F34">
        <w:rPr>
          <w:rFonts w:ascii="Times New Roman" w:eastAsiaTheme="minorHAnsi" w:hAnsi="Times New Roman" w:cs="Times New Roman"/>
          <w:sz w:val="24"/>
          <w:szCs w:val="24"/>
        </w:rPr>
        <w:t xml:space="preserve">En primer lugar, el considerar el cine como un trabajo colectivo es sumamente importante para poder acercarnos a tal disciplina como un elemento de análisis histórico, a diferencia de los escritos o las novelas “Es fácil pensar que el cine no es adecuado para representar la realidad pasada y que, en el mejor de los casos, su testimonio es valioso sólo para el presente; o que, además de documentos y noticieros, la realidad que ofrece no es más real que la de la novela.” </w:t>
      </w:r>
      <w:sdt>
        <w:sdtPr>
          <w:rPr>
            <w:rFonts w:ascii="Times New Roman" w:eastAsiaTheme="minorHAnsi" w:hAnsi="Times New Roman" w:cs="Times New Roman"/>
            <w:sz w:val="24"/>
            <w:szCs w:val="24"/>
          </w:rPr>
          <w:id w:val="314300163"/>
          <w:citation/>
        </w:sdtPr>
        <w:sdtEndPr/>
        <w:sdtContent>
          <w:r w:rsidR="001C4A21" w:rsidRPr="00F83F34">
            <w:rPr>
              <w:rFonts w:ascii="Times New Roman" w:eastAsiaTheme="minorHAnsi" w:hAnsi="Times New Roman" w:cs="Times New Roman"/>
              <w:sz w:val="24"/>
              <w:szCs w:val="24"/>
            </w:rPr>
            <w:fldChar w:fldCharType="begin"/>
          </w:r>
          <w:r w:rsidR="007154C9" w:rsidRPr="00F83F34">
            <w:rPr>
              <w:rFonts w:ascii="Times New Roman" w:eastAsiaTheme="minorHAnsi" w:hAnsi="Times New Roman" w:cs="Times New Roman"/>
              <w:sz w:val="24"/>
              <w:szCs w:val="24"/>
            </w:rPr>
            <w:instrText xml:space="preserve">CITATION Mar00 \p 47 \t  \l 1033 </w:instrText>
          </w:r>
          <w:r w:rsidR="001C4A21" w:rsidRPr="00F83F34">
            <w:rPr>
              <w:rFonts w:ascii="Times New Roman" w:eastAsiaTheme="minorHAnsi" w:hAnsi="Times New Roman" w:cs="Times New Roman"/>
              <w:sz w:val="24"/>
              <w:szCs w:val="24"/>
            </w:rPr>
            <w:fldChar w:fldCharType="separate"/>
          </w:r>
          <w:r w:rsidR="007154C9" w:rsidRPr="00F83F34">
            <w:rPr>
              <w:rFonts w:ascii="Times New Roman" w:eastAsiaTheme="minorHAnsi" w:hAnsi="Times New Roman" w:cs="Times New Roman"/>
              <w:noProof/>
              <w:sz w:val="24"/>
              <w:szCs w:val="24"/>
            </w:rPr>
            <w:t>(Ferro, 2000, p. 47)</w:t>
          </w:r>
          <w:r w:rsidR="001C4A21" w:rsidRPr="00F83F34">
            <w:rPr>
              <w:rFonts w:ascii="Times New Roman" w:eastAsiaTheme="minorHAnsi" w:hAnsi="Times New Roman" w:cs="Times New Roman"/>
              <w:sz w:val="24"/>
              <w:szCs w:val="24"/>
            </w:rPr>
            <w:fldChar w:fldCharType="end"/>
          </w:r>
        </w:sdtContent>
      </w:sdt>
      <w:r w:rsidR="001C4A21" w:rsidRPr="00F83F34">
        <w:rPr>
          <w:rFonts w:ascii="Times New Roman" w:eastAsiaTheme="minorHAnsi" w:hAnsi="Times New Roman" w:cs="Times New Roman"/>
          <w:sz w:val="24"/>
          <w:szCs w:val="24"/>
        </w:rPr>
        <w:t xml:space="preserve">. Sin embargo, es un error común el tomar las películas o films como un trabajo que este derivado de una única mentalidad brillante, el “autor”, que estructura su relato y producción de tal manera que entregue un mensaje especifico y concreto, usualmente asociada a la imagen del </w:t>
      </w:r>
      <w:r w:rsidR="006235CE" w:rsidRPr="00F83F34">
        <w:rPr>
          <w:rFonts w:ascii="Times New Roman" w:eastAsiaTheme="minorHAnsi" w:hAnsi="Times New Roman" w:cs="Times New Roman"/>
          <w:sz w:val="24"/>
          <w:szCs w:val="24"/>
        </w:rPr>
        <w:t>director</w:t>
      </w:r>
      <w:r w:rsidR="001C4A21" w:rsidRPr="00F83F34">
        <w:rPr>
          <w:rFonts w:ascii="Times New Roman" w:eastAsiaTheme="minorHAnsi" w:hAnsi="Times New Roman" w:cs="Times New Roman"/>
          <w:sz w:val="24"/>
          <w:szCs w:val="24"/>
        </w:rPr>
        <w:t xml:space="preserve">.  Se cree, con alarmante reiteración, que la gestación de un film </w:t>
      </w:r>
      <w:r w:rsidR="006235CE" w:rsidRPr="00F83F34">
        <w:rPr>
          <w:rFonts w:ascii="Times New Roman" w:eastAsiaTheme="minorHAnsi" w:hAnsi="Times New Roman" w:cs="Times New Roman"/>
          <w:sz w:val="24"/>
          <w:szCs w:val="24"/>
        </w:rPr>
        <w:t>está</w:t>
      </w:r>
      <w:r w:rsidR="001C4A21" w:rsidRPr="00F83F34">
        <w:rPr>
          <w:rFonts w:ascii="Times New Roman" w:eastAsiaTheme="minorHAnsi" w:hAnsi="Times New Roman" w:cs="Times New Roman"/>
          <w:sz w:val="24"/>
          <w:szCs w:val="24"/>
        </w:rPr>
        <w:t xml:space="preserve"> directamente asociada a la genialidad de estos directores y de su capacidad de canalizar sus propias ideas, demonios, inquietudes, historias, etc. inclusive por aquellos insertos o expertos en el área. Pero a menudo nos damos cuenta de que esto no es así, y como </w:t>
      </w:r>
      <w:r w:rsidR="003D0ECB" w:rsidRPr="00F83F34">
        <w:rPr>
          <w:rFonts w:ascii="Times New Roman" w:eastAsiaTheme="minorHAnsi" w:hAnsi="Times New Roman" w:cs="Times New Roman"/>
          <w:sz w:val="24"/>
          <w:szCs w:val="24"/>
        </w:rPr>
        <w:t>Kra</w:t>
      </w:r>
      <w:r w:rsidR="00FF5776">
        <w:rPr>
          <w:rFonts w:ascii="Times New Roman" w:eastAsiaTheme="minorHAnsi" w:hAnsi="Times New Roman" w:cs="Times New Roman"/>
          <w:sz w:val="24"/>
          <w:szCs w:val="24"/>
        </w:rPr>
        <w:t>c</w:t>
      </w:r>
      <w:r w:rsidR="003D0ECB" w:rsidRPr="00F83F34">
        <w:rPr>
          <w:rFonts w:ascii="Times New Roman" w:eastAsiaTheme="minorHAnsi" w:hAnsi="Times New Roman" w:cs="Times New Roman"/>
          <w:sz w:val="24"/>
          <w:szCs w:val="24"/>
        </w:rPr>
        <w:t>auer</w:t>
      </w:r>
      <w:r w:rsidR="001C4A21" w:rsidRPr="00F83F34">
        <w:rPr>
          <w:rFonts w:ascii="Times New Roman" w:eastAsiaTheme="minorHAnsi" w:hAnsi="Times New Roman" w:cs="Times New Roman"/>
          <w:sz w:val="24"/>
          <w:szCs w:val="24"/>
        </w:rPr>
        <w:t xml:space="preserve"> expone de manera muy concisa, el trabajo de crear una película es un trabajo en equipo llevado a cabo por una gran cantidad de personas. Esta característica tan particular de la producción cinematográfica es la que nos la eleva a ser un artefacto de mayor fidelidad para el estudio historiográfico, en el sentido de que toma en cuenta, no solo la percepción de una “mente maestra” con respecto a su sociedad circundante sino la de todas las personas insertas en la producción de la película y por ende, esto incube una apreciación más universal, de diversas perspectivas e ideas en constante dialogo que en conjunto construyen la realidad que finalmente termina llevándose a la pantalla. Ya que el cumulo de apreciaciones de todas las personas involucradas en la creación de la película se verán representadas en la exposición final, más que un</w:t>
      </w:r>
      <w:r w:rsidR="008774DC" w:rsidRPr="00F83F34">
        <w:rPr>
          <w:rFonts w:ascii="Times New Roman" w:eastAsiaTheme="minorHAnsi" w:hAnsi="Times New Roman" w:cs="Times New Roman"/>
          <w:sz w:val="24"/>
          <w:szCs w:val="24"/>
        </w:rPr>
        <w:t>a</w:t>
      </w:r>
      <w:r w:rsidR="001C4A21" w:rsidRPr="00F83F34">
        <w:rPr>
          <w:rFonts w:ascii="Times New Roman" w:eastAsiaTheme="minorHAnsi" w:hAnsi="Times New Roman" w:cs="Times New Roman"/>
          <w:sz w:val="24"/>
          <w:szCs w:val="24"/>
        </w:rPr>
        <w:t xml:space="preserve"> única idea particular, del famoso “autor”.</w:t>
      </w:r>
    </w:p>
    <w:p w14:paraId="1B0E2BC8" w14:textId="0CC0EAAC" w:rsidR="00EE3141" w:rsidRPr="005D7A49" w:rsidRDefault="00422096" w:rsidP="00EE3141">
      <w:pPr>
        <w:pStyle w:val="HTMLconformatoprevio"/>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1C4A21" w:rsidRPr="00F83F34">
        <w:rPr>
          <w:rFonts w:ascii="Times New Roman" w:hAnsi="Times New Roman" w:cs="Times New Roman"/>
          <w:sz w:val="24"/>
          <w:szCs w:val="24"/>
        </w:rPr>
        <w:t xml:space="preserve">Este cumulo de ideas </w:t>
      </w:r>
      <w:r w:rsidR="00CC5AD0" w:rsidRPr="00F83F34">
        <w:rPr>
          <w:rFonts w:ascii="Times New Roman" w:hAnsi="Times New Roman" w:cs="Times New Roman"/>
          <w:sz w:val="24"/>
          <w:szCs w:val="24"/>
        </w:rPr>
        <w:t>son posteriormente dirigidas a</w:t>
      </w:r>
      <w:r w:rsidR="008774DC" w:rsidRPr="00F83F34">
        <w:rPr>
          <w:rFonts w:ascii="Times New Roman" w:hAnsi="Times New Roman" w:cs="Times New Roman"/>
          <w:sz w:val="24"/>
          <w:szCs w:val="24"/>
        </w:rPr>
        <w:t xml:space="preserve"> un público. En este momento del proceso cinematográfico, el de la exposición, es cuando nos enfrentamos po</w:t>
      </w:r>
      <w:r w:rsidR="00155BF3" w:rsidRPr="00F83F34">
        <w:rPr>
          <w:rFonts w:ascii="Times New Roman" w:hAnsi="Times New Roman" w:cs="Times New Roman"/>
          <w:sz w:val="24"/>
          <w:szCs w:val="24"/>
        </w:rPr>
        <w:t>r</w:t>
      </w:r>
      <w:r w:rsidR="008774DC" w:rsidRPr="00F83F34">
        <w:rPr>
          <w:rFonts w:ascii="Times New Roman" w:hAnsi="Times New Roman" w:cs="Times New Roman"/>
          <w:sz w:val="24"/>
          <w:szCs w:val="24"/>
        </w:rPr>
        <w:t xml:space="preserve"> primera vez al choque entre el realizador y el espectador. Es este impacto el primer paso a lo que se consideraría la construcción historiográfica, puesto a que es la visualización y el compartir de la experiencia cinematográfica la cual estamos asociado con una transmisión de ideología por medio de la representación. Construyendo así de manera conjunta una mentalidad colectiva</w:t>
      </w:r>
      <w:r w:rsidR="00EE3141" w:rsidRPr="005D7A49">
        <w:rPr>
          <w:rFonts w:ascii="Times New Roman" w:hAnsi="Times New Roman" w:cs="Times New Roman"/>
          <w:sz w:val="24"/>
          <w:szCs w:val="24"/>
        </w:rPr>
        <w:t>:</w:t>
      </w:r>
    </w:p>
    <w:p w14:paraId="12D52373" w14:textId="77777777" w:rsidR="00EE3141" w:rsidRPr="00BD561B" w:rsidRDefault="00EE3141" w:rsidP="00EE3141">
      <w:pPr>
        <w:pStyle w:val="HTMLconformatoprevio"/>
        <w:spacing w:line="480" w:lineRule="auto"/>
        <w:jc w:val="both"/>
        <w:rPr>
          <w:rFonts w:ascii="Times New Roman" w:hAnsi="Times New Roman" w:cs="Times New Roman"/>
          <w:sz w:val="24"/>
          <w:szCs w:val="24"/>
        </w:rPr>
      </w:pPr>
    </w:p>
    <w:p w14:paraId="1B8E1FC5" w14:textId="2779BBAB" w:rsidR="00EE3141" w:rsidRPr="005D7A49" w:rsidRDefault="008774DC" w:rsidP="00F83F34">
      <w:pPr>
        <w:pStyle w:val="HTMLconformatoprevio"/>
        <w:spacing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En una sala cinematográfica… el espectador </w:t>
      </w:r>
      <w:proofErr w:type="spellStart"/>
      <w:r w:rsidRPr="00F83F34">
        <w:rPr>
          <w:rFonts w:ascii="Times New Roman" w:hAnsi="Times New Roman" w:cs="Times New Roman"/>
          <w:sz w:val="24"/>
          <w:szCs w:val="24"/>
        </w:rPr>
        <w:t>esta</w:t>
      </w:r>
      <w:proofErr w:type="spellEnd"/>
      <w:r w:rsidRPr="00F83F34">
        <w:rPr>
          <w:rFonts w:ascii="Times New Roman" w:hAnsi="Times New Roman" w:cs="Times New Roman"/>
          <w:sz w:val="24"/>
          <w:szCs w:val="24"/>
        </w:rPr>
        <w:t xml:space="preserve"> en una butaca fija, pero solo físicamente…; estéticamente está en continuo movimiento, y su ojo se identifica con el lente de la cámara que cambia continuamente de distancia y de dirección. Y el espacio exhibido al espectador es tan movible como el mismo espectador. No solo se mueven los cuerpos solidos en el espacio, sino que el espacio mismo se mueve, cambiando, girando, disolviéndose y recristalizándose </w:t>
      </w:r>
      <w:sdt>
        <w:sdtPr>
          <w:rPr>
            <w:rFonts w:ascii="Times New Roman" w:hAnsi="Times New Roman" w:cs="Times New Roman"/>
            <w:sz w:val="24"/>
            <w:szCs w:val="24"/>
          </w:rPr>
          <w:id w:val="383992995"/>
          <w:citation/>
        </w:sdtPr>
        <w:sdtEndPr/>
        <w:sdtContent>
          <w:r w:rsidRPr="00F83F34">
            <w:rPr>
              <w:rFonts w:ascii="Times New Roman" w:hAnsi="Times New Roman" w:cs="Times New Roman"/>
              <w:sz w:val="24"/>
              <w:szCs w:val="24"/>
            </w:rPr>
            <w:fldChar w:fldCharType="begin"/>
          </w:r>
          <w:r w:rsidR="006235CE" w:rsidRPr="00F83F34">
            <w:rPr>
              <w:rFonts w:ascii="Times New Roman" w:hAnsi="Times New Roman" w:cs="Times New Roman"/>
              <w:sz w:val="24"/>
              <w:szCs w:val="24"/>
            </w:rPr>
            <w:instrText xml:space="preserve">CITATION Pan37 \p 124-125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(Panofsky, 1937, pp. 124-125)</w:t>
          </w:r>
          <w:r w:rsidRPr="00F83F34">
            <w:rPr>
              <w:rFonts w:ascii="Times New Roman" w:hAnsi="Times New Roman" w:cs="Times New Roman"/>
              <w:sz w:val="24"/>
              <w:szCs w:val="24"/>
            </w:rPr>
            <w:fldChar w:fldCharType="end"/>
          </w:r>
        </w:sdtContent>
      </w:sdt>
      <w:r w:rsidR="00EE3141" w:rsidRPr="005D7A49">
        <w:rPr>
          <w:rFonts w:ascii="Times New Roman" w:hAnsi="Times New Roman" w:cs="Times New Roman"/>
          <w:sz w:val="24"/>
          <w:szCs w:val="24"/>
        </w:rPr>
        <w:t>.</w:t>
      </w:r>
      <w:r w:rsidR="00155BF3" w:rsidRPr="00F83F34">
        <w:rPr>
          <w:rFonts w:ascii="Times New Roman" w:hAnsi="Times New Roman" w:cs="Times New Roman"/>
          <w:sz w:val="24"/>
          <w:szCs w:val="24"/>
        </w:rPr>
        <w:t xml:space="preserve"> </w:t>
      </w:r>
    </w:p>
    <w:p w14:paraId="727933F2" w14:textId="5FF780AE" w:rsidR="00EE3141" w:rsidRPr="00BD561B" w:rsidRDefault="00422096" w:rsidP="00EE3141">
      <w:pPr>
        <w:pStyle w:val="HTMLconformatoprevio"/>
        <w:spacing w:line="480" w:lineRule="auto"/>
        <w:jc w:val="both"/>
        <w:rPr>
          <w:rFonts w:ascii="Times New Roman" w:hAnsi="Times New Roman" w:cs="Times New Roman"/>
          <w:sz w:val="24"/>
          <w:szCs w:val="24"/>
        </w:rPr>
      </w:pPr>
      <w:r>
        <w:rPr>
          <w:rFonts w:ascii="Times New Roman" w:hAnsi="Times New Roman" w:cs="Times New Roman"/>
          <w:sz w:val="24"/>
          <w:szCs w:val="24"/>
        </w:rPr>
        <w:tab/>
      </w:r>
    </w:p>
    <w:p w14:paraId="04C6EA6E" w14:textId="351075E4" w:rsidR="00155BF3" w:rsidRPr="00F83F34" w:rsidRDefault="00422096" w:rsidP="00F83F34">
      <w:pPr>
        <w:pStyle w:val="HTMLconformatoprevio"/>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155BF3" w:rsidRPr="00F83F34">
        <w:rPr>
          <w:rFonts w:ascii="Times New Roman" w:hAnsi="Times New Roman" w:cs="Times New Roman"/>
          <w:sz w:val="24"/>
          <w:szCs w:val="24"/>
        </w:rPr>
        <w:t xml:space="preserve">Como expone </w:t>
      </w:r>
      <w:proofErr w:type="spellStart"/>
      <w:r w:rsidR="00155BF3" w:rsidRPr="00F83F34">
        <w:rPr>
          <w:rFonts w:ascii="Times New Roman" w:hAnsi="Times New Roman" w:cs="Times New Roman"/>
          <w:sz w:val="24"/>
          <w:szCs w:val="24"/>
        </w:rPr>
        <w:t>Panofsky</w:t>
      </w:r>
      <w:proofErr w:type="spellEnd"/>
      <w:r w:rsidR="00155BF3" w:rsidRPr="00F83F34">
        <w:rPr>
          <w:rFonts w:ascii="Times New Roman" w:hAnsi="Times New Roman" w:cs="Times New Roman"/>
          <w:sz w:val="24"/>
          <w:szCs w:val="24"/>
        </w:rPr>
        <w:t>, y basándonos en las conclusiones que expusimos en el apartado de la relación entre la cultura y el cine. Los espectadores se ven asociados y atraídos a las imágenes seductoras de la pantalla, se relacionan con ellas, a la vez que las van modificando en posteriores iteraciones. Es esta particular relación la cual podemos asociar con la comunicación y creación de una mentalidad colectiva a partir de una ideología representada.</w:t>
      </w:r>
    </w:p>
    <w:p w14:paraId="46F13923" w14:textId="1DC7C3E7" w:rsidR="001C4A21" w:rsidRPr="00F83F34" w:rsidRDefault="003D0ECB"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Kra</w:t>
      </w:r>
      <w:r w:rsidR="00FF5776">
        <w:rPr>
          <w:rFonts w:ascii="Times New Roman" w:hAnsi="Times New Roman" w:cs="Times New Roman"/>
          <w:sz w:val="24"/>
          <w:szCs w:val="24"/>
        </w:rPr>
        <w:t>c</w:t>
      </w:r>
      <w:r w:rsidRPr="00F83F34">
        <w:rPr>
          <w:rFonts w:ascii="Times New Roman" w:hAnsi="Times New Roman" w:cs="Times New Roman"/>
          <w:sz w:val="24"/>
          <w:szCs w:val="24"/>
        </w:rPr>
        <w:t>auer</w:t>
      </w:r>
      <w:r w:rsidR="00155BF3" w:rsidRPr="00F83F34">
        <w:rPr>
          <w:rFonts w:ascii="Times New Roman" w:hAnsi="Times New Roman" w:cs="Times New Roman"/>
          <w:sz w:val="24"/>
          <w:szCs w:val="24"/>
        </w:rPr>
        <w:t xml:space="preserve"> asocia este fenómeno al desarrollo y expresión de la psicología de la población de una nación. Lo que nosotros asumimos como mentalidad, </w:t>
      </w:r>
      <w:r w:rsidRPr="00F83F34">
        <w:rPr>
          <w:rFonts w:ascii="Times New Roman" w:hAnsi="Times New Roman" w:cs="Times New Roman"/>
          <w:sz w:val="24"/>
          <w:szCs w:val="24"/>
        </w:rPr>
        <w:t>Kra</w:t>
      </w:r>
      <w:r w:rsidR="00FF5776">
        <w:rPr>
          <w:rFonts w:ascii="Times New Roman" w:hAnsi="Times New Roman" w:cs="Times New Roman"/>
          <w:sz w:val="24"/>
          <w:szCs w:val="24"/>
        </w:rPr>
        <w:t>c</w:t>
      </w:r>
      <w:r w:rsidRPr="00F83F34">
        <w:rPr>
          <w:rFonts w:ascii="Times New Roman" w:hAnsi="Times New Roman" w:cs="Times New Roman"/>
          <w:sz w:val="24"/>
          <w:szCs w:val="24"/>
        </w:rPr>
        <w:t>auer</w:t>
      </w:r>
      <w:r w:rsidR="00155BF3" w:rsidRPr="00F83F34">
        <w:rPr>
          <w:rFonts w:ascii="Times New Roman" w:hAnsi="Times New Roman" w:cs="Times New Roman"/>
          <w:sz w:val="24"/>
          <w:szCs w:val="24"/>
        </w:rPr>
        <w:t xml:space="preserve"> lo relación más con “las tendencias colectivas que prevalecen dentro de una nación en una determinada etapa de desarrollo” </w:t>
      </w:r>
      <w:sdt>
        <w:sdtPr>
          <w:rPr>
            <w:rFonts w:ascii="Times New Roman" w:hAnsi="Times New Roman" w:cs="Times New Roman"/>
            <w:sz w:val="24"/>
            <w:szCs w:val="24"/>
          </w:rPr>
          <w:id w:val="562840779"/>
          <w:citation/>
        </w:sdtPr>
        <w:sdtEndPr/>
        <w:sdtContent>
          <w:r w:rsidR="00155BF3" w:rsidRPr="00F83F34">
            <w:rPr>
              <w:rFonts w:ascii="Times New Roman" w:hAnsi="Times New Roman" w:cs="Times New Roman"/>
              <w:sz w:val="24"/>
              <w:szCs w:val="24"/>
            </w:rPr>
            <w:fldChar w:fldCharType="begin"/>
          </w:r>
          <w:r w:rsidR="006235CE" w:rsidRPr="00F83F34">
            <w:rPr>
              <w:rFonts w:ascii="Times New Roman" w:hAnsi="Times New Roman" w:cs="Times New Roman"/>
              <w:sz w:val="24"/>
              <w:szCs w:val="24"/>
            </w:rPr>
            <w:instrText xml:space="preserve">CITATION Kra47 \p 16 \l 1033 </w:instrText>
          </w:r>
          <w:r w:rsidR="00155BF3"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(Kracauer, 1947, p. 16)</w:t>
          </w:r>
          <w:r w:rsidR="00155BF3" w:rsidRPr="00F83F34">
            <w:rPr>
              <w:rFonts w:ascii="Times New Roman" w:hAnsi="Times New Roman" w:cs="Times New Roman"/>
              <w:sz w:val="24"/>
              <w:szCs w:val="24"/>
            </w:rPr>
            <w:fldChar w:fldCharType="end"/>
          </w:r>
        </w:sdtContent>
      </w:sdt>
      <w:r w:rsidR="00EE3141" w:rsidRPr="005D7A49">
        <w:rPr>
          <w:rFonts w:ascii="Times New Roman" w:hAnsi="Times New Roman" w:cs="Times New Roman"/>
          <w:sz w:val="24"/>
          <w:szCs w:val="24"/>
        </w:rPr>
        <w:t>.</w:t>
      </w:r>
      <w:r w:rsidR="00155BF3" w:rsidRPr="00F83F34">
        <w:rPr>
          <w:rFonts w:ascii="Times New Roman" w:hAnsi="Times New Roman" w:cs="Times New Roman"/>
          <w:sz w:val="24"/>
          <w:szCs w:val="24"/>
        </w:rPr>
        <w:t xml:space="preserve"> Si bien similares en esencia estas dos definiciones, la que nosotros hemos adoptado para este análisis con respecto a la mentalidad y la de </w:t>
      </w:r>
      <w:r w:rsidR="0043632F">
        <w:rPr>
          <w:rFonts w:ascii="Times New Roman" w:hAnsi="Times New Roman" w:cs="Times New Roman"/>
          <w:sz w:val="24"/>
          <w:szCs w:val="24"/>
        </w:rPr>
        <w:t>Kracauer</w:t>
      </w:r>
      <w:r w:rsidR="00155BF3" w:rsidRPr="00F83F34">
        <w:rPr>
          <w:rFonts w:ascii="Times New Roman" w:hAnsi="Times New Roman" w:cs="Times New Roman"/>
          <w:sz w:val="24"/>
          <w:szCs w:val="24"/>
        </w:rPr>
        <w:t xml:space="preserve"> respecto a la psicología poseen una diferencia clave la cual es imperativo definir y discriminar, de ser necesario, para poder realizar un análisis realmente provechoso en torno a la relación del cine con la historia.</w:t>
      </w:r>
    </w:p>
    <w:p w14:paraId="56543A72" w14:textId="2C694694" w:rsidR="00EE3141" w:rsidRPr="005D7A49" w:rsidRDefault="00155BF3" w:rsidP="00422096">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La mayor diferencia </w:t>
      </w:r>
      <w:r w:rsidR="00A93EDC" w:rsidRPr="00F83F34">
        <w:rPr>
          <w:rFonts w:ascii="Times New Roman" w:hAnsi="Times New Roman" w:cs="Times New Roman"/>
          <w:sz w:val="24"/>
          <w:szCs w:val="24"/>
        </w:rPr>
        <w:t xml:space="preserve">aparentemente imperceptible entre estas definiciones </w:t>
      </w:r>
      <w:r w:rsidR="00CE7259" w:rsidRPr="00F83F34">
        <w:rPr>
          <w:rFonts w:ascii="Times New Roman" w:hAnsi="Times New Roman" w:cs="Times New Roman"/>
          <w:sz w:val="24"/>
          <w:szCs w:val="24"/>
        </w:rPr>
        <w:t>s</w:t>
      </w:r>
      <w:r w:rsidR="00A93EDC" w:rsidRPr="00F83F34">
        <w:rPr>
          <w:rFonts w:ascii="Times New Roman" w:hAnsi="Times New Roman" w:cs="Times New Roman"/>
          <w:sz w:val="24"/>
          <w:szCs w:val="24"/>
        </w:rPr>
        <w:t xml:space="preserve">e relaciona con el concepto de la realidad y cuan fidedigno es el cine en torno a representación, para ser este considerado así una herramienta valida de entendimiento histórico. Esta es la razón de nuestra constante resignificación y perpetua definición de cada uno de los elementos que se están considerando al momento de entregar argumentos a favor o en contra del cine como elemento de estudio de la historia. Fallar en esta labor de cuidadosa definición de las capacidades del cine como método de representación resultaría en una invalidación total o parcial de los argumentos que procedan este análisis. Dicho esto, retomando las diferencias entre el acercamiento de </w:t>
      </w:r>
      <w:r w:rsidR="0043632F">
        <w:rPr>
          <w:rFonts w:ascii="Times New Roman" w:hAnsi="Times New Roman" w:cs="Times New Roman"/>
          <w:sz w:val="24"/>
          <w:szCs w:val="24"/>
        </w:rPr>
        <w:t>Kracauer</w:t>
      </w:r>
      <w:r w:rsidR="00A93EDC" w:rsidRPr="00F83F34">
        <w:rPr>
          <w:rFonts w:ascii="Times New Roman" w:hAnsi="Times New Roman" w:cs="Times New Roman"/>
          <w:sz w:val="24"/>
          <w:szCs w:val="24"/>
        </w:rPr>
        <w:t xml:space="preserve"> y el que nosotros adoptaremos para este trabajo esta circunscrito al ámbito de la realidad. Sorlin, nos lo expone de manera ejemplar, al analizar la manera particular en la cual </w:t>
      </w:r>
      <w:r w:rsidR="0043632F">
        <w:rPr>
          <w:rFonts w:ascii="Times New Roman" w:hAnsi="Times New Roman" w:cs="Times New Roman"/>
          <w:sz w:val="24"/>
          <w:szCs w:val="24"/>
        </w:rPr>
        <w:t>Kracauer</w:t>
      </w:r>
      <w:r w:rsidR="00A93EDC" w:rsidRPr="00F83F34">
        <w:rPr>
          <w:rFonts w:ascii="Times New Roman" w:hAnsi="Times New Roman" w:cs="Times New Roman"/>
          <w:sz w:val="24"/>
          <w:szCs w:val="24"/>
        </w:rPr>
        <w:t xml:space="preserve"> interpreta la producción cinematográfica, y su impacto en la psicología. </w:t>
      </w:r>
    </w:p>
    <w:p w14:paraId="75891089" w14:textId="77777777" w:rsidR="00EE3141" w:rsidRPr="00BD561B" w:rsidRDefault="00EE3141" w:rsidP="00430812">
      <w:pPr>
        <w:autoSpaceDE w:val="0"/>
        <w:autoSpaceDN w:val="0"/>
        <w:adjustRightInd w:val="0"/>
        <w:spacing w:after="0" w:line="480" w:lineRule="auto"/>
        <w:jc w:val="both"/>
        <w:rPr>
          <w:rFonts w:ascii="Times New Roman" w:hAnsi="Times New Roman" w:cs="Times New Roman"/>
          <w:sz w:val="24"/>
          <w:szCs w:val="24"/>
        </w:rPr>
      </w:pPr>
    </w:p>
    <w:p w14:paraId="02BE6698" w14:textId="71F66BF0" w:rsidR="00EE3141" w:rsidRPr="00BD561B" w:rsidRDefault="00A93EDC" w:rsidP="00F83F34">
      <w:pPr>
        <w:autoSpaceDE w:val="0"/>
        <w:autoSpaceDN w:val="0"/>
        <w:adjustRightInd w:val="0"/>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(En alusión a </w:t>
      </w:r>
      <w:r w:rsidR="0043632F">
        <w:rPr>
          <w:rFonts w:ascii="Times New Roman" w:hAnsi="Times New Roman" w:cs="Times New Roman"/>
          <w:sz w:val="24"/>
          <w:szCs w:val="24"/>
        </w:rPr>
        <w:t>Kracauer</w:t>
      </w:r>
      <w:r w:rsidRPr="00F83F34">
        <w:rPr>
          <w:rFonts w:ascii="Times New Roman" w:hAnsi="Times New Roman" w:cs="Times New Roman"/>
          <w:sz w:val="24"/>
          <w:szCs w:val="24"/>
        </w:rPr>
        <w:t>) a sus ojos, el cine se separa radicalmente de las otras artes; en contraste con la literatura o el teatro, que estilizan y deforman, permanece fiel a la realidad de una época, porque utiliza la fotografía; encontrando su materia en la vida de cada día, muestra los hombres de la calle, sus actitudes, sus gestos involuntarios; si permite captar su posición moral, su mentalidad, es porque se apoya sobre una observación directa de su condición y de su comportamiento. Volvemos a encontrar aquí los presentimientos del espectador ingenuo, apoyados por una reflexión teórica, y hay que retomar la discusión sobre una base ahora mejor definida</w:t>
      </w:r>
      <w:sdt>
        <w:sdtPr>
          <w:rPr>
            <w:rFonts w:ascii="Times New Roman" w:hAnsi="Times New Roman" w:cs="Times New Roman"/>
            <w:sz w:val="24"/>
            <w:szCs w:val="24"/>
          </w:rPr>
          <w:id w:val="-873234108"/>
          <w:citation/>
        </w:sdtPr>
        <w:sdtEndPr/>
        <w:sdtContent>
          <w:r w:rsidRPr="00F83F34">
            <w:rPr>
              <w:rFonts w:ascii="Times New Roman" w:hAnsi="Times New Roman" w:cs="Times New Roman"/>
              <w:sz w:val="24"/>
              <w:szCs w:val="24"/>
            </w:rPr>
            <w:fldChar w:fldCharType="begin"/>
          </w:r>
          <w:r w:rsidR="00CE7259" w:rsidRPr="00F83F34">
            <w:rPr>
              <w:rFonts w:ascii="Times New Roman" w:hAnsi="Times New Roman" w:cs="Times New Roman"/>
              <w:sz w:val="24"/>
              <w:szCs w:val="24"/>
            </w:rPr>
            <w:instrText xml:space="preserve">CITATION Sor85 \p 42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(Sorlin, Sociología del cine. La apertura para la historia del mañana, 1985, p. 42)</w:t>
          </w:r>
          <w:r w:rsidRPr="00F83F34">
            <w:rPr>
              <w:rFonts w:ascii="Times New Roman" w:hAnsi="Times New Roman" w:cs="Times New Roman"/>
              <w:sz w:val="24"/>
              <w:szCs w:val="24"/>
            </w:rPr>
            <w:fldChar w:fldCharType="end"/>
          </w:r>
        </w:sdtContent>
      </w:sdt>
      <w:r w:rsidR="00EE3141" w:rsidRPr="005D7A49">
        <w:rPr>
          <w:rFonts w:ascii="Times New Roman" w:hAnsi="Times New Roman" w:cs="Times New Roman"/>
          <w:sz w:val="24"/>
          <w:szCs w:val="24"/>
        </w:rPr>
        <w:t>.</w:t>
      </w:r>
    </w:p>
    <w:p w14:paraId="0D8E4ADE" w14:textId="77777777" w:rsidR="00EE3141" w:rsidRPr="005D7A49" w:rsidRDefault="00EE3141" w:rsidP="00430812">
      <w:pPr>
        <w:autoSpaceDE w:val="0"/>
        <w:autoSpaceDN w:val="0"/>
        <w:adjustRightInd w:val="0"/>
        <w:spacing w:after="0" w:line="480" w:lineRule="auto"/>
        <w:jc w:val="both"/>
        <w:rPr>
          <w:rFonts w:ascii="Times New Roman" w:hAnsi="Times New Roman" w:cs="Times New Roman"/>
          <w:sz w:val="24"/>
          <w:szCs w:val="24"/>
        </w:rPr>
      </w:pPr>
    </w:p>
    <w:p w14:paraId="18081402" w14:textId="48B39682" w:rsidR="005D4D12" w:rsidRPr="005D7A49" w:rsidRDefault="00EE3141" w:rsidP="00422096">
      <w:pPr>
        <w:autoSpaceDE w:val="0"/>
        <w:autoSpaceDN w:val="0"/>
        <w:adjustRightInd w:val="0"/>
        <w:spacing w:after="0" w:line="480" w:lineRule="auto"/>
        <w:ind w:firstLine="567"/>
        <w:jc w:val="both"/>
        <w:rPr>
          <w:rFonts w:ascii="Times New Roman" w:hAnsi="Times New Roman" w:cs="Times New Roman"/>
          <w:sz w:val="24"/>
          <w:szCs w:val="24"/>
        </w:rPr>
      </w:pPr>
      <w:r w:rsidRPr="005D7A49">
        <w:rPr>
          <w:rFonts w:ascii="Times New Roman" w:hAnsi="Times New Roman" w:cs="Times New Roman"/>
          <w:sz w:val="24"/>
          <w:szCs w:val="24"/>
        </w:rPr>
        <w:t>L</w:t>
      </w:r>
      <w:r w:rsidR="00A93EDC" w:rsidRPr="00F83F34">
        <w:rPr>
          <w:rFonts w:ascii="Times New Roman" w:hAnsi="Times New Roman" w:cs="Times New Roman"/>
          <w:sz w:val="24"/>
          <w:szCs w:val="24"/>
        </w:rPr>
        <w:t xml:space="preserve">a definición de Marc Ferro respecto al poder cinematográfico, peca de lo mismo, a los ojos de Ferro la fidelidad de la cámara al retratar un evento de la realidad se ve </w:t>
      </w:r>
      <w:r w:rsidR="003C28A0" w:rsidRPr="00F83F34">
        <w:rPr>
          <w:rFonts w:ascii="Times New Roman" w:hAnsi="Times New Roman" w:cs="Times New Roman"/>
          <w:sz w:val="24"/>
          <w:szCs w:val="24"/>
        </w:rPr>
        <w:t>enriquecido</w:t>
      </w:r>
      <w:r w:rsidR="00A93EDC" w:rsidRPr="00F83F34">
        <w:rPr>
          <w:rFonts w:ascii="Times New Roman" w:hAnsi="Times New Roman" w:cs="Times New Roman"/>
          <w:sz w:val="24"/>
          <w:szCs w:val="24"/>
        </w:rPr>
        <w:t xml:space="preserve"> por aquellas ca</w:t>
      </w:r>
      <w:r w:rsidR="003C28A0" w:rsidRPr="00F83F34">
        <w:rPr>
          <w:rFonts w:ascii="Times New Roman" w:hAnsi="Times New Roman" w:cs="Times New Roman"/>
          <w:sz w:val="24"/>
          <w:szCs w:val="24"/>
        </w:rPr>
        <w:t xml:space="preserve">suales intervenciones imprevistas que puedan desenvolverse durante la gestación del film, las cuales alimentan y enriquecen su “fidelidad” como instrumento historiográfico, al “documentar” de manera inequívoca lo sucedido en el momento de su concepción. Menciona que </w:t>
      </w:r>
    </w:p>
    <w:p w14:paraId="207E72D2" w14:textId="77777777" w:rsidR="005D4D12" w:rsidRPr="00BD561B" w:rsidRDefault="005D4D12" w:rsidP="00430812">
      <w:pPr>
        <w:autoSpaceDE w:val="0"/>
        <w:autoSpaceDN w:val="0"/>
        <w:adjustRightInd w:val="0"/>
        <w:spacing w:after="0" w:line="480" w:lineRule="auto"/>
        <w:jc w:val="both"/>
        <w:rPr>
          <w:rFonts w:ascii="Times New Roman" w:hAnsi="Times New Roman" w:cs="Times New Roman"/>
          <w:sz w:val="24"/>
          <w:szCs w:val="24"/>
        </w:rPr>
      </w:pPr>
    </w:p>
    <w:p w14:paraId="59E620E7" w14:textId="50823142" w:rsidR="00CE7259" w:rsidRPr="005D7A49" w:rsidRDefault="003C28A0" w:rsidP="00F83F34">
      <w:pPr>
        <w:autoSpaceDE w:val="0"/>
        <w:autoSpaceDN w:val="0"/>
        <w:adjustRightInd w:val="0"/>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Estos lapsus de un creador, de una ideología o de una sociedad constituyen signos significativos privilegiados que pueden caracterizar a un nivel cinematográfico, así como a su relación con la sociedad. Descubrirlos, ver cómo están de acuerdo o en desacuerdo con la ideología, ayuda a descubrir lo que está latente detrás de lo aparente, ayuda a ver lo no visible a través de lo visible</w:t>
      </w:r>
      <w:sdt>
        <w:sdtPr>
          <w:rPr>
            <w:rFonts w:ascii="Times New Roman" w:hAnsi="Times New Roman" w:cs="Times New Roman"/>
            <w:sz w:val="24"/>
            <w:szCs w:val="24"/>
          </w:rPr>
          <w:id w:val="609935210"/>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Mar00 \p 30 \t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 xml:space="preserve"> (Ferro, 2000, p. 30)</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xml:space="preserve">. </w:t>
      </w:r>
    </w:p>
    <w:p w14:paraId="75A73F40" w14:textId="77777777" w:rsidR="005D4D12" w:rsidRPr="00F83F34" w:rsidRDefault="005D4D12" w:rsidP="00430812">
      <w:pPr>
        <w:autoSpaceDE w:val="0"/>
        <w:autoSpaceDN w:val="0"/>
        <w:adjustRightInd w:val="0"/>
        <w:spacing w:after="0" w:line="480" w:lineRule="auto"/>
        <w:jc w:val="both"/>
        <w:rPr>
          <w:rFonts w:ascii="Times New Roman" w:hAnsi="Times New Roman" w:cs="Times New Roman"/>
          <w:sz w:val="24"/>
          <w:szCs w:val="24"/>
        </w:rPr>
      </w:pPr>
    </w:p>
    <w:p w14:paraId="6516EC4E" w14:textId="1537AC59" w:rsidR="00FB4B68" w:rsidRPr="00F83F34" w:rsidRDefault="003C28A0" w:rsidP="00422096">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A priori estas concepciones parecen totalmente acertadas, al considerar que efectivamente la imagen cinematográfica es innegablemente una captura de la realidad frente a la cámara y su pensamiento resulta completamente lógico al asociarlo a la época y línea ideológica que </w:t>
      </w:r>
      <w:r w:rsidR="0043632F">
        <w:rPr>
          <w:rFonts w:ascii="Times New Roman" w:hAnsi="Times New Roman" w:cs="Times New Roman"/>
          <w:sz w:val="24"/>
          <w:szCs w:val="24"/>
        </w:rPr>
        <w:t>Kracauer</w:t>
      </w:r>
      <w:r w:rsidRPr="00F83F34">
        <w:rPr>
          <w:rFonts w:ascii="Times New Roman" w:hAnsi="Times New Roman" w:cs="Times New Roman"/>
          <w:sz w:val="24"/>
          <w:szCs w:val="24"/>
        </w:rPr>
        <w:t xml:space="preserve"> presentaba al momento de realizar sus escritos. El formo parte de movimientos teóricos en torno al cine que pusieron al séptimo arte en la cúspide del enfoque de estudiosos científicos sociales desde la rama del realismo, </w:t>
      </w:r>
      <w:r w:rsidR="00FB4B68" w:rsidRPr="00F83F34">
        <w:rPr>
          <w:rFonts w:ascii="Times New Roman" w:hAnsi="Times New Roman" w:cs="Times New Roman"/>
          <w:sz w:val="24"/>
          <w:szCs w:val="24"/>
        </w:rPr>
        <w:t>en contraste con los pensadores del formalismo que se enfocaban en la estructuración de interpretación preconcebidas respecto a la imagen cinematográfica cuya reiteración permitiría una interpretación inequívoca de temáticas similares. A</w:t>
      </w:r>
      <w:r w:rsidRPr="00F83F34">
        <w:rPr>
          <w:rFonts w:ascii="Times New Roman" w:hAnsi="Times New Roman" w:cs="Times New Roman"/>
          <w:sz w:val="24"/>
          <w:szCs w:val="24"/>
        </w:rPr>
        <w:t xml:space="preserve">l igual que otros pensadores como </w:t>
      </w:r>
      <w:proofErr w:type="spellStart"/>
      <w:r w:rsidRPr="00F83F34">
        <w:rPr>
          <w:rFonts w:ascii="Times New Roman" w:hAnsi="Times New Roman" w:cs="Times New Roman"/>
          <w:sz w:val="24"/>
          <w:szCs w:val="24"/>
        </w:rPr>
        <w:t>Andre</w:t>
      </w:r>
      <w:proofErr w:type="spellEnd"/>
      <w:r w:rsidRPr="00F83F34">
        <w:rPr>
          <w:rFonts w:ascii="Times New Roman" w:hAnsi="Times New Roman" w:cs="Times New Roman"/>
          <w:sz w:val="24"/>
          <w:szCs w:val="24"/>
        </w:rPr>
        <w:t xml:space="preserve"> Bazin y </w:t>
      </w:r>
      <w:proofErr w:type="spellStart"/>
      <w:r w:rsidR="00FB4B68" w:rsidRPr="00F83F34">
        <w:rPr>
          <w:rFonts w:ascii="Times New Roman" w:hAnsi="Times New Roman" w:cs="Times New Roman"/>
          <w:sz w:val="24"/>
          <w:szCs w:val="24"/>
        </w:rPr>
        <w:t>Truffout</w:t>
      </w:r>
      <w:proofErr w:type="spellEnd"/>
      <w:r w:rsidR="00FB4B68" w:rsidRPr="00F83F34">
        <w:rPr>
          <w:rFonts w:ascii="Times New Roman" w:hAnsi="Times New Roman" w:cs="Times New Roman"/>
          <w:sz w:val="24"/>
          <w:szCs w:val="24"/>
        </w:rPr>
        <w:t xml:space="preserve">, Godard, </w:t>
      </w:r>
      <w:proofErr w:type="spellStart"/>
      <w:r w:rsidR="00FB4B68" w:rsidRPr="00F83F34">
        <w:rPr>
          <w:rFonts w:ascii="Times New Roman" w:hAnsi="Times New Roman" w:cs="Times New Roman"/>
          <w:sz w:val="24"/>
          <w:szCs w:val="24"/>
        </w:rPr>
        <w:t>Romer</w:t>
      </w:r>
      <w:proofErr w:type="spellEnd"/>
      <w:r w:rsidR="00FB4B68" w:rsidRPr="00F83F34">
        <w:rPr>
          <w:rFonts w:ascii="Times New Roman" w:hAnsi="Times New Roman" w:cs="Times New Roman"/>
          <w:sz w:val="24"/>
          <w:szCs w:val="24"/>
        </w:rPr>
        <w:t xml:space="preserve">, etc. El expone que </w:t>
      </w:r>
      <w:r w:rsidR="00FB0298" w:rsidRPr="00F83F34">
        <w:rPr>
          <w:rFonts w:ascii="Times New Roman" w:hAnsi="Times New Roman" w:cs="Times New Roman"/>
          <w:sz w:val="24"/>
          <w:szCs w:val="24"/>
        </w:rPr>
        <w:t>p</w:t>
      </w:r>
      <w:r w:rsidR="00FB4B68" w:rsidRPr="00F83F34">
        <w:rPr>
          <w:rFonts w:ascii="Times New Roman" w:hAnsi="Times New Roman" w:cs="Times New Roman"/>
          <w:sz w:val="24"/>
          <w:szCs w:val="24"/>
        </w:rPr>
        <w:t>or mucha forma que se imponga sobre el hecho fílmico, lo primero que se da en el cine es la representación fiel del espacio y el tiempo, nunca se oculta el material bruto tras la forma.</w:t>
      </w:r>
      <w:r w:rsidR="00FB4B68" w:rsidRPr="00F83F34">
        <w:rPr>
          <w:rFonts w:ascii="Times New Roman" w:hAnsi="Times New Roman" w:cs="Times New Roman"/>
          <w:b/>
          <w:bCs/>
          <w:sz w:val="24"/>
          <w:szCs w:val="24"/>
        </w:rPr>
        <w:t xml:space="preserve"> </w:t>
      </w:r>
      <w:r w:rsidR="001C30AD" w:rsidRPr="00F83F34">
        <w:rPr>
          <w:rFonts w:ascii="Times New Roman" w:hAnsi="Times New Roman" w:cs="Times New Roman"/>
          <w:sz w:val="24"/>
          <w:szCs w:val="24"/>
        </w:rPr>
        <w:t>E</w:t>
      </w:r>
      <w:r w:rsidR="00FB4B68" w:rsidRPr="00F83F34">
        <w:rPr>
          <w:rFonts w:ascii="Times New Roman" w:hAnsi="Times New Roman" w:cs="Times New Roman"/>
          <w:sz w:val="24"/>
          <w:szCs w:val="24"/>
        </w:rPr>
        <w:t>l cine será abierto,</w:t>
      </w:r>
      <w:r w:rsidR="00FB4B68" w:rsidRPr="00F83F34">
        <w:rPr>
          <w:rFonts w:ascii="Times New Roman" w:hAnsi="Times New Roman" w:cs="Times New Roman"/>
          <w:b/>
          <w:bCs/>
          <w:sz w:val="24"/>
          <w:szCs w:val="24"/>
        </w:rPr>
        <w:t xml:space="preserve"> </w:t>
      </w:r>
      <w:r w:rsidR="00FB4B68" w:rsidRPr="00F83F34">
        <w:rPr>
          <w:rFonts w:ascii="Times New Roman" w:hAnsi="Times New Roman" w:cs="Times New Roman"/>
          <w:sz w:val="24"/>
          <w:szCs w:val="24"/>
        </w:rPr>
        <w:t>abierto a interpretación, ambiguo y sin clausura</w:t>
      </w:r>
      <w:r w:rsidR="001C30AD" w:rsidRPr="005D7A49">
        <w:rPr>
          <w:rFonts w:ascii="Times New Roman" w:hAnsi="Times New Roman" w:cs="Times New Roman"/>
          <w:sz w:val="24"/>
          <w:szCs w:val="24"/>
        </w:rPr>
        <w:t>.</w:t>
      </w:r>
      <w:r w:rsidR="00FB4B68" w:rsidRPr="00F83F34">
        <w:rPr>
          <w:rFonts w:ascii="Times New Roman" w:hAnsi="Times New Roman" w:cs="Times New Roman"/>
          <w:sz w:val="24"/>
          <w:szCs w:val="24"/>
        </w:rPr>
        <w:t xml:space="preserve"> El gran cine es ese cine que, utilizando formas dramáticas aboga por una mayor apertura, fragmentación, ambigüedad, sin dejar de tener una cierta narrativa. El documental no llega a los niveles de identificación a los que llega la ficción, que revela más profundamente el subconsciente del espectador. Conociendo este trasfondo resulta mucho </w:t>
      </w:r>
      <w:r w:rsidR="00A57B40" w:rsidRPr="00F83F34">
        <w:rPr>
          <w:rFonts w:ascii="Times New Roman" w:hAnsi="Times New Roman" w:cs="Times New Roman"/>
          <w:sz w:val="24"/>
          <w:szCs w:val="24"/>
        </w:rPr>
        <w:t>más</w:t>
      </w:r>
      <w:r w:rsidR="00FB4B68" w:rsidRPr="00F83F34">
        <w:rPr>
          <w:rFonts w:ascii="Times New Roman" w:hAnsi="Times New Roman" w:cs="Times New Roman"/>
          <w:sz w:val="24"/>
          <w:szCs w:val="24"/>
        </w:rPr>
        <w:t xml:space="preserve"> comprensible el razonamiento detrás de la valorización e intencionalidad que un gran pensador como </w:t>
      </w:r>
      <w:r w:rsidR="0043632F">
        <w:rPr>
          <w:rFonts w:ascii="Times New Roman" w:hAnsi="Times New Roman" w:cs="Times New Roman"/>
          <w:sz w:val="24"/>
          <w:szCs w:val="24"/>
        </w:rPr>
        <w:t>Kracauer</w:t>
      </w:r>
      <w:r w:rsidR="00FB4B68" w:rsidRPr="00F83F34">
        <w:rPr>
          <w:rFonts w:ascii="Times New Roman" w:hAnsi="Times New Roman" w:cs="Times New Roman"/>
          <w:sz w:val="24"/>
          <w:szCs w:val="24"/>
        </w:rPr>
        <w:t xml:space="preserve"> le entrega al cine. Sin embargo, a nuestros ojos y apoyándonos de los postulados de Pierre Sorlin creemos que estas definiciones no resultan lo suficientemente adecuadas para poder asumir al cine como una herramienta de construcción histórica. Principalmente por aquello que hemos postulado en el apartado de la relación entre cultura y cine</w:t>
      </w:r>
      <w:r w:rsidR="00FA2DA8" w:rsidRPr="00F83F34">
        <w:rPr>
          <w:rFonts w:ascii="Times New Roman" w:hAnsi="Times New Roman" w:cs="Times New Roman"/>
          <w:sz w:val="24"/>
          <w:szCs w:val="24"/>
        </w:rPr>
        <w:t xml:space="preserve"> y la subjetividad de su gestación</w:t>
      </w:r>
      <w:r w:rsidR="001C30AD" w:rsidRPr="005D7A49">
        <w:rPr>
          <w:rFonts w:ascii="Times New Roman" w:hAnsi="Times New Roman" w:cs="Times New Roman"/>
          <w:sz w:val="24"/>
          <w:szCs w:val="24"/>
        </w:rPr>
        <w:t xml:space="preserve">. </w:t>
      </w:r>
      <w:r w:rsidR="001C30AD" w:rsidRPr="00BD561B">
        <w:rPr>
          <w:rFonts w:ascii="Times New Roman" w:hAnsi="Times New Roman" w:cs="Times New Roman"/>
          <w:sz w:val="24"/>
          <w:szCs w:val="24"/>
        </w:rPr>
        <w:t>As</w:t>
      </w:r>
      <w:r w:rsidR="001C30AD" w:rsidRPr="00632FE4">
        <w:rPr>
          <w:rFonts w:ascii="Times New Roman" w:hAnsi="Times New Roman" w:cs="Times New Roman"/>
          <w:sz w:val="24"/>
          <w:szCs w:val="24"/>
        </w:rPr>
        <w:t>í,</w:t>
      </w:r>
      <w:r w:rsidR="00FA2DA8" w:rsidRPr="00F83F34">
        <w:rPr>
          <w:rFonts w:ascii="Times New Roman" w:hAnsi="Times New Roman" w:cs="Times New Roman"/>
          <w:sz w:val="24"/>
          <w:szCs w:val="24"/>
        </w:rPr>
        <w:t xml:space="preserve"> “La cámara registra cosas reales, pero esas cosas no son "la realidad"; son "la vida" percibida, o reconstituida, o imaginada por quienes hacen el filme, y nada nos permite considerarlas más que como representaciones” </w:t>
      </w:r>
      <w:sdt>
        <w:sdtPr>
          <w:rPr>
            <w:rFonts w:ascii="Times New Roman" w:hAnsi="Times New Roman" w:cs="Times New Roman"/>
            <w:sz w:val="24"/>
            <w:szCs w:val="24"/>
          </w:rPr>
          <w:id w:val="1443803085"/>
          <w:citation/>
        </w:sdtPr>
        <w:sdtEndPr/>
        <w:sdtContent>
          <w:r w:rsidR="00FA2DA8"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Sor85 \p 42 \t  \l 1033 </w:instrText>
          </w:r>
          <w:r w:rsidR="00FA2DA8"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(Sorlin, 1985, p. 42)</w:t>
          </w:r>
          <w:r w:rsidR="00FA2DA8" w:rsidRPr="00F83F34">
            <w:rPr>
              <w:rFonts w:ascii="Times New Roman" w:hAnsi="Times New Roman" w:cs="Times New Roman"/>
              <w:sz w:val="24"/>
              <w:szCs w:val="24"/>
            </w:rPr>
            <w:fldChar w:fldCharType="end"/>
          </w:r>
        </w:sdtContent>
      </w:sdt>
      <w:r w:rsidR="001C30AD" w:rsidRPr="007154C9">
        <w:rPr>
          <w:rFonts w:ascii="Times New Roman" w:hAnsi="Times New Roman" w:cs="Times New Roman"/>
          <w:sz w:val="24"/>
          <w:szCs w:val="24"/>
        </w:rPr>
        <w:t>.</w:t>
      </w:r>
      <w:r w:rsidR="00FA2DA8" w:rsidRPr="00F83F34">
        <w:rPr>
          <w:rFonts w:ascii="Times New Roman" w:hAnsi="Times New Roman" w:cs="Times New Roman"/>
          <w:sz w:val="24"/>
          <w:szCs w:val="24"/>
        </w:rPr>
        <w:t xml:space="preserve"> Efectivamente, al igual que como postula Sorlin, se debe hacer una importante diferenciación entre asumir el registro como la realidad representante de la vida y el tomar esta “realidad” como una representación de la vida. Al final, lo que queremos decir es que el cine nos entrega una multiplicidad de características que nos permiten de una manera u otra lograr extrapolar con esfuerzo, dedicación y perspicacia una representación fidedigna de la mentalidad de una sociedad en una época determinada, pero debe de realizarse con el cuidado de asumir que su representación es llevada a cabo de una amalgama de herramientas de construcción y definición, cuidadosamente estructuradas para hacerse lo </w:t>
      </w:r>
      <w:r w:rsidR="00A57B40" w:rsidRPr="00F83F34">
        <w:rPr>
          <w:rFonts w:ascii="Times New Roman" w:hAnsi="Times New Roman" w:cs="Times New Roman"/>
          <w:sz w:val="24"/>
          <w:szCs w:val="24"/>
        </w:rPr>
        <w:t>más</w:t>
      </w:r>
      <w:r w:rsidR="00FA2DA8" w:rsidRPr="00F83F34">
        <w:rPr>
          <w:rFonts w:ascii="Times New Roman" w:hAnsi="Times New Roman" w:cs="Times New Roman"/>
          <w:sz w:val="24"/>
          <w:szCs w:val="24"/>
        </w:rPr>
        <w:t xml:space="preserve"> invisibles posibles, haciendo parecer las imágenes un fidedigno espejo de la realidad en una pantalla, pero el cual no es. Por ende, es imperativo que al momento de examinar cualquier film en torno a su importancia histórica se le acerque a este con el mayor cuidado y detenimiento para su correcto análisis.</w:t>
      </w:r>
    </w:p>
    <w:p w14:paraId="4A3A947D" w14:textId="7ECE0883" w:rsidR="00CD6536" w:rsidRPr="00F83F34" w:rsidRDefault="005F60DF" w:rsidP="00422096">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Dicho esto, “la cuestión fundamental no es determinar si el cine falsea, trivializa u obstaculiza la verdad histórica, puesto que el cine no es la historia, sino cómo, por qué o para qué lo hace” </w:t>
      </w:r>
      <w:sdt>
        <w:sdtPr>
          <w:rPr>
            <w:rFonts w:ascii="Times New Roman" w:hAnsi="Times New Roman" w:cs="Times New Roman"/>
            <w:sz w:val="24"/>
            <w:szCs w:val="24"/>
          </w:rPr>
          <w:id w:val="-1504814294"/>
          <w:citation/>
        </w:sdtPr>
        <w:sdtEndPr/>
        <w:sdtContent>
          <w:r w:rsidRPr="00F83F34">
            <w:rPr>
              <w:rFonts w:ascii="Times New Roman" w:hAnsi="Times New Roman" w:cs="Times New Roman"/>
              <w:sz w:val="24"/>
              <w:szCs w:val="24"/>
            </w:rPr>
            <w:fldChar w:fldCharType="begin"/>
          </w:r>
          <w:r w:rsidR="00A57B40" w:rsidRPr="00F83F34">
            <w:rPr>
              <w:rFonts w:ascii="Times New Roman" w:hAnsi="Times New Roman" w:cs="Times New Roman"/>
              <w:sz w:val="24"/>
              <w:szCs w:val="24"/>
            </w:rPr>
            <w:instrText xml:space="preserve">CITATION Goy12 \p 393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(Goyeneche, 2012, p. 393)</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xml:space="preserve"> este es el pináculo central en el que asociamos la representación cinematográfica con la construcción histórica y la razón por la cual podemos siquiera considerarlos disciplinas hermanables.</w:t>
      </w:r>
    </w:p>
    <w:p w14:paraId="332A514E" w14:textId="0DBD4796" w:rsidR="00FB4B68" w:rsidRPr="00F83F34" w:rsidRDefault="005F60DF" w:rsidP="00F83F34">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Adicionalmente, considerando la época moderna en la que vivimos, donde se ha visto un incremento desproporcionado en la velocidad y resumen de toda clase de conocimiento y del ritmo de vida en general. No resulta sorprende encontrarnos que el estudio historiográfico haya sufrido el mismo destino, donde para la población común es más sencillo y rápido (a veces escapando su propio control al respecto) el aprender o comprender acerca de su linaje histórico a través de las imágenes, por sobre los textos escritos. “el cine, junto con otros medios masivos, estableció los polos del conocimiento histórico frecuente, definió lo que cada uno sabía del pasado. Y le dio una forma llena de imágenes a este conocimiento”</w:t>
      </w:r>
      <w:sdt>
        <w:sdtPr>
          <w:rPr>
            <w:rFonts w:ascii="Times New Roman" w:hAnsi="Times New Roman" w:cs="Times New Roman"/>
            <w:sz w:val="24"/>
            <w:szCs w:val="24"/>
          </w:rPr>
          <w:id w:val="-1292593821"/>
          <w:citation/>
        </w:sdtPr>
        <w:sdtEndPr/>
        <w:sdtContent>
          <w:r w:rsidR="00A57B40"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Sor05 \p 35 \t  \l 1033 </w:instrText>
          </w:r>
          <w:r w:rsidR="00A57B40"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 xml:space="preserve"> (Sorlin, 2005, p. 35)</w:t>
          </w:r>
          <w:r w:rsidR="00A57B40" w:rsidRPr="00F83F34">
            <w:rPr>
              <w:rFonts w:ascii="Times New Roman" w:hAnsi="Times New Roman" w:cs="Times New Roman"/>
              <w:sz w:val="24"/>
              <w:szCs w:val="24"/>
            </w:rPr>
            <w:fldChar w:fldCharType="end"/>
          </w:r>
        </w:sdtContent>
      </w:sdt>
    </w:p>
    <w:p w14:paraId="4EB223F4" w14:textId="53878E22" w:rsidR="005F60DF" w:rsidRPr="00F83F34" w:rsidRDefault="005F60DF" w:rsidP="00422096">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pregunta ahora es ¿cómo escogemos que imágenes cinematográficas forman parte de la construcción de la historia y cuáles no? ¿Son todas las películas producidas en un territorio pertinentes a la construcción de su historia? ¿Cómo podemos escoger a cuáles considerar? Habiendo definido la innegable relación entre el cine y la historia, es normal que estas sean </w:t>
      </w:r>
      <w:r w:rsidR="001C30AD" w:rsidRPr="005D7A49">
        <w:rPr>
          <w:rFonts w:ascii="Times New Roman" w:hAnsi="Times New Roman" w:cs="Times New Roman"/>
          <w:sz w:val="24"/>
          <w:szCs w:val="24"/>
        </w:rPr>
        <w:t>nuestras siguientes cuestiones para plantearnos</w:t>
      </w:r>
      <w:r w:rsidRPr="00F83F34">
        <w:rPr>
          <w:rFonts w:ascii="Times New Roman" w:hAnsi="Times New Roman" w:cs="Times New Roman"/>
          <w:sz w:val="24"/>
          <w:szCs w:val="24"/>
        </w:rPr>
        <w:t xml:space="preserve"> para proseguir en nuestra búsqueda por el análisis historiográfico del cine chileno en torno a Pablo Larraín, que es nuestro objetivo a realizar en esta tesis. </w:t>
      </w:r>
    </w:p>
    <w:p w14:paraId="12000315" w14:textId="224477C8" w:rsidR="001C30AD" w:rsidRPr="005D7A49" w:rsidRDefault="002F62BA" w:rsidP="00422096">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Para resolver esta incógnita</w:t>
      </w:r>
      <w:r w:rsidR="00091254" w:rsidRPr="00F83F34">
        <w:rPr>
          <w:rFonts w:ascii="Times New Roman" w:hAnsi="Times New Roman" w:cs="Times New Roman"/>
          <w:sz w:val="24"/>
          <w:szCs w:val="24"/>
        </w:rPr>
        <w:t xml:space="preserve">, tomando en cuenta nuestros tres axiomas de definición para el análisis historiográfico del cine, </w:t>
      </w:r>
      <w:r w:rsidRPr="00F83F34">
        <w:rPr>
          <w:rFonts w:ascii="Times New Roman" w:hAnsi="Times New Roman" w:cs="Times New Roman"/>
          <w:sz w:val="24"/>
          <w:szCs w:val="24"/>
        </w:rPr>
        <w:t xml:space="preserve">el film </w:t>
      </w:r>
      <w:r w:rsidR="00091254" w:rsidRPr="00F83F34">
        <w:rPr>
          <w:rFonts w:ascii="Times New Roman" w:hAnsi="Times New Roman" w:cs="Times New Roman"/>
          <w:sz w:val="24"/>
          <w:szCs w:val="24"/>
        </w:rPr>
        <w:t>debería relacionarse con la forma en la cual la</w:t>
      </w:r>
      <w:r w:rsidRPr="00F83F34">
        <w:rPr>
          <w:rFonts w:ascii="Times New Roman" w:hAnsi="Times New Roman" w:cs="Times New Roman"/>
          <w:sz w:val="24"/>
          <w:szCs w:val="24"/>
        </w:rPr>
        <w:t xml:space="preserve"> ideología de</w:t>
      </w:r>
      <w:r w:rsidR="00091254" w:rsidRPr="00F83F34">
        <w:rPr>
          <w:rFonts w:ascii="Times New Roman" w:hAnsi="Times New Roman" w:cs="Times New Roman"/>
          <w:sz w:val="24"/>
          <w:szCs w:val="24"/>
        </w:rPr>
        <w:t xml:space="preserve"> representación cinematográfica se encuentre en </w:t>
      </w:r>
      <w:r w:rsidRPr="00F83F34">
        <w:rPr>
          <w:rFonts w:ascii="Times New Roman" w:hAnsi="Times New Roman" w:cs="Times New Roman"/>
          <w:sz w:val="24"/>
          <w:szCs w:val="24"/>
        </w:rPr>
        <w:t>sintonía</w:t>
      </w:r>
      <w:r w:rsidR="00091254" w:rsidRPr="00F83F34">
        <w:rPr>
          <w:rFonts w:ascii="Times New Roman" w:hAnsi="Times New Roman" w:cs="Times New Roman"/>
          <w:sz w:val="24"/>
          <w:szCs w:val="24"/>
        </w:rPr>
        <w:t xml:space="preserve"> </w:t>
      </w:r>
      <w:r w:rsidRPr="00F83F34">
        <w:rPr>
          <w:rFonts w:ascii="Times New Roman" w:hAnsi="Times New Roman" w:cs="Times New Roman"/>
          <w:sz w:val="24"/>
          <w:szCs w:val="24"/>
        </w:rPr>
        <w:t>con la mentalidad popular de la población.  N</w:t>
      </w:r>
      <w:r w:rsidR="00091254" w:rsidRPr="00F83F34">
        <w:rPr>
          <w:rFonts w:ascii="Times New Roman" w:hAnsi="Times New Roman" w:cs="Times New Roman"/>
          <w:sz w:val="24"/>
          <w:szCs w:val="24"/>
        </w:rPr>
        <w:t xml:space="preserve">os volcamos nuevamente en los teóricos e historiadores que hemos mencionado previamente, puesto que todos, si bien presentan ideas ligeramente disimiles en </w:t>
      </w:r>
      <w:r w:rsidR="00A57B40" w:rsidRPr="00F83F34">
        <w:rPr>
          <w:rFonts w:ascii="Times New Roman" w:hAnsi="Times New Roman" w:cs="Times New Roman"/>
          <w:sz w:val="24"/>
          <w:szCs w:val="24"/>
        </w:rPr>
        <w:t>cómo</w:t>
      </w:r>
      <w:r w:rsidR="00091254" w:rsidRPr="00F83F34">
        <w:rPr>
          <w:rFonts w:ascii="Times New Roman" w:hAnsi="Times New Roman" w:cs="Times New Roman"/>
          <w:sz w:val="24"/>
          <w:szCs w:val="24"/>
        </w:rPr>
        <w:t xml:space="preserve"> debe realizarse el análisis historiográfico del cine, poseen un punto en común respecto a la selección y valoración de las películas a analizar. </w:t>
      </w:r>
      <w:r w:rsidR="001C30AD" w:rsidRPr="005D7A49">
        <w:rPr>
          <w:rFonts w:ascii="Times New Roman" w:hAnsi="Times New Roman" w:cs="Times New Roman"/>
          <w:sz w:val="24"/>
          <w:szCs w:val="24"/>
        </w:rPr>
        <w:t>Por ello</w:t>
      </w:r>
      <w:r w:rsidR="001C30AD" w:rsidRPr="00BD561B">
        <w:rPr>
          <w:rFonts w:ascii="Times New Roman" w:hAnsi="Times New Roman" w:cs="Times New Roman"/>
          <w:sz w:val="24"/>
          <w:szCs w:val="24"/>
        </w:rPr>
        <w:t>, en consideraci</w:t>
      </w:r>
      <w:r w:rsidR="001C30AD" w:rsidRPr="005D7A49">
        <w:rPr>
          <w:rFonts w:ascii="Times New Roman" w:hAnsi="Times New Roman" w:cs="Times New Roman"/>
          <w:sz w:val="24"/>
          <w:szCs w:val="24"/>
        </w:rPr>
        <w:t>ón de que:</w:t>
      </w:r>
    </w:p>
    <w:p w14:paraId="37B3EEB3" w14:textId="77777777" w:rsidR="001C30AD" w:rsidRPr="005D7A49" w:rsidRDefault="001C30AD" w:rsidP="001C30AD">
      <w:pPr>
        <w:autoSpaceDE w:val="0"/>
        <w:autoSpaceDN w:val="0"/>
        <w:adjustRightInd w:val="0"/>
        <w:spacing w:after="0" w:line="480" w:lineRule="auto"/>
        <w:jc w:val="both"/>
        <w:rPr>
          <w:rFonts w:ascii="Times New Roman" w:hAnsi="Times New Roman" w:cs="Times New Roman"/>
          <w:sz w:val="24"/>
          <w:szCs w:val="24"/>
        </w:rPr>
      </w:pPr>
    </w:p>
    <w:p w14:paraId="01DEE788" w14:textId="2F48D0DB" w:rsidR="001C30AD" w:rsidRPr="005D7A49" w:rsidRDefault="002F62BA" w:rsidP="001C30AD">
      <w:pPr>
        <w:autoSpaceDE w:val="0"/>
        <w:autoSpaceDN w:val="0"/>
        <w:adjustRightInd w:val="0"/>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B</w:t>
      </w:r>
      <w:r w:rsidR="00091254" w:rsidRPr="00F83F34">
        <w:rPr>
          <w:rFonts w:ascii="Times New Roman" w:hAnsi="Times New Roman" w:cs="Times New Roman"/>
          <w:sz w:val="24"/>
          <w:szCs w:val="24"/>
        </w:rPr>
        <w:t>astaría entonces con consultar las estadísticas de frecuentación para saber qué filmes satisfacen la esperanza de los espectadores. En realidad, el éxito de un filme no prueba nada a priori; por definición, el espectador sólo sabe vagamente, de manera confusa e indirecta, lo que va a presenciar; la coincidencia entre sus pensamientos y las orientaciones del filme no se revelará, si es que existe, antes del fin de la proyección. Éxito o fracaso plantean un problema grave, sobre el cual hay que hacer preguntas, pero no es posible invertir el orden de los factores y decidir que un filme es "simpático" porque ha producido ganancias</w:t>
      </w:r>
      <w:r w:rsidRPr="00F83F34">
        <w:rPr>
          <w:rFonts w:ascii="Times New Roman" w:hAnsi="Times New Roman" w:cs="Times New Roman"/>
          <w:sz w:val="24"/>
          <w:szCs w:val="24"/>
        </w:rPr>
        <w:t xml:space="preserve"> </w:t>
      </w:r>
      <w:sdt>
        <w:sdtPr>
          <w:rPr>
            <w:rFonts w:ascii="Times New Roman" w:hAnsi="Times New Roman" w:cs="Times New Roman"/>
            <w:sz w:val="24"/>
            <w:szCs w:val="24"/>
          </w:rPr>
          <w:id w:val="1441646278"/>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Sor85 \p 43 \t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(Sorlin, 1985, p. 43)</w:t>
          </w:r>
          <w:r w:rsidRPr="00F83F34">
            <w:rPr>
              <w:rFonts w:ascii="Times New Roman" w:hAnsi="Times New Roman" w:cs="Times New Roman"/>
              <w:sz w:val="24"/>
              <w:szCs w:val="24"/>
            </w:rPr>
            <w:fldChar w:fldCharType="end"/>
          </w:r>
        </w:sdtContent>
      </w:sdt>
      <w:r w:rsidR="001C30AD" w:rsidRPr="007154C9">
        <w:rPr>
          <w:rFonts w:ascii="Times New Roman" w:hAnsi="Times New Roman" w:cs="Times New Roman"/>
          <w:sz w:val="24"/>
          <w:szCs w:val="24"/>
        </w:rPr>
        <w:t>.</w:t>
      </w:r>
      <w:r w:rsidRPr="00F83F34">
        <w:rPr>
          <w:rFonts w:ascii="Times New Roman" w:hAnsi="Times New Roman" w:cs="Times New Roman"/>
          <w:sz w:val="24"/>
          <w:szCs w:val="24"/>
        </w:rPr>
        <w:t xml:space="preserve"> </w:t>
      </w:r>
    </w:p>
    <w:p w14:paraId="0206FAC9" w14:textId="77777777" w:rsidR="001C30AD" w:rsidRPr="00BD561B" w:rsidRDefault="001C30AD" w:rsidP="00F83F34">
      <w:pPr>
        <w:autoSpaceDE w:val="0"/>
        <w:autoSpaceDN w:val="0"/>
        <w:adjustRightInd w:val="0"/>
        <w:spacing w:after="0" w:line="480" w:lineRule="auto"/>
        <w:ind w:left="567"/>
        <w:jc w:val="both"/>
        <w:rPr>
          <w:rFonts w:ascii="Times New Roman" w:hAnsi="Times New Roman" w:cs="Times New Roman"/>
          <w:sz w:val="24"/>
          <w:szCs w:val="24"/>
        </w:rPr>
      </w:pPr>
    </w:p>
    <w:p w14:paraId="3EE7A7BA" w14:textId="63561DE5" w:rsidR="001C30AD" w:rsidRPr="005D7A49" w:rsidRDefault="001C30AD" w:rsidP="001C30AD">
      <w:pPr>
        <w:autoSpaceDE w:val="0"/>
        <w:autoSpaceDN w:val="0"/>
        <w:adjustRightInd w:val="0"/>
        <w:spacing w:after="0" w:line="480" w:lineRule="auto"/>
        <w:jc w:val="both"/>
        <w:rPr>
          <w:rFonts w:ascii="Times New Roman" w:hAnsi="Times New Roman" w:cs="Times New Roman"/>
          <w:sz w:val="24"/>
          <w:szCs w:val="24"/>
        </w:rPr>
      </w:pPr>
      <w:r w:rsidRPr="005D7A49">
        <w:rPr>
          <w:rFonts w:ascii="Times New Roman" w:hAnsi="Times New Roman" w:cs="Times New Roman"/>
          <w:sz w:val="24"/>
          <w:szCs w:val="24"/>
        </w:rPr>
        <w:t>Así mismo, agregaremos que:</w:t>
      </w:r>
    </w:p>
    <w:p w14:paraId="79C5CF14" w14:textId="77777777" w:rsidR="001C30AD" w:rsidRPr="005D7A49" w:rsidRDefault="001C30AD" w:rsidP="001C30AD">
      <w:pPr>
        <w:autoSpaceDE w:val="0"/>
        <w:autoSpaceDN w:val="0"/>
        <w:adjustRightInd w:val="0"/>
        <w:spacing w:after="0" w:line="480" w:lineRule="auto"/>
        <w:jc w:val="both"/>
        <w:rPr>
          <w:rFonts w:ascii="Times New Roman" w:hAnsi="Times New Roman" w:cs="Times New Roman"/>
          <w:sz w:val="24"/>
          <w:szCs w:val="24"/>
        </w:rPr>
      </w:pPr>
    </w:p>
    <w:p w14:paraId="633C21C2" w14:textId="30125308" w:rsidR="001C30AD" w:rsidRPr="005D7A49" w:rsidRDefault="002F62BA" w:rsidP="00F83F34">
      <w:pPr>
        <w:autoSpaceDE w:val="0"/>
        <w:autoSpaceDN w:val="0"/>
        <w:adjustRightInd w:val="0"/>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Podría parecer obvio que las películas particularmente coincidentes con los deseos de las masas supongan éxitos de taquilla. Pero un éxito puede deberse a satisfacer solo una de las muchas necesidades existentes, y ni siquiera una muy específica (…) al conservar las que han sido éxitos, se podría estar reservando reiteradamente el mismo </w:t>
      </w:r>
      <w:r w:rsidR="003A3AEA" w:rsidRPr="00F83F34">
        <w:rPr>
          <w:rFonts w:ascii="Times New Roman" w:hAnsi="Times New Roman" w:cs="Times New Roman"/>
          <w:sz w:val="24"/>
          <w:szCs w:val="24"/>
        </w:rPr>
        <w:t>sueño</w:t>
      </w:r>
      <w:r w:rsidRPr="00F83F34">
        <w:rPr>
          <w:rFonts w:ascii="Times New Roman" w:hAnsi="Times New Roman" w:cs="Times New Roman"/>
          <w:sz w:val="24"/>
          <w:szCs w:val="24"/>
        </w:rPr>
        <w:t>… y perdiendo otros que no aparecen en las películas exitosas o más populares, pero que se manifiestan una y otra vez, en gran cantidad de filmes menos aceptado</w:t>
      </w:r>
      <w:sdt>
        <w:sdtPr>
          <w:rPr>
            <w:rFonts w:ascii="Times New Roman" w:hAnsi="Times New Roman" w:cs="Times New Roman"/>
            <w:sz w:val="24"/>
            <w:szCs w:val="24"/>
          </w:rPr>
          <w:id w:val="-1202864643"/>
          <w:citation/>
        </w:sdtPr>
        <w:sdtEndPr/>
        <w:sdtContent>
          <w:r w:rsidRPr="00F83F34">
            <w:rPr>
              <w:rFonts w:ascii="Times New Roman" w:hAnsi="Times New Roman" w:cs="Times New Roman"/>
              <w:sz w:val="24"/>
              <w:szCs w:val="24"/>
            </w:rPr>
            <w:fldChar w:fldCharType="begin"/>
          </w:r>
          <w:r w:rsidR="001F0EF8" w:rsidRPr="00F83F34">
            <w:rPr>
              <w:rFonts w:ascii="Times New Roman" w:hAnsi="Times New Roman" w:cs="Times New Roman"/>
              <w:sz w:val="24"/>
              <w:szCs w:val="24"/>
            </w:rPr>
            <w:instrText xml:space="preserve">CITATION Dem44 \p 20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(Deming, 1944, p. 20)</w:t>
          </w:r>
          <w:r w:rsidRPr="00F83F34">
            <w:rPr>
              <w:rFonts w:ascii="Times New Roman" w:hAnsi="Times New Roman" w:cs="Times New Roman"/>
              <w:sz w:val="24"/>
              <w:szCs w:val="24"/>
            </w:rPr>
            <w:fldChar w:fldCharType="end"/>
          </w:r>
        </w:sdtContent>
      </w:sdt>
      <w:r w:rsidR="001C30AD" w:rsidRPr="005D7A49">
        <w:rPr>
          <w:rFonts w:ascii="Times New Roman" w:hAnsi="Times New Roman" w:cs="Times New Roman"/>
          <w:sz w:val="24"/>
          <w:szCs w:val="24"/>
        </w:rPr>
        <w:t>.</w:t>
      </w:r>
      <w:r w:rsidRPr="00F83F34">
        <w:rPr>
          <w:rFonts w:ascii="Times New Roman" w:hAnsi="Times New Roman" w:cs="Times New Roman"/>
          <w:sz w:val="24"/>
          <w:szCs w:val="24"/>
        </w:rPr>
        <w:t xml:space="preserve"> </w:t>
      </w:r>
    </w:p>
    <w:p w14:paraId="22419F54" w14:textId="77777777" w:rsidR="001C30AD" w:rsidRPr="005D7A49" w:rsidRDefault="001C30AD" w:rsidP="001C30AD">
      <w:pPr>
        <w:autoSpaceDE w:val="0"/>
        <w:autoSpaceDN w:val="0"/>
        <w:adjustRightInd w:val="0"/>
        <w:spacing w:after="0" w:line="480" w:lineRule="auto"/>
        <w:jc w:val="both"/>
        <w:rPr>
          <w:rFonts w:ascii="Times New Roman" w:hAnsi="Times New Roman" w:cs="Times New Roman"/>
          <w:sz w:val="24"/>
          <w:szCs w:val="24"/>
        </w:rPr>
      </w:pPr>
    </w:p>
    <w:p w14:paraId="47378635" w14:textId="4C82B13F" w:rsidR="001C30AD" w:rsidRPr="005D7A49" w:rsidRDefault="001C30AD" w:rsidP="00422096">
      <w:pPr>
        <w:autoSpaceDE w:val="0"/>
        <w:autoSpaceDN w:val="0"/>
        <w:adjustRightInd w:val="0"/>
        <w:spacing w:after="0" w:line="480" w:lineRule="auto"/>
        <w:ind w:firstLine="567"/>
        <w:jc w:val="both"/>
        <w:rPr>
          <w:rFonts w:ascii="Times New Roman" w:hAnsi="Times New Roman" w:cs="Times New Roman"/>
          <w:sz w:val="24"/>
          <w:szCs w:val="24"/>
        </w:rPr>
      </w:pPr>
      <w:r w:rsidRPr="00BD561B">
        <w:rPr>
          <w:rFonts w:ascii="Times New Roman" w:hAnsi="Times New Roman" w:cs="Times New Roman"/>
          <w:sz w:val="24"/>
          <w:szCs w:val="24"/>
        </w:rPr>
        <w:t>Adem</w:t>
      </w:r>
      <w:r w:rsidRPr="00632FE4">
        <w:rPr>
          <w:rFonts w:ascii="Times New Roman" w:hAnsi="Times New Roman" w:cs="Times New Roman"/>
          <w:sz w:val="24"/>
          <w:szCs w:val="24"/>
        </w:rPr>
        <w:t>ás, habr</w:t>
      </w:r>
      <w:r w:rsidRPr="005D7A49">
        <w:rPr>
          <w:rFonts w:ascii="Times New Roman" w:hAnsi="Times New Roman" w:cs="Times New Roman"/>
          <w:sz w:val="24"/>
          <w:szCs w:val="24"/>
        </w:rPr>
        <w:t xml:space="preserve">ía que recordar que </w:t>
      </w:r>
      <w:r w:rsidR="002F62BA" w:rsidRPr="00F83F34">
        <w:rPr>
          <w:rFonts w:ascii="Times New Roman" w:hAnsi="Times New Roman" w:cs="Times New Roman"/>
          <w:sz w:val="24"/>
          <w:szCs w:val="24"/>
        </w:rPr>
        <w:t xml:space="preserve">“Lo que cuenta no es tanto la popularidad estadística mesurable de las películas, como la popularidad de sus motivos anecdóticos y visuales. La persistente reiteración de esos motivos los destaca como proyecciones externas de urgencias interiores” </w:t>
      </w:r>
      <w:sdt>
        <w:sdtPr>
          <w:rPr>
            <w:rFonts w:ascii="Times New Roman" w:hAnsi="Times New Roman" w:cs="Times New Roman"/>
            <w:sz w:val="24"/>
            <w:szCs w:val="24"/>
          </w:rPr>
          <w:id w:val="-180518041"/>
          <w:citation/>
        </w:sdtPr>
        <w:sdtEndPr/>
        <w:sdtContent>
          <w:r w:rsidR="002F62BA" w:rsidRPr="00F83F34">
            <w:rPr>
              <w:rFonts w:ascii="Times New Roman" w:hAnsi="Times New Roman" w:cs="Times New Roman"/>
              <w:sz w:val="24"/>
              <w:szCs w:val="24"/>
            </w:rPr>
            <w:fldChar w:fldCharType="begin"/>
          </w:r>
          <w:r w:rsidR="001F0EF8" w:rsidRPr="00F83F34">
            <w:rPr>
              <w:rFonts w:ascii="Times New Roman" w:hAnsi="Times New Roman" w:cs="Times New Roman"/>
              <w:sz w:val="24"/>
              <w:szCs w:val="24"/>
            </w:rPr>
            <w:instrText xml:space="preserve">CITATION Kra47 \p 15 \l 1033 </w:instrText>
          </w:r>
          <w:r w:rsidR="002F62BA"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(Kracauer, 1947, p. 15)</w:t>
          </w:r>
          <w:r w:rsidR="002F62BA" w:rsidRPr="00F83F34">
            <w:rPr>
              <w:rFonts w:ascii="Times New Roman" w:hAnsi="Times New Roman" w:cs="Times New Roman"/>
              <w:sz w:val="24"/>
              <w:szCs w:val="24"/>
            </w:rPr>
            <w:fldChar w:fldCharType="end"/>
          </w:r>
        </w:sdtContent>
      </w:sdt>
      <w:r w:rsidR="002F62BA" w:rsidRPr="00F83F34">
        <w:rPr>
          <w:rFonts w:ascii="Times New Roman" w:hAnsi="Times New Roman" w:cs="Times New Roman"/>
          <w:sz w:val="24"/>
          <w:szCs w:val="24"/>
        </w:rPr>
        <w:t xml:space="preserve">. </w:t>
      </w:r>
      <w:r w:rsidR="00490758" w:rsidRPr="00F83F34">
        <w:rPr>
          <w:rFonts w:ascii="Times New Roman" w:hAnsi="Times New Roman" w:cs="Times New Roman"/>
          <w:sz w:val="24"/>
          <w:szCs w:val="24"/>
        </w:rPr>
        <w:t xml:space="preserve"> </w:t>
      </w:r>
    </w:p>
    <w:p w14:paraId="413E6CB1" w14:textId="50A33555" w:rsidR="001C30AD" w:rsidRPr="00F83F34" w:rsidRDefault="00490758" w:rsidP="00422096">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La respuesta a la incógnita es clara, toda película en el marco de un territorio es representativa de su historia se reduce a la selección de cual o cuales films son más representantes de una cuestión social más definida y arraigada a su población, donde la popularidad o recepción del film no es el elemento decidor respecto a la importancia de susodicho film en relación a la mentalidad de su población o la idea representada, sino es la reiteración de la temática que aborda el film a analizar en comparación a los otros filmes producidos en el territorio. En palabras sencillas, entre más se vea representado una temática en el cine de un territorio resulta más pertinente su análisis puesto que demuestra una constante preocupación o interés por el abordaje de susodicha temática por parte de la población, y es esta reiteración al que eleva el film y su representación a ser un artefacto de fidedigna representación histórica. “El cine debe resumir, generalizar y simbolizar con imágenes. Lo más que podemos esperar es que el conocimiento histórico sea resumido mediante imágenes apropiadas”</w:t>
      </w:r>
      <w:sdt>
        <w:sdtPr>
          <w:rPr>
            <w:rFonts w:ascii="Times New Roman" w:hAnsi="Times New Roman" w:cs="Times New Roman"/>
            <w:sz w:val="24"/>
            <w:szCs w:val="24"/>
          </w:rPr>
          <w:id w:val="-467507051"/>
          <w:citation/>
        </w:sdtPr>
        <w:sdtEndPr/>
        <w:sdtContent>
          <w:r w:rsidRPr="00F83F34">
            <w:rPr>
              <w:rFonts w:ascii="Times New Roman" w:hAnsi="Times New Roman" w:cs="Times New Roman"/>
              <w:sz w:val="24"/>
              <w:szCs w:val="24"/>
            </w:rPr>
            <w:fldChar w:fldCharType="begin"/>
          </w:r>
          <w:r w:rsidR="00090444" w:rsidRPr="00F83F34">
            <w:rPr>
              <w:rFonts w:ascii="Times New Roman" w:hAnsi="Times New Roman" w:cs="Times New Roman"/>
              <w:sz w:val="24"/>
              <w:szCs w:val="24"/>
            </w:rPr>
            <w:instrText xml:space="preserve">CITATION Rob97 \p 59 \l 1033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(Rosenstone, 1997, p. 59)</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w:t>
      </w:r>
    </w:p>
    <w:p w14:paraId="0FA37391" w14:textId="0527C9B2" w:rsidR="00490758" w:rsidRPr="00F83F34" w:rsidRDefault="00490758" w:rsidP="00F83F34">
      <w:pPr>
        <w:autoSpaceDE w:val="0"/>
        <w:autoSpaceDN w:val="0"/>
        <w:adjustRightInd w:val="0"/>
        <w:spacing w:after="0" w:line="480" w:lineRule="auto"/>
        <w:jc w:val="both"/>
        <w:rPr>
          <w:rFonts w:ascii="Times New Roman" w:hAnsi="Times New Roman" w:cs="Times New Roman"/>
          <w:sz w:val="24"/>
          <w:szCs w:val="24"/>
        </w:rPr>
      </w:pPr>
    </w:p>
    <w:p w14:paraId="15644F58" w14:textId="1A80B6A6" w:rsidR="001C4A21" w:rsidRPr="005D7A49" w:rsidRDefault="00490758" w:rsidP="00430812">
      <w:pPr>
        <w:pStyle w:val="Ttulo2"/>
        <w:spacing w:before="0" w:beforeAutospacing="0" w:after="0" w:afterAutospacing="0" w:line="480" w:lineRule="auto"/>
        <w:jc w:val="both"/>
        <w:rPr>
          <w:sz w:val="24"/>
          <w:szCs w:val="24"/>
        </w:rPr>
      </w:pPr>
      <w:bookmarkStart w:id="8" w:name="_Toc70006854"/>
      <w:r w:rsidRPr="00F83F34">
        <w:rPr>
          <w:sz w:val="24"/>
          <w:szCs w:val="24"/>
        </w:rPr>
        <w:t>El Cine como representación de la Historia</w:t>
      </w:r>
      <w:bookmarkEnd w:id="8"/>
    </w:p>
    <w:p w14:paraId="56EBBC0B" w14:textId="77777777" w:rsidR="001C30AD" w:rsidRPr="00F83F34" w:rsidRDefault="001C30AD" w:rsidP="00430812">
      <w:pPr>
        <w:pStyle w:val="Ttulo2"/>
        <w:spacing w:before="0" w:beforeAutospacing="0" w:after="0" w:afterAutospacing="0" w:line="480" w:lineRule="auto"/>
        <w:jc w:val="both"/>
        <w:rPr>
          <w:sz w:val="24"/>
          <w:szCs w:val="24"/>
        </w:rPr>
      </w:pPr>
    </w:p>
    <w:p w14:paraId="77CB0AA1" w14:textId="553588CC" w:rsidR="00EF5C78" w:rsidRPr="00F83F34" w:rsidRDefault="00EF5C78"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Emilce Fabricio expone que “el cine es un agente de la historia, un vehículo privilegiado de las representaciones de la realidad y del pasado de cada sociedad y un elemento que es capaz a la vez de irrumpir en esas representaciones para transformarlas” </w:t>
      </w:r>
      <w:sdt>
        <w:sdtPr>
          <w:rPr>
            <w:rFonts w:ascii="Times New Roman" w:hAnsi="Times New Roman" w:cs="Times New Roman"/>
            <w:sz w:val="24"/>
            <w:szCs w:val="24"/>
          </w:rPr>
          <w:id w:val="-1128384278"/>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Emi16 \p 1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(Fabricio, 2016, p. 1)</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xml:space="preserve">. A lo que se alude con esta argumentación es que el cine, además de contarnos acerca de un época o momento claro de una sociedad definida a su vez puede cambiar nuestra percepción de la misma. “la existencia de películas de valor histórico o sociológico, </w:t>
      </w:r>
      <w:r w:rsidR="00F4416E" w:rsidRPr="00F83F34">
        <w:rPr>
          <w:rFonts w:ascii="Times New Roman" w:hAnsi="Times New Roman" w:cs="Times New Roman"/>
          <w:sz w:val="24"/>
          <w:szCs w:val="24"/>
        </w:rPr>
        <w:t>(…)</w:t>
      </w:r>
      <w:r w:rsidRPr="00F83F34">
        <w:rPr>
          <w:rFonts w:ascii="Times New Roman" w:hAnsi="Times New Roman" w:cs="Times New Roman"/>
          <w:sz w:val="24"/>
          <w:szCs w:val="24"/>
        </w:rPr>
        <w:t xml:space="preserve"> con el tiempo podían convertirse en testimonios importantes de la Historia o de las mentalidades de cierta sociedad o época”</w:t>
      </w:r>
      <w:sdt>
        <w:sdtPr>
          <w:rPr>
            <w:rFonts w:ascii="Times New Roman" w:hAnsi="Times New Roman" w:cs="Times New Roman"/>
            <w:sz w:val="24"/>
            <w:szCs w:val="24"/>
          </w:rPr>
          <w:id w:val="1388836004"/>
          <w:citation/>
        </w:sdtPr>
        <w:sdtEndPr/>
        <w:sdtContent>
          <w:r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Kri09 \p 57 \t  \l 1033 </w:instrText>
          </w:r>
          <w:r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 xml:space="preserve"> (Kriger, 2009, p. 57)</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w:t>
      </w:r>
    </w:p>
    <w:p w14:paraId="1111CC69" w14:textId="4DF27849" w:rsidR="00490758" w:rsidRPr="00F83F34" w:rsidRDefault="00490758"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Ahora que es clara la relación entre el cine, la cultura</w:t>
      </w:r>
      <w:r w:rsidR="00162A8D" w:rsidRPr="00F83F34">
        <w:rPr>
          <w:rFonts w:ascii="Times New Roman" w:hAnsi="Times New Roman" w:cs="Times New Roman"/>
          <w:sz w:val="24"/>
          <w:szCs w:val="24"/>
        </w:rPr>
        <w:t xml:space="preserve"> y</w:t>
      </w:r>
      <w:r w:rsidRPr="00F83F34">
        <w:rPr>
          <w:rFonts w:ascii="Times New Roman" w:hAnsi="Times New Roman" w:cs="Times New Roman"/>
          <w:sz w:val="24"/>
          <w:szCs w:val="24"/>
        </w:rPr>
        <w:t xml:space="preserve"> la historia</w:t>
      </w:r>
      <w:r w:rsidR="00162A8D" w:rsidRPr="00F83F34">
        <w:rPr>
          <w:rFonts w:ascii="Times New Roman" w:hAnsi="Times New Roman" w:cs="Times New Roman"/>
          <w:sz w:val="24"/>
          <w:szCs w:val="24"/>
        </w:rPr>
        <w:t xml:space="preserve">. </w:t>
      </w:r>
      <w:r w:rsidR="00F4416E" w:rsidRPr="00F83F34">
        <w:rPr>
          <w:rFonts w:ascii="Times New Roman" w:hAnsi="Times New Roman" w:cs="Times New Roman"/>
          <w:sz w:val="24"/>
          <w:szCs w:val="24"/>
        </w:rPr>
        <w:t>Falta determinar el</w:t>
      </w:r>
      <w:r w:rsidR="00162A8D" w:rsidRPr="00F83F34">
        <w:rPr>
          <w:rFonts w:ascii="Times New Roman" w:hAnsi="Times New Roman" w:cs="Times New Roman"/>
          <w:sz w:val="24"/>
          <w:szCs w:val="24"/>
        </w:rPr>
        <w:t xml:space="preserve"> cómo el séptimo arte es capaz de entregar a los espectadores e historiadores una vía de análisis inmutable respecto a un periodo o momento histórico en relación </w:t>
      </w:r>
      <w:r w:rsidR="001C30AD" w:rsidRPr="005D7A49">
        <w:rPr>
          <w:rFonts w:ascii="Times New Roman" w:hAnsi="Times New Roman" w:cs="Times New Roman"/>
          <w:sz w:val="24"/>
          <w:szCs w:val="24"/>
        </w:rPr>
        <w:t>con los</w:t>
      </w:r>
      <w:r w:rsidR="00162A8D" w:rsidRPr="00F83F34">
        <w:rPr>
          <w:rFonts w:ascii="Times New Roman" w:hAnsi="Times New Roman" w:cs="Times New Roman"/>
          <w:sz w:val="24"/>
          <w:szCs w:val="24"/>
        </w:rPr>
        <w:t xml:space="preserve"> sentimientos y percepciones compartidas que posee la mentalidad de una población en un territorio determinado</w:t>
      </w:r>
      <w:r w:rsidR="00F4416E" w:rsidRPr="00F83F34">
        <w:rPr>
          <w:rFonts w:ascii="Times New Roman" w:hAnsi="Times New Roman" w:cs="Times New Roman"/>
          <w:sz w:val="24"/>
          <w:szCs w:val="24"/>
        </w:rPr>
        <w:t>.</w:t>
      </w:r>
      <w:r w:rsidR="00162A8D" w:rsidRPr="00F83F34">
        <w:rPr>
          <w:rFonts w:ascii="Times New Roman" w:hAnsi="Times New Roman" w:cs="Times New Roman"/>
          <w:sz w:val="24"/>
          <w:szCs w:val="24"/>
        </w:rPr>
        <w:t xml:space="preserve"> </w:t>
      </w:r>
      <w:r w:rsidR="00F4416E" w:rsidRPr="00F83F34">
        <w:rPr>
          <w:rFonts w:ascii="Times New Roman" w:hAnsi="Times New Roman" w:cs="Times New Roman"/>
          <w:sz w:val="24"/>
          <w:szCs w:val="24"/>
        </w:rPr>
        <w:t>E</w:t>
      </w:r>
      <w:r w:rsidR="00162A8D" w:rsidRPr="00F83F34">
        <w:rPr>
          <w:rFonts w:ascii="Times New Roman" w:hAnsi="Times New Roman" w:cs="Times New Roman"/>
          <w:sz w:val="24"/>
          <w:szCs w:val="24"/>
        </w:rPr>
        <w:t>s prudente entregar ejemplos de diversos análisis que han realizado otros historiadores</w:t>
      </w:r>
      <w:r w:rsidR="00F4416E" w:rsidRPr="00F83F34">
        <w:rPr>
          <w:rFonts w:ascii="Times New Roman" w:hAnsi="Times New Roman" w:cs="Times New Roman"/>
          <w:sz w:val="24"/>
          <w:szCs w:val="24"/>
        </w:rPr>
        <w:t xml:space="preserve"> en torno</w:t>
      </w:r>
      <w:r w:rsidR="00162A8D" w:rsidRPr="00F83F34">
        <w:rPr>
          <w:rFonts w:ascii="Times New Roman" w:hAnsi="Times New Roman" w:cs="Times New Roman"/>
          <w:sz w:val="24"/>
          <w:szCs w:val="24"/>
        </w:rPr>
        <w:t xml:space="preserve"> a filmes y su importancia en la representación histórica de sus diversos territorios. Esto nos entregara las bases de </w:t>
      </w:r>
      <w:r w:rsidR="00B12CD0" w:rsidRPr="00F83F34">
        <w:rPr>
          <w:rFonts w:ascii="Times New Roman" w:hAnsi="Times New Roman" w:cs="Times New Roman"/>
          <w:sz w:val="24"/>
          <w:szCs w:val="24"/>
        </w:rPr>
        <w:t>cómo</w:t>
      </w:r>
      <w:r w:rsidR="00162A8D" w:rsidRPr="00F83F34">
        <w:rPr>
          <w:rFonts w:ascii="Times New Roman" w:hAnsi="Times New Roman" w:cs="Times New Roman"/>
          <w:sz w:val="24"/>
          <w:szCs w:val="24"/>
        </w:rPr>
        <w:t xml:space="preserve"> realizar un adecuado análisis en torno a un film o un conjunto de films en el desarrollo de esta tesis.</w:t>
      </w:r>
    </w:p>
    <w:p w14:paraId="3902E770" w14:textId="4A947EFD" w:rsidR="00162A8D" w:rsidRPr="00F83F34" w:rsidRDefault="0043632F" w:rsidP="00F83F3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Kracauer</w:t>
      </w:r>
      <w:r w:rsidR="00F4416E" w:rsidRPr="00F83F34">
        <w:rPr>
          <w:rFonts w:ascii="Times New Roman" w:hAnsi="Times New Roman" w:cs="Times New Roman"/>
          <w:sz w:val="24"/>
          <w:szCs w:val="24"/>
        </w:rPr>
        <w:t>, por ejemplo,</w:t>
      </w:r>
      <w:r w:rsidR="00162A8D" w:rsidRPr="00F83F34">
        <w:rPr>
          <w:rFonts w:ascii="Times New Roman" w:hAnsi="Times New Roman" w:cs="Times New Roman"/>
          <w:sz w:val="24"/>
          <w:szCs w:val="24"/>
        </w:rPr>
        <w:t xml:space="preserve"> en su escrito “De Caligari a Hitler” realiza un exhaustivo análisis de casi todas las películas producidas en Alemania desde el periodo pre-Primera Guerra Mundial hasta después de la caída del Tercer Reig, habiendo vivido gran parte del desarrollo de esta cinematografía, resulta ser uno de los textos </w:t>
      </w:r>
      <w:r w:rsidR="00B12CD0" w:rsidRPr="00F83F34">
        <w:rPr>
          <w:rFonts w:ascii="Times New Roman" w:hAnsi="Times New Roman" w:cs="Times New Roman"/>
          <w:sz w:val="24"/>
          <w:szCs w:val="24"/>
        </w:rPr>
        <w:t>más</w:t>
      </w:r>
      <w:r w:rsidR="00162A8D" w:rsidRPr="00F83F34">
        <w:rPr>
          <w:rFonts w:ascii="Times New Roman" w:hAnsi="Times New Roman" w:cs="Times New Roman"/>
          <w:sz w:val="24"/>
          <w:szCs w:val="24"/>
        </w:rPr>
        <w:t xml:space="preserve"> importantes para esta tesis pues muestra un trabajo </w:t>
      </w:r>
      <w:r w:rsidR="00F4416E" w:rsidRPr="00F83F34">
        <w:rPr>
          <w:rFonts w:ascii="Times New Roman" w:hAnsi="Times New Roman" w:cs="Times New Roman"/>
          <w:sz w:val="24"/>
          <w:szCs w:val="24"/>
        </w:rPr>
        <w:t>sumamente detallado y completo</w:t>
      </w:r>
      <w:r w:rsidR="00162A8D" w:rsidRPr="00F83F34">
        <w:rPr>
          <w:rFonts w:ascii="Times New Roman" w:hAnsi="Times New Roman" w:cs="Times New Roman"/>
          <w:sz w:val="24"/>
          <w:szCs w:val="24"/>
        </w:rPr>
        <w:t xml:space="preserve"> en torno al </w:t>
      </w:r>
      <w:r w:rsidR="00EB2661" w:rsidRPr="00F83F34">
        <w:rPr>
          <w:rFonts w:ascii="Times New Roman" w:hAnsi="Times New Roman" w:cs="Times New Roman"/>
          <w:sz w:val="24"/>
          <w:szCs w:val="24"/>
        </w:rPr>
        <w:t>análisis</w:t>
      </w:r>
      <w:r w:rsidR="00162A8D" w:rsidRPr="00F83F34">
        <w:rPr>
          <w:rFonts w:ascii="Times New Roman" w:hAnsi="Times New Roman" w:cs="Times New Roman"/>
          <w:sz w:val="24"/>
          <w:szCs w:val="24"/>
        </w:rPr>
        <w:t xml:space="preserve"> cinematográfico de un territorio, por otro lado tenemos a Marc Ferro, quien realiza una labor similar pero sin circunscribirse a un territorio particular, yendo desde el cine </w:t>
      </w:r>
      <w:r w:rsidR="00EB2661" w:rsidRPr="00F83F34">
        <w:rPr>
          <w:rFonts w:ascii="Times New Roman" w:hAnsi="Times New Roman" w:cs="Times New Roman"/>
          <w:sz w:val="24"/>
          <w:szCs w:val="24"/>
        </w:rPr>
        <w:t>propagandístico</w:t>
      </w:r>
      <w:r w:rsidR="00162A8D" w:rsidRPr="00F83F34">
        <w:rPr>
          <w:rFonts w:ascii="Times New Roman" w:hAnsi="Times New Roman" w:cs="Times New Roman"/>
          <w:sz w:val="24"/>
          <w:szCs w:val="24"/>
        </w:rPr>
        <w:t xml:space="preserve"> de la </w:t>
      </w:r>
      <w:r w:rsidR="00EB2661" w:rsidRPr="00F83F34">
        <w:rPr>
          <w:rFonts w:ascii="Times New Roman" w:hAnsi="Times New Roman" w:cs="Times New Roman"/>
          <w:sz w:val="24"/>
          <w:szCs w:val="24"/>
        </w:rPr>
        <w:t>Unión</w:t>
      </w:r>
      <w:r w:rsidR="00162A8D" w:rsidRPr="00F83F34">
        <w:rPr>
          <w:rFonts w:ascii="Times New Roman" w:hAnsi="Times New Roman" w:cs="Times New Roman"/>
          <w:sz w:val="24"/>
          <w:szCs w:val="24"/>
        </w:rPr>
        <w:t xml:space="preserve"> Soviética hasta las películas </w:t>
      </w:r>
      <w:proofErr w:type="spellStart"/>
      <w:r w:rsidR="00162A8D" w:rsidRPr="00F83F34">
        <w:rPr>
          <w:rFonts w:ascii="Times New Roman" w:hAnsi="Times New Roman" w:cs="Times New Roman"/>
          <w:sz w:val="24"/>
          <w:szCs w:val="24"/>
        </w:rPr>
        <w:t>Anti-hispanicas</w:t>
      </w:r>
      <w:proofErr w:type="spellEnd"/>
      <w:r w:rsidR="00162A8D" w:rsidRPr="00F83F34">
        <w:rPr>
          <w:rFonts w:ascii="Times New Roman" w:hAnsi="Times New Roman" w:cs="Times New Roman"/>
          <w:sz w:val="24"/>
          <w:szCs w:val="24"/>
        </w:rPr>
        <w:t xml:space="preserve"> de los E.E.U.U</w:t>
      </w:r>
      <w:r w:rsidR="00EB2661" w:rsidRPr="00F83F34">
        <w:rPr>
          <w:rFonts w:ascii="Times New Roman" w:hAnsi="Times New Roman" w:cs="Times New Roman"/>
          <w:sz w:val="24"/>
          <w:szCs w:val="24"/>
        </w:rPr>
        <w:t xml:space="preserve">. </w:t>
      </w:r>
    </w:p>
    <w:p w14:paraId="0D5CD526" w14:textId="79FA0D75" w:rsidR="00162A8D" w:rsidRPr="00F83F34" w:rsidRDefault="00F4416E" w:rsidP="00F83F34">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Iniciando en el 1913, </w:t>
      </w:r>
      <w:r w:rsidR="0043632F">
        <w:rPr>
          <w:rFonts w:ascii="Times New Roman" w:hAnsi="Times New Roman" w:cs="Times New Roman"/>
          <w:sz w:val="24"/>
          <w:szCs w:val="24"/>
        </w:rPr>
        <w:t>Kracauer</w:t>
      </w:r>
      <w:r w:rsidRPr="00F83F34">
        <w:rPr>
          <w:rFonts w:ascii="Times New Roman" w:hAnsi="Times New Roman" w:cs="Times New Roman"/>
          <w:sz w:val="24"/>
          <w:szCs w:val="24"/>
        </w:rPr>
        <w:t xml:space="preserve"> nos habla de cuatro</w:t>
      </w:r>
      <w:r w:rsidR="00D14388" w:rsidRPr="00F83F34">
        <w:rPr>
          <w:rFonts w:ascii="Times New Roman" w:hAnsi="Times New Roman" w:cs="Times New Roman"/>
          <w:sz w:val="24"/>
          <w:szCs w:val="24"/>
        </w:rPr>
        <w:t xml:space="preserve"> (de las cuales abordaremos tres)</w:t>
      </w:r>
      <w:r w:rsidRPr="00F83F34">
        <w:rPr>
          <w:rFonts w:ascii="Times New Roman" w:hAnsi="Times New Roman" w:cs="Times New Roman"/>
          <w:sz w:val="24"/>
          <w:szCs w:val="24"/>
        </w:rPr>
        <w:t xml:space="preserve"> películas pilares de representación del sentimiento </w:t>
      </w:r>
      <w:r w:rsidR="00A53220" w:rsidRPr="00F83F34">
        <w:rPr>
          <w:rFonts w:ascii="Times New Roman" w:hAnsi="Times New Roman" w:cs="Times New Roman"/>
          <w:sz w:val="24"/>
          <w:szCs w:val="24"/>
        </w:rPr>
        <w:t xml:space="preserve">y preocupaciones de la mentalidad alemana que no se hicieron </w:t>
      </w:r>
      <w:r w:rsidR="00D14388" w:rsidRPr="00F83F34">
        <w:rPr>
          <w:rFonts w:ascii="Times New Roman" w:hAnsi="Times New Roman" w:cs="Times New Roman"/>
          <w:sz w:val="24"/>
          <w:szCs w:val="24"/>
        </w:rPr>
        <w:t>obvias</w:t>
      </w:r>
      <w:r w:rsidR="00A53220" w:rsidRPr="00F83F34">
        <w:rPr>
          <w:rFonts w:ascii="Times New Roman" w:hAnsi="Times New Roman" w:cs="Times New Roman"/>
          <w:sz w:val="24"/>
          <w:szCs w:val="24"/>
        </w:rPr>
        <w:t xml:space="preserve"> hasta el periodo de la postguerra. Iniciando con “El Estudiante de Praga” (1913) este film, nos comenta </w:t>
      </w:r>
      <w:r w:rsidR="0043632F">
        <w:rPr>
          <w:rFonts w:ascii="Times New Roman" w:hAnsi="Times New Roman" w:cs="Times New Roman"/>
          <w:sz w:val="24"/>
          <w:szCs w:val="24"/>
        </w:rPr>
        <w:t>Kracauer</w:t>
      </w:r>
      <w:r w:rsidR="00A53220" w:rsidRPr="00F83F34">
        <w:rPr>
          <w:rFonts w:ascii="Times New Roman" w:hAnsi="Times New Roman" w:cs="Times New Roman"/>
          <w:sz w:val="24"/>
          <w:szCs w:val="24"/>
        </w:rPr>
        <w:t xml:space="preserve">: “introdujo en el cine un tema que se tornaría en una obsesión de la pantalla alemana: una preocupación temerosa y profunda por el trasfondo del </w:t>
      </w:r>
      <w:r w:rsidR="00A53220" w:rsidRPr="00F83F34">
        <w:rPr>
          <w:rFonts w:ascii="Times New Roman" w:hAnsi="Times New Roman" w:cs="Times New Roman"/>
          <w:b/>
          <w:bCs/>
          <w:sz w:val="24"/>
          <w:szCs w:val="24"/>
        </w:rPr>
        <w:t>yo</w:t>
      </w:r>
      <w:r w:rsidR="00A53220" w:rsidRPr="00F83F34">
        <w:rPr>
          <w:rFonts w:ascii="Times New Roman" w:hAnsi="Times New Roman" w:cs="Times New Roman"/>
          <w:sz w:val="24"/>
          <w:szCs w:val="24"/>
        </w:rPr>
        <w:t>”</w:t>
      </w:r>
      <w:sdt>
        <w:sdtPr>
          <w:rPr>
            <w:rFonts w:ascii="Times New Roman" w:hAnsi="Times New Roman" w:cs="Times New Roman"/>
            <w:sz w:val="24"/>
            <w:szCs w:val="24"/>
          </w:rPr>
          <w:id w:val="-1090845832"/>
          <w:citation/>
        </w:sdtPr>
        <w:sdtEndPr/>
        <w:sdtContent>
          <w:r w:rsidR="00A53220" w:rsidRPr="00F83F34">
            <w:rPr>
              <w:rFonts w:ascii="Times New Roman" w:hAnsi="Times New Roman" w:cs="Times New Roman"/>
              <w:sz w:val="24"/>
              <w:szCs w:val="24"/>
            </w:rPr>
            <w:fldChar w:fldCharType="begin"/>
          </w:r>
          <w:r w:rsidR="00B12CD0" w:rsidRPr="00F83F34">
            <w:rPr>
              <w:rFonts w:ascii="Times New Roman" w:hAnsi="Times New Roman" w:cs="Times New Roman"/>
              <w:sz w:val="24"/>
              <w:szCs w:val="24"/>
            </w:rPr>
            <w:instrText xml:space="preserve">CITATION Kra47 \p 36 \l 1033 </w:instrText>
          </w:r>
          <w:r w:rsidR="00A53220"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(Kracauer, 1947, p. 36)</w:t>
          </w:r>
          <w:r w:rsidR="00A53220" w:rsidRPr="00F83F34">
            <w:rPr>
              <w:rFonts w:ascii="Times New Roman" w:hAnsi="Times New Roman" w:cs="Times New Roman"/>
              <w:sz w:val="24"/>
              <w:szCs w:val="24"/>
            </w:rPr>
            <w:fldChar w:fldCharType="end"/>
          </w:r>
        </w:sdtContent>
      </w:sdt>
      <w:r w:rsidR="001C30AD" w:rsidRPr="005D7A49">
        <w:rPr>
          <w:rFonts w:ascii="Times New Roman" w:hAnsi="Times New Roman" w:cs="Times New Roman"/>
          <w:sz w:val="24"/>
          <w:szCs w:val="24"/>
        </w:rPr>
        <w:t>.</w:t>
      </w:r>
      <w:r w:rsidR="00A53220" w:rsidRPr="00F83F34">
        <w:rPr>
          <w:rFonts w:ascii="Times New Roman" w:hAnsi="Times New Roman" w:cs="Times New Roman"/>
          <w:sz w:val="24"/>
          <w:szCs w:val="24"/>
        </w:rPr>
        <w:t xml:space="preserve"> En este film nos presentan a un joven estudiante conocido como Baldwin, quien en búsqueda de enamorar a una condesa realiza un trato con un fortuito hechicero a cambio de 100.000 monedas de oro. El trato consiste en llevarse una cosa de la habitación del pobre </w:t>
      </w:r>
      <w:r w:rsidR="00240494" w:rsidRPr="00F83F34">
        <w:rPr>
          <w:rFonts w:ascii="Times New Roman" w:hAnsi="Times New Roman" w:cs="Times New Roman"/>
          <w:sz w:val="24"/>
          <w:szCs w:val="24"/>
        </w:rPr>
        <w:t>estudiante, la cual resulta su ser reflejo en el espejo. Este termina materializándose como un doppelgänger del joven, quien obstaculiza su relación con la condesa y su familia. Concluyendo en una batalla final donde Baldwin con arma en mano arremete contra el doble solo para caer muerto una vez le dispara.</w:t>
      </w:r>
    </w:p>
    <w:p w14:paraId="2EBD0B0D" w14:textId="54DA8FDF" w:rsidR="00240494" w:rsidRPr="00F83F34" w:rsidRDefault="00240494"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Entrando en conocimiento de la sinopsis de este film, resulta clara la aseveración que nos entrega </w:t>
      </w:r>
      <w:r w:rsidR="0043632F">
        <w:rPr>
          <w:rFonts w:ascii="Times New Roman" w:hAnsi="Times New Roman" w:cs="Times New Roman"/>
          <w:sz w:val="24"/>
          <w:szCs w:val="24"/>
        </w:rPr>
        <w:t>Kracauer</w:t>
      </w:r>
      <w:r w:rsidRPr="00F83F34">
        <w:rPr>
          <w:rFonts w:ascii="Times New Roman" w:hAnsi="Times New Roman" w:cs="Times New Roman"/>
          <w:sz w:val="24"/>
          <w:szCs w:val="24"/>
        </w:rPr>
        <w:t xml:space="preserve"> respecto a la introducción de la preocupación por el yo, si bien el tema es entregado de manera metafórica, este conflicto latente del protagonista esta llevado claramente a la vida a través de la cinematografía. “En lugar de no tener conciencia de su propia dualidad, el aterrorizado Baldwin se da cuenta de que esta apresado por un antagonista que no es sino el mismo” (Ibidem). Esto lo relaciona </w:t>
      </w:r>
      <w:r w:rsidR="0043632F">
        <w:rPr>
          <w:rFonts w:ascii="Times New Roman" w:hAnsi="Times New Roman" w:cs="Times New Roman"/>
          <w:sz w:val="24"/>
          <w:szCs w:val="24"/>
        </w:rPr>
        <w:t>Kracauer</w:t>
      </w:r>
      <w:r w:rsidRPr="00F83F34">
        <w:rPr>
          <w:rFonts w:ascii="Times New Roman" w:hAnsi="Times New Roman" w:cs="Times New Roman"/>
          <w:sz w:val="24"/>
          <w:szCs w:val="24"/>
        </w:rPr>
        <w:t xml:space="preserve"> con la situación a la cual la mentalidad (la cual el aborda como psicología) alemana estaba siendo sujeta bajo el yugo del gobierno feudal de la época. </w:t>
      </w:r>
      <w:r w:rsidRPr="00F83F34">
        <w:rPr>
          <w:rFonts w:ascii="Times New Roman" w:hAnsi="Times New Roman" w:cs="Times New Roman"/>
          <w:i/>
          <w:iCs/>
          <w:sz w:val="24"/>
          <w:szCs w:val="24"/>
        </w:rPr>
        <w:t>Las dos Alemanias</w:t>
      </w:r>
      <w:r w:rsidRPr="00F83F34">
        <w:rPr>
          <w:rFonts w:ascii="Times New Roman" w:hAnsi="Times New Roman" w:cs="Times New Roman"/>
          <w:sz w:val="24"/>
          <w:szCs w:val="24"/>
        </w:rPr>
        <w:t xml:space="preserve"> se les mencionaba con frecuencia</w:t>
      </w:r>
      <w:r w:rsidR="005A0443" w:rsidRPr="00F83F34">
        <w:rPr>
          <w:rFonts w:ascii="Times New Roman" w:hAnsi="Times New Roman" w:cs="Times New Roman"/>
          <w:sz w:val="24"/>
          <w:szCs w:val="24"/>
        </w:rPr>
        <w:t xml:space="preserve">, pero no en relación </w:t>
      </w:r>
      <w:r w:rsidR="001C30AD" w:rsidRPr="005D7A49">
        <w:rPr>
          <w:rFonts w:ascii="Times New Roman" w:hAnsi="Times New Roman" w:cs="Times New Roman"/>
          <w:sz w:val="24"/>
          <w:szCs w:val="24"/>
        </w:rPr>
        <w:t>con los</w:t>
      </w:r>
      <w:r w:rsidR="005A0443" w:rsidRPr="00F83F34">
        <w:rPr>
          <w:rFonts w:ascii="Times New Roman" w:hAnsi="Times New Roman" w:cs="Times New Roman"/>
          <w:sz w:val="24"/>
          <w:szCs w:val="24"/>
        </w:rPr>
        <w:t xml:space="preserve"> polos políticos como sucedería tras la Segunda Guerra Mundial, en este caso la división estaba dada por sectores sociales, entre los gobernantes y la clase media que se les oponía. “El sentido cósmico atribuido a la vida interior de Baldwin refleja la profunda aversión de toda la clase media alemana a relacionar su dilema mental con su ambigua condición social. Evitan rastrear ideas o experiencias psicológicas entre las causas económicas y sociales” </w:t>
      </w:r>
      <w:r w:rsidR="002C2437" w:rsidRPr="005D7A49">
        <w:rPr>
          <w:rFonts w:ascii="Times New Roman" w:hAnsi="Times New Roman" w:cs="Times New Roman"/>
          <w:sz w:val="24"/>
          <w:szCs w:val="24"/>
        </w:rPr>
        <w:t>(</w:t>
      </w:r>
      <w:r w:rsidR="002C2437" w:rsidRPr="00BD561B">
        <w:rPr>
          <w:rFonts w:ascii="Times New Roman" w:hAnsi="Times New Roman" w:cs="Times New Roman"/>
          <w:sz w:val="24"/>
          <w:szCs w:val="24"/>
        </w:rPr>
        <w:t>REFERENCIA</w:t>
      </w:r>
      <w:r w:rsidR="002C2437" w:rsidRPr="00632FE4">
        <w:rPr>
          <w:rFonts w:ascii="Times New Roman" w:hAnsi="Times New Roman" w:cs="Times New Roman"/>
          <w:sz w:val="24"/>
          <w:szCs w:val="24"/>
        </w:rPr>
        <w:t>)</w:t>
      </w:r>
      <w:r w:rsidR="005A0443" w:rsidRPr="00F83F34">
        <w:rPr>
          <w:rFonts w:ascii="Times New Roman" w:hAnsi="Times New Roman" w:cs="Times New Roman"/>
          <w:sz w:val="24"/>
          <w:szCs w:val="24"/>
        </w:rPr>
        <w:t xml:space="preserve">. Lo que nos expone </w:t>
      </w:r>
      <w:r w:rsidR="0043632F">
        <w:rPr>
          <w:rFonts w:ascii="Times New Roman" w:hAnsi="Times New Roman" w:cs="Times New Roman"/>
          <w:sz w:val="24"/>
          <w:szCs w:val="24"/>
        </w:rPr>
        <w:t>Kracauer</w:t>
      </w:r>
      <w:r w:rsidR="005A0443" w:rsidRPr="00F83F34">
        <w:rPr>
          <w:rFonts w:ascii="Times New Roman" w:hAnsi="Times New Roman" w:cs="Times New Roman"/>
          <w:sz w:val="24"/>
          <w:szCs w:val="24"/>
        </w:rPr>
        <w:t xml:space="preserve"> con esto es que esta dualidad en la mentalidad alemana si bien era exteriorizado en este choque social entre gobierno y pueblo (como en el film es exteriorizado en el enfrentamiento de Baldwin con su doppelgänger), no es sino una muestra de un conflicto interno de la propia clase media socialista quienes antagonizan por principio a sus dirigentes, para evitar el conflicto psicológico que plantearía la perdida de sus privilegios al gobierno</w:t>
      </w:r>
      <w:r w:rsidR="00715BF6" w:rsidRPr="00F83F34">
        <w:rPr>
          <w:rFonts w:ascii="Times New Roman" w:hAnsi="Times New Roman" w:cs="Times New Roman"/>
          <w:sz w:val="24"/>
          <w:szCs w:val="24"/>
        </w:rPr>
        <w:t xml:space="preserve">, cegándose a una introspección en torno a la profundidad del alma, lo cual </w:t>
      </w:r>
      <w:r w:rsidR="0043632F">
        <w:rPr>
          <w:rFonts w:ascii="Times New Roman" w:hAnsi="Times New Roman" w:cs="Times New Roman"/>
          <w:sz w:val="24"/>
          <w:szCs w:val="24"/>
        </w:rPr>
        <w:t>Kracauer</w:t>
      </w:r>
      <w:r w:rsidR="00715BF6" w:rsidRPr="00F83F34">
        <w:rPr>
          <w:rFonts w:ascii="Times New Roman" w:hAnsi="Times New Roman" w:cs="Times New Roman"/>
          <w:sz w:val="24"/>
          <w:szCs w:val="24"/>
        </w:rPr>
        <w:t xml:space="preserve"> expone podría resultar en un catastrófico quiebre de la realidad (similar al abrupto final de la vida de Baldwin a causa de su propia negligencia interior, evitando discernir que la batalla la estaba teniendo consigo mismo)</w:t>
      </w:r>
      <w:r w:rsidR="008F4522" w:rsidRPr="00F83F34">
        <w:rPr>
          <w:rFonts w:ascii="Times New Roman" w:hAnsi="Times New Roman" w:cs="Times New Roman"/>
          <w:sz w:val="24"/>
          <w:szCs w:val="24"/>
        </w:rPr>
        <w:t>.</w:t>
      </w:r>
    </w:p>
    <w:p w14:paraId="540F01C3" w14:textId="042204CE" w:rsidR="002C2437" w:rsidRPr="005D7A49" w:rsidRDefault="007A761B"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Posteriormente </w:t>
      </w:r>
      <w:r w:rsidR="0043632F">
        <w:rPr>
          <w:rFonts w:ascii="Times New Roman" w:hAnsi="Times New Roman" w:cs="Times New Roman"/>
          <w:sz w:val="24"/>
          <w:szCs w:val="24"/>
        </w:rPr>
        <w:t>Kracauer</w:t>
      </w:r>
      <w:r w:rsidRPr="00F83F34">
        <w:rPr>
          <w:rFonts w:ascii="Times New Roman" w:hAnsi="Times New Roman" w:cs="Times New Roman"/>
          <w:sz w:val="24"/>
          <w:szCs w:val="24"/>
        </w:rPr>
        <w:t xml:space="preserve"> nos comenta acerca de otras dos películas de suma importancia en esta línea de la representación de la mentalidad alemana: “</w:t>
      </w:r>
      <w:proofErr w:type="spellStart"/>
      <w:r w:rsidRPr="00F83F34">
        <w:rPr>
          <w:rFonts w:ascii="Times New Roman" w:hAnsi="Times New Roman" w:cs="Times New Roman"/>
          <w:sz w:val="24"/>
          <w:szCs w:val="24"/>
        </w:rPr>
        <w:t>Golem</w:t>
      </w:r>
      <w:proofErr w:type="spellEnd"/>
      <w:r w:rsidRPr="00F83F34">
        <w:rPr>
          <w:rFonts w:ascii="Times New Roman" w:hAnsi="Times New Roman" w:cs="Times New Roman"/>
          <w:sz w:val="24"/>
          <w:szCs w:val="24"/>
        </w:rPr>
        <w:t>” (1915) y “</w:t>
      </w:r>
      <w:proofErr w:type="spellStart"/>
      <w:r w:rsidRPr="00F83F34">
        <w:rPr>
          <w:rFonts w:ascii="Times New Roman" w:hAnsi="Times New Roman" w:cs="Times New Roman"/>
          <w:sz w:val="24"/>
          <w:szCs w:val="24"/>
        </w:rPr>
        <w:t>Homunculus</w:t>
      </w:r>
      <w:proofErr w:type="spellEnd"/>
      <w:r w:rsidRPr="00F83F34">
        <w:rPr>
          <w:rFonts w:ascii="Times New Roman" w:hAnsi="Times New Roman" w:cs="Times New Roman"/>
          <w:sz w:val="24"/>
          <w:szCs w:val="24"/>
        </w:rPr>
        <w:t xml:space="preserve">” (1916), los cuales agruparemos en un mismo análisis debido a las afluentes similitudes que representan ambos films. </w:t>
      </w:r>
      <w:proofErr w:type="spellStart"/>
      <w:r w:rsidR="003320F3" w:rsidRPr="00F83F34">
        <w:rPr>
          <w:rFonts w:ascii="Times New Roman" w:hAnsi="Times New Roman" w:cs="Times New Roman"/>
          <w:sz w:val="24"/>
          <w:szCs w:val="24"/>
        </w:rPr>
        <w:t>Golem</w:t>
      </w:r>
      <w:proofErr w:type="spellEnd"/>
      <w:r w:rsidR="003320F3" w:rsidRPr="00F83F34">
        <w:rPr>
          <w:rFonts w:ascii="Times New Roman" w:hAnsi="Times New Roman" w:cs="Times New Roman"/>
          <w:sz w:val="24"/>
          <w:szCs w:val="24"/>
        </w:rPr>
        <w:t xml:space="preserve"> se </w:t>
      </w:r>
      <w:r w:rsidR="007154C9" w:rsidRPr="007154C9">
        <w:rPr>
          <w:rFonts w:ascii="Times New Roman" w:hAnsi="Times New Roman" w:cs="Times New Roman"/>
          <w:sz w:val="24"/>
          <w:szCs w:val="24"/>
        </w:rPr>
        <w:t>basa</w:t>
      </w:r>
      <w:r w:rsidR="003320F3" w:rsidRPr="00F83F34">
        <w:rPr>
          <w:rFonts w:ascii="Times New Roman" w:hAnsi="Times New Roman" w:cs="Times New Roman"/>
          <w:sz w:val="24"/>
          <w:szCs w:val="24"/>
        </w:rPr>
        <w:t xml:space="preserve"> en la leyenda judía en torno a una escultura de arcilla creada por el rabino </w:t>
      </w:r>
      <w:proofErr w:type="spellStart"/>
      <w:r w:rsidR="003320F3" w:rsidRPr="00F83F34">
        <w:rPr>
          <w:rFonts w:ascii="Times New Roman" w:hAnsi="Times New Roman" w:cs="Times New Roman"/>
          <w:sz w:val="24"/>
          <w:szCs w:val="24"/>
        </w:rPr>
        <w:t>Loew</w:t>
      </w:r>
      <w:proofErr w:type="spellEnd"/>
      <w:r w:rsidR="003320F3" w:rsidRPr="00F83F34">
        <w:rPr>
          <w:rFonts w:ascii="Times New Roman" w:hAnsi="Times New Roman" w:cs="Times New Roman"/>
          <w:sz w:val="24"/>
          <w:szCs w:val="24"/>
        </w:rPr>
        <w:t xml:space="preserve">, en el cual imbuye vida al dibujar un signo mágico en su corazón. Este termina volviéndose, muchos años después en el protector de un anticuario, donde termina enamorándose de la hija del dueño, la cual no corresponde su afecto y es aterrorizada por el robot. Rabioso, en una actitud </w:t>
      </w:r>
      <w:proofErr w:type="spellStart"/>
      <w:r w:rsidR="003320F3" w:rsidRPr="00F83F34">
        <w:rPr>
          <w:rFonts w:ascii="Times New Roman" w:hAnsi="Times New Roman" w:cs="Times New Roman"/>
          <w:i/>
          <w:iCs/>
          <w:sz w:val="24"/>
          <w:szCs w:val="24"/>
        </w:rPr>
        <w:t>frankensteinesca</w:t>
      </w:r>
      <w:proofErr w:type="spellEnd"/>
      <w:r w:rsidR="003320F3" w:rsidRPr="00F83F34">
        <w:rPr>
          <w:rFonts w:ascii="Times New Roman" w:hAnsi="Times New Roman" w:cs="Times New Roman"/>
          <w:i/>
          <w:iCs/>
          <w:sz w:val="24"/>
          <w:szCs w:val="24"/>
        </w:rPr>
        <w:t>,</w:t>
      </w:r>
      <w:r w:rsidR="003320F3" w:rsidRPr="00F83F34">
        <w:rPr>
          <w:rFonts w:ascii="Times New Roman" w:hAnsi="Times New Roman" w:cs="Times New Roman"/>
          <w:sz w:val="24"/>
          <w:szCs w:val="24"/>
        </w:rPr>
        <w:t xml:space="preserve"> destruye todo a su paso en búsqueda de su aprecio. Muriendo trágicamente al caer de una torre. </w:t>
      </w:r>
      <w:proofErr w:type="spellStart"/>
      <w:r w:rsidR="003320F3" w:rsidRPr="00F83F34">
        <w:rPr>
          <w:rFonts w:ascii="Times New Roman" w:hAnsi="Times New Roman" w:cs="Times New Roman"/>
          <w:sz w:val="24"/>
          <w:szCs w:val="24"/>
        </w:rPr>
        <w:t>Homunculus</w:t>
      </w:r>
      <w:proofErr w:type="spellEnd"/>
      <w:r w:rsidR="003320F3" w:rsidRPr="00F83F34">
        <w:rPr>
          <w:rFonts w:ascii="Times New Roman" w:hAnsi="Times New Roman" w:cs="Times New Roman"/>
          <w:sz w:val="24"/>
          <w:szCs w:val="24"/>
        </w:rPr>
        <w:t xml:space="preserve"> por su parte, es un ser experimental traído a la vida por el doctor Hansen, resulta ser un hombre sumamente inteligente y apasionado, pero al aprender de la condición de su gestación se ve enfrentado con una sobrecogedora soledad, busca escapar y viaja a otros países para intentar no ser reconocido, pero su destino es inescapable. Su perro es posteriormente asesinado, por un grupo de personas y esto desencadena en su odio desenfrenado por la humanidad quien lo rechazo. </w:t>
      </w:r>
      <w:r w:rsidR="002C2437" w:rsidRPr="005D7A49">
        <w:rPr>
          <w:rFonts w:ascii="Times New Roman" w:hAnsi="Times New Roman" w:cs="Times New Roman"/>
          <w:sz w:val="24"/>
          <w:szCs w:val="24"/>
        </w:rPr>
        <w:t xml:space="preserve">Se </w:t>
      </w:r>
      <w:r w:rsidR="002C2437" w:rsidRPr="00BD561B">
        <w:rPr>
          <w:rFonts w:ascii="Times New Roman" w:hAnsi="Times New Roman" w:cs="Times New Roman"/>
          <w:sz w:val="24"/>
          <w:szCs w:val="24"/>
        </w:rPr>
        <w:t>d</w:t>
      </w:r>
      <w:r w:rsidR="002C2437" w:rsidRPr="00632FE4">
        <w:rPr>
          <w:rFonts w:ascii="Times New Roman" w:hAnsi="Times New Roman" w:cs="Times New Roman"/>
          <w:sz w:val="24"/>
          <w:szCs w:val="24"/>
        </w:rPr>
        <w:t>ir</w:t>
      </w:r>
      <w:r w:rsidR="002C2437" w:rsidRPr="005D7A49">
        <w:rPr>
          <w:rFonts w:ascii="Times New Roman" w:hAnsi="Times New Roman" w:cs="Times New Roman"/>
          <w:sz w:val="24"/>
          <w:szCs w:val="24"/>
        </w:rPr>
        <w:t>á al respecto:</w:t>
      </w:r>
    </w:p>
    <w:p w14:paraId="0A135E39" w14:textId="77777777" w:rsidR="002C2437" w:rsidRPr="005D7A49" w:rsidRDefault="002C2437" w:rsidP="002C2437">
      <w:pPr>
        <w:spacing w:after="0" w:line="480" w:lineRule="auto"/>
        <w:jc w:val="both"/>
        <w:rPr>
          <w:rFonts w:ascii="Times New Roman" w:hAnsi="Times New Roman" w:cs="Times New Roman"/>
          <w:sz w:val="24"/>
          <w:szCs w:val="24"/>
        </w:rPr>
      </w:pPr>
    </w:p>
    <w:p w14:paraId="55935C93" w14:textId="154C7E27" w:rsidR="008F4522" w:rsidRPr="005D7A49" w:rsidRDefault="003320F3"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Al presentar lo que le ocurriría después, la película predice sorprendentemente a Hitler. </w:t>
      </w:r>
      <w:r w:rsidR="006A0FDE" w:rsidRPr="00F83F34">
        <w:rPr>
          <w:rFonts w:ascii="Times New Roman" w:hAnsi="Times New Roman" w:cs="Times New Roman"/>
          <w:sz w:val="24"/>
          <w:szCs w:val="24"/>
        </w:rPr>
        <w:t>Obsesionado</w:t>
      </w:r>
      <w:r w:rsidRPr="00F83F34">
        <w:rPr>
          <w:rFonts w:ascii="Times New Roman" w:hAnsi="Times New Roman" w:cs="Times New Roman"/>
          <w:sz w:val="24"/>
          <w:szCs w:val="24"/>
        </w:rPr>
        <w:t xml:space="preserve"> por el odio, </w:t>
      </w:r>
      <w:proofErr w:type="spellStart"/>
      <w:r w:rsidRPr="00F83F34">
        <w:rPr>
          <w:rFonts w:ascii="Times New Roman" w:hAnsi="Times New Roman" w:cs="Times New Roman"/>
          <w:sz w:val="24"/>
          <w:szCs w:val="24"/>
        </w:rPr>
        <w:t>Homunculus</w:t>
      </w:r>
      <w:proofErr w:type="spellEnd"/>
      <w:r w:rsidRPr="00F83F34">
        <w:rPr>
          <w:rFonts w:ascii="Times New Roman" w:hAnsi="Times New Roman" w:cs="Times New Roman"/>
          <w:sz w:val="24"/>
          <w:szCs w:val="24"/>
        </w:rPr>
        <w:t xml:space="preserve"> se hace dictador de un gran país, y entonces comienza a tomarse inaudita venganza por sus sufrimientos. Disfrazado de obrero </w:t>
      </w:r>
      <w:r w:rsidR="006A0FDE" w:rsidRPr="00F83F34">
        <w:rPr>
          <w:rFonts w:ascii="Times New Roman" w:hAnsi="Times New Roman" w:cs="Times New Roman"/>
          <w:sz w:val="24"/>
          <w:szCs w:val="24"/>
        </w:rPr>
        <w:t>incita</w:t>
      </w:r>
      <w:r w:rsidRPr="00F83F34">
        <w:rPr>
          <w:rFonts w:ascii="Times New Roman" w:hAnsi="Times New Roman" w:cs="Times New Roman"/>
          <w:sz w:val="24"/>
          <w:szCs w:val="24"/>
        </w:rPr>
        <w:t xml:space="preserve"> a las masas a la huelga, lo que le permite que el, el dictador, las aplaste sin piedad. Finalmente, </w:t>
      </w:r>
      <w:r w:rsidR="006A0FDE" w:rsidRPr="00F83F34">
        <w:rPr>
          <w:rFonts w:ascii="Times New Roman" w:hAnsi="Times New Roman" w:cs="Times New Roman"/>
          <w:sz w:val="24"/>
          <w:szCs w:val="24"/>
        </w:rPr>
        <w:t>precipita</w:t>
      </w:r>
      <w:r w:rsidRPr="00F83F34">
        <w:rPr>
          <w:rFonts w:ascii="Times New Roman" w:hAnsi="Times New Roman" w:cs="Times New Roman"/>
          <w:sz w:val="24"/>
          <w:szCs w:val="24"/>
        </w:rPr>
        <w:t xml:space="preserve"> una guerra mundial. Su existe</w:t>
      </w:r>
      <w:r w:rsidR="006A0FDE" w:rsidRPr="00F83F34">
        <w:rPr>
          <w:rFonts w:ascii="Times New Roman" w:hAnsi="Times New Roman" w:cs="Times New Roman"/>
          <w:sz w:val="24"/>
          <w:szCs w:val="24"/>
        </w:rPr>
        <w:t xml:space="preserve">ncia monstruosa es tronchada nada menos que por un rayo </w:t>
      </w:r>
      <w:sdt>
        <w:sdtPr>
          <w:rPr>
            <w:rFonts w:ascii="Times New Roman" w:hAnsi="Times New Roman" w:cs="Times New Roman"/>
            <w:sz w:val="24"/>
            <w:szCs w:val="24"/>
          </w:rPr>
          <w:id w:val="-1177339027"/>
          <w:citation/>
        </w:sdtPr>
        <w:sdtEndPr/>
        <w:sdtContent>
          <w:r w:rsidR="006A0FDE" w:rsidRPr="00F83F34">
            <w:rPr>
              <w:rFonts w:ascii="Times New Roman" w:hAnsi="Times New Roman" w:cs="Times New Roman"/>
              <w:sz w:val="24"/>
              <w:szCs w:val="24"/>
            </w:rPr>
            <w:fldChar w:fldCharType="begin"/>
          </w:r>
          <w:r w:rsidR="006A0FDE" w:rsidRPr="00F83F34">
            <w:rPr>
              <w:rFonts w:ascii="Times New Roman" w:hAnsi="Times New Roman" w:cs="Times New Roman"/>
              <w:sz w:val="24"/>
              <w:szCs w:val="24"/>
            </w:rPr>
            <w:instrText xml:space="preserve"> CITATION Ola32 \l 1033 </w:instrText>
          </w:r>
          <w:r w:rsidR="006A0FDE"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(Fønss, 1932)</w:t>
          </w:r>
          <w:r w:rsidR="006A0FDE" w:rsidRPr="00F83F34">
            <w:rPr>
              <w:rFonts w:ascii="Times New Roman" w:hAnsi="Times New Roman" w:cs="Times New Roman"/>
              <w:sz w:val="24"/>
              <w:szCs w:val="24"/>
            </w:rPr>
            <w:fldChar w:fldCharType="end"/>
          </w:r>
        </w:sdtContent>
      </w:sdt>
      <w:r w:rsidR="006A0FDE" w:rsidRPr="00F83F34">
        <w:rPr>
          <w:rFonts w:ascii="Times New Roman" w:hAnsi="Times New Roman" w:cs="Times New Roman"/>
          <w:sz w:val="24"/>
          <w:szCs w:val="24"/>
        </w:rPr>
        <w:t>.</w:t>
      </w:r>
    </w:p>
    <w:p w14:paraId="513AA127" w14:textId="77777777" w:rsidR="002C2437" w:rsidRPr="00F83F34" w:rsidRDefault="002C2437" w:rsidP="00F83F34">
      <w:pPr>
        <w:spacing w:after="0" w:line="480" w:lineRule="auto"/>
        <w:jc w:val="both"/>
        <w:rPr>
          <w:rFonts w:ascii="Times New Roman" w:hAnsi="Times New Roman" w:cs="Times New Roman"/>
          <w:sz w:val="24"/>
          <w:szCs w:val="24"/>
        </w:rPr>
      </w:pPr>
    </w:p>
    <w:p w14:paraId="1A9FE377" w14:textId="76E1D24D" w:rsidR="00C048EF" w:rsidRPr="00F83F34" w:rsidRDefault="006A0FDE"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Como podemos ver ambos films presentan amplias similitudes, la </w:t>
      </w:r>
      <w:r w:rsidR="00020E0F"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discernible siendo el hecho de estar ambas protagonizadas por </w:t>
      </w:r>
      <w:r w:rsidR="00020E0F" w:rsidRPr="00F83F34">
        <w:rPr>
          <w:rFonts w:ascii="Times New Roman" w:hAnsi="Times New Roman" w:cs="Times New Roman"/>
          <w:sz w:val="24"/>
          <w:szCs w:val="24"/>
        </w:rPr>
        <w:t xml:space="preserve">seres generados de manera artificial pero el verdadero punto importante al que ambos aluden ronda la temática del amor no correspondido y su inevitable desembocadura en el odio. Este tema si bien aparentemente trillado o incluso infantil adquiere una significancia </w:t>
      </w:r>
      <w:r w:rsidR="00B75580" w:rsidRPr="00F83F34">
        <w:rPr>
          <w:rFonts w:ascii="Times New Roman" w:hAnsi="Times New Roman" w:cs="Times New Roman"/>
          <w:sz w:val="24"/>
          <w:szCs w:val="24"/>
        </w:rPr>
        <w:t>más</w:t>
      </w:r>
      <w:r w:rsidR="00020E0F" w:rsidRPr="00F83F34">
        <w:rPr>
          <w:rFonts w:ascii="Times New Roman" w:hAnsi="Times New Roman" w:cs="Times New Roman"/>
          <w:sz w:val="24"/>
          <w:szCs w:val="24"/>
        </w:rPr>
        <w:t xml:space="preserve"> profunda al verse contrastado </w:t>
      </w:r>
      <w:r w:rsidR="00A24A40" w:rsidRPr="00F83F34">
        <w:rPr>
          <w:rFonts w:ascii="Times New Roman" w:hAnsi="Times New Roman" w:cs="Times New Roman"/>
          <w:sz w:val="24"/>
          <w:szCs w:val="24"/>
        </w:rPr>
        <w:t xml:space="preserve">con </w:t>
      </w:r>
      <w:r w:rsidR="00020E0F" w:rsidRPr="00F83F34">
        <w:rPr>
          <w:rFonts w:ascii="Times New Roman" w:hAnsi="Times New Roman" w:cs="Times New Roman"/>
          <w:sz w:val="24"/>
          <w:szCs w:val="24"/>
        </w:rPr>
        <w:t xml:space="preserve">la mentalidad alemana de la época. El filósofo Max Scheler comentaba en sus reuniones públicas: “Los alemanes se parecían a </w:t>
      </w:r>
      <w:proofErr w:type="spellStart"/>
      <w:r w:rsidR="00020E0F" w:rsidRPr="00F83F34">
        <w:rPr>
          <w:rFonts w:ascii="Times New Roman" w:hAnsi="Times New Roman" w:cs="Times New Roman"/>
          <w:sz w:val="24"/>
          <w:szCs w:val="24"/>
        </w:rPr>
        <w:t>Homunculus</w:t>
      </w:r>
      <w:proofErr w:type="spellEnd"/>
      <w:r w:rsidR="00020E0F" w:rsidRPr="00F83F34">
        <w:rPr>
          <w:rFonts w:ascii="Times New Roman" w:hAnsi="Times New Roman" w:cs="Times New Roman"/>
          <w:sz w:val="24"/>
          <w:szCs w:val="24"/>
        </w:rPr>
        <w:t xml:space="preserve">: tenían un complejo de inferioridad a causa de la evolución histórica que fue en detrimento de la autoconfianza de la clase media. A diferencia de los ingleses y franceses, los alemanes no han podido llevar </w:t>
      </w:r>
      <w:r w:rsidR="00B75580" w:rsidRPr="00F83F34">
        <w:rPr>
          <w:rFonts w:ascii="Times New Roman" w:hAnsi="Times New Roman" w:cs="Times New Roman"/>
          <w:sz w:val="24"/>
          <w:szCs w:val="24"/>
        </w:rPr>
        <w:t>a cabo</w:t>
      </w:r>
      <w:r w:rsidR="00020E0F" w:rsidRPr="00F83F34">
        <w:rPr>
          <w:rFonts w:ascii="Times New Roman" w:hAnsi="Times New Roman" w:cs="Times New Roman"/>
          <w:sz w:val="24"/>
          <w:szCs w:val="24"/>
        </w:rPr>
        <w:t xml:space="preserve"> su revolución</w:t>
      </w:r>
      <w:r w:rsidR="00E8398F" w:rsidRPr="00F83F34">
        <w:rPr>
          <w:rFonts w:ascii="Times New Roman" w:hAnsi="Times New Roman" w:cs="Times New Roman"/>
          <w:sz w:val="24"/>
          <w:szCs w:val="24"/>
        </w:rPr>
        <w:t>”</w:t>
      </w:r>
      <w:r w:rsidR="003E38E6" w:rsidRPr="005D7A49">
        <w:rPr>
          <w:rFonts w:ascii="Times New Roman" w:hAnsi="Times New Roman" w:cs="Times New Roman"/>
          <w:sz w:val="24"/>
          <w:szCs w:val="24"/>
        </w:rPr>
        <w:t xml:space="preserve"> </w:t>
      </w:r>
      <w:sdt>
        <w:sdtPr>
          <w:rPr>
            <w:rFonts w:ascii="Times New Roman" w:hAnsi="Times New Roman" w:cs="Times New Roman"/>
            <w:sz w:val="24"/>
            <w:szCs w:val="24"/>
          </w:rPr>
          <w:id w:val="509881436"/>
          <w:citation/>
        </w:sdtPr>
        <w:sdtEndPr/>
        <w:sdtContent>
          <w:r w:rsidR="007154C9">
            <w:rPr>
              <w:rFonts w:ascii="Times New Roman" w:hAnsi="Times New Roman" w:cs="Times New Roman"/>
              <w:sz w:val="24"/>
              <w:szCs w:val="24"/>
            </w:rPr>
            <w:fldChar w:fldCharType="begin"/>
          </w:r>
          <w:r w:rsidR="007154C9" w:rsidRPr="007154C9">
            <w:rPr>
              <w:rFonts w:ascii="Times New Roman" w:hAnsi="Times New Roman" w:cs="Times New Roman"/>
              <w:sz w:val="24"/>
              <w:szCs w:val="24"/>
              <w:lang w:val="es-CL"/>
            </w:rPr>
            <w:instrText xml:space="preserve">CITATION Kra47 \p 38 \l 1033 </w:instrText>
          </w:r>
          <w:r w:rsidR="007154C9">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lang w:val="es-CL"/>
            </w:rPr>
            <w:t>(Kracauer, 1947, p. 38)</w:t>
          </w:r>
          <w:r w:rsidR="007154C9">
            <w:rPr>
              <w:rFonts w:ascii="Times New Roman" w:hAnsi="Times New Roman" w:cs="Times New Roman"/>
              <w:sz w:val="24"/>
              <w:szCs w:val="24"/>
            </w:rPr>
            <w:fldChar w:fldCharType="end"/>
          </w:r>
        </w:sdtContent>
      </w:sdt>
      <w:r w:rsidR="007154C9">
        <w:rPr>
          <w:rFonts w:ascii="Times New Roman" w:hAnsi="Times New Roman" w:cs="Times New Roman"/>
          <w:sz w:val="24"/>
          <w:szCs w:val="24"/>
        </w:rPr>
        <w:t xml:space="preserve">. </w:t>
      </w:r>
      <w:r w:rsidR="00E8398F" w:rsidRPr="00F83F34">
        <w:rPr>
          <w:rFonts w:ascii="Times New Roman" w:hAnsi="Times New Roman" w:cs="Times New Roman"/>
          <w:sz w:val="24"/>
          <w:szCs w:val="24"/>
        </w:rPr>
        <w:t xml:space="preserve">En consecuencia, las diversas capaz sociales de Alemania se encontraban así en </w:t>
      </w:r>
      <w:r w:rsidR="00B75580" w:rsidRPr="00F83F34">
        <w:rPr>
          <w:rFonts w:ascii="Times New Roman" w:hAnsi="Times New Roman" w:cs="Times New Roman"/>
          <w:sz w:val="24"/>
          <w:szCs w:val="24"/>
        </w:rPr>
        <w:t>una situación</w:t>
      </w:r>
      <w:r w:rsidR="00E8398F" w:rsidRPr="00F83F34">
        <w:rPr>
          <w:rFonts w:ascii="Times New Roman" w:hAnsi="Times New Roman" w:cs="Times New Roman"/>
          <w:sz w:val="24"/>
          <w:szCs w:val="24"/>
        </w:rPr>
        <w:t xml:space="preserve"> de incapacidad de acción ante la inmadurez política por miedo a poner en peligro su condición social ya inestable</w:t>
      </w:r>
      <w:r w:rsidR="00A24A40" w:rsidRPr="00F83F34">
        <w:rPr>
          <w:rFonts w:ascii="Times New Roman" w:hAnsi="Times New Roman" w:cs="Times New Roman"/>
          <w:sz w:val="24"/>
          <w:szCs w:val="24"/>
        </w:rPr>
        <w:t xml:space="preserve"> de por </w:t>
      </w:r>
      <w:r w:rsidR="00B75580" w:rsidRPr="00F83F34">
        <w:rPr>
          <w:rFonts w:ascii="Times New Roman" w:hAnsi="Times New Roman" w:cs="Times New Roman"/>
          <w:sz w:val="24"/>
          <w:szCs w:val="24"/>
        </w:rPr>
        <w:t>sí</w:t>
      </w:r>
      <w:r w:rsidR="00E8398F" w:rsidRPr="00F83F34">
        <w:rPr>
          <w:rFonts w:ascii="Times New Roman" w:hAnsi="Times New Roman" w:cs="Times New Roman"/>
          <w:sz w:val="24"/>
          <w:szCs w:val="24"/>
        </w:rPr>
        <w:t xml:space="preserve">. Generando </w:t>
      </w:r>
      <w:r w:rsidR="00A24A40" w:rsidRPr="00F83F34">
        <w:rPr>
          <w:rFonts w:ascii="Times New Roman" w:hAnsi="Times New Roman" w:cs="Times New Roman"/>
          <w:sz w:val="24"/>
          <w:szCs w:val="24"/>
        </w:rPr>
        <w:t>de esta manera</w:t>
      </w:r>
      <w:r w:rsidR="00E8398F" w:rsidRPr="00F83F34">
        <w:rPr>
          <w:rFonts w:ascii="Times New Roman" w:hAnsi="Times New Roman" w:cs="Times New Roman"/>
          <w:sz w:val="24"/>
          <w:szCs w:val="24"/>
        </w:rPr>
        <w:t xml:space="preserve"> un embotellamiento de sentimientos y una </w:t>
      </w:r>
      <w:proofErr w:type="spellStart"/>
      <w:r w:rsidR="00E8398F" w:rsidRPr="00F83F34">
        <w:rPr>
          <w:rFonts w:ascii="Times New Roman" w:hAnsi="Times New Roman" w:cs="Times New Roman"/>
          <w:sz w:val="24"/>
          <w:szCs w:val="24"/>
        </w:rPr>
        <w:t>afluyente</w:t>
      </w:r>
      <w:proofErr w:type="spellEnd"/>
      <w:r w:rsidR="00E8398F" w:rsidRPr="00F83F34">
        <w:rPr>
          <w:rFonts w:ascii="Times New Roman" w:hAnsi="Times New Roman" w:cs="Times New Roman"/>
          <w:sz w:val="24"/>
          <w:szCs w:val="24"/>
        </w:rPr>
        <w:t xml:space="preserve"> frustración psicológica </w:t>
      </w:r>
      <w:proofErr w:type="spellStart"/>
      <w:r w:rsidR="00E8398F" w:rsidRPr="00F83F34">
        <w:rPr>
          <w:rFonts w:ascii="Times New Roman" w:hAnsi="Times New Roman" w:cs="Times New Roman"/>
          <w:sz w:val="24"/>
          <w:szCs w:val="24"/>
        </w:rPr>
        <w:t>efervesciendo</w:t>
      </w:r>
      <w:proofErr w:type="spellEnd"/>
      <w:r w:rsidR="00E8398F" w:rsidRPr="00F83F34">
        <w:rPr>
          <w:rFonts w:ascii="Times New Roman" w:hAnsi="Times New Roman" w:cs="Times New Roman"/>
          <w:sz w:val="24"/>
          <w:szCs w:val="24"/>
        </w:rPr>
        <w:t xml:space="preserve"> paulatinamente en la población (lo cual puede observarse en ambos films ante la frustración de los personajes al no poseer su amor correspondido). De la misma manera presentan presagios oscuros a las consecuencias de sucumbir ante estos sentimientos, en ambos films los protagonistas escogen una vía de destrucción y venganza que terminan en finales ulteriormente trágicos, que escapan su control. </w:t>
      </w:r>
      <w:r w:rsidR="00D14388" w:rsidRPr="00F83F34">
        <w:rPr>
          <w:rFonts w:ascii="Times New Roman" w:hAnsi="Times New Roman" w:cs="Times New Roman"/>
          <w:sz w:val="24"/>
          <w:szCs w:val="24"/>
        </w:rPr>
        <w:t xml:space="preserve">Los films terminan entregándonos un retrato oscuro y bastante preciso de la situación sociopolítica latente en la mentalidad de los alemanes de la época, que una vez vistos en retrospectiva nos muestran de manera indudable un fenómeno aparentemente </w:t>
      </w:r>
      <w:proofErr w:type="spellStart"/>
      <w:r w:rsidR="00D14388" w:rsidRPr="00F83F34">
        <w:rPr>
          <w:rFonts w:ascii="Times New Roman" w:hAnsi="Times New Roman" w:cs="Times New Roman"/>
          <w:sz w:val="24"/>
          <w:szCs w:val="24"/>
        </w:rPr>
        <w:t>inadvertibles</w:t>
      </w:r>
      <w:proofErr w:type="spellEnd"/>
      <w:r w:rsidR="00D14388" w:rsidRPr="00F83F34">
        <w:rPr>
          <w:rFonts w:ascii="Times New Roman" w:hAnsi="Times New Roman" w:cs="Times New Roman"/>
          <w:sz w:val="24"/>
          <w:szCs w:val="24"/>
        </w:rPr>
        <w:t xml:space="preserve"> cuyas condiciones históricas posteriores, que lograron traerlas a la luz, las demostraron como sumamente presentes e inequívocas</w:t>
      </w:r>
      <w:r w:rsidR="00A24A40" w:rsidRPr="00F83F34">
        <w:rPr>
          <w:rFonts w:ascii="Times New Roman" w:hAnsi="Times New Roman" w:cs="Times New Roman"/>
          <w:sz w:val="24"/>
          <w:szCs w:val="24"/>
        </w:rPr>
        <w:t>: La subida de Hitler al poder y el desarrollo de la Segunda Guerra Mundial</w:t>
      </w:r>
      <w:r w:rsidR="00D14388" w:rsidRPr="00F83F34">
        <w:rPr>
          <w:rFonts w:ascii="Times New Roman" w:hAnsi="Times New Roman" w:cs="Times New Roman"/>
          <w:sz w:val="24"/>
          <w:szCs w:val="24"/>
        </w:rPr>
        <w:t>.</w:t>
      </w:r>
    </w:p>
    <w:p w14:paraId="35459C8D" w14:textId="77777777" w:rsidR="006A0FDE" w:rsidRPr="00F83F34" w:rsidRDefault="006A0FDE" w:rsidP="00F83F34">
      <w:pPr>
        <w:spacing w:after="0" w:line="480" w:lineRule="auto"/>
        <w:ind w:firstLine="720"/>
        <w:rPr>
          <w:rFonts w:ascii="Times New Roman" w:hAnsi="Times New Roman" w:cs="Times New Roman"/>
          <w:sz w:val="24"/>
          <w:szCs w:val="24"/>
        </w:rPr>
      </w:pPr>
    </w:p>
    <w:p w14:paraId="44C90143" w14:textId="6045CE98" w:rsidR="00D6296F" w:rsidRPr="005D7A49" w:rsidRDefault="00D6296F" w:rsidP="003E38E6">
      <w:pPr>
        <w:pStyle w:val="Ttulo2"/>
        <w:spacing w:before="0" w:beforeAutospacing="0" w:after="0" w:afterAutospacing="0" w:line="480" w:lineRule="auto"/>
        <w:rPr>
          <w:sz w:val="24"/>
          <w:szCs w:val="24"/>
        </w:rPr>
      </w:pPr>
      <w:bookmarkStart w:id="9" w:name="_Toc70006855"/>
      <w:r w:rsidRPr="00F83F34">
        <w:rPr>
          <w:sz w:val="24"/>
          <w:szCs w:val="24"/>
        </w:rPr>
        <w:t>Acercamientos al contexto Nacional</w:t>
      </w:r>
      <w:bookmarkEnd w:id="9"/>
    </w:p>
    <w:p w14:paraId="0DE7ED64" w14:textId="42FC4BF7" w:rsidR="00D14388" w:rsidRPr="00F83F34" w:rsidRDefault="00EA7C94"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Tras la caída del gobierno alemán con el fin de la Gran Guerra, se inició una etapa de aparente revolución alemana. Con el asesinato de Rosa </w:t>
      </w:r>
      <w:proofErr w:type="spellStart"/>
      <w:r w:rsidRPr="00F83F34">
        <w:rPr>
          <w:rFonts w:ascii="Times New Roman" w:hAnsi="Times New Roman" w:cs="Times New Roman"/>
          <w:sz w:val="24"/>
          <w:szCs w:val="24"/>
        </w:rPr>
        <w:t>Luxemburg</w:t>
      </w:r>
      <w:proofErr w:type="spellEnd"/>
      <w:r w:rsidRPr="00F83F34">
        <w:rPr>
          <w:rFonts w:ascii="Times New Roman" w:hAnsi="Times New Roman" w:cs="Times New Roman"/>
          <w:sz w:val="24"/>
          <w:szCs w:val="24"/>
        </w:rPr>
        <w:t xml:space="preserve"> y Karl Liebknecht</w:t>
      </w:r>
      <w:r w:rsidR="00AA0484" w:rsidRPr="00F83F34">
        <w:rPr>
          <w:rFonts w:ascii="Times New Roman" w:hAnsi="Times New Roman" w:cs="Times New Roman"/>
          <w:sz w:val="24"/>
          <w:szCs w:val="24"/>
        </w:rPr>
        <w:t>. Sin embargo, si bien el pueblo gozo finalmente de una mayor libertad de elección y con ello un florecimiento de espíritus bohemios y artísticos en búsqueda de su captura “las nuevas clases gobernantes comenzaron a restablecerse. Excepción hecha de escasa reformas, poco era lo que había cambiado”</w:t>
      </w:r>
      <w:sdt>
        <w:sdtPr>
          <w:rPr>
            <w:rFonts w:ascii="Times New Roman" w:hAnsi="Times New Roman" w:cs="Times New Roman"/>
            <w:sz w:val="24"/>
            <w:szCs w:val="24"/>
          </w:rPr>
          <w:id w:val="1146468639"/>
          <w:citation/>
        </w:sdtPr>
        <w:sdtEndPr/>
        <w:sdtContent>
          <w:r w:rsidR="00AA0484" w:rsidRPr="00F83F34">
            <w:rPr>
              <w:rFonts w:ascii="Times New Roman" w:hAnsi="Times New Roman" w:cs="Times New Roman"/>
              <w:sz w:val="24"/>
              <w:szCs w:val="24"/>
            </w:rPr>
            <w:fldChar w:fldCharType="begin"/>
          </w:r>
          <w:r w:rsidR="00805F1E" w:rsidRPr="00F83F34">
            <w:rPr>
              <w:rFonts w:ascii="Times New Roman" w:hAnsi="Times New Roman" w:cs="Times New Roman"/>
              <w:sz w:val="24"/>
              <w:szCs w:val="24"/>
            </w:rPr>
            <w:instrText xml:space="preserve">CITATION Ros35 \p 71-73 \l 21514 </w:instrText>
          </w:r>
          <w:r w:rsidR="00AA0484" w:rsidRPr="00F83F34">
            <w:rPr>
              <w:rFonts w:ascii="Times New Roman" w:hAnsi="Times New Roman" w:cs="Times New Roman"/>
              <w:sz w:val="24"/>
              <w:szCs w:val="24"/>
            </w:rPr>
            <w:fldChar w:fldCharType="separate"/>
          </w:r>
          <w:r w:rsidR="00805F1E" w:rsidRPr="00F83F34">
            <w:rPr>
              <w:rFonts w:ascii="Times New Roman" w:hAnsi="Times New Roman" w:cs="Times New Roman"/>
              <w:sz w:val="24"/>
              <w:szCs w:val="24"/>
            </w:rPr>
            <w:t xml:space="preserve"> (Rosenberg, 1935, págs. 71-73)</w:t>
          </w:r>
          <w:r w:rsidR="00AA0484" w:rsidRPr="00F83F34">
            <w:rPr>
              <w:rFonts w:ascii="Times New Roman" w:hAnsi="Times New Roman" w:cs="Times New Roman"/>
              <w:sz w:val="24"/>
              <w:szCs w:val="24"/>
            </w:rPr>
            <w:fldChar w:fldCharType="end"/>
          </w:r>
        </w:sdtContent>
      </w:sdt>
      <w:r w:rsidR="00AA0484" w:rsidRPr="00F83F34">
        <w:rPr>
          <w:rFonts w:ascii="Times New Roman" w:hAnsi="Times New Roman" w:cs="Times New Roman"/>
          <w:sz w:val="24"/>
          <w:szCs w:val="24"/>
        </w:rPr>
        <w:t xml:space="preserve">. Con ello la población de la “nueva” Alemania no parecía haber socavado gran cantidad de sus confrontaciones psicológicas, </w:t>
      </w:r>
      <w:r w:rsidR="006F33B2" w:rsidRPr="00F83F34">
        <w:rPr>
          <w:rFonts w:ascii="Times New Roman" w:hAnsi="Times New Roman" w:cs="Times New Roman"/>
          <w:sz w:val="24"/>
          <w:szCs w:val="24"/>
        </w:rPr>
        <w:t>más</w:t>
      </w:r>
      <w:r w:rsidR="00AA0484" w:rsidRPr="00F83F34">
        <w:rPr>
          <w:rFonts w:ascii="Times New Roman" w:hAnsi="Times New Roman" w:cs="Times New Roman"/>
          <w:sz w:val="24"/>
          <w:szCs w:val="24"/>
        </w:rPr>
        <w:t xml:space="preserve"> allá de un ligero respiro traído por el</w:t>
      </w:r>
      <w:r w:rsidR="006F33B2" w:rsidRPr="00F83F34">
        <w:rPr>
          <w:rFonts w:ascii="Times New Roman" w:hAnsi="Times New Roman" w:cs="Times New Roman"/>
          <w:sz w:val="24"/>
          <w:szCs w:val="24"/>
        </w:rPr>
        <w:t xml:space="preserve"> Consejo de Representación del Pueblo con la abolición d</w:t>
      </w:r>
      <w:r w:rsidR="00AA0484" w:rsidRPr="00F83F34">
        <w:rPr>
          <w:rFonts w:ascii="Times New Roman" w:hAnsi="Times New Roman" w:cs="Times New Roman"/>
          <w:sz w:val="24"/>
          <w:szCs w:val="24"/>
        </w:rPr>
        <w:t xml:space="preserve">e la censura gubernamental, por lo menos en el ámbito audiovisual. </w:t>
      </w:r>
      <w:r w:rsidR="006F33B2" w:rsidRPr="00F83F34">
        <w:rPr>
          <w:rFonts w:ascii="Times New Roman" w:hAnsi="Times New Roman" w:cs="Times New Roman"/>
          <w:sz w:val="24"/>
          <w:szCs w:val="24"/>
        </w:rPr>
        <w:t>Con esto, surgieron dos líneas autorales, de suma discrepancia, que absorbieron el mercado de la cinematografía. La primera concentrándose en temáticas sexuales que rozaban la pornografía y la segunda en relatos de construcción histórica, películas de época.</w:t>
      </w:r>
    </w:p>
    <w:p w14:paraId="7EA31284" w14:textId="75E04E33" w:rsidR="006F33B2" w:rsidRPr="00F83F34" w:rsidRDefault="003E38E6" w:rsidP="00587AA8">
      <w:pPr>
        <w:spacing w:after="0" w:line="480" w:lineRule="auto"/>
        <w:ind w:firstLine="720"/>
        <w:jc w:val="both"/>
        <w:rPr>
          <w:rFonts w:ascii="Times New Roman" w:hAnsi="Times New Roman" w:cs="Times New Roman"/>
          <w:sz w:val="24"/>
          <w:szCs w:val="24"/>
        </w:rPr>
      </w:pPr>
      <w:r w:rsidRPr="005D7A49">
        <w:rPr>
          <w:rFonts w:ascii="Times New Roman" w:hAnsi="Times New Roman" w:cs="Times New Roman"/>
          <w:sz w:val="24"/>
          <w:szCs w:val="24"/>
        </w:rPr>
        <w:t xml:space="preserve">Al respecto se ha señalado que </w:t>
      </w:r>
      <w:r w:rsidR="006F33B2" w:rsidRPr="00F83F34">
        <w:rPr>
          <w:rFonts w:ascii="Times New Roman" w:hAnsi="Times New Roman" w:cs="Times New Roman"/>
          <w:sz w:val="24"/>
          <w:szCs w:val="24"/>
        </w:rPr>
        <w:t xml:space="preserve">“La atracción ejercida por los temas sexuales resulto una jugosa especulación comercial. De acuerdo con los balances, muchas salas de exhibición duplicaban sus entradas mensuales siempre que presentaran importantes películas sexuales” </w:t>
      </w:r>
      <w:sdt>
        <w:sdtPr>
          <w:rPr>
            <w:rFonts w:ascii="Times New Roman" w:hAnsi="Times New Roman" w:cs="Times New Roman"/>
            <w:sz w:val="24"/>
            <w:szCs w:val="24"/>
          </w:rPr>
          <w:id w:val="1322235918"/>
          <w:citation/>
        </w:sdtPr>
        <w:sdtEndPr/>
        <w:sdtContent>
          <w:r w:rsidR="006F33B2" w:rsidRPr="00F83F34">
            <w:rPr>
              <w:rFonts w:ascii="Times New Roman" w:hAnsi="Times New Roman" w:cs="Times New Roman"/>
              <w:sz w:val="24"/>
              <w:szCs w:val="24"/>
            </w:rPr>
            <w:fldChar w:fldCharType="begin"/>
          </w:r>
          <w:r w:rsidR="00805F1E" w:rsidRPr="00F83F34">
            <w:rPr>
              <w:rFonts w:ascii="Times New Roman" w:hAnsi="Times New Roman" w:cs="Times New Roman"/>
              <w:sz w:val="24"/>
              <w:szCs w:val="24"/>
            </w:rPr>
            <w:instrText xml:space="preserve">CITATION Lyd20 \p 23 \l 21514 </w:instrText>
          </w:r>
          <w:r w:rsidR="006F33B2" w:rsidRPr="00F83F34">
            <w:rPr>
              <w:rFonts w:ascii="Times New Roman" w:hAnsi="Times New Roman" w:cs="Times New Roman"/>
              <w:sz w:val="24"/>
              <w:szCs w:val="24"/>
            </w:rPr>
            <w:fldChar w:fldCharType="separate"/>
          </w:r>
          <w:r w:rsidR="00805F1E" w:rsidRPr="00F83F34">
            <w:rPr>
              <w:rFonts w:ascii="Times New Roman" w:hAnsi="Times New Roman" w:cs="Times New Roman"/>
              <w:sz w:val="24"/>
              <w:szCs w:val="24"/>
            </w:rPr>
            <w:t>(Eger, 1920, pág. 23)</w:t>
          </w:r>
          <w:r w:rsidR="006F33B2" w:rsidRPr="00F83F34">
            <w:rPr>
              <w:rFonts w:ascii="Times New Roman" w:hAnsi="Times New Roman" w:cs="Times New Roman"/>
              <w:sz w:val="24"/>
              <w:szCs w:val="24"/>
            </w:rPr>
            <w:fldChar w:fldCharType="end"/>
          </w:r>
        </w:sdtContent>
      </w:sdt>
      <w:r w:rsidRPr="007154C9">
        <w:rPr>
          <w:rFonts w:ascii="Times New Roman" w:hAnsi="Times New Roman" w:cs="Times New Roman"/>
          <w:sz w:val="24"/>
          <w:szCs w:val="24"/>
        </w:rPr>
        <w:t>.</w:t>
      </w:r>
      <w:r w:rsidR="006F33B2" w:rsidRPr="00F83F34">
        <w:rPr>
          <w:rFonts w:ascii="Times New Roman" w:hAnsi="Times New Roman" w:cs="Times New Roman"/>
          <w:sz w:val="24"/>
          <w:szCs w:val="24"/>
        </w:rPr>
        <w:t xml:space="preserve"> </w:t>
      </w:r>
      <w:r w:rsidRPr="007154C9">
        <w:rPr>
          <w:rFonts w:ascii="Times New Roman" w:hAnsi="Times New Roman" w:cs="Times New Roman"/>
          <w:sz w:val="24"/>
          <w:szCs w:val="24"/>
        </w:rPr>
        <w:t>Lo anterior</w:t>
      </w:r>
      <w:r w:rsidR="006F33B2" w:rsidRPr="00F83F34">
        <w:rPr>
          <w:rFonts w:ascii="Times New Roman" w:hAnsi="Times New Roman" w:cs="Times New Roman"/>
          <w:sz w:val="24"/>
          <w:szCs w:val="24"/>
        </w:rPr>
        <w:t xml:space="preserve"> no se limitaba únicamente a las clases bajas y medias</w:t>
      </w:r>
      <w:r w:rsidR="008621D5" w:rsidRPr="00F83F34">
        <w:rPr>
          <w:rFonts w:ascii="Times New Roman" w:hAnsi="Times New Roman" w:cs="Times New Roman"/>
          <w:sz w:val="24"/>
          <w:szCs w:val="24"/>
        </w:rPr>
        <w:t>,</w:t>
      </w:r>
      <w:r w:rsidR="006F33B2" w:rsidRPr="00F83F34">
        <w:rPr>
          <w:rFonts w:ascii="Times New Roman" w:hAnsi="Times New Roman" w:cs="Times New Roman"/>
          <w:sz w:val="24"/>
          <w:szCs w:val="24"/>
        </w:rPr>
        <w:t xml:space="preserve"> la </w:t>
      </w:r>
      <w:r w:rsidR="008621D5" w:rsidRPr="00F83F34">
        <w:rPr>
          <w:rFonts w:ascii="Times New Roman" w:hAnsi="Times New Roman" w:cs="Times New Roman"/>
          <w:sz w:val="24"/>
          <w:szCs w:val="24"/>
        </w:rPr>
        <w:t>proyección de</w:t>
      </w:r>
      <w:r w:rsidR="006F33B2" w:rsidRPr="00F83F34">
        <w:rPr>
          <w:rFonts w:ascii="Times New Roman" w:hAnsi="Times New Roman" w:cs="Times New Roman"/>
          <w:sz w:val="24"/>
          <w:szCs w:val="24"/>
        </w:rPr>
        <w:t xml:space="preserve"> </w:t>
      </w:r>
      <w:proofErr w:type="spellStart"/>
      <w:r w:rsidR="006F33B2" w:rsidRPr="00F83F34">
        <w:rPr>
          <w:rFonts w:ascii="Times New Roman" w:hAnsi="Times New Roman" w:cs="Times New Roman"/>
          <w:sz w:val="24"/>
          <w:szCs w:val="24"/>
        </w:rPr>
        <w:t>Opium</w:t>
      </w:r>
      <w:proofErr w:type="spellEnd"/>
      <w:r w:rsidR="006F33B2" w:rsidRPr="00F83F34">
        <w:rPr>
          <w:rFonts w:ascii="Times New Roman" w:hAnsi="Times New Roman" w:cs="Times New Roman"/>
          <w:sz w:val="24"/>
          <w:szCs w:val="24"/>
        </w:rPr>
        <w:t xml:space="preserve"> (1919)</w:t>
      </w:r>
      <w:r w:rsidR="008621D5" w:rsidRPr="00F83F34">
        <w:rPr>
          <w:rFonts w:ascii="Times New Roman" w:hAnsi="Times New Roman" w:cs="Times New Roman"/>
          <w:sz w:val="24"/>
          <w:szCs w:val="24"/>
        </w:rPr>
        <w:t>, película caracterizada por temáticas de amplia cabida sexual y consumo de drogas,</w:t>
      </w:r>
      <w:r w:rsidR="006F33B2" w:rsidRPr="00F83F34">
        <w:rPr>
          <w:rFonts w:ascii="Times New Roman" w:hAnsi="Times New Roman" w:cs="Times New Roman"/>
          <w:sz w:val="24"/>
          <w:szCs w:val="24"/>
        </w:rPr>
        <w:t xml:space="preserve"> se </w:t>
      </w:r>
      <w:r w:rsidR="008621D5" w:rsidRPr="00F83F34">
        <w:rPr>
          <w:rFonts w:ascii="Times New Roman" w:hAnsi="Times New Roman" w:cs="Times New Roman"/>
          <w:sz w:val="24"/>
          <w:szCs w:val="24"/>
        </w:rPr>
        <w:t>llevó</w:t>
      </w:r>
      <w:r w:rsidR="006F33B2" w:rsidRPr="00F83F34">
        <w:rPr>
          <w:rFonts w:ascii="Times New Roman" w:hAnsi="Times New Roman" w:cs="Times New Roman"/>
          <w:sz w:val="24"/>
          <w:szCs w:val="24"/>
        </w:rPr>
        <w:t xml:space="preserve"> a cabo en una de las salas </w:t>
      </w:r>
      <w:r w:rsidR="008621D5" w:rsidRPr="00F83F34">
        <w:rPr>
          <w:rFonts w:ascii="Times New Roman" w:hAnsi="Times New Roman" w:cs="Times New Roman"/>
          <w:sz w:val="24"/>
          <w:szCs w:val="24"/>
        </w:rPr>
        <w:t>más</w:t>
      </w:r>
      <w:r w:rsidR="006F33B2" w:rsidRPr="00F83F34">
        <w:rPr>
          <w:rFonts w:ascii="Times New Roman" w:hAnsi="Times New Roman" w:cs="Times New Roman"/>
          <w:sz w:val="24"/>
          <w:szCs w:val="24"/>
        </w:rPr>
        <w:t xml:space="preserve"> lujosas de </w:t>
      </w:r>
      <w:r w:rsidR="008621D5" w:rsidRPr="00F83F34">
        <w:rPr>
          <w:rFonts w:ascii="Times New Roman" w:hAnsi="Times New Roman" w:cs="Times New Roman"/>
          <w:sz w:val="24"/>
          <w:szCs w:val="24"/>
        </w:rPr>
        <w:t>Berlín</w:t>
      </w:r>
      <w:r w:rsidR="006F33B2" w:rsidRPr="00F83F34">
        <w:rPr>
          <w:rFonts w:ascii="Times New Roman" w:hAnsi="Times New Roman" w:cs="Times New Roman"/>
          <w:sz w:val="24"/>
          <w:szCs w:val="24"/>
        </w:rPr>
        <w:t xml:space="preserve"> </w:t>
      </w:r>
      <w:r w:rsidR="008621D5" w:rsidRPr="00F83F34">
        <w:rPr>
          <w:rFonts w:ascii="Times New Roman" w:hAnsi="Times New Roman" w:cs="Times New Roman"/>
          <w:sz w:val="24"/>
          <w:szCs w:val="24"/>
        </w:rPr>
        <w:t xml:space="preserve">de la época </w:t>
      </w:r>
      <w:r w:rsidR="006F33B2" w:rsidRPr="00F83F34">
        <w:rPr>
          <w:rFonts w:ascii="Times New Roman" w:hAnsi="Times New Roman" w:cs="Times New Roman"/>
          <w:sz w:val="24"/>
          <w:szCs w:val="24"/>
        </w:rPr>
        <w:t xml:space="preserve">con aforo completo por tres </w:t>
      </w:r>
      <w:r w:rsidR="008621D5" w:rsidRPr="00F83F34">
        <w:rPr>
          <w:rFonts w:ascii="Times New Roman" w:hAnsi="Times New Roman" w:cs="Times New Roman"/>
          <w:sz w:val="24"/>
          <w:szCs w:val="24"/>
        </w:rPr>
        <w:t>s</w:t>
      </w:r>
      <w:r w:rsidR="006F33B2" w:rsidRPr="00F83F34">
        <w:rPr>
          <w:rFonts w:ascii="Times New Roman" w:hAnsi="Times New Roman" w:cs="Times New Roman"/>
          <w:sz w:val="24"/>
          <w:szCs w:val="24"/>
        </w:rPr>
        <w:t xml:space="preserve">emanas consecutivas. </w:t>
      </w:r>
      <w:r w:rsidR="00D6296F" w:rsidRPr="00F83F34">
        <w:rPr>
          <w:rFonts w:ascii="Times New Roman" w:hAnsi="Times New Roman" w:cs="Times New Roman"/>
          <w:sz w:val="24"/>
          <w:szCs w:val="24"/>
        </w:rPr>
        <w:t xml:space="preserve">Este es ciertamente un fenómeno que podemos ver asociado también a los hechos ocurridos en Chile durante los años posteriores al fin de la dictadura de Augusto Pinochet. Similar al gobierno de la Alemania de la </w:t>
      </w:r>
      <w:proofErr w:type="spellStart"/>
      <w:r w:rsidR="00D6296F" w:rsidRPr="00F83F34">
        <w:rPr>
          <w:rFonts w:ascii="Times New Roman" w:hAnsi="Times New Roman" w:cs="Times New Roman"/>
          <w:sz w:val="24"/>
          <w:szCs w:val="24"/>
        </w:rPr>
        <w:t>pre-guerra</w:t>
      </w:r>
      <w:proofErr w:type="spellEnd"/>
      <w:r w:rsidR="00D6296F" w:rsidRPr="00F83F34">
        <w:rPr>
          <w:rFonts w:ascii="Times New Roman" w:hAnsi="Times New Roman" w:cs="Times New Roman"/>
          <w:sz w:val="24"/>
          <w:szCs w:val="24"/>
        </w:rPr>
        <w:t xml:space="preserve"> el gobierno militar en Chile establecido en el </w:t>
      </w:r>
      <w:r w:rsidR="005D7A49" w:rsidRPr="005D7A49">
        <w:rPr>
          <w:rFonts w:ascii="Times New Roman" w:hAnsi="Times New Roman" w:cs="Times New Roman"/>
          <w:sz w:val="24"/>
          <w:szCs w:val="24"/>
        </w:rPr>
        <w:t>19</w:t>
      </w:r>
      <w:r w:rsidR="00D6296F" w:rsidRPr="00F83F34">
        <w:rPr>
          <w:rFonts w:ascii="Times New Roman" w:hAnsi="Times New Roman" w:cs="Times New Roman"/>
          <w:sz w:val="24"/>
          <w:szCs w:val="24"/>
        </w:rPr>
        <w:t>73 instaur</w:t>
      </w:r>
      <w:r w:rsidR="005D7A49" w:rsidRPr="005D7A49">
        <w:rPr>
          <w:rFonts w:ascii="Times New Roman" w:hAnsi="Times New Roman" w:cs="Times New Roman"/>
          <w:sz w:val="24"/>
          <w:szCs w:val="24"/>
        </w:rPr>
        <w:t>ó</w:t>
      </w:r>
      <w:r w:rsidR="00D6296F" w:rsidRPr="00F83F34">
        <w:rPr>
          <w:rFonts w:ascii="Times New Roman" w:hAnsi="Times New Roman" w:cs="Times New Roman"/>
          <w:sz w:val="24"/>
          <w:szCs w:val="24"/>
        </w:rPr>
        <w:t xml:space="preserve"> una dura censura en la producción de material informativo, artístico y propagandista, en este caso, asociados a cualquier exposición de política izquierdista. </w:t>
      </w:r>
      <w:r w:rsidR="00F15F22" w:rsidRPr="00F83F34">
        <w:rPr>
          <w:rFonts w:ascii="Times New Roman" w:hAnsi="Times New Roman" w:cs="Times New Roman"/>
          <w:sz w:val="24"/>
          <w:szCs w:val="24"/>
        </w:rPr>
        <w:t xml:space="preserve">Consigo, sin embargo, trajo también un increíble estrés e inestabilidad psicológica a la población, </w:t>
      </w:r>
      <w:proofErr w:type="spellStart"/>
      <w:r w:rsidR="004B7F16" w:rsidRPr="00F83F34">
        <w:rPr>
          <w:rFonts w:ascii="Times New Roman" w:hAnsi="Times New Roman" w:cs="Times New Roman"/>
          <w:sz w:val="24"/>
          <w:szCs w:val="24"/>
        </w:rPr>
        <w:t>al</w:t>
      </w:r>
      <w:proofErr w:type="spellEnd"/>
      <w:r w:rsidR="00F15F22" w:rsidRPr="00F83F34">
        <w:rPr>
          <w:rFonts w:ascii="Times New Roman" w:hAnsi="Times New Roman" w:cs="Times New Roman"/>
          <w:sz w:val="24"/>
          <w:szCs w:val="24"/>
        </w:rPr>
        <w:t xml:space="preserve"> </w:t>
      </w:r>
      <w:proofErr w:type="spellStart"/>
      <w:r w:rsidR="00F15F22" w:rsidRPr="00F83F34">
        <w:rPr>
          <w:rFonts w:ascii="Times New Roman" w:hAnsi="Times New Roman" w:cs="Times New Roman"/>
          <w:sz w:val="24"/>
          <w:szCs w:val="24"/>
        </w:rPr>
        <w:t>esta</w:t>
      </w:r>
      <w:proofErr w:type="spellEnd"/>
      <w:r w:rsidR="00F15F22" w:rsidRPr="00F83F34">
        <w:rPr>
          <w:rFonts w:ascii="Times New Roman" w:hAnsi="Times New Roman" w:cs="Times New Roman"/>
          <w:sz w:val="24"/>
          <w:szCs w:val="24"/>
        </w:rPr>
        <w:t xml:space="preserve"> perder parte de sus facultades como sistema democrático. </w:t>
      </w:r>
      <w:r w:rsidR="0043632F">
        <w:rPr>
          <w:rFonts w:ascii="Times New Roman" w:hAnsi="Times New Roman" w:cs="Times New Roman"/>
          <w:sz w:val="24"/>
          <w:szCs w:val="24"/>
        </w:rPr>
        <w:t>Kracauer</w:t>
      </w:r>
      <w:r w:rsidR="00F15F22" w:rsidRPr="00F83F34">
        <w:rPr>
          <w:rFonts w:ascii="Times New Roman" w:hAnsi="Times New Roman" w:cs="Times New Roman"/>
          <w:sz w:val="24"/>
          <w:szCs w:val="24"/>
        </w:rPr>
        <w:t xml:space="preserve"> comenta respecto a la afluencia de la sexualidad en el cine </w:t>
      </w:r>
      <w:r w:rsidR="004B7F16" w:rsidRPr="00F83F34">
        <w:rPr>
          <w:rFonts w:ascii="Times New Roman" w:hAnsi="Times New Roman" w:cs="Times New Roman"/>
          <w:sz w:val="24"/>
          <w:szCs w:val="24"/>
        </w:rPr>
        <w:t>alemán</w:t>
      </w:r>
      <w:r w:rsidR="00F15F22" w:rsidRPr="00F83F34">
        <w:rPr>
          <w:rFonts w:ascii="Times New Roman" w:hAnsi="Times New Roman" w:cs="Times New Roman"/>
          <w:sz w:val="24"/>
          <w:szCs w:val="24"/>
        </w:rPr>
        <w:t xml:space="preserve"> en la época de los </w:t>
      </w:r>
      <w:r w:rsidR="005D7A49">
        <w:rPr>
          <w:rFonts w:ascii="Times New Roman" w:hAnsi="Times New Roman" w:cs="Times New Roman"/>
          <w:sz w:val="24"/>
          <w:szCs w:val="24"/>
        </w:rPr>
        <w:t>19</w:t>
      </w:r>
      <w:r w:rsidR="00F15F22" w:rsidRPr="00F83F34">
        <w:rPr>
          <w:rFonts w:ascii="Times New Roman" w:hAnsi="Times New Roman" w:cs="Times New Roman"/>
          <w:sz w:val="24"/>
          <w:szCs w:val="24"/>
        </w:rPr>
        <w:t xml:space="preserve">20 “no puede ser plenamente explicada como un mero síntoma de liberación repentina de la presión. Tampoco implica un significado revolucionario (…) El hecho de que el </w:t>
      </w:r>
      <w:r w:rsidR="004B7F16" w:rsidRPr="00F83F34">
        <w:rPr>
          <w:rFonts w:ascii="Times New Roman" w:hAnsi="Times New Roman" w:cs="Times New Roman"/>
          <w:sz w:val="24"/>
          <w:szCs w:val="24"/>
        </w:rPr>
        <w:t>público</w:t>
      </w:r>
      <w:r w:rsidR="00F15F22" w:rsidRPr="00F83F34">
        <w:rPr>
          <w:rFonts w:ascii="Times New Roman" w:hAnsi="Times New Roman" w:cs="Times New Roman"/>
          <w:sz w:val="24"/>
          <w:szCs w:val="24"/>
        </w:rPr>
        <w:t xml:space="preserve"> las pid</w:t>
      </w:r>
      <w:r w:rsidR="008621D5" w:rsidRPr="00F83F34">
        <w:rPr>
          <w:rFonts w:ascii="Times New Roman" w:hAnsi="Times New Roman" w:cs="Times New Roman"/>
          <w:sz w:val="24"/>
          <w:szCs w:val="24"/>
        </w:rPr>
        <w:t>i</w:t>
      </w:r>
      <w:r w:rsidR="00F15F22" w:rsidRPr="00F83F34">
        <w:rPr>
          <w:rFonts w:ascii="Times New Roman" w:hAnsi="Times New Roman" w:cs="Times New Roman"/>
          <w:sz w:val="24"/>
          <w:szCs w:val="24"/>
        </w:rPr>
        <w:t xml:space="preserve">era (películas sexuales) indicaba </w:t>
      </w:r>
      <w:r w:rsidR="004B7F16" w:rsidRPr="00F83F34">
        <w:rPr>
          <w:rFonts w:ascii="Times New Roman" w:hAnsi="Times New Roman" w:cs="Times New Roman"/>
          <w:sz w:val="24"/>
          <w:szCs w:val="24"/>
        </w:rPr>
        <w:t>más</w:t>
      </w:r>
      <w:r w:rsidR="00F15F22" w:rsidRPr="00F83F34">
        <w:rPr>
          <w:rFonts w:ascii="Times New Roman" w:hAnsi="Times New Roman" w:cs="Times New Roman"/>
          <w:sz w:val="24"/>
          <w:szCs w:val="24"/>
        </w:rPr>
        <w:t xml:space="preserve"> bien una falta de voluntad generalizada a verse envueltos en actividades revolucionarias”. </w:t>
      </w:r>
      <w:sdt>
        <w:sdtPr>
          <w:rPr>
            <w:rFonts w:ascii="Times New Roman" w:hAnsi="Times New Roman" w:cs="Times New Roman"/>
            <w:sz w:val="24"/>
            <w:szCs w:val="24"/>
          </w:rPr>
          <w:id w:val="-640500773"/>
          <w:citation/>
        </w:sdtPr>
        <w:sdtEndPr/>
        <w:sdtContent>
          <w:r w:rsidR="00F15F22" w:rsidRPr="00F83F34">
            <w:rPr>
              <w:rFonts w:ascii="Times New Roman" w:hAnsi="Times New Roman" w:cs="Times New Roman"/>
              <w:sz w:val="24"/>
              <w:szCs w:val="24"/>
            </w:rPr>
            <w:fldChar w:fldCharType="begin"/>
          </w:r>
          <w:r w:rsidR="004B7F16" w:rsidRPr="00F83F34">
            <w:rPr>
              <w:rFonts w:ascii="Times New Roman" w:hAnsi="Times New Roman" w:cs="Times New Roman"/>
              <w:sz w:val="24"/>
              <w:szCs w:val="24"/>
            </w:rPr>
            <w:instrText xml:space="preserve">CITATION Kra47 \p 49 \l 21514 </w:instrText>
          </w:r>
          <w:r w:rsidR="00F15F22" w:rsidRPr="00F83F34">
            <w:rPr>
              <w:rFonts w:ascii="Times New Roman" w:hAnsi="Times New Roman" w:cs="Times New Roman"/>
              <w:sz w:val="24"/>
              <w:szCs w:val="24"/>
            </w:rPr>
            <w:fldChar w:fldCharType="separate"/>
          </w:r>
          <w:r w:rsidR="004B7F16" w:rsidRPr="00F83F34">
            <w:rPr>
              <w:rFonts w:ascii="Times New Roman" w:hAnsi="Times New Roman" w:cs="Times New Roman"/>
              <w:sz w:val="24"/>
              <w:szCs w:val="24"/>
            </w:rPr>
            <w:t>(Kracauer, 1947, pág. 49)</w:t>
          </w:r>
          <w:r w:rsidR="00F15F22" w:rsidRPr="00F83F34">
            <w:rPr>
              <w:rFonts w:ascii="Times New Roman" w:hAnsi="Times New Roman" w:cs="Times New Roman"/>
              <w:sz w:val="24"/>
              <w:szCs w:val="24"/>
            </w:rPr>
            <w:fldChar w:fldCharType="end"/>
          </w:r>
        </w:sdtContent>
      </w:sdt>
      <w:r w:rsidR="005D7A49">
        <w:rPr>
          <w:rFonts w:ascii="Times New Roman" w:hAnsi="Times New Roman" w:cs="Times New Roman"/>
          <w:sz w:val="24"/>
          <w:szCs w:val="24"/>
        </w:rPr>
        <w:t>.</w:t>
      </w:r>
      <w:r w:rsidR="00F15F22" w:rsidRPr="00F83F34">
        <w:rPr>
          <w:rFonts w:ascii="Times New Roman" w:hAnsi="Times New Roman" w:cs="Times New Roman"/>
          <w:sz w:val="24"/>
          <w:szCs w:val="24"/>
        </w:rPr>
        <w:t xml:space="preserve"> Este era el caso, según </w:t>
      </w:r>
      <w:r w:rsidR="0043632F">
        <w:rPr>
          <w:rFonts w:ascii="Times New Roman" w:hAnsi="Times New Roman" w:cs="Times New Roman"/>
          <w:sz w:val="24"/>
          <w:szCs w:val="24"/>
        </w:rPr>
        <w:t>Kracauer</w:t>
      </w:r>
      <w:r w:rsidR="00F15F22" w:rsidRPr="00F83F34">
        <w:rPr>
          <w:rFonts w:ascii="Times New Roman" w:hAnsi="Times New Roman" w:cs="Times New Roman"/>
          <w:sz w:val="24"/>
          <w:szCs w:val="24"/>
        </w:rPr>
        <w:t>, de la mentalidad alemana de la época. Donde una sociedad ligeramente aliviada por una libertad de representación buscaba silenciar su consciencia</w:t>
      </w:r>
      <w:r w:rsidR="00234D47" w:rsidRPr="00F83F34">
        <w:rPr>
          <w:rFonts w:ascii="Times New Roman" w:hAnsi="Times New Roman" w:cs="Times New Roman"/>
          <w:sz w:val="24"/>
          <w:szCs w:val="24"/>
        </w:rPr>
        <w:t xml:space="preserve"> y frustraciones</w:t>
      </w:r>
      <w:r w:rsidR="00F15F22" w:rsidRPr="00F83F34">
        <w:rPr>
          <w:rFonts w:ascii="Times New Roman" w:hAnsi="Times New Roman" w:cs="Times New Roman"/>
          <w:sz w:val="24"/>
          <w:szCs w:val="24"/>
        </w:rPr>
        <w:t xml:space="preserve"> a través de placeres visuales. </w:t>
      </w:r>
    </w:p>
    <w:p w14:paraId="3BD2A759" w14:textId="1F30FA64" w:rsidR="00D3193D" w:rsidRPr="00F83F34" w:rsidRDefault="00234D47"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En Chile sucedió un desarrollo similar, es observable durante la década posterior al fin del gobierno militar una temática en común transversal a la gran mayoría de los </w:t>
      </w:r>
      <w:r w:rsidR="005D7A49">
        <w:rPr>
          <w:rFonts w:ascii="Times New Roman" w:hAnsi="Times New Roman" w:cs="Times New Roman"/>
          <w:sz w:val="24"/>
          <w:szCs w:val="24"/>
        </w:rPr>
        <w:t>19</w:t>
      </w:r>
      <w:r w:rsidR="00D3193D" w:rsidRPr="00F83F34">
        <w:rPr>
          <w:rFonts w:ascii="Times New Roman" w:hAnsi="Times New Roman" w:cs="Times New Roman"/>
          <w:sz w:val="24"/>
          <w:szCs w:val="24"/>
        </w:rPr>
        <w:t>59</w:t>
      </w:r>
      <w:r w:rsidRPr="00F83F34">
        <w:rPr>
          <w:rFonts w:ascii="Times New Roman" w:hAnsi="Times New Roman" w:cs="Times New Roman"/>
          <w:sz w:val="24"/>
          <w:szCs w:val="24"/>
        </w:rPr>
        <w:t xml:space="preserve"> largometrajes realizados en este periodo</w:t>
      </w:r>
      <w:r w:rsidR="00D3193D" w:rsidRPr="00F83F34">
        <w:rPr>
          <w:rFonts w:ascii="Times New Roman" w:hAnsi="Times New Roman" w:cs="Times New Roman"/>
          <w:sz w:val="24"/>
          <w:szCs w:val="24"/>
        </w:rPr>
        <w:t xml:space="preserve"> (1990–1999)</w:t>
      </w:r>
      <w:r w:rsidRPr="00F83F34">
        <w:rPr>
          <w:rFonts w:ascii="Times New Roman" w:hAnsi="Times New Roman" w:cs="Times New Roman"/>
          <w:sz w:val="24"/>
          <w:szCs w:val="24"/>
        </w:rPr>
        <w:t>, la progresiva visualización y representación de la sexualidad explicita en la pantalla grande</w:t>
      </w:r>
      <w:r w:rsidR="00D3193D" w:rsidRPr="00F83F34">
        <w:rPr>
          <w:rFonts w:ascii="Times New Roman" w:hAnsi="Times New Roman" w:cs="Times New Roman"/>
          <w:sz w:val="24"/>
          <w:szCs w:val="24"/>
        </w:rPr>
        <w:t>, conjunto al florecimiento del género de comedia</w:t>
      </w:r>
      <w:r w:rsidRPr="00F83F34">
        <w:rPr>
          <w:rFonts w:ascii="Times New Roman" w:hAnsi="Times New Roman" w:cs="Times New Roman"/>
          <w:sz w:val="24"/>
          <w:szCs w:val="24"/>
        </w:rPr>
        <w:t xml:space="preserve">. </w:t>
      </w:r>
      <w:r w:rsidR="00D3193D" w:rsidRPr="00F83F34">
        <w:rPr>
          <w:rFonts w:ascii="Times New Roman" w:hAnsi="Times New Roman" w:cs="Times New Roman"/>
          <w:sz w:val="24"/>
          <w:szCs w:val="24"/>
        </w:rPr>
        <w:t xml:space="preserve">Películas como Amelia Lopez </w:t>
      </w:r>
      <w:proofErr w:type="spellStart"/>
      <w:r w:rsidR="00D3193D" w:rsidRPr="00F83F34">
        <w:rPr>
          <w:rFonts w:ascii="Times New Roman" w:hAnsi="Times New Roman" w:cs="Times New Roman"/>
          <w:sz w:val="24"/>
          <w:szCs w:val="24"/>
        </w:rPr>
        <w:t>O´Neil</w:t>
      </w:r>
      <w:proofErr w:type="spellEnd"/>
      <w:r w:rsidR="00D3193D" w:rsidRPr="00F83F34">
        <w:rPr>
          <w:rFonts w:ascii="Times New Roman" w:hAnsi="Times New Roman" w:cs="Times New Roman"/>
          <w:sz w:val="24"/>
          <w:szCs w:val="24"/>
        </w:rPr>
        <w:t xml:space="preserve"> (1990), La Niña en la Palomera (1990) y Una Actriz española para el Ministro Ruso (1990) entregaron los primeros indicios de este recurso que empezaría ser presente cada vez </w:t>
      </w:r>
      <w:r w:rsidR="0086166C" w:rsidRPr="00F83F34">
        <w:rPr>
          <w:rFonts w:ascii="Times New Roman" w:hAnsi="Times New Roman" w:cs="Times New Roman"/>
          <w:sz w:val="24"/>
          <w:szCs w:val="24"/>
        </w:rPr>
        <w:t>más</w:t>
      </w:r>
      <w:r w:rsidR="00D3193D" w:rsidRPr="00F83F34">
        <w:rPr>
          <w:rFonts w:ascii="Times New Roman" w:hAnsi="Times New Roman" w:cs="Times New Roman"/>
          <w:sz w:val="24"/>
          <w:szCs w:val="24"/>
        </w:rPr>
        <w:t xml:space="preserve"> seguido y de manera más </w:t>
      </w:r>
      <w:r w:rsidR="0086166C" w:rsidRPr="00F83F34">
        <w:rPr>
          <w:rFonts w:ascii="Times New Roman" w:hAnsi="Times New Roman" w:cs="Times New Roman"/>
          <w:sz w:val="24"/>
          <w:szCs w:val="24"/>
        </w:rPr>
        <w:t>explícita</w:t>
      </w:r>
      <w:r w:rsidR="00D3193D" w:rsidRPr="00F83F34">
        <w:rPr>
          <w:rFonts w:ascii="Times New Roman" w:hAnsi="Times New Roman" w:cs="Times New Roman"/>
          <w:sz w:val="24"/>
          <w:szCs w:val="24"/>
        </w:rPr>
        <w:t>, eventualmente evolucionando a centros temáticos de algunas realizaciones. En las tres películas mencionadas anteriormente se podían observar más de una ocasión en que se utilizaban escenas de sexo como escape o parte no central de la trama de la película, de manera de aligerar el drama circundante del film y entregar un poco de relación interpersonal entre personajes. Estas</w:t>
      </w:r>
      <w:r w:rsidR="00132C87" w:rsidRPr="00F83F34">
        <w:rPr>
          <w:rFonts w:ascii="Times New Roman" w:hAnsi="Times New Roman" w:cs="Times New Roman"/>
          <w:sz w:val="24"/>
          <w:szCs w:val="24"/>
        </w:rPr>
        <w:t>,</w:t>
      </w:r>
      <w:r w:rsidR="00D3193D" w:rsidRPr="00F83F34">
        <w:rPr>
          <w:rFonts w:ascii="Times New Roman" w:hAnsi="Times New Roman" w:cs="Times New Roman"/>
          <w:sz w:val="24"/>
          <w:szCs w:val="24"/>
        </w:rPr>
        <w:t xml:space="preserve"> si bien</w:t>
      </w:r>
      <w:r w:rsidR="00132C87" w:rsidRPr="00F83F34">
        <w:rPr>
          <w:rFonts w:ascii="Times New Roman" w:hAnsi="Times New Roman" w:cs="Times New Roman"/>
          <w:sz w:val="24"/>
          <w:szCs w:val="24"/>
        </w:rPr>
        <w:t>,</w:t>
      </w:r>
      <w:r w:rsidR="00D3193D" w:rsidRPr="00F83F34">
        <w:rPr>
          <w:rFonts w:ascii="Times New Roman" w:hAnsi="Times New Roman" w:cs="Times New Roman"/>
          <w:sz w:val="24"/>
          <w:szCs w:val="24"/>
        </w:rPr>
        <w:t xml:space="preserve"> minúsculas interrupciones que no dificultaban o entorpecían el desarrollo de la historia </w:t>
      </w:r>
      <w:r w:rsidR="00132C87" w:rsidRPr="00F83F34">
        <w:rPr>
          <w:rFonts w:ascii="Times New Roman" w:hAnsi="Times New Roman" w:cs="Times New Roman"/>
          <w:sz w:val="24"/>
          <w:szCs w:val="24"/>
        </w:rPr>
        <w:t xml:space="preserve">mostrarían en si un </w:t>
      </w:r>
      <w:r w:rsidR="004E1667" w:rsidRPr="00F83F34">
        <w:rPr>
          <w:rFonts w:ascii="Times New Roman" w:hAnsi="Times New Roman" w:cs="Times New Roman"/>
          <w:sz w:val="24"/>
          <w:szCs w:val="24"/>
        </w:rPr>
        <w:t xml:space="preserve">desarrollo latente en la </w:t>
      </w:r>
      <w:r w:rsidR="0086166C" w:rsidRPr="00F83F34">
        <w:rPr>
          <w:rFonts w:ascii="Times New Roman" w:hAnsi="Times New Roman" w:cs="Times New Roman"/>
          <w:sz w:val="24"/>
          <w:szCs w:val="24"/>
        </w:rPr>
        <w:t>psiquis</w:t>
      </w:r>
      <w:r w:rsidR="004E1667" w:rsidRPr="00F83F34">
        <w:rPr>
          <w:rFonts w:ascii="Times New Roman" w:hAnsi="Times New Roman" w:cs="Times New Roman"/>
          <w:sz w:val="24"/>
          <w:szCs w:val="24"/>
        </w:rPr>
        <w:t xml:space="preserve"> de la población chilena. Similar al ejemplo de la Alemania de la post Primera Guerra Mundial, el </w:t>
      </w:r>
      <w:r w:rsidR="0086166C" w:rsidRPr="00F83F34">
        <w:rPr>
          <w:rFonts w:ascii="Times New Roman" w:hAnsi="Times New Roman" w:cs="Times New Roman"/>
          <w:sz w:val="24"/>
          <w:szCs w:val="24"/>
        </w:rPr>
        <w:t>público</w:t>
      </w:r>
      <w:r w:rsidR="004E1667" w:rsidRPr="00F83F34">
        <w:rPr>
          <w:rFonts w:ascii="Times New Roman" w:hAnsi="Times New Roman" w:cs="Times New Roman"/>
          <w:sz w:val="24"/>
          <w:szCs w:val="24"/>
        </w:rPr>
        <w:t xml:space="preserve"> chileno fue expuesto a una pequeña pero constante dosis de sexualidad en la pantalla grande.</w:t>
      </w:r>
    </w:p>
    <w:p w14:paraId="21B3926A" w14:textId="3BEDB774" w:rsidR="009209BE" w:rsidRPr="00F83F34" w:rsidRDefault="004E1667"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E</w:t>
      </w:r>
      <w:r w:rsidR="001427E3" w:rsidRPr="00F83F34">
        <w:rPr>
          <w:rFonts w:ascii="Times New Roman" w:hAnsi="Times New Roman" w:cs="Times New Roman"/>
          <w:sz w:val="24"/>
          <w:szCs w:val="24"/>
        </w:rPr>
        <w:t>n</w:t>
      </w:r>
      <w:r w:rsidRPr="00F83F34">
        <w:rPr>
          <w:rFonts w:ascii="Times New Roman" w:hAnsi="Times New Roman" w:cs="Times New Roman"/>
          <w:sz w:val="24"/>
          <w:szCs w:val="24"/>
        </w:rPr>
        <w:t xml:space="preserve"> los años próximos hubo estrenos como “</w:t>
      </w:r>
      <w:r w:rsidR="00334EBA" w:rsidRPr="00F83F34">
        <w:rPr>
          <w:rFonts w:ascii="Times New Roman" w:hAnsi="Times New Roman" w:cs="Times New Roman"/>
          <w:sz w:val="24"/>
          <w:szCs w:val="24"/>
        </w:rPr>
        <w:t>Los agentes de la KGB también se enamoran</w:t>
      </w:r>
      <w:r w:rsidRPr="00F83F34">
        <w:rPr>
          <w:rFonts w:ascii="Times New Roman" w:hAnsi="Times New Roman" w:cs="Times New Roman"/>
          <w:sz w:val="24"/>
          <w:szCs w:val="24"/>
        </w:rPr>
        <w:t>”</w:t>
      </w:r>
      <w:r w:rsidR="00334EBA" w:rsidRPr="00F83F34">
        <w:rPr>
          <w:rFonts w:ascii="Times New Roman" w:hAnsi="Times New Roman" w:cs="Times New Roman"/>
          <w:sz w:val="24"/>
          <w:szCs w:val="24"/>
        </w:rPr>
        <w:t xml:space="preserve"> </w:t>
      </w:r>
      <w:r w:rsidRPr="00F83F34">
        <w:rPr>
          <w:rFonts w:ascii="Times New Roman" w:hAnsi="Times New Roman" w:cs="Times New Roman"/>
          <w:sz w:val="24"/>
          <w:szCs w:val="24"/>
        </w:rPr>
        <w:t>(</w:t>
      </w:r>
      <w:r w:rsidR="00334EBA" w:rsidRPr="00F83F34">
        <w:rPr>
          <w:rFonts w:ascii="Times New Roman" w:hAnsi="Times New Roman" w:cs="Times New Roman"/>
          <w:sz w:val="24"/>
          <w:szCs w:val="24"/>
        </w:rPr>
        <w:t>1992</w:t>
      </w:r>
      <w:r w:rsidRPr="00F83F34">
        <w:rPr>
          <w:rFonts w:ascii="Times New Roman" w:hAnsi="Times New Roman" w:cs="Times New Roman"/>
          <w:sz w:val="24"/>
          <w:szCs w:val="24"/>
        </w:rPr>
        <w:t>), “</w:t>
      </w:r>
      <w:r w:rsidR="00334EBA" w:rsidRPr="00F83F34">
        <w:rPr>
          <w:rFonts w:ascii="Times New Roman" w:hAnsi="Times New Roman" w:cs="Times New Roman"/>
          <w:sz w:val="24"/>
          <w:szCs w:val="24"/>
        </w:rPr>
        <w:t>En busca del falo dorado</w:t>
      </w:r>
      <w:r w:rsidRPr="00F83F34">
        <w:rPr>
          <w:rFonts w:ascii="Times New Roman" w:hAnsi="Times New Roman" w:cs="Times New Roman"/>
          <w:sz w:val="24"/>
          <w:szCs w:val="24"/>
        </w:rPr>
        <w:t>”</w:t>
      </w:r>
      <w:r w:rsidR="00334EBA" w:rsidRPr="00F83F34">
        <w:rPr>
          <w:rFonts w:ascii="Times New Roman" w:hAnsi="Times New Roman" w:cs="Times New Roman"/>
          <w:sz w:val="24"/>
          <w:szCs w:val="24"/>
        </w:rPr>
        <w:t xml:space="preserve"> </w:t>
      </w:r>
      <w:r w:rsidRPr="00F83F34">
        <w:rPr>
          <w:rFonts w:ascii="Times New Roman" w:hAnsi="Times New Roman" w:cs="Times New Roman"/>
          <w:sz w:val="24"/>
          <w:szCs w:val="24"/>
        </w:rPr>
        <w:t>(</w:t>
      </w:r>
      <w:r w:rsidR="00334EBA" w:rsidRPr="00F83F34">
        <w:rPr>
          <w:rFonts w:ascii="Times New Roman" w:hAnsi="Times New Roman" w:cs="Times New Roman"/>
          <w:sz w:val="24"/>
          <w:szCs w:val="24"/>
        </w:rPr>
        <w:t>1993</w:t>
      </w:r>
      <w:r w:rsidRPr="00F83F34">
        <w:rPr>
          <w:rFonts w:ascii="Times New Roman" w:hAnsi="Times New Roman" w:cs="Times New Roman"/>
          <w:sz w:val="24"/>
          <w:szCs w:val="24"/>
        </w:rPr>
        <w:t>) y “</w:t>
      </w:r>
      <w:r w:rsidR="009209BE" w:rsidRPr="00F83F34">
        <w:rPr>
          <w:rFonts w:ascii="Times New Roman" w:hAnsi="Times New Roman" w:cs="Times New Roman"/>
          <w:sz w:val="24"/>
          <w:szCs w:val="24"/>
        </w:rPr>
        <w:t>Entrega total</w:t>
      </w:r>
      <w:r w:rsidRPr="00F83F34">
        <w:rPr>
          <w:rFonts w:ascii="Times New Roman" w:hAnsi="Times New Roman" w:cs="Times New Roman"/>
          <w:sz w:val="24"/>
          <w:szCs w:val="24"/>
        </w:rPr>
        <w:t>”</w:t>
      </w:r>
      <w:r w:rsidR="009209BE" w:rsidRPr="00F83F34">
        <w:rPr>
          <w:rFonts w:ascii="Times New Roman" w:hAnsi="Times New Roman" w:cs="Times New Roman"/>
          <w:sz w:val="24"/>
          <w:szCs w:val="24"/>
        </w:rPr>
        <w:t xml:space="preserve"> </w:t>
      </w:r>
      <w:r w:rsidRPr="00F83F34">
        <w:rPr>
          <w:rFonts w:ascii="Times New Roman" w:hAnsi="Times New Roman" w:cs="Times New Roman"/>
          <w:sz w:val="24"/>
          <w:szCs w:val="24"/>
        </w:rPr>
        <w:t>(</w:t>
      </w:r>
      <w:r w:rsidR="009209BE" w:rsidRPr="00F83F34">
        <w:rPr>
          <w:rFonts w:ascii="Times New Roman" w:hAnsi="Times New Roman" w:cs="Times New Roman"/>
          <w:sz w:val="24"/>
          <w:szCs w:val="24"/>
        </w:rPr>
        <w:t>1994</w:t>
      </w:r>
      <w:r w:rsidRPr="00F83F34">
        <w:rPr>
          <w:rFonts w:ascii="Times New Roman" w:hAnsi="Times New Roman" w:cs="Times New Roman"/>
          <w:sz w:val="24"/>
          <w:szCs w:val="24"/>
        </w:rPr>
        <w:t xml:space="preserve">) </w:t>
      </w:r>
      <w:r w:rsidR="001427E3" w:rsidRPr="00F83F34">
        <w:rPr>
          <w:rFonts w:ascii="Times New Roman" w:hAnsi="Times New Roman" w:cs="Times New Roman"/>
          <w:sz w:val="24"/>
          <w:szCs w:val="24"/>
        </w:rPr>
        <w:t xml:space="preserve">un film anual que tocaba o explicitaba escenas sexuales en pantalla, sin ellas conducir directamente la trama de la película fueron los siguientes pasos en la cinematografía chilena que fueron abriendo espacio para el dialogo de estas imágenes tan rupturistas para la media de la época y demostraron de cierta forma que era algo de lo cual se podía o incluso, debía, hablar en el cine. Adicionalmente se empezó a entrever una especie de conjugación entre las temáticas sexuales y el </w:t>
      </w:r>
      <w:r w:rsidR="0086166C" w:rsidRPr="00F83F34">
        <w:rPr>
          <w:rFonts w:ascii="Times New Roman" w:hAnsi="Times New Roman" w:cs="Times New Roman"/>
          <w:sz w:val="24"/>
          <w:szCs w:val="24"/>
        </w:rPr>
        <w:t>género</w:t>
      </w:r>
      <w:r w:rsidR="001427E3" w:rsidRPr="00F83F34">
        <w:rPr>
          <w:rFonts w:ascii="Times New Roman" w:hAnsi="Times New Roman" w:cs="Times New Roman"/>
          <w:sz w:val="24"/>
          <w:szCs w:val="24"/>
        </w:rPr>
        <w:t xml:space="preserve"> de comedia. </w:t>
      </w:r>
    </w:p>
    <w:p w14:paraId="22B24F68" w14:textId="35029A15" w:rsidR="005D7A49" w:rsidRDefault="001427E3" w:rsidP="00587AA8">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La siguiente producción que de cierta manera consolida de mejor forma aquello que estamos exponiendo podría ser “</w:t>
      </w:r>
      <w:r w:rsidR="009209BE" w:rsidRPr="00F83F34">
        <w:rPr>
          <w:rFonts w:ascii="Times New Roman" w:hAnsi="Times New Roman" w:cs="Times New Roman"/>
          <w:sz w:val="24"/>
          <w:szCs w:val="24"/>
        </w:rPr>
        <w:t>Hasta en las mejores familias</w:t>
      </w:r>
      <w:r w:rsidRPr="00F83F34">
        <w:rPr>
          <w:rFonts w:ascii="Times New Roman" w:hAnsi="Times New Roman" w:cs="Times New Roman"/>
          <w:sz w:val="24"/>
          <w:szCs w:val="24"/>
        </w:rPr>
        <w:t>”</w:t>
      </w:r>
      <w:r w:rsidR="009209BE" w:rsidRPr="00F83F34">
        <w:rPr>
          <w:rFonts w:ascii="Times New Roman" w:hAnsi="Times New Roman" w:cs="Times New Roman"/>
          <w:sz w:val="24"/>
          <w:szCs w:val="24"/>
        </w:rPr>
        <w:t xml:space="preserve"> </w:t>
      </w:r>
      <w:r w:rsidRPr="00F83F34">
        <w:rPr>
          <w:rFonts w:ascii="Times New Roman" w:hAnsi="Times New Roman" w:cs="Times New Roman"/>
          <w:sz w:val="24"/>
          <w:szCs w:val="24"/>
        </w:rPr>
        <w:t>(</w:t>
      </w:r>
      <w:r w:rsidR="009209BE" w:rsidRPr="00F83F34">
        <w:rPr>
          <w:rFonts w:ascii="Times New Roman" w:hAnsi="Times New Roman" w:cs="Times New Roman"/>
          <w:sz w:val="24"/>
          <w:szCs w:val="24"/>
        </w:rPr>
        <w:t>1994</w:t>
      </w:r>
      <w:r w:rsidRPr="00F83F34">
        <w:rPr>
          <w:rFonts w:ascii="Times New Roman" w:hAnsi="Times New Roman" w:cs="Times New Roman"/>
          <w:sz w:val="24"/>
          <w:szCs w:val="24"/>
        </w:rPr>
        <w:t>) de Gustavo Letelier</w:t>
      </w:r>
      <w:r w:rsidR="009209BE" w:rsidRPr="00F83F34">
        <w:rPr>
          <w:rFonts w:ascii="Times New Roman" w:hAnsi="Times New Roman" w:cs="Times New Roman"/>
          <w:sz w:val="24"/>
          <w:szCs w:val="24"/>
        </w:rPr>
        <w:t xml:space="preserve"> </w:t>
      </w:r>
      <w:r w:rsidRPr="00F83F34">
        <w:rPr>
          <w:rFonts w:ascii="Times New Roman" w:hAnsi="Times New Roman" w:cs="Times New Roman"/>
          <w:sz w:val="24"/>
          <w:szCs w:val="24"/>
        </w:rPr>
        <w:t xml:space="preserve">y no por llevar el sexo explícito entre los personajes a la escena principal sino por traer a </w:t>
      </w:r>
      <w:r w:rsidR="00840D64" w:rsidRPr="00F83F34">
        <w:rPr>
          <w:rFonts w:ascii="Times New Roman" w:hAnsi="Times New Roman" w:cs="Times New Roman"/>
          <w:sz w:val="24"/>
          <w:szCs w:val="24"/>
        </w:rPr>
        <w:t>través</w:t>
      </w:r>
      <w:r w:rsidRPr="00F83F34">
        <w:rPr>
          <w:rFonts w:ascii="Times New Roman" w:hAnsi="Times New Roman" w:cs="Times New Roman"/>
          <w:sz w:val="24"/>
          <w:szCs w:val="24"/>
        </w:rPr>
        <w:t xml:space="preserve"> de la comedia temas como la intolerancia sexual, el carácter represivo de la familia tradicional chilena y su tradición moral</w:t>
      </w:r>
      <w:r w:rsidR="00840D64" w:rsidRPr="00F83F34">
        <w:rPr>
          <w:rFonts w:ascii="Times New Roman" w:hAnsi="Times New Roman" w:cs="Times New Roman"/>
          <w:sz w:val="24"/>
          <w:szCs w:val="24"/>
        </w:rPr>
        <w:t>ista y de castidad</w:t>
      </w:r>
      <w:r w:rsidRPr="00F83F34">
        <w:rPr>
          <w:rFonts w:ascii="Times New Roman" w:hAnsi="Times New Roman" w:cs="Times New Roman"/>
          <w:sz w:val="24"/>
          <w:szCs w:val="24"/>
        </w:rPr>
        <w:t xml:space="preserve"> a la mesa</w:t>
      </w:r>
      <w:r w:rsidR="00840D64" w:rsidRPr="00F83F34">
        <w:rPr>
          <w:rFonts w:ascii="Times New Roman" w:hAnsi="Times New Roman" w:cs="Times New Roman"/>
          <w:sz w:val="24"/>
          <w:szCs w:val="24"/>
        </w:rPr>
        <w:t>. Es el primer film después de la dictadura que sosteniéndose por las primeras aperturas mediáticas de sus predecesores se atrevió a directamente interpelar al espectador, a través de su trama, tocando el tema subyacente que se desdibujaba en la población. Las películas</w:t>
      </w:r>
      <w:r w:rsidR="005D7A49">
        <w:rPr>
          <w:rFonts w:ascii="Times New Roman" w:hAnsi="Times New Roman" w:cs="Times New Roman"/>
          <w:sz w:val="24"/>
          <w:szCs w:val="24"/>
        </w:rPr>
        <w:t>:</w:t>
      </w:r>
    </w:p>
    <w:p w14:paraId="1D2E6413" w14:textId="77777777" w:rsidR="005D7A49" w:rsidRDefault="005D7A49" w:rsidP="005D7A49">
      <w:pPr>
        <w:autoSpaceDE w:val="0"/>
        <w:autoSpaceDN w:val="0"/>
        <w:adjustRightInd w:val="0"/>
        <w:spacing w:after="0" w:line="480" w:lineRule="auto"/>
        <w:jc w:val="both"/>
        <w:rPr>
          <w:rFonts w:ascii="Times New Roman" w:hAnsi="Times New Roman" w:cs="Times New Roman"/>
          <w:sz w:val="24"/>
          <w:szCs w:val="24"/>
        </w:rPr>
      </w:pPr>
    </w:p>
    <w:p w14:paraId="0AD6A80E" w14:textId="3D884BF0" w:rsidR="005D7A49" w:rsidRDefault="00587AA8" w:rsidP="00F83F34">
      <w:pPr>
        <w:autoSpaceDE w:val="0"/>
        <w:autoSpaceDN w:val="0"/>
        <w:adjustRightInd w:val="0"/>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A</w:t>
      </w:r>
      <w:r w:rsidR="00840D64" w:rsidRPr="00F83F34">
        <w:rPr>
          <w:rFonts w:ascii="Times New Roman" w:hAnsi="Times New Roman" w:cs="Times New Roman"/>
          <w:sz w:val="24"/>
          <w:szCs w:val="24"/>
        </w:rPr>
        <w:t xml:space="preserve">ctualizan posibilidades de sentido, virtuales en la sociedad, lo hacen en el interior de un conjunto económico cuya marca llevan, y no revelan sino lo que es tolerable en el cuadro del modo de producción al que están integrados: por este doble carácter (revelación de orientaciones, de tendencias implícitas; imposibilidad de franquear ciertas barreras) los filmes son, indudablemente, expresiones ideológicas </w:t>
      </w:r>
      <w:sdt>
        <w:sdtPr>
          <w:rPr>
            <w:rFonts w:ascii="Times New Roman" w:hAnsi="Times New Roman" w:cs="Times New Roman"/>
            <w:sz w:val="24"/>
            <w:szCs w:val="24"/>
          </w:rPr>
          <w:id w:val="350380360"/>
          <w:citation/>
        </w:sdtPr>
        <w:sdtEndPr/>
        <w:sdtContent>
          <w:r w:rsidR="00840D64" w:rsidRPr="00F83F34">
            <w:rPr>
              <w:rFonts w:ascii="Times New Roman" w:hAnsi="Times New Roman" w:cs="Times New Roman"/>
              <w:sz w:val="24"/>
              <w:szCs w:val="24"/>
            </w:rPr>
            <w:fldChar w:fldCharType="begin"/>
          </w:r>
          <w:r w:rsidR="007154C9" w:rsidRPr="00F83F34">
            <w:rPr>
              <w:rFonts w:ascii="Times New Roman" w:hAnsi="Times New Roman" w:cs="Times New Roman"/>
              <w:sz w:val="24"/>
              <w:szCs w:val="24"/>
            </w:rPr>
            <w:instrText xml:space="preserve">CITATION Sor85 \p 98 \t  \l 1033 </w:instrText>
          </w:r>
          <w:r w:rsidR="00840D64" w:rsidRPr="00F83F34">
            <w:rPr>
              <w:rFonts w:ascii="Times New Roman" w:hAnsi="Times New Roman" w:cs="Times New Roman"/>
              <w:sz w:val="24"/>
              <w:szCs w:val="24"/>
            </w:rPr>
            <w:fldChar w:fldCharType="separate"/>
          </w:r>
          <w:r w:rsidR="007154C9" w:rsidRPr="00F83F34">
            <w:rPr>
              <w:rFonts w:ascii="Times New Roman" w:hAnsi="Times New Roman" w:cs="Times New Roman"/>
              <w:noProof/>
              <w:sz w:val="24"/>
              <w:szCs w:val="24"/>
            </w:rPr>
            <w:t>(Sorlin, 1985, p. 98)</w:t>
          </w:r>
          <w:r w:rsidR="00840D64" w:rsidRPr="00F83F34">
            <w:rPr>
              <w:rFonts w:ascii="Times New Roman" w:hAnsi="Times New Roman" w:cs="Times New Roman"/>
              <w:sz w:val="24"/>
              <w:szCs w:val="24"/>
            </w:rPr>
            <w:fldChar w:fldCharType="end"/>
          </w:r>
        </w:sdtContent>
      </w:sdt>
      <w:r w:rsidR="005D7A49" w:rsidRPr="007154C9">
        <w:rPr>
          <w:rFonts w:ascii="Times New Roman" w:hAnsi="Times New Roman" w:cs="Times New Roman"/>
          <w:sz w:val="24"/>
          <w:szCs w:val="24"/>
        </w:rPr>
        <w:t>.</w:t>
      </w:r>
    </w:p>
    <w:p w14:paraId="7947C85B" w14:textId="77777777" w:rsidR="005D7A49" w:rsidRDefault="005D7A49" w:rsidP="005D7A49">
      <w:pPr>
        <w:autoSpaceDE w:val="0"/>
        <w:autoSpaceDN w:val="0"/>
        <w:adjustRightInd w:val="0"/>
        <w:spacing w:after="0" w:line="480" w:lineRule="auto"/>
        <w:jc w:val="both"/>
        <w:rPr>
          <w:rFonts w:ascii="Times New Roman" w:hAnsi="Times New Roman" w:cs="Times New Roman"/>
          <w:sz w:val="24"/>
          <w:szCs w:val="24"/>
        </w:rPr>
      </w:pPr>
    </w:p>
    <w:p w14:paraId="24C68559" w14:textId="30D6168C" w:rsidR="009209BE" w:rsidRPr="00F83F34" w:rsidRDefault="00C36F3C" w:rsidP="00F83F34">
      <w:pPr>
        <w:autoSpaceDE w:val="0"/>
        <w:autoSpaceDN w:val="0"/>
        <w:adjustRightInd w:val="0"/>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 </w:t>
      </w:r>
      <w:r w:rsidR="00587AA8">
        <w:rPr>
          <w:rFonts w:ascii="Times New Roman" w:hAnsi="Times New Roman" w:cs="Times New Roman"/>
          <w:sz w:val="24"/>
          <w:szCs w:val="24"/>
        </w:rPr>
        <w:tab/>
      </w:r>
      <w:r w:rsidRPr="00F83F34">
        <w:rPr>
          <w:rFonts w:ascii="Times New Roman" w:hAnsi="Times New Roman" w:cs="Times New Roman"/>
          <w:sz w:val="24"/>
          <w:szCs w:val="24"/>
        </w:rPr>
        <w:t>El efecto de esta película, de hecho, puede observarse posteriormente en producciones subsiguientes:</w:t>
      </w:r>
    </w:p>
    <w:p w14:paraId="5BC0DBC3" w14:textId="77777777" w:rsidR="00840D64" w:rsidRPr="00F83F34" w:rsidRDefault="00840D64" w:rsidP="00430812">
      <w:pPr>
        <w:autoSpaceDE w:val="0"/>
        <w:autoSpaceDN w:val="0"/>
        <w:adjustRightInd w:val="0"/>
        <w:spacing w:after="0" w:line="480" w:lineRule="auto"/>
        <w:ind w:firstLine="720"/>
        <w:jc w:val="both"/>
        <w:rPr>
          <w:rFonts w:ascii="Times New Roman" w:hAnsi="Times New Roman" w:cs="Times New Roman"/>
          <w:sz w:val="24"/>
          <w:szCs w:val="24"/>
        </w:rPr>
      </w:pPr>
    </w:p>
    <w:p w14:paraId="34F1CE1B" w14:textId="5D5FC8BA" w:rsidR="009209BE" w:rsidRPr="00F83F34" w:rsidRDefault="009209BE" w:rsidP="00430812">
      <w:pPr>
        <w:pStyle w:val="Prrafodelista"/>
        <w:numPr>
          <w:ilvl w:val="0"/>
          <w:numId w:val="12"/>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El cumplimiento del deseo (1994)</w:t>
      </w:r>
    </w:p>
    <w:p w14:paraId="3EA4738B" w14:textId="5D4C7A60" w:rsidR="009209BE" w:rsidRPr="00F83F34" w:rsidRDefault="009209BE" w:rsidP="00430812">
      <w:pPr>
        <w:pStyle w:val="Prrafodelista"/>
        <w:numPr>
          <w:ilvl w:val="0"/>
          <w:numId w:val="12"/>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En tu casa a las ocho </w:t>
      </w:r>
      <w:r w:rsidR="00C36F3C" w:rsidRPr="00F83F34">
        <w:rPr>
          <w:rFonts w:ascii="Times New Roman" w:hAnsi="Times New Roman" w:cs="Times New Roman"/>
          <w:sz w:val="24"/>
          <w:szCs w:val="24"/>
        </w:rPr>
        <w:t>(</w:t>
      </w:r>
      <w:r w:rsidRPr="00F83F34">
        <w:rPr>
          <w:rFonts w:ascii="Times New Roman" w:hAnsi="Times New Roman" w:cs="Times New Roman"/>
          <w:sz w:val="24"/>
          <w:szCs w:val="24"/>
        </w:rPr>
        <w:t>1995</w:t>
      </w:r>
      <w:r w:rsidR="00C36F3C" w:rsidRPr="00F83F34">
        <w:rPr>
          <w:rFonts w:ascii="Times New Roman" w:hAnsi="Times New Roman" w:cs="Times New Roman"/>
          <w:sz w:val="24"/>
          <w:szCs w:val="24"/>
        </w:rPr>
        <w:t>)</w:t>
      </w:r>
    </w:p>
    <w:p w14:paraId="06F3CE4C" w14:textId="63565304" w:rsidR="00B66584" w:rsidRPr="00F83F34" w:rsidRDefault="00B66584" w:rsidP="00430812">
      <w:pPr>
        <w:pStyle w:val="Prrafodelista"/>
        <w:numPr>
          <w:ilvl w:val="0"/>
          <w:numId w:val="12"/>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Mi </w:t>
      </w:r>
      <w:r w:rsidR="00C36F3C" w:rsidRPr="00F83F34">
        <w:rPr>
          <w:rFonts w:ascii="Times New Roman" w:hAnsi="Times New Roman" w:cs="Times New Roman"/>
          <w:sz w:val="24"/>
          <w:szCs w:val="24"/>
        </w:rPr>
        <w:t>Último</w:t>
      </w:r>
      <w:r w:rsidRPr="00F83F34">
        <w:rPr>
          <w:rFonts w:ascii="Times New Roman" w:hAnsi="Times New Roman" w:cs="Times New Roman"/>
          <w:sz w:val="24"/>
          <w:szCs w:val="24"/>
        </w:rPr>
        <w:t xml:space="preserve"> Hombre </w:t>
      </w:r>
      <w:r w:rsidR="00C36F3C" w:rsidRPr="00F83F34">
        <w:rPr>
          <w:rFonts w:ascii="Times New Roman" w:hAnsi="Times New Roman" w:cs="Times New Roman"/>
          <w:sz w:val="24"/>
          <w:szCs w:val="24"/>
        </w:rPr>
        <w:t>(</w:t>
      </w:r>
      <w:r w:rsidRPr="00F83F34">
        <w:rPr>
          <w:rFonts w:ascii="Times New Roman" w:hAnsi="Times New Roman" w:cs="Times New Roman"/>
          <w:sz w:val="24"/>
          <w:szCs w:val="24"/>
        </w:rPr>
        <w:t>1996</w:t>
      </w:r>
      <w:r w:rsidR="00C36F3C" w:rsidRPr="00F83F34">
        <w:rPr>
          <w:rFonts w:ascii="Times New Roman" w:hAnsi="Times New Roman" w:cs="Times New Roman"/>
          <w:sz w:val="24"/>
          <w:szCs w:val="24"/>
        </w:rPr>
        <w:t>)</w:t>
      </w:r>
    </w:p>
    <w:p w14:paraId="7F141EEE" w14:textId="51FECCAD" w:rsidR="00B66584" w:rsidRPr="00F83F34" w:rsidRDefault="00B66584" w:rsidP="00430812">
      <w:pPr>
        <w:pStyle w:val="Prrafodelista"/>
        <w:numPr>
          <w:ilvl w:val="0"/>
          <w:numId w:val="12"/>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10.7 </w:t>
      </w:r>
      <w:r w:rsidR="00D95077" w:rsidRPr="00F83F34">
        <w:rPr>
          <w:rFonts w:ascii="Times New Roman" w:hAnsi="Times New Roman" w:cs="Times New Roman"/>
          <w:sz w:val="24"/>
          <w:szCs w:val="24"/>
        </w:rPr>
        <w:t xml:space="preserve">(El caso de Monserrat de Amesti) </w:t>
      </w:r>
      <w:r w:rsidR="00C36F3C" w:rsidRPr="00F83F34">
        <w:rPr>
          <w:rFonts w:ascii="Times New Roman" w:hAnsi="Times New Roman" w:cs="Times New Roman"/>
          <w:sz w:val="24"/>
          <w:szCs w:val="24"/>
        </w:rPr>
        <w:t>(</w:t>
      </w:r>
      <w:r w:rsidRPr="00F83F34">
        <w:rPr>
          <w:rFonts w:ascii="Times New Roman" w:hAnsi="Times New Roman" w:cs="Times New Roman"/>
          <w:sz w:val="24"/>
          <w:szCs w:val="24"/>
        </w:rPr>
        <w:t>1997</w:t>
      </w:r>
      <w:r w:rsidR="00C36F3C" w:rsidRPr="00F83F34">
        <w:rPr>
          <w:rFonts w:ascii="Times New Roman" w:hAnsi="Times New Roman" w:cs="Times New Roman"/>
          <w:sz w:val="24"/>
          <w:szCs w:val="24"/>
        </w:rPr>
        <w:t>)</w:t>
      </w:r>
      <w:r w:rsidRPr="00F83F34">
        <w:rPr>
          <w:rFonts w:ascii="Times New Roman" w:hAnsi="Times New Roman" w:cs="Times New Roman"/>
          <w:sz w:val="24"/>
          <w:szCs w:val="24"/>
        </w:rPr>
        <w:t xml:space="preserve"> </w:t>
      </w:r>
    </w:p>
    <w:p w14:paraId="14B2732D" w14:textId="4CACDFEC" w:rsidR="00234D47" w:rsidRPr="00F83F34" w:rsidRDefault="00234D47" w:rsidP="00430812">
      <w:pPr>
        <w:pStyle w:val="Prrafodelista"/>
        <w:numPr>
          <w:ilvl w:val="0"/>
          <w:numId w:val="12"/>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Historias de sexo </w:t>
      </w:r>
      <w:r w:rsidR="00C36F3C" w:rsidRPr="00F83F34">
        <w:rPr>
          <w:rFonts w:ascii="Times New Roman" w:hAnsi="Times New Roman" w:cs="Times New Roman"/>
          <w:sz w:val="24"/>
          <w:szCs w:val="24"/>
        </w:rPr>
        <w:t>(</w:t>
      </w:r>
      <w:r w:rsidRPr="00F83F34">
        <w:rPr>
          <w:rFonts w:ascii="Times New Roman" w:hAnsi="Times New Roman" w:cs="Times New Roman"/>
          <w:sz w:val="24"/>
          <w:szCs w:val="24"/>
        </w:rPr>
        <w:t>1999</w:t>
      </w:r>
      <w:r w:rsidR="00C36F3C" w:rsidRPr="00F83F34">
        <w:rPr>
          <w:rFonts w:ascii="Times New Roman" w:hAnsi="Times New Roman" w:cs="Times New Roman"/>
          <w:sz w:val="24"/>
          <w:szCs w:val="24"/>
        </w:rPr>
        <w:t>)</w:t>
      </w:r>
    </w:p>
    <w:p w14:paraId="248D4B00" w14:textId="59CD03F6" w:rsidR="00234D47" w:rsidRPr="00F83F34" w:rsidRDefault="00234D47" w:rsidP="00430812">
      <w:pPr>
        <w:pStyle w:val="Prrafodelista"/>
        <w:numPr>
          <w:ilvl w:val="0"/>
          <w:numId w:val="12"/>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El Desquite </w:t>
      </w:r>
      <w:r w:rsidR="00C36F3C" w:rsidRPr="00F83F34">
        <w:rPr>
          <w:rFonts w:ascii="Times New Roman" w:hAnsi="Times New Roman" w:cs="Times New Roman"/>
          <w:sz w:val="24"/>
          <w:szCs w:val="24"/>
        </w:rPr>
        <w:t>(</w:t>
      </w:r>
      <w:r w:rsidRPr="00F83F34">
        <w:rPr>
          <w:rFonts w:ascii="Times New Roman" w:hAnsi="Times New Roman" w:cs="Times New Roman"/>
          <w:sz w:val="24"/>
          <w:szCs w:val="24"/>
        </w:rPr>
        <w:t>1999</w:t>
      </w:r>
      <w:r w:rsidR="00C36F3C" w:rsidRPr="00F83F34">
        <w:rPr>
          <w:rFonts w:ascii="Times New Roman" w:hAnsi="Times New Roman" w:cs="Times New Roman"/>
          <w:sz w:val="24"/>
          <w:szCs w:val="24"/>
        </w:rPr>
        <w:t>)</w:t>
      </w:r>
    </w:p>
    <w:p w14:paraId="3E13399F" w14:textId="77F2739F" w:rsidR="00234D47" w:rsidRPr="00F83F34" w:rsidRDefault="00234D47" w:rsidP="00430812">
      <w:pPr>
        <w:pStyle w:val="Prrafodelista"/>
        <w:numPr>
          <w:ilvl w:val="0"/>
          <w:numId w:val="12"/>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El chacotero sentimental </w:t>
      </w:r>
      <w:r w:rsidR="00C36F3C" w:rsidRPr="00F83F34">
        <w:rPr>
          <w:rFonts w:ascii="Times New Roman" w:hAnsi="Times New Roman" w:cs="Times New Roman"/>
          <w:sz w:val="24"/>
          <w:szCs w:val="24"/>
        </w:rPr>
        <w:t>(</w:t>
      </w:r>
      <w:r w:rsidRPr="00F83F34">
        <w:rPr>
          <w:rFonts w:ascii="Times New Roman" w:hAnsi="Times New Roman" w:cs="Times New Roman"/>
          <w:sz w:val="24"/>
          <w:szCs w:val="24"/>
        </w:rPr>
        <w:t>1999</w:t>
      </w:r>
      <w:r w:rsidR="00C36F3C" w:rsidRPr="00F83F34">
        <w:rPr>
          <w:rFonts w:ascii="Times New Roman" w:hAnsi="Times New Roman" w:cs="Times New Roman"/>
          <w:sz w:val="24"/>
          <w:szCs w:val="24"/>
        </w:rPr>
        <w:t>)</w:t>
      </w:r>
    </w:p>
    <w:p w14:paraId="14CAF57B" w14:textId="65C38319" w:rsidR="00234D47" w:rsidRPr="00F83F34" w:rsidRDefault="0075580F" w:rsidP="00430812">
      <w:pPr>
        <w:pStyle w:val="Prrafodelista"/>
        <w:numPr>
          <w:ilvl w:val="0"/>
          <w:numId w:val="12"/>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Tuve un sueño contigo </w:t>
      </w:r>
      <w:r w:rsidR="00C36F3C" w:rsidRPr="00F83F34">
        <w:rPr>
          <w:rFonts w:ascii="Times New Roman" w:hAnsi="Times New Roman" w:cs="Times New Roman"/>
          <w:sz w:val="24"/>
          <w:szCs w:val="24"/>
        </w:rPr>
        <w:t>(</w:t>
      </w:r>
      <w:r w:rsidRPr="00F83F34">
        <w:rPr>
          <w:rFonts w:ascii="Times New Roman" w:hAnsi="Times New Roman" w:cs="Times New Roman"/>
          <w:sz w:val="24"/>
          <w:szCs w:val="24"/>
        </w:rPr>
        <w:t>1999</w:t>
      </w:r>
      <w:r w:rsidR="00C36F3C" w:rsidRPr="00F83F34">
        <w:rPr>
          <w:rFonts w:ascii="Times New Roman" w:hAnsi="Times New Roman" w:cs="Times New Roman"/>
          <w:sz w:val="24"/>
          <w:szCs w:val="24"/>
        </w:rPr>
        <w:t>)</w:t>
      </w:r>
    </w:p>
    <w:p w14:paraId="217E5D11" w14:textId="0FB7D32E" w:rsidR="0075580F" w:rsidRDefault="0075580F" w:rsidP="00430812">
      <w:pPr>
        <w:pStyle w:val="Prrafodelista"/>
        <w:numPr>
          <w:ilvl w:val="0"/>
          <w:numId w:val="12"/>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36 veces </w:t>
      </w:r>
      <w:r w:rsidR="00D95077" w:rsidRPr="00F83F34">
        <w:rPr>
          <w:rFonts w:ascii="Times New Roman" w:hAnsi="Times New Roman" w:cs="Times New Roman"/>
          <w:sz w:val="24"/>
          <w:szCs w:val="24"/>
        </w:rPr>
        <w:t>(</w:t>
      </w:r>
      <w:r w:rsidRPr="00F83F34">
        <w:rPr>
          <w:rFonts w:ascii="Times New Roman" w:hAnsi="Times New Roman" w:cs="Times New Roman"/>
          <w:sz w:val="24"/>
          <w:szCs w:val="24"/>
        </w:rPr>
        <w:t>1999</w:t>
      </w:r>
      <w:r w:rsidR="00D95077" w:rsidRPr="00F83F34">
        <w:rPr>
          <w:rFonts w:ascii="Times New Roman" w:hAnsi="Times New Roman" w:cs="Times New Roman"/>
          <w:sz w:val="24"/>
          <w:szCs w:val="24"/>
        </w:rPr>
        <w:t>)</w:t>
      </w:r>
    </w:p>
    <w:p w14:paraId="1A2D42F0" w14:textId="77777777" w:rsidR="00C41E82" w:rsidRPr="00F83F34" w:rsidRDefault="00C41E82" w:rsidP="00587AA8">
      <w:pPr>
        <w:spacing w:after="0" w:line="480" w:lineRule="auto"/>
        <w:ind w:left="1440"/>
        <w:jc w:val="both"/>
        <w:rPr>
          <w:rFonts w:ascii="Times New Roman" w:hAnsi="Times New Roman" w:cs="Times New Roman"/>
          <w:sz w:val="24"/>
          <w:szCs w:val="24"/>
        </w:rPr>
      </w:pPr>
    </w:p>
    <w:p w14:paraId="2CA4F3BE" w14:textId="2071C04F" w:rsidR="0075580F" w:rsidRPr="00F83F34" w:rsidRDefault="00C36F3C"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Después del estreno de “Hasta en las mejores familias” (1994) se ve una indudable afluencia, no solo en la cantidad de producciones con temática sexual o escenas de sexo </w:t>
      </w:r>
      <w:r w:rsidR="00D95077" w:rsidRPr="00F83F34">
        <w:rPr>
          <w:rFonts w:ascii="Times New Roman" w:hAnsi="Times New Roman" w:cs="Times New Roman"/>
          <w:sz w:val="24"/>
          <w:szCs w:val="24"/>
        </w:rPr>
        <w:t>explícito</w:t>
      </w:r>
      <w:r w:rsidRPr="00F83F34">
        <w:rPr>
          <w:rFonts w:ascii="Times New Roman" w:hAnsi="Times New Roman" w:cs="Times New Roman"/>
          <w:sz w:val="24"/>
          <w:szCs w:val="24"/>
        </w:rPr>
        <w:t>. La sexualidad se torna en tema central para muchas de estas, deducible incluso por sus nombres. Con la excepción de 10.7</w:t>
      </w:r>
      <w:r w:rsidR="00C41E82">
        <w:rPr>
          <w:rFonts w:ascii="Times New Roman" w:hAnsi="Times New Roman" w:cs="Times New Roman"/>
          <w:sz w:val="24"/>
          <w:szCs w:val="24"/>
        </w:rPr>
        <w:t xml:space="preserve"> </w:t>
      </w:r>
      <w:r w:rsidR="00D95077" w:rsidRPr="00F83F34">
        <w:rPr>
          <w:rFonts w:ascii="Times New Roman" w:hAnsi="Times New Roman" w:cs="Times New Roman"/>
          <w:sz w:val="24"/>
          <w:szCs w:val="24"/>
        </w:rPr>
        <w:t xml:space="preserve">(El caso de Monserrat de Amesti) (1997) </w:t>
      </w:r>
      <w:r w:rsidRPr="00F83F34">
        <w:rPr>
          <w:rFonts w:ascii="Times New Roman" w:hAnsi="Times New Roman" w:cs="Times New Roman"/>
          <w:sz w:val="24"/>
          <w:szCs w:val="24"/>
        </w:rPr>
        <w:t>y 36 veces</w:t>
      </w:r>
      <w:r w:rsidR="00D95077" w:rsidRPr="00F83F34">
        <w:rPr>
          <w:rFonts w:ascii="Times New Roman" w:hAnsi="Times New Roman" w:cs="Times New Roman"/>
          <w:sz w:val="24"/>
          <w:szCs w:val="24"/>
        </w:rPr>
        <w:t xml:space="preserve"> (1999)</w:t>
      </w:r>
      <w:r w:rsidRPr="00F83F34">
        <w:rPr>
          <w:rFonts w:ascii="Times New Roman" w:hAnsi="Times New Roman" w:cs="Times New Roman"/>
          <w:sz w:val="24"/>
          <w:szCs w:val="24"/>
        </w:rPr>
        <w:t xml:space="preserve">, el primero </w:t>
      </w:r>
      <w:r w:rsidR="00D95077" w:rsidRPr="00F83F34">
        <w:rPr>
          <w:rFonts w:ascii="Times New Roman" w:hAnsi="Times New Roman" w:cs="Times New Roman"/>
          <w:sz w:val="24"/>
          <w:szCs w:val="24"/>
        </w:rPr>
        <w:t xml:space="preserve">siendo una suerte de falso documental en torno a las entrevistas de diversas parejas sexuales de la protagonista (la cual nunca conocemos) Monserrat Amesti y la segunda película tratando de cuatro jóvenes que descubren la masturbación y son advertidos por su padre que hacerlo </w:t>
      </w:r>
      <w:r w:rsidR="00384240" w:rsidRPr="00F83F34">
        <w:rPr>
          <w:rFonts w:ascii="Times New Roman" w:hAnsi="Times New Roman" w:cs="Times New Roman"/>
          <w:sz w:val="24"/>
          <w:szCs w:val="24"/>
        </w:rPr>
        <w:t>más</w:t>
      </w:r>
      <w:r w:rsidR="00D95077" w:rsidRPr="00F83F34">
        <w:rPr>
          <w:rFonts w:ascii="Times New Roman" w:hAnsi="Times New Roman" w:cs="Times New Roman"/>
          <w:sz w:val="24"/>
          <w:szCs w:val="24"/>
        </w:rPr>
        <w:t xml:space="preserve"> de 36 veces procurara su muerte. La </w:t>
      </w:r>
      <w:r w:rsidR="00384240" w:rsidRPr="00F83F34">
        <w:rPr>
          <w:rFonts w:ascii="Times New Roman" w:hAnsi="Times New Roman" w:cs="Times New Roman"/>
          <w:sz w:val="24"/>
          <w:szCs w:val="24"/>
        </w:rPr>
        <w:t>última</w:t>
      </w:r>
      <w:r w:rsidR="00D95077" w:rsidRPr="00F83F34">
        <w:rPr>
          <w:rFonts w:ascii="Times New Roman" w:hAnsi="Times New Roman" w:cs="Times New Roman"/>
          <w:sz w:val="24"/>
          <w:szCs w:val="24"/>
        </w:rPr>
        <w:t xml:space="preserve"> siendo una satírica, pero ulteriormente sutil representación de los mismos temas que “Hasta en las mejores familias” comenta, la mentalidad tradicionalista y represiva chilena.</w:t>
      </w:r>
    </w:p>
    <w:p w14:paraId="6558D0DD" w14:textId="47975E62" w:rsidR="00350DC9" w:rsidRPr="00F83F34" w:rsidRDefault="00584C0B" w:rsidP="00587AA8">
      <w:pPr>
        <w:autoSpaceDE w:val="0"/>
        <w:autoSpaceDN w:val="0"/>
        <w:adjustRightInd w:val="0"/>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Si sumamos todas estas películas, adicionando “Cuídate</w:t>
      </w:r>
      <w:r w:rsidR="00C36F3C" w:rsidRPr="00F83F34">
        <w:rPr>
          <w:rFonts w:ascii="Times New Roman" w:hAnsi="Times New Roman" w:cs="Times New Roman"/>
          <w:sz w:val="24"/>
          <w:szCs w:val="24"/>
        </w:rPr>
        <w:t xml:space="preserve"> del agua mansa</w:t>
      </w:r>
      <w:r w:rsidRPr="00F83F34">
        <w:rPr>
          <w:rFonts w:ascii="Times New Roman" w:hAnsi="Times New Roman" w:cs="Times New Roman"/>
          <w:sz w:val="24"/>
          <w:szCs w:val="24"/>
        </w:rPr>
        <w:t>”</w:t>
      </w:r>
      <w:r w:rsidR="00C36F3C" w:rsidRPr="00F83F34">
        <w:rPr>
          <w:rFonts w:ascii="Times New Roman" w:hAnsi="Times New Roman" w:cs="Times New Roman"/>
          <w:sz w:val="24"/>
          <w:szCs w:val="24"/>
        </w:rPr>
        <w:t xml:space="preserve"> </w:t>
      </w:r>
      <w:r w:rsidRPr="00F83F34">
        <w:rPr>
          <w:rFonts w:ascii="Times New Roman" w:hAnsi="Times New Roman" w:cs="Times New Roman"/>
          <w:sz w:val="24"/>
          <w:szCs w:val="24"/>
        </w:rPr>
        <w:t>(</w:t>
      </w:r>
      <w:r w:rsidR="00C36F3C" w:rsidRPr="00F83F34">
        <w:rPr>
          <w:rFonts w:ascii="Times New Roman" w:hAnsi="Times New Roman" w:cs="Times New Roman"/>
          <w:sz w:val="24"/>
          <w:szCs w:val="24"/>
        </w:rPr>
        <w:t>1995</w:t>
      </w:r>
      <w:r w:rsidRPr="00F83F34">
        <w:rPr>
          <w:rFonts w:ascii="Times New Roman" w:hAnsi="Times New Roman" w:cs="Times New Roman"/>
          <w:sz w:val="24"/>
          <w:szCs w:val="24"/>
        </w:rPr>
        <w:t>), “</w:t>
      </w:r>
      <w:r w:rsidR="00C36F3C" w:rsidRPr="00F83F34">
        <w:rPr>
          <w:rFonts w:ascii="Times New Roman" w:hAnsi="Times New Roman" w:cs="Times New Roman"/>
          <w:sz w:val="24"/>
          <w:szCs w:val="24"/>
        </w:rPr>
        <w:t>La Rubia de Kennedy</w:t>
      </w:r>
      <w:r w:rsidRPr="00F83F34">
        <w:rPr>
          <w:rFonts w:ascii="Times New Roman" w:hAnsi="Times New Roman" w:cs="Times New Roman"/>
          <w:sz w:val="24"/>
          <w:szCs w:val="24"/>
        </w:rPr>
        <w:t>”</w:t>
      </w:r>
      <w:r w:rsidR="00C36F3C" w:rsidRPr="00F83F34">
        <w:rPr>
          <w:rFonts w:ascii="Times New Roman" w:hAnsi="Times New Roman" w:cs="Times New Roman"/>
          <w:sz w:val="24"/>
          <w:szCs w:val="24"/>
        </w:rPr>
        <w:t xml:space="preserve"> </w:t>
      </w:r>
      <w:r w:rsidRPr="00F83F34">
        <w:rPr>
          <w:rFonts w:ascii="Times New Roman" w:hAnsi="Times New Roman" w:cs="Times New Roman"/>
          <w:sz w:val="24"/>
          <w:szCs w:val="24"/>
        </w:rPr>
        <w:t>(</w:t>
      </w:r>
      <w:r w:rsidR="00C36F3C" w:rsidRPr="00F83F34">
        <w:rPr>
          <w:rFonts w:ascii="Times New Roman" w:hAnsi="Times New Roman" w:cs="Times New Roman"/>
          <w:sz w:val="24"/>
          <w:szCs w:val="24"/>
        </w:rPr>
        <w:t>1995</w:t>
      </w:r>
      <w:r w:rsidRPr="00F83F34">
        <w:rPr>
          <w:rFonts w:ascii="Times New Roman" w:hAnsi="Times New Roman" w:cs="Times New Roman"/>
          <w:sz w:val="24"/>
          <w:szCs w:val="24"/>
        </w:rPr>
        <w:t>), “</w:t>
      </w:r>
      <w:r w:rsidR="00C36F3C" w:rsidRPr="00F83F34">
        <w:rPr>
          <w:rFonts w:ascii="Times New Roman" w:hAnsi="Times New Roman" w:cs="Times New Roman"/>
          <w:sz w:val="24"/>
          <w:szCs w:val="24"/>
        </w:rPr>
        <w:t>Bienvenida Casandra</w:t>
      </w:r>
      <w:r w:rsidRPr="00F83F34">
        <w:rPr>
          <w:rFonts w:ascii="Times New Roman" w:hAnsi="Times New Roman" w:cs="Times New Roman"/>
          <w:sz w:val="24"/>
          <w:szCs w:val="24"/>
        </w:rPr>
        <w:t>”</w:t>
      </w:r>
      <w:r w:rsidR="00C36F3C" w:rsidRPr="00F83F34">
        <w:rPr>
          <w:rFonts w:ascii="Times New Roman" w:hAnsi="Times New Roman" w:cs="Times New Roman"/>
          <w:sz w:val="24"/>
          <w:szCs w:val="24"/>
        </w:rPr>
        <w:t xml:space="preserve"> </w:t>
      </w:r>
      <w:r w:rsidRPr="00F83F34">
        <w:rPr>
          <w:rFonts w:ascii="Times New Roman" w:hAnsi="Times New Roman" w:cs="Times New Roman"/>
          <w:sz w:val="24"/>
          <w:szCs w:val="24"/>
        </w:rPr>
        <w:t>(</w:t>
      </w:r>
      <w:r w:rsidR="00C36F3C" w:rsidRPr="00F83F34">
        <w:rPr>
          <w:rFonts w:ascii="Times New Roman" w:hAnsi="Times New Roman" w:cs="Times New Roman"/>
          <w:sz w:val="24"/>
          <w:szCs w:val="24"/>
        </w:rPr>
        <w:t>1996</w:t>
      </w:r>
      <w:r w:rsidRPr="00F83F34">
        <w:rPr>
          <w:rFonts w:ascii="Times New Roman" w:hAnsi="Times New Roman" w:cs="Times New Roman"/>
          <w:sz w:val="24"/>
          <w:szCs w:val="24"/>
        </w:rPr>
        <w:t>) e “</w:t>
      </w:r>
      <w:r w:rsidR="00C36F3C" w:rsidRPr="00F83F34">
        <w:rPr>
          <w:rFonts w:ascii="Times New Roman" w:hAnsi="Times New Roman" w:cs="Times New Roman"/>
          <w:sz w:val="24"/>
          <w:szCs w:val="24"/>
        </w:rPr>
        <w:t>Historias de futbol</w:t>
      </w:r>
      <w:r w:rsidRPr="00F83F34">
        <w:rPr>
          <w:rFonts w:ascii="Times New Roman" w:hAnsi="Times New Roman" w:cs="Times New Roman"/>
          <w:sz w:val="24"/>
          <w:szCs w:val="24"/>
        </w:rPr>
        <w:t>”</w:t>
      </w:r>
      <w:r w:rsidR="00C36F3C" w:rsidRPr="00F83F34">
        <w:rPr>
          <w:rFonts w:ascii="Times New Roman" w:hAnsi="Times New Roman" w:cs="Times New Roman"/>
          <w:sz w:val="24"/>
          <w:szCs w:val="24"/>
        </w:rPr>
        <w:t xml:space="preserve"> </w:t>
      </w:r>
      <w:r w:rsidRPr="00F83F34">
        <w:rPr>
          <w:rFonts w:ascii="Times New Roman" w:hAnsi="Times New Roman" w:cs="Times New Roman"/>
          <w:sz w:val="24"/>
          <w:szCs w:val="24"/>
        </w:rPr>
        <w:t>(</w:t>
      </w:r>
      <w:r w:rsidR="00C36F3C" w:rsidRPr="00F83F34">
        <w:rPr>
          <w:rFonts w:ascii="Times New Roman" w:hAnsi="Times New Roman" w:cs="Times New Roman"/>
          <w:sz w:val="24"/>
          <w:szCs w:val="24"/>
        </w:rPr>
        <w:t>1997</w:t>
      </w:r>
      <w:r w:rsidRPr="00F83F34">
        <w:rPr>
          <w:rFonts w:ascii="Times New Roman" w:hAnsi="Times New Roman" w:cs="Times New Roman"/>
          <w:sz w:val="24"/>
          <w:szCs w:val="24"/>
        </w:rPr>
        <w:t>),</w:t>
      </w:r>
      <w:r w:rsidR="00B512EB" w:rsidRPr="00F83F34">
        <w:rPr>
          <w:rFonts w:ascii="Times New Roman" w:hAnsi="Times New Roman" w:cs="Times New Roman"/>
          <w:sz w:val="24"/>
          <w:szCs w:val="24"/>
        </w:rPr>
        <w:t xml:space="preserve"> (</w:t>
      </w:r>
      <w:r w:rsidRPr="00F83F34">
        <w:rPr>
          <w:rFonts w:ascii="Times New Roman" w:hAnsi="Times New Roman" w:cs="Times New Roman"/>
          <w:sz w:val="24"/>
          <w:szCs w:val="24"/>
        </w:rPr>
        <w:t xml:space="preserve">que omitimos al no caer dentro de películas con temática de sexo, pero que definitivamente </w:t>
      </w:r>
      <w:r w:rsidR="00B512EB" w:rsidRPr="00F83F34">
        <w:rPr>
          <w:rFonts w:ascii="Times New Roman" w:hAnsi="Times New Roman" w:cs="Times New Roman"/>
          <w:sz w:val="24"/>
          <w:szCs w:val="24"/>
        </w:rPr>
        <w:t xml:space="preserve">utilizan el recurso como escape o “empoderamiento” de la trama, para hacerla </w:t>
      </w:r>
      <w:r w:rsidR="00384240" w:rsidRPr="00F83F34">
        <w:rPr>
          <w:rFonts w:ascii="Times New Roman" w:hAnsi="Times New Roman" w:cs="Times New Roman"/>
          <w:sz w:val="24"/>
          <w:szCs w:val="24"/>
        </w:rPr>
        <w:t>más</w:t>
      </w:r>
      <w:r w:rsidR="00B512EB" w:rsidRPr="00F83F34">
        <w:rPr>
          <w:rFonts w:ascii="Times New Roman" w:hAnsi="Times New Roman" w:cs="Times New Roman"/>
          <w:sz w:val="24"/>
          <w:szCs w:val="24"/>
        </w:rPr>
        <w:t xml:space="preserve"> “interesante”) estaremos contando un total de 17 largometrajes, de 59 producidos en los 9 años posteriores al fin de la dictadura. Un sorpresivo 29% de las películas, con al menos una de ellas estrenándose cada año, llegando a casi 2 por año en promedio. Podrá no parecer una cifra impresionante a simple vista, pero si tomamos en consideración todo lo que hemos ido constatando hasta el momento respecto al cine como un ente cultural de retroalimentación ideológica y en constante movimiento, una reiteración temática así no puede tomarse tan a la ligera</w:t>
      </w:r>
      <w:r w:rsidR="00D101AC" w:rsidRPr="00F83F34">
        <w:rPr>
          <w:rFonts w:ascii="Times New Roman" w:hAnsi="Times New Roman" w:cs="Times New Roman"/>
          <w:sz w:val="24"/>
          <w:szCs w:val="24"/>
        </w:rPr>
        <w:t>, en especial si planeamos hacer un análisis historiográfico de la cinematografía chilena. Recordando nuestra definición de historia, esta comprende la acumulación de la evolución de cambios inter</w:t>
      </w:r>
      <w:r w:rsidR="00C41E82">
        <w:rPr>
          <w:rFonts w:ascii="Times New Roman" w:hAnsi="Times New Roman" w:cs="Times New Roman"/>
          <w:sz w:val="24"/>
          <w:szCs w:val="24"/>
        </w:rPr>
        <w:t xml:space="preserve"> </w:t>
      </w:r>
      <w:r w:rsidR="00D101AC" w:rsidRPr="00F83F34">
        <w:rPr>
          <w:rFonts w:ascii="Times New Roman" w:hAnsi="Times New Roman" w:cs="Times New Roman"/>
          <w:sz w:val="24"/>
          <w:szCs w:val="24"/>
        </w:rPr>
        <w:t>sociales. El fenómeno que se ha dado con las películas de temáticas o entorno sexual en el cine chileno es sin duda uno de ellos. Deja entrever una paulatina evolución en el ámbito de lo vendría considerarse más comercial y popular de la cinematografía nacional</w:t>
      </w:r>
      <w:r w:rsidR="00060957" w:rsidRPr="00F83F34">
        <w:rPr>
          <w:rFonts w:ascii="Times New Roman" w:hAnsi="Times New Roman" w:cs="Times New Roman"/>
          <w:sz w:val="24"/>
          <w:szCs w:val="24"/>
        </w:rPr>
        <w:t xml:space="preserve">, la cual curiosamente fue volviéndose cada vez </w:t>
      </w:r>
      <w:r w:rsidR="00A84686" w:rsidRPr="00F83F34">
        <w:rPr>
          <w:rFonts w:ascii="Times New Roman" w:hAnsi="Times New Roman" w:cs="Times New Roman"/>
          <w:sz w:val="24"/>
          <w:szCs w:val="24"/>
        </w:rPr>
        <w:t>más</w:t>
      </w:r>
      <w:r w:rsidR="00060957" w:rsidRPr="00F83F34">
        <w:rPr>
          <w:rFonts w:ascii="Times New Roman" w:hAnsi="Times New Roman" w:cs="Times New Roman"/>
          <w:sz w:val="24"/>
          <w:szCs w:val="24"/>
        </w:rPr>
        <w:t xml:space="preserve"> mainstream y siendo casi siempre </w:t>
      </w:r>
      <w:r w:rsidR="00A84686" w:rsidRPr="00F83F34">
        <w:rPr>
          <w:rFonts w:ascii="Times New Roman" w:hAnsi="Times New Roman" w:cs="Times New Roman"/>
          <w:sz w:val="24"/>
          <w:szCs w:val="24"/>
        </w:rPr>
        <w:t>tratada a través d</w:t>
      </w:r>
      <w:r w:rsidR="00060957" w:rsidRPr="00F83F34">
        <w:rPr>
          <w:rFonts w:ascii="Times New Roman" w:hAnsi="Times New Roman" w:cs="Times New Roman"/>
          <w:sz w:val="24"/>
          <w:szCs w:val="24"/>
        </w:rPr>
        <w:t xml:space="preserve">el </w:t>
      </w:r>
      <w:r w:rsidR="00A84686" w:rsidRPr="00F83F34">
        <w:rPr>
          <w:rFonts w:ascii="Times New Roman" w:hAnsi="Times New Roman" w:cs="Times New Roman"/>
          <w:sz w:val="24"/>
          <w:szCs w:val="24"/>
        </w:rPr>
        <w:t>género</w:t>
      </w:r>
      <w:r w:rsidR="00060957" w:rsidRPr="00F83F34">
        <w:rPr>
          <w:rFonts w:ascii="Times New Roman" w:hAnsi="Times New Roman" w:cs="Times New Roman"/>
          <w:sz w:val="24"/>
          <w:szCs w:val="24"/>
        </w:rPr>
        <w:t xml:space="preserve"> de la comedia, como son los casos de éxitos posteriores tales como: “Radio Corazón” (2007), “El Rey de Los Huevones” (2006) o “Sexo con Amor” (2003)</w:t>
      </w:r>
      <w:r w:rsidR="00D101AC" w:rsidRPr="00F83F34">
        <w:rPr>
          <w:rFonts w:ascii="Times New Roman" w:hAnsi="Times New Roman" w:cs="Times New Roman"/>
          <w:sz w:val="24"/>
          <w:szCs w:val="24"/>
        </w:rPr>
        <w:t>.</w:t>
      </w:r>
      <w:r w:rsidR="00060957" w:rsidRPr="00F83F34">
        <w:rPr>
          <w:rFonts w:ascii="Times New Roman" w:hAnsi="Times New Roman" w:cs="Times New Roman"/>
          <w:sz w:val="24"/>
          <w:szCs w:val="24"/>
        </w:rPr>
        <w:t xml:space="preserve"> </w:t>
      </w:r>
      <w:r w:rsidR="00D101AC" w:rsidRPr="00F83F34">
        <w:rPr>
          <w:rFonts w:ascii="Times New Roman" w:hAnsi="Times New Roman" w:cs="Times New Roman"/>
          <w:sz w:val="24"/>
          <w:szCs w:val="24"/>
        </w:rPr>
        <w:t xml:space="preserve"> </w:t>
      </w:r>
      <w:r w:rsidR="00A84686" w:rsidRPr="00F83F34">
        <w:rPr>
          <w:rFonts w:ascii="Times New Roman" w:hAnsi="Times New Roman" w:cs="Times New Roman"/>
          <w:sz w:val="24"/>
          <w:szCs w:val="24"/>
        </w:rPr>
        <w:t>Esta última siendo considerada incluso la película más exitosa de la taquilla chilena, amasando una ganancia de 2,1 mil millones de pesos, 10 veces más que su inversión inicial</w:t>
      </w:r>
      <w:r w:rsidR="00D101AC" w:rsidRPr="00F83F34">
        <w:rPr>
          <w:rFonts w:ascii="Times New Roman" w:hAnsi="Times New Roman" w:cs="Times New Roman"/>
          <w:sz w:val="24"/>
          <w:szCs w:val="24"/>
        </w:rPr>
        <w:t xml:space="preserve"> </w:t>
      </w:r>
      <w:sdt>
        <w:sdtPr>
          <w:rPr>
            <w:rFonts w:ascii="Times New Roman" w:hAnsi="Times New Roman" w:cs="Times New Roman"/>
            <w:sz w:val="24"/>
            <w:szCs w:val="24"/>
          </w:rPr>
          <w:id w:val="2024733698"/>
          <w:citation/>
        </w:sdtPr>
        <w:sdtEndPr/>
        <w:sdtContent>
          <w:r w:rsidR="00A84686" w:rsidRPr="00F83F34">
            <w:rPr>
              <w:rFonts w:ascii="Times New Roman" w:hAnsi="Times New Roman" w:cs="Times New Roman"/>
              <w:sz w:val="24"/>
              <w:szCs w:val="24"/>
            </w:rPr>
            <w:fldChar w:fldCharType="begin"/>
          </w:r>
          <w:r w:rsidR="00A84686" w:rsidRPr="00F83F34">
            <w:rPr>
              <w:rFonts w:ascii="Times New Roman" w:hAnsi="Times New Roman" w:cs="Times New Roman"/>
              <w:sz w:val="24"/>
              <w:szCs w:val="24"/>
            </w:rPr>
            <w:instrText xml:space="preserve"> CITATION Mar15 \l 1033 </w:instrText>
          </w:r>
          <w:r w:rsidR="00A84686"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(Marusic, 2015)</w:t>
          </w:r>
          <w:r w:rsidR="00A84686" w:rsidRPr="00F83F34">
            <w:rPr>
              <w:rFonts w:ascii="Times New Roman" w:hAnsi="Times New Roman" w:cs="Times New Roman"/>
              <w:sz w:val="24"/>
              <w:szCs w:val="24"/>
            </w:rPr>
            <w:fldChar w:fldCharType="end"/>
          </w:r>
        </w:sdtContent>
      </w:sdt>
      <w:r w:rsidR="00A84686" w:rsidRPr="00F83F34">
        <w:rPr>
          <w:rFonts w:ascii="Times New Roman" w:hAnsi="Times New Roman" w:cs="Times New Roman"/>
          <w:sz w:val="24"/>
          <w:szCs w:val="24"/>
        </w:rPr>
        <w:t xml:space="preserve">, llegando a 800.000 espectadores en su día de estreno </w:t>
      </w:r>
      <w:sdt>
        <w:sdtPr>
          <w:rPr>
            <w:rFonts w:ascii="Times New Roman" w:hAnsi="Times New Roman" w:cs="Times New Roman"/>
            <w:sz w:val="24"/>
            <w:szCs w:val="24"/>
          </w:rPr>
          <w:id w:val="2084563692"/>
          <w:citation/>
        </w:sdtPr>
        <w:sdtEndPr/>
        <w:sdtContent>
          <w:r w:rsidR="00A84686" w:rsidRPr="00F83F34">
            <w:rPr>
              <w:rFonts w:ascii="Times New Roman" w:hAnsi="Times New Roman" w:cs="Times New Roman"/>
              <w:sz w:val="24"/>
              <w:szCs w:val="24"/>
            </w:rPr>
            <w:fldChar w:fldCharType="begin"/>
          </w:r>
          <w:r w:rsidR="00A84686" w:rsidRPr="00F83F34">
            <w:rPr>
              <w:rFonts w:ascii="Times New Roman" w:hAnsi="Times New Roman" w:cs="Times New Roman"/>
              <w:sz w:val="24"/>
              <w:szCs w:val="24"/>
            </w:rPr>
            <w:instrText xml:space="preserve"> CITATION Coo03 \l 1033 </w:instrText>
          </w:r>
          <w:r w:rsidR="00A84686"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(Cooperativa.cl, 2003)</w:t>
          </w:r>
          <w:r w:rsidR="00A84686" w:rsidRPr="00F83F34">
            <w:rPr>
              <w:rFonts w:ascii="Times New Roman" w:hAnsi="Times New Roman" w:cs="Times New Roman"/>
              <w:sz w:val="24"/>
              <w:szCs w:val="24"/>
            </w:rPr>
            <w:fldChar w:fldCharType="end"/>
          </w:r>
        </w:sdtContent>
      </w:sdt>
      <w:r w:rsidR="00A84686" w:rsidRPr="00F83F34">
        <w:rPr>
          <w:rFonts w:ascii="Times New Roman" w:hAnsi="Times New Roman" w:cs="Times New Roman"/>
          <w:sz w:val="24"/>
          <w:szCs w:val="24"/>
        </w:rPr>
        <w:t xml:space="preserve">, basándose en la narrativa de tres distintas parejas </w:t>
      </w:r>
      <w:r w:rsidR="00350DC9" w:rsidRPr="00F83F34">
        <w:rPr>
          <w:rFonts w:ascii="Times New Roman" w:hAnsi="Times New Roman" w:cs="Times New Roman"/>
          <w:sz w:val="24"/>
          <w:szCs w:val="24"/>
        </w:rPr>
        <w:t>de apoderados de un colegio quienes insisten en discutir la manera en l</w:t>
      </w:r>
      <w:r w:rsidR="00384240" w:rsidRPr="00F83F34">
        <w:rPr>
          <w:rFonts w:ascii="Times New Roman" w:hAnsi="Times New Roman" w:cs="Times New Roman"/>
          <w:sz w:val="24"/>
          <w:szCs w:val="24"/>
        </w:rPr>
        <w:t>a</w:t>
      </w:r>
      <w:r w:rsidR="00350DC9" w:rsidRPr="00F83F34">
        <w:rPr>
          <w:rFonts w:ascii="Times New Roman" w:hAnsi="Times New Roman" w:cs="Times New Roman"/>
          <w:sz w:val="24"/>
          <w:szCs w:val="24"/>
        </w:rPr>
        <w:t xml:space="preserve"> que debe ensenarse la educación sexual, mientras que cada uno por su lado lidia y enfrenta sus propias problemáticas con el sexo, como son el engaño, los celos, la falta de química, etc. Este film sirve ciertamente de pináculo en términos simbólicos de lo que el subyacente deseo de los realizadores y, por ende, del publico chileno se estaba concentrando en los años anteriores. En palabras de </w:t>
      </w:r>
      <w:r w:rsidR="003D2EC1">
        <w:rPr>
          <w:rFonts w:ascii="Times New Roman" w:hAnsi="Times New Roman" w:cs="Times New Roman"/>
          <w:sz w:val="24"/>
          <w:szCs w:val="24"/>
        </w:rPr>
        <w:t>Pierre Sorlin</w:t>
      </w:r>
      <w:r w:rsidR="00350DC9" w:rsidRPr="00F83F34">
        <w:rPr>
          <w:rFonts w:ascii="Times New Roman" w:hAnsi="Times New Roman" w:cs="Times New Roman"/>
          <w:sz w:val="24"/>
          <w:szCs w:val="24"/>
        </w:rPr>
        <w:t xml:space="preserve"> “La cámara registra cosas reales, pero esas cosas no son "la realidad"; son "la vida" percibida, o reconstituida, o imaginada por quienes hacen el filme, y nada nos permite considerarlas más que como representaciones</w:t>
      </w:r>
      <w:r w:rsidR="009C78CF" w:rsidRPr="00F83F34">
        <w:rPr>
          <w:rFonts w:ascii="Times New Roman" w:hAnsi="Times New Roman" w:cs="Times New Roman"/>
          <w:sz w:val="24"/>
          <w:szCs w:val="24"/>
        </w:rPr>
        <w:t>”</w:t>
      </w:r>
      <w:sdt>
        <w:sdtPr>
          <w:rPr>
            <w:rFonts w:ascii="Times New Roman" w:hAnsi="Times New Roman" w:cs="Times New Roman"/>
            <w:sz w:val="24"/>
            <w:szCs w:val="24"/>
          </w:rPr>
          <w:id w:val="45728019"/>
          <w:citation/>
        </w:sdtPr>
        <w:sdtEndPr/>
        <w:sdtContent>
          <w:r w:rsidR="009C78CF" w:rsidRPr="00F83F34">
            <w:rPr>
              <w:rFonts w:ascii="Times New Roman" w:hAnsi="Times New Roman" w:cs="Times New Roman"/>
              <w:sz w:val="24"/>
              <w:szCs w:val="24"/>
            </w:rPr>
            <w:fldChar w:fldCharType="begin"/>
          </w:r>
          <w:r w:rsidR="003D2EC1" w:rsidRPr="003D2EC1">
            <w:rPr>
              <w:rFonts w:ascii="Times New Roman" w:hAnsi="Times New Roman" w:cs="Times New Roman"/>
              <w:sz w:val="24"/>
              <w:szCs w:val="24"/>
            </w:rPr>
            <w:instrText xml:space="preserve">CITATION Sor85 \p 42 \t  \l 1033 </w:instrText>
          </w:r>
          <w:r w:rsidR="009C78CF" w:rsidRPr="00F83F34">
            <w:rPr>
              <w:rFonts w:ascii="Times New Roman" w:hAnsi="Times New Roman" w:cs="Times New Roman"/>
              <w:sz w:val="24"/>
              <w:szCs w:val="24"/>
            </w:rPr>
            <w:fldChar w:fldCharType="separate"/>
          </w:r>
          <w:r w:rsidR="003D2EC1">
            <w:rPr>
              <w:rFonts w:ascii="Times New Roman" w:hAnsi="Times New Roman" w:cs="Times New Roman"/>
              <w:noProof/>
              <w:sz w:val="24"/>
              <w:szCs w:val="24"/>
            </w:rPr>
            <w:t xml:space="preserve"> </w:t>
          </w:r>
          <w:r w:rsidR="003D2EC1" w:rsidRPr="00F83F34">
            <w:rPr>
              <w:rFonts w:ascii="Times New Roman" w:hAnsi="Times New Roman" w:cs="Times New Roman"/>
              <w:noProof/>
              <w:sz w:val="24"/>
              <w:szCs w:val="24"/>
            </w:rPr>
            <w:t>(Sorlin, 1985, p. 42)</w:t>
          </w:r>
          <w:r w:rsidR="009C78CF" w:rsidRPr="00F83F34">
            <w:rPr>
              <w:rFonts w:ascii="Times New Roman" w:hAnsi="Times New Roman" w:cs="Times New Roman"/>
              <w:sz w:val="24"/>
              <w:szCs w:val="24"/>
            </w:rPr>
            <w:fldChar w:fldCharType="end"/>
          </w:r>
        </w:sdtContent>
      </w:sdt>
      <w:r w:rsidR="00C41E82" w:rsidRPr="00C41E82">
        <w:rPr>
          <w:rFonts w:ascii="Times New Roman" w:hAnsi="Times New Roman" w:cs="Times New Roman"/>
          <w:sz w:val="24"/>
          <w:szCs w:val="24"/>
        </w:rPr>
        <w:t>.</w:t>
      </w:r>
    </w:p>
    <w:p w14:paraId="06A194BA" w14:textId="7678EFB3" w:rsidR="00C41E82" w:rsidRDefault="00350DC9" w:rsidP="00587AA8">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Resulta igualmente curioso que se haya optado por la comedia como el </w:t>
      </w:r>
      <w:r w:rsidR="00384240" w:rsidRPr="00F83F34">
        <w:rPr>
          <w:rFonts w:ascii="Times New Roman" w:hAnsi="Times New Roman" w:cs="Times New Roman"/>
          <w:sz w:val="24"/>
          <w:szCs w:val="24"/>
        </w:rPr>
        <w:t>género</w:t>
      </w:r>
      <w:r w:rsidRPr="00F83F34">
        <w:rPr>
          <w:rFonts w:ascii="Times New Roman" w:hAnsi="Times New Roman" w:cs="Times New Roman"/>
          <w:sz w:val="24"/>
          <w:szCs w:val="24"/>
        </w:rPr>
        <w:t xml:space="preserve"> para abordarlo y ciertamente es un fenómeno a desarrollar y procura sin lugar a duda su propio análisis e </w:t>
      </w:r>
      <w:r w:rsidR="009C78CF" w:rsidRPr="00F83F34">
        <w:rPr>
          <w:rFonts w:ascii="Times New Roman" w:hAnsi="Times New Roman" w:cs="Times New Roman"/>
          <w:sz w:val="24"/>
          <w:szCs w:val="24"/>
        </w:rPr>
        <w:t>investigación,</w:t>
      </w:r>
      <w:r w:rsidRPr="00F83F34">
        <w:rPr>
          <w:rFonts w:ascii="Times New Roman" w:hAnsi="Times New Roman" w:cs="Times New Roman"/>
          <w:sz w:val="24"/>
          <w:szCs w:val="24"/>
        </w:rPr>
        <w:t xml:space="preserve"> pero si bien la temática del sexo y la comedia en el cine chileno es uno valeroso de su propia tesis, no es el camino que planeamos tomar en la búsqueda que presentaremos a continuación. Tampoco es la razón por la que hemos construido la corona de este marco teórico, es </w:t>
      </w:r>
      <w:r w:rsidR="0038424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bien, un ejemplo de </w:t>
      </w:r>
      <w:r w:rsidR="009C78CF" w:rsidRPr="00F83F34">
        <w:rPr>
          <w:rFonts w:ascii="Times New Roman" w:hAnsi="Times New Roman" w:cs="Times New Roman"/>
          <w:sz w:val="24"/>
          <w:szCs w:val="24"/>
        </w:rPr>
        <w:t>la multiplicidad</w:t>
      </w:r>
      <w:r w:rsidRPr="00F83F34">
        <w:rPr>
          <w:rFonts w:ascii="Times New Roman" w:hAnsi="Times New Roman" w:cs="Times New Roman"/>
          <w:sz w:val="24"/>
          <w:szCs w:val="24"/>
        </w:rPr>
        <w:t xml:space="preserve"> de in</w:t>
      </w:r>
      <w:r w:rsidR="009C78CF" w:rsidRPr="00F83F34">
        <w:rPr>
          <w:rFonts w:ascii="Times New Roman" w:hAnsi="Times New Roman" w:cs="Times New Roman"/>
          <w:sz w:val="24"/>
          <w:szCs w:val="24"/>
        </w:rPr>
        <w:t xml:space="preserve">dicios que son posibles de extraer a partir del pasado de nuestra cinematografía y que podría yacer por años indivisibles hasta que de manera cuidadosa y educada nos preparemos a analizarlas desde un marco global y preestablecido, tomando en consideración la multiplicidad de factores que a ellas (las películas) afectan y definen. </w:t>
      </w:r>
    </w:p>
    <w:p w14:paraId="687D4783" w14:textId="77777777" w:rsidR="00C41E82" w:rsidRDefault="00C41E82" w:rsidP="00F83F34">
      <w:pPr>
        <w:autoSpaceDE w:val="0"/>
        <w:autoSpaceDN w:val="0"/>
        <w:adjustRightInd w:val="0"/>
        <w:spacing w:after="0" w:line="480" w:lineRule="auto"/>
        <w:ind w:left="567"/>
        <w:jc w:val="both"/>
        <w:rPr>
          <w:rFonts w:ascii="Times New Roman" w:hAnsi="Times New Roman" w:cs="Times New Roman"/>
          <w:sz w:val="24"/>
          <w:szCs w:val="24"/>
        </w:rPr>
      </w:pPr>
    </w:p>
    <w:p w14:paraId="280B62F8" w14:textId="563E3826" w:rsidR="00C36F3C" w:rsidRPr="00F83F34" w:rsidRDefault="009C78CF" w:rsidP="00F83F34">
      <w:pPr>
        <w:autoSpaceDE w:val="0"/>
        <w:autoSpaceDN w:val="0"/>
        <w:adjustRightInd w:val="0"/>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Dos vías (…) se ofrecen al historiador cuando aborda el cine: por una parte, buscar en los filmes lo que es puramente documental, y utilizarlo como material primario para una síntesis original; por otra parte, considerar las realizaciones fílmicas como conjuntos, en que la inserción de cada elemento reviste una significación, y tratar de captar los esquemas que han determinado la puesta en relación, la organización de las distintas partes constitutivas del filme </w:t>
      </w:r>
      <w:sdt>
        <w:sdtPr>
          <w:rPr>
            <w:rFonts w:ascii="Times New Roman" w:hAnsi="Times New Roman" w:cs="Times New Roman"/>
            <w:sz w:val="24"/>
            <w:szCs w:val="24"/>
          </w:rPr>
          <w:id w:val="-562099925"/>
          <w:citation/>
        </w:sdtPr>
        <w:sdtEndPr/>
        <w:sdtContent>
          <w:r w:rsidR="003D2EC1" w:rsidRPr="00332923">
            <w:rPr>
              <w:rFonts w:ascii="Times New Roman" w:hAnsi="Times New Roman" w:cs="Times New Roman"/>
              <w:sz w:val="24"/>
              <w:szCs w:val="24"/>
            </w:rPr>
            <w:fldChar w:fldCharType="begin"/>
          </w:r>
          <w:r w:rsidR="003D2EC1">
            <w:rPr>
              <w:rFonts w:ascii="Times New Roman" w:hAnsi="Times New Roman" w:cs="Times New Roman"/>
              <w:sz w:val="24"/>
              <w:szCs w:val="24"/>
            </w:rPr>
            <w:instrText xml:space="preserve">CITATION Sor85 \p 36 \t  \l 1033 </w:instrText>
          </w:r>
          <w:r w:rsidR="003D2EC1" w:rsidRPr="00332923">
            <w:rPr>
              <w:rFonts w:ascii="Times New Roman" w:hAnsi="Times New Roman" w:cs="Times New Roman"/>
              <w:sz w:val="24"/>
              <w:szCs w:val="24"/>
            </w:rPr>
            <w:fldChar w:fldCharType="separate"/>
          </w:r>
          <w:r w:rsidR="003D2EC1" w:rsidRPr="00F83F34">
            <w:rPr>
              <w:rFonts w:ascii="Times New Roman" w:hAnsi="Times New Roman" w:cs="Times New Roman"/>
              <w:noProof/>
              <w:sz w:val="24"/>
              <w:szCs w:val="24"/>
            </w:rPr>
            <w:t>(Sorlin, 1985, p. 36)</w:t>
          </w:r>
          <w:r w:rsidR="003D2EC1" w:rsidRPr="00332923">
            <w:rPr>
              <w:rFonts w:ascii="Times New Roman" w:hAnsi="Times New Roman" w:cs="Times New Roman"/>
              <w:sz w:val="24"/>
              <w:szCs w:val="24"/>
            </w:rPr>
            <w:fldChar w:fldCharType="end"/>
          </w:r>
        </w:sdtContent>
      </w:sdt>
    </w:p>
    <w:p w14:paraId="1FB791A5" w14:textId="605B3324" w:rsidR="00A63970" w:rsidRPr="00F83F34" w:rsidRDefault="00A63970" w:rsidP="00430812">
      <w:pPr>
        <w:autoSpaceDE w:val="0"/>
        <w:autoSpaceDN w:val="0"/>
        <w:adjustRightInd w:val="0"/>
        <w:spacing w:after="0" w:line="480" w:lineRule="auto"/>
        <w:ind w:firstLine="360"/>
        <w:jc w:val="both"/>
        <w:rPr>
          <w:rFonts w:ascii="Times New Roman" w:hAnsi="Times New Roman" w:cs="Times New Roman"/>
          <w:sz w:val="24"/>
          <w:szCs w:val="24"/>
        </w:rPr>
      </w:pPr>
    </w:p>
    <w:p w14:paraId="25C5E1DE" w14:textId="7925A4A4" w:rsidR="00A63970" w:rsidRPr="00F83F34" w:rsidRDefault="00A63970" w:rsidP="00587AA8">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Bajo esta aseveración torno su atención hacia otra tendencia </w:t>
      </w:r>
      <w:r w:rsidR="00F01A6D" w:rsidRPr="00F83F34">
        <w:rPr>
          <w:rFonts w:ascii="Times New Roman" w:hAnsi="Times New Roman" w:cs="Times New Roman"/>
          <w:sz w:val="24"/>
          <w:szCs w:val="24"/>
        </w:rPr>
        <w:t>subyacente, de la cual cierta noción se tenía dentro del ámbito cinematográfico y popular, pero cuyo impacto no se entendería hasta décadas después de sus primeras apariciones. Estoy hablando por su puesto de las representaciones de la desigualdad en Chile. Películas cuya temática central o trasfondo ronda una expresión respecto a las diferencias de clases y económicas presentes en el país y que curiosamente tendían a solaparse con la presencia, referencia o alusión a las épocas y/o sucesos de la dictadura militar.</w:t>
      </w:r>
    </w:p>
    <w:p w14:paraId="0CE99205" w14:textId="754A871F" w:rsidR="00F01A6D" w:rsidRPr="00F83F34" w:rsidRDefault="00F01A6D" w:rsidP="00587AA8">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Todos los vinculados con el ámbito cinematográfico chileno han escuchado al menos una vez la frase “en Chile solo hacen películas de dictadura” u “otra vez una película sobre la dictadura”. Una suerte de rechazo u obstinación </w:t>
      </w:r>
      <w:r w:rsidR="0044683E" w:rsidRPr="00F83F34">
        <w:rPr>
          <w:rFonts w:ascii="Times New Roman" w:hAnsi="Times New Roman" w:cs="Times New Roman"/>
          <w:sz w:val="24"/>
          <w:szCs w:val="24"/>
        </w:rPr>
        <w:t xml:space="preserve">se ha podido presenciar en los últimos años de parte del </w:t>
      </w:r>
      <w:r w:rsidR="00384240" w:rsidRPr="00F83F34">
        <w:rPr>
          <w:rFonts w:ascii="Times New Roman" w:hAnsi="Times New Roman" w:cs="Times New Roman"/>
          <w:sz w:val="24"/>
          <w:szCs w:val="24"/>
        </w:rPr>
        <w:t>público</w:t>
      </w:r>
      <w:r w:rsidR="0044683E" w:rsidRPr="00F83F34">
        <w:rPr>
          <w:rFonts w:ascii="Times New Roman" w:hAnsi="Times New Roman" w:cs="Times New Roman"/>
          <w:sz w:val="24"/>
          <w:szCs w:val="24"/>
        </w:rPr>
        <w:t xml:space="preserve"> </w:t>
      </w:r>
      <w:r w:rsidR="00384240" w:rsidRPr="00F83F34">
        <w:rPr>
          <w:rFonts w:ascii="Times New Roman" w:hAnsi="Times New Roman" w:cs="Times New Roman"/>
          <w:sz w:val="24"/>
          <w:szCs w:val="24"/>
        </w:rPr>
        <w:t>más</w:t>
      </w:r>
      <w:r w:rsidR="0044683E" w:rsidRPr="00F83F34">
        <w:rPr>
          <w:rFonts w:ascii="Times New Roman" w:hAnsi="Times New Roman" w:cs="Times New Roman"/>
          <w:sz w:val="24"/>
          <w:szCs w:val="24"/>
        </w:rPr>
        <w:t xml:space="preserve"> arraigado al cine nacional. Donde esta temática sensible se ha reiterado y probablemente debido a su carácter crudo y polémico tiende a generar diálogos difíciles de los cuales se prefiere omitir por sobre enfrentar. Tal es así que la famosa enciclopedia de cine chileno </w:t>
      </w:r>
      <w:proofErr w:type="spellStart"/>
      <w:r w:rsidR="0044683E" w:rsidRPr="00F83F34">
        <w:rPr>
          <w:rFonts w:ascii="Times New Roman" w:hAnsi="Times New Roman" w:cs="Times New Roman"/>
          <w:sz w:val="24"/>
          <w:szCs w:val="24"/>
        </w:rPr>
        <w:t>Cinechile</w:t>
      </w:r>
      <w:proofErr w:type="spellEnd"/>
      <w:r w:rsidR="0044683E" w:rsidRPr="00F83F34">
        <w:rPr>
          <w:rFonts w:ascii="Times New Roman" w:hAnsi="Times New Roman" w:cs="Times New Roman"/>
          <w:sz w:val="24"/>
          <w:szCs w:val="24"/>
        </w:rPr>
        <w:t xml:space="preserve"> ha sacado varios artículos intentando desmentir dicho mito respecto a la “exuberante” presencia de películas de temática dictatorial. Uno en el 2017 donde se analizan los estrenos nacionales entre 2014 – 2016 y que expone que menos del 10% de las películas estrenadas en cine nacional de producción local tocaban susodicha temática</w:t>
      </w:r>
      <w:sdt>
        <w:sdtPr>
          <w:rPr>
            <w:rFonts w:ascii="Times New Roman" w:hAnsi="Times New Roman" w:cs="Times New Roman"/>
            <w:sz w:val="24"/>
            <w:szCs w:val="24"/>
          </w:rPr>
          <w:id w:val="1586028959"/>
          <w:citation/>
        </w:sdtPr>
        <w:sdtEndPr/>
        <w:sdtContent>
          <w:r w:rsidR="0044683E" w:rsidRPr="00F83F34">
            <w:rPr>
              <w:rFonts w:ascii="Times New Roman" w:hAnsi="Times New Roman" w:cs="Times New Roman"/>
              <w:sz w:val="24"/>
              <w:szCs w:val="24"/>
            </w:rPr>
            <w:fldChar w:fldCharType="begin"/>
          </w:r>
          <w:r w:rsidR="0044683E" w:rsidRPr="00F83F34">
            <w:rPr>
              <w:rFonts w:ascii="Times New Roman" w:hAnsi="Times New Roman" w:cs="Times New Roman"/>
              <w:sz w:val="24"/>
              <w:szCs w:val="24"/>
            </w:rPr>
            <w:instrText xml:space="preserve">CITATION Mar17 \l 1033 </w:instrText>
          </w:r>
          <w:r w:rsidR="0044683E"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(Morales, Cinechile, 2017)</w:t>
          </w:r>
          <w:r w:rsidR="0044683E" w:rsidRPr="00F83F34">
            <w:rPr>
              <w:rFonts w:ascii="Times New Roman" w:hAnsi="Times New Roman" w:cs="Times New Roman"/>
              <w:sz w:val="24"/>
              <w:szCs w:val="24"/>
            </w:rPr>
            <w:fldChar w:fldCharType="end"/>
          </w:r>
        </w:sdtContent>
      </w:sdt>
      <w:r w:rsidR="0044683E" w:rsidRPr="00F83F34">
        <w:rPr>
          <w:rFonts w:ascii="Times New Roman" w:hAnsi="Times New Roman" w:cs="Times New Roman"/>
          <w:sz w:val="24"/>
          <w:szCs w:val="24"/>
        </w:rPr>
        <w:t xml:space="preserve">. Luego otro </w:t>
      </w:r>
      <w:r w:rsidR="00384240" w:rsidRPr="00F83F34">
        <w:rPr>
          <w:rFonts w:ascii="Times New Roman" w:hAnsi="Times New Roman" w:cs="Times New Roman"/>
          <w:sz w:val="24"/>
          <w:szCs w:val="24"/>
        </w:rPr>
        <w:t>más</w:t>
      </w:r>
      <w:r w:rsidR="0044683E" w:rsidRPr="00F83F34">
        <w:rPr>
          <w:rFonts w:ascii="Times New Roman" w:hAnsi="Times New Roman" w:cs="Times New Roman"/>
          <w:sz w:val="24"/>
          <w:szCs w:val="24"/>
        </w:rPr>
        <w:t xml:space="preserve"> completo este mismo 2020 donde abarca la filmografía nacional completa desde los años 2001 en adelante y cuyo resultado es incluso </w:t>
      </w:r>
      <w:r w:rsidR="00384240" w:rsidRPr="00F83F34">
        <w:rPr>
          <w:rFonts w:ascii="Times New Roman" w:hAnsi="Times New Roman" w:cs="Times New Roman"/>
          <w:sz w:val="24"/>
          <w:szCs w:val="24"/>
        </w:rPr>
        <w:t>más</w:t>
      </w:r>
      <w:r w:rsidR="0044683E" w:rsidRPr="00F83F34">
        <w:rPr>
          <w:rFonts w:ascii="Times New Roman" w:hAnsi="Times New Roman" w:cs="Times New Roman"/>
          <w:sz w:val="24"/>
          <w:szCs w:val="24"/>
        </w:rPr>
        <w:t xml:space="preserve"> revelador, de las casi 500 películas estrenadas hasta la fecha solo </w:t>
      </w:r>
      <w:r w:rsidR="003F11A9" w:rsidRPr="00F83F34">
        <w:rPr>
          <w:rFonts w:ascii="Times New Roman" w:hAnsi="Times New Roman" w:cs="Times New Roman"/>
          <w:sz w:val="24"/>
          <w:szCs w:val="24"/>
        </w:rPr>
        <w:t>72 tocan o aluden a temas respecto a la dictadura militar de Pinochet</w:t>
      </w:r>
      <w:sdt>
        <w:sdtPr>
          <w:rPr>
            <w:rFonts w:ascii="Times New Roman" w:hAnsi="Times New Roman" w:cs="Times New Roman"/>
            <w:sz w:val="24"/>
            <w:szCs w:val="24"/>
          </w:rPr>
          <w:id w:val="526836405"/>
          <w:citation/>
        </w:sdtPr>
        <w:sdtEndPr/>
        <w:sdtContent>
          <w:r w:rsidR="003F11A9" w:rsidRPr="00F83F34">
            <w:rPr>
              <w:rFonts w:ascii="Times New Roman" w:hAnsi="Times New Roman" w:cs="Times New Roman"/>
              <w:sz w:val="24"/>
              <w:szCs w:val="24"/>
            </w:rPr>
            <w:fldChar w:fldCharType="begin"/>
          </w:r>
          <w:r w:rsidR="003F11A9" w:rsidRPr="00F83F34">
            <w:rPr>
              <w:rFonts w:ascii="Times New Roman" w:hAnsi="Times New Roman" w:cs="Times New Roman"/>
              <w:sz w:val="24"/>
              <w:szCs w:val="24"/>
            </w:rPr>
            <w:instrText xml:space="preserve"> CITATION Mar20 \l 1033 </w:instrText>
          </w:r>
          <w:r w:rsidR="003F11A9"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 (Morales, Cinechile, 2020)</w:t>
          </w:r>
          <w:r w:rsidR="003F11A9" w:rsidRPr="00F83F34">
            <w:rPr>
              <w:rFonts w:ascii="Times New Roman" w:hAnsi="Times New Roman" w:cs="Times New Roman"/>
              <w:sz w:val="24"/>
              <w:szCs w:val="24"/>
            </w:rPr>
            <w:fldChar w:fldCharType="end"/>
          </w:r>
        </w:sdtContent>
      </w:sdt>
      <w:r w:rsidR="003F11A9" w:rsidRPr="00F83F34">
        <w:rPr>
          <w:rFonts w:ascii="Times New Roman" w:hAnsi="Times New Roman" w:cs="Times New Roman"/>
          <w:sz w:val="24"/>
          <w:szCs w:val="24"/>
        </w:rPr>
        <w:t>.</w:t>
      </w:r>
    </w:p>
    <w:p w14:paraId="14E10335" w14:textId="56FBE7FE" w:rsidR="00C41E82" w:rsidRDefault="003F11A9"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Con data tan dura contrastando las conocidas aseveraciones y el famoso mito de la afluencia de películas respecto a la dictadura ¿por qué se cree que existen tantas películas de dictadura o que las hace tan popularmente polémicas? Un ligero acercamiento a esta respuesta nos lo puede entregar Sorlin, quien expone</w:t>
      </w:r>
      <w:r w:rsidR="00C41E82">
        <w:rPr>
          <w:rFonts w:ascii="Times New Roman" w:hAnsi="Times New Roman" w:cs="Times New Roman"/>
          <w:sz w:val="24"/>
          <w:szCs w:val="24"/>
        </w:rPr>
        <w:t>:</w:t>
      </w:r>
    </w:p>
    <w:p w14:paraId="4478145F" w14:textId="77777777" w:rsidR="00C41E82" w:rsidRDefault="00C41E82" w:rsidP="00F83F34">
      <w:pPr>
        <w:spacing w:after="0" w:line="480" w:lineRule="auto"/>
        <w:ind w:left="567"/>
        <w:jc w:val="both"/>
        <w:rPr>
          <w:rFonts w:ascii="Times New Roman" w:hAnsi="Times New Roman" w:cs="Times New Roman"/>
          <w:sz w:val="24"/>
          <w:szCs w:val="24"/>
        </w:rPr>
      </w:pPr>
    </w:p>
    <w:p w14:paraId="4D582AD8" w14:textId="49E349DB" w:rsidR="00C41E82" w:rsidRDefault="003F11A9"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 </w:t>
      </w:r>
      <w:r w:rsidR="00587AA8">
        <w:rPr>
          <w:rFonts w:ascii="Times New Roman" w:hAnsi="Times New Roman" w:cs="Times New Roman"/>
          <w:sz w:val="24"/>
          <w:szCs w:val="24"/>
        </w:rPr>
        <w:t>E</w:t>
      </w:r>
      <w:r w:rsidRPr="00F83F34">
        <w:rPr>
          <w:rFonts w:ascii="Times New Roman" w:hAnsi="Times New Roman" w:cs="Times New Roman"/>
          <w:sz w:val="24"/>
          <w:szCs w:val="24"/>
        </w:rPr>
        <w:t>n la mayoría de los casos, la recepción dada a un filme, al menos en su primera visión, se ve gobernada por reacciones fundamentalmente afectivas; la ciencia de los detalles y el uso de las generalidades intervienen posteriormente, para encontrar justificaciones a la emoción inicialmente sentida. Tales caprichos son casi inevitables. La única manera de no dejarles dominarnos por completo es aceptarlos sin duda, analizarlos y tenerlos en cuenta en el trabajo consagrado a las películas</w:t>
      </w:r>
      <w:sdt>
        <w:sdtPr>
          <w:rPr>
            <w:rFonts w:ascii="Times New Roman" w:hAnsi="Times New Roman" w:cs="Times New Roman"/>
            <w:sz w:val="24"/>
            <w:szCs w:val="24"/>
          </w:rPr>
          <w:id w:val="1479807016"/>
          <w:citation/>
        </w:sdtPr>
        <w:sdtEndPr/>
        <w:sdtContent>
          <w:r w:rsidRPr="00F83F34">
            <w:rPr>
              <w:rFonts w:ascii="Times New Roman" w:hAnsi="Times New Roman" w:cs="Times New Roman"/>
              <w:sz w:val="24"/>
              <w:szCs w:val="24"/>
            </w:rPr>
            <w:fldChar w:fldCharType="begin"/>
          </w:r>
          <w:r w:rsidR="003D2EC1" w:rsidRPr="00F83F34">
            <w:rPr>
              <w:rFonts w:ascii="Times New Roman" w:hAnsi="Times New Roman" w:cs="Times New Roman"/>
              <w:sz w:val="24"/>
              <w:szCs w:val="24"/>
            </w:rPr>
            <w:instrText xml:space="preserve">CITATION Sor85 \p 32 \t  \l 1033 </w:instrText>
          </w:r>
          <w:r w:rsidRPr="00F83F34">
            <w:rPr>
              <w:rFonts w:ascii="Times New Roman" w:hAnsi="Times New Roman" w:cs="Times New Roman"/>
              <w:sz w:val="24"/>
              <w:szCs w:val="24"/>
            </w:rPr>
            <w:fldChar w:fldCharType="separate"/>
          </w:r>
          <w:r w:rsidR="003D2EC1" w:rsidRPr="00F83F34">
            <w:rPr>
              <w:rFonts w:ascii="Times New Roman" w:hAnsi="Times New Roman" w:cs="Times New Roman"/>
              <w:noProof/>
              <w:sz w:val="24"/>
              <w:szCs w:val="24"/>
            </w:rPr>
            <w:t xml:space="preserve"> (Sorlin, 1985, p. 32)</w:t>
          </w:r>
          <w:r w:rsidRPr="00F83F34">
            <w:rPr>
              <w:rFonts w:ascii="Times New Roman" w:hAnsi="Times New Roman" w:cs="Times New Roman"/>
              <w:sz w:val="24"/>
              <w:szCs w:val="24"/>
            </w:rPr>
            <w:fldChar w:fldCharType="end"/>
          </w:r>
        </w:sdtContent>
      </w:sdt>
      <w:r w:rsidR="00C41E82" w:rsidRPr="003D2EC1">
        <w:rPr>
          <w:rFonts w:ascii="Times New Roman" w:hAnsi="Times New Roman" w:cs="Times New Roman"/>
          <w:sz w:val="24"/>
          <w:szCs w:val="24"/>
        </w:rPr>
        <w:t>.</w:t>
      </w:r>
      <w:r w:rsidRPr="00F83F34">
        <w:rPr>
          <w:rFonts w:ascii="Times New Roman" w:hAnsi="Times New Roman" w:cs="Times New Roman"/>
          <w:sz w:val="24"/>
          <w:szCs w:val="24"/>
        </w:rPr>
        <w:t xml:space="preserve"> </w:t>
      </w:r>
    </w:p>
    <w:p w14:paraId="5647EEEF" w14:textId="77777777" w:rsidR="00C41E82" w:rsidRDefault="00C41E82" w:rsidP="00C41E82">
      <w:pPr>
        <w:spacing w:after="0" w:line="480" w:lineRule="auto"/>
        <w:jc w:val="both"/>
        <w:rPr>
          <w:rFonts w:ascii="Times New Roman" w:hAnsi="Times New Roman" w:cs="Times New Roman"/>
          <w:sz w:val="24"/>
          <w:szCs w:val="24"/>
        </w:rPr>
      </w:pPr>
    </w:p>
    <w:p w14:paraId="55048974" w14:textId="4A706E65" w:rsidR="003F11A9" w:rsidRPr="00F83F34" w:rsidRDefault="00FD625E"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Es decir, la primera impresión que se recibe de los films es aquella proveniente desde la emoción. Con esto en mente, cobra sentido la influencia y poder que tiene una temática tan trascendental para la población chilena, como lo es las consecuencias y eventos ocurridos durante un gobierno que estuvo instaurado por 27 años a la fuerza. Tenga el espectador la posición de apoyo, rechazo o incluso indiferencia por la dictadura, es imposible </w:t>
      </w:r>
      <w:proofErr w:type="spellStart"/>
      <w:r w:rsidR="00384240" w:rsidRPr="00F83F34">
        <w:rPr>
          <w:rFonts w:ascii="Times New Roman" w:hAnsi="Times New Roman" w:cs="Times New Roman"/>
          <w:sz w:val="24"/>
          <w:szCs w:val="24"/>
        </w:rPr>
        <w:t>circunventar</w:t>
      </w:r>
      <w:proofErr w:type="spellEnd"/>
      <w:r w:rsidRPr="00F83F34">
        <w:rPr>
          <w:rFonts w:ascii="Times New Roman" w:hAnsi="Times New Roman" w:cs="Times New Roman"/>
          <w:sz w:val="24"/>
          <w:szCs w:val="24"/>
        </w:rPr>
        <w:t xml:space="preserve"> el hecho de que fue y es un evento histórico y por ende memorable de la cronología nacional, que sumado a la gran cantidad de cambios y crímenes cometidos durante su desarrollo res</w:t>
      </w:r>
      <w:r w:rsidR="00D755F5" w:rsidRPr="00F83F34">
        <w:rPr>
          <w:rFonts w:ascii="Times New Roman" w:hAnsi="Times New Roman" w:cs="Times New Roman"/>
          <w:sz w:val="24"/>
          <w:szCs w:val="24"/>
        </w:rPr>
        <w:t>alta como una temática ardiente y polémica.</w:t>
      </w:r>
    </w:p>
    <w:p w14:paraId="3EF2A912" w14:textId="7E4CE05E" w:rsidR="00D755F5" w:rsidRPr="00F83F34" w:rsidRDefault="00D755F5" w:rsidP="00430812">
      <w:pPr>
        <w:autoSpaceDE w:val="0"/>
        <w:autoSpaceDN w:val="0"/>
        <w:adjustRightInd w:val="0"/>
        <w:spacing w:after="0" w:line="480" w:lineRule="auto"/>
        <w:jc w:val="both"/>
        <w:rPr>
          <w:rFonts w:ascii="Times New Roman" w:hAnsi="Times New Roman" w:cs="Times New Roman"/>
          <w:sz w:val="24"/>
          <w:szCs w:val="24"/>
        </w:rPr>
      </w:pPr>
    </w:p>
    <w:p w14:paraId="66486544" w14:textId="090F1AE2" w:rsidR="00D755F5" w:rsidRPr="00F83F34" w:rsidRDefault="00D755F5" w:rsidP="00587AA8">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Ahora bien, si este tema resulta tan difícil de abordar y a su vez puede parecer relativamente trillado, dada la popularidad previamente expuesta ¿porque hemos llegado a la decisión de enfrentarnos a ella una vez más y cuál será la innovación que nuestro punto de vista podría entregar? Además ¿de </w:t>
      </w:r>
      <w:r w:rsidR="00CB5F20" w:rsidRPr="00F83F34">
        <w:rPr>
          <w:rFonts w:ascii="Times New Roman" w:hAnsi="Times New Roman" w:cs="Times New Roman"/>
          <w:sz w:val="24"/>
          <w:szCs w:val="24"/>
        </w:rPr>
        <w:t>qué</w:t>
      </w:r>
      <w:r w:rsidRPr="00F83F34">
        <w:rPr>
          <w:rFonts w:ascii="Times New Roman" w:hAnsi="Times New Roman" w:cs="Times New Roman"/>
          <w:sz w:val="24"/>
          <w:szCs w:val="24"/>
        </w:rPr>
        <w:t xml:space="preserve"> manera planeamos hacerlo? </w:t>
      </w:r>
    </w:p>
    <w:p w14:paraId="6AA30DC2" w14:textId="26BD7E70" w:rsidR="00DD1CA4" w:rsidRDefault="00D755F5" w:rsidP="00587AA8">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En primer lugar, creemos que es un tema que merece ser revisitado debido a los eventos ocurridos recientemente a finales del año antepasado, el conocido estallido social que hubo en Chile a mediados de </w:t>
      </w:r>
      <w:r w:rsidR="00955E9A">
        <w:rPr>
          <w:rFonts w:ascii="Times New Roman" w:hAnsi="Times New Roman" w:cs="Times New Roman"/>
          <w:sz w:val="24"/>
          <w:szCs w:val="24"/>
        </w:rPr>
        <w:t>o</w:t>
      </w:r>
      <w:r w:rsidRPr="00F83F34">
        <w:rPr>
          <w:rFonts w:ascii="Times New Roman" w:hAnsi="Times New Roman" w:cs="Times New Roman"/>
          <w:sz w:val="24"/>
          <w:szCs w:val="24"/>
        </w:rPr>
        <w:t xml:space="preserve">ctubre 2019 y que desembocaron en una revolución tan potente que logro el cometido de procurar </w:t>
      </w:r>
      <w:r w:rsidR="004F307A" w:rsidRPr="00F83F34">
        <w:rPr>
          <w:rFonts w:ascii="Times New Roman" w:hAnsi="Times New Roman" w:cs="Times New Roman"/>
          <w:sz w:val="24"/>
          <w:szCs w:val="24"/>
        </w:rPr>
        <w:t>el</w:t>
      </w:r>
      <w:r w:rsidRPr="00F83F34">
        <w:rPr>
          <w:rFonts w:ascii="Times New Roman" w:hAnsi="Times New Roman" w:cs="Times New Roman"/>
          <w:sz w:val="24"/>
          <w:szCs w:val="24"/>
        </w:rPr>
        <w:t xml:space="preserve"> expedit</w:t>
      </w:r>
      <w:r w:rsidR="004F307A" w:rsidRPr="00F83F34">
        <w:rPr>
          <w:rFonts w:ascii="Times New Roman" w:hAnsi="Times New Roman" w:cs="Times New Roman"/>
          <w:sz w:val="24"/>
          <w:szCs w:val="24"/>
        </w:rPr>
        <w:t xml:space="preserve">o reemplazo y reescritura de la constitución del país (hazaña no menor). Lo que pretenderá el desarrollo de esta tesis será brindar un análisis lo más exhaustivo posible respecto a </w:t>
      </w:r>
      <w:proofErr w:type="spellStart"/>
      <w:r w:rsidR="004F307A" w:rsidRPr="00F83F34">
        <w:rPr>
          <w:rFonts w:ascii="Times New Roman" w:hAnsi="Times New Roman" w:cs="Times New Roman"/>
          <w:sz w:val="24"/>
          <w:szCs w:val="24"/>
        </w:rPr>
        <w:t>como</w:t>
      </w:r>
      <w:proofErr w:type="spellEnd"/>
      <w:r w:rsidR="004F307A" w:rsidRPr="00F83F34">
        <w:rPr>
          <w:rFonts w:ascii="Times New Roman" w:hAnsi="Times New Roman" w:cs="Times New Roman"/>
          <w:sz w:val="24"/>
          <w:szCs w:val="24"/>
        </w:rPr>
        <w:t xml:space="preserve"> el cine mismo, primordialmente el aquel centrado en temáticas de desigualdad y dictadura pudo haber influenciado a la población a este estallido del 2019 o en su defecto demostrar como el cine previo que estos sucesos ocurriría, similar a aquellos expuesto por </w:t>
      </w:r>
      <w:r w:rsidR="0043632F">
        <w:rPr>
          <w:rFonts w:ascii="Times New Roman" w:hAnsi="Times New Roman" w:cs="Times New Roman"/>
          <w:sz w:val="24"/>
          <w:szCs w:val="24"/>
        </w:rPr>
        <w:t>Kracauer</w:t>
      </w:r>
      <w:r w:rsidR="004F307A" w:rsidRPr="00F83F34">
        <w:rPr>
          <w:rFonts w:ascii="Times New Roman" w:hAnsi="Times New Roman" w:cs="Times New Roman"/>
          <w:sz w:val="24"/>
          <w:szCs w:val="24"/>
        </w:rPr>
        <w:t xml:space="preserve"> respecto al surgimiento de Hitler al poder. Con respecto a cual será nuestra metodología para afrontarlo nos </w:t>
      </w:r>
      <w:r w:rsidR="006B40D7" w:rsidRPr="00F83F34">
        <w:rPr>
          <w:rFonts w:ascii="Times New Roman" w:hAnsi="Times New Roman" w:cs="Times New Roman"/>
          <w:sz w:val="24"/>
          <w:szCs w:val="24"/>
        </w:rPr>
        <w:t>ceñiremos</w:t>
      </w:r>
      <w:r w:rsidR="004F307A" w:rsidRPr="00F83F34">
        <w:rPr>
          <w:rFonts w:ascii="Times New Roman" w:hAnsi="Times New Roman" w:cs="Times New Roman"/>
          <w:sz w:val="24"/>
          <w:szCs w:val="24"/>
        </w:rPr>
        <w:t xml:space="preserve"> a las palabras del famoso historiador François </w:t>
      </w:r>
      <w:proofErr w:type="spellStart"/>
      <w:r w:rsidR="004F307A" w:rsidRPr="00F83F34">
        <w:rPr>
          <w:rFonts w:ascii="Times New Roman" w:hAnsi="Times New Roman" w:cs="Times New Roman"/>
          <w:sz w:val="24"/>
          <w:szCs w:val="24"/>
        </w:rPr>
        <w:t>Furet</w:t>
      </w:r>
      <w:proofErr w:type="spellEnd"/>
      <w:r w:rsidR="004F307A" w:rsidRPr="00F83F34">
        <w:rPr>
          <w:rFonts w:ascii="Times New Roman" w:hAnsi="Times New Roman" w:cs="Times New Roman"/>
          <w:sz w:val="24"/>
          <w:szCs w:val="24"/>
        </w:rPr>
        <w:t xml:space="preserve"> quien expuso que </w:t>
      </w:r>
    </w:p>
    <w:p w14:paraId="050D2BA5" w14:textId="77777777" w:rsidR="00DD1CA4" w:rsidRDefault="00DD1CA4" w:rsidP="00430812">
      <w:pPr>
        <w:autoSpaceDE w:val="0"/>
        <w:autoSpaceDN w:val="0"/>
        <w:adjustRightInd w:val="0"/>
        <w:spacing w:after="0" w:line="480" w:lineRule="auto"/>
        <w:jc w:val="both"/>
        <w:rPr>
          <w:rFonts w:ascii="Times New Roman" w:hAnsi="Times New Roman" w:cs="Times New Roman"/>
          <w:sz w:val="24"/>
          <w:szCs w:val="24"/>
        </w:rPr>
      </w:pPr>
    </w:p>
    <w:p w14:paraId="76BE1F9C" w14:textId="0CA701B1" w:rsidR="00DD1CA4" w:rsidRDefault="00587AA8" w:rsidP="00F83F34">
      <w:pPr>
        <w:autoSpaceDE w:val="0"/>
        <w:autoSpaceDN w:val="0"/>
        <w:adjustRightInd w:val="0"/>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L</w:t>
      </w:r>
      <w:r w:rsidR="004F307A" w:rsidRPr="00F83F34">
        <w:rPr>
          <w:rFonts w:ascii="Times New Roman" w:hAnsi="Times New Roman" w:cs="Times New Roman"/>
          <w:sz w:val="24"/>
          <w:szCs w:val="24"/>
        </w:rPr>
        <w:t xml:space="preserve">os historiadores de hoy en día han cesado de ser hombres orquesta quienes podían decir lo que fuese de lo que quisieran desde las alturas de la indeterminación y la universalidad del conocimiento (…) ha cesado de contar lo que ha sucedido; eso es, ha dejado de seleccionar -dentro de lo que ha sucedido- lo que sea </w:t>
      </w:r>
      <w:r w:rsidR="00CB5F20" w:rsidRPr="00F83F34">
        <w:rPr>
          <w:rFonts w:ascii="Times New Roman" w:hAnsi="Times New Roman" w:cs="Times New Roman"/>
          <w:sz w:val="24"/>
          <w:szCs w:val="24"/>
        </w:rPr>
        <w:t>más</w:t>
      </w:r>
      <w:r w:rsidR="004F307A" w:rsidRPr="00F83F34">
        <w:rPr>
          <w:rFonts w:ascii="Times New Roman" w:hAnsi="Times New Roman" w:cs="Times New Roman"/>
          <w:sz w:val="24"/>
          <w:szCs w:val="24"/>
        </w:rPr>
        <w:t xml:space="preserve"> apropiado para su narrativa, su gusto, o su interpretación. Como sus colegas en otras </w:t>
      </w:r>
      <w:r w:rsidR="009C134A" w:rsidRPr="00F83F34">
        <w:rPr>
          <w:rFonts w:ascii="Times New Roman" w:hAnsi="Times New Roman" w:cs="Times New Roman"/>
          <w:sz w:val="24"/>
          <w:szCs w:val="24"/>
        </w:rPr>
        <w:t xml:space="preserve">ciencias humanas, él debe decir lo que </w:t>
      </w:r>
      <w:proofErr w:type="spellStart"/>
      <w:r w:rsidR="009C134A" w:rsidRPr="00F83F34">
        <w:rPr>
          <w:rFonts w:ascii="Times New Roman" w:hAnsi="Times New Roman" w:cs="Times New Roman"/>
          <w:sz w:val="24"/>
          <w:szCs w:val="24"/>
        </w:rPr>
        <w:t>esta</w:t>
      </w:r>
      <w:proofErr w:type="spellEnd"/>
      <w:r w:rsidR="009C134A" w:rsidRPr="00F83F34">
        <w:rPr>
          <w:rFonts w:ascii="Times New Roman" w:hAnsi="Times New Roman" w:cs="Times New Roman"/>
          <w:sz w:val="24"/>
          <w:szCs w:val="24"/>
        </w:rPr>
        <w:t xml:space="preserve"> buscando, componer los materiales pertinentes a su argumento, presentar su hipótesis, sus resultados, sus pruebas, sus incertidumbres </w:t>
      </w:r>
      <w:sdt>
        <w:sdtPr>
          <w:rPr>
            <w:rFonts w:ascii="Times New Roman" w:hAnsi="Times New Roman" w:cs="Times New Roman"/>
            <w:sz w:val="24"/>
            <w:szCs w:val="24"/>
          </w:rPr>
          <w:id w:val="-1850559669"/>
          <w:citation/>
        </w:sdtPr>
        <w:sdtEndPr/>
        <w:sdtContent>
          <w:r w:rsidR="009C134A" w:rsidRPr="00F83F34">
            <w:rPr>
              <w:rFonts w:ascii="Times New Roman" w:hAnsi="Times New Roman" w:cs="Times New Roman"/>
              <w:sz w:val="24"/>
              <w:szCs w:val="24"/>
            </w:rPr>
            <w:fldChar w:fldCharType="begin"/>
          </w:r>
          <w:r w:rsidR="009C134A" w:rsidRPr="00F83F34">
            <w:rPr>
              <w:rFonts w:ascii="Times New Roman" w:hAnsi="Times New Roman" w:cs="Times New Roman"/>
              <w:sz w:val="24"/>
              <w:szCs w:val="24"/>
            </w:rPr>
            <w:instrText xml:space="preserve">CITATION Fra68 \p 71-83 \l 1033 </w:instrText>
          </w:r>
          <w:r w:rsidR="009C134A"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(Furet, 1968, pp. 71-83)</w:t>
          </w:r>
          <w:r w:rsidR="009C134A" w:rsidRPr="00F83F34">
            <w:rPr>
              <w:rFonts w:ascii="Times New Roman" w:hAnsi="Times New Roman" w:cs="Times New Roman"/>
              <w:sz w:val="24"/>
              <w:szCs w:val="24"/>
            </w:rPr>
            <w:fldChar w:fldCharType="end"/>
          </w:r>
        </w:sdtContent>
      </w:sdt>
      <w:r w:rsidR="00DD1CA4">
        <w:rPr>
          <w:rFonts w:ascii="Times New Roman" w:hAnsi="Times New Roman" w:cs="Times New Roman"/>
          <w:sz w:val="24"/>
          <w:szCs w:val="24"/>
        </w:rPr>
        <w:t>.</w:t>
      </w:r>
    </w:p>
    <w:p w14:paraId="16084320" w14:textId="77777777" w:rsidR="00DD1CA4" w:rsidRDefault="00DD1CA4" w:rsidP="00430812">
      <w:pPr>
        <w:autoSpaceDE w:val="0"/>
        <w:autoSpaceDN w:val="0"/>
        <w:adjustRightInd w:val="0"/>
        <w:spacing w:after="0" w:line="480" w:lineRule="auto"/>
        <w:jc w:val="both"/>
        <w:rPr>
          <w:rFonts w:ascii="Times New Roman" w:hAnsi="Times New Roman" w:cs="Times New Roman"/>
          <w:sz w:val="24"/>
          <w:szCs w:val="24"/>
        </w:rPr>
      </w:pPr>
    </w:p>
    <w:p w14:paraId="424D3669" w14:textId="77777777" w:rsidR="00DD1CA4" w:rsidRDefault="009C134A" w:rsidP="00587AA8">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 Adoptaremos, dentro de la mejor de nuestras facultades, la postura del historiador. Entregando un </w:t>
      </w:r>
      <w:r w:rsidR="00E12885" w:rsidRPr="00F83F34">
        <w:rPr>
          <w:rFonts w:ascii="Times New Roman" w:hAnsi="Times New Roman" w:cs="Times New Roman"/>
          <w:sz w:val="24"/>
          <w:szCs w:val="24"/>
        </w:rPr>
        <w:t>análisis</w:t>
      </w:r>
      <w:r w:rsidRPr="00F83F34">
        <w:rPr>
          <w:rFonts w:ascii="Times New Roman" w:hAnsi="Times New Roman" w:cs="Times New Roman"/>
          <w:sz w:val="24"/>
          <w:szCs w:val="24"/>
        </w:rPr>
        <w:t xml:space="preserve"> sistemático, habiendo expuesto una hipótesis clara y develando las conclusiones que vayamos extra</w:t>
      </w:r>
      <w:r w:rsidR="00E12885" w:rsidRPr="00F83F34">
        <w:rPr>
          <w:rFonts w:ascii="Times New Roman" w:hAnsi="Times New Roman" w:cs="Times New Roman"/>
          <w:sz w:val="24"/>
          <w:szCs w:val="24"/>
        </w:rPr>
        <w:t>y</w:t>
      </w:r>
      <w:r w:rsidRPr="00F83F34">
        <w:rPr>
          <w:rFonts w:ascii="Times New Roman" w:hAnsi="Times New Roman" w:cs="Times New Roman"/>
          <w:sz w:val="24"/>
          <w:szCs w:val="24"/>
        </w:rPr>
        <w:t>e</w:t>
      </w:r>
      <w:r w:rsidR="00E12885" w:rsidRPr="00F83F34">
        <w:rPr>
          <w:rFonts w:ascii="Times New Roman" w:hAnsi="Times New Roman" w:cs="Times New Roman"/>
          <w:sz w:val="24"/>
          <w:szCs w:val="24"/>
        </w:rPr>
        <w:t>n</w:t>
      </w:r>
      <w:r w:rsidRPr="00F83F34">
        <w:rPr>
          <w:rFonts w:ascii="Times New Roman" w:hAnsi="Times New Roman" w:cs="Times New Roman"/>
          <w:sz w:val="24"/>
          <w:szCs w:val="24"/>
        </w:rPr>
        <w:t>do en la marcha de nuestra investigación</w:t>
      </w:r>
      <w:r w:rsidR="00E12885" w:rsidRPr="00F83F34">
        <w:rPr>
          <w:rFonts w:ascii="Times New Roman" w:hAnsi="Times New Roman" w:cs="Times New Roman"/>
          <w:sz w:val="24"/>
          <w:szCs w:val="24"/>
        </w:rPr>
        <w:t>, ya que</w:t>
      </w:r>
      <w:r w:rsidR="00DD1CA4">
        <w:rPr>
          <w:rFonts w:ascii="Times New Roman" w:hAnsi="Times New Roman" w:cs="Times New Roman"/>
          <w:sz w:val="24"/>
          <w:szCs w:val="24"/>
        </w:rPr>
        <w:t>:</w:t>
      </w:r>
    </w:p>
    <w:p w14:paraId="09787B85" w14:textId="77777777" w:rsidR="00DD1CA4" w:rsidRDefault="00DD1CA4" w:rsidP="00430812">
      <w:pPr>
        <w:autoSpaceDE w:val="0"/>
        <w:autoSpaceDN w:val="0"/>
        <w:adjustRightInd w:val="0"/>
        <w:spacing w:after="0" w:line="480" w:lineRule="auto"/>
        <w:jc w:val="both"/>
        <w:rPr>
          <w:rFonts w:ascii="Times New Roman" w:hAnsi="Times New Roman" w:cs="Times New Roman"/>
          <w:sz w:val="24"/>
          <w:szCs w:val="24"/>
        </w:rPr>
      </w:pPr>
    </w:p>
    <w:p w14:paraId="1F7B259C" w14:textId="1970965F" w:rsidR="00E12885" w:rsidRPr="00F83F34" w:rsidRDefault="00E12885" w:rsidP="00F83F34">
      <w:pPr>
        <w:autoSpaceDE w:val="0"/>
        <w:autoSpaceDN w:val="0"/>
        <w:adjustRightInd w:val="0"/>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 </w:t>
      </w:r>
      <w:r w:rsidR="00587AA8">
        <w:rPr>
          <w:rFonts w:ascii="Times New Roman" w:hAnsi="Times New Roman" w:cs="Times New Roman"/>
          <w:sz w:val="24"/>
          <w:szCs w:val="24"/>
        </w:rPr>
        <w:t>N</w:t>
      </w:r>
      <w:r w:rsidRPr="00F83F34">
        <w:rPr>
          <w:rFonts w:ascii="Times New Roman" w:hAnsi="Times New Roman" w:cs="Times New Roman"/>
          <w:sz w:val="24"/>
          <w:szCs w:val="24"/>
        </w:rPr>
        <w:t xml:space="preserve">o es suficiente el adentrarse en el análisis de películas o trozos de películas, o planos, o temáticas, mientras se tiene en cuenta el conocimiento y acercamiento de las distintas ciencias sociales. (…) Es necesario analizar la narrativa del film, al igual que sus sets y su lenguaje, y la relación entre lo que es </w:t>
      </w:r>
      <w:r w:rsidR="006B40D7" w:rsidRPr="00F83F34">
        <w:rPr>
          <w:rFonts w:ascii="Times New Roman" w:hAnsi="Times New Roman" w:cs="Times New Roman"/>
          <w:sz w:val="24"/>
          <w:szCs w:val="24"/>
        </w:rPr>
        <w:t>fílmico</w:t>
      </w:r>
      <w:r w:rsidRPr="00F83F34">
        <w:rPr>
          <w:rFonts w:ascii="Times New Roman" w:hAnsi="Times New Roman" w:cs="Times New Roman"/>
          <w:sz w:val="24"/>
          <w:szCs w:val="24"/>
        </w:rPr>
        <w:t xml:space="preserve"> y </w:t>
      </w:r>
      <w:proofErr w:type="spellStart"/>
      <w:r w:rsidRPr="00F83F34">
        <w:rPr>
          <w:rFonts w:ascii="Times New Roman" w:hAnsi="Times New Roman" w:cs="Times New Roman"/>
          <w:sz w:val="24"/>
          <w:szCs w:val="24"/>
        </w:rPr>
        <w:t>extra-</w:t>
      </w:r>
      <w:r w:rsidR="006B40D7" w:rsidRPr="00F83F34">
        <w:rPr>
          <w:rFonts w:ascii="Times New Roman" w:hAnsi="Times New Roman" w:cs="Times New Roman"/>
          <w:sz w:val="24"/>
          <w:szCs w:val="24"/>
        </w:rPr>
        <w:t>fílmico</w:t>
      </w:r>
      <w:proofErr w:type="spellEnd"/>
      <w:r w:rsidRPr="00F83F34">
        <w:rPr>
          <w:rFonts w:ascii="Times New Roman" w:hAnsi="Times New Roman" w:cs="Times New Roman"/>
          <w:sz w:val="24"/>
          <w:szCs w:val="24"/>
        </w:rPr>
        <w:t xml:space="preserve"> (autor, producción, publico, reseñas, y el estado). De esta manera podemos esperar entender no solo el trabajo sino la realidad que representa</w:t>
      </w:r>
      <w:sdt>
        <w:sdtPr>
          <w:rPr>
            <w:rFonts w:ascii="Times New Roman" w:hAnsi="Times New Roman" w:cs="Times New Roman"/>
            <w:sz w:val="24"/>
            <w:szCs w:val="24"/>
          </w:rPr>
          <w:id w:val="937865922"/>
          <w:citation/>
        </w:sdtPr>
        <w:sdtEndPr/>
        <w:sdtContent>
          <w:r w:rsidRPr="00F83F34">
            <w:rPr>
              <w:rFonts w:ascii="Times New Roman" w:hAnsi="Times New Roman" w:cs="Times New Roman"/>
              <w:sz w:val="24"/>
              <w:szCs w:val="24"/>
            </w:rPr>
            <w:fldChar w:fldCharType="begin"/>
          </w:r>
          <w:r w:rsidR="003D2EC1" w:rsidRPr="00F83F34">
            <w:rPr>
              <w:rFonts w:ascii="Times New Roman" w:hAnsi="Times New Roman" w:cs="Times New Roman"/>
              <w:sz w:val="24"/>
              <w:szCs w:val="24"/>
            </w:rPr>
            <w:instrText xml:space="preserve">CITATION Mar88 \p 30 \t  \l 1033 </w:instrText>
          </w:r>
          <w:r w:rsidRPr="00F83F34">
            <w:rPr>
              <w:rFonts w:ascii="Times New Roman" w:hAnsi="Times New Roman" w:cs="Times New Roman"/>
              <w:sz w:val="24"/>
              <w:szCs w:val="24"/>
            </w:rPr>
            <w:fldChar w:fldCharType="separate"/>
          </w:r>
          <w:r w:rsidR="003D2EC1" w:rsidRPr="00F83F34">
            <w:rPr>
              <w:rFonts w:ascii="Times New Roman" w:hAnsi="Times New Roman" w:cs="Times New Roman"/>
              <w:noProof/>
              <w:sz w:val="24"/>
              <w:szCs w:val="24"/>
            </w:rPr>
            <w:t xml:space="preserve"> (Ferro, 1988, p. 30)</w:t>
          </w:r>
          <w:r w:rsidRPr="00F83F34">
            <w:rPr>
              <w:rFonts w:ascii="Times New Roman" w:hAnsi="Times New Roman" w:cs="Times New Roman"/>
              <w:sz w:val="24"/>
              <w:szCs w:val="24"/>
            </w:rPr>
            <w:fldChar w:fldCharType="end"/>
          </w:r>
        </w:sdtContent>
      </w:sdt>
      <w:r w:rsidR="00DD1CA4" w:rsidRPr="003D2EC1">
        <w:rPr>
          <w:rFonts w:ascii="Times New Roman" w:hAnsi="Times New Roman" w:cs="Times New Roman"/>
          <w:sz w:val="24"/>
          <w:szCs w:val="24"/>
        </w:rPr>
        <w:t>.</w:t>
      </w:r>
    </w:p>
    <w:p w14:paraId="5A484692" w14:textId="77777777" w:rsidR="0010296F" w:rsidRPr="00F83F34" w:rsidRDefault="0010296F" w:rsidP="00430812">
      <w:pPr>
        <w:autoSpaceDE w:val="0"/>
        <w:autoSpaceDN w:val="0"/>
        <w:adjustRightInd w:val="0"/>
        <w:spacing w:after="0" w:line="480" w:lineRule="auto"/>
        <w:jc w:val="both"/>
        <w:rPr>
          <w:rFonts w:ascii="Times New Roman" w:hAnsi="Times New Roman" w:cs="Times New Roman"/>
          <w:sz w:val="24"/>
          <w:szCs w:val="24"/>
        </w:rPr>
      </w:pPr>
    </w:p>
    <w:p w14:paraId="123E2BA1" w14:textId="7C09A21E" w:rsidR="004969AD" w:rsidRPr="00F83F34" w:rsidRDefault="00E12885" w:rsidP="00587AA8">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 </w:t>
      </w:r>
      <w:r w:rsidR="009C134A" w:rsidRPr="00F83F34">
        <w:rPr>
          <w:rFonts w:ascii="Times New Roman" w:hAnsi="Times New Roman" w:cs="Times New Roman"/>
          <w:sz w:val="24"/>
          <w:szCs w:val="24"/>
        </w:rPr>
        <w:t xml:space="preserve">Sin embargo, desobedeceremos a la norma, en el ámbito de que también entregaremos nuestra visión desde la cinematografía, una </w:t>
      </w:r>
      <w:r w:rsidRPr="00F83F34">
        <w:rPr>
          <w:rFonts w:ascii="Times New Roman" w:hAnsi="Times New Roman" w:cs="Times New Roman"/>
          <w:sz w:val="24"/>
          <w:szCs w:val="24"/>
        </w:rPr>
        <w:t>análisis</w:t>
      </w:r>
      <w:r w:rsidR="009C134A" w:rsidRPr="00F83F34">
        <w:rPr>
          <w:rFonts w:ascii="Times New Roman" w:hAnsi="Times New Roman" w:cs="Times New Roman"/>
          <w:sz w:val="24"/>
          <w:szCs w:val="24"/>
        </w:rPr>
        <w:t xml:space="preserve"> del cine, por </w:t>
      </w:r>
      <w:r w:rsidRPr="00F83F34">
        <w:rPr>
          <w:rFonts w:ascii="Times New Roman" w:hAnsi="Times New Roman" w:cs="Times New Roman"/>
          <w:sz w:val="24"/>
          <w:szCs w:val="24"/>
        </w:rPr>
        <w:t>más</w:t>
      </w:r>
      <w:r w:rsidR="009C134A" w:rsidRPr="00F83F34">
        <w:rPr>
          <w:rFonts w:ascii="Times New Roman" w:hAnsi="Times New Roman" w:cs="Times New Roman"/>
          <w:sz w:val="24"/>
          <w:szCs w:val="24"/>
        </w:rPr>
        <w:t xml:space="preserve"> histórico-centrista que lo hagamos no puede estar </w:t>
      </w:r>
      <w:r w:rsidRPr="00F83F34">
        <w:rPr>
          <w:rFonts w:ascii="Times New Roman" w:hAnsi="Times New Roman" w:cs="Times New Roman"/>
          <w:sz w:val="24"/>
          <w:szCs w:val="24"/>
        </w:rPr>
        <w:t>exento</w:t>
      </w:r>
      <w:r w:rsidR="009C134A" w:rsidRPr="00F83F34">
        <w:rPr>
          <w:rFonts w:ascii="Times New Roman" w:hAnsi="Times New Roman" w:cs="Times New Roman"/>
          <w:sz w:val="24"/>
          <w:szCs w:val="24"/>
        </w:rPr>
        <w:t xml:space="preserve"> de la </w:t>
      </w:r>
      <w:r w:rsidRPr="00F83F34">
        <w:rPr>
          <w:rFonts w:ascii="Times New Roman" w:hAnsi="Times New Roman" w:cs="Times New Roman"/>
          <w:sz w:val="24"/>
          <w:szCs w:val="24"/>
        </w:rPr>
        <w:t>interpretación</w:t>
      </w:r>
      <w:r w:rsidR="009C134A" w:rsidRPr="00F83F34">
        <w:rPr>
          <w:rFonts w:ascii="Times New Roman" w:hAnsi="Times New Roman" w:cs="Times New Roman"/>
          <w:sz w:val="24"/>
          <w:szCs w:val="24"/>
        </w:rPr>
        <w:t xml:space="preserve"> </w:t>
      </w:r>
      <w:r w:rsidRPr="00F83F34">
        <w:rPr>
          <w:rFonts w:ascii="Times New Roman" w:hAnsi="Times New Roman" w:cs="Times New Roman"/>
          <w:sz w:val="24"/>
          <w:szCs w:val="24"/>
        </w:rPr>
        <w:t>d</w:t>
      </w:r>
      <w:r w:rsidR="009C134A" w:rsidRPr="00F83F34">
        <w:rPr>
          <w:rFonts w:ascii="Times New Roman" w:hAnsi="Times New Roman" w:cs="Times New Roman"/>
          <w:sz w:val="24"/>
          <w:szCs w:val="24"/>
        </w:rPr>
        <w:t>el medio</w:t>
      </w:r>
      <w:r w:rsidRPr="00F83F34">
        <w:rPr>
          <w:rFonts w:ascii="Times New Roman" w:hAnsi="Times New Roman" w:cs="Times New Roman"/>
          <w:sz w:val="24"/>
          <w:szCs w:val="24"/>
        </w:rPr>
        <w:t xml:space="preserve">, mas este no estará carente de objetividad, después de todo “el historiador no encuentra en la semiótica más que un instrumento; a él le corresponde definir, con otras normas, propias de su investigación, el eje según el cual piensa que llevará mejor su análisis o, dicho de otra manera, los dominios de significación que va a favorecer” </w:t>
      </w:r>
      <w:sdt>
        <w:sdtPr>
          <w:rPr>
            <w:rFonts w:ascii="Times New Roman" w:hAnsi="Times New Roman" w:cs="Times New Roman"/>
            <w:sz w:val="24"/>
            <w:szCs w:val="24"/>
          </w:rPr>
          <w:id w:val="1265271066"/>
          <w:citation/>
        </w:sdtPr>
        <w:sdtEndPr/>
        <w:sdtContent>
          <w:r w:rsidRPr="00F83F34">
            <w:rPr>
              <w:rFonts w:ascii="Times New Roman" w:hAnsi="Times New Roman" w:cs="Times New Roman"/>
              <w:sz w:val="24"/>
              <w:szCs w:val="24"/>
            </w:rPr>
            <w:fldChar w:fldCharType="begin"/>
          </w:r>
          <w:r w:rsidR="003D2EC1" w:rsidRPr="00F83F34">
            <w:rPr>
              <w:rFonts w:ascii="Times New Roman" w:hAnsi="Times New Roman" w:cs="Times New Roman"/>
              <w:sz w:val="24"/>
              <w:szCs w:val="24"/>
            </w:rPr>
            <w:instrText xml:space="preserve">CITATION Sor85 \p 46 \t  \l 1033 </w:instrText>
          </w:r>
          <w:r w:rsidRPr="00F83F34">
            <w:rPr>
              <w:rFonts w:ascii="Times New Roman" w:hAnsi="Times New Roman" w:cs="Times New Roman"/>
              <w:sz w:val="24"/>
              <w:szCs w:val="24"/>
            </w:rPr>
            <w:fldChar w:fldCharType="separate"/>
          </w:r>
          <w:r w:rsidR="003D2EC1" w:rsidRPr="00F83F34">
            <w:rPr>
              <w:rFonts w:ascii="Times New Roman" w:hAnsi="Times New Roman" w:cs="Times New Roman"/>
              <w:noProof/>
              <w:sz w:val="24"/>
              <w:szCs w:val="24"/>
            </w:rPr>
            <w:t>(Sorlin, 1985, p. 46)</w:t>
          </w:r>
          <w:r w:rsidRPr="00F83F34">
            <w:rPr>
              <w:rFonts w:ascii="Times New Roman" w:hAnsi="Times New Roman" w:cs="Times New Roman"/>
              <w:sz w:val="24"/>
              <w:szCs w:val="24"/>
            </w:rPr>
            <w:fldChar w:fldCharType="end"/>
          </w:r>
        </w:sdtContent>
      </w:sdt>
      <w:r w:rsidR="006655F0" w:rsidRPr="003D2EC1">
        <w:rPr>
          <w:rFonts w:ascii="Times New Roman" w:hAnsi="Times New Roman" w:cs="Times New Roman"/>
          <w:sz w:val="24"/>
          <w:szCs w:val="24"/>
        </w:rPr>
        <w:t>.</w:t>
      </w:r>
      <w:r w:rsidRPr="00F83F34">
        <w:rPr>
          <w:rFonts w:ascii="Times New Roman" w:hAnsi="Times New Roman" w:cs="Times New Roman"/>
          <w:sz w:val="24"/>
          <w:szCs w:val="24"/>
        </w:rPr>
        <w:t xml:space="preserve"> </w:t>
      </w:r>
      <w:r w:rsidR="006655F0" w:rsidRPr="003D2EC1">
        <w:rPr>
          <w:rFonts w:ascii="Times New Roman" w:hAnsi="Times New Roman" w:cs="Times New Roman"/>
          <w:sz w:val="24"/>
          <w:szCs w:val="24"/>
        </w:rPr>
        <w:t>E</w:t>
      </w:r>
      <w:r w:rsidR="00545013" w:rsidRPr="00F83F34">
        <w:rPr>
          <w:rFonts w:ascii="Times New Roman" w:hAnsi="Times New Roman" w:cs="Times New Roman"/>
          <w:sz w:val="24"/>
          <w:szCs w:val="24"/>
        </w:rPr>
        <w:t xml:space="preserve">n esta línea “el interés de la película no consiste en tener </w:t>
      </w:r>
      <w:r w:rsidR="00545013" w:rsidRPr="00F83F34">
        <w:rPr>
          <w:rFonts w:ascii="Times New Roman" w:hAnsi="Times New Roman" w:cs="Times New Roman"/>
          <w:i/>
          <w:iCs/>
          <w:sz w:val="24"/>
          <w:szCs w:val="24"/>
        </w:rPr>
        <w:t>un sentido</w:t>
      </w:r>
      <w:r w:rsidR="00545013" w:rsidRPr="00F83F34">
        <w:rPr>
          <w:rFonts w:ascii="Times New Roman" w:hAnsi="Times New Roman" w:cs="Times New Roman"/>
          <w:sz w:val="24"/>
          <w:szCs w:val="24"/>
        </w:rPr>
        <w:t xml:space="preserve"> sino en constituir un aporte para múltiples líneas de sentido. (…) No existe una significación inherente al filme: son las hipótesis de la investigación las que permiten descubrir ciertos conjuntos significativos”</w:t>
      </w:r>
      <w:sdt>
        <w:sdtPr>
          <w:rPr>
            <w:rFonts w:ascii="Times New Roman" w:hAnsi="Times New Roman" w:cs="Times New Roman"/>
            <w:sz w:val="24"/>
            <w:szCs w:val="24"/>
          </w:rPr>
          <w:id w:val="1450817002"/>
          <w:citation/>
        </w:sdtPr>
        <w:sdtEndPr/>
        <w:sdtContent>
          <w:r w:rsidR="00545013" w:rsidRPr="00F83F34">
            <w:rPr>
              <w:rFonts w:ascii="Times New Roman" w:hAnsi="Times New Roman" w:cs="Times New Roman"/>
              <w:sz w:val="24"/>
              <w:szCs w:val="24"/>
            </w:rPr>
            <w:fldChar w:fldCharType="begin"/>
          </w:r>
          <w:r w:rsidR="003D2EC1" w:rsidRPr="00F83F34">
            <w:rPr>
              <w:rFonts w:ascii="Times New Roman" w:hAnsi="Times New Roman" w:cs="Times New Roman"/>
              <w:sz w:val="24"/>
              <w:szCs w:val="24"/>
            </w:rPr>
            <w:instrText xml:space="preserve">CITATION Sor85 \p 49 \t  \l 1033 </w:instrText>
          </w:r>
          <w:r w:rsidR="00545013" w:rsidRPr="00F83F34">
            <w:rPr>
              <w:rFonts w:ascii="Times New Roman" w:hAnsi="Times New Roman" w:cs="Times New Roman"/>
              <w:sz w:val="24"/>
              <w:szCs w:val="24"/>
            </w:rPr>
            <w:fldChar w:fldCharType="separate"/>
          </w:r>
          <w:r w:rsidR="003D2EC1" w:rsidRPr="00F83F34">
            <w:rPr>
              <w:rFonts w:ascii="Times New Roman" w:hAnsi="Times New Roman" w:cs="Times New Roman"/>
              <w:noProof/>
              <w:sz w:val="24"/>
              <w:szCs w:val="24"/>
            </w:rPr>
            <w:t xml:space="preserve"> (Sorlin, 1985, p. 49)</w:t>
          </w:r>
          <w:r w:rsidR="00545013" w:rsidRPr="00F83F34">
            <w:rPr>
              <w:rFonts w:ascii="Times New Roman" w:hAnsi="Times New Roman" w:cs="Times New Roman"/>
              <w:sz w:val="24"/>
              <w:szCs w:val="24"/>
            </w:rPr>
            <w:fldChar w:fldCharType="end"/>
          </w:r>
        </w:sdtContent>
      </w:sdt>
      <w:r w:rsidR="006655F0" w:rsidRPr="003D2EC1">
        <w:rPr>
          <w:rFonts w:ascii="Times New Roman" w:hAnsi="Times New Roman" w:cs="Times New Roman"/>
          <w:sz w:val="24"/>
          <w:szCs w:val="24"/>
        </w:rPr>
        <w:t>.</w:t>
      </w:r>
      <w:r w:rsidR="00545013" w:rsidRPr="00F83F34">
        <w:rPr>
          <w:rFonts w:ascii="Times New Roman" w:hAnsi="Times New Roman" w:cs="Times New Roman"/>
          <w:sz w:val="24"/>
          <w:szCs w:val="24"/>
        </w:rPr>
        <w:t xml:space="preserve"> </w:t>
      </w:r>
      <w:r w:rsidR="00EF7357" w:rsidRPr="00F83F34">
        <w:rPr>
          <w:rFonts w:ascii="Times New Roman" w:hAnsi="Times New Roman" w:cs="Times New Roman"/>
          <w:sz w:val="24"/>
          <w:szCs w:val="24"/>
        </w:rPr>
        <w:t>Por ende</w:t>
      </w:r>
      <w:r w:rsidR="006655F0" w:rsidRPr="003D2EC1">
        <w:rPr>
          <w:rFonts w:ascii="Times New Roman" w:hAnsi="Times New Roman" w:cs="Times New Roman"/>
          <w:sz w:val="24"/>
          <w:szCs w:val="24"/>
        </w:rPr>
        <w:t>,</w:t>
      </w:r>
      <w:r w:rsidR="00EF7357" w:rsidRPr="00F83F34">
        <w:rPr>
          <w:rFonts w:ascii="Times New Roman" w:hAnsi="Times New Roman" w:cs="Times New Roman"/>
          <w:sz w:val="24"/>
          <w:szCs w:val="24"/>
        </w:rPr>
        <w:t xml:space="preserve"> el desarrollo que se presentara a continuación constara de una presentación del macro circundante de varios films atingentes a las temáticas que expusimos previamente y las representación e imágenes que están presenten al respecto con el fin ulterior de llegar a concluir si estos pudieron en alguna medida presentar, influenciar o prever el estallido social ocurrido en Chile en octubre del 2019, desembocando en el movimiento que traería el cambio de la constitución del país.</w:t>
      </w:r>
    </w:p>
    <w:p w14:paraId="3C9E5D77" w14:textId="77777777" w:rsidR="004969AD" w:rsidRPr="00F83F34" w:rsidRDefault="004969AD" w:rsidP="00430812">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br w:type="page"/>
      </w:r>
    </w:p>
    <w:p w14:paraId="7AA5303A" w14:textId="7C346117" w:rsidR="003D7B3D" w:rsidRDefault="004969AD" w:rsidP="00F83F34">
      <w:pPr>
        <w:pStyle w:val="Ttulo1"/>
        <w:spacing w:before="0" w:line="480" w:lineRule="auto"/>
      </w:pPr>
      <w:bookmarkStart w:id="10" w:name="_Toc70006856"/>
      <w:r w:rsidRPr="00F83F34">
        <w:rPr>
          <w:rFonts w:ascii="Times New Roman" w:eastAsia="Times New Roman" w:hAnsi="Times New Roman" w:cs="Times New Roman"/>
          <w:b/>
          <w:bCs/>
          <w:sz w:val="24"/>
          <w:szCs w:val="24"/>
        </w:rPr>
        <w:t>Desarrollo</w:t>
      </w:r>
      <w:bookmarkEnd w:id="10"/>
    </w:p>
    <w:p w14:paraId="33022F18" w14:textId="54B566AA" w:rsidR="003D7B3D" w:rsidRPr="00F83F34" w:rsidRDefault="001B54FB" w:rsidP="00430812">
      <w:pPr>
        <w:pStyle w:val="Ttulo2"/>
        <w:spacing w:before="0" w:beforeAutospacing="0" w:after="0" w:afterAutospacing="0" w:line="480" w:lineRule="auto"/>
        <w:rPr>
          <w:sz w:val="24"/>
          <w:szCs w:val="24"/>
        </w:rPr>
      </w:pPr>
      <w:bookmarkStart w:id="11" w:name="_Toc70006857"/>
      <w:r w:rsidRPr="00F83F34">
        <w:rPr>
          <w:sz w:val="24"/>
          <w:szCs w:val="24"/>
        </w:rPr>
        <w:t>Primeros indicios</w:t>
      </w:r>
      <w:bookmarkEnd w:id="11"/>
    </w:p>
    <w:p w14:paraId="659D0556" w14:textId="2CFB6DA0" w:rsidR="004969AD" w:rsidRPr="00F83F34" w:rsidRDefault="0004373A"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Todas las historias poseen un inicio, y un final</w:t>
      </w:r>
      <w:r w:rsidR="00894C6B" w:rsidRPr="00F83F34">
        <w:rPr>
          <w:rFonts w:ascii="Times New Roman" w:hAnsi="Times New Roman" w:cs="Times New Roman"/>
          <w:sz w:val="24"/>
          <w:szCs w:val="24"/>
        </w:rPr>
        <w:t>. Para poder llegar a entender como una revolución tan grande como la del Noviembre del 2019 pudo haber sido llevada a cabo con tal efervescencia, es necesario revisitar los primeros indicios de descontento social que empezaban a verse latentes en la población tras la caída del régimen militar.</w:t>
      </w:r>
    </w:p>
    <w:p w14:paraId="182A1892" w14:textId="44A96B64" w:rsidR="00894C6B" w:rsidRPr="00F83F34" w:rsidRDefault="00894C6B"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Ya exploramos en cierta medida la forma en la cual el cine chileno experimento el desenfreno y la liberación sexual de la pantalla, hechos que sucedieron colindantes a esta explosión de la temática en la cinematografía chilena. De igual forma otro tema subyacía en el mar de las producciones nacionales, uno que si bien previsible como respuesta automática a un gobierno de censura, tomo su tiempo en iniciar trayectoria, y a su vez fue duramente recibido por el público. Estamos hablando por su puesto, del cine chileno enfocado en la desigualdad social y la dictadura.</w:t>
      </w:r>
    </w:p>
    <w:p w14:paraId="5C045927" w14:textId="3289B41F" w:rsidR="00894C6B" w:rsidRDefault="00894C6B"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Previo a las películas mucho </w:t>
      </w:r>
      <w:proofErr w:type="spellStart"/>
      <w:r w:rsidRPr="00F83F34">
        <w:rPr>
          <w:rFonts w:ascii="Times New Roman" w:hAnsi="Times New Roman" w:cs="Times New Roman"/>
          <w:sz w:val="24"/>
          <w:szCs w:val="24"/>
        </w:rPr>
        <w:t>mas</w:t>
      </w:r>
      <w:proofErr w:type="spellEnd"/>
      <w:r w:rsidRPr="00F83F34">
        <w:rPr>
          <w:rFonts w:ascii="Times New Roman" w:hAnsi="Times New Roman" w:cs="Times New Roman"/>
          <w:sz w:val="24"/>
          <w:szCs w:val="24"/>
        </w:rPr>
        <w:t xml:space="preserve"> conocidas, que tocan estas mismas temáticas, con una recepción comercial mucho más provechosas y cercanas a la actualidad, como </w:t>
      </w:r>
      <w:r w:rsidR="00682F5E" w:rsidRPr="00F83F34">
        <w:rPr>
          <w:rFonts w:ascii="Times New Roman" w:hAnsi="Times New Roman" w:cs="Times New Roman"/>
          <w:sz w:val="24"/>
          <w:szCs w:val="24"/>
        </w:rPr>
        <w:t>“</w:t>
      </w:r>
      <w:r w:rsidRPr="00F83F34">
        <w:rPr>
          <w:rFonts w:ascii="Times New Roman" w:hAnsi="Times New Roman" w:cs="Times New Roman"/>
          <w:sz w:val="24"/>
          <w:szCs w:val="24"/>
        </w:rPr>
        <w:t>Machuca</w:t>
      </w:r>
      <w:r w:rsidR="00682F5E" w:rsidRPr="00F83F34">
        <w:rPr>
          <w:rFonts w:ascii="Times New Roman" w:hAnsi="Times New Roman" w:cs="Times New Roman"/>
          <w:sz w:val="24"/>
          <w:szCs w:val="24"/>
        </w:rPr>
        <w:t>”</w:t>
      </w:r>
      <w:r w:rsidRPr="00F83F34">
        <w:rPr>
          <w:rFonts w:ascii="Times New Roman" w:hAnsi="Times New Roman" w:cs="Times New Roman"/>
          <w:sz w:val="24"/>
          <w:szCs w:val="24"/>
        </w:rPr>
        <w:t xml:space="preserve"> (2004), </w:t>
      </w:r>
      <w:r w:rsidR="00682F5E" w:rsidRPr="00F83F34">
        <w:rPr>
          <w:rFonts w:ascii="Times New Roman" w:hAnsi="Times New Roman" w:cs="Times New Roman"/>
          <w:sz w:val="24"/>
          <w:szCs w:val="24"/>
        </w:rPr>
        <w:t>“</w:t>
      </w:r>
      <w:r w:rsidRPr="00F83F34">
        <w:rPr>
          <w:rFonts w:ascii="Times New Roman" w:hAnsi="Times New Roman" w:cs="Times New Roman"/>
          <w:sz w:val="24"/>
          <w:szCs w:val="24"/>
        </w:rPr>
        <w:t>N</w:t>
      </w:r>
      <w:r w:rsidR="00682F5E" w:rsidRPr="00F83F34">
        <w:rPr>
          <w:rFonts w:ascii="Times New Roman" w:hAnsi="Times New Roman" w:cs="Times New Roman"/>
          <w:sz w:val="24"/>
          <w:szCs w:val="24"/>
        </w:rPr>
        <w:t>O”</w:t>
      </w:r>
      <w:r w:rsidRPr="00F83F34">
        <w:rPr>
          <w:rFonts w:ascii="Times New Roman" w:hAnsi="Times New Roman" w:cs="Times New Roman"/>
          <w:sz w:val="24"/>
          <w:szCs w:val="24"/>
        </w:rPr>
        <w:t xml:space="preserve"> (2012) o incluso </w:t>
      </w:r>
      <w:r w:rsidR="00682F5E" w:rsidRPr="00F83F34">
        <w:rPr>
          <w:rFonts w:ascii="Times New Roman" w:hAnsi="Times New Roman" w:cs="Times New Roman"/>
          <w:sz w:val="24"/>
          <w:szCs w:val="24"/>
        </w:rPr>
        <w:t>“</w:t>
      </w:r>
      <w:r w:rsidRPr="00F83F34">
        <w:rPr>
          <w:rFonts w:ascii="Times New Roman" w:hAnsi="Times New Roman" w:cs="Times New Roman"/>
          <w:sz w:val="24"/>
          <w:szCs w:val="24"/>
        </w:rPr>
        <w:t>Araña</w:t>
      </w:r>
      <w:r w:rsidR="00682F5E" w:rsidRPr="00F83F34">
        <w:rPr>
          <w:rFonts w:ascii="Times New Roman" w:hAnsi="Times New Roman" w:cs="Times New Roman"/>
          <w:sz w:val="24"/>
          <w:szCs w:val="24"/>
        </w:rPr>
        <w:t>”</w:t>
      </w:r>
      <w:r w:rsidRPr="00F83F34">
        <w:rPr>
          <w:rFonts w:ascii="Times New Roman" w:hAnsi="Times New Roman" w:cs="Times New Roman"/>
          <w:sz w:val="24"/>
          <w:szCs w:val="24"/>
        </w:rPr>
        <w:t xml:space="preserve"> (2019). Se empezaron a entrever filmes que buscaban, así sea de manera sutil, la </w:t>
      </w:r>
      <w:r w:rsidR="00682F5E" w:rsidRPr="00F83F34">
        <w:rPr>
          <w:rFonts w:ascii="Times New Roman" w:hAnsi="Times New Roman" w:cs="Times New Roman"/>
          <w:sz w:val="24"/>
          <w:szCs w:val="24"/>
        </w:rPr>
        <w:t>muestra de una realidad dura y subyacente a lo que la media y la pantalla grande estaba empujando el cine chileno a ser.</w:t>
      </w:r>
    </w:p>
    <w:p w14:paraId="33F15BAA" w14:textId="77777777" w:rsidR="003D7B3D" w:rsidRPr="00F83F34" w:rsidRDefault="003D7B3D" w:rsidP="00430812">
      <w:pPr>
        <w:spacing w:after="0" w:line="480" w:lineRule="auto"/>
        <w:jc w:val="both"/>
        <w:rPr>
          <w:rFonts w:ascii="Times New Roman" w:hAnsi="Times New Roman" w:cs="Times New Roman"/>
          <w:sz w:val="24"/>
          <w:szCs w:val="24"/>
        </w:rPr>
      </w:pPr>
    </w:p>
    <w:p w14:paraId="58F5639C" w14:textId="7A5AD563" w:rsidR="002C0251" w:rsidRPr="00F83F34" w:rsidRDefault="00C843D7" w:rsidP="00F83F34">
      <w:pPr>
        <w:pStyle w:val="Ttulo3"/>
        <w:spacing w:before="0" w:line="480" w:lineRule="auto"/>
        <w:jc w:val="both"/>
        <w:rPr>
          <w:rFonts w:ascii="Times New Roman" w:eastAsia="Times New Roman" w:hAnsi="Times New Roman" w:cs="Times New Roman"/>
          <w:b/>
          <w:bCs/>
          <w:color w:val="auto"/>
        </w:rPr>
      </w:pPr>
      <w:bookmarkStart w:id="12" w:name="_Toc70006858"/>
      <w:r w:rsidRPr="00F83F34">
        <w:rPr>
          <w:rFonts w:ascii="Times New Roman" w:eastAsia="Times New Roman" w:hAnsi="Times New Roman" w:cs="Times New Roman"/>
          <w:b/>
          <w:bCs/>
          <w:color w:val="auto"/>
        </w:rPr>
        <w:t>“</w:t>
      </w:r>
      <w:r w:rsidR="002C0251" w:rsidRPr="00F83F34">
        <w:rPr>
          <w:rFonts w:ascii="Times New Roman" w:eastAsia="Times New Roman" w:hAnsi="Times New Roman" w:cs="Times New Roman"/>
          <w:b/>
          <w:bCs/>
          <w:color w:val="auto"/>
        </w:rPr>
        <w:t xml:space="preserve">Dos Mujeres </w:t>
      </w:r>
      <w:r w:rsidR="00C8551C">
        <w:rPr>
          <w:rFonts w:ascii="Times New Roman" w:eastAsia="Times New Roman" w:hAnsi="Times New Roman" w:cs="Times New Roman"/>
          <w:b/>
          <w:bCs/>
          <w:color w:val="auto"/>
        </w:rPr>
        <w:t>de</w:t>
      </w:r>
      <w:r w:rsidR="002C0251" w:rsidRPr="00F83F34">
        <w:rPr>
          <w:rFonts w:ascii="Times New Roman" w:eastAsia="Times New Roman" w:hAnsi="Times New Roman" w:cs="Times New Roman"/>
          <w:b/>
          <w:bCs/>
          <w:color w:val="auto"/>
        </w:rPr>
        <w:t xml:space="preserve"> la Ciudad</w:t>
      </w:r>
      <w:r w:rsidRPr="00F83F34">
        <w:rPr>
          <w:rFonts w:ascii="Times New Roman" w:eastAsia="Times New Roman" w:hAnsi="Times New Roman" w:cs="Times New Roman"/>
          <w:b/>
          <w:bCs/>
          <w:color w:val="auto"/>
        </w:rPr>
        <w:t>”</w:t>
      </w:r>
      <w:r w:rsidR="002C0251" w:rsidRPr="00F83F34">
        <w:rPr>
          <w:rFonts w:ascii="Times New Roman" w:eastAsia="Times New Roman" w:hAnsi="Times New Roman" w:cs="Times New Roman"/>
          <w:b/>
          <w:bCs/>
          <w:color w:val="auto"/>
        </w:rPr>
        <w:t xml:space="preserve"> (1990)</w:t>
      </w:r>
      <w:bookmarkEnd w:id="12"/>
    </w:p>
    <w:p w14:paraId="73454BD6" w14:textId="1C47BC2B" w:rsidR="00682F5E" w:rsidRPr="00F83F34" w:rsidRDefault="00682F5E"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Es en 1990 cuando se empieza a entrever los primeros indicios del abordado de temáticas sociales en el cine chileno, donde se realiza un claro contraste e hincapié en </w:t>
      </w:r>
      <w:r w:rsidR="002A2C11" w:rsidRPr="00F83F34">
        <w:rPr>
          <w:rFonts w:ascii="Times New Roman" w:hAnsi="Times New Roman" w:cs="Times New Roman"/>
          <w:sz w:val="24"/>
          <w:szCs w:val="24"/>
        </w:rPr>
        <w:t>las diferencias sociales</w:t>
      </w:r>
      <w:r w:rsidRPr="00F83F34">
        <w:rPr>
          <w:rFonts w:ascii="Times New Roman" w:hAnsi="Times New Roman" w:cs="Times New Roman"/>
          <w:sz w:val="24"/>
          <w:szCs w:val="24"/>
        </w:rPr>
        <w:t xml:space="preserve"> de distintas clases de la población. “Dos mujeres </w:t>
      </w:r>
      <w:r w:rsidR="00C8551C">
        <w:rPr>
          <w:rFonts w:ascii="Times New Roman" w:hAnsi="Times New Roman" w:cs="Times New Roman"/>
          <w:sz w:val="24"/>
          <w:szCs w:val="24"/>
        </w:rPr>
        <w:t>de</w:t>
      </w:r>
      <w:r w:rsidRPr="00F83F34">
        <w:rPr>
          <w:rFonts w:ascii="Times New Roman" w:hAnsi="Times New Roman" w:cs="Times New Roman"/>
          <w:sz w:val="24"/>
          <w:szCs w:val="24"/>
        </w:rPr>
        <w:t xml:space="preserve"> la ciudad” (1990) </w:t>
      </w:r>
      <w:r w:rsidR="002A2C11" w:rsidRPr="00F83F34">
        <w:rPr>
          <w:rFonts w:ascii="Times New Roman" w:hAnsi="Times New Roman" w:cs="Times New Roman"/>
          <w:sz w:val="24"/>
          <w:szCs w:val="24"/>
        </w:rPr>
        <w:t xml:space="preserve">por </w:t>
      </w:r>
      <w:r w:rsidR="00C8551C">
        <w:rPr>
          <w:rFonts w:ascii="Times New Roman" w:hAnsi="Times New Roman" w:cs="Times New Roman"/>
          <w:sz w:val="24"/>
          <w:szCs w:val="24"/>
        </w:rPr>
        <w:tab/>
      </w:r>
      <w:r w:rsidR="002A2C11" w:rsidRPr="00F83F34">
        <w:rPr>
          <w:rFonts w:ascii="Times New Roman" w:hAnsi="Times New Roman" w:cs="Times New Roman"/>
          <w:sz w:val="24"/>
          <w:szCs w:val="24"/>
        </w:rPr>
        <w:t xml:space="preserve"> </w:t>
      </w:r>
      <w:r w:rsidR="00F21ED9" w:rsidRPr="00F83F34">
        <w:rPr>
          <w:rFonts w:ascii="Times New Roman" w:hAnsi="Times New Roman" w:cs="Times New Roman"/>
          <w:sz w:val="24"/>
          <w:szCs w:val="24"/>
        </w:rPr>
        <w:t xml:space="preserve">hace esto justamente, tomando la perspectiva de una joven acomodada de la ciudad, la protagonista Valeria busca realizar un estudio </w:t>
      </w:r>
      <w:r w:rsidR="00181D6E" w:rsidRPr="00F83F34">
        <w:rPr>
          <w:rFonts w:ascii="Times New Roman" w:hAnsi="Times New Roman" w:cs="Times New Roman"/>
          <w:sz w:val="24"/>
          <w:szCs w:val="24"/>
        </w:rPr>
        <w:t>respecto a una</w:t>
      </w:r>
      <w:r w:rsidR="00F21ED9" w:rsidRPr="00F83F34">
        <w:rPr>
          <w:rFonts w:ascii="Times New Roman" w:hAnsi="Times New Roman" w:cs="Times New Roman"/>
          <w:sz w:val="24"/>
          <w:szCs w:val="24"/>
        </w:rPr>
        <w:t xml:space="preserve"> mujer de bajos recursos de la población de la Pincoya. </w:t>
      </w:r>
      <w:r w:rsidR="00181D6E" w:rsidRPr="00F83F34">
        <w:rPr>
          <w:rFonts w:ascii="Times New Roman" w:hAnsi="Times New Roman" w:cs="Times New Roman"/>
          <w:sz w:val="24"/>
          <w:szCs w:val="24"/>
        </w:rPr>
        <w:t xml:space="preserve">Esta película en clave de </w:t>
      </w:r>
      <w:proofErr w:type="spellStart"/>
      <w:r w:rsidR="00181D6E" w:rsidRPr="00F83F34">
        <w:rPr>
          <w:rFonts w:ascii="Times New Roman" w:hAnsi="Times New Roman" w:cs="Times New Roman"/>
          <w:i/>
          <w:iCs/>
          <w:sz w:val="24"/>
          <w:szCs w:val="24"/>
        </w:rPr>
        <w:t>slice</w:t>
      </w:r>
      <w:proofErr w:type="spellEnd"/>
      <w:r w:rsidR="00181D6E" w:rsidRPr="00F83F34">
        <w:rPr>
          <w:rFonts w:ascii="Times New Roman" w:hAnsi="Times New Roman" w:cs="Times New Roman"/>
          <w:i/>
          <w:iCs/>
          <w:sz w:val="24"/>
          <w:szCs w:val="24"/>
        </w:rPr>
        <w:t xml:space="preserve"> </w:t>
      </w:r>
      <w:proofErr w:type="spellStart"/>
      <w:r w:rsidR="00181D6E" w:rsidRPr="00F83F34">
        <w:rPr>
          <w:rFonts w:ascii="Times New Roman" w:hAnsi="Times New Roman" w:cs="Times New Roman"/>
          <w:i/>
          <w:iCs/>
          <w:sz w:val="24"/>
          <w:szCs w:val="24"/>
        </w:rPr>
        <w:t>of</w:t>
      </w:r>
      <w:proofErr w:type="spellEnd"/>
      <w:r w:rsidR="00181D6E" w:rsidRPr="00F83F34">
        <w:rPr>
          <w:rFonts w:ascii="Times New Roman" w:hAnsi="Times New Roman" w:cs="Times New Roman"/>
          <w:i/>
          <w:iCs/>
          <w:sz w:val="24"/>
          <w:szCs w:val="24"/>
        </w:rPr>
        <w:t xml:space="preserve"> </w:t>
      </w:r>
      <w:proofErr w:type="spellStart"/>
      <w:r w:rsidR="00181D6E" w:rsidRPr="00F83F34">
        <w:rPr>
          <w:rFonts w:ascii="Times New Roman" w:hAnsi="Times New Roman" w:cs="Times New Roman"/>
          <w:i/>
          <w:iCs/>
          <w:sz w:val="24"/>
          <w:szCs w:val="24"/>
        </w:rPr>
        <w:t>life</w:t>
      </w:r>
      <w:proofErr w:type="spellEnd"/>
      <w:r w:rsidR="00181D6E" w:rsidRPr="00F83F34">
        <w:rPr>
          <w:rFonts w:ascii="Times New Roman" w:hAnsi="Times New Roman" w:cs="Times New Roman"/>
          <w:sz w:val="24"/>
          <w:szCs w:val="24"/>
        </w:rPr>
        <w:t>, desde sus inicios, nos hace clara la intención de poner en contraste estilos de vida distintos, de parte de sus dos protagonistas. El punto de vista est</w:t>
      </w:r>
      <w:r w:rsidR="003D7B3D">
        <w:rPr>
          <w:rFonts w:ascii="Times New Roman" w:hAnsi="Times New Roman" w:cs="Times New Roman"/>
          <w:sz w:val="24"/>
          <w:szCs w:val="24"/>
        </w:rPr>
        <w:t>á</w:t>
      </w:r>
      <w:r w:rsidR="00181D6E" w:rsidRPr="00F83F34">
        <w:rPr>
          <w:rFonts w:ascii="Times New Roman" w:hAnsi="Times New Roman" w:cs="Times New Roman"/>
          <w:sz w:val="24"/>
          <w:szCs w:val="24"/>
        </w:rPr>
        <w:t xml:space="preserve"> puesto en la periodista Valeria quien es una chica acomodada y citadina que originalmente busca solo completar su tesis para salir de la Universidad, pero a medida conoce a quien pasaría </w:t>
      </w:r>
      <w:r w:rsidR="00CB38FF" w:rsidRPr="00F83F34">
        <w:rPr>
          <w:rFonts w:ascii="Times New Roman" w:hAnsi="Times New Roman" w:cs="Times New Roman"/>
          <w:sz w:val="24"/>
          <w:szCs w:val="24"/>
        </w:rPr>
        <w:t xml:space="preserve">a </w:t>
      </w:r>
      <w:r w:rsidR="00181D6E" w:rsidRPr="00F83F34">
        <w:rPr>
          <w:rFonts w:ascii="Times New Roman" w:hAnsi="Times New Roman" w:cs="Times New Roman"/>
          <w:sz w:val="24"/>
          <w:szCs w:val="24"/>
        </w:rPr>
        <w:t xml:space="preserve">ser la coprotagonista Elena, empezamos a observar </w:t>
      </w:r>
      <w:r w:rsidR="00CB38FF" w:rsidRPr="00F83F34">
        <w:rPr>
          <w:rFonts w:ascii="Times New Roman" w:hAnsi="Times New Roman" w:cs="Times New Roman"/>
          <w:sz w:val="24"/>
          <w:szCs w:val="24"/>
        </w:rPr>
        <w:t xml:space="preserve">y conocer </w:t>
      </w:r>
      <w:r w:rsidR="00181D6E" w:rsidRPr="00F83F34">
        <w:rPr>
          <w:rFonts w:ascii="Times New Roman" w:hAnsi="Times New Roman" w:cs="Times New Roman"/>
          <w:sz w:val="24"/>
          <w:szCs w:val="24"/>
        </w:rPr>
        <w:t xml:space="preserve">partes de la vida de </w:t>
      </w:r>
      <w:r w:rsidR="00CB38FF" w:rsidRPr="00F83F34">
        <w:rPr>
          <w:rFonts w:ascii="Times New Roman" w:hAnsi="Times New Roman" w:cs="Times New Roman"/>
          <w:sz w:val="24"/>
          <w:szCs w:val="24"/>
        </w:rPr>
        <w:t xml:space="preserve">este segundo personaje. El montaje entrecortado transporta a la cámara y a los personajes por la población a medida Elena cuenta historias de su juventud y su niñez, acompañadas de un poco de magia y misticismo, como es su creencia de que su difunto esposo algún día vendría a buscarla incluso después de la muerte. Con el progreso de la historia Valeria empieza a descuidar la metodología de su investigación en </w:t>
      </w:r>
      <w:proofErr w:type="spellStart"/>
      <w:r w:rsidR="00CB38FF" w:rsidRPr="00F83F34">
        <w:rPr>
          <w:rFonts w:ascii="Times New Roman" w:hAnsi="Times New Roman" w:cs="Times New Roman"/>
          <w:sz w:val="24"/>
          <w:szCs w:val="24"/>
        </w:rPr>
        <w:t>pos</w:t>
      </w:r>
      <w:proofErr w:type="spellEnd"/>
      <w:r w:rsidR="00CB38FF" w:rsidRPr="00F83F34">
        <w:rPr>
          <w:rFonts w:ascii="Times New Roman" w:hAnsi="Times New Roman" w:cs="Times New Roman"/>
          <w:sz w:val="24"/>
          <w:szCs w:val="24"/>
        </w:rPr>
        <w:t xml:space="preserve"> de realizar un trabajo completo y profundo, mostrando que para ella Elena no es simplemente un objeto de </w:t>
      </w:r>
      <w:r w:rsidR="008D2D11" w:rsidRPr="00F83F34">
        <w:rPr>
          <w:rFonts w:ascii="Times New Roman" w:hAnsi="Times New Roman" w:cs="Times New Roman"/>
          <w:sz w:val="24"/>
          <w:szCs w:val="24"/>
        </w:rPr>
        <w:t>estudio,</w:t>
      </w:r>
      <w:r w:rsidR="00CB38FF" w:rsidRPr="00F83F34">
        <w:rPr>
          <w:rFonts w:ascii="Times New Roman" w:hAnsi="Times New Roman" w:cs="Times New Roman"/>
          <w:sz w:val="24"/>
          <w:szCs w:val="24"/>
        </w:rPr>
        <w:t xml:space="preserve"> sino que ha logrado la conexión con otra persona, igual de valida que ella</w:t>
      </w:r>
      <w:r w:rsidR="008D2D11" w:rsidRPr="00F83F34">
        <w:rPr>
          <w:rFonts w:ascii="Times New Roman" w:hAnsi="Times New Roman" w:cs="Times New Roman"/>
          <w:sz w:val="24"/>
          <w:szCs w:val="24"/>
        </w:rPr>
        <w:t>, empatiza.</w:t>
      </w:r>
    </w:p>
    <w:p w14:paraId="604CF117" w14:textId="43606B4C" w:rsidR="008D2D11" w:rsidRPr="00F83F34" w:rsidRDefault="008D2D11"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historia se desarrolla en cuatro entrevistas, cada una </w:t>
      </w:r>
      <w:r w:rsidR="00D87EA5" w:rsidRPr="00F83F34">
        <w:rPr>
          <w:rFonts w:ascii="Times New Roman" w:hAnsi="Times New Roman" w:cs="Times New Roman"/>
          <w:sz w:val="24"/>
          <w:szCs w:val="24"/>
        </w:rPr>
        <w:t>permitiéndonos conocer</w:t>
      </w:r>
      <w:r w:rsidRPr="00F83F34">
        <w:rPr>
          <w:rFonts w:ascii="Times New Roman" w:hAnsi="Times New Roman" w:cs="Times New Roman"/>
          <w:sz w:val="24"/>
          <w:szCs w:val="24"/>
        </w:rPr>
        <w:t xml:space="preserve"> un poco </w:t>
      </w:r>
      <w:r w:rsidR="00D87EA5"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w:t>
      </w:r>
      <w:r w:rsidR="00D87EA5" w:rsidRPr="00F83F34">
        <w:rPr>
          <w:rFonts w:ascii="Times New Roman" w:hAnsi="Times New Roman" w:cs="Times New Roman"/>
          <w:sz w:val="24"/>
          <w:szCs w:val="24"/>
        </w:rPr>
        <w:t xml:space="preserve">tanto </w:t>
      </w:r>
      <w:r w:rsidRPr="00F83F34">
        <w:rPr>
          <w:rFonts w:ascii="Times New Roman" w:hAnsi="Times New Roman" w:cs="Times New Roman"/>
          <w:sz w:val="24"/>
          <w:szCs w:val="24"/>
        </w:rPr>
        <w:t>a Elena como</w:t>
      </w:r>
      <w:r w:rsidR="00D87EA5" w:rsidRPr="00F83F34">
        <w:rPr>
          <w:rFonts w:ascii="Times New Roman" w:hAnsi="Times New Roman" w:cs="Times New Roman"/>
          <w:sz w:val="24"/>
          <w:szCs w:val="24"/>
        </w:rPr>
        <w:t xml:space="preserve"> a</w:t>
      </w:r>
      <w:r w:rsidRPr="00F83F34">
        <w:rPr>
          <w:rFonts w:ascii="Times New Roman" w:hAnsi="Times New Roman" w:cs="Times New Roman"/>
          <w:sz w:val="24"/>
          <w:szCs w:val="24"/>
        </w:rPr>
        <w:t xml:space="preserve"> Valeria. La </w:t>
      </w:r>
      <w:r w:rsidR="00D87EA5"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destacable siendo por su puesto la tercera, donde ambas mujeres paradas frente al rio Zanjón de la Aguada comparten sus experiencias durante el golpe de estado. En una voz en off, con un plano en zoom y cenital del borrascoso rio Elena cuenta como sus vecinos y conocidos fueron tomados y desaparecidos por los militares. </w:t>
      </w:r>
      <w:r w:rsidR="00D87EA5" w:rsidRPr="00F83F34">
        <w:rPr>
          <w:rFonts w:ascii="Times New Roman" w:hAnsi="Times New Roman" w:cs="Times New Roman"/>
          <w:sz w:val="24"/>
          <w:szCs w:val="24"/>
        </w:rPr>
        <w:t>Haciendo el símil entre el suceso y la fuerza implacable del rio, dejándolo desprovisto de las protagonistas y evitando el recurso del flashback genera un dialogo externo al film, donde sus espectadores pudieron entregarle su propia interpretación, de sus propias vidas</w:t>
      </w:r>
      <w:r w:rsidR="00E25694" w:rsidRPr="00F83F34">
        <w:rPr>
          <w:rFonts w:ascii="Times New Roman" w:hAnsi="Times New Roman" w:cs="Times New Roman"/>
          <w:sz w:val="24"/>
          <w:szCs w:val="24"/>
        </w:rPr>
        <w:t xml:space="preserve"> o experiencias</w:t>
      </w:r>
      <w:r w:rsidR="00D87EA5" w:rsidRPr="00F83F34">
        <w:rPr>
          <w:rFonts w:ascii="Times New Roman" w:hAnsi="Times New Roman" w:cs="Times New Roman"/>
          <w:sz w:val="24"/>
          <w:szCs w:val="24"/>
        </w:rPr>
        <w:t xml:space="preserve">. Sumado a esto, se hace un contraste con la experiencia de Valeria con </w:t>
      </w:r>
      <w:r w:rsidR="002C0251" w:rsidRPr="00F83F34">
        <w:rPr>
          <w:rFonts w:ascii="Times New Roman" w:hAnsi="Times New Roman" w:cs="Times New Roman"/>
          <w:sz w:val="24"/>
          <w:szCs w:val="24"/>
        </w:rPr>
        <w:t>quien,</w:t>
      </w:r>
      <w:r w:rsidR="00D87EA5" w:rsidRPr="00F83F34">
        <w:rPr>
          <w:rFonts w:ascii="Times New Roman" w:hAnsi="Times New Roman" w:cs="Times New Roman"/>
          <w:sz w:val="24"/>
          <w:szCs w:val="24"/>
        </w:rPr>
        <w:t xml:space="preserve"> si realizamos un flashback, en poca velocidad de obturación, donde observamos un brindis</w:t>
      </w:r>
      <w:r w:rsidR="002C0251" w:rsidRPr="00F83F34">
        <w:rPr>
          <w:rFonts w:ascii="Times New Roman" w:hAnsi="Times New Roman" w:cs="Times New Roman"/>
          <w:sz w:val="24"/>
          <w:szCs w:val="24"/>
        </w:rPr>
        <w:t xml:space="preserve"> con champaña</w:t>
      </w:r>
      <w:r w:rsidR="00D87EA5" w:rsidRPr="00F83F34">
        <w:rPr>
          <w:rFonts w:ascii="Times New Roman" w:hAnsi="Times New Roman" w:cs="Times New Roman"/>
          <w:sz w:val="24"/>
          <w:szCs w:val="24"/>
        </w:rPr>
        <w:t xml:space="preserve"> </w:t>
      </w:r>
      <w:r w:rsidR="002C0251" w:rsidRPr="00F83F34">
        <w:rPr>
          <w:rFonts w:ascii="Times New Roman" w:hAnsi="Times New Roman" w:cs="Times New Roman"/>
          <w:sz w:val="24"/>
          <w:szCs w:val="24"/>
        </w:rPr>
        <w:t xml:space="preserve">y celebración, </w:t>
      </w:r>
      <w:r w:rsidR="00E25694" w:rsidRPr="00F83F34">
        <w:rPr>
          <w:rFonts w:ascii="Times New Roman" w:hAnsi="Times New Roman" w:cs="Times New Roman"/>
          <w:sz w:val="24"/>
          <w:szCs w:val="24"/>
        </w:rPr>
        <w:t xml:space="preserve">lo hace ver como un recuerdo distante y difuso, el cual </w:t>
      </w:r>
      <w:r w:rsidR="002C0251" w:rsidRPr="00F83F34">
        <w:rPr>
          <w:rFonts w:ascii="Times New Roman" w:hAnsi="Times New Roman" w:cs="Times New Roman"/>
          <w:sz w:val="24"/>
          <w:szCs w:val="24"/>
        </w:rPr>
        <w:t xml:space="preserve">Valeria niega </w:t>
      </w:r>
      <w:r w:rsidR="00E25694" w:rsidRPr="00F83F34">
        <w:rPr>
          <w:rFonts w:ascii="Times New Roman" w:hAnsi="Times New Roman" w:cs="Times New Roman"/>
          <w:sz w:val="24"/>
          <w:szCs w:val="24"/>
        </w:rPr>
        <w:t>recordar, pero el espectador se hace consciente de él.</w:t>
      </w:r>
    </w:p>
    <w:p w14:paraId="5722CF5B" w14:textId="77CF8C62" w:rsidR="002C0251" w:rsidRDefault="00E25694"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De esta manera “Dos mujeres de la ciudad” (1990) realiza uno de los primeros diálogos respecto a la conexión entre la desigualdad social en chile y como la dictadura afectó a distintos estratos sociales. Planteando una clara distinción entre ambos, pero diciendo que existe espacio para el dialogo y que este es especialmente necesario para aquella clase acomodada que no ha “conocido tanto del verdadero </w:t>
      </w:r>
      <w:r w:rsidR="003D7B3D">
        <w:rPr>
          <w:rFonts w:ascii="Times New Roman" w:hAnsi="Times New Roman" w:cs="Times New Roman"/>
          <w:sz w:val="24"/>
          <w:szCs w:val="24"/>
        </w:rPr>
        <w:t>C</w:t>
      </w:r>
      <w:r w:rsidRPr="00F83F34">
        <w:rPr>
          <w:rFonts w:ascii="Times New Roman" w:hAnsi="Times New Roman" w:cs="Times New Roman"/>
          <w:sz w:val="24"/>
          <w:szCs w:val="24"/>
        </w:rPr>
        <w:t>hile”</w:t>
      </w:r>
    </w:p>
    <w:p w14:paraId="66C3071C" w14:textId="77777777" w:rsidR="003D7B3D" w:rsidRPr="00F83F34" w:rsidRDefault="003D7B3D" w:rsidP="00430812">
      <w:pPr>
        <w:spacing w:after="0" w:line="480" w:lineRule="auto"/>
        <w:jc w:val="both"/>
        <w:rPr>
          <w:rFonts w:ascii="Times New Roman" w:hAnsi="Times New Roman" w:cs="Times New Roman"/>
          <w:sz w:val="24"/>
          <w:szCs w:val="24"/>
        </w:rPr>
      </w:pPr>
    </w:p>
    <w:p w14:paraId="21116ADF" w14:textId="41BD1291" w:rsidR="00E25694" w:rsidRPr="00F83F34" w:rsidRDefault="00C843D7" w:rsidP="00430812">
      <w:pPr>
        <w:pStyle w:val="Ttulo3"/>
        <w:spacing w:before="0" w:line="480" w:lineRule="auto"/>
        <w:rPr>
          <w:rFonts w:ascii="Times New Roman" w:eastAsia="Times New Roman" w:hAnsi="Times New Roman" w:cs="Times New Roman"/>
          <w:b/>
          <w:bCs/>
          <w:color w:val="auto"/>
        </w:rPr>
      </w:pPr>
      <w:bookmarkStart w:id="13" w:name="_Toc70006859"/>
      <w:r w:rsidRPr="00F83F34">
        <w:rPr>
          <w:rFonts w:ascii="Times New Roman" w:eastAsia="Times New Roman" w:hAnsi="Times New Roman" w:cs="Times New Roman"/>
          <w:b/>
          <w:bCs/>
          <w:color w:val="auto"/>
        </w:rPr>
        <w:t>“</w:t>
      </w:r>
      <w:r w:rsidR="006B73E8" w:rsidRPr="00F83F34">
        <w:rPr>
          <w:rFonts w:ascii="Times New Roman" w:eastAsia="Times New Roman" w:hAnsi="Times New Roman" w:cs="Times New Roman"/>
          <w:b/>
          <w:bCs/>
          <w:color w:val="auto"/>
        </w:rPr>
        <w:t>Caluga o menta</w:t>
      </w:r>
      <w:r w:rsidRPr="00F83F34">
        <w:rPr>
          <w:rFonts w:ascii="Times New Roman" w:eastAsia="Times New Roman" w:hAnsi="Times New Roman" w:cs="Times New Roman"/>
          <w:b/>
          <w:bCs/>
          <w:color w:val="auto"/>
        </w:rPr>
        <w:t>”</w:t>
      </w:r>
      <w:r w:rsidR="00E25694" w:rsidRPr="00F83F34">
        <w:rPr>
          <w:rFonts w:ascii="Times New Roman" w:eastAsia="Times New Roman" w:hAnsi="Times New Roman" w:cs="Times New Roman"/>
          <w:b/>
          <w:bCs/>
          <w:color w:val="auto"/>
        </w:rPr>
        <w:t xml:space="preserve"> (1990)</w:t>
      </w:r>
      <w:bookmarkEnd w:id="13"/>
    </w:p>
    <w:p w14:paraId="49CB7F66" w14:textId="4D0C3803" w:rsidR="00E25694" w:rsidRPr="00F83F34" w:rsidRDefault="00E25694"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Ese mismo año se hizo estreno de otra</w:t>
      </w:r>
      <w:r w:rsidR="005B6C29" w:rsidRPr="00F83F34">
        <w:rPr>
          <w:rFonts w:ascii="Times New Roman" w:hAnsi="Times New Roman" w:cs="Times New Roman"/>
          <w:sz w:val="24"/>
          <w:szCs w:val="24"/>
        </w:rPr>
        <w:t xml:space="preserve"> película incluso más icónica, “Caluga o menta” dirigida por Gonzalo Justiniano. En este film se retrata la vida de Niki y su grupo de amigos de una población a los bordes de Santiago. Se da a entender que es una comunidad “olvidada” por el sistema, marginal. Se adentra en la vida de varios de los personajes, enfocándose en el consumo y adicción a las drogas y la delincuencia, encarando tres grandes atracos durante la totalidad del film, algunos resultando en catástrofe.</w:t>
      </w:r>
    </w:p>
    <w:p w14:paraId="1518A6EC" w14:textId="15276703" w:rsidR="005B6C29" w:rsidRPr="00F83F34" w:rsidRDefault="005B6C29"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importancia que adquiere esta película </w:t>
      </w:r>
      <w:proofErr w:type="spellStart"/>
      <w:r w:rsidRPr="00F83F34">
        <w:rPr>
          <w:rFonts w:ascii="Times New Roman" w:hAnsi="Times New Roman" w:cs="Times New Roman"/>
          <w:sz w:val="24"/>
          <w:szCs w:val="24"/>
        </w:rPr>
        <w:t>esta</w:t>
      </w:r>
      <w:proofErr w:type="spellEnd"/>
      <w:r w:rsidRPr="00F83F34">
        <w:rPr>
          <w:rFonts w:ascii="Times New Roman" w:hAnsi="Times New Roman" w:cs="Times New Roman"/>
          <w:sz w:val="24"/>
          <w:szCs w:val="24"/>
        </w:rPr>
        <w:t xml:space="preserve"> dado por lo acertada que ha sido en representar el mundo ajeno a la norma social, desde una perspectiva poco condescendiente y </w:t>
      </w:r>
      <w:r w:rsidR="00D57C87"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realista. El lenguaje e imágenes es derechamente explicito, y el punto de vista del film est</w:t>
      </w:r>
      <w:r w:rsidR="003D7B3D">
        <w:rPr>
          <w:rFonts w:ascii="Times New Roman" w:hAnsi="Times New Roman" w:cs="Times New Roman"/>
          <w:sz w:val="24"/>
          <w:szCs w:val="24"/>
        </w:rPr>
        <w:t>á</w:t>
      </w:r>
      <w:r w:rsidRPr="00F83F34">
        <w:rPr>
          <w:rFonts w:ascii="Times New Roman" w:hAnsi="Times New Roman" w:cs="Times New Roman"/>
          <w:sz w:val="24"/>
          <w:szCs w:val="24"/>
        </w:rPr>
        <w:t xml:space="preserve"> puesto en estos marginados sociales. La película no los trata como </w:t>
      </w:r>
      <w:r w:rsidR="003D7B3D" w:rsidRPr="003D7B3D">
        <w:rPr>
          <w:rFonts w:ascii="Times New Roman" w:hAnsi="Times New Roman" w:cs="Times New Roman"/>
          <w:sz w:val="24"/>
          <w:szCs w:val="24"/>
        </w:rPr>
        <w:t>enemigos públicos</w:t>
      </w:r>
      <w:r w:rsidRPr="00F83F34">
        <w:rPr>
          <w:rFonts w:ascii="Times New Roman" w:hAnsi="Times New Roman" w:cs="Times New Roman"/>
          <w:sz w:val="24"/>
          <w:szCs w:val="24"/>
        </w:rPr>
        <w:t xml:space="preserve"> ni defiende o condena su actuar. Intenta por los medios posibles entregar una apreciación naturalista de la vida de cualquier joven marginal, cuyas oportunidades en la vida son escasas y cuartadas. El conflicto de todos los personajes </w:t>
      </w:r>
      <w:r w:rsidR="00587AA8" w:rsidRPr="00F83F34">
        <w:rPr>
          <w:rFonts w:ascii="Times New Roman" w:hAnsi="Times New Roman" w:cs="Times New Roman"/>
          <w:sz w:val="24"/>
          <w:szCs w:val="24"/>
        </w:rPr>
        <w:t>está</w:t>
      </w:r>
      <w:r w:rsidRPr="00F83F34">
        <w:rPr>
          <w:rFonts w:ascii="Times New Roman" w:hAnsi="Times New Roman" w:cs="Times New Roman"/>
          <w:sz w:val="24"/>
          <w:szCs w:val="24"/>
        </w:rPr>
        <w:t xml:space="preserve"> centrado en disfrutar lo </w:t>
      </w:r>
      <w:r w:rsidR="00587AA8"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que se pueda de la vida a pesar de la precariedad económica.</w:t>
      </w:r>
    </w:p>
    <w:p w14:paraId="2B5BBC75" w14:textId="3C43957D" w:rsidR="003D7B3D" w:rsidRDefault="00587AA8"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Esta decisión de introducir y encaminar al espectador en la vida desde el punto de vista de los marginados ha</w:t>
      </w:r>
      <w:r w:rsidR="00172FE3" w:rsidRPr="00F83F34">
        <w:rPr>
          <w:rFonts w:ascii="Times New Roman" w:hAnsi="Times New Roman" w:cs="Times New Roman"/>
          <w:sz w:val="24"/>
          <w:szCs w:val="24"/>
        </w:rPr>
        <w:t xml:space="preserve"> sido, probablemente, la razón por la que el film ha adquirido tal éxito (al punto de estar siendo preservado en la biblioteca online del Centro Cultural La Moneda). Ya que mostraba problemas y conflictos verdaderos que azotaban </w:t>
      </w:r>
      <w:r w:rsidR="007F3A18" w:rsidRPr="00F83F34">
        <w:rPr>
          <w:rFonts w:ascii="Times New Roman" w:hAnsi="Times New Roman" w:cs="Times New Roman"/>
          <w:sz w:val="24"/>
          <w:szCs w:val="24"/>
        </w:rPr>
        <w:t xml:space="preserve">a la nueva y conformada sociedad marginal de los </w:t>
      </w:r>
      <w:r w:rsidR="007F3A18" w:rsidRPr="00F83F34">
        <w:rPr>
          <w:rFonts w:ascii="Times New Roman" w:hAnsi="Times New Roman" w:cs="Times New Roman"/>
          <w:i/>
          <w:iCs/>
          <w:sz w:val="24"/>
          <w:szCs w:val="24"/>
        </w:rPr>
        <w:t>erradicados</w:t>
      </w:r>
      <w:r w:rsidR="007F3A18" w:rsidRPr="00F83F34">
        <w:rPr>
          <w:rFonts w:ascii="Times New Roman" w:hAnsi="Times New Roman" w:cs="Times New Roman"/>
          <w:sz w:val="24"/>
          <w:szCs w:val="24"/>
        </w:rPr>
        <w:t xml:space="preserve">. Una creciente población chilena conformada por centenares de personas que habían empezado un proceso de traslado desde los campamentos temporales a viviendas básicas y definitivas en zonas especificadas para lo mismo. </w:t>
      </w:r>
      <w:r w:rsidR="003D7B3D">
        <w:rPr>
          <w:rFonts w:ascii="Times New Roman" w:hAnsi="Times New Roman" w:cs="Times New Roman"/>
          <w:sz w:val="24"/>
          <w:szCs w:val="24"/>
        </w:rPr>
        <w:t>Al respecto, habría que tener en consideración que el:</w:t>
      </w:r>
    </w:p>
    <w:p w14:paraId="1EA04C06" w14:textId="77777777" w:rsidR="003D7B3D" w:rsidRDefault="003D7B3D" w:rsidP="00430812">
      <w:pPr>
        <w:spacing w:after="0" w:line="480" w:lineRule="auto"/>
        <w:jc w:val="both"/>
        <w:rPr>
          <w:rFonts w:ascii="Times New Roman" w:hAnsi="Times New Roman" w:cs="Times New Roman"/>
          <w:sz w:val="24"/>
          <w:szCs w:val="24"/>
        </w:rPr>
      </w:pPr>
    </w:p>
    <w:p w14:paraId="7BE4CCCA" w14:textId="266D403E" w:rsidR="003D7B3D" w:rsidRDefault="007F3A18"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Proceso que desde el año 1979 hasta 1985 proveyó a 28.887 familias de campamentos con vivienda básica. </w:t>
      </w:r>
      <w:r w:rsidR="007829FA" w:rsidRPr="00F83F34">
        <w:rPr>
          <w:rFonts w:ascii="Times New Roman" w:hAnsi="Times New Roman" w:cs="Times New Roman"/>
          <w:sz w:val="24"/>
          <w:szCs w:val="24"/>
        </w:rPr>
        <w:t xml:space="preserve">Esto significó crear verdaderas ciudades en los lugares de destino, que no estaban preparados en términos de servicios educacionales, de salud, de transporte, de comercio, entre otros, para recibir a una población de esa magnitud. A su vez, en la mayoría de los casos los propios departamentos técnicos de los municipios receptores no tuvieron participación en la decisión de ubicar nuevos contingentes en sus respectivos territorios </w:t>
      </w:r>
      <w:sdt>
        <w:sdtPr>
          <w:rPr>
            <w:rFonts w:ascii="Times New Roman" w:hAnsi="Times New Roman" w:cs="Times New Roman"/>
            <w:sz w:val="24"/>
            <w:szCs w:val="24"/>
          </w:rPr>
          <w:id w:val="1547949064"/>
          <w:citation/>
        </w:sdtPr>
        <w:sdtEndPr/>
        <w:sdtContent>
          <w:r w:rsidRPr="00F83F34">
            <w:rPr>
              <w:rFonts w:ascii="Times New Roman" w:hAnsi="Times New Roman" w:cs="Times New Roman"/>
              <w:sz w:val="24"/>
              <w:szCs w:val="24"/>
            </w:rPr>
            <w:fldChar w:fldCharType="begin"/>
          </w:r>
          <w:r w:rsidR="00CF7F2A" w:rsidRPr="00F83F34">
            <w:rPr>
              <w:rFonts w:ascii="Times New Roman" w:hAnsi="Times New Roman" w:cs="Times New Roman"/>
              <w:sz w:val="24"/>
              <w:szCs w:val="24"/>
            </w:rPr>
            <w:instrText xml:space="preserve">CITATION Car04 \p 228 \l 1033 </w:instrText>
          </w:r>
          <w:r w:rsidRPr="00F83F34">
            <w:rPr>
              <w:rFonts w:ascii="Times New Roman" w:hAnsi="Times New Roman" w:cs="Times New Roman"/>
              <w:sz w:val="24"/>
              <w:szCs w:val="24"/>
            </w:rPr>
            <w:fldChar w:fldCharType="separate"/>
          </w:r>
          <w:r w:rsidR="00CF7F2A" w:rsidRPr="00F83F34">
            <w:rPr>
              <w:rFonts w:ascii="Times New Roman" w:hAnsi="Times New Roman" w:cs="Times New Roman"/>
              <w:sz w:val="24"/>
              <w:szCs w:val="24"/>
            </w:rPr>
            <w:t>(Mattos, Ducci, Rodríguez, &amp; Yáñez, 2004, p. 228)</w:t>
          </w:r>
          <w:r w:rsidRPr="00F83F34">
            <w:rPr>
              <w:rFonts w:ascii="Times New Roman" w:hAnsi="Times New Roman" w:cs="Times New Roman"/>
              <w:sz w:val="24"/>
              <w:szCs w:val="24"/>
            </w:rPr>
            <w:fldChar w:fldCharType="end"/>
          </w:r>
        </w:sdtContent>
      </w:sdt>
      <w:r w:rsidR="007829FA" w:rsidRPr="00F83F34">
        <w:rPr>
          <w:rFonts w:ascii="Times New Roman" w:hAnsi="Times New Roman" w:cs="Times New Roman"/>
          <w:sz w:val="24"/>
          <w:szCs w:val="24"/>
        </w:rPr>
        <w:t>.</w:t>
      </w:r>
      <w:r w:rsidR="00E10BF5" w:rsidRPr="00F83F34">
        <w:rPr>
          <w:rFonts w:ascii="Times New Roman" w:hAnsi="Times New Roman" w:cs="Times New Roman"/>
          <w:sz w:val="24"/>
          <w:szCs w:val="24"/>
        </w:rPr>
        <w:t xml:space="preserve"> </w:t>
      </w:r>
    </w:p>
    <w:p w14:paraId="4C287FED" w14:textId="77777777" w:rsidR="003D7B3D" w:rsidRDefault="003D7B3D" w:rsidP="00430812">
      <w:pPr>
        <w:spacing w:after="0" w:line="480" w:lineRule="auto"/>
        <w:jc w:val="both"/>
        <w:rPr>
          <w:rFonts w:ascii="Times New Roman" w:hAnsi="Times New Roman" w:cs="Times New Roman"/>
          <w:sz w:val="24"/>
          <w:szCs w:val="24"/>
        </w:rPr>
      </w:pPr>
    </w:p>
    <w:p w14:paraId="56D907EE" w14:textId="139166FC" w:rsidR="005B6C29" w:rsidRPr="00F83F34" w:rsidRDefault="00E10BF5"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Lo cual es encapsulado perfectamente en la escena del film que muestra al jefe de la municipalidad quien visita a los jóvenes y les comenta de las nuevas áreas verdes que se instalaran en la población, a lo que solo se le responde “Recién se acuerdan de los locos, ahora que estamos locos”.</w:t>
      </w:r>
      <w:r w:rsidR="00D1365C" w:rsidRPr="00F83F34">
        <w:rPr>
          <w:rFonts w:ascii="Times New Roman" w:hAnsi="Times New Roman" w:cs="Times New Roman"/>
          <w:sz w:val="24"/>
          <w:szCs w:val="24"/>
        </w:rPr>
        <w:t xml:space="preserve"> Entregando una sutil critica a los órganos administrativos que se mostraban como impersonales y déspotas.</w:t>
      </w:r>
    </w:p>
    <w:p w14:paraId="5C37A644" w14:textId="46A8ABDA" w:rsidR="007829FA" w:rsidRPr="00F83F34" w:rsidRDefault="007829FA"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Esta recién configurada demografía si bien fue trasladada y provista de un mejor estilo de vida, fue dejada a su suerte una vez esta fue configurada. Este proceso lo que permitió fue que a un gigantesco </w:t>
      </w:r>
      <w:r w:rsidR="00CB5F20" w:rsidRPr="00F83F34">
        <w:rPr>
          <w:rFonts w:ascii="Times New Roman" w:hAnsi="Times New Roman" w:cs="Times New Roman"/>
          <w:sz w:val="24"/>
          <w:szCs w:val="24"/>
        </w:rPr>
        <w:t>número</w:t>
      </w:r>
      <w:r w:rsidRPr="00F83F34">
        <w:rPr>
          <w:rFonts w:ascii="Times New Roman" w:hAnsi="Times New Roman" w:cs="Times New Roman"/>
          <w:sz w:val="24"/>
          <w:szCs w:val="24"/>
        </w:rPr>
        <w:t xml:space="preserve"> de habitantes pudiesen dejar de pensar en sobrevivir el día a día y empezar a reflexionar respecto a su presente y su futuro. </w:t>
      </w:r>
      <w:r w:rsidR="00CF7F2A" w:rsidRPr="00F83F34">
        <w:rPr>
          <w:rFonts w:ascii="Times New Roman" w:hAnsi="Times New Roman" w:cs="Times New Roman"/>
          <w:sz w:val="24"/>
          <w:szCs w:val="24"/>
        </w:rPr>
        <w:t xml:space="preserve">Lo material era considerado prioritario en el campamento y es prácticamente eliminado tras vivir al menos 12 meses en las nuevas viviendas </w:t>
      </w:r>
      <w:sdt>
        <w:sdtPr>
          <w:rPr>
            <w:rFonts w:ascii="Times New Roman" w:hAnsi="Times New Roman" w:cs="Times New Roman"/>
            <w:sz w:val="24"/>
            <w:szCs w:val="24"/>
          </w:rPr>
          <w:id w:val="-1698922270"/>
          <w:citation/>
        </w:sdtPr>
        <w:sdtEndPr/>
        <w:sdtContent>
          <w:r w:rsidR="00CF7F2A" w:rsidRPr="00F83F34">
            <w:rPr>
              <w:rFonts w:ascii="Times New Roman" w:hAnsi="Times New Roman" w:cs="Times New Roman"/>
              <w:sz w:val="24"/>
              <w:szCs w:val="24"/>
            </w:rPr>
            <w:fldChar w:fldCharType="begin"/>
          </w:r>
          <w:r w:rsidR="00CF7F2A" w:rsidRPr="00F83F34">
            <w:rPr>
              <w:rFonts w:ascii="Times New Roman" w:hAnsi="Times New Roman" w:cs="Times New Roman"/>
              <w:sz w:val="24"/>
              <w:szCs w:val="24"/>
            </w:rPr>
            <w:instrText xml:space="preserve">CITATION Mar881 \p 6-18 \l 1033 </w:instrText>
          </w:r>
          <w:r w:rsidR="00CF7F2A" w:rsidRPr="00F83F34">
            <w:rPr>
              <w:rFonts w:ascii="Times New Roman" w:hAnsi="Times New Roman" w:cs="Times New Roman"/>
              <w:sz w:val="24"/>
              <w:szCs w:val="24"/>
            </w:rPr>
            <w:fldChar w:fldCharType="separate"/>
          </w:r>
          <w:r w:rsidR="00CF7F2A" w:rsidRPr="00F83F34">
            <w:rPr>
              <w:rFonts w:ascii="Times New Roman" w:hAnsi="Times New Roman" w:cs="Times New Roman"/>
              <w:sz w:val="24"/>
              <w:szCs w:val="24"/>
            </w:rPr>
            <w:t>(Alvarez &amp; Wurgaft, 1988, pp. 6-18)</w:t>
          </w:r>
          <w:r w:rsidR="00CF7F2A" w:rsidRPr="00F83F34">
            <w:rPr>
              <w:rFonts w:ascii="Times New Roman" w:hAnsi="Times New Roman" w:cs="Times New Roman"/>
              <w:sz w:val="24"/>
              <w:szCs w:val="24"/>
            </w:rPr>
            <w:fldChar w:fldCharType="end"/>
          </w:r>
        </w:sdtContent>
      </w:sdt>
      <w:r w:rsidR="003D7B3D">
        <w:rPr>
          <w:rFonts w:ascii="Times New Roman" w:hAnsi="Times New Roman" w:cs="Times New Roman"/>
          <w:sz w:val="24"/>
          <w:szCs w:val="24"/>
        </w:rPr>
        <w:t>.</w:t>
      </w:r>
      <w:r w:rsidR="00CF7F2A" w:rsidRPr="00F83F34">
        <w:rPr>
          <w:rFonts w:ascii="Times New Roman" w:hAnsi="Times New Roman" w:cs="Times New Roman"/>
          <w:sz w:val="24"/>
          <w:szCs w:val="24"/>
        </w:rPr>
        <w:t xml:space="preserve"> Esto estaría un poco en la idea de la teoría de los recursos de </w:t>
      </w:r>
      <w:proofErr w:type="spellStart"/>
      <w:r w:rsidR="00CF7F2A" w:rsidRPr="00F83F34">
        <w:rPr>
          <w:rFonts w:ascii="Times New Roman" w:hAnsi="Times New Roman" w:cs="Times New Roman"/>
          <w:sz w:val="24"/>
          <w:szCs w:val="24"/>
        </w:rPr>
        <w:t>Foa</w:t>
      </w:r>
      <w:proofErr w:type="spellEnd"/>
      <w:r w:rsidR="00CF7F2A" w:rsidRPr="00F83F34">
        <w:rPr>
          <w:rFonts w:ascii="Times New Roman" w:hAnsi="Times New Roman" w:cs="Times New Roman"/>
          <w:sz w:val="24"/>
          <w:szCs w:val="24"/>
        </w:rPr>
        <w:t xml:space="preserve"> dice que el aumento de los bienes materiales no aumenta la satisfacción</w:t>
      </w:r>
      <w:r w:rsidRPr="00F83F34">
        <w:rPr>
          <w:rFonts w:ascii="Times New Roman" w:hAnsi="Times New Roman" w:cs="Times New Roman"/>
          <w:sz w:val="24"/>
          <w:szCs w:val="24"/>
        </w:rPr>
        <w:t xml:space="preserve"> </w:t>
      </w:r>
      <w:sdt>
        <w:sdtPr>
          <w:rPr>
            <w:rFonts w:ascii="Times New Roman" w:hAnsi="Times New Roman" w:cs="Times New Roman"/>
            <w:sz w:val="24"/>
            <w:szCs w:val="24"/>
          </w:rPr>
          <w:id w:val="-1602490049"/>
          <w:citation/>
        </w:sdtPr>
        <w:sdtEndPr/>
        <w:sdtContent>
          <w:r w:rsidR="00CF7F2A" w:rsidRPr="00F83F34">
            <w:rPr>
              <w:rFonts w:ascii="Times New Roman" w:hAnsi="Times New Roman" w:cs="Times New Roman"/>
              <w:sz w:val="24"/>
              <w:szCs w:val="24"/>
            </w:rPr>
            <w:fldChar w:fldCharType="begin"/>
          </w:r>
          <w:r w:rsidR="00CF7F2A" w:rsidRPr="00F83F34">
            <w:rPr>
              <w:rFonts w:ascii="Times New Roman" w:hAnsi="Times New Roman" w:cs="Times New Roman"/>
              <w:sz w:val="24"/>
              <w:szCs w:val="24"/>
            </w:rPr>
            <w:instrText xml:space="preserve"> CITATION Uri74 \l 1033 </w:instrText>
          </w:r>
          <w:r w:rsidR="00CF7F2A" w:rsidRPr="00F83F34">
            <w:rPr>
              <w:rFonts w:ascii="Times New Roman" w:hAnsi="Times New Roman" w:cs="Times New Roman"/>
              <w:sz w:val="24"/>
              <w:szCs w:val="24"/>
            </w:rPr>
            <w:fldChar w:fldCharType="separate"/>
          </w:r>
          <w:r w:rsidR="00CF7F2A" w:rsidRPr="00F83F34">
            <w:rPr>
              <w:rFonts w:ascii="Times New Roman" w:hAnsi="Times New Roman" w:cs="Times New Roman"/>
              <w:sz w:val="24"/>
              <w:szCs w:val="24"/>
            </w:rPr>
            <w:t>(Foa &amp; Foa, 1974)</w:t>
          </w:r>
          <w:r w:rsidR="00CF7F2A" w:rsidRPr="00F83F34">
            <w:rPr>
              <w:rFonts w:ascii="Times New Roman" w:hAnsi="Times New Roman" w:cs="Times New Roman"/>
              <w:sz w:val="24"/>
              <w:szCs w:val="24"/>
            </w:rPr>
            <w:fldChar w:fldCharType="end"/>
          </w:r>
        </w:sdtContent>
      </w:sdt>
      <w:r w:rsidR="003D7B3D">
        <w:rPr>
          <w:rFonts w:ascii="Times New Roman" w:hAnsi="Times New Roman" w:cs="Times New Roman"/>
          <w:sz w:val="24"/>
          <w:szCs w:val="24"/>
        </w:rPr>
        <w:t>.</w:t>
      </w:r>
    </w:p>
    <w:p w14:paraId="23260221" w14:textId="23A7AD11" w:rsidR="003D7B3D" w:rsidRDefault="00CF7F2A"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“Caluga o menta” </w:t>
      </w:r>
      <w:r w:rsidR="00E10BF5" w:rsidRPr="00F83F34">
        <w:rPr>
          <w:rFonts w:ascii="Times New Roman" w:hAnsi="Times New Roman" w:cs="Times New Roman"/>
          <w:sz w:val="24"/>
          <w:szCs w:val="24"/>
        </w:rPr>
        <w:t xml:space="preserve">refleja justamente está relativamente nueva situación de expansión de la mentalidad en un sector especifico, pero creciente de la población. Interpelaba de manera directa con las necesidades y los conflictos que azotaban al conjunto población que pasaba a preguntarse ¿Cuál era su lugar en esta sociedad? Y quienes por primera vez podían ponderar si su vida podía ser mejor que antes. </w:t>
      </w:r>
      <w:r w:rsidR="00D1365C" w:rsidRPr="00F83F34">
        <w:rPr>
          <w:rFonts w:ascii="Times New Roman" w:hAnsi="Times New Roman" w:cs="Times New Roman"/>
          <w:sz w:val="24"/>
          <w:szCs w:val="24"/>
        </w:rPr>
        <w:t>En un estudio realizado en</w:t>
      </w:r>
      <w:r w:rsidR="00D57C87">
        <w:rPr>
          <w:rFonts w:ascii="Times New Roman" w:hAnsi="Times New Roman" w:cs="Times New Roman"/>
          <w:sz w:val="24"/>
          <w:szCs w:val="24"/>
        </w:rPr>
        <w:t xml:space="preserve"> </w:t>
      </w:r>
      <w:r w:rsidR="00D1365C" w:rsidRPr="00F83F34">
        <w:rPr>
          <w:rFonts w:ascii="Times New Roman" w:hAnsi="Times New Roman" w:cs="Times New Roman"/>
          <w:sz w:val="24"/>
          <w:szCs w:val="24"/>
        </w:rPr>
        <w:t>torno a los cambios supeditados por la erradicación de los campamentos se mencionaba que</w:t>
      </w:r>
      <w:r w:rsidR="003D7B3D">
        <w:rPr>
          <w:rFonts w:ascii="Times New Roman" w:hAnsi="Times New Roman" w:cs="Times New Roman"/>
          <w:sz w:val="24"/>
          <w:szCs w:val="24"/>
        </w:rPr>
        <w:t>:</w:t>
      </w:r>
    </w:p>
    <w:p w14:paraId="38428847" w14:textId="77777777" w:rsidR="003D7B3D" w:rsidRDefault="003D7B3D" w:rsidP="00430812">
      <w:pPr>
        <w:spacing w:after="0" w:line="480" w:lineRule="auto"/>
        <w:jc w:val="both"/>
        <w:rPr>
          <w:rFonts w:ascii="Times New Roman" w:hAnsi="Times New Roman" w:cs="Times New Roman"/>
          <w:sz w:val="24"/>
          <w:szCs w:val="24"/>
        </w:rPr>
      </w:pPr>
    </w:p>
    <w:p w14:paraId="70B1DBC9" w14:textId="5F85E7EE" w:rsidR="003D7B3D" w:rsidRDefault="00587AA8" w:rsidP="00F83F34">
      <w:pPr>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S</w:t>
      </w:r>
      <w:r w:rsidR="00E10BF5" w:rsidRPr="00F83F34">
        <w:rPr>
          <w:rFonts w:ascii="Times New Roman" w:hAnsi="Times New Roman" w:cs="Times New Roman"/>
          <w:sz w:val="24"/>
          <w:szCs w:val="24"/>
        </w:rPr>
        <w:t xml:space="preserve">e produce una adaptación al medio de la mayoría y un rechazo de los aspectos negativos que se dan al interior del barrio como son la droga y el alcoholismo. Este rechazo fue manifestado fundamentalmente por las familias que habían progresado y veían con pena que personas que se habían criado juntas por tantos años, hubieran desperdiciado la ocasión de mejorar su nivel de vida </w:t>
      </w:r>
      <w:sdt>
        <w:sdtPr>
          <w:rPr>
            <w:rFonts w:ascii="Times New Roman" w:hAnsi="Times New Roman" w:cs="Times New Roman"/>
            <w:sz w:val="24"/>
            <w:szCs w:val="24"/>
          </w:rPr>
          <w:id w:val="-96873619"/>
          <w:citation/>
        </w:sdtPr>
        <w:sdtEndPr/>
        <w:sdtContent>
          <w:r w:rsidR="00D1365C" w:rsidRPr="00F83F34">
            <w:rPr>
              <w:rFonts w:ascii="Times New Roman" w:hAnsi="Times New Roman" w:cs="Times New Roman"/>
              <w:sz w:val="24"/>
              <w:szCs w:val="24"/>
            </w:rPr>
            <w:fldChar w:fldCharType="begin"/>
          </w:r>
          <w:r w:rsidR="00D1365C" w:rsidRPr="00F83F34">
            <w:rPr>
              <w:rFonts w:ascii="Times New Roman" w:hAnsi="Times New Roman" w:cs="Times New Roman"/>
              <w:sz w:val="24"/>
              <w:szCs w:val="24"/>
            </w:rPr>
            <w:instrText xml:space="preserve"> CITATION Mar881 \l 1033 </w:instrText>
          </w:r>
          <w:r w:rsidR="00D1365C" w:rsidRPr="00F83F34">
            <w:rPr>
              <w:rFonts w:ascii="Times New Roman" w:hAnsi="Times New Roman" w:cs="Times New Roman"/>
              <w:sz w:val="24"/>
              <w:szCs w:val="24"/>
            </w:rPr>
            <w:fldChar w:fldCharType="separate"/>
          </w:r>
          <w:r w:rsidR="00D1365C" w:rsidRPr="00F83F34">
            <w:rPr>
              <w:rFonts w:ascii="Times New Roman" w:hAnsi="Times New Roman" w:cs="Times New Roman"/>
              <w:sz w:val="24"/>
              <w:szCs w:val="24"/>
            </w:rPr>
            <w:t>(Alvarez &amp; Wurgaft, 1988)</w:t>
          </w:r>
          <w:r w:rsidR="00D1365C" w:rsidRPr="00F83F34">
            <w:rPr>
              <w:rFonts w:ascii="Times New Roman" w:hAnsi="Times New Roman" w:cs="Times New Roman"/>
              <w:sz w:val="24"/>
              <w:szCs w:val="24"/>
            </w:rPr>
            <w:fldChar w:fldCharType="end"/>
          </w:r>
        </w:sdtContent>
      </w:sdt>
      <w:r w:rsidR="003D7B3D">
        <w:rPr>
          <w:rFonts w:ascii="Times New Roman" w:hAnsi="Times New Roman" w:cs="Times New Roman"/>
          <w:sz w:val="24"/>
          <w:szCs w:val="24"/>
        </w:rPr>
        <w:t>.</w:t>
      </w:r>
    </w:p>
    <w:p w14:paraId="69F2F16F" w14:textId="110D461E" w:rsidR="00CF7F2A" w:rsidRDefault="003D7B3D" w:rsidP="00587AA8">
      <w:pPr>
        <w:spacing w:after="0" w:line="480" w:lineRule="auto"/>
        <w:ind w:firstLine="567"/>
        <w:jc w:val="both"/>
        <w:rPr>
          <w:rFonts w:ascii="Times New Roman" w:hAnsi="Times New Roman" w:cs="Times New Roman"/>
          <w:sz w:val="24"/>
          <w:szCs w:val="24"/>
        </w:rPr>
      </w:pPr>
      <w:r>
        <w:rPr>
          <w:rFonts w:ascii="Times New Roman" w:hAnsi="Times New Roman" w:cs="Times New Roman"/>
          <w:sz w:val="24"/>
          <w:szCs w:val="24"/>
        </w:rPr>
        <w:t>S</w:t>
      </w:r>
      <w:r w:rsidR="00D1365C" w:rsidRPr="00F83F34">
        <w:rPr>
          <w:rFonts w:ascii="Times New Roman" w:hAnsi="Times New Roman" w:cs="Times New Roman"/>
          <w:sz w:val="24"/>
          <w:szCs w:val="24"/>
        </w:rPr>
        <w:t>ituación que la película logra capturar de manera fidedigna, con los protagonistas verse envueltos en el mundo de las drogas y la delincuencia, pero criticándolo de igual manera, mostrando un anhelo por una mejor vida, pero una carencia de saber cómo adquirir por métodos convencionales o incluso legales.</w:t>
      </w:r>
    </w:p>
    <w:p w14:paraId="5235F839" w14:textId="77777777" w:rsidR="003D7B3D" w:rsidRPr="00F83F34" w:rsidRDefault="003D7B3D" w:rsidP="00430812">
      <w:pPr>
        <w:spacing w:after="0" w:line="480" w:lineRule="auto"/>
        <w:jc w:val="both"/>
        <w:rPr>
          <w:rFonts w:ascii="Times New Roman" w:hAnsi="Times New Roman" w:cs="Times New Roman"/>
          <w:sz w:val="24"/>
          <w:szCs w:val="24"/>
        </w:rPr>
      </w:pPr>
    </w:p>
    <w:p w14:paraId="5F2EE400" w14:textId="4547B32E" w:rsidR="00D1365C" w:rsidRPr="00F83F34" w:rsidRDefault="00C843D7" w:rsidP="00F83F34">
      <w:pPr>
        <w:pStyle w:val="Ttulo3"/>
        <w:spacing w:before="0" w:line="480" w:lineRule="auto"/>
        <w:jc w:val="both"/>
        <w:rPr>
          <w:rFonts w:ascii="Times New Roman" w:eastAsia="Times New Roman" w:hAnsi="Times New Roman" w:cs="Times New Roman"/>
          <w:b/>
          <w:bCs/>
          <w:color w:val="auto"/>
        </w:rPr>
      </w:pPr>
      <w:bookmarkStart w:id="14" w:name="_Toc70006860"/>
      <w:r w:rsidRPr="00F83F34">
        <w:rPr>
          <w:rFonts w:ascii="Times New Roman" w:eastAsia="Times New Roman" w:hAnsi="Times New Roman" w:cs="Times New Roman"/>
          <w:b/>
          <w:bCs/>
          <w:color w:val="auto"/>
        </w:rPr>
        <w:t>“</w:t>
      </w:r>
      <w:r w:rsidR="000C2FAD" w:rsidRPr="00F83F34">
        <w:rPr>
          <w:rFonts w:ascii="Times New Roman" w:eastAsia="Times New Roman" w:hAnsi="Times New Roman" w:cs="Times New Roman"/>
          <w:b/>
          <w:bCs/>
          <w:color w:val="auto"/>
        </w:rPr>
        <w:t>Archipiélago</w:t>
      </w:r>
      <w:r w:rsidRPr="00F83F34">
        <w:rPr>
          <w:rFonts w:ascii="Times New Roman" w:eastAsia="Times New Roman" w:hAnsi="Times New Roman" w:cs="Times New Roman"/>
          <w:b/>
          <w:bCs/>
          <w:color w:val="auto"/>
        </w:rPr>
        <w:t>”</w:t>
      </w:r>
      <w:r w:rsidR="000C2FAD" w:rsidRPr="00F83F34">
        <w:rPr>
          <w:rFonts w:ascii="Times New Roman" w:eastAsia="Times New Roman" w:hAnsi="Times New Roman" w:cs="Times New Roman"/>
          <w:b/>
          <w:bCs/>
          <w:color w:val="auto"/>
        </w:rPr>
        <w:t xml:space="preserve"> (1992)</w:t>
      </w:r>
      <w:bookmarkEnd w:id="14"/>
    </w:p>
    <w:p w14:paraId="2C98CBFB" w14:textId="143AB991" w:rsidR="000B05CC" w:rsidRPr="00F83F34" w:rsidRDefault="000B05CC"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Dos años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tarde, se </w:t>
      </w:r>
      <w:r w:rsidR="00CB5F20" w:rsidRPr="00F83F34">
        <w:rPr>
          <w:rFonts w:ascii="Times New Roman" w:hAnsi="Times New Roman" w:cs="Times New Roman"/>
          <w:sz w:val="24"/>
          <w:szCs w:val="24"/>
        </w:rPr>
        <w:t>estrenó</w:t>
      </w:r>
      <w:r w:rsidRPr="00F83F34">
        <w:rPr>
          <w:rFonts w:ascii="Times New Roman" w:hAnsi="Times New Roman" w:cs="Times New Roman"/>
          <w:sz w:val="24"/>
          <w:szCs w:val="24"/>
        </w:rPr>
        <w:t xml:space="preserve"> de manera comercial en amplios festivales del mundo “Archipiélago” (1992) de </w:t>
      </w:r>
      <w:r w:rsidR="000C0AB2" w:rsidRPr="00F83F34">
        <w:rPr>
          <w:rFonts w:ascii="Times New Roman" w:hAnsi="Times New Roman" w:cs="Times New Roman"/>
          <w:sz w:val="24"/>
          <w:szCs w:val="24"/>
        </w:rPr>
        <w:t xml:space="preserve">Pablo </w:t>
      </w:r>
      <w:proofErr w:type="spellStart"/>
      <w:r w:rsidR="000C0AB2" w:rsidRPr="00F83F34">
        <w:rPr>
          <w:rFonts w:ascii="Times New Roman" w:hAnsi="Times New Roman" w:cs="Times New Roman"/>
          <w:sz w:val="24"/>
          <w:szCs w:val="24"/>
        </w:rPr>
        <w:t>Perelman</w:t>
      </w:r>
      <w:proofErr w:type="spellEnd"/>
      <w:r w:rsidRPr="00F83F34">
        <w:rPr>
          <w:rFonts w:ascii="Times New Roman" w:hAnsi="Times New Roman" w:cs="Times New Roman"/>
          <w:sz w:val="24"/>
          <w:szCs w:val="24"/>
        </w:rPr>
        <w:t xml:space="preserve"> en esta película seguimos la vida de un difunto arquitecto quien viaja al distante pueblo de Chilo</w:t>
      </w:r>
      <w:r w:rsidR="003D7B3D">
        <w:rPr>
          <w:rFonts w:ascii="Times New Roman" w:hAnsi="Times New Roman" w:cs="Times New Roman"/>
          <w:sz w:val="24"/>
          <w:szCs w:val="24"/>
        </w:rPr>
        <w:t>é</w:t>
      </w:r>
      <w:r w:rsidRPr="00F83F34">
        <w:rPr>
          <w:rFonts w:ascii="Times New Roman" w:hAnsi="Times New Roman" w:cs="Times New Roman"/>
          <w:sz w:val="24"/>
          <w:szCs w:val="24"/>
        </w:rPr>
        <w:t xml:space="preserve"> en un metafórico </w:t>
      </w:r>
      <w:r w:rsidR="00CB5F20" w:rsidRPr="00F83F34">
        <w:rPr>
          <w:rFonts w:ascii="Times New Roman" w:hAnsi="Times New Roman" w:cs="Times New Roman"/>
          <w:sz w:val="24"/>
          <w:szCs w:val="24"/>
        </w:rPr>
        <w:t>tránsito</w:t>
      </w:r>
      <w:r w:rsidRPr="00F83F34">
        <w:rPr>
          <w:rFonts w:ascii="Times New Roman" w:hAnsi="Times New Roman" w:cs="Times New Roman"/>
          <w:sz w:val="24"/>
          <w:szCs w:val="24"/>
        </w:rPr>
        <w:t xml:space="preserve"> entre la vida y la muerte tras ser asesinado con un tiro en la frente tras atender a una reunión clandestina en una de sus edificaciones. </w:t>
      </w:r>
    </w:p>
    <w:p w14:paraId="5790678A" w14:textId="3DF21EE1" w:rsidR="003B0C7E" w:rsidRPr="00F83F34" w:rsidRDefault="000B05CC"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Esta película cobra una importancia histórica al ser la primera película </w:t>
      </w:r>
      <w:r w:rsidR="003D7B3D">
        <w:rPr>
          <w:rFonts w:ascii="Times New Roman" w:hAnsi="Times New Roman" w:cs="Times New Roman"/>
          <w:sz w:val="24"/>
          <w:szCs w:val="24"/>
        </w:rPr>
        <w:t>c</w:t>
      </w:r>
      <w:r w:rsidRPr="00F83F34">
        <w:rPr>
          <w:rFonts w:ascii="Times New Roman" w:hAnsi="Times New Roman" w:cs="Times New Roman"/>
          <w:sz w:val="24"/>
          <w:szCs w:val="24"/>
        </w:rPr>
        <w:t>hilena en situarse en época de dictadura propiamente tal</w:t>
      </w:r>
      <w:r w:rsidR="00ED0379" w:rsidRPr="00F83F34">
        <w:rPr>
          <w:rFonts w:ascii="Times New Roman" w:hAnsi="Times New Roman" w:cs="Times New Roman"/>
          <w:sz w:val="24"/>
          <w:szCs w:val="24"/>
        </w:rPr>
        <w:t>,</w:t>
      </w:r>
      <w:r w:rsidRPr="00F83F34">
        <w:rPr>
          <w:rFonts w:ascii="Times New Roman" w:hAnsi="Times New Roman" w:cs="Times New Roman"/>
          <w:sz w:val="24"/>
          <w:szCs w:val="24"/>
        </w:rPr>
        <w:t xml:space="preserve"> si bien es en clave de flashback, dado a entender por el amplio uso de cortes fuera de la línea crónica del film</w:t>
      </w:r>
      <w:r w:rsidR="00ED0379" w:rsidRPr="00F83F34">
        <w:rPr>
          <w:rFonts w:ascii="Times New Roman" w:hAnsi="Times New Roman" w:cs="Times New Roman"/>
          <w:sz w:val="24"/>
          <w:szCs w:val="24"/>
        </w:rPr>
        <w:t>;</w:t>
      </w:r>
      <w:r w:rsidRPr="00F83F34">
        <w:rPr>
          <w:rFonts w:ascii="Times New Roman" w:hAnsi="Times New Roman" w:cs="Times New Roman"/>
          <w:sz w:val="24"/>
          <w:szCs w:val="24"/>
        </w:rPr>
        <w:t xml:space="preserve"> no hace ninguna alusión directa </w:t>
      </w:r>
      <w:r w:rsidR="00ED0379" w:rsidRPr="00F83F34">
        <w:rPr>
          <w:rFonts w:ascii="Times New Roman" w:hAnsi="Times New Roman" w:cs="Times New Roman"/>
          <w:sz w:val="24"/>
          <w:szCs w:val="24"/>
        </w:rPr>
        <w:t>a la misma. La película busca por todos los medios posibles ocultar su tinte político, pero las señales son claras, concentrando los momentos del asalto a la reunión clandestina en gran cantidad de flashbacks discontinuos, nocturnos, que obscurecen gran parte de la información abriéndola a la imaginación del espectador, pero dejando en claro el asesinato de los asistentes y la perpetración por fuerzas armadas</w:t>
      </w:r>
      <w:r w:rsidR="003B0C7E" w:rsidRPr="00F83F34">
        <w:rPr>
          <w:rFonts w:ascii="Times New Roman" w:hAnsi="Times New Roman" w:cs="Times New Roman"/>
          <w:sz w:val="24"/>
          <w:szCs w:val="24"/>
        </w:rPr>
        <w:t>.</w:t>
      </w:r>
    </w:p>
    <w:p w14:paraId="4263538B" w14:textId="29B39BDD" w:rsidR="000B05CC" w:rsidRPr="00F83F34" w:rsidRDefault="003B0C7E"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En el film también se da gran importancia a visiones que tiene el protagonista de estar con la difunta raza de indígenas Chonos, autóctonos de la zona, compartiendo en sus pac</w:t>
      </w:r>
      <w:r w:rsidR="003D7B3D">
        <w:rPr>
          <w:rFonts w:ascii="Times New Roman" w:hAnsi="Times New Roman" w:cs="Times New Roman"/>
          <w:sz w:val="24"/>
          <w:szCs w:val="24"/>
        </w:rPr>
        <w:t>í</w:t>
      </w:r>
      <w:r w:rsidRPr="00F83F34">
        <w:rPr>
          <w:rFonts w:ascii="Times New Roman" w:hAnsi="Times New Roman" w:cs="Times New Roman"/>
          <w:sz w:val="24"/>
          <w:szCs w:val="24"/>
        </w:rPr>
        <w:t>ficas vidas hasta ser invadidos y posteriormente decimados por los españoles. Entregando una clara metáfora con el allanamiento a la junta clandestina o incluso a la propia dictadura en general, pero queda abierto a la interpretación del espectador.</w:t>
      </w:r>
    </w:p>
    <w:p w14:paraId="33F96D3E" w14:textId="7107A835" w:rsidR="00ED0379" w:rsidRDefault="00ED0379"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Esto retrata perfectamente el inicial cambio de la mentalidad chilena del momento, muestra como los crímenes de la dictadura siguen siendo un tema tabú al cual no se puede apelar de manera directa y la población </w:t>
      </w:r>
      <w:r w:rsidR="00CB5F20" w:rsidRPr="00F83F34">
        <w:rPr>
          <w:rFonts w:ascii="Times New Roman" w:hAnsi="Times New Roman" w:cs="Times New Roman"/>
          <w:sz w:val="24"/>
          <w:szCs w:val="24"/>
        </w:rPr>
        <w:t>aún</w:t>
      </w:r>
      <w:r w:rsidRPr="00F83F34">
        <w:rPr>
          <w:rFonts w:ascii="Times New Roman" w:hAnsi="Times New Roman" w:cs="Times New Roman"/>
          <w:sz w:val="24"/>
          <w:szCs w:val="24"/>
        </w:rPr>
        <w:t xml:space="preserve"> se encuentra temerosa y reacia a hacerlo. Las crueles visiones del pasado se encuentran bajo un velo oscuro de temor que dificultan la conversación al respecto, pero se tiene en la mente, sobre todo los momentos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impactantes de la dictadura (como son los allanamientos militares). La disparidad del montaje en los flashbacks, su tratamiento lumínico</w:t>
      </w:r>
      <w:r w:rsidR="000C0AB2" w:rsidRPr="00F83F34">
        <w:rPr>
          <w:rFonts w:ascii="Times New Roman" w:hAnsi="Times New Roman" w:cs="Times New Roman"/>
          <w:sz w:val="24"/>
          <w:szCs w:val="24"/>
        </w:rPr>
        <w:t xml:space="preserve"> y el amplio uso de las metáforas en el film nos cuentan de una mentalidad chilena que esta recién abriéndose al recuerdo, permitiéndose vivir estos momentos oscuros de su pasado, principalmente aquellos que vivieron el proceso completo. “Archipiélago” (1992) tomo ese primer paso en decidir contar aquello que aquejaba la menta y corazones de una parte de la población chilena que había silenciado sus mentes o prefería no hacer cuenta de lo sucedido y entrega la herramienta de la metáfora con la invasión española de los indígenas por la cual ceñirse. Siendo un momento inscrito en nuestra memoria colectiva y fácil de relacionar, es un film que se atrevió a dar el primer paso en tocar un tema tabú, sin realmente tener idea de la bola de nieve que empezaría a circular cuesta abajo desde entonces. </w:t>
      </w:r>
    </w:p>
    <w:p w14:paraId="755E2024" w14:textId="77777777" w:rsidR="003D7B3D" w:rsidRPr="00F83F34" w:rsidRDefault="003D7B3D" w:rsidP="00430812">
      <w:pPr>
        <w:spacing w:after="0" w:line="480" w:lineRule="auto"/>
        <w:jc w:val="both"/>
        <w:rPr>
          <w:rFonts w:ascii="Times New Roman" w:hAnsi="Times New Roman" w:cs="Times New Roman"/>
          <w:sz w:val="24"/>
          <w:szCs w:val="24"/>
        </w:rPr>
      </w:pPr>
    </w:p>
    <w:p w14:paraId="3C73A3DC" w14:textId="38ABF1B1" w:rsidR="002E6D22" w:rsidRPr="00F83F34" w:rsidRDefault="00C843D7" w:rsidP="00430812">
      <w:pPr>
        <w:pStyle w:val="Ttulo3"/>
        <w:spacing w:before="0" w:line="480" w:lineRule="auto"/>
        <w:rPr>
          <w:rFonts w:ascii="Times New Roman" w:eastAsia="Times New Roman" w:hAnsi="Times New Roman" w:cs="Times New Roman"/>
          <w:b/>
          <w:bCs/>
          <w:color w:val="auto"/>
        </w:rPr>
      </w:pPr>
      <w:bookmarkStart w:id="15" w:name="_Toc70006861"/>
      <w:r w:rsidRPr="00F83F34">
        <w:rPr>
          <w:rFonts w:ascii="Times New Roman" w:eastAsia="Times New Roman" w:hAnsi="Times New Roman" w:cs="Times New Roman"/>
          <w:b/>
          <w:bCs/>
          <w:color w:val="auto"/>
        </w:rPr>
        <w:t>“</w:t>
      </w:r>
      <w:r w:rsidR="002E6D22" w:rsidRPr="00F83F34">
        <w:rPr>
          <w:rFonts w:ascii="Times New Roman" w:eastAsia="Times New Roman" w:hAnsi="Times New Roman" w:cs="Times New Roman"/>
          <w:b/>
          <w:bCs/>
          <w:color w:val="auto"/>
        </w:rPr>
        <w:t>Johnny 100 pesos</w:t>
      </w:r>
      <w:r w:rsidRPr="00F83F34">
        <w:rPr>
          <w:rFonts w:ascii="Times New Roman" w:eastAsia="Times New Roman" w:hAnsi="Times New Roman" w:cs="Times New Roman"/>
          <w:b/>
          <w:bCs/>
          <w:color w:val="auto"/>
        </w:rPr>
        <w:t>”</w:t>
      </w:r>
      <w:r w:rsidR="002E6D22" w:rsidRPr="00F83F34">
        <w:rPr>
          <w:rFonts w:ascii="Times New Roman" w:eastAsia="Times New Roman" w:hAnsi="Times New Roman" w:cs="Times New Roman"/>
          <w:b/>
          <w:bCs/>
          <w:color w:val="auto"/>
        </w:rPr>
        <w:t xml:space="preserve"> (1993)</w:t>
      </w:r>
      <w:bookmarkEnd w:id="15"/>
    </w:p>
    <w:p w14:paraId="756FD0E7" w14:textId="49B64441" w:rsidR="003B0C7E" w:rsidRPr="00F83F34" w:rsidRDefault="00F13C29"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Tres años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tarde del estreno de “Caluga o Menta” (1990) por Gonzalo Justiniano se dio estreno</w:t>
      </w:r>
      <w:r w:rsidR="005941D3" w:rsidRPr="00F83F34">
        <w:rPr>
          <w:rFonts w:ascii="Times New Roman" w:hAnsi="Times New Roman" w:cs="Times New Roman"/>
          <w:sz w:val="24"/>
          <w:szCs w:val="24"/>
        </w:rPr>
        <w:t xml:space="preserve"> a </w:t>
      </w:r>
      <w:r w:rsidRPr="00F83F34">
        <w:rPr>
          <w:rFonts w:ascii="Times New Roman" w:hAnsi="Times New Roman" w:cs="Times New Roman"/>
          <w:sz w:val="24"/>
          <w:szCs w:val="24"/>
        </w:rPr>
        <w:t xml:space="preserve">“Johnny 100 Pesos” (1993) por Gustavo </w:t>
      </w:r>
      <w:proofErr w:type="spellStart"/>
      <w:r w:rsidRPr="00F83F34">
        <w:rPr>
          <w:rFonts w:ascii="Times New Roman" w:hAnsi="Times New Roman" w:cs="Times New Roman"/>
          <w:sz w:val="24"/>
          <w:szCs w:val="24"/>
        </w:rPr>
        <w:t>Graef</w:t>
      </w:r>
      <w:proofErr w:type="spellEnd"/>
      <w:r w:rsidRPr="00F83F34">
        <w:rPr>
          <w:rFonts w:ascii="Times New Roman" w:hAnsi="Times New Roman" w:cs="Times New Roman"/>
          <w:sz w:val="24"/>
          <w:szCs w:val="24"/>
        </w:rPr>
        <w:t xml:space="preserve"> Marino. Un film que perfectamente continuo con el legado de la representación de la clase baja que recurre al crimen para la subsistencia, entregando vestigios de la dictadura presentes en el Chile actual de su época y acompañado de un sustento histórico con el uso de material de archivo del cual la historia estuvo basada en.</w:t>
      </w:r>
    </w:p>
    <w:p w14:paraId="29D19A71" w14:textId="18ADB878" w:rsidR="00F13C29" w:rsidRPr="00F83F34" w:rsidRDefault="00F13C29"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La película acompaña a Johnny, un joven estudiante de un</w:t>
      </w:r>
      <w:r w:rsidR="00AB1561" w:rsidRPr="00F83F34">
        <w:rPr>
          <w:rFonts w:ascii="Times New Roman" w:hAnsi="Times New Roman" w:cs="Times New Roman"/>
          <w:sz w:val="24"/>
          <w:szCs w:val="24"/>
        </w:rPr>
        <w:t>a</w:t>
      </w:r>
      <w:r w:rsidRPr="00F83F34">
        <w:rPr>
          <w:rFonts w:ascii="Times New Roman" w:hAnsi="Times New Roman" w:cs="Times New Roman"/>
          <w:sz w:val="24"/>
          <w:szCs w:val="24"/>
        </w:rPr>
        <w:t xml:space="preserve"> población limítrofe de Santiago, el cual en compañía de cuatro cómplices más experimentados asaltan un </w:t>
      </w:r>
      <w:proofErr w:type="spellStart"/>
      <w:r w:rsidRPr="00F83F34">
        <w:rPr>
          <w:rFonts w:ascii="Times New Roman" w:hAnsi="Times New Roman" w:cs="Times New Roman"/>
          <w:sz w:val="24"/>
          <w:szCs w:val="24"/>
        </w:rPr>
        <w:t>rental</w:t>
      </w:r>
      <w:proofErr w:type="spellEnd"/>
      <w:r w:rsidRPr="00F83F34">
        <w:rPr>
          <w:rFonts w:ascii="Times New Roman" w:hAnsi="Times New Roman" w:cs="Times New Roman"/>
          <w:sz w:val="24"/>
          <w:szCs w:val="24"/>
        </w:rPr>
        <w:t xml:space="preserve"> de películas que es frontis de una casa de cambio clandestina. El asalto es un fracaso y al poco tiempo los criminales son rodeados por las fuerzas policiales. La trama se desarrolla en como la situación se intenta resolver por ambas partes (el gobierno y los criminales) para </w:t>
      </w:r>
      <w:r w:rsidR="00AB1561" w:rsidRPr="00F83F34">
        <w:rPr>
          <w:rFonts w:ascii="Times New Roman" w:hAnsi="Times New Roman" w:cs="Times New Roman"/>
          <w:sz w:val="24"/>
          <w:szCs w:val="24"/>
        </w:rPr>
        <w:t>resultar con la menor cantidad de heridos y sin muertes.</w:t>
      </w:r>
    </w:p>
    <w:p w14:paraId="0B86A94B" w14:textId="0548255E" w:rsidR="00AB1561" w:rsidRPr="00F83F34" w:rsidRDefault="00AB1561"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historia del film cobra </w:t>
      </w:r>
      <w:r w:rsidR="002F5C48" w:rsidRPr="00F83F34">
        <w:rPr>
          <w:rFonts w:ascii="Times New Roman" w:hAnsi="Times New Roman" w:cs="Times New Roman"/>
          <w:sz w:val="24"/>
          <w:szCs w:val="24"/>
        </w:rPr>
        <w:t xml:space="preserve">un mayor impacto al estar basada en hechos reales ocurridos el 10 de octubre de 1990, a pocos meses del retorno a la democracia, cuando Marcelo Gómez, de 18 años, y sus asociados realizaron un atraco a mano armada con rehenes a dos cuadras de la Moneda </w:t>
      </w:r>
      <w:sdt>
        <w:sdtPr>
          <w:rPr>
            <w:rFonts w:ascii="Times New Roman" w:hAnsi="Times New Roman" w:cs="Times New Roman"/>
            <w:sz w:val="24"/>
            <w:szCs w:val="24"/>
          </w:rPr>
          <w:id w:val="1822458026"/>
          <w:citation/>
        </w:sdtPr>
        <w:sdtEndPr/>
        <w:sdtContent>
          <w:r w:rsidR="002F5C48" w:rsidRPr="00F83F34">
            <w:rPr>
              <w:rFonts w:ascii="Times New Roman" w:hAnsi="Times New Roman" w:cs="Times New Roman"/>
              <w:sz w:val="24"/>
              <w:szCs w:val="24"/>
            </w:rPr>
            <w:fldChar w:fldCharType="begin"/>
          </w:r>
          <w:r w:rsidR="002F5C48" w:rsidRPr="00F83F34">
            <w:rPr>
              <w:rFonts w:ascii="Times New Roman" w:hAnsi="Times New Roman" w:cs="Times New Roman"/>
              <w:sz w:val="24"/>
              <w:szCs w:val="24"/>
            </w:rPr>
            <w:instrText xml:space="preserve"> CITATION Mun16 \l 1033 </w:instrText>
          </w:r>
          <w:r w:rsidR="002F5C48" w:rsidRPr="00F83F34">
            <w:rPr>
              <w:rFonts w:ascii="Times New Roman" w:hAnsi="Times New Roman" w:cs="Times New Roman"/>
              <w:sz w:val="24"/>
              <w:szCs w:val="24"/>
            </w:rPr>
            <w:fldChar w:fldCharType="separate"/>
          </w:r>
          <w:r w:rsidR="002F5C48" w:rsidRPr="00F83F34">
            <w:rPr>
              <w:rFonts w:ascii="Times New Roman" w:hAnsi="Times New Roman" w:cs="Times New Roman"/>
              <w:sz w:val="24"/>
              <w:szCs w:val="24"/>
            </w:rPr>
            <w:t>(Munizaga, 2016)</w:t>
          </w:r>
          <w:r w:rsidR="002F5C48" w:rsidRPr="00F83F34">
            <w:rPr>
              <w:rFonts w:ascii="Times New Roman" w:hAnsi="Times New Roman" w:cs="Times New Roman"/>
              <w:sz w:val="24"/>
              <w:szCs w:val="24"/>
            </w:rPr>
            <w:fldChar w:fldCharType="end"/>
          </w:r>
        </w:sdtContent>
      </w:sdt>
      <w:r w:rsidR="003D7B3D">
        <w:rPr>
          <w:rFonts w:ascii="Times New Roman" w:hAnsi="Times New Roman" w:cs="Times New Roman"/>
          <w:sz w:val="24"/>
          <w:szCs w:val="24"/>
        </w:rPr>
        <w:t>.</w:t>
      </w:r>
      <w:r w:rsidR="002F5C48" w:rsidRPr="00F83F34">
        <w:rPr>
          <w:rFonts w:ascii="Times New Roman" w:hAnsi="Times New Roman" w:cs="Times New Roman"/>
          <w:sz w:val="24"/>
          <w:szCs w:val="24"/>
        </w:rPr>
        <w:t xml:space="preserve"> El hecho fue histórico al haber sido el primer asalto con rehenes en la historia de Chile, a tan poco tiempo del retorno de la democracia y tan cerca de la Moneda, el hecho fue seguido en vivo y en directo por varios noticieros de televisión nacional. Para el estreno del film, sin duda, habrá sido un hecho aun fresco en la memoria de las personas y de gran impacto al tomar la perspectiva de los asaltantes, en clave de drama/acción.</w:t>
      </w:r>
    </w:p>
    <w:p w14:paraId="18003D40" w14:textId="0B3B5497" w:rsidR="002F5C48" w:rsidRPr="00F83F34" w:rsidRDefault="002F5C48"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Este enfoque en la perspectiva de los asaltantes, principalmente </w:t>
      </w:r>
      <w:r w:rsidR="00592D64" w:rsidRPr="00F83F34">
        <w:rPr>
          <w:rFonts w:ascii="Times New Roman" w:hAnsi="Times New Roman" w:cs="Times New Roman"/>
          <w:sz w:val="24"/>
          <w:szCs w:val="24"/>
        </w:rPr>
        <w:t>del</w:t>
      </w:r>
      <w:r w:rsidRPr="00F83F34">
        <w:rPr>
          <w:rFonts w:ascii="Times New Roman" w:hAnsi="Times New Roman" w:cs="Times New Roman"/>
          <w:sz w:val="24"/>
          <w:szCs w:val="24"/>
        </w:rPr>
        <w:t xml:space="preserve"> joven Marcelo </w:t>
      </w:r>
      <w:r w:rsidR="00592D64" w:rsidRPr="00F83F34">
        <w:rPr>
          <w:rFonts w:ascii="Times New Roman" w:hAnsi="Times New Roman" w:cs="Times New Roman"/>
          <w:sz w:val="24"/>
          <w:szCs w:val="24"/>
        </w:rPr>
        <w:t>Gómez</w:t>
      </w:r>
      <w:r w:rsidRPr="00F83F34">
        <w:rPr>
          <w:rFonts w:ascii="Times New Roman" w:hAnsi="Times New Roman" w:cs="Times New Roman"/>
          <w:sz w:val="24"/>
          <w:szCs w:val="24"/>
        </w:rPr>
        <w:t xml:space="preserve">, </w:t>
      </w:r>
      <w:r w:rsidR="00592D64" w:rsidRPr="00F83F34">
        <w:rPr>
          <w:rFonts w:ascii="Times New Roman" w:hAnsi="Times New Roman" w:cs="Times New Roman"/>
          <w:sz w:val="24"/>
          <w:szCs w:val="24"/>
        </w:rPr>
        <w:t>reinterpretado como “el Johnny” posee claros vestigios de “Caluga o Menta” (1990) donde acompañamos a un personaje</w:t>
      </w:r>
      <w:r w:rsidR="008B6C8F">
        <w:rPr>
          <w:rFonts w:ascii="Times New Roman" w:hAnsi="Times New Roman" w:cs="Times New Roman"/>
          <w:sz w:val="24"/>
          <w:szCs w:val="24"/>
        </w:rPr>
        <w:t xml:space="preserve"> de clase</w:t>
      </w:r>
      <w:r w:rsidR="00592D64" w:rsidRPr="00F83F34">
        <w:rPr>
          <w:rFonts w:ascii="Times New Roman" w:hAnsi="Times New Roman" w:cs="Times New Roman"/>
          <w:sz w:val="24"/>
          <w:szCs w:val="24"/>
        </w:rPr>
        <w:t xml:space="preserve"> económica vulnerable, en este caso un joven recién cumplido los 18, quien recurre al crimen para poder sustentarse. Si las similitudes no</w:t>
      </w:r>
      <w:r w:rsidR="008B6C8F">
        <w:rPr>
          <w:rFonts w:ascii="Times New Roman" w:hAnsi="Times New Roman" w:cs="Times New Roman"/>
          <w:sz w:val="24"/>
          <w:szCs w:val="24"/>
        </w:rPr>
        <w:t xml:space="preserve"> </w:t>
      </w:r>
      <w:r w:rsidR="00592D64" w:rsidRPr="00F83F34">
        <w:rPr>
          <w:rFonts w:ascii="Times New Roman" w:hAnsi="Times New Roman" w:cs="Times New Roman"/>
          <w:sz w:val="24"/>
          <w:szCs w:val="24"/>
        </w:rPr>
        <w:t>se hacen claras a simple vista, la película cuenta con la participación de Aldo Parodi, quien interpretaba a Nacho en “Caluga o Menta” y entrega la famosa frase: “Recién se acuerdan de los locos, ahora que estamos locos” y en esta ocasión hace de “el Loco”.</w:t>
      </w:r>
    </w:p>
    <w:p w14:paraId="14D868A9" w14:textId="2299B3A9" w:rsidR="00592D64" w:rsidRPr="00F83F34" w:rsidRDefault="00592D64"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Cabe destacar, que a diferencia de los filmes previamente citados “Johnny 100 pesos” no posee un enfoque tan incisivo en las desigualdades sociales o vestigios de la dictadura, se centra más en la resolución de su conflicto dramático central, apoyado por el montaje de imágenes de archivo del asalto real. Son varias instancias de dialogo las que son destacables del film, que conjunto a su popularidad, nos hablan de varias preocupaciones que existían en el Chile del momento.</w:t>
      </w:r>
      <w:r w:rsidR="008373A4" w:rsidRPr="00F83F34">
        <w:rPr>
          <w:rFonts w:ascii="Times New Roman" w:hAnsi="Times New Roman" w:cs="Times New Roman"/>
          <w:sz w:val="24"/>
          <w:szCs w:val="24"/>
        </w:rPr>
        <w:t xml:space="preserve"> </w:t>
      </w:r>
    </w:p>
    <w:p w14:paraId="27299F3A" w14:textId="14BD1885" w:rsidR="00592D64" w:rsidRPr="00F83F34" w:rsidRDefault="008373A4" w:rsidP="00430812">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 </w:t>
      </w:r>
      <w:r w:rsidR="00587AA8">
        <w:rPr>
          <w:rFonts w:ascii="Times New Roman" w:hAnsi="Times New Roman" w:cs="Times New Roman"/>
          <w:sz w:val="24"/>
          <w:szCs w:val="24"/>
        </w:rPr>
        <w:tab/>
      </w:r>
      <w:r w:rsidRPr="00F83F34">
        <w:rPr>
          <w:rFonts w:ascii="Times New Roman" w:hAnsi="Times New Roman" w:cs="Times New Roman"/>
          <w:sz w:val="24"/>
          <w:szCs w:val="24"/>
        </w:rPr>
        <w:t xml:space="preserve">La más destacable siendo los esfuerzos del Ministerio del interior por logar una resolución </w:t>
      </w:r>
      <w:r w:rsidR="00CB5F20" w:rsidRPr="00F83F34">
        <w:rPr>
          <w:rFonts w:ascii="Times New Roman" w:hAnsi="Times New Roman" w:cs="Times New Roman"/>
          <w:sz w:val="24"/>
          <w:szCs w:val="24"/>
        </w:rPr>
        <w:t>pacífica</w:t>
      </w:r>
      <w:r w:rsidRPr="00F83F34">
        <w:rPr>
          <w:rFonts w:ascii="Times New Roman" w:hAnsi="Times New Roman" w:cs="Times New Roman"/>
          <w:sz w:val="24"/>
          <w:szCs w:val="24"/>
        </w:rPr>
        <w:t xml:space="preserve"> del asalto. Donde el ministro y sus asistentes demuestran una gran preocupación por llegar a susodicha resolución para distanciar al gobierno actual de la dictadura, argumentando que si se resolviese el hecho con violencia dejaría el gobierno en malos ojos ante la población. </w:t>
      </w:r>
    </w:p>
    <w:p w14:paraId="7B62ECBF" w14:textId="362C8397" w:rsidR="00811721" w:rsidRDefault="008373A4"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Esta pequeña pero importante </w:t>
      </w:r>
      <w:r w:rsidR="00CB5F20" w:rsidRPr="00F83F34">
        <w:rPr>
          <w:rFonts w:ascii="Times New Roman" w:hAnsi="Times New Roman" w:cs="Times New Roman"/>
          <w:sz w:val="24"/>
          <w:szCs w:val="24"/>
        </w:rPr>
        <w:t>sub</w:t>
      </w:r>
      <w:r w:rsidR="00CB5F20">
        <w:rPr>
          <w:rFonts w:ascii="Times New Roman" w:hAnsi="Times New Roman" w:cs="Times New Roman"/>
          <w:sz w:val="24"/>
          <w:szCs w:val="24"/>
        </w:rPr>
        <w:t>trama</w:t>
      </w:r>
      <w:r w:rsidRPr="00F83F34">
        <w:rPr>
          <w:rFonts w:ascii="Times New Roman" w:hAnsi="Times New Roman" w:cs="Times New Roman"/>
          <w:sz w:val="24"/>
          <w:szCs w:val="24"/>
        </w:rPr>
        <w:t xml:space="preserve"> del film representa de manera incisiva lo que </w:t>
      </w:r>
      <w:r w:rsidR="001D0B56" w:rsidRPr="00F83F34">
        <w:rPr>
          <w:rFonts w:ascii="Times New Roman" w:hAnsi="Times New Roman" w:cs="Times New Roman"/>
          <w:sz w:val="24"/>
          <w:szCs w:val="24"/>
        </w:rPr>
        <w:t xml:space="preserve">probablemente </w:t>
      </w:r>
      <w:r w:rsidRPr="00F83F34">
        <w:rPr>
          <w:rFonts w:ascii="Times New Roman" w:hAnsi="Times New Roman" w:cs="Times New Roman"/>
          <w:sz w:val="24"/>
          <w:szCs w:val="24"/>
        </w:rPr>
        <w:t xml:space="preserve">ocurría en la mentalidad </w:t>
      </w:r>
      <w:r w:rsidR="00941930" w:rsidRPr="00F83F34">
        <w:rPr>
          <w:rFonts w:ascii="Times New Roman" w:hAnsi="Times New Roman" w:cs="Times New Roman"/>
          <w:sz w:val="24"/>
          <w:szCs w:val="24"/>
        </w:rPr>
        <w:t xml:space="preserve">de las figuras gubernamentales del momento. </w:t>
      </w:r>
      <w:r w:rsidR="00811721">
        <w:rPr>
          <w:rFonts w:ascii="Times New Roman" w:hAnsi="Times New Roman" w:cs="Times New Roman"/>
          <w:sz w:val="24"/>
          <w:szCs w:val="24"/>
        </w:rPr>
        <w:t>De ese modo:</w:t>
      </w:r>
    </w:p>
    <w:p w14:paraId="4438531E" w14:textId="7222F5FF" w:rsidR="00811721" w:rsidRDefault="00941930" w:rsidP="00F83F34">
      <w:pPr>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 xml:space="preserve">El mundo imaginario se gesta inevitablemente a partir del universo real, esto es, las </w:t>
      </w:r>
      <w:r w:rsidR="00BD6ACD"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de las veces a modelos humanos. Por otro lado, el cine posee un enorme potencial interpretativa: sus destinatarios </w:t>
      </w:r>
      <w:r w:rsidR="00BD6ACD" w:rsidRPr="00F83F34">
        <w:rPr>
          <w:rFonts w:ascii="Times New Roman" w:hAnsi="Times New Roman" w:cs="Times New Roman"/>
          <w:sz w:val="24"/>
          <w:szCs w:val="24"/>
        </w:rPr>
        <w:t>elegirán</w:t>
      </w:r>
      <w:r w:rsidRPr="00F83F34">
        <w:rPr>
          <w:rFonts w:ascii="Times New Roman" w:hAnsi="Times New Roman" w:cs="Times New Roman"/>
          <w:sz w:val="24"/>
          <w:szCs w:val="24"/>
        </w:rPr>
        <w:t xml:space="preserve"> de entre todas las posibles lecturas del film, aquella significación personal, social o histórica que les resulte </w:t>
      </w:r>
      <w:r w:rsidR="00BD6ACD"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w:t>
      </w:r>
      <w:r w:rsidR="00BD6ACD" w:rsidRPr="00F83F34">
        <w:rPr>
          <w:rFonts w:ascii="Times New Roman" w:hAnsi="Times New Roman" w:cs="Times New Roman"/>
          <w:sz w:val="24"/>
          <w:szCs w:val="24"/>
        </w:rPr>
        <w:t>cómoda</w:t>
      </w:r>
      <w:r w:rsidRPr="00F83F34">
        <w:rPr>
          <w:rFonts w:ascii="Times New Roman" w:hAnsi="Times New Roman" w:cs="Times New Roman"/>
          <w:sz w:val="24"/>
          <w:szCs w:val="24"/>
        </w:rPr>
        <w:t xml:space="preserve"> y cercana</w:t>
      </w:r>
      <w:sdt>
        <w:sdtPr>
          <w:rPr>
            <w:rFonts w:ascii="Times New Roman" w:hAnsi="Times New Roman" w:cs="Times New Roman"/>
            <w:sz w:val="24"/>
            <w:szCs w:val="24"/>
          </w:rPr>
          <w:id w:val="1782299103"/>
          <w:citation/>
        </w:sdtPr>
        <w:sdtEndPr/>
        <w:sdtContent>
          <w:r w:rsidRPr="00C41E82">
            <w:rPr>
              <w:rFonts w:ascii="Times New Roman" w:hAnsi="Times New Roman" w:cs="Times New Roman"/>
              <w:sz w:val="24"/>
              <w:szCs w:val="24"/>
            </w:rPr>
            <w:fldChar w:fldCharType="begin"/>
          </w:r>
          <w:r w:rsidRPr="00F83F34">
            <w:rPr>
              <w:rFonts w:ascii="Times New Roman" w:hAnsi="Times New Roman" w:cs="Times New Roman"/>
              <w:sz w:val="24"/>
              <w:szCs w:val="24"/>
            </w:rPr>
            <w:instrText xml:space="preserve">CITATION Apa07 \p 452 \l 1033 </w:instrText>
          </w:r>
          <w:r w:rsidRPr="00C41E82">
            <w:rPr>
              <w:rFonts w:ascii="Times New Roman" w:hAnsi="Times New Roman" w:cs="Times New Roman"/>
              <w:sz w:val="24"/>
              <w:szCs w:val="24"/>
            </w:rPr>
            <w:fldChar w:fldCharType="separate"/>
          </w:r>
          <w:r w:rsidRPr="00F83F34">
            <w:rPr>
              <w:rFonts w:ascii="Times New Roman" w:hAnsi="Times New Roman" w:cs="Times New Roman"/>
              <w:sz w:val="24"/>
              <w:szCs w:val="24"/>
            </w:rPr>
            <w:t xml:space="preserve"> (Aparicio, 2007, p. 452)</w:t>
          </w:r>
          <w:r w:rsidRPr="00C41E82">
            <w:rPr>
              <w:rFonts w:ascii="Times New Roman" w:hAnsi="Times New Roman" w:cs="Times New Roman"/>
              <w:sz w:val="24"/>
              <w:szCs w:val="24"/>
            </w:rPr>
            <w:fldChar w:fldCharType="end"/>
          </w:r>
        </w:sdtContent>
      </w:sdt>
      <w:r w:rsidR="00811721">
        <w:rPr>
          <w:rFonts w:ascii="Times New Roman" w:hAnsi="Times New Roman" w:cs="Times New Roman"/>
          <w:sz w:val="24"/>
          <w:szCs w:val="24"/>
        </w:rPr>
        <w:t>.</w:t>
      </w:r>
    </w:p>
    <w:p w14:paraId="15D84967" w14:textId="77777777" w:rsidR="00811721" w:rsidRDefault="00811721" w:rsidP="00430812">
      <w:pPr>
        <w:spacing w:after="0" w:line="480" w:lineRule="auto"/>
        <w:jc w:val="both"/>
        <w:rPr>
          <w:rFonts w:ascii="Times New Roman" w:hAnsi="Times New Roman" w:cs="Times New Roman"/>
          <w:sz w:val="24"/>
          <w:szCs w:val="24"/>
        </w:rPr>
      </w:pPr>
    </w:p>
    <w:p w14:paraId="60DA8426" w14:textId="5B72269F" w:rsidR="0073522A" w:rsidRDefault="00C843D7" w:rsidP="00587AA8">
      <w:pPr>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Por lo que para la población esta representación, que además iba acompañada de material real de archivo, solo servía para potenciar la adopción de lo mostrado en pantalla como la realidad. Se veía entonces un gobierno enfocado en distanciarse a </w:t>
      </w:r>
      <w:r w:rsidR="00CB5F20" w:rsidRPr="00F83F34">
        <w:rPr>
          <w:rFonts w:ascii="Times New Roman" w:hAnsi="Times New Roman" w:cs="Times New Roman"/>
          <w:sz w:val="24"/>
          <w:szCs w:val="24"/>
        </w:rPr>
        <w:t>sí</w:t>
      </w:r>
      <w:r w:rsidRPr="00F83F34">
        <w:rPr>
          <w:rFonts w:ascii="Times New Roman" w:hAnsi="Times New Roman" w:cs="Times New Roman"/>
          <w:sz w:val="24"/>
          <w:szCs w:val="24"/>
        </w:rPr>
        <w:t xml:space="preserve"> mismo y a las fuerzas policiales de aquellas presentes en la dictadura, dejando implícito un rechazo y condena a los actos cometidos durante aquellos diecisiete años, incluso por los órganos gubernamentales y de defensa. </w:t>
      </w:r>
    </w:p>
    <w:p w14:paraId="713A5F0B" w14:textId="77777777" w:rsidR="00811721" w:rsidRPr="00F83F34" w:rsidRDefault="00811721" w:rsidP="00430812">
      <w:pPr>
        <w:spacing w:after="0" w:line="480" w:lineRule="auto"/>
        <w:jc w:val="both"/>
        <w:rPr>
          <w:rFonts w:ascii="Times New Roman" w:hAnsi="Times New Roman" w:cs="Times New Roman"/>
          <w:sz w:val="24"/>
          <w:szCs w:val="24"/>
        </w:rPr>
      </w:pPr>
    </w:p>
    <w:p w14:paraId="2CC94DCC" w14:textId="1C848CED" w:rsidR="00C843D7" w:rsidRPr="00F83F34" w:rsidRDefault="00C843D7" w:rsidP="00430812">
      <w:pPr>
        <w:pStyle w:val="Ttulo3"/>
        <w:spacing w:before="0" w:line="480" w:lineRule="auto"/>
        <w:rPr>
          <w:rFonts w:ascii="Times New Roman" w:eastAsia="Times New Roman" w:hAnsi="Times New Roman" w:cs="Times New Roman"/>
          <w:b/>
          <w:bCs/>
          <w:color w:val="auto"/>
        </w:rPr>
      </w:pPr>
      <w:bookmarkStart w:id="16" w:name="_Toc70006862"/>
      <w:r w:rsidRPr="00F83F34">
        <w:rPr>
          <w:rFonts w:ascii="Times New Roman" w:eastAsia="Times New Roman" w:hAnsi="Times New Roman" w:cs="Times New Roman"/>
          <w:b/>
          <w:bCs/>
          <w:color w:val="auto"/>
        </w:rPr>
        <w:t>“</w:t>
      </w:r>
      <w:r w:rsidR="002830A4" w:rsidRPr="00F83F34">
        <w:rPr>
          <w:rFonts w:ascii="Times New Roman" w:eastAsia="Times New Roman" w:hAnsi="Times New Roman" w:cs="Times New Roman"/>
          <w:b/>
          <w:bCs/>
          <w:color w:val="auto"/>
        </w:rPr>
        <w:t>Amnesia</w:t>
      </w:r>
      <w:r w:rsidRPr="00F83F34">
        <w:rPr>
          <w:rFonts w:ascii="Times New Roman" w:eastAsia="Times New Roman" w:hAnsi="Times New Roman" w:cs="Times New Roman"/>
          <w:b/>
          <w:bCs/>
          <w:color w:val="auto"/>
        </w:rPr>
        <w:t>”</w:t>
      </w:r>
      <w:r w:rsidR="002830A4" w:rsidRPr="00F83F34">
        <w:rPr>
          <w:rFonts w:ascii="Times New Roman" w:eastAsia="Times New Roman" w:hAnsi="Times New Roman" w:cs="Times New Roman"/>
          <w:b/>
          <w:bCs/>
          <w:color w:val="auto"/>
        </w:rPr>
        <w:t xml:space="preserve"> </w:t>
      </w:r>
      <w:r w:rsidRPr="00F83F34">
        <w:rPr>
          <w:rFonts w:ascii="Times New Roman" w:eastAsia="Times New Roman" w:hAnsi="Times New Roman" w:cs="Times New Roman"/>
          <w:b/>
          <w:bCs/>
          <w:color w:val="auto"/>
        </w:rPr>
        <w:t xml:space="preserve">y “Los </w:t>
      </w:r>
      <w:r w:rsidR="00F87002" w:rsidRPr="00F83F34">
        <w:rPr>
          <w:rFonts w:ascii="Times New Roman" w:eastAsia="Times New Roman" w:hAnsi="Times New Roman" w:cs="Times New Roman"/>
          <w:b/>
          <w:bCs/>
          <w:color w:val="auto"/>
        </w:rPr>
        <w:t>Náufragos</w:t>
      </w:r>
      <w:r w:rsidRPr="00F83F34">
        <w:rPr>
          <w:rFonts w:ascii="Times New Roman" w:eastAsia="Times New Roman" w:hAnsi="Times New Roman" w:cs="Times New Roman"/>
          <w:b/>
          <w:bCs/>
          <w:color w:val="auto"/>
        </w:rPr>
        <w:t>” (1994)</w:t>
      </w:r>
      <w:bookmarkEnd w:id="16"/>
    </w:p>
    <w:p w14:paraId="50128052" w14:textId="0FD74660" w:rsidR="00C843D7" w:rsidRPr="00F83F34" w:rsidRDefault="00C843D7"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Al año siguiente</w:t>
      </w:r>
      <w:r w:rsidR="00F87002" w:rsidRPr="00F83F34">
        <w:rPr>
          <w:rFonts w:ascii="Times New Roman" w:hAnsi="Times New Roman" w:cs="Times New Roman"/>
          <w:sz w:val="24"/>
          <w:szCs w:val="24"/>
        </w:rPr>
        <w:t xml:space="preserve"> se tuvo el estreno de “Amnesia” por Gonzalo Justiniano y “Los Náufragos” por Miguel </w:t>
      </w:r>
      <w:proofErr w:type="spellStart"/>
      <w:r w:rsidR="00F87002" w:rsidRPr="00F83F34">
        <w:rPr>
          <w:rFonts w:ascii="Times New Roman" w:hAnsi="Times New Roman" w:cs="Times New Roman"/>
          <w:sz w:val="24"/>
          <w:szCs w:val="24"/>
        </w:rPr>
        <w:t>Littin</w:t>
      </w:r>
      <w:proofErr w:type="spellEnd"/>
      <w:r w:rsidR="00F87002" w:rsidRPr="00F83F34">
        <w:rPr>
          <w:rFonts w:ascii="Times New Roman" w:hAnsi="Times New Roman" w:cs="Times New Roman"/>
          <w:sz w:val="24"/>
          <w:szCs w:val="24"/>
        </w:rPr>
        <w:t xml:space="preserve">. Lo que vuelve 1994 otro año histórico a considerar, ya que muestra otra clara señal de un descontento social inherente en la producción cinematográfica. Este año se estrenaron dos películas cuya trama central esta explícitamente enfocada en los vestigios perceptibles de la dictadura en Chile, pero desde perspectiva sumamente opuestas. “Amnesia” acompaña a </w:t>
      </w:r>
      <w:r w:rsidR="00CB5BEC" w:rsidRPr="00F83F34">
        <w:rPr>
          <w:rFonts w:ascii="Times New Roman" w:hAnsi="Times New Roman" w:cs="Times New Roman"/>
          <w:sz w:val="24"/>
          <w:szCs w:val="24"/>
        </w:rPr>
        <w:t>Ramírez</w:t>
      </w:r>
      <w:r w:rsidR="00F87002" w:rsidRPr="00F83F34">
        <w:rPr>
          <w:rFonts w:ascii="Times New Roman" w:hAnsi="Times New Roman" w:cs="Times New Roman"/>
          <w:sz w:val="24"/>
          <w:szCs w:val="24"/>
        </w:rPr>
        <w:t xml:space="preserve"> un exsoldado de las fuerzas armadas bajo el mandato de </w:t>
      </w:r>
      <w:r w:rsidR="00CB5BEC" w:rsidRPr="00F83F34">
        <w:rPr>
          <w:rFonts w:ascii="Times New Roman" w:hAnsi="Times New Roman" w:cs="Times New Roman"/>
          <w:sz w:val="24"/>
          <w:szCs w:val="24"/>
        </w:rPr>
        <w:t>Zúñiga</w:t>
      </w:r>
      <w:r w:rsidR="00F87002" w:rsidRPr="00F83F34">
        <w:rPr>
          <w:rFonts w:ascii="Times New Roman" w:hAnsi="Times New Roman" w:cs="Times New Roman"/>
          <w:sz w:val="24"/>
          <w:szCs w:val="24"/>
        </w:rPr>
        <w:t xml:space="preserve"> y que participo en los crueles tratos y asesinatos cometidos en los campos de concentración en el desierto </w:t>
      </w:r>
      <w:r w:rsidR="008F70E2" w:rsidRPr="00F83F34">
        <w:rPr>
          <w:rFonts w:ascii="Times New Roman" w:hAnsi="Times New Roman" w:cs="Times New Roman"/>
          <w:sz w:val="24"/>
          <w:szCs w:val="24"/>
        </w:rPr>
        <w:t xml:space="preserve">de Atacama </w:t>
      </w:r>
      <w:r w:rsidR="00F87002" w:rsidRPr="00F83F34">
        <w:rPr>
          <w:rFonts w:ascii="Times New Roman" w:hAnsi="Times New Roman" w:cs="Times New Roman"/>
          <w:sz w:val="24"/>
          <w:szCs w:val="24"/>
        </w:rPr>
        <w:t xml:space="preserve">tras el golpe militar, mientras que “Los </w:t>
      </w:r>
      <w:r w:rsidR="00CB5BEC" w:rsidRPr="00F83F34">
        <w:rPr>
          <w:rFonts w:ascii="Times New Roman" w:hAnsi="Times New Roman" w:cs="Times New Roman"/>
          <w:sz w:val="24"/>
          <w:szCs w:val="24"/>
        </w:rPr>
        <w:t>Náufragos</w:t>
      </w:r>
      <w:r w:rsidR="00F87002" w:rsidRPr="00F83F34">
        <w:rPr>
          <w:rFonts w:ascii="Times New Roman" w:hAnsi="Times New Roman" w:cs="Times New Roman"/>
          <w:sz w:val="24"/>
          <w:szCs w:val="24"/>
        </w:rPr>
        <w:t xml:space="preserve">” nos cuenta la historia de Aron, un hombre que estuvo exiliado durante la época de la dictadura y que ha vuelto a Chile </w:t>
      </w:r>
      <w:r w:rsidR="00CB5BEC" w:rsidRPr="00F83F34">
        <w:rPr>
          <w:rFonts w:ascii="Times New Roman" w:hAnsi="Times New Roman" w:cs="Times New Roman"/>
          <w:sz w:val="24"/>
          <w:szCs w:val="24"/>
        </w:rPr>
        <w:t>a descubrir que ha sido de su familia en su ausencia.</w:t>
      </w:r>
    </w:p>
    <w:p w14:paraId="69DC1234" w14:textId="47D3F622" w:rsidR="00CB5BEC" w:rsidRPr="00F83F34" w:rsidRDefault="00CB5BEC"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Lo curioso e interesante del estreno de ambos films en el mismo año </w:t>
      </w:r>
      <w:proofErr w:type="spellStart"/>
      <w:r w:rsidRPr="00F83F34">
        <w:rPr>
          <w:rFonts w:ascii="Times New Roman" w:hAnsi="Times New Roman" w:cs="Times New Roman"/>
          <w:sz w:val="24"/>
          <w:szCs w:val="24"/>
        </w:rPr>
        <w:t>esta</w:t>
      </w:r>
      <w:proofErr w:type="spellEnd"/>
      <w:r w:rsidRPr="00F83F34">
        <w:rPr>
          <w:rFonts w:ascii="Times New Roman" w:hAnsi="Times New Roman" w:cs="Times New Roman"/>
          <w:sz w:val="24"/>
          <w:szCs w:val="24"/>
        </w:rPr>
        <w:t xml:space="preserve"> en que, si bien sus protagonistas son arquetipos de individuos polarmente opuestos, siendo uno exmilitar y el otro un exiliado, poseen un punto de unión clave en la representación de los </w:t>
      </w:r>
      <w:r w:rsidRPr="00F83F34">
        <w:rPr>
          <w:rFonts w:ascii="Times New Roman" w:hAnsi="Times New Roman" w:cs="Times New Roman"/>
          <w:i/>
          <w:iCs/>
          <w:sz w:val="24"/>
          <w:szCs w:val="24"/>
        </w:rPr>
        <w:t>desaparecidos</w:t>
      </w:r>
      <w:r w:rsidRPr="00F83F34">
        <w:rPr>
          <w:rFonts w:ascii="Times New Roman" w:hAnsi="Times New Roman" w:cs="Times New Roman"/>
          <w:b/>
          <w:bCs/>
          <w:sz w:val="24"/>
          <w:szCs w:val="24"/>
        </w:rPr>
        <w:t xml:space="preserve"> </w:t>
      </w:r>
      <w:r w:rsidRPr="00F83F34">
        <w:rPr>
          <w:rFonts w:ascii="Times New Roman" w:hAnsi="Times New Roman" w:cs="Times New Roman"/>
          <w:sz w:val="24"/>
          <w:szCs w:val="24"/>
        </w:rPr>
        <w:t>durante el gobierno militar, la condena a las fuerzas armadas y, más importante aún, su enfoque incisivo en la preservación de la memoria.</w:t>
      </w:r>
    </w:p>
    <w:p w14:paraId="7ED8E355" w14:textId="7025D42D" w:rsidR="00CB5BEC" w:rsidRPr="00F83F34" w:rsidRDefault="0048564D"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Por un lado, </w:t>
      </w:r>
      <w:r w:rsidR="008F70E2" w:rsidRPr="00F83F34">
        <w:rPr>
          <w:rFonts w:ascii="Times New Roman" w:hAnsi="Times New Roman" w:cs="Times New Roman"/>
          <w:sz w:val="24"/>
          <w:szCs w:val="24"/>
        </w:rPr>
        <w:t xml:space="preserve">“Amnesia” es clara y directa en la entrega de su mensaje, gran parte del film se desarrolla en un restaurante de Valparaíso donde se sirve y atiende de manera ejemplar a exmilitares y donde, el protagonista, Ramírez se encuentra con su excomandante Zúñiga. </w:t>
      </w:r>
      <w:r w:rsidR="00774652" w:rsidRPr="00F83F34">
        <w:rPr>
          <w:rFonts w:ascii="Times New Roman" w:hAnsi="Times New Roman" w:cs="Times New Roman"/>
          <w:sz w:val="24"/>
          <w:szCs w:val="24"/>
        </w:rPr>
        <w:t>A través del montaje viajamos entre este placentero presente acompañado de música jovial y juerga a crudo y seco desierto donde Ramírez y Zúñiga asesinan y torturan a varios de los prisioneros siguiendo las ordenes de sus superiores. Varios de los soldados muestran rechazo ante el acto, pero deciden “actuar y no pensar”, excepto Zúñiga, este parece realizar los macabros actos con un dejo de placer.</w:t>
      </w:r>
    </w:p>
    <w:p w14:paraId="48915D09" w14:textId="56C87B72" w:rsidR="00D97EE4" w:rsidRPr="00F83F34" w:rsidRDefault="002E55AF"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película posee la clara intención de antagonizar a estas fuerzas armadas y condenar sus actos en contra de los derechos humanos, el personaje de Zúñiga resulta indiscutiblemente aborrecible en su falta de empatía por la vida y decencia humana y esta sensación solo es acrecentada por el juego de montaje entre el crudo desierto del pasado y el sufrimiento de los prisioneros a la jovial e impune festividad de los militares en el presente. De esta forma generando en el imaginario de la población una percepción y sentimiento de odio hacia estos militares y sus actos. Inspiradas por las vivencias del propio equipo tras </w:t>
      </w:r>
      <w:r w:rsidR="00811721">
        <w:rPr>
          <w:rFonts w:ascii="Times New Roman" w:hAnsi="Times New Roman" w:cs="Times New Roman"/>
          <w:sz w:val="24"/>
          <w:szCs w:val="24"/>
        </w:rPr>
        <w:t>la</w:t>
      </w:r>
      <w:r w:rsidRPr="00F83F34">
        <w:rPr>
          <w:rFonts w:ascii="Times New Roman" w:hAnsi="Times New Roman" w:cs="Times New Roman"/>
          <w:sz w:val="24"/>
          <w:szCs w:val="24"/>
        </w:rPr>
        <w:t xml:space="preserve"> producción. Pues re</w:t>
      </w:r>
      <w:r w:rsidR="00811721">
        <w:rPr>
          <w:rFonts w:ascii="Times New Roman" w:hAnsi="Times New Roman" w:cs="Times New Roman"/>
          <w:sz w:val="24"/>
          <w:szCs w:val="24"/>
        </w:rPr>
        <w:t>c</w:t>
      </w:r>
      <w:r w:rsidRPr="00F83F34">
        <w:rPr>
          <w:rFonts w:ascii="Times New Roman" w:hAnsi="Times New Roman" w:cs="Times New Roman"/>
          <w:sz w:val="24"/>
          <w:szCs w:val="24"/>
        </w:rPr>
        <w:t xml:space="preserve">ordemos, si bien el director del film es Justiniano, las películas no pueden ser consideradas el trabajo de una única persona, todos los miembros involucrados en la creación de la pieza poseen un merecido crédito e involucración en </w:t>
      </w:r>
      <w:proofErr w:type="spellStart"/>
      <w:r w:rsidRPr="00F83F34">
        <w:rPr>
          <w:rFonts w:ascii="Times New Roman" w:hAnsi="Times New Roman" w:cs="Times New Roman"/>
          <w:sz w:val="24"/>
          <w:szCs w:val="24"/>
        </w:rPr>
        <w:t>al</w:t>
      </w:r>
      <w:proofErr w:type="spellEnd"/>
      <w:r w:rsidRPr="00F83F34">
        <w:rPr>
          <w:rFonts w:ascii="Times New Roman" w:hAnsi="Times New Roman" w:cs="Times New Roman"/>
          <w:sz w:val="24"/>
          <w:szCs w:val="24"/>
        </w:rPr>
        <w:t xml:space="preserve"> creaci</w:t>
      </w:r>
      <w:r w:rsidR="00811721">
        <w:rPr>
          <w:rFonts w:ascii="Times New Roman" w:hAnsi="Times New Roman" w:cs="Times New Roman"/>
          <w:sz w:val="24"/>
          <w:szCs w:val="24"/>
        </w:rPr>
        <w:t>ó</w:t>
      </w:r>
      <w:r w:rsidRPr="00F83F34">
        <w:rPr>
          <w:rFonts w:ascii="Times New Roman" w:hAnsi="Times New Roman" w:cs="Times New Roman"/>
          <w:sz w:val="24"/>
          <w:szCs w:val="24"/>
        </w:rPr>
        <w:t>n</w:t>
      </w:r>
      <w:r w:rsidR="00811721">
        <w:rPr>
          <w:rFonts w:ascii="Times New Roman" w:hAnsi="Times New Roman" w:cs="Times New Roman"/>
          <w:sz w:val="24"/>
          <w:szCs w:val="24"/>
        </w:rPr>
        <w:t xml:space="preserve"> </w:t>
      </w:r>
      <w:r w:rsidRPr="00F83F34">
        <w:rPr>
          <w:rFonts w:ascii="Times New Roman" w:hAnsi="Times New Roman" w:cs="Times New Roman"/>
          <w:sz w:val="24"/>
          <w:szCs w:val="24"/>
        </w:rPr>
        <w:t xml:space="preserve">de la imagen y ciertamente muestra que esta representación son producto de un sentimiento compartido por un grupo representativo del área audiovisual del momento, a su vez que permitía y generaba una inducción de este mismo pensar en la población, </w:t>
      </w:r>
      <w:proofErr w:type="spellStart"/>
      <w:r w:rsidRPr="00F83F34">
        <w:rPr>
          <w:rFonts w:ascii="Times New Roman" w:hAnsi="Times New Roman" w:cs="Times New Roman"/>
          <w:sz w:val="24"/>
          <w:szCs w:val="24"/>
        </w:rPr>
        <w:t>legitimizando</w:t>
      </w:r>
      <w:proofErr w:type="spellEnd"/>
      <w:r w:rsidR="00D97EE4" w:rsidRPr="00F83F34">
        <w:rPr>
          <w:rFonts w:ascii="Times New Roman" w:hAnsi="Times New Roman" w:cs="Times New Roman"/>
          <w:sz w:val="24"/>
          <w:szCs w:val="24"/>
        </w:rPr>
        <w:t xml:space="preserve"> o poniendo en duda</w:t>
      </w:r>
      <w:r w:rsidRPr="00F83F34">
        <w:rPr>
          <w:rFonts w:ascii="Times New Roman" w:hAnsi="Times New Roman" w:cs="Times New Roman"/>
          <w:sz w:val="24"/>
          <w:szCs w:val="24"/>
        </w:rPr>
        <w:t xml:space="preserve"> los sentimientos que sus espec</w:t>
      </w:r>
      <w:r w:rsidR="00D97EE4" w:rsidRPr="00F83F34">
        <w:rPr>
          <w:rFonts w:ascii="Times New Roman" w:hAnsi="Times New Roman" w:cs="Times New Roman"/>
          <w:sz w:val="24"/>
          <w:szCs w:val="24"/>
        </w:rPr>
        <w:t>tadores tendrían respecto a estas fuerzas armadas y sus actos cometidos. Aquellos direct</w:t>
      </w:r>
      <w:r w:rsidR="00BE58B7">
        <w:rPr>
          <w:rFonts w:ascii="Times New Roman" w:hAnsi="Times New Roman" w:cs="Times New Roman"/>
          <w:sz w:val="24"/>
          <w:szCs w:val="24"/>
        </w:rPr>
        <w:t>a</w:t>
      </w:r>
      <w:r w:rsidR="00D97EE4" w:rsidRPr="00F83F34">
        <w:rPr>
          <w:rFonts w:ascii="Times New Roman" w:hAnsi="Times New Roman" w:cs="Times New Roman"/>
          <w:sz w:val="24"/>
          <w:szCs w:val="24"/>
        </w:rPr>
        <w:t xml:space="preserve"> o indirectamente afectados por las torturas, desapariciones u otros tipos de abusos por parte de los militares durante la dictadura veían por primera vez en pantalla las pesadillas que en algún momento los persiguieron encarnadas nuevamente y la venganza siendo servida sobre estos mismos (representado por el asesinado de Zúñiga a manos del arrepentido Ramírez). </w:t>
      </w:r>
    </w:p>
    <w:p w14:paraId="79E5B760" w14:textId="5995894B" w:rsidR="00811721" w:rsidRDefault="00D97EE4" w:rsidP="00587AA8">
      <w:pPr>
        <w:autoSpaceDE w:val="0"/>
        <w:autoSpaceDN w:val="0"/>
        <w:adjustRightInd w:val="0"/>
        <w:spacing w:after="0" w:line="480" w:lineRule="auto"/>
        <w:ind w:firstLine="567"/>
        <w:jc w:val="both"/>
        <w:rPr>
          <w:rFonts w:ascii="Times New Roman" w:hAnsi="Times New Roman" w:cs="Times New Roman"/>
          <w:sz w:val="24"/>
          <w:szCs w:val="24"/>
        </w:rPr>
      </w:pPr>
      <w:r w:rsidRPr="00F83F34">
        <w:rPr>
          <w:rFonts w:ascii="Times New Roman" w:hAnsi="Times New Roman" w:cs="Times New Roman"/>
          <w:sz w:val="24"/>
          <w:szCs w:val="24"/>
        </w:rPr>
        <w:t xml:space="preserve">“Amnesia” nos muestra una profunda interiorización al pensamiento de esta parte de la población que poseían un odio intenso y sustentado por el gobierno militar y las fuerzas armadas, que condenaban a callado los actos cometidos, que sabían de ellos, pero nunca los podrían haber presenciado (o tal vez sí), ahora podían verlos de manera </w:t>
      </w:r>
      <w:r w:rsidR="00CB5F20" w:rsidRPr="00F83F34">
        <w:rPr>
          <w:rFonts w:ascii="Times New Roman" w:hAnsi="Times New Roman" w:cs="Times New Roman"/>
          <w:sz w:val="24"/>
          <w:szCs w:val="24"/>
        </w:rPr>
        <w:t>explícita</w:t>
      </w:r>
      <w:r w:rsidRPr="00F83F34">
        <w:rPr>
          <w:rFonts w:ascii="Times New Roman" w:hAnsi="Times New Roman" w:cs="Times New Roman"/>
          <w:sz w:val="24"/>
          <w:szCs w:val="24"/>
        </w:rPr>
        <w:t xml:space="preserve"> en pantalla. El film entrega aires revolucionarios al entregarnos la perspectiva de los prisioneros, además de solo la de Ramírez, acompañamos a los jóvenes socialista y su honrada resistencia ante los abusos y atropellos. Ánimos que fueron fuertemente aplacados por diecisiete años tenían por primera vez un espacio seguro donde verse representados y legitimidades. Este fue uno de los grandes aportes del estreno de Amnesia en la historia del desarrollo político en Chile. </w:t>
      </w:r>
      <w:r w:rsidR="00811721">
        <w:rPr>
          <w:rFonts w:ascii="Times New Roman" w:hAnsi="Times New Roman" w:cs="Times New Roman"/>
          <w:sz w:val="24"/>
          <w:szCs w:val="24"/>
        </w:rPr>
        <w:t>Por lo tanto:</w:t>
      </w:r>
    </w:p>
    <w:p w14:paraId="05C225C0" w14:textId="2440C433" w:rsidR="002E55AF" w:rsidRPr="00F83F34" w:rsidRDefault="00D97EE4" w:rsidP="00F83F34">
      <w:pPr>
        <w:autoSpaceDE w:val="0"/>
        <w:autoSpaceDN w:val="0"/>
        <w:adjustRightInd w:val="0"/>
        <w:spacing w:after="0" w:line="480" w:lineRule="auto"/>
        <w:ind w:left="567"/>
        <w:jc w:val="both"/>
        <w:rPr>
          <w:rFonts w:ascii="Times New Roman" w:hAnsi="Times New Roman" w:cs="Times New Roman"/>
          <w:sz w:val="24"/>
          <w:szCs w:val="24"/>
        </w:rPr>
      </w:pPr>
      <w:r w:rsidRPr="00F83F34">
        <w:rPr>
          <w:rFonts w:ascii="Times New Roman" w:hAnsi="Times New Roman" w:cs="Times New Roman"/>
          <w:sz w:val="24"/>
          <w:szCs w:val="24"/>
        </w:rPr>
        <w:t>La impresión que queda en el ambiente, y como una constante dentro de la producción fílmica tanto latinoamericana como en Colombia, es la necesidad que tienen estos países de mirarse y construir una memoria visual de sus culturas a través del cine. En este sentido, el tratamiento político resulta un excelente pretexto creativo que sin lugar a duda provee al historiador de hoy con nuevas herramientas para la interpretación de la historia tanto política como cultural</w:t>
      </w:r>
      <w:sdt>
        <w:sdtPr>
          <w:rPr>
            <w:rFonts w:ascii="Times New Roman" w:hAnsi="Times New Roman" w:cs="Times New Roman"/>
            <w:sz w:val="24"/>
            <w:szCs w:val="24"/>
          </w:rPr>
          <w:id w:val="-746569265"/>
          <w:citation/>
        </w:sdtPr>
        <w:sdtEndPr/>
        <w:sdtContent>
          <w:r w:rsidRPr="00F83F34">
            <w:rPr>
              <w:rFonts w:ascii="Times New Roman" w:hAnsi="Times New Roman" w:cs="Times New Roman"/>
              <w:sz w:val="24"/>
              <w:szCs w:val="24"/>
            </w:rPr>
            <w:fldChar w:fldCharType="begin"/>
          </w:r>
          <w:r w:rsidRPr="00F83F34">
            <w:rPr>
              <w:rFonts w:ascii="Times New Roman" w:hAnsi="Times New Roman" w:cs="Times New Roman"/>
              <w:sz w:val="24"/>
              <w:szCs w:val="24"/>
            </w:rPr>
            <w:instrText xml:space="preserve">CITATION Aco98 \p 129 \l 1033 </w:instrText>
          </w:r>
          <w:r w:rsidRPr="00F83F34">
            <w:rPr>
              <w:rFonts w:ascii="Times New Roman" w:hAnsi="Times New Roman" w:cs="Times New Roman"/>
              <w:sz w:val="24"/>
              <w:szCs w:val="24"/>
            </w:rPr>
            <w:fldChar w:fldCharType="separate"/>
          </w:r>
          <w:r w:rsidRPr="00F83F34">
            <w:rPr>
              <w:rFonts w:ascii="Times New Roman" w:hAnsi="Times New Roman" w:cs="Times New Roman"/>
              <w:sz w:val="24"/>
              <w:szCs w:val="24"/>
            </w:rPr>
            <w:t xml:space="preserve"> (Acosta, 1998, p. 129)</w:t>
          </w:r>
          <w:r w:rsidRPr="00F83F34">
            <w:rPr>
              <w:rFonts w:ascii="Times New Roman" w:hAnsi="Times New Roman" w:cs="Times New Roman"/>
              <w:sz w:val="24"/>
              <w:szCs w:val="24"/>
            </w:rPr>
            <w:fldChar w:fldCharType="end"/>
          </w:r>
        </w:sdtContent>
      </w:sdt>
      <w:r w:rsidR="00811721">
        <w:rPr>
          <w:rFonts w:ascii="Times New Roman" w:hAnsi="Times New Roman" w:cs="Times New Roman"/>
          <w:sz w:val="24"/>
          <w:szCs w:val="24"/>
        </w:rPr>
        <w:t>.</w:t>
      </w:r>
    </w:p>
    <w:p w14:paraId="17DF391B" w14:textId="431AD500" w:rsidR="002E55AF" w:rsidRPr="00F83F34" w:rsidRDefault="0048564D" w:rsidP="00F83F34">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Por el otro lado, “Los Náufragos” también atiende la necesidad de apelar ante la injustica y el duelo de la perdida de los seres queridos a causa del </w:t>
      </w:r>
      <w:r w:rsidR="00811721">
        <w:rPr>
          <w:rFonts w:ascii="Times New Roman" w:hAnsi="Times New Roman" w:cs="Times New Roman"/>
          <w:sz w:val="24"/>
          <w:szCs w:val="24"/>
        </w:rPr>
        <w:t>G</w:t>
      </w:r>
      <w:r w:rsidRPr="00F83F34">
        <w:rPr>
          <w:rFonts w:ascii="Times New Roman" w:hAnsi="Times New Roman" w:cs="Times New Roman"/>
          <w:sz w:val="24"/>
          <w:szCs w:val="24"/>
        </w:rPr>
        <w:t xml:space="preserve">obierno </w:t>
      </w:r>
      <w:r w:rsidR="00811721">
        <w:rPr>
          <w:rFonts w:ascii="Times New Roman" w:hAnsi="Times New Roman" w:cs="Times New Roman"/>
          <w:sz w:val="24"/>
          <w:szCs w:val="24"/>
        </w:rPr>
        <w:t>M</w:t>
      </w:r>
      <w:r w:rsidRPr="00F83F34">
        <w:rPr>
          <w:rFonts w:ascii="Times New Roman" w:hAnsi="Times New Roman" w:cs="Times New Roman"/>
          <w:sz w:val="24"/>
          <w:szCs w:val="24"/>
        </w:rPr>
        <w:t xml:space="preserve">ilitar </w:t>
      </w:r>
      <w:r w:rsidR="008816A6">
        <w:rPr>
          <w:rFonts w:ascii="Times New Roman" w:hAnsi="Times New Roman" w:cs="Times New Roman"/>
          <w:sz w:val="24"/>
          <w:szCs w:val="24"/>
        </w:rPr>
        <w:t>establecido en</w:t>
      </w:r>
      <w:r w:rsidRPr="00F83F34">
        <w:rPr>
          <w:rFonts w:ascii="Times New Roman" w:hAnsi="Times New Roman" w:cs="Times New Roman"/>
          <w:sz w:val="24"/>
          <w:szCs w:val="24"/>
        </w:rPr>
        <w:t xml:space="preserve"> </w:t>
      </w:r>
      <w:r w:rsidR="00811721">
        <w:rPr>
          <w:rFonts w:ascii="Times New Roman" w:hAnsi="Times New Roman" w:cs="Times New Roman"/>
          <w:sz w:val="24"/>
          <w:szCs w:val="24"/>
        </w:rPr>
        <w:t>19</w:t>
      </w:r>
      <w:r w:rsidRPr="00F83F34">
        <w:rPr>
          <w:rFonts w:ascii="Times New Roman" w:hAnsi="Times New Roman" w:cs="Times New Roman"/>
          <w:sz w:val="24"/>
          <w:szCs w:val="24"/>
        </w:rPr>
        <w:t xml:space="preserve">73, pero adopta una postura más solemne y apaciguada. Enfocado más en un conflicto interno, de parte del protagonista, se experimenta </w:t>
      </w:r>
      <w:r w:rsidR="00CB5F20">
        <w:rPr>
          <w:rFonts w:ascii="Times New Roman" w:hAnsi="Times New Roman" w:cs="Times New Roman"/>
          <w:sz w:val="24"/>
          <w:szCs w:val="24"/>
        </w:rPr>
        <w:t xml:space="preserve">sumado a </w:t>
      </w:r>
      <w:r w:rsidRPr="00F83F34">
        <w:rPr>
          <w:rFonts w:ascii="Times New Roman" w:hAnsi="Times New Roman" w:cs="Times New Roman"/>
          <w:sz w:val="24"/>
          <w:szCs w:val="24"/>
        </w:rPr>
        <w:t>el fuerte cambio que recibió Chile durante la época de dictadura y se enfoca en como todo ha cambiado ante los ojos de un exiliado. Esto se muestra por el amplio uso de planos largos y angulares que exploran, al igual que el protagonista las distintas calles y casas del “nuevo” Chile.</w:t>
      </w:r>
    </w:p>
    <w:p w14:paraId="5D4594B0" w14:textId="24CEFC4B" w:rsidR="0048564D" w:rsidRPr="00F83F34" w:rsidRDefault="0048564D"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Lo más obvio a destacar es que la película apela a aquellos que han vuelto o están recién volviendo a Chile tras el fin de la dictadura y experimentan el mismo naufragio que siente el protagonista al ver como sus familias, amigos y lugares conocidos han sido cambiados por la transición del gobierno militar. Pero el film no se queda en esta capa, al igual que “Amnesia” condena y antagoniza a las fuerzas armadas y las desapariciones perpetradas por estos. </w:t>
      </w:r>
      <w:r w:rsidR="00EF6F50" w:rsidRPr="00F83F34">
        <w:rPr>
          <w:rFonts w:ascii="Times New Roman" w:hAnsi="Times New Roman" w:cs="Times New Roman"/>
          <w:sz w:val="24"/>
          <w:szCs w:val="24"/>
        </w:rPr>
        <w:t xml:space="preserve">En una ocasión el protagonista se une a un grupo de personas que se encuentran escarbando entre un basurero masivo en búsqueda de sus parientes desaparecidos, imagen que se torna </w:t>
      </w:r>
      <w:r w:rsidR="00CB5F20" w:rsidRPr="00F83F34">
        <w:rPr>
          <w:rFonts w:ascii="Times New Roman" w:hAnsi="Times New Roman" w:cs="Times New Roman"/>
          <w:sz w:val="24"/>
          <w:szCs w:val="24"/>
        </w:rPr>
        <w:t>aún</w:t>
      </w:r>
      <w:r w:rsidR="00EF6F50" w:rsidRPr="00F83F34">
        <w:rPr>
          <w:rFonts w:ascii="Times New Roman" w:hAnsi="Times New Roman" w:cs="Times New Roman"/>
          <w:sz w:val="24"/>
          <w:szCs w:val="24"/>
        </w:rPr>
        <w:t xml:space="preserve"> </w:t>
      </w:r>
      <w:r w:rsidR="00CB5F20" w:rsidRPr="00F83F34">
        <w:rPr>
          <w:rFonts w:ascii="Times New Roman" w:hAnsi="Times New Roman" w:cs="Times New Roman"/>
          <w:sz w:val="24"/>
          <w:szCs w:val="24"/>
        </w:rPr>
        <w:t>más</w:t>
      </w:r>
      <w:r w:rsidR="00EF6F50" w:rsidRPr="00F83F34">
        <w:rPr>
          <w:rFonts w:ascii="Times New Roman" w:hAnsi="Times New Roman" w:cs="Times New Roman"/>
          <w:sz w:val="24"/>
          <w:szCs w:val="24"/>
        </w:rPr>
        <w:t xml:space="preserve"> chocante cuando posteriormente son expulsados del recinto por militares quienes se esfuerzan en ocultar lo que ahí reside, prohibiendo la entrada de estas personas y depositando </w:t>
      </w:r>
      <w:r w:rsidR="00CB5F20" w:rsidRPr="00F83F34">
        <w:rPr>
          <w:rFonts w:ascii="Times New Roman" w:hAnsi="Times New Roman" w:cs="Times New Roman"/>
          <w:sz w:val="24"/>
          <w:szCs w:val="24"/>
        </w:rPr>
        <w:t>aún</w:t>
      </w:r>
      <w:r w:rsidR="00EF6F50" w:rsidRPr="00F83F34">
        <w:rPr>
          <w:rFonts w:ascii="Times New Roman" w:hAnsi="Times New Roman" w:cs="Times New Roman"/>
          <w:sz w:val="24"/>
          <w:szCs w:val="24"/>
        </w:rPr>
        <w:t xml:space="preserve"> más basura en el lugar, movilizando contactos para no dejar rastro alguno de que “algo” haya pasado ahí. </w:t>
      </w:r>
      <w:r w:rsidR="006C5DA0" w:rsidRPr="00F83F34">
        <w:rPr>
          <w:rFonts w:ascii="Times New Roman" w:hAnsi="Times New Roman" w:cs="Times New Roman"/>
          <w:sz w:val="24"/>
          <w:szCs w:val="24"/>
        </w:rPr>
        <w:t xml:space="preserve">Adicionalmente, el protagonista le hace una visita a un viejo sargento de las fuerzas armadas, Rene Cazares, el cual en su lecho de muerte decide suicidarse y al cual también se le antagoniza por los diálogos de su señora de servicio quien lo cataloga de un monstruo quien merecía la muerte que escogió “Era lo único que </w:t>
      </w:r>
      <w:r w:rsidR="00CB5F20" w:rsidRPr="00F83F34">
        <w:rPr>
          <w:rFonts w:ascii="Times New Roman" w:hAnsi="Times New Roman" w:cs="Times New Roman"/>
          <w:sz w:val="24"/>
          <w:szCs w:val="24"/>
        </w:rPr>
        <w:t>sabía</w:t>
      </w:r>
      <w:r w:rsidR="006C5DA0" w:rsidRPr="00F83F34">
        <w:rPr>
          <w:rFonts w:ascii="Times New Roman" w:hAnsi="Times New Roman" w:cs="Times New Roman"/>
          <w:sz w:val="24"/>
          <w:szCs w:val="24"/>
        </w:rPr>
        <w:t xml:space="preserve"> hacer” argumenta, reprochando también sus actos de tortura y desaparición, los cuales ellas </w:t>
      </w:r>
      <w:r w:rsidR="00CB5F20" w:rsidRPr="00F83F34">
        <w:rPr>
          <w:rFonts w:ascii="Times New Roman" w:hAnsi="Times New Roman" w:cs="Times New Roman"/>
          <w:sz w:val="24"/>
          <w:szCs w:val="24"/>
        </w:rPr>
        <w:t>presenci</w:t>
      </w:r>
      <w:r w:rsidR="00CB5F20">
        <w:rPr>
          <w:rFonts w:ascii="Times New Roman" w:hAnsi="Times New Roman" w:cs="Times New Roman"/>
          <w:sz w:val="24"/>
          <w:szCs w:val="24"/>
        </w:rPr>
        <w:t>an</w:t>
      </w:r>
      <w:r w:rsidR="006C5DA0" w:rsidRPr="00F83F34">
        <w:rPr>
          <w:rFonts w:ascii="Times New Roman" w:hAnsi="Times New Roman" w:cs="Times New Roman"/>
          <w:sz w:val="24"/>
          <w:szCs w:val="24"/>
        </w:rPr>
        <w:t>.</w:t>
      </w:r>
    </w:p>
    <w:p w14:paraId="39ED266C" w14:textId="60E3AFD0" w:rsidR="00EF6F50" w:rsidRPr="00F83F34" w:rsidRDefault="00EF6F50"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Así, “Los Náufragos” trae a la mentalidad de sus espectadores, al igual que “Amnesia”, una expresión de un sentimiento popular ampliamente padecido, la duda respecto a que ha sucedido con toda la gente desaparecida y el esfuerzo inconmensurable que se haría por descubrirlo. Mas exponiendo que estos cuerpos se encuentran entre la basura y que buscan ser borrados de la memoria por lo militares, también entrega un tinte político indiscutible, solo menos revolucionario que el de Justiniano. Representa a l</w:t>
      </w:r>
      <w:r w:rsidR="005B6F36" w:rsidRPr="00F83F34">
        <w:rPr>
          <w:rFonts w:ascii="Times New Roman" w:hAnsi="Times New Roman" w:cs="Times New Roman"/>
          <w:sz w:val="24"/>
          <w:szCs w:val="24"/>
        </w:rPr>
        <w:t>a</w:t>
      </w:r>
      <w:r w:rsidRPr="00F83F34">
        <w:rPr>
          <w:rFonts w:ascii="Times New Roman" w:hAnsi="Times New Roman" w:cs="Times New Roman"/>
          <w:sz w:val="24"/>
          <w:szCs w:val="24"/>
        </w:rPr>
        <w:t>s fuerzas armadas como malévolos entes</w:t>
      </w:r>
      <w:r w:rsidR="005B6F36" w:rsidRPr="00F83F34">
        <w:rPr>
          <w:rFonts w:ascii="Times New Roman" w:hAnsi="Times New Roman" w:cs="Times New Roman"/>
          <w:sz w:val="24"/>
          <w:szCs w:val="24"/>
        </w:rPr>
        <w:t xml:space="preserve"> inhumanos</w:t>
      </w:r>
      <w:r w:rsidRPr="00F83F34">
        <w:rPr>
          <w:rFonts w:ascii="Times New Roman" w:hAnsi="Times New Roman" w:cs="Times New Roman"/>
          <w:sz w:val="24"/>
          <w:szCs w:val="24"/>
        </w:rPr>
        <w:t xml:space="preserve"> que buscan borrar los crímenes de su pasado</w:t>
      </w:r>
      <w:r w:rsidR="005B6F36" w:rsidRPr="00F83F34">
        <w:rPr>
          <w:rFonts w:ascii="Times New Roman" w:hAnsi="Times New Roman" w:cs="Times New Roman"/>
          <w:sz w:val="24"/>
          <w:szCs w:val="24"/>
        </w:rPr>
        <w:t xml:space="preserve"> sin dejos de empatía por los civiles a quienes deberían proteger.</w:t>
      </w:r>
    </w:p>
    <w:p w14:paraId="19DCA5D1" w14:textId="3FA2B127" w:rsidR="005B6F36" w:rsidRPr="00F83F34" w:rsidRDefault="005B6F36"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Tras solo cuatro años de haber cesado la dictadura de Pinochet, es innegable decir que la población chilena </w:t>
      </w:r>
      <w:r w:rsidR="005F5940" w:rsidRPr="00F83F34">
        <w:rPr>
          <w:rFonts w:ascii="Times New Roman" w:hAnsi="Times New Roman" w:cs="Times New Roman"/>
          <w:sz w:val="24"/>
          <w:szCs w:val="24"/>
        </w:rPr>
        <w:t>aún</w:t>
      </w:r>
      <w:r w:rsidRPr="00F83F34">
        <w:rPr>
          <w:rFonts w:ascii="Times New Roman" w:hAnsi="Times New Roman" w:cs="Times New Roman"/>
          <w:sz w:val="24"/>
          <w:szCs w:val="24"/>
        </w:rPr>
        <w:t xml:space="preserve"> se encontraba sumamente dividida entre aquellos que apoyaban o rechazaban el régimen y estos films apelaban a visibilizar, alimentar y retroalimentarse de los sentimientos y preocupaciones de la mayoría de la población quienes habían rechazado el gobierno militar y de quienes un porcentaje considerable habrían padecido alguna de las injusticias o penurias que “Amnesia” y/o “Los Náufragos” representaban en la gran pantalla.</w:t>
      </w:r>
      <w:r w:rsidR="00C6452A" w:rsidRPr="00F83F34">
        <w:rPr>
          <w:rFonts w:ascii="Times New Roman" w:hAnsi="Times New Roman" w:cs="Times New Roman"/>
          <w:sz w:val="24"/>
          <w:szCs w:val="24"/>
        </w:rPr>
        <w:t xml:space="preserve"> </w:t>
      </w:r>
    </w:p>
    <w:p w14:paraId="61FC1213" w14:textId="54D331A7" w:rsidR="00C6452A" w:rsidRPr="00F83F34" w:rsidRDefault="00C6452A"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Mas la muestra de la crueldad y la condena a las fuerzas armadas no es el único punto en común que poseen ambos films. En el corazón de ambas piezas se encuentra el tema central que las une y da inicio a la cadena temática que de cierta forma impulso en sus constantes reiteraciones el estallido social del 2019, su preocupación por la memoria. Similar a como Kracauer diviso las similitudes inherentes entre </w:t>
      </w:r>
      <w:r w:rsidR="006C5DA0" w:rsidRPr="00F83F34">
        <w:rPr>
          <w:rFonts w:ascii="Times New Roman" w:hAnsi="Times New Roman" w:cs="Times New Roman"/>
          <w:sz w:val="24"/>
          <w:szCs w:val="24"/>
        </w:rPr>
        <w:t>“</w:t>
      </w:r>
      <w:proofErr w:type="spellStart"/>
      <w:r w:rsidRPr="00F83F34">
        <w:rPr>
          <w:rFonts w:ascii="Times New Roman" w:hAnsi="Times New Roman" w:cs="Times New Roman"/>
          <w:sz w:val="24"/>
          <w:szCs w:val="24"/>
        </w:rPr>
        <w:t>Golem</w:t>
      </w:r>
      <w:proofErr w:type="spellEnd"/>
      <w:r w:rsidR="006C5DA0" w:rsidRPr="00F83F34">
        <w:rPr>
          <w:rFonts w:ascii="Times New Roman" w:hAnsi="Times New Roman" w:cs="Times New Roman"/>
          <w:sz w:val="24"/>
          <w:szCs w:val="24"/>
        </w:rPr>
        <w:t>”</w:t>
      </w:r>
      <w:r w:rsidRPr="00F83F34">
        <w:rPr>
          <w:rFonts w:ascii="Times New Roman" w:hAnsi="Times New Roman" w:cs="Times New Roman"/>
          <w:sz w:val="24"/>
          <w:szCs w:val="24"/>
        </w:rPr>
        <w:t xml:space="preserve"> y </w:t>
      </w:r>
      <w:r w:rsidR="006C5DA0" w:rsidRPr="00F83F34">
        <w:rPr>
          <w:rFonts w:ascii="Times New Roman" w:hAnsi="Times New Roman" w:cs="Times New Roman"/>
          <w:sz w:val="24"/>
          <w:szCs w:val="24"/>
        </w:rPr>
        <w:t>“</w:t>
      </w:r>
      <w:r w:rsidRPr="00F83F34">
        <w:rPr>
          <w:rFonts w:ascii="Times New Roman" w:hAnsi="Times New Roman" w:cs="Times New Roman"/>
          <w:sz w:val="24"/>
          <w:szCs w:val="24"/>
        </w:rPr>
        <w:t>Homúnculos</w:t>
      </w:r>
      <w:r w:rsidR="006C5DA0" w:rsidRPr="00F83F34">
        <w:rPr>
          <w:rFonts w:ascii="Times New Roman" w:hAnsi="Times New Roman" w:cs="Times New Roman"/>
          <w:sz w:val="24"/>
          <w:szCs w:val="24"/>
        </w:rPr>
        <w:t>”</w:t>
      </w:r>
      <w:r w:rsidRPr="00F83F34">
        <w:rPr>
          <w:rFonts w:ascii="Times New Roman" w:hAnsi="Times New Roman" w:cs="Times New Roman"/>
          <w:sz w:val="24"/>
          <w:szCs w:val="24"/>
        </w:rPr>
        <w:t xml:space="preserve"> en la representación de la psiquis alemana y las consecuencias de</w:t>
      </w:r>
      <w:r w:rsidR="006C5DA0" w:rsidRPr="00F83F34">
        <w:rPr>
          <w:rFonts w:ascii="Times New Roman" w:hAnsi="Times New Roman" w:cs="Times New Roman"/>
          <w:sz w:val="24"/>
          <w:szCs w:val="24"/>
        </w:rPr>
        <w:t>l</w:t>
      </w:r>
      <w:r w:rsidRPr="00F83F34">
        <w:rPr>
          <w:rFonts w:ascii="Times New Roman" w:hAnsi="Times New Roman" w:cs="Times New Roman"/>
          <w:sz w:val="24"/>
          <w:szCs w:val="24"/>
        </w:rPr>
        <w:t xml:space="preserve"> odio encarnecido</w:t>
      </w:r>
      <w:r w:rsidR="006C5DA0" w:rsidRPr="00F83F34">
        <w:rPr>
          <w:rFonts w:ascii="Times New Roman" w:hAnsi="Times New Roman" w:cs="Times New Roman"/>
          <w:sz w:val="24"/>
          <w:szCs w:val="24"/>
        </w:rPr>
        <w:t xml:space="preserve"> en la falta del afecto</w:t>
      </w:r>
      <w:r w:rsidRPr="00F83F34">
        <w:rPr>
          <w:rFonts w:ascii="Times New Roman" w:hAnsi="Times New Roman" w:cs="Times New Roman"/>
          <w:sz w:val="24"/>
          <w:szCs w:val="24"/>
        </w:rPr>
        <w:t xml:space="preserve">, “Amnesia” y “Los Náufragos” </w:t>
      </w:r>
      <w:r w:rsidR="006C5DA0" w:rsidRPr="00F83F34">
        <w:rPr>
          <w:rFonts w:ascii="Times New Roman" w:hAnsi="Times New Roman" w:cs="Times New Roman"/>
          <w:sz w:val="24"/>
          <w:szCs w:val="24"/>
        </w:rPr>
        <w:t>muestran la mentalidad de una población que no va a dejar pasar por alto los abusos y violaciones a los derechos humanos sostenidos por diecisiete años de dictadura militar.</w:t>
      </w:r>
    </w:p>
    <w:p w14:paraId="728345A9" w14:textId="4F244CB6" w:rsidR="007C2CD2" w:rsidRPr="00F83F34" w:rsidRDefault="006C5DA0"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“Los Náufragos” aborda la memoria desde su antónimo, el olvido, y lo muestra como </w:t>
      </w:r>
      <w:proofErr w:type="spellStart"/>
      <w:r w:rsidRPr="00F83F34">
        <w:rPr>
          <w:rFonts w:ascii="Times New Roman" w:hAnsi="Times New Roman" w:cs="Times New Roman"/>
          <w:sz w:val="24"/>
          <w:szCs w:val="24"/>
        </w:rPr>
        <w:t>valoricamente</w:t>
      </w:r>
      <w:proofErr w:type="spellEnd"/>
      <w:r w:rsidRPr="00F83F34">
        <w:rPr>
          <w:rFonts w:ascii="Times New Roman" w:hAnsi="Times New Roman" w:cs="Times New Roman"/>
          <w:sz w:val="24"/>
          <w:szCs w:val="24"/>
        </w:rPr>
        <w:t xml:space="preserve"> negativo, no se le permite a ninguno de los </w:t>
      </w:r>
      <w:r w:rsidR="00B570F3" w:rsidRPr="00F83F34">
        <w:rPr>
          <w:rFonts w:ascii="Times New Roman" w:hAnsi="Times New Roman" w:cs="Times New Roman"/>
          <w:sz w:val="24"/>
          <w:szCs w:val="24"/>
        </w:rPr>
        <w:t xml:space="preserve">personajes </w:t>
      </w:r>
      <w:r w:rsidRPr="00F83F34">
        <w:rPr>
          <w:rFonts w:ascii="Times New Roman" w:hAnsi="Times New Roman" w:cs="Times New Roman"/>
          <w:sz w:val="24"/>
          <w:szCs w:val="24"/>
        </w:rPr>
        <w:t xml:space="preserve">olvidar. </w:t>
      </w:r>
      <w:r w:rsidR="00B570F3" w:rsidRPr="00F83F34">
        <w:rPr>
          <w:rFonts w:ascii="Times New Roman" w:hAnsi="Times New Roman" w:cs="Times New Roman"/>
          <w:sz w:val="24"/>
          <w:szCs w:val="24"/>
        </w:rPr>
        <w:t xml:space="preserve">El viaje del propio protagonista esta enfrasco en recordar su vida pasada al régimen y comprender lo ocurrido para no poder olvidarlo, Los militares, figuras antagónicas, expresamente le dicen a las personas que se olviden </w:t>
      </w:r>
      <w:r w:rsidR="005F5940">
        <w:rPr>
          <w:rFonts w:ascii="Times New Roman" w:hAnsi="Times New Roman" w:cs="Times New Roman"/>
          <w:sz w:val="24"/>
          <w:szCs w:val="24"/>
        </w:rPr>
        <w:t>de su</w:t>
      </w:r>
      <w:r w:rsidR="00B570F3" w:rsidRPr="00F83F34">
        <w:rPr>
          <w:rFonts w:ascii="Times New Roman" w:hAnsi="Times New Roman" w:cs="Times New Roman"/>
          <w:sz w:val="24"/>
          <w:szCs w:val="24"/>
        </w:rPr>
        <w:t xml:space="preserve"> misión por encontrar a los desaparecidos, que nunca podrán hacerlo, que mejor es olvidar. La pieza incluso entrega imágenes de Allende en el poder y del asalto a la Moneda, acompañado del dialogo de un personaje incidental quien expone a Chile como un experimento social, donde se puso al capitalismo versus el socialismo y “ustedes perdieron” concluye diciéndole al protagonista.  En “Amnesia” Zúñiga le comenta Ramírez que la manera de ser feliz en los tiempos de paz es tener amnesia selectiva, decidir qué partes recordar y que partes olvidar, pero Ramírez es incapaz de olvidar, lo recuerda todo, vívidamente y si bien lo mortifica siente que es lo correcto y repudia a Zúñiga por si quiera sugerirlo.</w:t>
      </w:r>
    </w:p>
    <w:p w14:paraId="5FF1617B" w14:textId="77777777" w:rsidR="006C5DA0" w:rsidRPr="00F83F34" w:rsidRDefault="006C5DA0" w:rsidP="00F83F34">
      <w:pPr>
        <w:spacing w:after="0" w:line="480" w:lineRule="auto"/>
        <w:rPr>
          <w:rFonts w:ascii="Times New Roman" w:hAnsi="Times New Roman" w:cs="Times New Roman"/>
          <w:sz w:val="24"/>
          <w:szCs w:val="24"/>
        </w:rPr>
      </w:pPr>
    </w:p>
    <w:p w14:paraId="6B21C01E" w14:textId="2A1FFD7A" w:rsidR="00BC1A90" w:rsidRPr="00F83F34" w:rsidRDefault="00BC1A90" w:rsidP="00F83F34">
      <w:pPr>
        <w:pStyle w:val="Ttulo2"/>
        <w:spacing w:before="0" w:beforeAutospacing="0" w:after="0" w:afterAutospacing="0" w:line="480" w:lineRule="auto"/>
        <w:jc w:val="both"/>
        <w:rPr>
          <w:sz w:val="24"/>
          <w:szCs w:val="24"/>
        </w:rPr>
      </w:pPr>
      <w:bookmarkStart w:id="17" w:name="_Toc70006863"/>
      <w:r w:rsidRPr="00F83F34">
        <w:rPr>
          <w:sz w:val="24"/>
          <w:szCs w:val="24"/>
        </w:rPr>
        <w:t>La Historia Interminable</w:t>
      </w:r>
      <w:bookmarkEnd w:id="17"/>
    </w:p>
    <w:p w14:paraId="284BE985" w14:textId="7CC34CB3" w:rsidR="00BC1A90" w:rsidRPr="00F83F34" w:rsidRDefault="00BC1A90"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Es observable que una década tras la caída de la dictadura se podía seguir presenciando una constante necesidad y deseo de retratar aquellas imágenes que habían sido silenciadas por la censura de la época y expresar los malestares, prejuicios e injusticias que se atravesaron durante aquellos 17 años. Adicionalmente se empezaba a visibilizar más un descontento social arraigado a las diferencias entre clases sociales y económicas del país, principalmente centralizadas en Santiago. Llegada la década del 2000 las películas con temática social y/o de dictadura se vuelven cada vez más presentes en las salas de cine. No pasa un año sin que se estrene al menos algún film que toque alguna de estos dos temas. </w:t>
      </w:r>
      <w:sdt>
        <w:sdtPr>
          <w:rPr>
            <w:rFonts w:ascii="Times New Roman" w:hAnsi="Times New Roman" w:cs="Times New Roman"/>
            <w:sz w:val="24"/>
            <w:szCs w:val="24"/>
          </w:rPr>
          <w:id w:val="-1033026596"/>
          <w:citation/>
        </w:sdtPr>
        <w:sdtEndPr/>
        <w:sdtContent>
          <w:r w:rsidRPr="00F83F34">
            <w:rPr>
              <w:rFonts w:ascii="Times New Roman" w:hAnsi="Times New Roman" w:cs="Times New Roman"/>
              <w:sz w:val="24"/>
              <w:szCs w:val="24"/>
            </w:rPr>
            <w:fldChar w:fldCharType="begin"/>
          </w:r>
          <w:r w:rsidRPr="00F83F34">
            <w:rPr>
              <w:rFonts w:ascii="Times New Roman" w:hAnsi="Times New Roman" w:cs="Times New Roman"/>
              <w:sz w:val="24"/>
              <w:szCs w:val="24"/>
            </w:rPr>
            <w:instrText xml:space="preserve"> CITATION Mar20 \l 1033 </w:instrText>
          </w:r>
          <w:r w:rsidRPr="00F83F34">
            <w:rPr>
              <w:rFonts w:ascii="Times New Roman" w:hAnsi="Times New Roman" w:cs="Times New Roman"/>
              <w:sz w:val="24"/>
              <w:szCs w:val="24"/>
            </w:rPr>
            <w:fldChar w:fldCharType="separate"/>
          </w:r>
          <w:r w:rsidRPr="00F83F34">
            <w:rPr>
              <w:rFonts w:ascii="Times New Roman" w:hAnsi="Times New Roman" w:cs="Times New Roman"/>
              <w:sz w:val="24"/>
              <w:szCs w:val="24"/>
            </w:rPr>
            <w:t>(Morales, Cinechile, 2020)</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La gran mayoría no lleg</w:t>
      </w:r>
      <w:r w:rsidR="006646E3" w:rsidRPr="00F83F34">
        <w:rPr>
          <w:rFonts w:ascii="Times New Roman" w:hAnsi="Times New Roman" w:cs="Times New Roman"/>
          <w:sz w:val="24"/>
          <w:szCs w:val="24"/>
        </w:rPr>
        <w:t>o</w:t>
      </w:r>
      <w:r w:rsidRPr="00F83F34">
        <w:rPr>
          <w:rFonts w:ascii="Times New Roman" w:hAnsi="Times New Roman" w:cs="Times New Roman"/>
          <w:sz w:val="24"/>
          <w:szCs w:val="24"/>
        </w:rPr>
        <w:t xml:space="preserve"> a ser muy popular </w:t>
      </w:r>
      <w:r w:rsidR="006646E3" w:rsidRPr="00F83F34">
        <w:rPr>
          <w:rFonts w:ascii="Times New Roman" w:hAnsi="Times New Roman" w:cs="Times New Roman"/>
          <w:sz w:val="24"/>
          <w:szCs w:val="24"/>
        </w:rPr>
        <w:t>en el territorio nacional o en el exterior en ocasiones. Sin embargo, como propone Kracauer, la constancia d</w:t>
      </w:r>
      <w:r w:rsidR="00532852">
        <w:rPr>
          <w:rFonts w:ascii="Times New Roman" w:hAnsi="Times New Roman" w:cs="Times New Roman"/>
          <w:sz w:val="24"/>
          <w:szCs w:val="24"/>
        </w:rPr>
        <w:t>e</w:t>
      </w:r>
      <w:r w:rsidR="006646E3" w:rsidRPr="00F83F34">
        <w:rPr>
          <w:rFonts w:ascii="Times New Roman" w:hAnsi="Times New Roman" w:cs="Times New Roman"/>
          <w:sz w:val="24"/>
          <w:szCs w:val="24"/>
        </w:rPr>
        <w:t xml:space="preserve"> la representación de las mismas ideas y preocupaciones demuestran ser una representación clara de la mentalidad de la población.</w:t>
      </w:r>
    </w:p>
    <w:p w14:paraId="2D081AD5" w14:textId="38B153DB" w:rsidR="006646E3" w:rsidRDefault="006646E3"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Dicho esto, se analizar</w:t>
      </w:r>
      <w:r w:rsidR="008816A6">
        <w:rPr>
          <w:rFonts w:ascii="Times New Roman" w:hAnsi="Times New Roman" w:cs="Times New Roman"/>
          <w:sz w:val="24"/>
          <w:szCs w:val="24"/>
        </w:rPr>
        <w:t>á</w:t>
      </w:r>
      <w:r w:rsidRPr="00F83F34">
        <w:rPr>
          <w:rFonts w:ascii="Times New Roman" w:hAnsi="Times New Roman" w:cs="Times New Roman"/>
          <w:sz w:val="24"/>
          <w:szCs w:val="24"/>
        </w:rPr>
        <w:t>n cuatro films posteriores a la década de los 2000 en el cual se puede determinar que la</w:t>
      </w:r>
      <w:r w:rsidR="008816A6">
        <w:rPr>
          <w:rFonts w:ascii="Times New Roman" w:hAnsi="Times New Roman" w:cs="Times New Roman"/>
          <w:sz w:val="24"/>
          <w:szCs w:val="24"/>
        </w:rPr>
        <w:t>s</w:t>
      </w:r>
      <w:r w:rsidRPr="00F83F34">
        <w:rPr>
          <w:rFonts w:ascii="Times New Roman" w:hAnsi="Times New Roman" w:cs="Times New Roman"/>
          <w:sz w:val="24"/>
          <w:szCs w:val="24"/>
        </w:rPr>
        <w:t xml:space="preserve"> mismas problemáticas que fueron planteadas desde “Dos Mujeres </w:t>
      </w:r>
      <w:r w:rsidR="00C8551C">
        <w:rPr>
          <w:rFonts w:ascii="Times New Roman" w:hAnsi="Times New Roman" w:cs="Times New Roman"/>
          <w:sz w:val="24"/>
          <w:szCs w:val="24"/>
        </w:rPr>
        <w:t>de</w:t>
      </w:r>
      <w:r w:rsidRPr="00F83F34">
        <w:rPr>
          <w:rFonts w:ascii="Times New Roman" w:hAnsi="Times New Roman" w:cs="Times New Roman"/>
          <w:sz w:val="24"/>
          <w:szCs w:val="24"/>
        </w:rPr>
        <w:t xml:space="preserve"> la Ciudad” (1990) y </w:t>
      </w:r>
      <w:r w:rsidR="00B57993" w:rsidRPr="00F83F34">
        <w:rPr>
          <w:rFonts w:ascii="Times New Roman" w:hAnsi="Times New Roman" w:cs="Times New Roman"/>
          <w:sz w:val="24"/>
          <w:szCs w:val="24"/>
        </w:rPr>
        <w:t>“</w:t>
      </w:r>
      <w:proofErr w:type="spellStart"/>
      <w:r w:rsidR="00B57993" w:rsidRPr="00F83F34">
        <w:rPr>
          <w:rFonts w:ascii="Times New Roman" w:hAnsi="Times New Roman" w:cs="Times New Roman"/>
          <w:sz w:val="24"/>
          <w:szCs w:val="24"/>
        </w:rPr>
        <w:t>Archipielgo</w:t>
      </w:r>
      <w:proofErr w:type="spellEnd"/>
      <w:r w:rsidR="00B57993" w:rsidRPr="00F83F34">
        <w:rPr>
          <w:rFonts w:ascii="Times New Roman" w:hAnsi="Times New Roman" w:cs="Times New Roman"/>
          <w:sz w:val="24"/>
          <w:szCs w:val="24"/>
        </w:rPr>
        <w:t xml:space="preserve">” (1992) siguen presentes y vigentes en la memoria colectiva de la población chilena. El sueño encarnado en la pantalla de antaño se hizo realidad, como se </w:t>
      </w:r>
      <w:r w:rsidR="00CB5F20" w:rsidRPr="00F83F34">
        <w:rPr>
          <w:rFonts w:ascii="Times New Roman" w:hAnsi="Times New Roman" w:cs="Times New Roman"/>
          <w:sz w:val="24"/>
          <w:szCs w:val="24"/>
        </w:rPr>
        <w:t>observará</w:t>
      </w:r>
      <w:r w:rsidR="00B57993" w:rsidRPr="00F83F34">
        <w:rPr>
          <w:rFonts w:ascii="Times New Roman" w:hAnsi="Times New Roman" w:cs="Times New Roman"/>
          <w:sz w:val="24"/>
          <w:szCs w:val="24"/>
        </w:rPr>
        <w:t xml:space="preserve"> en los siguientes films. La dictadura y la desigualdad social no son temáticas que el cine chileno estuviese dispuesto a dejar ir o pasar de manera inadvertida y el anhelo por un cambio puede sentirse en cada uno de ellos, tan presente y vigente como el del anterior.</w:t>
      </w:r>
    </w:p>
    <w:p w14:paraId="4831BDE6" w14:textId="77777777" w:rsidR="008816A6" w:rsidRPr="00F83F34" w:rsidRDefault="008816A6" w:rsidP="00F83F34">
      <w:pPr>
        <w:spacing w:after="0" w:line="480" w:lineRule="auto"/>
        <w:jc w:val="both"/>
        <w:rPr>
          <w:rFonts w:ascii="Times New Roman" w:hAnsi="Times New Roman" w:cs="Times New Roman"/>
          <w:sz w:val="24"/>
          <w:szCs w:val="24"/>
        </w:rPr>
      </w:pPr>
    </w:p>
    <w:p w14:paraId="464748C1" w14:textId="3F743261" w:rsidR="005941D3" w:rsidRPr="00F83F34" w:rsidRDefault="005941D3" w:rsidP="00F83F34">
      <w:pPr>
        <w:pStyle w:val="Ttulo2"/>
        <w:spacing w:before="0" w:beforeAutospacing="0" w:after="0" w:afterAutospacing="0" w:line="480" w:lineRule="auto"/>
        <w:jc w:val="both"/>
        <w:rPr>
          <w:sz w:val="24"/>
          <w:szCs w:val="24"/>
        </w:rPr>
      </w:pPr>
      <w:bookmarkStart w:id="18" w:name="_Toc70006864"/>
      <w:r w:rsidRPr="00F83F34">
        <w:rPr>
          <w:sz w:val="24"/>
          <w:szCs w:val="24"/>
        </w:rPr>
        <w:t>“Machuca” (2004)</w:t>
      </w:r>
      <w:bookmarkEnd w:id="18"/>
    </w:p>
    <w:p w14:paraId="464B9687" w14:textId="0D9DC4B3" w:rsidR="00BC1A90" w:rsidRPr="00F83F34" w:rsidRDefault="00B57993"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No debería ser sorpresa que el primer film que se aborde en este análisis sea “Machuca” (2004) de Andrés Wood. </w:t>
      </w:r>
      <w:r w:rsidR="00AE4DD8" w:rsidRPr="00F83F34">
        <w:rPr>
          <w:rFonts w:ascii="Times New Roman" w:hAnsi="Times New Roman" w:cs="Times New Roman"/>
          <w:sz w:val="24"/>
          <w:szCs w:val="24"/>
        </w:rPr>
        <w:t xml:space="preserve">La séptima película chilena más taquillera de todos los tiempos. </w:t>
      </w:r>
      <w:sdt>
        <w:sdtPr>
          <w:rPr>
            <w:rFonts w:ascii="Times New Roman" w:hAnsi="Times New Roman" w:cs="Times New Roman"/>
            <w:sz w:val="24"/>
            <w:szCs w:val="24"/>
          </w:rPr>
          <w:id w:val="1360864861"/>
          <w:citation/>
        </w:sdtPr>
        <w:sdtEndPr/>
        <w:sdtContent>
          <w:r w:rsidR="00AE4DD8" w:rsidRPr="00F83F34">
            <w:rPr>
              <w:rFonts w:ascii="Times New Roman" w:hAnsi="Times New Roman" w:cs="Times New Roman"/>
              <w:sz w:val="24"/>
              <w:szCs w:val="24"/>
            </w:rPr>
            <w:fldChar w:fldCharType="begin"/>
          </w:r>
          <w:r w:rsidR="00AE4DD8" w:rsidRPr="00F83F34">
            <w:rPr>
              <w:rFonts w:ascii="Times New Roman" w:hAnsi="Times New Roman" w:cs="Times New Roman"/>
              <w:sz w:val="24"/>
              <w:szCs w:val="24"/>
            </w:rPr>
            <w:instrText xml:space="preserve"> CITATION Mar15 \l 1033 </w:instrText>
          </w:r>
          <w:r w:rsidR="00AE4DD8" w:rsidRPr="00F83F34">
            <w:rPr>
              <w:rFonts w:ascii="Times New Roman" w:hAnsi="Times New Roman" w:cs="Times New Roman"/>
              <w:sz w:val="24"/>
              <w:szCs w:val="24"/>
            </w:rPr>
            <w:fldChar w:fldCharType="separate"/>
          </w:r>
          <w:r w:rsidR="00AE4DD8" w:rsidRPr="00F83F34">
            <w:rPr>
              <w:rFonts w:ascii="Times New Roman" w:hAnsi="Times New Roman" w:cs="Times New Roman"/>
              <w:sz w:val="24"/>
              <w:szCs w:val="24"/>
            </w:rPr>
            <w:t>(Marusic, 2015)</w:t>
          </w:r>
          <w:r w:rsidR="00AE4DD8" w:rsidRPr="00F83F34">
            <w:rPr>
              <w:rFonts w:ascii="Times New Roman" w:hAnsi="Times New Roman" w:cs="Times New Roman"/>
              <w:sz w:val="24"/>
              <w:szCs w:val="24"/>
            </w:rPr>
            <w:fldChar w:fldCharType="end"/>
          </w:r>
        </w:sdtContent>
      </w:sdt>
      <w:r w:rsidR="00AE4DD8" w:rsidRPr="00F83F34">
        <w:rPr>
          <w:rFonts w:ascii="Times New Roman" w:hAnsi="Times New Roman" w:cs="Times New Roman"/>
          <w:sz w:val="24"/>
          <w:szCs w:val="24"/>
        </w:rPr>
        <w:t xml:space="preserve"> Con un presupuesto estimado de $841,2 millones de pesos logro un retorno del 160% alcanzando cerca de $1,430 millones de pesos. </w:t>
      </w:r>
    </w:p>
    <w:p w14:paraId="1B767A57" w14:textId="5D07DB4C" w:rsidR="00AE4DD8" w:rsidRPr="00F83F34" w:rsidRDefault="00AE4DD8" w:rsidP="00AF1EA2">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El film nos sitúa en 1973 a meses del Golpe de Estado en Chile, acompañando al protagonista Gonzalo, un niño estudiante del colegio cristiano St. George, en donde al poco tiempo de metraje se informa de la instauración de una nueva medida escolar para dar el chance de aprendizaje a jóvenes de escasos recursos y con lo que se introduce al coprotagonista de la historia, el joven Pedro Machuca. El fuerte impacto de la película en el publico chileno se puede rastrear a como toma de manera fehaciente una mirada incisiva a dos mundos completamente opuestos de la vida santiaguina. La acomodada, “pituca”, vida de Gonzalo y la limítrofe y vulnerable vida de Machuca. Esto sumado a </w:t>
      </w:r>
      <w:r w:rsidR="006D11B5" w:rsidRPr="00F83F34">
        <w:rPr>
          <w:rFonts w:ascii="Times New Roman" w:hAnsi="Times New Roman" w:cs="Times New Roman"/>
          <w:sz w:val="24"/>
          <w:szCs w:val="24"/>
        </w:rPr>
        <w:t xml:space="preserve">además plantear el contexto del desarrollo del film en los últimos meses del gobierno de Allende, </w:t>
      </w:r>
      <w:r w:rsidR="00BD561B">
        <w:rPr>
          <w:rFonts w:ascii="Times New Roman" w:hAnsi="Times New Roman" w:cs="Times New Roman"/>
          <w:sz w:val="24"/>
          <w:szCs w:val="24"/>
        </w:rPr>
        <w:t xml:space="preserve">caracterizados </w:t>
      </w:r>
      <w:r w:rsidR="006D11B5" w:rsidRPr="00F83F34">
        <w:rPr>
          <w:rFonts w:ascii="Times New Roman" w:hAnsi="Times New Roman" w:cs="Times New Roman"/>
          <w:sz w:val="24"/>
          <w:szCs w:val="24"/>
        </w:rPr>
        <w:t>por la escases</w:t>
      </w:r>
      <w:r w:rsidR="00BD561B">
        <w:rPr>
          <w:rFonts w:ascii="Times New Roman" w:hAnsi="Times New Roman" w:cs="Times New Roman"/>
          <w:sz w:val="24"/>
          <w:szCs w:val="24"/>
        </w:rPr>
        <w:t xml:space="preserve"> </w:t>
      </w:r>
      <w:r w:rsidR="006D11B5" w:rsidRPr="00F83F34">
        <w:rPr>
          <w:rFonts w:ascii="Times New Roman" w:hAnsi="Times New Roman" w:cs="Times New Roman"/>
          <w:sz w:val="24"/>
          <w:szCs w:val="24"/>
        </w:rPr>
        <w:t>y el acaparamiento, seguido del contraste con la invasión militarizada llevada a cabo tras el golpe, a finales de la película.</w:t>
      </w:r>
    </w:p>
    <w:p w14:paraId="78D4CA2D" w14:textId="77777777" w:rsidR="00532852" w:rsidRDefault="006D11B5"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construcción en la totalidad del film adquiere mucho poder al buscar ser lo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empatizadle posible en</w:t>
      </w:r>
      <w:r w:rsidR="00532852">
        <w:rPr>
          <w:rFonts w:ascii="Times New Roman" w:hAnsi="Times New Roman" w:cs="Times New Roman"/>
          <w:sz w:val="24"/>
          <w:szCs w:val="24"/>
        </w:rPr>
        <w:t xml:space="preserve"> varios de sus</w:t>
      </w:r>
      <w:r w:rsidRPr="00F83F34">
        <w:rPr>
          <w:rFonts w:ascii="Times New Roman" w:hAnsi="Times New Roman" w:cs="Times New Roman"/>
          <w:sz w:val="24"/>
          <w:szCs w:val="24"/>
        </w:rPr>
        <w:t xml:space="preserve"> ámbitos de representación, si bien las visiones políticas de los realizadores pueden divisarse en algunas escenas o construcciones de personajes. Como es </w:t>
      </w:r>
      <w:r w:rsidR="00532852">
        <w:rPr>
          <w:rFonts w:ascii="Times New Roman" w:hAnsi="Times New Roman" w:cs="Times New Roman"/>
          <w:sz w:val="24"/>
          <w:szCs w:val="24"/>
        </w:rPr>
        <w:t xml:space="preserve">el caso de </w:t>
      </w:r>
      <w:r w:rsidRPr="00F83F34">
        <w:rPr>
          <w:rFonts w:ascii="Times New Roman" w:hAnsi="Times New Roman" w:cs="Times New Roman"/>
          <w:sz w:val="24"/>
          <w:szCs w:val="24"/>
        </w:rPr>
        <w:t>la madre de Gonzalo quien prácticamente vende su cuerpo por el chance de mantener su estilo de vida</w:t>
      </w:r>
      <w:r w:rsidR="00532852">
        <w:rPr>
          <w:rFonts w:ascii="Times New Roman" w:hAnsi="Times New Roman" w:cs="Times New Roman"/>
          <w:sz w:val="24"/>
          <w:szCs w:val="24"/>
        </w:rPr>
        <w:t>, poniendo en evidencia una postura, una representación, de la clase alta que está dispuesta a lo posible para mantener su estatus y comodidades, que escoge la ignorancia y se encuentra inadvertida de los sucesos a su alrededor, o escoge conscientemente</w:t>
      </w:r>
      <w:r w:rsidRPr="00F83F34">
        <w:rPr>
          <w:rFonts w:ascii="Times New Roman" w:hAnsi="Times New Roman" w:cs="Times New Roman"/>
          <w:sz w:val="24"/>
          <w:szCs w:val="24"/>
        </w:rPr>
        <w:t>.</w:t>
      </w:r>
    </w:p>
    <w:p w14:paraId="7E8DFCA0" w14:textId="66B34220" w:rsidR="006D11B5" w:rsidRPr="00F83F34" w:rsidRDefault="006D11B5"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La película en general tiende a una neutralidad al momento de exponer la situación sociopolítica del gobierno</w:t>
      </w:r>
      <w:r w:rsidR="00182FAF">
        <w:rPr>
          <w:rFonts w:ascii="Times New Roman" w:hAnsi="Times New Roman" w:cs="Times New Roman"/>
          <w:sz w:val="24"/>
          <w:szCs w:val="24"/>
        </w:rPr>
        <w:t>, en el sentido de que no explora a profundidad el desenvolvimiento político de la sociedad del momento en la base de que el punto de vista de su(s) protagonista(s) es la de un(os) infante(s) (dejando a interpretación del lector de esta tesis si el joven Machuca, titular del film posee la condecoración de coprotagonista de este film) y por lo tanto inmerse al espectador a interpretar los sucesos y las situaciones que circulan alrededor de este en cuanto a lo que él va descubriendo. Así n</w:t>
      </w:r>
      <w:r w:rsidRPr="00F83F34">
        <w:rPr>
          <w:rFonts w:ascii="Times New Roman" w:hAnsi="Times New Roman" w:cs="Times New Roman"/>
          <w:sz w:val="24"/>
          <w:szCs w:val="24"/>
        </w:rPr>
        <w:t xml:space="preserve">o hace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que contrastar con la realidad de Chile del momento de estreno y, como veremos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adelante, es una realidad que se mantiene hasta el día de hoy. Al ser un niño, sin mayor conocimiento del mundo a su alrededor y sin un bando político al cual ceñirse, tanto </w:t>
      </w:r>
      <w:r w:rsidR="00182FAF">
        <w:rPr>
          <w:rFonts w:ascii="Times New Roman" w:hAnsi="Times New Roman" w:cs="Times New Roman"/>
          <w:sz w:val="24"/>
          <w:szCs w:val="24"/>
        </w:rPr>
        <w:t>é</w:t>
      </w:r>
      <w:r w:rsidR="00182FAF" w:rsidRPr="00F83F34">
        <w:rPr>
          <w:rFonts w:ascii="Times New Roman" w:hAnsi="Times New Roman" w:cs="Times New Roman"/>
          <w:sz w:val="24"/>
          <w:szCs w:val="24"/>
        </w:rPr>
        <w:t>l</w:t>
      </w:r>
      <w:r w:rsidRPr="00F83F34">
        <w:rPr>
          <w:rFonts w:ascii="Times New Roman" w:hAnsi="Times New Roman" w:cs="Times New Roman"/>
          <w:sz w:val="24"/>
          <w:szCs w:val="24"/>
        </w:rPr>
        <w:t>, como el espectador poseen la posibilidad de explorar el dividido Chile del momento con total libertad.</w:t>
      </w:r>
    </w:p>
    <w:p w14:paraId="771A2522" w14:textId="2753C691" w:rsidR="006D11B5" w:rsidRPr="00F83F34" w:rsidRDefault="006D11B5"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Esto es particularmente discernible en la primera secuencia de las marchas previas al plebiscito del </w:t>
      </w:r>
      <w:r w:rsidR="00BD561B">
        <w:rPr>
          <w:rFonts w:ascii="Times New Roman" w:hAnsi="Times New Roman" w:cs="Times New Roman"/>
          <w:sz w:val="24"/>
          <w:szCs w:val="24"/>
        </w:rPr>
        <w:t>19</w:t>
      </w:r>
      <w:r w:rsidRPr="00F83F34">
        <w:rPr>
          <w:rFonts w:ascii="Times New Roman" w:hAnsi="Times New Roman" w:cs="Times New Roman"/>
          <w:sz w:val="24"/>
          <w:szCs w:val="24"/>
        </w:rPr>
        <w:t>73, donde Gonzalo se dedica, conjunto a Machuca y su “familia” a vender banderas en las marchas de la UP y el FNPL</w:t>
      </w:r>
      <w:r w:rsidR="007B48DE" w:rsidRPr="00F83F34">
        <w:rPr>
          <w:rFonts w:ascii="Times New Roman" w:hAnsi="Times New Roman" w:cs="Times New Roman"/>
          <w:sz w:val="24"/>
          <w:szCs w:val="24"/>
        </w:rPr>
        <w:t xml:space="preserve">. Los personajes deambulan entre dos frentes políticos claramente opuestos y lo toman como un espacio de diversión, </w:t>
      </w:r>
      <w:r w:rsidR="00CB5F20" w:rsidRPr="00F83F34">
        <w:rPr>
          <w:rFonts w:ascii="Times New Roman" w:hAnsi="Times New Roman" w:cs="Times New Roman"/>
          <w:sz w:val="24"/>
          <w:szCs w:val="24"/>
        </w:rPr>
        <w:t>más</w:t>
      </w:r>
      <w:r w:rsidR="007B48DE" w:rsidRPr="00F83F34">
        <w:rPr>
          <w:rFonts w:ascii="Times New Roman" w:hAnsi="Times New Roman" w:cs="Times New Roman"/>
          <w:sz w:val="24"/>
          <w:szCs w:val="24"/>
        </w:rPr>
        <w:t xml:space="preserve"> que un espacio político, que contrasta con la actitud de la prima de Machuca: Silvana, quien </w:t>
      </w:r>
      <w:r w:rsidR="00CB5F20" w:rsidRPr="00F83F34">
        <w:rPr>
          <w:rFonts w:ascii="Times New Roman" w:hAnsi="Times New Roman" w:cs="Times New Roman"/>
          <w:sz w:val="24"/>
          <w:szCs w:val="24"/>
        </w:rPr>
        <w:t>más</w:t>
      </w:r>
      <w:r w:rsidR="007B48DE" w:rsidRPr="00F83F34">
        <w:rPr>
          <w:rFonts w:ascii="Times New Roman" w:hAnsi="Times New Roman" w:cs="Times New Roman"/>
          <w:sz w:val="24"/>
          <w:szCs w:val="24"/>
        </w:rPr>
        <w:t xml:space="preserve"> grande, ya posee una ideología política instaurada y rechaza desde el inicio el estar presente en la marcha de la FNPL, pero apoya ferozmente la de la UP. Así, Wood empieza a plantear una idea nunca vista en el cine chileno que retratase la época de dictadura y la desigualdad social, donde por primera vez observamos que las barreras de separación entre bandos políticos y clases existen a medida que uno las va creando, pero observado desde la inocencia como la de los ojos de un niño nos entrega luces de un mundo que podría ser distinto. Esta idea, solo va adquiriendo </w:t>
      </w:r>
      <w:r w:rsidR="00587AA8" w:rsidRPr="00F83F34">
        <w:rPr>
          <w:rFonts w:ascii="Times New Roman" w:hAnsi="Times New Roman" w:cs="Times New Roman"/>
          <w:sz w:val="24"/>
          <w:szCs w:val="24"/>
        </w:rPr>
        <w:t>más</w:t>
      </w:r>
      <w:r w:rsidR="007B48DE" w:rsidRPr="00F83F34">
        <w:rPr>
          <w:rFonts w:ascii="Times New Roman" w:hAnsi="Times New Roman" w:cs="Times New Roman"/>
          <w:sz w:val="24"/>
          <w:szCs w:val="24"/>
        </w:rPr>
        <w:t xml:space="preserve"> fuerza a medida la película va tomando curso y empieza a desarrollarse, los jóvenes inician una amistad que va lentamente afianzándose, se retrata perfectamente en la escena donde viajan en bici camino a la casa de Machuca (imagen que ha sido usada en algunas iteraciones del poster del film)</w:t>
      </w:r>
      <w:r w:rsidR="008B2C19" w:rsidRPr="00F83F34">
        <w:rPr>
          <w:rFonts w:ascii="Times New Roman" w:hAnsi="Times New Roman" w:cs="Times New Roman"/>
          <w:sz w:val="24"/>
          <w:szCs w:val="24"/>
        </w:rPr>
        <w:t>. Lo que es natural para el niño se muestra ante el espectador como un logro extraordinario.</w:t>
      </w:r>
    </w:p>
    <w:p w14:paraId="2304B1A5" w14:textId="75FB57DE" w:rsidR="007B48DE" w:rsidRPr="00F83F34" w:rsidRDefault="008B2C19"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Pero el mundo no es color de rosa y si bien las desigualdades no tienen por qué separar a las personas, el contexto y la política si lo hace, lamentablemente. Esta es la tesis final del film “Machuca” (2004). Se observa en la casa de Gonzalo, con un padre de izquierda y una madre de derecha. El padre termina abandonándolos y la madre engañándolo.  Aborda problemáticas de la época como son </w:t>
      </w:r>
      <w:r w:rsidR="00587AA8" w:rsidRPr="00F83F34">
        <w:rPr>
          <w:rFonts w:ascii="Times New Roman" w:hAnsi="Times New Roman" w:cs="Times New Roman"/>
          <w:sz w:val="24"/>
          <w:szCs w:val="24"/>
        </w:rPr>
        <w:t>l</w:t>
      </w:r>
      <w:r w:rsidR="00587AA8">
        <w:rPr>
          <w:rFonts w:ascii="Times New Roman" w:hAnsi="Times New Roman" w:cs="Times New Roman"/>
          <w:sz w:val="24"/>
          <w:szCs w:val="24"/>
        </w:rPr>
        <w:t>a</w:t>
      </w:r>
      <w:r w:rsidR="00587AA8" w:rsidRPr="00F83F34">
        <w:rPr>
          <w:rFonts w:ascii="Times New Roman" w:hAnsi="Times New Roman" w:cs="Times New Roman"/>
          <w:sz w:val="24"/>
          <w:szCs w:val="24"/>
        </w:rPr>
        <w:t xml:space="preserve"> escases</w:t>
      </w:r>
      <w:r w:rsidRPr="00F83F34">
        <w:rPr>
          <w:rFonts w:ascii="Times New Roman" w:hAnsi="Times New Roman" w:cs="Times New Roman"/>
          <w:sz w:val="24"/>
          <w:szCs w:val="24"/>
        </w:rPr>
        <w:t xml:space="preserve"> y muestra a la clase alta privilegia con acceso a los artículos acaparados en diversas ocasiones. Que contrastado con la imagen de la población donde vive Machuca y el personaje de Silvana, retratan la expresión del resentimiento social perfectamente justificado que sentía y seguía si</w:t>
      </w:r>
      <w:r w:rsidR="00182FAF">
        <w:rPr>
          <w:rFonts w:ascii="Times New Roman" w:hAnsi="Times New Roman" w:cs="Times New Roman"/>
          <w:sz w:val="24"/>
          <w:szCs w:val="24"/>
        </w:rPr>
        <w:t>n</w:t>
      </w:r>
      <w:r w:rsidRPr="00F83F34">
        <w:rPr>
          <w:rFonts w:ascii="Times New Roman" w:hAnsi="Times New Roman" w:cs="Times New Roman"/>
          <w:sz w:val="24"/>
          <w:szCs w:val="24"/>
        </w:rPr>
        <w:t>tien</w:t>
      </w:r>
      <w:r w:rsidR="00182FAF">
        <w:rPr>
          <w:rFonts w:ascii="Times New Roman" w:hAnsi="Times New Roman" w:cs="Times New Roman"/>
          <w:sz w:val="24"/>
          <w:szCs w:val="24"/>
        </w:rPr>
        <w:t>do</w:t>
      </w:r>
      <w:r w:rsidRPr="00F83F34">
        <w:rPr>
          <w:rFonts w:ascii="Times New Roman" w:hAnsi="Times New Roman" w:cs="Times New Roman"/>
          <w:sz w:val="24"/>
          <w:szCs w:val="24"/>
        </w:rPr>
        <w:t xml:space="preserve"> muchas personas de la época. </w:t>
      </w:r>
    </w:p>
    <w:p w14:paraId="0ADF5D28" w14:textId="226E0AA3" w:rsidR="008B2C19" w:rsidRPr="00F83F34" w:rsidRDefault="008B2C19"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En ese sentido, el film </w:t>
      </w:r>
      <w:r w:rsidR="00182FAF">
        <w:rPr>
          <w:rFonts w:ascii="Times New Roman" w:hAnsi="Times New Roman" w:cs="Times New Roman"/>
          <w:sz w:val="24"/>
          <w:szCs w:val="24"/>
        </w:rPr>
        <w:t>cuenta</w:t>
      </w:r>
      <w:r w:rsidRPr="00F83F34">
        <w:rPr>
          <w:rFonts w:ascii="Times New Roman" w:hAnsi="Times New Roman" w:cs="Times New Roman"/>
          <w:sz w:val="24"/>
          <w:szCs w:val="24"/>
        </w:rPr>
        <w:t xml:space="preserve"> un resentimiento que se llevaba acumulado por ya dos décadas en la población, donde se había sufrido hambruna y escases, pero donde unos pocos poseían la oportunidad de saciar todas sus necesidades</w:t>
      </w:r>
      <w:r w:rsidR="004F63B2" w:rsidRPr="00F83F34">
        <w:rPr>
          <w:rFonts w:ascii="Times New Roman" w:hAnsi="Times New Roman" w:cs="Times New Roman"/>
          <w:sz w:val="24"/>
          <w:szCs w:val="24"/>
        </w:rPr>
        <w:t>. Que es perfectamente observable en la escena donde el padre de Gonzalo visita un almacén repleto hasta el techo de cosas y donde le ofrecen cigarrillos, solo para salir del mismo y encontrarse con letreros que afirma “NO hay cigarrillos”</w:t>
      </w:r>
      <w:r w:rsidRPr="00F83F34">
        <w:rPr>
          <w:rFonts w:ascii="Times New Roman" w:hAnsi="Times New Roman" w:cs="Times New Roman"/>
          <w:sz w:val="24"/>
          <w:szCs w:val="24"/>
        </w:rPr>
        <w:t xml:space="preserve">. Como se expuso </w:t>
      </w:r>
      <w:r w:rsidR="004F63B2" w:rsidRPr="00F83F34">
        <w:rPr>
          <w:rFonts w:ascii="Times New Roman" w:hAnsi="Times New Roman" w:cs="Times New Roman"/>
          <w:sz w:val="24"/>
          <w:szCs w:val="24"/>
        </w:rPr>
        <w:t>además</w:t>
      </w:r>
      <w:r w:rsidRPr="00F83F34">
        <w:rPr>
          <w:rFonts w:ascii="Times New Roman" w:hAnsi="Times New Roman" w:cs="Times New Roman"/>
          <w:sz w:val="24"/>
          <w:szCs w:val="24"/>
        </w:rPr>
        <w:t xml:space="preserve"> anteriormente, esto no tiene ni si quiera porque ser un retrato fidedigno o no de la época</w:t>
      </w:r>
      <w:r w:rsidR="004F63B2" w:rsidRPr="00F83F34">
        <w:rPr>
          <w:rFonts w:ascii="Times New Roman" w:hAnsi="Times New Roman" w:cs="Times New Roman"/>
          <w:sz w:val="24"/>
          <w:szCs w:val="24"/>
        </w:rPr>
        <w:t xml:space="preserve"> para generar susodicho impacto. El hecho de verse en pantalla y el </w:t>
      </w:r>
      <w:r w:rsidR="00587AA8" w:rsidRPr="00F83F34">
        <w:rPr>
          <w:rFonts w:ascii="Times New Roman" w:hAnsi="Times New Roman" w:cs="Times New Roman"/>
          <w:sz w:val="24"/>
          <w:szCs w:val="24"/>
        </w:rPr>
        <w:t>público</w:t>
      </w:r>
      <w:r w:rsidR="004F63B2" w:rsidRPr="00F83F34">
        <w:rPr>
          <w:rFonts w:ascii="Times New Roman" w:hAnsi="Times New Roman" w:cs="Times New Roman"/>
          <w:sz w:val="24"/>
          <w:szCs w:val="24"/>
        </w:rPr>
        <w:t xml:space="preserve"> conectar con ello, comprenderlo o compartirlo es suficiente como para hacerlo real para ellos. En ese sentido “Machuca” (2004) resalta y reconstruye la realidad en torno a la época vivida previa a la dictadura y a la escases sufrida durante ella. Retratando clases sociales polarmente opuestas que se rechazan y discriminan unas a otras. La clase alta desde una postura de superioridad y falta de empatía y la clase baja desde la injusticia y la lucha por la igualdad. Esto dado únicamente por el contexto, nuestros protagonistas, Gonzalo y Pedro, si bien son parte de estos dos mundos, no perciben las barreras, pero los espectadores si,</w:t>
      </w:r>
      <w:r w:rsidR="003229DD">
        <w:rPr>
          <w:rFonts w:ascii="Times New Roman" w:hAnsi="Times New Roman" w:cs="Times New Roman"/>
          <w:sz w:val="24"/>
          <w:szCs w:val="24"/>
        </w:rPr>
        <w:t xml:space="preserve"> esta es una de las razones por los cuales la película termina siendo una obra tan destacable del cine chileno. Esta perspectiva ávida pero infantil permite al protagonista ser un observador pasivo de los eventos superiores a su control que se desarrollan alrededor, y al igual que la cámara, puede únicamente limitarse a observar y subyugarse ante estos sucesos, dejando al espectador tomar su propias conclusiones, sean estas las de empatizar con la clase alta o baja;</w:t>
      </w:r>
      <w:r w:rsidR="004F63B2" w:rsidRPr="00F83F34">
        <w:rPr>
          <w:rFonts w:ascii="Times New Roman" w:hAnsi="Times New Roman" w:cs="Times New Roman"/>
          <w:sz w:val="24"/>
          <w:szCs w:val="24"/>
        </w:rPr>
        <w:t xml:space="preserve"> y a medida el film se desarrolla también se toman los bandos. </w:t>
      </w:r>
    </w:p>
    <w:p w14:paraId="101DFFD0" w14:textId="3B985FAB" w:rsidR="004F63B2" w:rsidRPr="00F83F34" w:rsidRDefault="004F63B2"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Otra tesis que entrega esta película y qu</w:t>
      </w:r>
      <w:r w:rsidR="00246252" w:rsidRPr="00F83F34">
        <w:rPr>
          <w:rFonts w:ascii="Times New Roman" w:hAnsi="Times New Roman" w:cs="Times New Roman"/>
          <w:sz w:val="24"/>
          <w:szCs w:val="24"/>
        </w:rPr>
        <w:t xml:space="preserve">e es extrapolable al momento del estallido social </w:t>
      </w:r>
      <w:r w:rsidR="00587AA8" w:rsidRPr="00F83F34">
        <w:rPr>
          <w:rFonts w:ascii="Times New Roman" w:hAnsi="Times New Roman" w:cs="Times New Roman"/>
          <w:sz w:val="24"/>
          <w:szCs w:val="24"/>
        </w:rPr>
        <w:t>está</w:t>
      </w:r>
      <w:r w:rsidR="00246252" w:rsidRPr="00F83F34">
        <w:rPr>
          <w:rFonts w:ascii="Times New Roman" w:hAnsi="Times New Roman" w:cs="Times New Roman"/>
          <w:sz w:val="24"/>
          <w:szCs w:val="24"/>
        </w:rPr>
        <w:t xml:space="preserve"> en las consecuencia</w:t>
      </w:r>
      <w:r w:rsidR="00BD561B">
        <w:rPr>
          <w:rFonts w:ascii="Times New Roman" w:hAnsi="Times New Roman" w:cs="Times New Roman"/>
          <w:sz w:val="24"/>
          <w:szCs w:val="24"/>
        </w:rPr>
        <w:t>s</w:t>
      </w:r>
      <w:r w:rsidR="00246252" w:rsidRPr="00F83F34">
        <w:rPr>
          <w:rFonts w:ascii="Times New Roman" w:hAnsi="Times New Roman" w:cs="Times New Roman"/>
          <w:sz w:val="24"/>
          <w:szCs w:val="24"/>
        </w:rPr>
        <w:t xml:space="preserve"> de la violencia. “Machuca” (2004) entrega a través de sus protagonistas una puerta alternativa por la cual las nuevas generaciones los jóvenes, pueden transitar, una de paz y respecto a pesar de las diferencias</w:t>
      </w:r>
      <w:r w:rsidR="003229DD">
        <w:rPr>
          <w:rFonts w:ascii="Times New Roman" w:hAnsi="Times New Roman" w:cs="Times New Roman"/>
          <w:sz w:val="24"/>
          <w:szCs w:val="24"/>
        </w:rPr>
        <w:t>.</w:t>
      </w:r>
      <w:r w:rsidR="00246252" w:rsidRPr="00F83F34">
        <w:rPr>
          <w:rFonts w:ascii="Times New Roman" w:hAnsi="Times New Roman" w:cs="Times New Roman"/>
          <w:sz w:val="24"/>
          <w:szCs w:val="24"/>
        </w:rPr>
        <w:t xml:space="preserve"> </w:t>
      </w:r>
      <w:r w:rsidR="003229DD">
        <w:rPr>
          <w:rFonts w:ascii="Times New Roman" w:hAnsi="Times New Roman" w:cs="Times New Roman"/>
          <w:sz w:val="24"/>
          <w:szCs w:val="24"/>
        </w:rPr>
        <w:t>L</w:t>
      </w:r>
      <w:r w:rsidR="00246252" w:rsidRPr="00F83F34">
        <w:rPr>
          <w:rFonts w:ascii="Times New Roman" w:hAnsi="Times New Roman" w:cs="Times New Roman"/>
          <w:sz w:val="24"/>
          <w:szCs w:val="24"/>
        </w:rPr>
        <w:t>os adultos jóvenes y viejos</w:t>
      </w:r>
      <w:r w:rsidR="003229DD">
        <w:rPr>
          <w:rFonts w:ascii="Times New Roman" w:hAnsi="Times New Roman" w:cs="Times New Roman"/>
          <w:sz w:val="24"/>
          <w:szCs w:val="24"/>
        </w:rPr>
        <w:t>, por su parte,</w:t>
      </w:r>
      <w:r w:rsidR="00246252" w:rsidRPr="00F83F34">
        <w:rPr>
          <w:rFonts w:ascii="Times New Roman" w:hAnsi="Times New Roman" w:cs="Times New Roman"/>
          <w:sz w:val="24"/>
          <w:szCs w:val="24"/>
        </w:rPr>
        <w:t xml:space="preserve"> los muestra condenados y cegados a sus propias visiones políticas y a la separación que esta genera entre ellos. El film nos cuenta que la violencia, propaga violencia. La segunda ocasión en la que </w:t>
      </w:r>
      <w:r w:rsidR="003229DD">
        <w:rPr>
          <w:rFonts w:ascii="Times New Roman" w:hAnsi="Times New Roman" w:cs="Times New Roman"/>
          <w:sz w:val="24"/>
          <w:szCs w:val="24"/>
        </w:rPr>
        <w:t xml:space="preserve">se está em </w:t>
      </w:r>
      <w:r w:rsidR="00246252" w:rsidRPr="00F83F34">
        <w:rPr>
          <w:rFonts w:ascii="Times New Roman" w:hAnsi="Times New Roman" w:cs="Times New Roman"/>
          <w:sz w:val="24"/>
          <w:szCs w:val="24"/>
        </w:rPr>
        <w:t>la marcha de la FNPL, nos centramos en la madre de Gonzalo quien no se muestra particularmente interesada en la política y que al momento en que Silvana, por desprecio le escupe al vidrio del auto de su amiga, esta sale a defenderla. Pero Silvana responde con un golpe a la madre y esta se torna violenta en contra de ella también</w:t>
      </w:r>
      <w:r w:rsidR="003229DD">
        <w:rPr>
          <w:rFonts w:ascii="Times New Roman" w:hAnsi="Times New Roman" w:cs="Times New Roman"/>
          <w:sz w:val="24"/>
          <w:szCs w:val="24"/>
        </w:rPr>
        <w:t xml:space="preserve">, exponiendo como un simple acto de ira generalizado termina encadenando una ola de violencia y discriminación, cuando un bando relativamente centrado y apaciguador se ve enfrentado por un desprecio </w:t>
      </w:r>
      <w:r w:rsidR="00FD303D">
        <w:rPr>
          <w:rFonts w:ascii="Times New Roman" w:hAnsi="Times New Roman" w:cs="Times New Roman"/>
          <w:sz w:val="24"/>
          <w:szCs w:val="24"/>
        </w:rPr>
        <w:t>justificado,</w:t>
      </w:r>
      <w:r w:rsidR="003229DD">
        <w:rPr>
          <w:rFonts w:ascii="Times New Roman" w:hAnsi="Times New Roman" w:cs="Times New Roman"/>
          <w:sz w:val="24"/>
          <w:szCs w:val="24"/>
        </w:rPr>
        <w:t xml:space="preserve"> pero mal canalizado, nos muestra esta escena, termina propagando el ideal que ambas partes están en lo correcto desde su punto de vista, una suerte de vicioso efecto Pigmalión</w:t>
      </w:r>
      <w:r w:rsidR="00246252" w:rsidRPr="00F83F34">
        <w:rPr>
          <w:rFonts w:ascii="Times New Roman" w:hAnsi="Times New Roman" w:cs="Times New Roman"/>
          <w:sz w:val="24"/>
          <w:szCs w:val="24"/>
        </w:rPr>
        <w:t xml:space="preserve">. </w:t>
      </w:r>
    </w:p>
    <w:p w14:paraId="254CFECB" w14:textId="62DE1BB1" w:rsidR="00FD303D" w:rsidRDefault="00246252" w:rsidP="00FD303D">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La relación entre estas imágenes y los sucesos ocurridos en los meses finales de 2019 son indiscutibles, la evasión de los metros, que desencadeno en la violencia contra los infractores, que resulto en la quema de las estaciones, que desemboco en la salida de las fuerzas armadas a las calles, que resulto en manifestaciones pac</w:t>
      </w:r>
      <w:r w:rsidR="00BD561B">
        <w:rPr>
          <w:rFonts w:ascii="Times New Roman" w:hAnsi="Times New Roman" w:cs="Times New Roman"/>
          <w:sz w:val="24"/>
          <w:szCs w:val="24"/>
        </w:rPr>
        <w:t>í</w:t>
      </w:r>
      <w:r w:rsidRPr="00F83F34">
        <w:rPr>
          <w:rFonts w:ascii="Times New Roman" w:hAnsi="Times New Roman" w:cs="Times New Roman"/>
          <w:sz w:val="24"/>
          <w:szCs w:val="24"/>
        </w:rPr>
        <w:t xml:space="preserve">ficas y violentas que propiciaron perdidas oculares descomunales. </w:t>
      </w:r>
      <w:r w:rsidR="00D0695D" w:rsidRPr="00F83F34">
        <w:rPr>
          <w:rFonts w:ascii="Times New Roman" w:hAnsi="Times New Roman" w:cs="Times New Roman"/>
          <w:sz w:val="24"/>
          <w:szCs w:val="24"/>
        </w:rPr>
        <w:t xml:space="preserve">Una línea de sucesos crecientemente más violentos y enardecidos acompañados de una idea intrínsecamente valórica como la igualdad y la equidad, </w:t>
      </w:r>
      <w:r w:rsidR="00FD303D">
        <w:rPr>
          <w:rFonts w:ascii="Times New Roman" w:hAnsi="Times New Roman" w:cs="Times New Roman"/>
          <w:sz w:val="24"/>
          <w:szCs w:val="24"/>
        </w:rPr>
        <w:t>la vemos presente</w:t>
      </w:r>
      <w:r w:rsidR="00D0695D" w:rsidRPr="00F83F34">
        <w:rPr>
          <w:rFonts w:ascii="Times New Roman" w:hAnsi="Times New Roman" w:cs="Times New Roman"/>
          <w:sz w:val="24"/>
          <w:szCs w:val="24"/>
        </w:rPr>
        <w:t xml:space="preserve"> </w:t>
      </w:r>
      <w:r w:rsidR="00587AA8" w:rsidRPr="00F83F34">
        <w:rPr>
          <w:rFonts w:ascii="Times New Roman" w:hAnsi="Times New Roman" w:cs="Times New Roman"/>
          <w:sz w:val="24"/>
          <w:szCs w:val="24"/>
        </w:rPr>
        <w:t>hacía</w:t>
      </w:r>
      <w:r w:rsidR="00D0695D" w:rsidRPr="00F83F34">
        <w:rPr>
          <w:rFonts w:ascii="Times New Roman" w:hAnsi="Times New Roman" w:cs="Times New Roman"/>
          <w:sz w:val="24"/>
          <w:szCs w:val="24"/>
        </w:rPr>
        <w:t xml:space="preserve"> ya </w:t>
      </w:r>
      <w:r w:rsidR="00587AA8" w:rsidRPr="00F83F34">
        <w:rPr>
          <w:rFonts w:ascii="Times New Roman" w:hAnsi="Times New Roman" w:cs="Times New Roman"/>
          <w:sz w:val="24"/>
          <w:szCs w:val="24"/>
        </w:rPr>
        <w:t>más</w:t>
      </w:r>
      <w:r w:rsidR="00D0695D" w:rsidRPr="00F83F34">
        <w:rPr>
          <w:rFonts w:ascii="Times New Roman" w:hAnsi="Times New Roman" w:cs="Times New Roman"/>
          <w:sz w:val="24"/>
          <w:szCs w:val="24"/>
        </w:rPr>
        <w:t xml:space="preserve"> de 10 </w:t>
      </w:r>
      <w:r w:rsidR="00FD303D">
        <w:rPr>
          <w:rFonts w:ascii="Times New Roman" w:hAnsi="Times New Roman" w:cs="Times New Roman"/>
          <w:sz w:val="24"/>
          <w:szCs w:val="24"/>
        </w:rPr>
        <w:t xml:space="preserve">años </w:t>
      </w:r>
      <w:r w:rsidR="00D0695D" w:rsidRPr="00F83F34">
        <w:rPr>
          <w:rFonts w:ascii="Times New Roman" w:hAnsi="Times New Roman" w:cs="Times New Roman"/>
          <w:sz w:val="24"/>
          <w:szCs w:val="24"/>
        </w:rPr>
        <w:t>en “Machuca” (2004). La clase baja que debe ser reprimida y cazada, en contraste a la clase alta que puede zafarse de los problemas por su pinta (como sucede con Gonzalo en la secuencia final</w:t>
      </w:r>
      <w:r w:rsidR="00FD303D">
        <w:rPr>
          <w:rFonts w:ascii="Times New Roman" w:hAnsi="Times New Roman" w:cs="Times New Roman"/>
          <w:sz w:val="24"/>
          <w:szCs w:val="24"/>
        </w:rPr>
        <w:t>, cuando es indultado por el militar antes de ser llevado con el resto</w:t>
      </w:r>
      <w:r w:rsidR="00D0695D" w:rsidRPr="00F83F34">
        <w:rPr>
          <w:rFonts w:ascii="Times New Roman" w:hAnsi="Times New Roman" w:cs="Times New Roman"/>
          <w:sz w:val="24"/>
          <w:szCs w:val="24"/>
        </w:rPr>
        <w:t>) y que tras todo el movimiento se mantiene igual</w:t>
      </w:r>
      <w:r w:rsidR="00FD303D">
        <w:rPr>
          <w:rFonts w:ascii="Times New Roman" w:hAnsi="Times New Roman" w:cs="Times New Roman"/>
          <w:sz w:val="24"/>
          <w:szCs w:val="24"/>
        </w:rPr>
        <w:t xml:space="preserve">, representado por </w:t>
      </w:r>
      <w:r w:rsidR="00D0695D" w:rsidRPr="00F83F34">
        <w:rPr>
          <w:rFonts w:ascii="Times New Roman" w:hAnsi="Times New Roman" w:cs="Times New Roman"/>
          <w:sz w:val="24"/>
          <w:szCs w:val="24"/>
        </w:rPr>
        <w:t>la casa gigante en la que Gonzalo termina viviendo</w:t>
      </w:r>
      <w:r w:rsidR="00FD303D">
        <w:rPr>
          <w:rFonts w:ascii="Times New Roman" w:hAnsi="Times New Roman" w:cs="Times New Roman"/>
          <w:sz w:val="24"/>
          <w:szCs w:val="24"/>
        </w:rPr>
        <w:t xml:space="preserve"> con completa normalidad haciendo una yuxtaposición fuerte y cruda, en retrospectiva, similar a la que “Archipiélago” (1992) nos mostraba</w:t>
      </w:r>
      <w:r w:rsidR="00D0695D" w:rsidRPr="00F83F34">
        <w:rPr>
          <w:rFonts w:ascii="Times New Roman" w:hAnsi="Times New Roman" w:cs="Times New Roman"/>
          <w:sz w:val="24"/>
          <w:szCs w:val="24"/>
        </w:rPr>
        <w:t xml:space="preserve">. </w:t>
      </w:r>
    </w:p>
    <w:p w14:paraId="26D3A828" w14:textId="671F5917" w:rsidR="00246252" w:rsidRPr="00F83F34" w:rsidRDefault="00D0695D" w:rsidP="00FD303D">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Estas imágenes se sentían y se implantaban desde los 2000, gran parte de la población chilena se veía en alguno de estos dos bandos y encontraba las razones para defenderlo. El film, claramente </w:t>
      </w:r>
      <w:r w:rsidR="00587AA8" w:rsidRPr="00F83F34">
        <w:rPr>
          <w:rFonts w:ascii="Times New Roman" w:hAnsi="Times New Roman" w:cs="Times New Roman"/>
          <w:sz w:val="24"/>
          <w:szCs w:val="24"/>
        </w:rPr>
        <w:t>está</w:t>
      </w:r>
      <w:r w:rsidRPr="00F83F34">
        <w:rPr>
          <w:rFonts w:ascii="Times New Roman" w:hAnsi="Times New Roman" w:cs="Times New Roman"/>
          <w:sz w:val="24"/>
          <w:szCs w:val="24"/>
        </w:rPr>
        <w:t xml:space="preserve"> enfocado </w:t>
      </w:r>
      <w:r w:rsidR="00FD303D">
        <w:rPr>
          <w:rFonts w:ascii="Times New Roman" w:hAnsi="Times New Roman" w:cs="Times New Roman"/>
          <w:sz w:val="24"/>
          <w:szCs w:val="24"/>
        </w:rPr>
        <w:t>en</w:t>
      </w:r>
      <w:r w:rsidRPr="00F83F34">
        <w:rPr>
          <w:rFonts w:ascii="Times New Roman" w:hAnsi="Times New Roman" w:cs="Times New Roman"/>
          <w:sz w:val="24"/>
          <w:szCs w:val="24"/>
        </w:rPr>
        <w:t xml:space="preserve"> apoyar y dar voz a la clase más desfavorecida y que sufrió la mayor injusticia tras el golpe, como fue la clase baja socialista</w:t>
      </w:r>
      <w:r w:rsidR="00FD303D">
        <w:rPr>
          <w:rFonts w:ascii="Times New Roman" w:hAnsi="Times New Roman" w:cs="Times New Roman"/>
          <w:sz w:val="24"/>
          <w:szCs w:val="24"/>
        </w:rPr>
        <w:t>, pero a su vez desde la perspectiva de los más favorecidos como es el caso de Gonzalo, es decir, a la vez que hace de llamamiento social y expositor de las desigualdades perenes a la época de su filmación incluso “Machuca (2004)” es incapaz de escapar su propia devenida social. A la final es una película creada por realizadores quienes vivieron el evento traumático de la dictadura militar, pero que aceptan y son conscientes que fue presenciada desde una posición “ventajosa” y cómoda. Una carta de disculpa podría ser, que apele a todos los espectadores que se identifiquen con ella a disculparse y para los que se ven representados al otro bando: a perdonar. Terminando en una clave de búsqueda de la comunión inicialmente quebrada por fuerzas externas y abrumadoras. Que</w:t>
      </w:r>
      <w:r w:rsidRPr="00F83F34">
        <w:rPr>
          <w:rFonts w:ascii="Times New Roman" w:hAnsi="Times New Roman" w:cs="Times New Roman"/>
          <w:sz w:val="24"/>
          <w:szCs w:val="24"/>
        </w:rPr>
        <w:t xml:space="preserve"> en torno continuo la línea de una necesidad de cambio, de condena ante la actitud aparentemente paternalista de la clase alta, la “pituca”.</w:t>
      </w:r>
    </w:p>
    <w:p w14:paraId="64D4EA3B" w14:textId="6E8011F3" w:rsidR="00D0695D" w:rsidRPr="00F83F34" w:rsidRDefault="00D0695D"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“Machuca” (2004) de ninguna forma es una película que in</w:t>
      </w:r>
      <w:r w:rsidR="00F95EF4">
        <w:rPr>
          <w:rFonts w:ascii="Times New Roman" w:hAnsi="Times New Roman" w:cs="Times New Roman"/>
          <w:sz w:val="24"/>
          <w:szCs w:val="24"/>
        </w:rPr>
        <w:t>c</w:t>
      </w:r>
      <w:r w:rsidRPr="00F83F34">
        <w:rPr>
          <w:rFonts w:ascii="Times New Roman" w:hAnsi="Times New Roman" w:cs="Times New Roman"/>
          <w:sz w:val="24"/>
          <w:szCs w:val="24"/>
        </w:rPr>
        <w:t>it</w:t>
      </w:r>
      <w:r w:rsidR="00AB08A6" w:rsidRPr="00F83F34">
        <w:rPr>
          <w:rFonts w:ascii="Times New Roman" w:hAnsi="Times New Roman" w:cs="Times New Roman"/>
          <w:sz w:val="24"/>
          <w:szCs w:val="24"/>
        </w:rPr>
        <w:t>e</w:t>
      </w:r>
      <w:r w:rsidRPr="00F83F34">
        <w:rPr>
          <w:rFonts w:ascii="Times New Roman" w:hAnsi="Times New Roman" w:cs="Times New Roman"/>
          <w:sz w:val="24"/>
          <w:szCs w:val="24"/>
        </w:rPr>
        <w:t xml:space="preserve"> a algún tipo de violencia, esta no es la idea que se </w:t>
      </w:r>
      <w:r w:rsidR="00F95EF4" w:rsidRPr="00F83F34">
        <w:rPr>
          <w:rFonts w:ascii="Times New Roman" w:hAnsi="Times New Roman" w:cs="Times New Roman"/>
          <w:sz w:val="24"/>
          <w:szCs w:val="24"/>
        </w:rPr>
        <w:t>está</w:t>
      </w:r>
      <w:r w:rsidRPr="00F83F34">
        <w:rPr>
          <w:rFonts w:ascii="Times New Roman" w:hAnsi="Times New Roman" w:cs="Times New Roman"/>
          <w:sz w:val="24"/>
          <w:szCs w:val="24"/>
        </w:rPr>
        <w:t xml:space="preserve"> planteando en este análisis. Por el contrario, es un film que nos presenta la posibilidad de finalizar con esta violencia, tomando la perspectiva de niños capaces todavía de transar y de amarse unos a los otros. Pero no omite el contraste de clases y las injusticias sufridas previo y durante la dictadura. La visibiliza y mantiene su memoria viva. El esfuerzo iniciado por “Amnesia” se mantuvo vivo hasta el día de hoy y el recuerdo del pasado y la </w:t>
      </w:r>
      <w:r w:rsidR="00AB08A6" w:rsidRPr="00F83F34">
        <w:rPr>
          <w:rFonts w:ascii="Times New Roman" w:hAnsi="Times New Roman" w:cs="Times New Roman"/>
          <w:sz w:val="24"/>
          <w:szCs w:val="24"/>
        </w:rPr>
        <w:t>época</w:t>
      </w:r>
      <w:r w:rsidRPr="00F83F34">
        <w:rPr>
          <w:rFonts w:ascii="Times New Roman" w:hAnsi="Times New Roman" w:cs="Times New Roman"/>
          <w:sz w:val="24"/>
          <w:szCs w:val="24"/>
        </w:rPr>
        <w:t xml:space="preserve"> se hace presente en esta película. Para la población espectadora muestra un</w:t>
      </w:r>
      <w:r w:rsidR="00AB08A6" w:rsidRPr="00F83F34">
        <w:rPr>
          <w:rFonts w:ascii="Times New Roman" w:hAnsi="Times New Roman" w:cs="Times New Roman"/>
          <w:sz w:val="24"/>
          <w:szCs w:val="24"/>
        </w:rPr>
        <w:t>a</w:t>
      </w:r>
      <w:r w:rsidRPr="00F83F34">
        <w:rPr>
          <w:rFonts w:ascii="Times New Roman" w:hAnsi="Times New Roman" w:cs="Times New Roman"/>
          <w:sz w:val="24"/>
          <w:szCs w:val="24"/>
        </w:rPr>
        <w:t xml:space="preserve"> injusticia </w:t>
      </w:r>
      <w:r w:rsidR="00AB08A6" w:rsidRPr="00F83F34">
        <w:rPr>
          <w:rFonts w:ascii="Times New Roman" w:hAnsi="Times New Roman" w:cs="Times New Roman"/>
          <w:sz w:val="24"/>
          <w:szCs w:val="24"/>
        </w:rPr>
        <w:t xml:space="preserve">que decantó, en su momento, en impotencia. Plagado de prejuicio y una separación intrínseca de un otro. Por lo que violencia o el alzarse a la violencia no termina siendo el objetivo del film, sino mostrar una realidad percibida por la población que se siente dividida e incapaz de llegar a transara cuerdos y aceptarse unos a los otros, muestra que es posible superarlo, pero cuando la violencia o las ideas de los otros se interponen en el camino esta unión se quiebra, y regresamos al punto inicial donde partimos. La escena que mejor retrata esto, es el momento en el que Silvana y Machuca “juegan” a robarle la bicicleta a Gonzalo y este, sin poder evitarlo, los insulta y llama: </w:t>
      </w:r>
      <w:r w:rsidR="00AB08A6" w:rsidRPr="00F83F34">
        <w:rPr>
          <w:rFonts w:ascii="Times New Roman" w:hAnsi="Times New Roman" w:cs="Times New Roman"/>
          <w:i/>
          <w:iCs/>
          <w:sz w:val="24"/>
          <w:szCs w:val="24"/>
        </w:rPr>
        <w:t>rotos</w:t>
      </w:r>
      <w:r w:rsidR="00AB08A6" w:rsidRPr="00F83F34">
        <w:rPr>
          <w:rFonts w:ascii="Times New Roman" w:hAnsi="Times New Roman" w:cs="Times New Roman"/>
          <w:sz w:val="24"/>
          <w:szCs w:val="24"/>
        </w:rPr>
        <w:t xml:space="preserve">. Elocuentemente retratando lo que planteamos ser el poder que posee el cine sobre los espectadores. La reiteración de imágenes a través del tiempo </w:t>
      </w:r>
      <w:r w:rsidR="00BD561B">
        <w:rPr>
          <w:rFonts w:ascii="Times New Roman" w:hAnsi="Times New Roman" w:cs="Times New Roman"/>
          <w:sz w:val="24"/>
          <w:szCs w:val="24"/>
        </w:rPr>
        <w:t>es</w:t>
      </w:r>
      <w:r w:rsidR="00AB08A6" w:rsidRPr="00F83F34">
        <w:rPr>
          <w:rFonts w:ascii="Times New Roman" w:hAnsi="Times New Roman" w:cs="Times New Roman"/>
          <w:sz w:val="24"/>
          <w:szCs w:val="24"/>
        </w:rPr>
        <w:t xml:space="preserve"> </w:t>
      </w:r>
      <w:r w:rsidR="00CB5F20" w:rsidRPr="00F83F34">
        <w:rPr>
          <w:rFonts w:ascii="Times New Roman" w:hAnsi="Times New Roman" w:cs="Times New Roman"/>
          <w:sz w:val="24"/>
          <w:szCs w:val="24"/>
        </w:rPr>
        <w:t>capaz</w:t>
      </w:r>
      <w:r w:rsidR="00AB08A6" w:rsidRPr="00F83F34">
        <w:rPr>
          <w:rFonts w:ascii="Times New Roman" w:hAnsi="Times New Roman" w:cs="Times New Roman"/>
          <w:sz w:val="24"/>
          <w:szCs w:val="24"/>
        </w:rPr>
        <w:t xml:space="preserve"> de alterar nuestra propia percepción de la realidad, de la cultura y de la historia. Al igual que Gonzalo, el espectador puede verse influenciado por las imágenes que representan una realidad de injusticia y prejuicio y tomarla como la realidad en la que se vive.</w:t>
      </w:r>
    </w:p>
    <w:p w14:paraId="25D82E5C" w14:textId="7B6B7E5D" w:rsidR="00AB08A6" w:rsidRPr="00F83F34" w:rsidRDefault="00AB08A6"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Dicho esto, “Machuca” (2004) a diferencia de las películas que abordan las temáticas sociales y políticas y que la precedieron, instaura un marco general centrado directamente en la desigualdad, la presencia de una separación de clases y política de época, pero en situaciones tan empatizadles. De las cuales los espectadores pueden conectar tan fuertemente que son capaces de proyectarlas en su realidad actual. </w:t>
      </w:r>
      <w:r w:rsidR="003E138A" w:rsidRPr="00F83F34">
        <w:rPr>
          <w:rFonts w:ascii="Times New Roman" w:hAnsi="Times New Roman" w:cs="Times New Roman"/>
          <w:sz w:val="24"/>
          <w:szCs w:val="24"/>
        </w:rPr>
        <w:t xml:space="preserve">Al fin y al cabo, la época de Allende y el Golpe de Estado de Pinochet que se muestra en “Machuca” no es más que la interpretación que lo realizadores han hecho de esa época, en </w:t>
      </w:r>
      <w:proofErr w:type="spellStart"/>
      <w:r w:rsidR="003E138A" w:rsidRPr="00F83F34">
        <w:rPr>
          <w:rFonts w:ascii="Times New Roman" w:hAnsi="Times New Roman" w:cs="Times New Roman"/>
          <w:sz w:val="24"/>
          <w:szCs w:val="24"/>
        </w:rPr>
        <w:t>pos</w:t>
      </w:r>
      <w:proofErr w:type="spellEnd"/>
      <w:r w:rsidR="003E138A" w:rsidRPr="00F83F34">
        <w:rPr>
          <w:rFonts w:ascii="Times New Roman" w:hAnsi="Times New Roman" w:cs="Times New Roman"/>
          <w:sz w:val="24"/>
          <w:szCs w:val="24"/>
        </w:rPr>
        <w:t xml:space="preserve"> de la creación de una narrativa en torno a la ruptura de las barreras sociales, pero a su vez es la creación histórica de imágenes en torno a la dictadura y la forma en la cual la memoria histórica del momento puede verse influencia en el presente, resultando en una afirmación de ideales previamente concebidos en la mentalidad de parte de la población o el cambio de la misma a favor o en contra de la tesis del film. </w:t>
      </w:r>
    </w:p>
    <w:p w14:paraId="6AEEC879" w14:textId="4B2C1201" w:rsidR="007C2CD2" w:rsidRPr="00F83F34" w:rsidRDefault="000233C6"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El </w:t>
      </w:r>
      <w:proofErr w:type="spellStart"/>
      <w:r w:rsidRPr="00F83F34">
        <w:rPr>
          <w:rFonts w:ascii="Times New Roman" w:hAnsi="Times New Roman" w:cs="Times New Roman"/>
          <w:i/>
          <w:iCs/>
          <w:sz w:val="24"/>
          <w:szCs w:val="24"/>
        </w:rPr>
        <w:t>slice</w:t>
      </w:r>
      <w:proofErr w:type="spellEnd"/>
      <w:r w:rsidRPr="00F83F34">
        <w:rPr>
          <w:rFonts w:ascii="Times New Roman" w:hAnsi="Times New Roman" w:cs="Times New Roman"/>
          <w:i/>
          <w:iCs/>
          <w:sz w:val="24"/>
          <w:szCs w:val="24"/>
        </w:rPr>
        <w:t xml:space="preserve"> </w:t>
      </w:r>
      <w:proofErr w:type="spellStart"/>
      <w:r w:rsidRPr="00F83F34">
        <w:rPr>
          <w:rFonts w:ascii="Times New Roman" w:hAnsi="Times New Roman" w:cs="Times New Roman"/>
          <w:i/>
          <w:iCs/>
          <w:sz w:val="24"/>
          <w:szCs w:val="24"/>
        </w:rPr>
        <w:t>of</w:t>
      </w:r>
      <w:proofErr w:type="spellEnd"/>
      <w:r w:rsidRPr="00F83F34">
        <w:rPr>
          <w:rFonts w:ascii="Times New Roman" w:hAnsi="Times New Roman" w:cs="Times New Roman"/>
          <w:i/>
          <w:iCs/>
          <w:sz w:val="24"/>
          <w:szCs w:val="24"/>
        </w:rPr>
        <w:t xml:space="preserve"> </w:t>
      </w:r>
      <w:proofErr w:type="spellStart"/>
      <w:r w:rsidRPr="00F83F34">
        <w:rPr>
          <w:rFonts w:ascii="Times New Roman" w:hAnsi="Times New Roman" w:cs="Times New Roman"/>
          <w:i/>
          <w:iCs/>
          <w:sz w:val="24"/>
          <w:szCs w:val="24"/>
        </w:rPr>
        <w:t>life</w:t>
      </w:r>
      <w:proofErr w:type="spellEnd"/>
      <w:r w:rsidRPr="00F83F34">
        <w:rPr>
          <w:rFonts w:ascii="Times New Roman" w:hAnsi="Times New Roman" w:cs="Times New Roman"/>
          <w:sz w:val="24"/>
          <w:szCs w:val="24"/>
        </w:rPr>
        <w:t>, la historia de dos personas de clases sociales distinta conociéndose y relacionando n</w:t>
      </w:r>
      <w:r w:rsidR="008B2C19" w:rsidRPr="00F83F34">
        <w:rPr>
          <w:rFonts w:ascii="Times New Roman" w:hAnsi="Times New Roman" w:cs="Times New Roman"/>
          <w:sz w:val="24"/>
          <w:szCs w:val="24"/>
        </w:rPr>
        <w:t xml:space="preserve">o es </w:t>
      </w:r>
      <w:r w:rsidRPr="00F83F34">
        <w:rPr>
          <w:rFonts w:ascii="Times New Roman" w:hAnsi="Times New Roman" w:cs="Times New Roman"/>
          <w:sz w:val="24"/>
          <w:szCs w:val="24"/>
        </w:rPr>
        <w:t xml:space="preserve">nada nuevo en la historia de la humanidad, del cine, de la literatura o de cualquier expresión artística y narrativa. No es ese tema el cual hace destacarse a “Machuca” (2004) del resto de las películas chilenas del momento, sino </w:t>
      </w:r>
      <w:r w:rsidR="00F95EF4" w:rsidRPr="00F83F34">
        <w:rPr>
          <w:rFonts w:ascii="Times New Roman" w:hAnsi="Times New Roman" w:cs="Times New Roman"/>
          <w:sz w:val="24"/>
          <w:szCs w:val="24"/>
        </w:rPr>
        <w:t>está</w:t>
      </w:r>
      <w:r w:rsidRPr="00F83F34">
        <w:rPr>
          <w:rFonts w:ascii="Times New Roman" w:hAnsi="Times New Roman" w:cs="Times New Roman"/>
          <w:sz w:val="24"/>
          <w:szCs w:val="24"/>
        </w:rPr>
        <w:t xml:space="preserve"> en su capacidad de retratar el recuerdo de una época desde diversos puntos de vista y plantear problemáticas del momento que eran y son igual de vigentes en el momento de su estreno, como lo son actualmente.</w:t>
      </w:r>
    </w:p>
    <w:p w14:paraId="7436BC33" w14:textId="77777777" w:rsidR="006D11B5" w:rsidRPr="00F83F34" w:rsidRDefault="006D11B5" w:rsidP="00430812">
      <w:pPr>
        <w:spacing w:after="0" w:line="480" w:lineRule="auto"/>
        <w:jc w:val="both"/>
        <w:rPr>
          <w:rFonts w:ascii="Times New Roman" w:hAnsi="Times New Roman" w:cs="Times New Roman"/>
          <w:sz w:val="24"/>
          <w:szCs w:val="24"/>
        </w:rPr>
      </w:pPr>
    </w:p>
    <w:p w14:paraId="4CF3A087" w14:textId="77777777" w:rsidR="00394A38" w:rsidRPr="00F83F34" w:rsidRDefault="00394A38" w:rsidP="00F83F34">
      <w:pPr>
        <w:pStyle w:val="Ttulo2"/>
        <w:spacing w:before="0" w:beforeAutospacing="0" w:after="0" w:afterAutospacing="0" w:line="480" w:lineRule="auto"/>
        <w:jc w:val="both"/>
        <w:rPr>
          <w:sz w:val="24"/>
          <w:szCs w:val="24"/>
        </w:rPr>
      </w:pPr>
      <w:bookmarkStart w:id="19" w:name="_Toc70006865"/>
      <w:bookmarkStart w:id="20" w:name="_Hlk68792686"/>
      <w:r w:rsidRPr="00F83F34">
        <w:rPr>
          <w:sz w:val="24"/>
          <w:szCs w:val="24"/>
        </w:rPr>
        <w:t>“Volantín Cortao” (2013)</w:t>
      </w:r>
      <w:bookmarkEnd w:id="19"/>
    </w:p>
    <w:p w14:paraId="39623DB9" w14:textId="2A437271" w:rsidR="00394A38" w:rsidRPr="00F83F34" w:rsidRDefault="003145CC"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El siguiente film destacable en el progreso histórico del retrato de la desigualdad de clases en Chile es “Volantín Cortao” (2013) de Diego Ayala. Similar a “Dos Mujeres </w:t>
      </w:r>
      <w:r w:rsidR="00C8551C">
        <w:rPr>
          <w:rFonts w:ascii="Times New Roman" w:hAnsi="Times New Roman" w:cs="Times New Roman"/>
          <w:sz w:val="24"/>
          <w:szCs w:val="24"/>
        </w:rPr>
        <w:t>de la</w:t>
      </w:r>
      <w:r w:rsidRPr="00F83F34">
        <w:rPr>
          <w:rFonts w:ascii="Times New Roman" w:hAnsi="Times New Roman" w:cs="Times New Roman"/>
          <w:sz w:val="24"/>
          <w:szCs w:val="24"/>
        </w:rPr>
        <w:t xml:space="preserve"> Ciudad” (1990) el largometraje introduce a dos personajes de contexto directamente distintos, que entran en comunión al uno de los protagonistas, en este caso la joven trabajadora del SENAME</w:t>
      </w:r>
      <w:r w:rsidR="009D075A" w:rsidRPr="00F83F34">
        <w:rPr>
          <w:rFonts w:ascii="Times New Roman" w:hAnsi="Times New Roman" w:cs="Times New Roman"/>
          <w:sz w:val="24"/>
          <w:szCs w:val="24"/>
        </w:rPr>
        <w:t>:</w:t>
      </w:r>
      <w:r w:rsidRPr="00F83F34">
        <w:rPr>
          <w:rFonts w:ascii="Times New Roman" w:hAnsi="Times New Roman" w:cs="Times New Roman"/>
          <w:sz w:val="24"/>
          <w:szCs w:val="24"/>
        </w:rPr>
        <w:t xml:space="preserve"> Paulina, estar realizando su práctica como trabajadora social, para apoyar a los chicos y conocer a nuestro </w:t>
      </w:r>
      <w:r w:rsidR="009D075A" w:rsidRPr="00F83F34">
        <w:rPr>
          <w:rFonts w:ascii="Times New Roman" w:hAnsi="Times New Roman" w:cs="Times New Roman"/>
          <w:sz w:val="24"/>
          <w:szCs w:val="24"/>
        </w:rPr>
        <w:t xml:space="preserve">coprotagonista Manuel. Lo sorprendente del film </w:t>
      </w:r>
      <w:proofErr w:type="spellStart"/>
      <w:r w:rsidR="009D075A" w:rsidRPr="00F83F34">
        <w:rPr>
          <w:rFonts w:ascii="Times New Roman" w:hAnsi="Times New Roman" w:cs="Times New Roman"/>
          <w:sz w:val="24"/>
          <w:szCs w:val="24"/>
        </w:rPr>
        <w:t>esta</w:t>
      </w:r>
      <w:proofErr w:type="spellEnd"/>
      <w:r w:rsidR="009D075A" w:rsidRPr="00F83F34">
        <w:rPr>
          <w:rFonts w:ascii="Times New Roman" w:hAnsi="Times New Roman" w:cs="Times New Roman"/>
          <w:sz w:val="24"/>
          <w:szCs w:val="24"/>
        </w:rPr>
        <w:t xml:space="preserve"> en el hecho de tener casi una década de diferencia con “Machuca” (2004) </w:t>
      </w:r>
      <w:r w:rsidR="00501995" w:rsidRPr="00F83F34">
        <w:rPr>
          <w:rFonts w:ascii="Times New Roman" w:hAnsi="Times New Roman" w:cs="Times New Roman"/>
          <w:sz w:val="24"/>
          <w:szCs w:val="24"/>
        </w:rPr>
        <w:t>y,</w:t>
      </w:r>
      <w:r w:rsidR="009D075A" w:rsidRPr="00F83F34">
        <w:rPr>
          <w:rFonts w:ascii="Times New Roman" w:hAnsi="Times New Roman" w:cs="Times New Roman"/>
          <w:sz w:val="24"/>
          <w:szCs w:val="24"/>
        </w:rPr>
        <w:t xml:space="preserve"> aun así, los problemas sociales que ahí se presentan siguen igual de latentes, la representación de la población vulnerable y de clase baja no posee mayor cambio, incluso desde “Caluga o Menta” (1990). La delincuencia, el alcoholismo y la capacidad de auto representación siguen tan en boga como lo fueron hacia años</w:t>
      </w:r>
      <w:r w:rsidR="00F95EF4">
        <w:rPr>
          <w:rFonts w:ascii="Times New Roman" w:hAnsi="Times New Roman" w:cs="Times New Roman"/>
          <w:sz w:val="24"/>
          <w:szCs w:val="24"/>
        </w:rPr>
        <w:t xml:space="preserve">, que se ve representado en los eventos sociales, los carretes, a los cuales Manuel frecuenta y que conocemos únicamente cuando Paulina lo acompaña, dándonos, similar a como lo hace </w:t>
      </w:r>
      <w:r w:rsidR="00F95EF4" w:rsidRPr="00F83F34">
        <w:rPr>
          <w:rFonts w:ascii="Times New Roman" w:hAnsi="Times New Roman" w:cs="Times New Roman"/>
          <w:sz w:val="24"/>
          <w:szCs w:val="24"/>
        </w:rPr>
        <w:t>“Machuca” (2004)</w:t>
      </w:r>
      <w:r w:rsidR="00F95EF4">
        <w:rPr>
          <w:rFonts w:ascii="Times New Roman" w:hAnsi="Times New Roman" w:cs="Times New Roman"/>
          <w:sz w:val="24"/>
          <w:szCs w:val="24"/>
        </w:rPr>
        <w:t xml:space="preserve">, una introspección a este mundo siempre desde el punto de vista externo, que loe </w:t>
      </w:r>
      <w:proofErr w:type="spellStart"/>
      <w:r w:rsidR="00F95EF4">
        <w:rPr>
          <w:rFonts w:ascii="Times New Roman" w:hAnsi="Times New Roman" w:cs="Times New Roman"/>
          <w:sz w:val="24"/>
          <w:szCs w:val="24"/>
        </w:rPr>
        <w:t>sta</w:t>
      </w:r>
      <w:proofErr w:type="spellEnd"/>
      <w:r w:rsidR="00F95EF4">
        <w:rPr>
          <w:rFonts w:ascii="Times New Roman" w:hAnsi="Times New Roman" w:cs="Times New Roman"/>
          <w:sz w:val="24"/>
          <w:szCs w:val="24"/>
        </w:rPr>
        <w:t xml:space="preserve"> conociendo y descubriendo conjunto al espectador</w:t>
      </w:r>
      <w:r w:rsidR="009D075A" w:rsidRPr="00F83F34">
        <w:rPr>
          <w:rFonts w:ascii="Times New Roman" w:hAnsi="Times New Roman" w:cs="Times New Roman"/>
          <w:sz w:val="24"/>
          <w:szCs w:val="24"/>
        </w:rPr>
        <w:t xml:space="preserve">. En este sentido “Volantín Cortao” no entrega una profundización en temas </w:t>
      </w:r>
      <w:r w:rsidR="00CB5F20" w:rsidRPr="00F83F34">
        <w:rPr>
          <w:rFonts w:ascii="Times New Roman" w:hAnsi="Times New Roman" w:cs="Times New Roman"/>
          <w:sz w:val="24"/>
          <w:szCs w:val="24"/>
        </w:rPr>
        <w:t>nunca vistos</w:t>
      </w:r>
      <w:r w:rsidR="009D075A" w:rsidRPr="00F83F34">
        <w:rPr>
          <w:rFonts w:ascii="Times New Roman" w:hAnsi="Times New Roman" w:cs="Times New Roman"/>
          <w:sz w:val="24"/>
          <w:szCs w:val="24"/>
        </w:rPr>
        <w:t xml:space="preserve"> en el cine o realidad chilena, el gran aporte que tiene la pieza </w:t>
      </w:r>
      <w:r w:rsidR="00CB5F20" w:rsidRPr="00F83F34">
        <w:rPr>
          <w:rFonts w:ascii="Times New Roman" w:hAnsi="Times New Roman" w:cs="Times New Roman"/>
          <w:sz w:val="24"/>
          <w:szCs w:val="24"/>
        </w:rPr>
        <w:t>está</w:t>
      </w:r>
      <w:r w:rsidR="009D075A" w:rsidRPr="00F83F34">
        <w:rPr>
          <w:rFonts w:ascii="Times New Roman" w:hAnsi="Times New Roman" w:cs="Times New Roman"/>
          <w:sz w:val="24"/>
          <w:szCs w:val="24"/>
        </w:rPr>
        <w:t xml:space="preserve"> en mostrar que no mucho ha cambiado con el pasar del tiempo. Que las calles y la gente </w:t>
      </w:r>
      <w:r w:rsidR="00501995" w:rsidRPr="00F83F34">
        <w:rPr>
          <w:rFonts w:ascii="Times New Roman" w:hAnsi="Times New Roman" w:cs="Times New Roman"/>
          <w:sz w:val="24"/>
          <w:szCs w:val="24"/>
        </w:rPr>
        <w:t>se encuentran distintas</w:t>
      </w:r>
      <w:r w:rsidR="009D075A" w:rsidRPr="00F83F34">
        <w:rPr>
          <w:rFonts w:ascii="Times New Roman" w:hAnsi="Times New Roman" w:cs="Times New Roman"/>
          <w:sz w:val="24"/>
          <w:szCs w:val="24"/>
        </w:rPr>
        <w:t>, pero en el fondo los mismos problemas subyacen en el colectivo.</w:t>
      </w:r>
    </w:p>
    <w:p w14:paraId="7A1D1FE2" w14:textId="55E7A792" w:rsidR="009D075A" w:rsidRPr="00F83F34" w:rsidRDefault="00F95EF4" w:rsidP="00587AA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Donde </w:t>
      </w:r>
      <w:r w:rsidR="00501995" w:rsidRPr="00F83F34">
        <w:rPr>
          <w:rFonts w:ascii="Times New Roman" w:hAnsi="Times New Roman" w:cs="Times New Roman"/>
          <w:sz w:val="24"/>
          <w:szCs w:val="24"/>
        </w:rPr>
        <w:t xml:space="preserve">“Volantín Cortao” trae un </w:t>
      </w:r>
      <w:r w:rsidR="004E2C08" w:rsidRPr="00F83F34">
        <w:rPr>
          <w:rFonts w:ascii="Times New Roman" w:hAnsi="Times New Roman" w:cs="Times New Roman"/>
          <w:sz w:val="24"/>
          <w:szCs w:val="24"/>
        </w:rPr>
        <w:t>elemento</w:t>
      </w:r>
      <w:r w:rsidR="00501995" w:rsidRPr="00F83F34">
        <w:rPr>
          <w:rFonts w:ascii="Times New Roman" w:hAnsi="Times New Roman" w:cs="Times New Roman"/>
          <w:sz w:val="24"/>
          <w:szCs w:val="24"/>
        </w:rPr>
        <w:t xml:space="preserve"> primerizo en el espacio cinematográfico de la representación en Chile</w:t>
      </w:r>
      <w:r>
        <w:rPr>
          <w:rFonts w:ascii="Times New Roman" w:hAnsi="Times New Roman" w:cs="Times New Roman"/>
          <w:sz w:val="24"/>
          <w:szCs w:val="24"/>
        </w:rPr>
        <w:t xml:space="preserve"> es en</w:t>
      </w:r>
      <w:r w:rsidR="00501995" w:rsidRPr="00F83F34">
        <w:rPr>
          <w:rFonts w:ascii="Times New Roman" w:hAnsi="Times New Roman" w:cs="Times New Roman"/>
          <w:sz w:val="24"/>
          <w:szCs w:val="24"/>
        </w:rPr>
        <w:t xml:space="preserve"> los niños del Servicio Nacional de Menores (SENAME). Un órgano particular de Chile que tiene por deber el resguardo y protección de jóvenes y menores de 17 años que han infringido la ley. </w:t>
      </w:r>
      <w:sdt>
        <w:sdtPr>
          <w:rPr>
            <w:rFonts w:ascii="Times New Roman" w:hAnsi="Times New Roman" w:cs="Times New Roman"/>
            <w:sz w:val="24"/>
            <w:szCs w:val="24"/>
          </w:rPr>
          <w:id w:val="2046640028"/>
          <w:citation/>
        </w:sdtPr>
        <w:sdtEndPr/>
        <w:sdtContent>
          <w:r w:rsidR="00501995" w:rsidRPr="00F83F34">
            <w:rPr>
              <w:rFonts w:ascii="Times New Roman" w:hAnsi="Times New Roman" w:cs="Times New Roman"/>
              <w:sz w:val="24"/>
              <w:szCs w:val="24"/>
            </w:rPr>
            <w:fldChar w:fldCharType="begin"/>
          </w:r>
          <w:r w:rsidR="00501995" w:rsidRPr="00F83F34">
            <w:rPr>
              <w:rFonts w:ascii="Times New Roman" w:hAnsi="Times New Roman" w:cs="Times New Roman"/>
              <w:sz w:val="24"/>
              <w:szCs w:val="24"/>
            </w:rPr>
            <w:instrText xml:space="preserve"> CITATION SEN \l 1033 </w:instrText>
          </w:r>
          <w:r w:rsidR="00501995" w:rsidRPr="00F83F34">
            <w:rPr>
              <w:rFonts w:ascii="Times New Roman" w:hAnsi="Times New Roman" w:cs="Times New Roman"/>
              <w:sz w:val="24"/>
              <w:szCs w:val="24"/>
            </w:rPr>
            <w:fldChar w:fldCharType="separate"/>
          </w:r>
          <w:r w:rsidR="00501995" w:rsidRPr="00F83F34">
            <w:rPr>
              <w:rFonts w:ascii="Times New Roman" w:hAnsi="Times New Roman" w:cs="Times New Roman"/>
              <w:sz w:val="24"/>
              <w:szCs w:val="24"/>
            </w:rPr>
            <w:t>(SENAME, n.d.)</w:t>
          </w:r>
          <w:r w:rsidR="00501995" w:rsidRPr="00F83F34">
            <w:rPr>
              <w:rFonts w:ascii="Times New Roman" w:hAnsi="Times New Roman" w:cs="Times New Roman"/>
              <w:sz w:val="24"/>
              <w:szCs w:val="24"/>
            </w:rPr>
            <w:fldChar w:fldCharType="end"/>
          </w:r>
        </w:sdtContent>
      </w:sdt>
      <w:r w:rsidR="004E2C08" w:rsidRPr="00F83F34">
        <w:rPr>
          <w:rFonts w:ascii="Times New Roman" w:hAnsi="Times New Roman" w:cs="Times New Roman"/>
          <w:sz w:val="24"/>
          <w:szCs w:val="24"/>
        </w:rPr>
        <w:t xml:space="preserve"> Este sin embargo ha pasado por gran controversia en los últimos con afluyentes alegatos por abuso a los derechos de los niños. </w:t>
      </w:r>
      <w:sdt>
        <w:sdtPr>
          <w:rPr>
            <w:rFonts w:ascii="Times New Roman" w:hAnsi="Times New Roman" w:cs="Times New Roman"/>
            <w:sz w:val="24"/>
            <w:szCs w:val="24"/>
          </w:rPr>
          <w:id w:val="1850290642"/>
          <w:citation/>
        </w:sdtPr>
        <w:sdtEndPr/>
        <w:sdtContent>
          <w:r w:rsidR="004E2C08" w:rsidRPr="00F83F34">
            <w:rPr>
              <w:rFonts w:ascii="Times New Roman" w:hAnsi="Times New Roman" w:cs="Times New Roman"/>
              <w:sz w:val="24"/>
              <w:szCs w:val="24"/>
            </w:rPr>
            <w:fldChar w:fldCharType="begin"/>
          </w:r>
          <w:r w:rsidR="004E2C08" w:rsidRPr="00F83F34">
            <w:rPr>
              <w:rFonts w:ascii="Times New Roman" w:hAnsi="Times New Roman" w:cs="Times New Roman"/>
              <w:sz w:val="24"/>
              <w:szCs w:val="24"/>
            </w:rPr>
            <w:instrText xml:space="preserve"> CITATION Cat18 \l 1033 </w:instrText>
          </w:r>
          <w:r w:rsidR="004E2C08" w:rsidRPr="00F83F34">
            <w:rPr>
              <w:rFonts w:ascii="Times New Roman" w:hAnsi="Times New Roman" w:cs="Times New Roman"/>
              <w:sz w:val="24"/>
              <w:szCs w:val="24"/>
            </w:rPr>
            <w:fldChar w:fldCharType="separate"/>
          </w:r>
          <w:r w:rsidR="004E2C08" w:rsidRPr="00F83F34">
            <w:rPr>
              <w:rFonts w:ascii="Times New Roman" w:hAnsi="Times New Roman" w:cs="Times New Roman"/>
              <w:sz w:val="24"/>
              <w:szCs w:val="24"/>
            </w:rPr>
            <w:t>(Albert, 2018)</w:t>
          </w:r>
          <w:r w:rsidR="004E2C08" w:rsidRPr="00F83F34">
            <w:rPr>
              <w:rFonts w:ascii="Times New Roman" w:hAnsi="Times New Roman" w:cs="Times New Roman"/>
              <w:sz w:val="24"/>
              <w:szCs w:val="24"/>
            </w:rPr>
            <w:fldChar w:fldCharType="end"/>
          </w:r>
        </w:sdtContent>
      </w:sdt>
      <w:r w:rsidR="004E2C08" w:rsidRPr="00F83F34">
        <w:rPr>
          <w:rFonts w:ascii="Times New Roman" w:hAnsi="Times New Roman" w:cs="Times New Roman"/>
          <w:sz w:val="24"/>
          <w:szCs w:val="24"/>
        </w:rPr>
        <w:t xml:space="preserve"> Mas no es el tema central del film y por ende no será abordado en este análisis. Pero cabe destacar que de ninguna manera se pretende apoyar o atacar a este organismo</w:t>
      </w:r>
      <w:r w:rsidR="00BD561B">
        <w:rPr>
          <w:rFonts w:ascii="Times New Roman" w:hAnsi="Times New Roman" w:cs="Times New Roman"/>
          <w:sz w:val="24"/>
          <w:szCs w:val="24"/>
        </w:rPr>
        <w:t>.</w:t>
      </w:r>
    </w:p>
    <w:p w14:paraId="02D1EDE4" w14:textId="4C99C90E" w:rsidR="004E2C08" w:rsidRPr="00F83F34" w:rsidRDefault="004E2C08"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La película se centra en la relación que se desarrolla entre la practicante del SENAME Paulina y uno de los jóvenes internados: Manuel. Salta a la vista inmediatamente </w:t>
      </w:r>
      <w:r w:rsidR="00BD561B">
        <w:rPr>
          <w:rFonts w:ascii="Times New Roman" w:hAnsi="Times New Roman" w:cs="Times New Roman"/>
          <w:sz w:val="24"/>
          <w:szCs w:val="24"/>
        </w:rPr>
        <w:t>el</w:t>
      </w:r>
      <w:r w:rsidRPr="00F83F34">
        <w:rPr>
          <w:rFonts w:ascii="Times New Roman" w:hAnsi="Times New Roman" w:cs="Times New Roman"/>
          <w:sz w:val="24"/>
          <w:szCs w:val="24"/>
        </w:rPr>
        <w:t xml:space="preserve"> tema de la unión de clases, pero a diferencia de varios de sus predecesores “Volantín Cortao” no busca hacer una antítesis extrema como podemos observar en “Dos Mujeres </w:t>
      </w:r>
      <w:r w:rsidR="00EB39CD">
        <w:rPr>
          <w:rFonts w:ascii="Times New Roman" w:hAnsi="Times New Roman" w:cs="Times New Roman"/>
          <w:sz w:val="24"/>
          <w:szCs w:val="24"/>
        </w:rPr>
        <w:t>de</w:t>
      </w:r>
      <w:r w:rsidRPr="00F83F34">
        <w:rPr>
          <w:rFonts w:ascii="Times New Roman" w:hAnsi="Times New Roman" w:cs="Times New Roman"/>
          <w:sz w:val="24"/>
          <w:szCs w:val="24"/>
        </w:rPr>
        <w:t xml:space="preserve"> </w:t>
      </w:r>
      <w:r w:rsidR="00EB39CD">
        <w:rPr>
          <w:rFonts w:ascii="Times New Roman" w:hAnsi="Times New Roman" w:cs="Times New Roman"/>
          <w:sz w:val="24"/>
          <w:szCs w:val="24"/>
        </w:rPr>
        <w:t>la</w:t>
      </w:r>
      <w:r w:rsidRPr="00F83F34">
        <w:rPr>
          <w:rFonts w:ascii="Times New Roman" w:hAnsi="Times New Roman" w:cs="Times New Roman"/>
          <w:sz w:val="24"/>
          <w:szCs w:val="24"/>
        </w:rPr>
        <w:t xml:space="preserve"> Ciudad” o “Machuca”, en este caso la protagonista Paulina se muestra como una chica acomodada de clase media, incluso media baja y Manuel, como un chico de clase baja, pero ciertamente alejado de la vulnerabilidad. En ese sentido plantea un dialogo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alcanzable por la creciente clase media de la época (que llevaba un paulatino crecimiento tras el final de la dictadura en los 90s) </w:t>
      </w:r>
      <w:sdt>
        <w:sdtPr>
          <w:rPr>
            <w:rFonts w:ascii="Times New Roman" w:hAnsi="Times New Roman" w:cs="Times New Roman"/>
            <w:sz w:val="24"/>
            <w:szCs w:val="24"/>
          </w:rPr>
          <w:id w:val="-2145954087"/>
          <w:citation/>
        </w:sdtPr>
        <w:sdtEndPr/>
        <w:sdtContent>
          <w:r w:rsidRPr="00F83F34">
            <w:rPr>
              <w:rFonts w:ascii="Times New Roman" w:hAnsi="Times New Roman" w:cs="Times New Roman"/>
              <w:sz w:val="24"/>
              <w:szCs w:val="24"/>
            </w:rPr>
            <w:fldChar w:fldCharType="begin"/>
          </w:r>
          <w:r w:rsidRPr="00F83F34">
            <w:rPr>
              <w:rFonts w:ascii="Times New Roman" w:hAnsi="Times New Roman" w:cs="Times New Roman"/>
              <w:sz w:val="24"/>
              <w:szCs w:val="24"/>
            </w:rPr>
            <w:instrText xml:space="preserve"> CITATION Die13 \l 1033 </w:instrText>
          </w:r>
          <w:r w:rsidRPr="00F83F34">
            <w:rPr>
              <w:rFonts w:ascii="Times New Roman" w:hAnsi="Times New Roman" w:cs="Times New Roman"/>
              <w:sz w:val="24"/>
              <w:szCs w:val="24"/>
            </w:rPr>
            <w:fldChar w:fldCharType="separate"/>
          </w:r>
          <w:r w:rsidRPr="00F83F34">
            <w:rPr>
              <w:rFonts w:ascii="Times New Roman" w:hAnsi="Times New Roman" w:cs="Times New Roman"/>
              <w:sz w:val="24"/>
              <w:szCs w:val="24"/>
            </w:rPr>
            <w:t>(Zúñiga, 2013)</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xml:space="preserve"> </w:t>
      </w:r>
      <w:r w:rsidR="007220A1" w:rsidRPr="00F83F34">
        <w:rPr>
          <w:rFonts w:ascii="Times New Roman" w:hAnsi="Times New Roman" w:cs="Times New Roman"/>
          <w:sz w:val="24"/>
          <w:szCs w:val="24"/>
        </w:rPr>
        <w:t xml:space="preserve">que para el momento se encontraba en una situación compleja, si bien podía considerarse acomodada, de ninguna forma </w:t>
      </w:r>
      <w:r w:rsidR="00CB5F20" w:rsidRPr="00F83F34">
        <w:rPr>
          <w:rFonts w:ascii="Times New Roman" w:hAnsi="Times New Roman" w:cs="Times New Roman"/>
          <w:sz w:val="24"/>
          <w:szCs w:val="24"/>
        </w:rPr>
        <w:t>tenía</w:t>
      </w:r>
      <w:r w:rsidR="007220A1" w:rsidRPr="00F83F34">
        <w:rPr>
          <w:rFonts w:ascii="Times New Roman" w:hAnsi="Times New Roman" w:cs="Times New Roman"/>
          <w:sz w:val="24"/>
          <w:szCs w:val="24"/>
        </w:rPr>
        <w:t xml:space="preserve"> asegurado nada en el país, y el trabajo duro y la educación avanzada eran su mejor opción de surgimiento en el momento. El largometraje lo captura bastante bien, el temor al desempleo y al fracaso en la vida profesional son las mayores preocupaciones de la protagonista, que a su vez la hace empatizar incluso más con los jóvenes de los que están encargada. Este film retrata los primeros diálogos que se estarían formando entre esta clase emergente, distinta a la baja y alta que han batallada arduamente en las últimas dos décadas. Una creciente población con oportunidades, pero con las mismas preocupaciones sociales que la clase baja.</w:t>
      </w:r>
    </w:p>
    <w:p w14:paraId="4B87B95D" w14:textId="741A111A" w:rsidR="007220A1" w:rsidRPr="00F83F34" w:rsidRDefault="007220A1"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Sin embargo, similar a “Caluga o menta” el film retrata la delincuencia y el abuso del alcohol en los jóvenes de la clase baja. En el desarrollo del film se contrastan las preocupaciones de Paulina y Manuel, ella quiere sacar adelante su carrera, el solo quiere evitar llegar a ser padre de manera accidental. Adicionalmente, en la</w:t>
      </w:r>
      <w:r w:rsidR="00BD561B">
        <w:rPr>
          <w:rFonts w:ascii="Times New Roman" w:hAnsi="Times New Roman" w:cs="Times New Roman"/>
          <w:sz w:val="24"/>
          <w:szCs w:val="24"/>
        </w:rPr>
        <w:t>s</w:t>
      </w:r>
      <w:r w:rsidRPr="00F83F34">
        <w:rPr>
          <w:rFonts w:ascii="Times New Roman" w:hAnsi="Times New Roman" w:cs="Times New Roman"/>
          <w:sz w:val="24"/>
          <w:szCs w:val="24"/>
        </w:rPr>
        <w:t xml:space="preserve"> interacciones entre los conocidos de Manuel y Paulina se muestra un evidente rechazo a la misma, un </w:t>
      </w:r>
      <w:bookmarkStart w:id="21" w:name="_Hlk74615512"/>
      <w:r w:rsidRPr="00F83F34">
        <w:rPr>
          <w:rFonts w:ascii="Times New Roman" w:hAnsi="Times New Roman" w:cs="Times New Roman"/>
          <w:sz w:val="24"/>
          <w:szCs w:val="24"/>
        </w:rPr>
        <w:t>tribalismo entre la comunidad que discrimina al desconocido, la desconfianza</w:t>
      </w:r>
      <w:bookmarkEnd w:id="21"/>
      <w:r w:rsidRPr="00F83F34">
        <w:rPr>
          <w:rFonts w:ascii="Times New Roman" w:hAnsi="Times New Roman" w:cs="Times New Roman"/>
          <w:sz w:val="24"/>
          <w:szCs w:val="24"/>
        </w:rPr>
        <w:t>.</w:t>
      </w:r>
      <w:r w:rsidR="008C0431">
        <w:rPr>
          <w:rFonts w:ascii="Times New Roman" w:hAnsi="Times New Roman" w:cs="Times New Roman"/>
          <w:sz w:val="24"/>
          <w:szCs w:val="24"/>
        </w:rPr>
        <w:t xml:space="preserve"> Representado en este caso por la constante discriminación hacia Paulina en los eventos sociales donde Manuel la lleva.</w:t>
      </w:r>
      <w:r w:rsidRPr="00F83F34">
        <w:rPr>
          <w:rFonts w:ascii="Times New Roman" w:hAnsi="Times New Roman" w:cs="Times New Roman"/>
          <w:sz w:val="24"/>
          <w:szCs w:val="24"/>
        </w:rPr>
        <w:t xml:space="preserve"> Esencialmente </w:t>
      </w:r>
      <w:r w:rsidR="00F1766E" w:rsidRPr="00F83F34">
        <w:rPr>
          <w:rFonts w:ascii="Times New Roman" w:hAnsi="Times New Roman" w:cs="Times New Roman"/>
          <w:sz w:val="24"/>
          <w:szCs w:val="24"/>
        </w:rPr>
        <w:t>construyendo</w:t>
      </w:r>
      <w:r w:rsidRPr="00F83F34">
        <w:rPr>
          <w:rFonts w:ascii="Times New Roman" w:hAnsi="Times New Roman" w:cs="Times New Roman"/>
          <w:sz w:val="24"/>
          <w:szCs w:val="24"/>
        </w:rPr>
        <w:t xml:space="preserve"> y retratando una mentalidad presente en la población </w:t>
      </w:r>
      <w:r w:rsidR="00F1766E" w:rsidRPr="00F83F34">
        <w:rPr>
          <w:rFonts w:ascii="Times New Roman" w:hAnsi="Times New Roman" w:cs="Times New Roman"/>
          <w:sz w:val="24"/>
          <w:szCs w:val="24"/>
        </w:rPr>
        <w:t xml:space="preserve">de clase baja que lamentablemente afianza el estereotipo de la misma. </w:t>
      </w:r>
      <w:bookmarkStart w:id="22" w:name="_Hlk74615539"/>
      <w:r w:rsidR="00F1766E" w:rsidRPr="00F83F34">
        <w:rPr>
          <w:rFonts w:ascii="Times New Roman" w:hAnsi="Times New Roman" w:cs="Times New Roman"/>
          <w:sz w:val="24"/>
          <w:szCs w:val="24"/>
        </w:rPr>
        <w:t>Se visibiliza y se construye una imagen de personas con pocas oportunidades, propensos a la adición, a la delincuencia e incapaces de acercarse y aceptar a la gente fuera de ese mismo circulo</w:t>
      </w:r>
      <w:bookmarkEnd w:id="22"/>
      <w:r w:rsidR="00F1766E" w:rsidRPr="00F83F34">
        <w:rPr>
          <w:rFonts w:ascii="Times New Roman" w:hAnsi="Times New Roman" w:cs="Times New Roman"/>
          <w:sz w:val="24"/>
          <w:szCs w:val="24"/>
        </w:rPr>
        <w:t>. La discriminación entre los que tienen más y los que tienen menos persiste, entonces. Como propuso “Machuca” el dialogo es posible, pero las naturalezas parecen separarlos sin tregua disponible.</w:t>
      </w:r>
    </w:p>
    <w:p w14:paraId="2BACB07B" w14:textId="65825413" w:rsidR="00F1766E" w:rsidRPr="00F83F34" w:rsidRDefault="00F1766E"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De esta forma el largometraje permea una sensación de rechazo y frustración de parte de esta injusticia a los espectadores que empatizan con susodicha situación o a lo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advierte de la misma. Los eventos ocurridos en el estallido social del 2019 resultan confirmarlos. Incluso teniendo a gran parte de la población apoyando el movimiento las diferencias en la ejecución, el grado de dialogo y el grado de violencia estaban presentes ya desde el estreno de “Volantín Cortao”. Se divisa una polaridad de los puntos de vista respecto a la percepción humana transgredida por las etiquetas sociales.</w:t>
      </w:r>
    </w:p>
    <w:p w14:paraId="48D3CE1D" w14:textId="27D003AA" w:rsidR="00F1766E" w:rsidRPr="00F83F34" w:rsidRDefault="00881487"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Lo ulterior</w:t>
      </w:r>
      <w:r w:rsidR="00F1766E" w:rsidRPr="00F83F34">
        <w:rPr>
          <w:rFonts w:ascii="Times New Roman" w:hAnsi="Times New Roman" w:cs="Times New Roman"/>
          <w:sz w:val="24"/>
          <w:szCs w:val="24"/>
        </w:rPr>
        <w:t xml:space="preserve"> se hace finalmente evidente al observar a los actores protagonistas del relato. </w:t>
      </w:r>
      <w:r w:rsidRPr="00F83F34">
        <w:rPr>
          <w:rFonts w:ascii="Times New Roman" w:hAnsi="Times New Roman" w:cs="Times New Roman"/>
          <w:sz w:val="24"/>
          <w:szCs w:val="24"/>
        </w:rPr>
        <w:t xml:space="preserve">Paulina interpretada por Loreto Velázquez contrasta indiscutiblemente con Rene Miranda, quien hace de Manuel. Si bien los actores muestran bastante química dentro y fuera de la pantalla. </w:t>
      </w:r>
      <w:bookmarkStart w:id="23" w:name="_Hlk74614307"/>
      <w:r w:rsidRPr="00F83F34">
        <w:rPr>
          <w:rFonts w:ascii="Times New Roman" w:hAnsi="Times New Roman" w:cs="Times New Roman"/>
          <w:sz w:val="24"/>
          <w:szCs w:val="24"/>
        </w:rPr>
        <w:t>La decisión de implementar una actriz profesional que retrate la vida de la clase media y un actor natural para la clase baja es no solo una decisión de producción o dirección en el film, también presenta arraigos políticos y de representación</w:t>
      </w:r>
      <w:bookmarkEnd w:id="23"/>
      <w:r w:rsidRPr="00F83F34">
        <w:rPr>
          <w:rFonts w:ascii="Times New Roman" w:hAnsi="Times New Roman" w:cs="Times New Roman"/>
          <w:sz w:val="24"/>
          <w:szCs w:val="24"/>
        </w:rPr>
        <w:t xml:space="preserve">. Hace ver a la clase representada sentirse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cercana a </w:t>
      </w:r>
      <w:r w:rsidR="00CB5F20" w:rsidRPr="00F83F34">
        <w:rPr>
          <w:rFonts w:ascii="Times New Roman" w:hAnsi="Times New Roman" w:cs="Times New Roman"/>
          <w:sz w:val="24"/>
          <w:szCs w:val="24"/>
        </w:rPr>
        <w:t>sí</w:t>
      </w:r>
      <w:r w:rsidRPr="00F83F34">
        <w:rPr>
          <w:rFonts w:ascii="Times New Roman" w:hAnsi="Times New Roman" w:cs="Times New Roman"/>
          <w:sz w:val="24"/>
          <w:szCs w:val="24"/>
        </w:rPr>
        <w:t xml:space="preserve"> misma y su vez su representación cobra mayor impacto en los mismos espectadores, en el sentido de la construcción de cultura circundante. </w:t>
      </w:r>
      <w:bookmarkStart w:id="24" w:name="_Hlk74614327"/>
      <w:r w:rsidRPr="00F83F34">
        <w:rPr>
          <w:rFonts w:ascii="Times New Roman" w:hAnsi="Times New Roman" w:cs="Times New Roman"/>
          <w:sz w:val="24"/>
          <w:szCs w:val="24"/>
        </w:rPr>
        <w:t xml:space="preserve">La figura que se muestra en pantalla es tanto una imagen de representación </w:t>
      </w:r>
      <w:r w:rsidR="00086258" w:rsidRPr="00F83F34">
        <w:rPr>
          <w:rFonts w:ascii="Times New Roman" w:hAnsi="Times New Roman" w:cs="Times New Roman"/>
          <w:sz w:val="24"/>
          <w:szCs w:val="24"/>
        </w:rPr>
        <w:t xml:space="preserve">de la realidad, como lo es una construcción de la realidad por medio de la imagen. </w:t>
      </w:r>
      <w:bookmarkEnd w:id="24"/>
    </w:p>
    <w:p w14:paraId="2A5D55E9" w14:textId="7164A1A6" w:rsidR="00086258" w:rsidRDefault="00086258"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En este sentido las preocupaciones, conflictos, apegos, rechazos y actitudes que muestran los personajes en la película, principalmente aquellas realizadas por actores naturales son de suma importancia en tanto se constituyen como imágenes espejo que entregan forma a sus mismas reflexiones.</w:t>
      </w:r>
    </w:p>
    <w:p w14:paraId="3C9A5890" w14:textId="77777777" w:rsidR="00587AA8" w:rsidRPr="00F83F34" w:rsidRDefault="00587AA8" w:rsidP="00587AA8">
      <w:pPr>
        <w:spacing w:after="0" w:line="480" w:lineRule="auto"/>
        <w:ind w:firstLine="720"/>
        <w:jc w:val="both"/>
        <w:rPr>
          <w:rFonts w:ascii="Times New Roman" w:hAnsi="Times New Roman" w:cs="Times New Roman"/>
          <w:sz w:val="24"/>
          <w:szCs w:val="24"/>
        </w:rPr>
      </w:pPr>
    </w:p>
    <w:p w14:paraId="741D95E2" w14:textId="0C753E12" w:rsidR="00403CFB" w:rsidRPr="00F83F34" w:rsidRDefault="00403CFB" w:rsidP="00F83F34">
      <w:pPr>
        <w:pStyle w:val="Ttulo2"/>
        <w:spacing w:before="0" w:beforeAutospacing="0" w:after="0" w:afterAutospacing="0" w:line="480" w:lineRule="auto"/>
        <w:jc w:val="both"/>
        <w:rPr>
          <w:sz w:val="24"/>
          <w:szCs w:val="24"/>
        </w:rPr>
      </w:pPr>
      <w:bookmarkStart w:id="25" w:name="_Toc70006866"/>
      <w:r w:rsidRPr="00F83F34">
        <w:rPr>
          <w:sz w:val="24"/>
          <w:szCs w:val="24"/>
        </w:rPr>
        <w:t>“Niñas Araña” (2017)</w:t>
      </w:r>
      <w:bookmarkEnd w:id="25"/>
    </w:p>
    <w:p w14:paraId="7DD8280C" w14:textId="23999619" w:rsidR="00EE4367" w:rsidRPr="00F83F34" w:rsidRDefault="00464C22"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Llegando a 2017 contamos con el estreno de “Niñas Arana” de Guillermo Helo.</w:t>
      </w:r>
      <w:r w:rsidR="00770FA6" w:rsidRPr="00F83F34">
        <w:rPr>
          <w:rFonts w:ascii="Times New Roman" w:hAnsi="Times New Roman" w:cs="Times New Roman"/>
          <w:sz w:val="24"/>
          <w:szCs w:val="24"/>
        </w:rPr>
        <w:t xml:space="preserve"> Llegado a este momento en la historia del cine chileno, se ha presenciado varios cambios en los métodos de producción. La industria audiovisual </w:t>
      </w:r>
      <w:r w:rsidR="009C3A8F">
        <w:rPr>
          <w:rFonts w:ascii="Times New Roman" w:hAnsi="Times New Roman" w:cs="Times New Roman"/>
          <w:sz w:val="24"/>
          <w:szCs w:val="24"/>
        </w:rPr>
        <w:t>h</w:t>
      </w:r>
      <w:r w:rsidR="00770FA6" w:rsidRPr="00F83F34">
        <w:rPr>
          <w:rFonts w:ascii="Times New Roman" w:hAnsi="Times New Roman" w:cs="Times New Roman"/>
          <w:sz w:val="24"/>
          <w:szCs w:val="24"/>
        </w:rPr>
        <w:t xml:space="preserve">a crecido enormemente en comparación a las precarias producciones de dos décadas atrás. Evidenciado por el estreno de más de cuarenta películas al año desde el 2014 </w:t>
      </w:r>
      <w:sdt>
        <w:sdtPr>
          <w:rPr>
            <w:rFonts w:ascii="Times New Roman" w:hAnsi="Times New Roman" w:cs="Times New Roman"/>
            <w:sz w:val="24"/>
            <w:szCs w:val="24"/>
          </w:rPr>
          <w:id w:val="-21474036"/>
          <w:citation/>
        </w:sdtPr>
        <w:sdtEndPr/>
        <w:sdtContent>
          <w:r w:rsidR="00770FA6" w:rsidRPr="00F83F34">
            <w:rPr>
              <w:rFonts w:ascii="Times New Roman" w:hAnsi="Times New Roman" w:cs="Times New Roman"/>
              <w:sz w:val="24"/>
              <w:szCs w:val="24"/>
            </w:rPr>
            <w:fldChar w:fldCharType="begin"/>
          </w:r>
          <w:r w:rsidR="00770FA6" w:rsidRPr="00F83F34">
            <w:rPr>
              <w:rFonts w:ascii="Times New Roman" w:hAnsi="Times New Roman" w:cs="Times New Roman"/>
              <w:sz w:val="24"/>
              <w:szCs w:val="24"/>
            </w:rPr>
            <w:instrText xml:space="preserve"> CITATION Mar20 \l 1033 </w:instrText>
          </w:r>
          <w:r w:rsidR="00770FA6" w:rsidRPr="00F83F34">
            <w:rPr>
              <w:rFonts w:ascii="Times New Roman" w:hAnsi="Times New Roman" w:cs="Times New Roman"/>
              <w:sz w:val="24"/>
              <w:szCs w:val="24"/>
            </w:rPr>
            <w:fldChar w:fldCharType="separate"/>
          </w:r>
          <w:r w:rsidR="00770FA6" w:rsidRPr="00F83F34">
            <w:rPr>
              <w:rFonts w:ascii="Times New Roman" w:hAnsi="Times New Roman" w:cs="Times New Roman"/>
              <w:sz w:val="24"/>
              <w:szCs w:val="24"/>
            </w:rPr>
            <w:t>(Morales, Cinechile, 2020)</w:t>
          </w:r>
          <w:r w:rsidR="00770FA6" w:rsidRPr="00F83F34">
            <w:rPr>
              <w:rFonts w:ascii="Times New Roman" w:hAnsi="Times New Roman" w:cs="Times New Roman"/>
              <w:sz w:val="24"/>
              <w:szCs w:val="24"/>
            </w:rPr>
            <w:fldChar w:fldCharType="end"/>
          </w:r>
        </w:sdtContent>
      </w:sdt>
      <w:r w:rsidR="00770FA6" w:rsidRPr="00F83F34">
        <w:rPr>
          <w:rFonts w:ascii="Times New Roman" w:hAnsi="Times New Roman" w:cs="Times New Roman"/>
          <w:sz w:val="24"/>
          <w:szCs w:val="24"/>
        </w:rPr>
        <w:t xml:space="preserve">. </w:t>
      </w:r>
      <w:r w:rsidR="00EE4367" w:rsidRPr="00F83F34">
        <w:rPr>
          <w:rFonts w:ascii="Times New Roman" w:hAnsi="Times New Roman" w:cs="Times New Roman"/>
          <w:sz w:val="24"/>
          <w:szCs w:val="24"/>
        </w:rPr>
        <w:t xml:space="preserve">Pero como puede observarse en “Niñas Arana” la sensación de injusticia y desigualdad social </w:t>
      </w:r>
      <w:r w:rsidR="00CB5F20" w:rsidRPr="00F83F34">
        <w:rPr>
          <w:rFonts w:ascii="Times New Roman" w:hAnsi="Times New Roman" w:cs="Times New Roman"/>
          <w:sz w:val="24"/>
          <w:szCs w:val="24"/>
        </w:rPr>
        <w:t>aún</w:t>
      </w:r>
      <w:r w:rsidR="00EE4367" w:rsidRPr="00F83F34">
        <w:rPr>
          <w:rFonts w:ascii="Times New Roman" w:hAnsi="Times New Roman" w:cs="Times New Roman"/>
          <w:sz w:val="24"/>
          <w:szCs w:val="24"/>
        </w:rPr>
        <w:t xml:space="preserve"> se encuentra muy presente en la mentalidad colectiva de la población, al punto de encaminar la producción de susodicha película</w:t>
      </w:r>
    </w:p>
    <w:p w14:paraId="2286E580" w14:textId="0373AF74" w:rsidR="001A3E3F" w:rsidRPr="00F83F34" w:rsidRDefault="00EE4367"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 El largometraje está basado en la historia real de tres menores de la toma de Peñalolén quienes en 2005 propiciaron varios robos en departamentos de Santiago escalando las paredes exteriores de los edificios. </w:t>
      </w:r>
      <w:sdt>
        <w:sdtPr>
          <w:rPr>
            <w:rFonts w:ascii="Times New Roman" w:hAnsi="Times New Roman" w:cs="Times New Roman"/>
            <w:sz w:val="24"/>
            <w:szCs w:val="24"/>
          </w:rPr>
          <w:id w:val="-695545988"/>
          <w:citation/>
        </w:sdtPr>
        <w:sdtEndPr/>
        <w:sdtContent>
          <w:r w:rsidRPr="00F83F34">
            <w:rPr>
              <w:rFonts w:ascii="Times New Roman" w:hAnsi="Times New Roman" w:cs="Times New Roman"/>
              <w:sz w:val="24"/>
              <w:szCs w:val="24"/>
            </w:rPr>
            <w:fldChar w:fldCharType="begin"/>
          </w:r>
          <w:r w:rsidRPr="00F83F34">
            <w:rPr>
              <w:rFonts w:ascii="Times New Roman" w:hAnsi="Times New Roman" w:cs="Times New Roman"/>
              <w:sz w:val="24"/>
              <w:szCs w:val="24"/>
            </w:rPr>
            <w:instrText xml:space="preserve"> CITATION Emo05 \l 1033 </w:instrText>
          </w:r>
          <w:r w:rsidRPr="00F83F34">
            <w:rPr>
              <w:rFonts w:ascii="Times New Roman" w:hAnsi="Times New Roman" w:cs="Times New Roman"/>
              <w:sz w:val="24"/>
              <w:szCs w:val="24"/>
            </w:rPr>
            <w:fldChar w:fldCharType="separate"/>
          </w:r>
          <w:r w:rsidRPr="00F83F34">
            <w:rPr>
              <w:rFonts w:ascii="Times New Roman" w:hAnsi="Times New Roman" w:cs="Times New Roman"/>
              <w:sz w:val="24"/>
              <w:szCs w:val="24"/>
            </w:rPr>
            <w:t>(Emol, 2005)</w:t>
          </w:r>
          <w:r w:rsidRPr="00F83F34">
            <w:rPr>
              <w:rFonts w:ascii="Times New Roman" w:hAnsi="Times New Roman" w:cs="Times New Roman"/>
              <w:sz w:val="24"/>
              <w:szCs w:val="24"/>
            </w:rPr>
            <w:fldChar w:fldCharType="end"/>
          </w:r>
        </w:sdtContent>
      </w:sdt>
      <w:r w:rsidRPr="00F83F34">
        <w:rPr>
          <w:rFonts w:ascii="Times New Roman" w:hAnsi="Times New Roman" w:cs="Times New Roman"/>
          <w:sz w:val="24"/>
          <w:szCs w:val="24"/>
        </w:rPr>
        <w:t xml:space="preserve"> Conociendo este contexto, se divisa claramente una relación intrínseca entre “Niñas Arana” y “Johnny 100 pesos”. Ambos films basados en crímenes ampliamente conocidos por el </w:t>
      </w:r>
      <w:r w:rsidR="00CB5F20" w:rsidRPr="00F83F34">
        <w:rPr>
          <w:rFonts w:ascii="Times New Roman" w:hAnsi="Times New Roman" w:cs="Times New Roman"/>
          <w:sz w:val="24"/>
          <w:szCs w:val="24"/>
        </w:rPr>
        <w:t>público</w:t>
      </w:r>
      <w:r w:rsidRPr="00F83F34">
        <w:rPr>
          <w:rFonts w:ascii="Times New Roman" w:hAnsi="Times New Roman" w:cs="Times New Roman"/>
          <w:sz w:val="24"/>
          <w:szCs w:val="24"/>
        </w:rPr>
        <w:t xml:space="preserve"> y exhaustivamente abarcados por la presa, proporcionan un acercamiento a la realidad y a los espectadores mucho más profunda y </w:t>
      </w:r>
      <w:proofErr w:type="spellStart"/>
      <w:r w:rsidRPr="00F83F34">
        <w:rPr>
          <w:rFonts w:ascii="Times New Roman" w:hAnsi="Times New Roman" w:cs="Times New Roman"/>
          <w:sz w:val="24"/>
          <w:szCs w:val="24"/>
        </w:rPr>
        <w:t>empatizable</w:t>
      </w:r>
      <w:proofErr w:type="spellEnd"/>
      <w:r w:rsidRPr="00F83F34">
        <w:rPr>
          <w:rFonts w:ascii="Times New Roman" w:hAnsi="Times New Roman" w:cs="Times New Roman"/>
          <w:sz w:val="24"/>
          <w:szCs w:val="24"/>
        </w:rPr>
        <w:t xml:space="preserve">. </w:t>
      </w:r>
      <w:r w:rsidR="00B865DD" w:rsidRPr="00F83F34">
        <w:rPr>
          <w:rFonts w:ascii="Times New Roman" w:hAnsi="Times New Roman" w:cs="Times New Roman"/>
          <w:sz w:val="24"/>
          <w:szCs w:val="24"/>
        </w:rPr>
        <w:t xml:space="preserve">Sin embargo, el tiempo transcurrido entre los hechos concretos y la realización del film resultan </w:t>
      </w:r>
      <w:r w:rsidR="00CB5F20" w:rsidRPr="00F83F34">
        <w:rPr>
          <w:rFonts w:ascii="Times New Roman" w:hAnsi="Times New Roman" w:cs="Times New Roman"/>
          <w:sz w:val="24"/>
          <w:szCs w:val="24"/>
        </w:rPr>
        <w:t>más</w:t>
      </w:r>
      <w:r w:rsidR="00B865DD" w:rsidRPr="00F83F34">
        <w:rPr>
          <w:rFonts w:ascii="Times New Roman" w:hAnsi="Times New Roman" w:cs="Times New Roman"/>
          <w:sz w:val="24"/>
          <w:szCs w:val="24"/>
        </w:rPr>
        <w:t xml:space="preserve"> extensos que aquellos pertinentes a “Johnny 100 pesos”, pero esta dilatación temporal se traspone con la intencionalidad del retrato. La película muestra como hechos de un pasado “lejano” son pertinentes incluso en el Chile de hoy en día, exceptuando los billetes antiguos y el contexto de la toma de Peñalolén, ninguna de las imágenes remite a ser un pasado distante al Santiago actual.</w:t>
      </w:r>
    </w:p>
    <w:p w14:paraId="206933F6" w14:textId="7677355D" w:rsidR="00B865DD" w:rsidRPr="00F83F34" w:rsidRDefault="00B865DD"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De esta forma el film vuelve a traer a la mesa los problemas de la clase baja, y no desde una visión paternalista, se adentra en ella y en sus personajes, construyéndolos con la mayor fidelidad posible. Dentro de los primeros minutos del film entramos conjunto a las protagonistas a la población tomada de Peñalolén, una de las primeras tomas de terreno realizadas tras el regreso a la democracia donde llegaron a habitar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de 1600 familias</w:t>
      </w:r>
      <w:r w:rsidR="003749C7" w:rsidRPr="00F83F34">
        <w:rPr>
          <w:rFonts w:ascii="Times New Roman" w:hAnsi="Times New Roman" w:cs="Times New Roman"/>
          <w:sz w:val="24"/>
          <w:szCs w:val="24"/>
        </w:rPr>
        <w:t xml:space="preserve"> </w:t>
      </w:r>
      <w:sdt>
        <w:sdtPr>
          <w:rPr>
            <w:rFonts w:ascii="Times New Roman" w:hAnsi="Times New Roman" w:cs="Times New Roman"/>
            <w:sz w:val="24"/>
            <w:szCs w:val="24"/>
          </w:rPr>
          <w:id w:val="-215279692"/>
          <w:citation/>
        </w:sdtPr>
        <w:sdtEndPr/>
        <w:sdtContent>
          <w:r w:rsidR="003749C7" w:rsidRPr="00F83F34">
            <w:rPr>
              <w:rFonts w:ascii="Times New Roman" w:hAnsi="Times New Roman" w:cs="Times New Roman"/>
              <w:sz w:val="24"/>
              <w:szCs w:val="24"/>
            </w:rPr>
            <w:fldChar w:fldCharType="begin"/>
          </w:r>
          <w:r w:rsidR="003749C7" w:rsidRPr="00F83F34">
            <w:rPr>
              <w:rFonts w:ascii="Times New Roman" w:hAnsi="Times New Roman" w:cs="Times New Roman"/>
              <w:sz w:val="24"/>
              <w:szCs w:val="24"/>
            </w:rPr>
            <w:instrText xml:space="preserve">CITATION Cor \l 1033 </w:instrText>
          </w:r>
          <w:r w:rsidR="003749C7" w:rsidRPr="00F83F34">
            <w:rPr>
              <w:rFonts w:ascii="Times New Roman" w:hAnsi="Times New Roman" w:cs="Times New Roman"/>
              <w:sz w:val="24"/>
              <w:szCs w:val="24"/>
            </w:rPr>
            <w:fldChar w:fldCharType="separate"/>
          </w:r>
          <w:r w:rsidR="003749C7" w:rsidRPr="00F83F34">
            <w:rPr>
              <w:rFonts w:ascii="Times New Roman" w:hAnsi="Times New Roman" w:cs="Times New Roman"/>
              <w:sz w:val="24"/>
              <w:szCs w:val="24"/>
            </w:rPr>
            <w:t>(SUR, 2010)</w:t>
          </w:r>
          <w:r w:rsidR="003749C7" w:rsidRPr="00F83F34">
            <w:rPr>
              <w:rFonts w:ascii="Times New Roman" w:hAnsi="Times New Roman" w:cs="Times New Roman"/>
              <w:sz w:val="24"/>
              <w:szCs w:val="24"/>
            </w:rPr>
            <w:fldChar w:fldCharType="end"/>
          </w:r>
        </w:sdtContent>
      </w:sdt>
      <w:r w:rsidR="00164B18">
        <w:rPr>
          <w:rFonts w:ascii="Times New Roman" w:hAnsi="Times New Roman" w:cs="Times New Roman"/>
          <w:sz w:val="24"/>
          <w:szCs w:val="24"/>
        </w:rPr>
        <w:t>.</w:t>
      </w:r>
      <w:r w:rsidR="003749C7" w:rsidRPr="00F83F34">
        <w:rPr>
          <w:rFonts w:ascii="Times New Roman" w:hAnsi="Times New Roman" w:cs="Times New Roman"/>
          <w:sz w:val="24"/>
          <w:szCs w:val="24"/>
        </w:rPr>
        <w:t xml:space="preserve"> Una decisión política sin menor duda, considerando lo que fue el movimiento de pobladores en Chile, iniciado en 1957, aplacado en la época de dictadura, pero que tuvo sus mayores exponentes tras el retorno a la democracia (como es justamente el caso de la toma de Peñalolén) </w:t>
      </w:r>
      <w:sdt>
        <w:sdtPr>
          <w:rPr>
            <w:rFonts w:ascii="Times New Roman" w:hAnsi="Times New Roman" w:cs="Times New Roman"/>
            <w:sz w:val="24"/>
            <w:szCs w:val="24"/>
          </w:rPr>
          <w:id w:val="-1280487574"/>
          <w:citation/>
        </w:sdtPr>
        <w:sdtEndPr/>
        <w:sdtContent>
          <w:r w:rsidR="003749C7" w:rsidRPr="00F83F34">
            <w:rPr>
              <w:rFonts w:ascii="Times New Roman" w:hAnsi="Times New Roman" w:cs="Times New Roman"/>
              <w:sz w:val="24"/>
              <w:szCs w:val="24"/>
            </w:rPr>
            <w:fldChar w:fldCharType="begin"/>
          </w:r>
          <w:r w:rsidR="003749C7" w:rsidRPr="00F83F34">
            <w:rPr>
              <w:rFonts w:ascii="Times New Roman" w:hAnsi="Times New Roman" w:cs="Times New Roman"/>
              <w:sz w:val="24"/>
              <w:szCs w:val="24"/>
            </w:rPr>
            <w:instrText xml:space="preserve">CITATION Cat20 \p 1-5 \l 1033 </w:instrText>
          </w:r>
          <w:r w:rsidR="003749C7" w:rsidRPr="00F83F34">
            <w:rPr>
              <w:rFonts w:ascii="Times New Roman" w:hAnsi="Times New Roman" w:cs="Times New Roman"/>
              <w:sz w:val="24"/>
              <w:szCs w:val="24"/>
            </w:rPr>
            <w:fldChar w:fldCharType="separate"/>
          </w:r>
          <w:r w:rsidR="003749C7" w:rsidRPr="00F83F34">
            <w:rPr>
              <w:rFonts w:ascii="Times New Roman" w:hAnsi="Times New Roman" w:cs="Times New Roman"/>
              <w:sz w:val="24"/>
              <w:szCs w:val="24"/>
            </w:rPr>
            <w:t>(Marchant, 2020, pp. 1-5)</w:t>
          </w:r>
          <w:r w:rsidR="003749C7" w:rsidRPr="00F83F34">
            <w:rPr>
              <w:rFonts w:ascii="Times New Roman" w:hAnsi="Times New Roman" w:cs="Times New Roman"/>
              <w:sz w:val="24"/>
              <w:szCs w:val="24"/>
            </w:rPr>
            <w:fldChar w:fldCharType="end"/>
          </w:r>
        </w:sdtContent>
      </w:sdt>
      <w:bookmarkStart w:id="26" w:name="_Hlk74616687"/>
      <w:r w:rsidR="003749C7" w:rsidRPr="00F83F34">
        <w:rPr>
          <w:rFonts w:ascii="Times New Roman" w:hAnsi="Times New Roman" w:cs="Times New Roman"/>
          <w:sz w:val="24"/>
          <w:szCs w:val="24"/>
        </w:rPr>
        <w:t xml:space="preserve">. Dadas las circunstancias y la alusión directa al contexto de la toma se </w:t>
      </w:r>
      <w:r w:rsidR="00164B18" w:rsidRPr="00164B18">
        <w:rPr>
          <w:rFonts w:ascii="Times New Roman" w:hAnsi="Times New Roman" w:cs="Times New Roman"/>
          <w:sz w:val="24"/>
          <w:szCs w:val="24"/>
        </w:rPr>
        <w:t>perm</w:t>
      </w:r>
      <w:r w:rsidR="00164B18">
        <w:rPr>
          <w:rFonts w:ascii="Times New Roman" w:hAnsi="Times New Roman" w:cs="Times New Roman"/>
          <w:sz w:val="24"/>
          <w:szCs w:val="24"/>
        </w:rPr>
        <w:t>ea</w:t>
      </w:r>
      <w:r w:rsidR="003749C7" w:rsidRPr="00F83F34">
        <w:rPr>
          <w:rFonts w:ascii="Times New Roman" w:hAnsi="Times New Roman" w:cs="Times New Roman"/>
          <w:sz w:val="24"/>
          <w:szCs w:val="24"/>
        </w:rPr>
        <w:t xml:space="preserve"> un dialogo directo con una parte importante de la población, aquella que vivió susodichas tomas o que se encuentra en alguna situación de vulnerabilidad similar en la época moderna.</w:t>
      </w:r>
      <w:bookmarkEnd w:id="26"/>
      <w:r w:rsidR="003749C7" w:rsidRPr="00F83F34">
        <w:rPr>
          <w:rFonts w:ascii="Times New Roman" w:hAnsi="Times New Roman" w:cs="Times New Roman"/>
          <w:sz w:val="24"/>
          <w:szCs w:val="24"/>
        </w:rPr>
        <w:t xml:space="preserve"> A su vez, al remitir al pasado en el contexto de la actualidad pone en perspectiva la situación de las mismas personas al momento del estreno, inquiriendo la pregunta: ¿Qué tanto ha cambiado desde entonces? </w:t>
      </w:r>
      <w:r w:rsidR="00135F21" w:rsidRPr="00F83F34">
        <w:rPr>
          <w:rFonts w:ascii="Times New Roman" w:hAnsi="Times New Roman" w:cs="Times New Roman"/>
          <w:sz w:val="24"/>
          <w:szCs w:val="24"/>
        </w:rPr>
        <w:t xml:space="preserve">Es insoslayable que se propicie tal comparativa, pues si la necesidad de contar dicha historia no existiese en la actualidad, no habría razón de contarla. Por decantación el film interpela a la población espectadora en tanto que propone la reflexión entre este pasado compartido por tantas personas en estado de vulnerabilidad, sus situaciones </w:t>
      </w:r>
      <w:r w:rsidR="00164B18">
        <w:rPr>
          <w:rFonts w:ascii="Times New Roman" w:hAnsi="Times New Roman" w:cs="Times New Roman"/>
          <w:sz w:val="24"/>
          <w:szCs w:val="24"/>
        </w:rPr>
        <w:t>a</w:t>
      </w:r>
      <w:r w:rsidR="00135F21" w:rsidRPr="00F83F34">
        <w:rPr>
          <w:rFonts w:ascii="Times New Roman" w:hAnsi="Times New Roman" w:cs="Times New Roman"/>
          <w:sz w:val="24"/>
          <w:szCs w:val="24"/>
        </w:rPr>
        <w:t xml:space="preserve">ctuales y aquellos que estén transcurriendo por algunas parecidas o que puedan explayar preocupaciones similares en las imágenes en pantalla. En este sentido la imagen se torna en este ente cultural que expone, pero también recoge las apreciaciones de la realidad tanto de sus realizadores como de sus espectadores. La realidad que se observa en “Niñas Arañas” se torna en la realidad que </w:t>
      </w:r>
      <w:r w:rsidR="00F334E9">
        <w:rPr>
          <w:rFonts w:ascii="Times New Roman" w:hAnsi="Times New Roman" w:cs="Times New Roman"/>
          <w:sz w:val="24"/>
          <w:szCs w:val="24"/>
        </w:rPr>
        <w:t>s</w:t>
      </w:r>
      <w:r w:rsidR="00135F21" w:rsidRPr="00F83F34">
        <w:rPr>
          <w:rFonts w:ascii="Times New Roman" w:hAnsi="Times New Roman" w:cs="Times New Roman"/>
          <w:sz w:val="24"/>
          <w:szCs w:val="24"/>
        </w:rPr>
        <w:t>e vive al momento de su exposición.</w:t>
      </w:r>
    </w:p>
    <w:p w14:paraId="139F88CC" w14:textId="058297A2" w:rsidR="00135F21" w:rsidRPr="00F83F34" w:rsidRDefault="00135F21"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Pero ¿Qué vemos expuesto en “Niñas Arañas”? El film ciertamente </w:t>
      </w:r>
      <w:r w:rsidR="0079580B" w:rsidRPr="00F83F34">
        <w:rPr>
          <w:rFonts w:ascii="Times New Roman" w:hAnsi="Times New Roman" w:cs="Times New Roman"/>
          <w:sz w:val="24"/>
          <w:szCs w:val="24"/>
        </w:rPr>
        <w:t>está</w:t>
      </w:r>
      <w:r w:rsidRPr="00F83F34">
        <w:rPr>
          <w:rFonts w:ascii="Times New Roman" w:hAnsi="Times New Roman" w:cs="Times New Roman"/>
          <w:sz w:val="24"/>
          <w:szCs w:val="24"/>
        </w:rPr>
        <w:t xml:space="preserve"> centrado en la perspectiva de las tres jóvenes delincuentes que se dedican al hurto en edificios adinerados de los barrios altos de Santiago, pero los personajes dentro de su minoría de edad están construidos con una madurez precaria palpable, como </w:t>
      </w:r>
      <w:proofErr w:type="spellStart"/>
      <w:r w:rsidRPr="00F83F34">
        <w:rPr>
          <w:rFonts w:ascii="Times New Roman" w:hAnsi="Times New Roman" w:cs="Times New Roman"/>
          <w:sz w:val="24"/>
          <w:szCs w:val="24"/>
        </w:rPr>
        <w:t>Zezés</w:t>
      </w:r>
      <w:proofErr w:type="spellEnd"/>
      <w:r w:rsidRPr="00F83F34">
        <w:rPr>
          <w:rFonts w:ascii="Times New Roman" w:hAnsi="Times New Roman" w:cs="Times New Roman"/>
          <w:sz w:val="24"/>
          <w:szCs w:val="24"/>
        </w:rPr>
        <w:t xml:space="preserve"> </w:t>
      </w:r>
      <w:sdt>
        <w:sdtPr>
          <w:rPr>
            <w:rFonts w:ascii="Times New Roman" w:hAnsi="Times New Roman" w:cs="Times New Roman"/>
            <w:sz w:val="24"/>
            <w:szCs w:val="24"/>
          </w:rPr>
          <w:id w:val="-1866589488"/>
          <w:citation/>
        </w:sdtPr>
        <w:sdtEndPr/>
        <w:sdtContent>
          <w:r w:rsidRPr="00F83F34">
            <w:rPr>
              <w:rFonts w:ascii="Times New Roman" w:hAnsi="Times New Roman" w:cs="Times New Roman"/>
              <w:sz w:val="24"/>
              <w:szCs w:val="24"/>
            </w:rPr>
            <w:fldChar w:fldCharType="begin"/>
          </w:r>
          <w:r w:rsidR="0079580B" w:rsidRPr="00F83F34">
            <w:rPr>
              <w:rFonts w:ascii="Times New Roman" w:hAnsi="Times New Roman" w:cs="Times New Roman"/>
              <w:sz w:val="24"/>
              <w:szCs w:val="24"/>
            </w:rPr>
            <w:instrText xml:space="preserve">CITATION Jos68 \l 1033 </w:instrText>
          </w:r>
          <w:r w:rsidRPr="00F83F34">
            <w:rPr>
              <w:rFonts w:ascii="Times New Roman" w:hAnsi="Times New Roman" w:cs="Times New Roman"/>
              <w:sz w:val="24"/>
              <w:szCs w:val="24"/>
            </w:rPr>
            <w:fldChar w:fldCharType="separate"/>
          </w:r>
          <w:r w:rsidR="0079580B" w:rsidRPr="00F83F34">
            <w:rPr>
              <w:rFonts w:ascii="Times New Roman" w:hAnsi="Times New Roman" w:cs="Times New Roman"/>
              <w:sz w:val="24"/>
              <w:szCs w:val="24"/>
            </w:rPr>
            <w:t>(Vasconcelos, 1968)</w:t>
          </w:r>
          <w:r w:rsidRPr="00F83F34">
            <w:rPr>
              <w:rFonts w:ascii="Times New Roman" w:hAnsi="Times New Roman" w:cs="Times New Roman"/>
              <w:sz w:val="24"/>
              <w:szCs w:val="24"/>
            </w:rPr>
            <w:fldChar w:fldCharType="end"/>
          </w:r>
        </w:sdtContent>
      </w:sdt>
      <w:r w:rsidR="0079580B" w:rsidRPr="00F83F34">
        <w:rPr>
          <w:rFonts w:ascii="Times New Roman" w:hAnsi="Times New Roman" w:cs="Times New Roman"/>
          <w:sz w:val="24"/>
          <w:szCs w:val="24"/>
        </w:rPr>
        <w:t xml:space="preserve"> deben afrontar problemáticas como la pobreza y el desahucio durante el periodo de sus vidas donde son más vulnerables, y a su vez no poseer causal de encarcelación por discernimiento. Esta forzada autorresponsabilidad permite una proyección de la imagen de las menores en un amplio espectro del </w:t>
      </w:r>
      <w:r w:rsidR="00F334E9" w:rsidRPr="00F83F34">
        <w:rPr>
          <w:rFonts w:ascii="Times New Roman" w:hAnsi="Times New Roman" w:cs="Times New Roman"/>
          <w:sz w:val="24"/>
          <w:szCs w:val="24"/>
        </w:rPr>
        <w:t>público</w:t>
      </w:r>
      <w:r w:rsidR="0080617D" w:rsidRPr="00F83F34">
        <w:rPr>
          <w:rFonts w:ascii="Times New Roman" w:hAnsi="Times New Roman" w:cs="Times New Roman"/>
          <w:sz w:val="24"/>
          <w:szCs w:val="24"/>
        </w:rPr>
        <w:t>, ya que no solo apela a niños y jóvenes que puedan verse reflejados en su imagen, sino también en adultos que estén o estuvieron exentando contextos similares.</w:t>
      </w:r>
    </w:p>
    <w:p w14:paraId="57327485" w14:textId="5BE50742" w:rsidR="0080617D" w:rsidRPr="00F83F34" w:rsidRDefault="0080617D"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Se observa una clara relación entre estas representaciones llevadas a cabo por “Niñas Arañas” y aquellas que se presenciaron en “Caluga o Menta”. Ambas están dadas en situaciones de tomas de territorio, enfocados en sus pobladores de escasos recursos, que deben recurrir a la delincuencia para poder tener el chance de una vida mejor y en el cual también se comparte un anhelo por esta vida, con el dejo de injusticia inscrito en la falta de oportunidades para conseguirlo. El hecho de que casi treinta años separen a estas dos películas </w:t>
      </w:r>
      <w:r w:rsidR="004440C6" w:rsidRPr="00F83F34">
        <w:rPr>
          <w:rFonts w:ascii="Times New Roman" w:hAnsi="Times New Roman" w:cs="Times New Roman"/>
          <w:sz w:val="24"/>
          <w:szCs w:val="24"/>
        </w:rPr>
        <w:t xml:space="preserve">con temáticas tan enhebradas son otra muestra clara de cómo la preocupación por un trato igualitario y una búsqueda de oportunidades para aquellos pasando por esa situación, sigue siendo prioritario en la mentalidad </w:t>
      </w:r>
      <w:r w:rsidR="00445754">
        <w:rPr>
          <w:rFonts w:ascii="Times New Roman" w:hAnsi="Times New Roman" w:cs="Times New Roman"/>
          <w:sz w:val="24"/>
          <w:szCs w:val="24"/>
        </w:rPr>
        <w:t>d</w:t>
      </w:r>
      <w:r w:rsidR="004440C6" w:rsidRPr="00F83F34">
        <w:rPr>
          <w:rFonts w:ascii="Times New Roman" w:hAnsi="Times New Roman" w:cs="Times New Roman"/>
          <w:sz w:val="24"/>
          <w:szCs w:val="24"/>
        </w:rPr>
        <w:t>e la población, dado en cuenta por la producción y visualización del film.</w:t>
      </w:r>
    </w:p>
    <w:p w14:paraId="4529AD5A" w14:textId="1C4C66A3" w:rsidR="004440C6" w:rsidRPr="00F83F34" w:rsidRDefault="004440C6"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De esta manera se puede ir desdibujando un acercamiento suficientemente adecuado a nuestra pregunta previa respecto a cuanto </w:t>
      </w:r>
      <w:r w:rsidR="00CB5F20" w:rsidRPr="00F83F34">
        <w:rPr>
          <w:rFonts w:ascii="Times New Roman" w:hAnsi="Times New Roman" w:cs="Times New Roman"/>
          <w:sz w:val="24"/>
          <w:szCs w:val="24"/>
        </w:rPr>
        <w:t>ha</w:t>
      </w:r>
      <w:r w:rsidRPr="00F83F34">
        <w:rPr>
          <w:rFonts w:ascii="Times New Roman" w:hAnsi="Times New Roman" w:cs="Times New Roman"/>
          <w:sz w:val="24"/>
          <w:szCs w:val="24"/>
        </w:rPr>
        <w:t xml:space="preserve"> cambiado en si la realidad en Chile en torno a las demandas sociales que han ido instaurándose en la pantalla desde el fin de la dictadura. “Niñas Arañas” por ejemplo utiliza el recurso del montaje y el tratamiento del color para entregar la sensación de disparidad entre los contextos de la clase social baja y la media/alta. La población tomada de Peñalolén está gobernada por los marrones y grises terrosos, amplio uso de la sombra y claroscuro que muestran un lugar lúgubre y precario, difícil de habitar y ciertamente alejado de ser un espacio apto para el buen desarrollo de un niño. En contraste cuando las protagonistas viajan a la ciudad, incluso desde los vidrios de las micros se observa un cielo azul y despejado, áreas verdes y variedades de colores que chocan y contrastan con el contexto de la toma. </w:t>
      </w:r>
      <w:r w:rsidR="00581D12" w:rsidRPr="00F83F34">
        <w:rPr>
          <w:rFonts w:ascii="Times New Roman" w:hAnsi="Times New Roman" w:cs="Times New Roman"/>
          <w:sz w:val="24"/>
          <w:szCs w:val="24"/>
        </w:rPr>
        <w:t xml:space="preserve">Este recurso es implementado reiteradas veces en el transcurso de la obra, de forma de dejar esclarecido la diferencia abismal que se plantea entre ambos contextos, que acompaña el conflicto interno de las protagonistas cuyo mayor deseo es pertenecer a esta clase. </w:t>
      </w:r>
    </w:p>
    <w:p w14:paraId="4C8D010F" w14:textId="352C5CC6" w:rsidR="00581D12" w:rsidRPr="00F83F34" w:rsidRDefault="00581D12"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Por último, </w:t>
      </w:r>
      <w:r w:rsidR="007C2CD2" w:rsidRPr="00F83F34">
        <w:rPr>
          <w:rFonts w:ascii="Times New Roman" w:hAnsi="Times New Roman" w:cs="Times New Roman"/>
          <w:sz w:val="24"/>
          <w:szCs w:val="24"/>
        </w:rPr>
        <w:t>la película muestra otros dos indicadores sumamente decidores que vistos en perspectiva muestra una encapsulación precisa a los sentimientos expresados y experimentados durante el estallido social (que no debería parecer sorpresivo a este punto, considerando la cercanía cronológica al mismo). El tribalismo es una de ellas. Representado en la película en la medida en que exploramos más el mundo de las protagonistas y se observa una comunidad, si bien dispar y violenta, una que reconoce a “los suyos” y “los externos” factor que si bien no es decidor</w:t>
      </w:r>
      <w:r w:rsidR="00324008" w:rsidRPr="00F83F34">
        <w:rPr>
          <w:rFonts w:ascii="Times New Roman" w:hAnsi="Times New Roman" w:cs="Times New Roman"/>
          <w:sz w:val="24"/>
          <w:szCs w:val="24"/>
        </w:rPr>
        <w:t>,</w:t>
      </w:r>
      <w:r w:rsidR="007C2CD2" w:rsidRPr="00F83F34">
        <w:rPr>
          <w:rFonts w:ascii="Times New Roman" w:hAnsi="Times New Roman" w:cs="Times New Roman"/>
          <w:sz w:val="24"/>
          <w:szCs w:val="24"/>
        </w:rPr>
        <w:t xml:space="preserve"> expuesto por los conflictos </w:t>
      </w:r>
      <w:r w:rsidR="00324008" w:rsidRPr="00F83F34">
        <w:rPr>
          <w:rFonts w:ascii="Times New Roman" w:hAnsi="Times New Roman" w:cs="Times New Roman"/>
          <w:sz w:val="24"/>
          <w:szCs w:val="24"/>
        </w:rPr>
        <w:t>internos</w:t>
      </w:r>
      <w:r w:rsidR="007C2CD2" w:rsidRPr="00F83F34">
        <w:rPr>
          <w:rFonts w:ascii="Times New Roman" w:hAnsi="Times New Roman" w:cs="Times New Roman"/>
          <w:sz w:val="24"/>
          <w:szCs w:val="24"/>
        </w:rPr>
        <w:t xml:space="preserve"> q</w:t>
      </w:r>
      <w:r w:rsidR="00324008" w:rsidRPr="00F83F34">
        <w:rPr>
          <w:rFonts w:ascii="Times New Roman" w:hAnsi="Times New Roman" w:cs="Times New Roman"/>
          <w:sz w:val="24"/>
          <w:szCs w:val="24"/>
        </w:rPr>
        <w:t>u</w:t>
      </w:r>
      <w:r w:rsidR="007C2CD2" w:rsidRPr="00F83F34">
        <w:rPr>
          <w:rFonts w:ascii="Times New Roman" w:hAnsi="Times New Roman" w:cs="Times New Roman"/>
          <w:sz w:val="24"/>
          <w:szCs w:val="24"/>
        </w:rPr>
        <w:t xml:space="preserve">e tiene la protagonista con varios </w:t>
      </w:r>
      <w:r w:rsidR="00324008" w:rsidRPr="00F83F34">
        <w:rPr>
          <w:rFonts w:ascii="Times New Roman" w:hAnsi="Times New Roman" w:cs="Times New Roman"/>
          <w:sz w:val="24"/>
          <w:szCs w:val="24"/>
        </w:rPr>
        <w:t xml:space="preserve">jóvenes de la misma toma, se muestra como un factor importante: la manera en la cual las chicas se apoyan al estar encerradas en el SENAME, cuando son perseguidas por la policía o como los jóvenes evitan la entrada del dueño de un quisco que es asaltado al inicio del film. Este tribalismo muestra una imagen de unidad como la fuerza de esta clase de comunidades. Tan </w:t>
      </w:r>
      <w:proofErr w:type="spellStart"/>
      <w:r w:rsidR="00324008" w:rsidRPr="00F83F34">
        <w:rPr>
          <w:rFonts w:ascii="Times New Roman" w:hAnsi="Times New Roman" w:cs="Times New Roman"/>
          <w:sz w:val="24"/>
          <w:szCs w:val="24"/>
        </w:rPr>
        <w:t>encapsulable</w:t>
      </w:r>
      <w:proofErr w:type="spellEnd"/>
      <w:r w:rsidR="00324008" w:rsidRPr="00F83F34">
        <w:rPr>
          <w:rFonts w:ascii="Times New Roman" w:hAnsi="Times New Roman" w:cs="Times New Roman"/>
          <w:sz w:val="24"/>
          <w:szCs w:val="24"/>
        </w:rPr>
        <w:t xml:space="preserve"> como la frase “en la unión esta la fuerza” este film construye un imaginario que retrata justamente esto. Que visto en retrospectiva se afirma consistentemente a la metodología de masa por la cual se </w:t>
      </w:r>
      <w:r w:rsidR="00CB5F20" w:rsidRPr="00F83F34">
        <w:rPr>
          <w:rFonts w:ascii="Times New Roman" w:hAnsi="Times New Roman" w:cs="Times New Roman"/>
          <w:sz w:val="24"/>
          <w:szCs w:val="24"/>
        </w:rPr>
        <w:t>llevó</w:t>
      </w:r>
      <w:r w:rsidR="00324008" w:rsidRPr="00F83F34">
        <w:rPr>
          <w:rFonts w:ascii="Times New Roman" w:hAnsi="Times New Roman" w:cs="Times New Roman"/>
          <w:sz w:val="24"/>
          <w:szCs w:val="24"/>
        </w:rPr>
        <w:t xml:space="preserve"> a cabo el estallido social, una sensación de pertenencia a algo mucho más grande que la individualidad, movilizado por la percepción de un contexto que afectaba al grupo de manera generalizada.</w:t>
      </w:r>
    </w:p>
    <w:p w14:paraId="7625582D" w14:textId="5D820480" w:rsidR="00DC6829" w:rsidRPr="00F83F34" w:rsidRDefault="00324008"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Seguramente resonara en varios de los lectores de esta tesis las frases en torno a la falta de miedo que se repetían consistentemente en las marchas y los medios durante el desarrollo del estallido, carteles y letreros que expresaban un descontento tan descomunal que superaba la barrera natural de la autopreservación en </w:t>
      </w:r>
      <w:proofErr w:type="spellStart"/>
      <w:r w:rsidRPr="00F83F34">
        <w:rPr>
          <w:rFonts w:ascii="Times New Roman" w:hAnsi="Times New Roman" w:cs="Times New Roman"/>
          <w:sz w:val="24"/>
          <w:szCs w:val="24"/>
        </w:rPr>
        <w:t>po</w:t>
      </w:r>
      <w:r w:rsidR="00CB5F20">
        <w:rPr>
          <w:rFonts w:ascii="Times New Roman" w:hAnsi="Times New Roman" w:cs="Times New Roman"/>
          <w:sz w:val="24"/>
          <w:szCs w:val="24"/>
        </w:rPr>
        <w:t>s</w:t>
      </w:r>
      <w:proofErr w:type="spellEnd"/>
      <w:r w:rsidRPr="00F83F34">
        <w:rPr>
          <w:rFonts w:ascii="Times New Roman" w:hAnsi="Times New Roman" w:cs="Times New Roman"/>
          <w:sz w:val="24"/>
          <w:szCs w:val="24"/>
        </w:rPr>
        <w:t xml:space="preserve"> del </w:t>
      </w:r>
      <w:r w:rsidR="00DC6829" w:rsidRPr="00F83F34">
        <w:rPr>
          <w:rFonts w:ascii="Times New Roman" w:hAnsi="Times New Roman" w:cs="Times New Roman"/>
          <w:sz w:val="24"/>
          <w:szCs w:val="24"/>
        </w:rPr>
        <w:t>alcance</w:t>
      </w:r>
      <w:r w:rsidRPr="00F83F34">
        <w:rPr>
          <w:rFonts w:ascii="Times New Roman" w:hAnsi="Times New Roman" w:cs="Times New Roman"/>
          <w:sz w:val="24"/>
          <w:szCs w:val="24"/>
        </w:rPr>
        <w:t xml:space="preserve"> de un objetivo mayor</w:t>
      </w:r>
      <w:r w:rsidR="00DC6829" w:rsidRPr="00F83F34">
        <w:rPr>
          <w:rFonts w:ascii="Times New Roman" w:hAnsi="Times New Roman" w:cs="Times New Roman"/>
          <w:sz w:val="24"/>
          <w:szCs w:val="24"/>
        </w:rPr>
        <w:t xml:space="preserve">. Esta misma sensación se ve presente en “Niñas Arañas” en dos ocasiones, con diálogos precisamente elaborados en expresarlo, donde la protagonista menciona, viendo la inalcanzable ciudad de Santiago en el horizonte: “No tengo miedo, tengo pena”, esta frase se extrapola a la actitud que ella y las coprotagonistas emplean al momento de realizar sus crímenes, en incluso tras ser reprendidas por ellos. </w:t>
      </w:r>
      <w:r w:rsidR="00164B18" w:rsidRPr="00164B18">
        <w:rPr>
          <w:rFonts w:ascii="Times New Roman" w:hAnsi="Times New Roman" w:cs="Times New Roman"/>
          <w:sz w:val="24"/>
          <w:szCs w:val="24"/>
        </w:rPr>
        <w:t>La muestra</w:t>
      </w:r>
      <w:r w:rsidR="00DC6829" w:rsidRPr="00F83F34">
        <w:rPr>
          <w:rFonts w:ascii="Times New Roman" w:hAnsi="Times New Roman" w:cs="Times New Roman"/>
          <w:sz w:val="24"/>
          <w:szCs w:val="24"/>
        </w:rPr>
        <w:t xml:space="preserve"> como heroínas capaces de socavar tal emoción al encontrarse si mayores opciones de cómo enfrentar su situación actual.  Mostrando, creando o previendo una sensorialidad que parecía estar en ebullición dentro de la mentalidad de la población.</w:t>
      </w:r>
    </w:p>
    <w:p w14:paraId="631FDF0D" w14:textId="77777777" w:rsidR="00DC6829" w:rsidRPr="00F83F34" w:rsidRDefault="00DC6829" w:rsidP="00430812">
      <w:pPr>
        <w:spacing w:after="0" w:line="480" w:lineRule="auto"/>
        <w:rPr>
          <w:rFonts w:ascii="Times New Roman" w:hAnsi="Times New Roman" w:cs="Times New Roman"/>
          <w:sz w:val="24"/>
          <w:szCs w:val="24"/>
        </w:rPr>
      </w:pPr>
      <w:r w:rsidRPr="00F83F34">
        <w:rPr>
          <w:rFonts w:ascii="Times New Roman" w:hAnsi="Times New Roman" w:cs="Times New Roman"/>
          <w:sz w:val="24"/>
          <w:szCs w:val="24"/>
        </w:rPr>
        <w:br w:type="page"/>
      </w:r>
    </w:p>
    <w:p w14:paraId="7BB68475" w14:textId="0B7EEE2A" w:rsidR="00DC6829" w:rsidRPr="00F83F34" w:rsidRDefault="00DC6829" w:rsidP="00F83F34">
      <w:pPr>
        <w:pStyle w:val="Ttulo1"/>
        <w:spacing w:before="0" w:line="480" w:lineRule="auto"/>
        <w:jc w:val="both"/>
        <w:rPr>
          <w:rFonts w:ascii="Times New Roman" w:eastAsia="Times New Roman" w:hAnsi="Times New Roman" w:cs="Times New Roman"/>
          <w:b/>
          <w:bCs/>
          <w:color w:val="auto"/>
          <w:sz w:val="24"/>
          <w:szCs w:val="24"/>
        </w:rPr>
      </w:pPr>
      <w:bookmarkStart w:id="27" w:name="_Toc70006867"/>
      <w:r w:rsidRPr="00F83F34">
        <w:rPr>
          <w:rFonts w:ascii="Times New Roman" w:eastAsia="Times New Roman" w:hAnsi="Times New Roman" w:cs="Times New Roman"/>
          <w:b/>
          <w:bCs/>
          <w:color w:val="auto"/>
          <w:sz w:val="24"/>
          <w:szCs w:val="24"/>
        </w:rPr>
        <w:t>Conclusiones</w:t>
      </w:r>
      <w:bookmarkEnd w:id="27"/>
    </w:p>
    <w:p w14:paraId="2CDE2DE9" w14:textId="7D592E94" w:rsidR="00DC6829" w:rsidRPr="00F83F34" w:rsidRDefault="00C6504A"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Se ha llegado así a un acercamiento educado al </w:t>
      </w:r>
      <w:r w:rsidR="00235D49" w:rsidRPr="00F83F34">
        <w:rPr>
          <w:rFonts w:ascii="Times New Roman" w:hAnsi="Times New Roman" w:cs="Times New Roman"/>
          <w:sz w:val="24"/>
          <w:szCs w:val="24"/>
        </w:rPr>
        <w:t>análisis</w:t>
      </w:r>
      <w:r w:rsidRPr="00F83F34">
        <w:rPr>
          <w:rFonts w:ascii="Times New Roman" w:hAnsi="Times New Roman" w:cs="Times New Roman"/>
          <w:sz w:val="24"/>
          <w:szCs w:val="24"/>
        </w:rPr>
        <w:t xml:space="preserve"> </w:t>
      </w:r>
      <w:r w:rsidR="00235D49" w:rsidRPr="00F83F34">
        <w:rPr>
          <w:rFonts w:ascii="Times New Roman" w:hAnsi="Times New Roman" w:cs="Times New Roman"/>
          <w:sz w:val="24"/>
          <w:szCs w:val="24"/>
        </w:rPr>
        <w:t>historiográfico</w:t>
      </w:r>
      <w:r w:rsidRPr="00F83F34">
        <w:rPr>
          <w:rFonts w:ascii="Times New Roman" w:hAnsi="Times New Roman" w:cs="Times New Roman"/>
          <w:sz w:val="24"/>
          <w:szCs w:val="24"/>
        </w:rPr>
        <w:t xml:space="preserve"> de una selección de películas chilenas realizadas desde la época de los </w:t>
      </w:r>
      <w:r w:rsidR="00164B18">
        <w:rPr>
          <w:rFonts w:ascii="Times New Roman" w:hAnsi="Times New Roman" w:cs="Times New Roman"/>
          <w:sz w:val="24"/>
          <w:szCs w:val="24"/>
        </w:rPr>
        <w:t>19</w:t>
      </w:r>
      <w:r w:rsidRPr="00F83F34">
        <w:rPr>
          <w:rFonts w:ascii="Times New Roman" w:hAnsi="Times New Roman" w:cs="Times New Roman"/>
          <w:sz w:val="24"/>
          <w:szCs w:val="24"/>
        </w:rPr>
        <w:t xml:space="preserve">90 hasta </w:t>
      </w:r>
      <w:r w:rsidR="00235D49" w:rsidRPr="00F83F34">
        <w:rPr>
          <w:rFonts w:ascii="Times New Roman" w:hAnsi="Times New Roman" w:cs="Times New Roman"/>
          <w:sz w:val="24"/>
          <w:szCs w:val="24"/>
        </w:rPr>
        <w:t xml:space="preserve">la actualidad. El objetivo de este análisis estaba enfocado en la </w:t>
      </w:r>
      <w:r w:rsidR="008C0431">
        <w:rPr>
          <w:rFonts w:ascii="Times New Roman" w:hAnsi="Times New Roman" w:cs="Times New Roman"/>
          <w:sz w:val="24"/>
          <w:szCs w:val="24"/>
        </w:rPr>
        <w:t>explicación de</w:t>
      </w:r>
      <w:r w:rsidR="00235D49" w:rsidRPr="00F83F34">
        <w:rPr>
          <w:rFonts w:ascii="Times New Roman" w:hAnsi="Times New Roman" w:cs="Times New Roman"/>
          <w:sz w:val="24"/>
          <w:szCs w:val="24"/>
        </w:rPr>
        <w:t xml:space="preserve"> los avances en torno a las temáticas e imágenes retratadas en estos tiempos </w:t>
      </w:r>
      <w:r w:rsidR="008C0431">
        <w:rPr>
          <w:rFonts w:ascii="Times New Roman" w:hAnsi="Times New Roman" w:cs="Times New Roman"/>
          <w:sz w:val="24"/>
          <w:szCs w:val="24"/>
        </w:rPr>
        <w:t>como una</w:t>
      </w:r>
      <w:r w:rsidR="00235D49" w:rsidRPr="00F83F34">
        <w:rPr>
          <w:rFonts w:ascii="Times New Roman" w:hAnsi="Times New Roman" w:cs="Times New Roman"/>
          <w:sz w:val="24"/>
          <w:szCs w:val="24"/>
        </w:rPr>
        <w:t xml:space="preserve"> forma</w:t>
      </w:r>
      <w:r w:rsidR="008C0431">
        <w:rPr>
          <w:rFonts w:ascii="Times New Roman" w:hAnsi="Times New Roman" w:cs="Times New Roman"/>
          <w:sz w:val="24"/>
          <w:szCs w:val="24"/>
        </w:rPr>
        <w:t xml:space="preserve"> de</w:t>
      </w:r>
      <w:r w:rsidR="00235D49" w:rsidRPr="00F83F34">
        <w:rPr>
          <w:rFonts w:ascii="Times New Roman" w:hAnsi="Times New Roman" w:cs="Times New Roman"/>
          <w:sz w:val="24"/>
          <w:szCs w:val="24"/>
        </w:rPr>
        <w:t xml:space="preserve"> mostrar </w:t>
      </w:r>
      <w:r w:rsidR="008C0431">
        <w:rPr>
          <w:rFonts w:ascii="Times New Roman" w:hAnsi="Times New Roman" w:cs="Times New Roman"/>
          <w:sz w:val="24"/>
          <w:szCs w:val="24"/>
        </w:rPr>
        <w:t>l</w:t>
      </w:r>
      <w:r w:rsidR="00235D49" w:rsidRPr="00F83F34">
        <w:rPr>
          <w:rFonts w:ascii="Times New Roman" w:hAnsi="Times New Roman" w:cs="Times New Roman"/>
          <w:sz w:val="24"/>
          <w:szCs w:val="24"/>
        </w:rPr>
        <w:t>a subyacente necesidad de cambio o acción de parte de la población chilena en torno a cambios sociales, que desembocaron en noviembre de 2019 con el estallido social en Chile que dispuso meses después un cambio en la constitución de la nación.</w:t>
      </w:r>
    </w:p>
    <w:p w14:paraId="32766C40" w14:textId="6FC27926" w:rsidR="00235D49" w:rsidRPr="00F83F34" w:rsidRDefault="00235D49"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Para asumir en primera instancia si esta afirmación podía ser si quiera considerada posible, se recurrió a la definición y posterior relación entre la cultura, la historia y el cine, en base a metodologías de estudio de los mismos.</w:t>
      </w:r>
    </w:p>
    <w:p w14:paraId="12AEA9A2" w14:textId="580A1044" w:rsidR="00235D49" w:rsidRPr="00F83F34" w:rsidRDefault="005F6D30"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Se definió cultura como el conjunto de creencias, significados, valores, actitudes y experiencias que una sociedad o población coparte. </w:t>
      </w:r>
      <w:r w:rsidR="00CC530B" w:rsidRPr="00F83F34">
        <w:rPr>
          <w:rFonts w:ascii="Times New Roman" w:hAnsi="Times New Roman" w:cs="Times New Roman"/>
          <w:sz w:val="24"/>
          <w:szCs w:val="24"/>
        </w:rPr>
        <w:t>Se estableció entonces que el cine, y en sí, cualquier otra forma artística o</w:t>
      </w:r>
      <w:r w:rsidRPr="00F83F34">
        <w:rPr>
          <w:rFonts w:ascii="Times New Roman" w:hAnsi="Times New Roman" w:cs="Times New Roman"/>
          <w:sz w:val="24"/>
          <w:szCs w:val="24"/>
        </w:rPr>
        <w:t xml:space="preserve"> </w:t>
      </w:r>
      <w:r w:rsidR="00CC530B" w:rsidRPr="00F83F34">
        <w:rPr>
          <w:rFonts w:ascii="Times New Roman" w:hAnsi="Times New Roman" w:cs="Times New Roman"/>
          <w:sz w:val="24"/>
          <w:szCs w:val="24"/>
        </w:rPr>
        <w:t>audiovisual/mediática era capaz de interactuar o referirse a estos elementos de la sociedad, de forma tal de ser parte de ellos o incluso instaurar a los mismos. De igual forma se muestra que el cine es capaz, en si de ser influenciado por la sociedad y cambiar de la misma manera, afianzándolo como un artefacto cultural en tanto expone la cultura y transita y cambia conjunto a ella, en tanto dialoga con las necesidades y preocupaciones que su población o sociedad expresa, en tanto la misma pueda verse representada o comprenda a aquello a lo cual se representa por medio de su propia fenomenología.</w:t>
      </w:r>
    </w:p>
    <w:bookmarkEnd w:id="20"/>
    <w:p w14:paraId="7B195DD2" w14:textId="2BE86891" w:rsidR="001B54FB" w:rsidRPr="00F83F34" w:rsidRDefault="00CC530B"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Se aclaró además que esta capacidad del cine de ser considerado como artefacto cultural deriva de la ruptura en torno a la concepción que una pieza audiovisual es producto de una mente maestra única e indivisible, como seria comúnmente asociada la imagen del productor o director, sino que esta al ser desarrollada por una gran cantidad, de las cuales cada una entrega su propio y personal tipo de apoyo a la gestación de un film, por minúsculo que sea, ulteriormente torna la película en una pieza proveniente de una gama </w:t>
      </w:r>
      <w:proofErr w:type="spellStart"/>
      <w:r w:rsidRPr="00F83F34">
        <w:rPr>
          <w:rFonts w:ascii="Times New Roman" w:hAnsi="Times New Roman" w:cs="Times New Roman"/>
          <w:sz w:val="24"/>
          <w:szCs w:val="24"/>
        </w:rPr>
        <w:t>mas</w:t>
      </w:r>
      <w:proofErr w:type="spellEnd"/>
      <w:r w:rsidRPr="00F83F34">
        <w:rPr>
          <w:rFonts w:ascii="Times New Roman" w:hAnsi="Times New Roman" w:cs="Times New Roman"/>
          <w:sz w:val="24"/>
          <w:szCs w:val="24"/>
        </w:rPr>
        <w:t xml:space="preserve"> amplia de pensamientos, personalidad, experiencias y creencias, haciendo así la cultural la propia gestación de</w:t>
      </w:r>
      <w:r w:rsidR="006B200E" w:rsidRPr="00F83F34">
        <w:rPr>
          <w:rFonts w:ascii="Times New Roman" w:hAnsi="Times New Roman" w:cs="Times New Roman"/>
          <w:sz w:val="24"/>
          <w:szCs w:val="24"/>
        </w:rPr>
        <w:t>l film.</w:t>
      </w:r>
    </w:p>
    <w:p w14:paraId="53E81CB6" w14:textId="0E005D0B" w:rsidR="006B200E" w:rsidRPr="00F83F34" w:rsidRDefault="006B200E"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Establecida ya la relación entre el cine y la cultura, se dispuso a determinar si las piezas audiovisuales del séptimo arte valían la pena, o si quiera, era posible considerarlas partes de la historia y determinar </w:t>
      </w:r>
      <w:proofErr w:type="spellStart"/>
      <w:r w:rsidRPr="00F83F34">
        <w:rPr>
          <w:rFonts w:ascii="Times New Roman" w:hAnsi="Times New Roman" w:cs="Times New Roman"/>
          <w:sz w:val="24"/>
          <w:szCs w:val="24"/>
        </w:rPr>
        <w:t>cuanto</w:t>
      </w:r>
      <w:proofErr w:type="spellEnd"/>
      <w:r w:rsidRPr="00F83F34">
        <w:rPr>
          <w:rFonts w:ascii="Times New Roman" w:hAnsi="Times New Roman" w:cs="Times New Roman"/>
          <w:sz w:val="24"/>
          <w:szCs w:val="24"/>
        </w:rPr>
        <w:t xml:space="preserve"> o hasta qué punto el estudio de las mismas podría develar contenido pertinente al desarrollo histórico de una nación o sociedad.</w:t>
      </w:r>
    </w:p>
    <w:p w14:paraId="73B5145A" w14:textId="1E8ADE06" w:rsidR="006B200E" w:rsidRPr="00F83F34" w:rsidRDefault="00334503"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Se definió entonces: ¿Qué consideramos como historia? Los eventos, personas, relaciones, acciones, comportamientos etc. involucradas en un tiempo ajeno al presente del cual se ha hecho registro o evidencia de haber ocurrido; y para relacionarlo de manera más incisiva al estudio del cine se determinó que sería importante que el mismo entregase datos actuales o virtuales que subtienden un conjunto de explicaciones, de creencias y de valores aceptados y empleados en una formación social perteneciente al sistema y los instrumentos que un grupo humano se da a sí mismo para transcribir, mediante símbolos, discursos y ritos, las relaciones y los contrastes a través de los cuales evoluciona. En palabras sencillas, cuestionarnos hasta </w:t>
      </w:r>
      <w:r w:rsidR="00CB5F20" w:rsidRPr="00F83F34">
        <w:rPr>
          <w:rFonts w:ascii="Times New Roman" w:hAnsi="Times New Roman" w:cs="Times New Roman"/>
          <w:sz w:val="24"/>
          <w:szCs w:val="24"/>
        </w:rPr>
        <w:t>qué</w:t>
      </w:r>
      <w:r w:rsidRPr="00F83F34">
        <w:rPr>
          <w:rFonts w:ascii="Times New Roman" w:hAnsi="Times New Roman" w:cs="Times New Roman"/>
          <w:sz w:val="24"/>
          <w:szCs w:val="24"/>
        </w:rPr>
        <w:t xml:space="preserve"> punto el cine era capaz de representar la ideología en la mentalidad de una sociedad.</w:t>
      </w:r>
    </w:p>
    <w:p w14:paraId="07DBA48E" w14:textId="36D389C0" w:rsidR="00334503" w:rsidRPr="00F83F34" w:rsidRDefault="00D2594E"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En este punto el cine se ve enfrentado a la problemática básica de la subjetividad. Siendo el cine un artefacto artístico podría ser considerado poco objetivo como para poder entregar cualquier tipo de respuesta fidedigna o “real” respecto a un contexto histórico. Pero esta aseveración se ve refutada en tanto se considere al cine, no como un reflejo fijo de la realidad, sino un material representativo, que requiera de la interpretación adecuada para develar su potencial histórico. Similar a como libros, novelas, pinturas, etc. son capaces de retratar épocas y movimientos histórico-culturales de naciones o sociedad por medio del análisis de su variedad de iteraciones.</w:t>
      </w:r>
    </w:p>
    <w:p w14:paraId="71BEB5B9" w14:textId="6C585B98" w:rsidR="00D2594E" w:rsidRPr="00F83F34" w:rsidRDefault="00D2594E"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De forma que un método de análisis valido, al momento de adentrarse en el estudio historiográfico y cultural en torno a la producción cinematográfica es el del análisis de un amplio y selecto grupo de películas, unidas por medio de algún determinado, en retrospectiva, punto en común que plantee cierta unión entre la totalidad y pueda, por medio de la misma, sostener la argumentación previamente establecida y que circule en torno a. </w:t>
      </w:r>
    </w:p>
    <w:p w14:paraId="32752AB5" w14:textId="1ADF91FC" w:rsidR="00D2594E" w:rsidRDefault="00D2594E"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En el caso de esta tesis se tomó varias películas de la época tras el retorno de la democracia en el 1990, que estuvieron centradas en problemáticas sociales y la representación de la dictadura y sus secuelas, en </w:t>
      </w:r>
      <w:proofErr w:type="spellStart"/>
      <w:r w:rsidRPr="00F83F34">
        <w:rPr>
          <w:rFonts w:ascii="Times New Roman" w:hAnsi="Times New Roman" w:cs="Times New Roman"/>
          <w:sz w:val="24"/>
          <w:szCs w:val="24"/>
        </w:rPr>
        <w:t>pos</w:t>
      </w:r>
      <w:proofErr w:type="spellEnd"/>
      <w:r w:rsidRPr="00F83F34">
        <w:rPr>
          <w:rFonts w:ascii="Times New Roman" w:hAnsi="Times New Roman" w:cs="Times New Roman"/>
          <w:sz w:val="24"/>
          <w:szCs w:val="24"/>
        </w:rPr>
        <w:t xml:space="preserve"> de determinar si en el análisis de las mismas </w:t>
      </w:r>
      <w:r w:rsidR="00CB5F20" w:rsidRPr="00F83F34">
        <w:rPr>
          <w:rFonts w:ascii="Times New Roman" w:hAnsi="Times New Roman" w:cs="Times New Roman"/>
          <w:sz w:val="24"/>
          <w:szCs w:val="24"/>
        </w:rPr>
        <w:t>sería</w:t>
      </w:r>
      <w:r w:rsidRPr="00F83F34">
        <w:rPr>
          <w:rFonts w:ascii="Times New Roman" w:hAnsi="Times New Roman" w:cs="Times New Roman"/>
          <w:sz w:val="24"/>
          <w:szCs w:val="24"/>
        </w:rPr>
        <w:t xml:space="preserve"> capaz de divisarse la reiteración de temáticas que estuviesen previendo la preocupación latente por la problemática social en Chile que desembocó en el estallido social: la desigualdad.</w:t>
      </w:r>
      <w:r w:rsidR="00E32617" w:rsidRPr="00F83F34">
        <w:rPr>
          <w:rFonts w:ascii="Times New Roman" w:hAnsi="Times New Roman" w:cs="Times New Roman"/>
          <w:sz w:val="24"/>
          <w:szCs w:val="24"/>
        </w:rPr>
        <w:t xml:space="preserve"> De esta manera se llegó a las películas:</w:t>
      </w:r>
    </w:p>
    <w:p w14:paraId="25B6B735" w14:textId="77777777" w:rsidR="00164B18" w:rsidRPr="00F83F34" w:rsidRDefault="00164B18" w:rsidP="00F83F34">
      <w:pPr>
        <w:spacing w:after="0" w:line="480" w:lineRule="auto"/>
        <w:jc w:val="both"/>
        <w:rPr>
          <w:rFonts w:ascii="Times New Roman" w:hAnsi="Times New Roman" w:cs="Times New Roman"/>
          <w:sz w:val="24"/>
          <w:szCs w:val="24"/>
        </w:rPr>
      </w:pPr>
    </w:p>
    <w:p w14:paraId="571E3ADC" w14:textId="5A9BE15E" w:rsidR="00E32617" w:rsidRPr="00F83F34" w:rsidRDefault="00E32617" w:rsidP="00430812">
      <w:pPr>
        <w:pStyle w:val="Prrafodelista"/>
        <w:numPr>
          <w:ilvl w:val="0"/>
          <w:numId w:val="16"/>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 xml:space="preserve">“Dos Mujeres </w:t>
      </w:r>
      <w:r w:rsidR="00EB39CD">
        <w:rPr>
          <w:rFonts w:ascii="Times New Roman" w:hAnsi="Times New Roman" w:cs="Times New Roman"/>
          <w:sz w:val="24"/>
          <w:szCs w:val="24"/>
        </w:rPr>
        <w:t>de</w:t>
      </w:r>
      <w:r w:rsidRPr="00F83F34">
        <w:rPr>
          <w:rFonts w:ascii="Times New Roman" w:hAnsi="Times New Roman" w:cs="Times New Roman"/>
          <w:sz w:val="24"/>
          <w:szCs w:val="24"/>
        </w:rPr>
        <w:t xml:space="preserve"> la Ciudad” (1990)</w:t>
      </w:r>
    </w:p>
    <w:p w14:paraId="64372DB8" w14:textId="6EB41121" w:rsidR="00E32617" w:rsidRPr="00F83F34" w:rsidRDefault="00E32617" w:rsidP="00430812">
      <w:pPr>
        <w:pStyle w:val="Prrafodelista"/>
        <w:numPr>
          <w:ilvl w:val="0"/>
          <w:numId w:val="16"/>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“Caluga o Menta” (1990)</w:t>
      </w:r>
    </w:p>
    <w:p w14:paraId="0D020665" w14:textId="5148FB92" w:rsidR="00E32617" w:rsidRPr="00F83F34" w:rsidRDefault="00E32617" w:rsidP="00430812">
      <w:pPr>
        <w:pStyle w:val="Prrafodelista"/>
        <w:numPr>
          <w:ilvl w:val="0"/>
          <w:numId w:val="16"/>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“Archipiélago” (1992)</w:t>
      </w:r>
    </w:p>
    <w:p w14:paraId="6E820331" w14:textId="2943527B" w:rsidR="00E32617" w:rsidRPr="00F83F34" w:rsidRDefault="00E32617" w:rsidP="00430812">
      <w:pPr>
        <w:pStyle w:val="Prrafodelista"/>
        <w:numPr>
          <w:ilvl w:val="0"/>
          <w:numId w:val="16"/>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“Johnny 100 pesos” (1993)</w:t>
      </w:r>
    </w:p>
    <w:p w14:paraId="1DC562D1" w14:textId="0784F5F2" w:rsidR="00E32617" w:rsidRPr="00F83F34" w:rsidRDefault="00E32617" w:rsidP="00430812">
      <w:pPr>
        <w:pStyle w:val="Prrafodelista"/>
        <w:numPr>
          <w:ilvl w:val="0"/>
          <w:numId w:val="16"/>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“Amnesia” (1994)</w:t>
      </w:r>
    </w:p>
    <w:p w14:paraId="1EBE633A" w14:textId="0CC36944" w:rsidR="00E32617" w:rsidRPr="00F83F34" w:rsidRDefault="00E32617" w:rsidP="00430812">
      <w:pPr>
        <w:pStyle w:val="Prrafodelista"/>
        <w:numPr>
          <w:ilvl w:val="0"/>
          <w:numId w:val="16"/>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“Los Náufragos” (1994)</w:t>
      </w:r>
    </w:p>
    <w:p w14:paraId="6518CB82" w14:textId="23B9CCF9" w:rsidR="00E32617" w:rsidRPr="00F83F34" w:rsidRDefault="00E32617" w:rsidP="00430812">
      <w:pPr>
        <w:pStyle w:val="Prrafodelista"/>
        <w:numPr>
          <w:ilvl w:val="0"/>
          <w:numId w:val="16"/>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“Machuca” (2004)</w:t>
      </w:r>
    </w:p>
    <w:p w14:paraId="5D4DC735" w14:textId="20226611" w:rsidR="00E32617" w:rsidRPr="00F83F34" w:rsidRDefault="00E32617" w:rsidP="00430812">
      <w:pPr>
        <w:pStyle w:val="Prrafodelista"/>
        <w:numPr>
          <w:ilvl w:val="0"/>
          <w:numId w:val="16"/>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“Volantín Cortao” (2013)</w:t>
      </w:r>
    </w:p>
    <w:p w14:paraId="0506B1A8" w14:textId="6D9F415F" w:rsidR="00E32617" w:rsidRDefault="00E32617" w:rsidP="00430812">
      <w:pPr>
        <w:pStyle w:val="Prrafodelista"/>
        <w:numPr>
          <w:ilvl w:val="0"/>
          <w:numId w:val="16"/>
        </w:num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“Niñas Arañas” (2017)</w:t>
      </w:r>
    </w:p>
    <w:p w14:paraId="119BC08B" w14:textId="77777777" w:rsidR="00164B18" w:rsidRPr="00F83F34" w:rsidRDefault="00164B18" w:rsidP="00F83F34">
      <w:pPr>
        <w:spacing w:after="0" w:line="480" w:lineRule="auto"/>
        <w:ind w:left="1080"/>
        <w:jc w:val="both"/>
        <w:rPr>
          <w:rFonts w:ascii="Times New Roman" w:hAnsi="Times New Roman" w:cs="Times New Roman"/>
          <w:sz w:val="24"/>
          <w:szCs w:val="24"/>
        </w:rPr>
      </w:pPr>
    </w:p>
    <w:p w14:paraId="1F01E8A0" w14:textId="31656A15" w:rsidR="003633BE" w:rsidRDefault="003633BE" w:rsidP="003633BE">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través de estos films se </w:t>
      </w:r>
      <w:proofErr w:type="spellStart"/>
      <w:r>
        <w:rPr>
          <w:rFonts w:ascii="Times New Roman" w:hAnsi="Times New Roman" w:cs="Times New Roman"/>
          <w:sz w:val="24"/>
          <w:szCs w:val="24"/>
        </w:rPr>
        <w:t>mostro</w:t>
      </w:r>
      <w:proofErr w:type="spellEnd"/>
      <w:r>
        <w:rPr>
          <w:rFonts w:ascii="Times New Roman" w:hAnsi="Times New Roman" w:cs="Times New Roman"/>
          <w:sz w:val="24"/>
          <w:szCs w:val="24"/>
        </w:rPr>
        <w:t xml:space="preserve"> como en el inicio d</w:t>
      </w:r>
      <w:r w:rsidRPr="00F83F34">
        <w:rPr>
          <w:rFonts w:ascii="Times New Roman" w:hAnsi="Times New Roman" w:cs="Times New Roman"/>
          <w:sz w:val="24"/>
          <w:szCs w:val="24"/>
        </w:rPr>
        <w:t>el retorno a la democracia</w:t>
      </w:r>
      <w:r>
        <w:rPr>
          <w:rFonts w:ascii="Times New Roman" w:hAnsi="Times New Roman" w:cs="Times New Roman"/>
          <w:sz w:val="24"/>
          <w:szCs w:val="24"/>
        </w:rPr>
        <w:t>:</w:t>
      </w:r>
      <w:r w:rsidRPr="00F83F34">
        <w:rPr>
          <w:rFonts w:ascii="Times New Roman" w:hAnsi="Times New Roman" w:cs="Times New Roman"/>
          <w:sz w:val="24"/>
          <w:szCs w:val="24"/>
        </w:rPr>
        <w:t xml:space="preserve"> que plantea la existencia de una división social, basada en clases, posturas políticas, oportunidades y recursos económicos</w:t>
      </w:r>
      <w:r>
        <w:rPr>
          <w:rFonts w:ascii="Times New Roman" w:hAnsi="Times New Roman" w:cs="Times New Roman"/>
          <w:sz w:val="24"/>
          <w:szCs w:val="24"/>
        </w:rPr>
        <w:t xml:space="preserve"> se i</w:t>
      </w:r>
      <w:r w:rsidRPr="00F83F34">
        <w:rPr>
          <w:rFonts w:ascii="Times New Roman" w:hAnsi="Times New Roman" w:cs="Times New Roman"/>
          <w:sz w:val="24"/>
          <w:szCs w:val="24"/>
        </w:rPr>
        <w:t xml:space="preserve">nstaura y refleja la imagen de la experiencia y consecuencias de la dictadura </w:t>
      </w:r>
      <w:r>
        <w:rPr>
          <w:rFonts w:ascii="Times New Roman" w:hAnsi="Times New Roman" w:cs="Times New Roman"/>
          <w:sz w:val="24"/>
          <w:szCs w:val="24"/>
        </w:rPr>
        <w:t>en la población</w:t>
      </w:r>
      <w:r w:rsidRPr="00F83F34">
        <w:rPr>
          <w:rFonts w:ascii="Times New Roman" w:hAnsi="Times New Roman" w:cs="Times New Roman"/>
          <w:sz w:val="24"/>
          <w:szCs w:val="24"/>
        </w:rPr>
        <w:t xml:space="preserve">. Se crea la imagen de un ellos </w:t>
      </w:r>
      <w:r>
        <w:rPr>
          <w:rFonts w:ascii="Times New Roman" w:hAnsi="Times New Roman" w:cs="Times New Roman"/>
          <w:sz w:val="24"/>
          <w:szCs w:val="24"/>
        </w:rPr>
        <w:t xml:space="preserve">y </w:t>
      </w:r>
      <w:r w:rsidRPr="00F83F34">
        <w:rPr>
          <w:rFonts w:ascii="Times New Roman" w:hAnsi="Times New Roman" w:cs="Times New Roman"/>
          <w:sz w:val="24"/>
          <w:szCs w:val="24"/>
        </w:rPr>
        <w:t xml:space="preserve">un </w:t>
      </w:r>
      <w:r w:rsidRPr="00F83F34">
        <w:rPr>
          <w:rFonts w:ascii="Times New Roman" w:hAnsi="Times New Roman" w:cs="Times New Roman"/>
          <w:i/>
          <w:iCs/>
          <w:sz w:val="24"/>
          <w:szCs w:val="24"/>
        </w:rPr>
        <w:t>nosotros</w:t>
      </w:r>
      <w:r w:rsidRPr="00F83F34">
        <w:rPr>
          <w:rFonts w:ascii="Times New Roman" w:hAnsi="Times New Roman" w:cs="Times New Roman"/>
          <w:sz w:val="24"/>
          <w:szCs w:val="24"/>
        </w:rPr>
        <w:t>. Adentrándose primordialmente en la perspectiva y vivencias de</w:t>
      </w:r>
      <w:r>
        <w:rPr>
          <w:rFonts w:ascii="Times New Roman" w:hAnsi="Times New Roman" w:cs="Times New Roman"/>
          <w:sz w:val="24"/>
          <w:szCs w:val="24"/>
        </w:rPr>
        <w:t xml:space="preserve"> gente de clase baja primariamente desprovistos de voz empiezan a ser representados en la gran pantalla, </w:t>
      </w:r>
      <w:r w:rsidRPr="00F83F34">
        <w:rPr>
          <w:rFonts w:ascii="Times New Roman" w:hAnsi="Times New Roman" w:cs="Times New Roman"/>
          <w:sz w:val="24"/>
          <w:szCs w:val="24"/>
        </w:rPr>
        <w:t xml:space="preserve"> se demuestra también una preocupación y simpatía encaminado más hacia </w:t>
      </w:r>
      <w:r>
        <w:rPr>
          <w:rFonts w:ascii="Times New Roman" w:hAnsi="Times New Roman" w:cs="Times New Roman"/>
          <w:sz w:val="24"/>
          <w:szCs w:val="24"/>
        </w:rPr>
        <w:t>su</w:t>
      </w:r>
      <w:r w:rsidRPr="00F83F34">
        <w:rPr>
          <w:rFonts w:ascii="Times New Roman" w:hAnsi="Times New Roman" w:cs="Times New Roman"/>
          <w:sz w:val="24"/>
          <w:szCs w:val="24"/>
        </w:rPr>
        <w:t xml:space="preserve"> punto de vista, por sobre el de aquel más “privilegiado”. </w:t>
      </w:r>
    </w:p>
    <w:p w14:paraId="714CB957" w14:textId="72FA40C8" w:rsidR="007C3ADA" w:rsidRPr="00F83F34" w:rsidRDefault="003633BE" w:rsidP="00587AA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Prontamente empiezan a surgir </w:t>
      </w:r>
      <w:r w:rsidR="007C3ADA" w:rsidRPr="00F83F34">
        <w:rPr>
          <w:rFonts w:ascii="Times New Roman" w:hAnsi="Times New Roman" w:cs="Times New Roman"/>
          <w:sz w:val="24"/>
          <w:szCs w:val="24"/>
        </w:rPr>
        <w:t xml:space="preserve">protagonistas residentes de una de </w:t>
      </w:r>
      <w:r>
        <w:rPr>
          <w:rFonts w:ascii="Times New Roman" w:hAnsi="Times New Roman" w:cs="Times New Roman"/>
          <w:sz w:val="24"/>
          <w:szCs w:val="24"/>
        </w:rPr>
        <w:t>las tomas</w:t>
      </w:r>
      <w:r w:rsidR="007C3ADA" w:rsidRPr="00F83F34">
        <w:rPr>
          <w:rFonts w:ascii="Times New Roman" w:hAnsi="Times New Roman" w:cs="Times New Roman"/>
          <w:sz w:val="24"/>
          <w:szCs w:val="24"/>
        </w:rPr>
        <w:t xml:space="preserve">, donde se exponen de manera </w:t>
      </w:r>
      <w:r w:rsidR="00CB5F20" w:rsidRPr="00F83F34">
        <w:rPr>
          <w:rFonts w:ascii="Times New Roman" w:hAnsi="Times New Roman" w:cs="Times New Roman"/>
          <w:sz w:val="24"/>
          <w:szCs w:val="24"/>
        </w:rPr>
        <w:t>más</w:t>
      </w:r>
      <w:r w:rsidR="007C3ADA" w:rsidRPr="00F83F34">
        <w:rPr>
          <w:rFonts w:ascii="Times New Roman" w:hAnsi="Times New Roman" w:cs="Times New Roman"/>
          <w:sz w:val="24"/>
          <w:szCs w:val="24"/>
        </w:rPr>
        <w:t xml:space="preserve"> clara y cruda las necesidades y problemáticas comunes de este contexto, como son </w:t>
      </w:r>
      <w:r w:rsidR="00520B50" w:rsidRPr="00F83F34">
        <w:rPr>
          <w:rFonts w:ascii="Times New Roman" w:hAnsi="Times New Roman" w:cs="Times New Roman"/>
          <w:sz w:val="24"/>
          <w:szCs w:val="24"/>
        </w:rPr>
        <w:t xml:space="preserve">el alcoholismo y la delincuencia, a causa de la falta de oportunidades o preocupación de parte de organismos estatales. </w:t>
      </w:r>
    </w:p>
    <w:p w14:paraId="55498FD6" w14:textId="211E38B5" w:rsidR="00520B50" w:rsidRPr="00F83F34" w:rsidRDefault="003633BE" w:rsidP="00587AA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La representación de la</w:t>
      </w:r>
      <w:r w:rsidR="00520B50" w:rsidRPr="00F83F34">
        <w:rPr>
          <w:rFonts w:ascii="Times New Roman" w:hAnsi="Times New Roman" w:cs="Times New Roman"/>
          <w:sz w:val="24"/>
          <w:szCs w:val="24"/>
        </w:rPr>
        <w:t xml:space="preserve"> población primordialmente marginalizada y segregada </w:t>
      </w:r>
      <w:r>
        <w:rPr>
          <w:rFonts w:ascii="Times New Roman" w:hAnsi="Times New Roman" w:cs="Times New Roman"/>
          <w:sz w:val="24"/>
          <w:szCs w:val="24"/>
        </w:rPr>
        <w:t>empieza a</w:t>
      </w:r>
      <w:r w:rsidR="00520B50" w:rsidRPr="00F83F34">
        <w:rPr>
          <w:rFonts w:ascii="Times New Roman" w:hAnsi="Times New Roman" w:cs="Times New Roman"/>
          <w:sz w:val="24"/>
          <w:szCs w:val="24"/>
        </w:rPr>
        <w:t xml:space="preserve"> sentirse </w:t>
      </w:r>
      <w:r>
        <w:rPr>
          <w:rFonts w:ascii="Times New Roman" w:hAnsi="Times New Roman" w:cs="Times New Roman"/>
          <w:sz w:val="24"/>
          <w:szCs w:val="24"/>
        </w:rPr>
        <w:t>más</w:t>
      </w:r>
      <w:r w:rsidR="00520B50" w:rsidRPr="00F83F34">
        <w:rPr>
          <w:rFonts w:ascii="Times New Roman" w:hAnsi="Times New Roman" w:cs="Times New Roman"/>
          <w:sz w:val="24"/>
          <w:szCs w:val="24"/>
        </w:rPr>
        <w:t xml:space="preserve"> fidedignamente en la gran pantalla, se hace presente, se hace escuchar y se reconoce como existente, sin dejos de </w:t>
      </w:r>
      <w:proofErr w:type="spellStart"/>
      <w:r w:rsidR="00520B50" w:rsidRPr="00F83F34">
        <w:rPr>
          <w:rFonts w:ascii="Times New Roman" w:hAnsi="Times New Roman" w:cs="Times New Roman"/>
          <w:sz w:val="24"/>
          <w:szCs w:val="24"/>
        </w:rPr>
        <w:t>paternalizacion</w:t>
      </w:r>
      <w:proofErr w:type="spellEnd"/>
      <w:r w:rsidR="00520B50" w:rsidRPr="00F83F34">
        <w:rPr>
          <w:rFonts w:ascii="Times New Roman" w:hAnsi="Times New Roman" w:cs="Times New Roman"/>
          <w:sz w:val="24"/>
          <w:szCs w:val="24"/>
        </w:rPr>
        <w:t xml:space="preserve"> o ridiculización. Por primera vez en la historia la clase baja pueden ver reflejada</w:t>
      </w:r>
      <w:r>
        <w:rPr>
          <w:rFonts w:ascii="Times New Roman" w:hAnsi="Times New Roman" w:cs="Times New Roman"/>
          <w:sz w:val="24"/>
          <w:szCs w:val="24"/>
        </w:rPr>
        <w:t>,</w:t>
      </w:r>
      <w:r w:rsidR="00520B50" w:rsidRPr="00F83F34">
        <w:rPr>
          <w:rFonts w:ascii="Times New Roman" w:hAnsi="Times New Roman" w:cs="Times New Roman"/>
          <w:sz w:val="24"/>
          <w:szCs w:val="24"/>
        </w:rPr>
        <w:t xml:space="preserve"> su propia cultura y estilo de vida. </w:t>
      </w:r>
      <w:r>
        <w:rPr>
          <w:rFonts w:ascii="Times New Roman" w:hAnsi="Times New Roman" w:cs="Times New Roman"/>
          <w:sz w:val="24"/>
          <w:szCs w:val="24"/>
        </w:rPr>
        <w:t>L</w:t>
      </w:r>
      <w:r w:rsidR="00520B50" w:rsidRPr="00F83F34">
        <w:rPr>
          <w:rFonts w:ascii="Times New Roman" w:hAnsi="Times New Roman" w:cs="Times New Roman"/>
          <w:sz w:val="24"/>
          <w:szCs w:val="24"/>
        </w:rPr>
        <w:t>a ideología de inconformidad que empieza a ebullir en esta parte de la sociedad</w:t>
      </w:r>
      <w:r>
        <w:rPr>
          <w:rFonts w:ascii="Times New Roman" w:hAnsi="Times New Roman" w:cs="Times New Roman"/>
          <w:sz w:val="24"/>
          <w:szCs w:val="24"/>
        </w:rPr>
        <w:t xml:space="preserve"> expuesta como</w:t>
      </w:r>
      <w:r w:rsidR="00520B50" w:rsidRPr="00F83F34">
        <w:rPr>
          <w:rFonts w:ascii="Times New Roman" w:hAnsi="Times New Roman" w:cs="Times New Roman"/>
          <w:sz w:val="24"/>
          <w:szCs w:val="24"/>
        </w:rPr>
        <w:t xml:space="preserve"> delincuencia, pero expresando un anhelo, un deseo por una mejor vida o pertenencia a la sociedad. </w:t>
      </w:r>
      <w:r>
        <w:rPr>
          <w:rFonts w:ascii="Times New Roman" w:hAnsi="Times New Roman" w:cs="Times New Roman"/>
          <w:sz w:val="24"/>
          <w:szCs w:val="24"/>
        </w:rPr>
        <w:t xml:space="preserve">Exponiendo a </w:t>
      </w:r>
      <w:r w:rsidR="00520B50" w:rsidRPr="00F83F34">
        <w:rPr>
          <w:rFonts w:ascii="Times New Roman" w:hAnsi="Times New Roman" w:cs="Times New Roman"/>
          <w:sz w:val="24"/>
          <w:szCs w:val="24"/>
        </w:rPr>
        <w:t xml:space="preserve">sus protagonistas, como ajenos a la misma. </w:t>
      </w:r>
    </w:p>
    <w:p w14:paraId="65B6A2DC" w14:textId="6E6FD3B1" w:rsidR="00520B50" w:rsidRPr="00F83F34" w:rsidRDefault="009A7D0B" w:rsidP="00587AA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En conjunto se empieza a abordar</w:t>
      </w:r>
      <w:r w:rsidR="00520B50" w:rsidRPr="00F83F34">
        <w:rPr>
          <w:rFonts w:ascii="Times New Roman" w:hAnsi="Times New Roman" w:cs="Times New Roman"/>
          <w:sz w:val="24"/>
          <w:szCs w:val="24"/>
        </w:rPr>
        <w:t xml:space="preserve"> directamente los crímenes cometidos durante el periodo de la dictadura de Pinochet. Donde se muestr</w:t>
      </w:r>
      <w:r>
        <w:rPr>
          <w:rFonts w:ascii="Times New Roman" w:hAnsi="Times New Roman" w:cs="Times New Roman"/>
          <w:sz w:val="24"/>
          <w:szCs w:val="24"/>
        </w:rPr>
        <w:t xml:space="preserve">a </w:t>
      </w:r>
      <w:r w:rsidR="00962FA5" w:rsidRPr="00F83F34">
        <w:rPr>
          <w:rFonts w:ascii="Times New Roman" w:hAnsi="Times New Roman" w:cs="Times New Roman"/>
          <w:sz w:val="24"/>
          <w:szCs w:val="24"/>
        </w:rPr>
        <w:t xml:space="preserve">el rechazo y condena a la dictadura militar y las atrocidades cometidas en contra de los derechos humanos y la dignidad, durante su vigencia. Mostrando también que Chile es distinto ya en 1992, que el tabú en torno a la dictadura es posible de ser roto y que merece ser dialogado. </w:t>
      </w:r>
      <w:r>
        <w:rPr>
          <w:rFonts w:ascii="Times New Roman" w:hAnsi="Times New Roman" w:cs="Times New Roman"/>
          <w:sz w:val="24"/>
          <w:szCs w:val="24"/>
        </w:rPr>
        <w:t>Se quiebra el veto de silencio</w:t>
      </w:r>
      <w:r w:rsidR="00962FA5" w:rsidRPr="00F83F34">
        <w:rPr>
          <w:rFonts w:ascii="Times New Roman" w:hAnsi="Times New Roman" w:cs="Times New Roman"/>
          <w:sz w:val="24"/>
          <w:szCs w:val="24"/>
        </w:rPr>
        <w:t xml:space="preserve"> y </w:t>
      </w:r>
      <w:r>
        <w:rPr>
          <w:rFonts w:ascii="Times New Roman" w:hAnsi="Times New Roman" w:cs="Times New Roman"/>
          <w:sz w:val="24"/>
          <w:szCs w:val="24"/>
        </w:rPr>
        <w:t>se afrenta a viva voz</w:t>
      </w:r>
      <w:r w:rsidR="00962FA5" w:rsidRPr="00F83F34">
        <w:rPr>
          <w:rFonts w:ascii="Times New Roman" w:hAnsi="Times New Roman" w:cs="Times New Roman"/>
          <w:sz w:val="24"/>
          <w:szCs w:val="24"/>
        </w:rPr>
        <w:t xml:space="preserve"> los abusos realizados en dictadura fueron reales y que deben ser contados. Permitiendo a la mentalidad de la sociedad abrirse ante el dificultoso, pero necesario, dialogo. </w:t>
      </w:r>
    </w:p>
    <w:p w14:paraId="10112B62" w14:textId="10BF3917" w:rsidR="00962FA5" w:rsidRPr="00F83F34" w:rsidRDefault="009A7D0B" w:rsidP="00587AA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L</w:t>
      </w:r>
      <w:r w:rsidR="00962FA5" w:rsidRPr="00F83F34">
        <w:rPr>
          <w:rFonts w:ascii="Times New Roman" w:hAnsi="Times New Roman" w:cs="Times New Roman"/>
          <w:sz w:val="24"/>
          <w:szCs w:val="24"/>
        </w:rPr>
        <w:t xml:space="preserve">as consecuencias de la dictadura </w:t>
      </w:r>
      <w:r>
        <w:rPr>
          <w:rFonts w:ascii="Times New Roman" w:hAnsi="Times New Roman" w:cs="Times New Roman"/>
          <w:sz w:val="24"/>
          <w:szCs w:val="24"/>
        </w:rPr>
        <w:t>se hacen cada vez más atingentes y la necesidad de expresar y condenarlos se enardece en la población divisando un</w:t>
      </w:r>
      <w:r w:rsidR="00DB5592" w:rsidRPr="00F83F34">
        <w:rPr>
          <w:rFonts w:ascii="Times New Roman" w:hAnsi="Times New Roman" w:cs="Times New Roman"/>
          <w:sz w:val="24"/>
          <w:szCs w:val="24"/>
        </w:rPr>
        <w:t xml:space="preserve"> cambio en la mentalidad de la población en torno a esta temática. </w:t>
      </w:r>
    </w:p>
    <w:p w14:paraId="3A6FA243" w14:textId="789599E5" w:rsidR="00DB5592" w:rsidRPr="00F83F34" w:rsidRDefault="009A7D0B" w:rsidP="00587AA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Hablamos así de </w:t>
      </w:r>
      <w:r w:rsidR="00DB5592" w:rsidRPr="00F83F34">
        <w:rPr>
          <w:rFonts w:ascii="Times New Roman" w:hAnsi="Times New Roman" w:cs="Times New Roman"/>
          <w:sz w:val="24"/>
          <w:szCs w:val="24"/>
        </w:rPr>
        <w:t xml:space="preserve">“Amnesia” </w:t>
      </w:r>
      <w:r>
        <w:rPr>
          <w:rFonts w:ascii="Times New Roman" w:hAnsi="Times New Roman" w:cs="Times New Roman"/>
          <w:sz w:val="24"/>
          <w:szCs w:val="24"/>
        </w:rPr>
        <w:t xml:space="preserve">donde </w:t>
      </w:r>
      <w:r w:rsidR="00DB5592" w:rsidRPr="00F83F34">
        <w:rPr>
          <w:rFonts w:ascii="Times New Roman" w:hAnsi="Times New Roman" w:cs="Times New Roman"/>
          <w:sz w:val="24"/>
          <w:szCs w:val="24"/>
        </w:rPr>
        <w:t xml:space="preserve">crudamente </w:t>
      </w:r>
      <w:r>
        <w:rPr>
          <w:rFonts w:ascii="Times New Roman" w:hAnsi="Times New Roman" w:cs="Times New Roman"/>
          <w:sz w:val="24"/>
          <w:szCs w:val="24"/>
        </w:rPr>
        <w:t xml:space="preserve">se </w:t>
      </w:r>
      <w:r w:rsidR="00DB5592" w:rsidRPr="00F83F34">
        <w:rPr>
          <w:rFonts w:ascii="Times New Roman" w:hAnsi="Times New Roman" w:cs="Times New Roman"/>
          <w:sz w:val="24"/>
          <w:szCs w:val="24"/>
        </w:rPr>
        <w:t xml:space="preserve">condena y castiga en sus imágenes los abusos llevados a cabo por </w:t>
      </w:r>
      <w:r w:rsidR="00CB5F20" w:rsidRPr="00F83F34">
        <w:rPr>
          <w:rFonts w:ascii="Times New Roman" w:hAnsi="Times New Roman" w:cs="Times New Roman"/>
          <w:sz w:val="24"/>
          <w:szCs w:val="24"/>
        </w:rPr>
        <w:t>los</w:t>
      </w:r>
      <w:r w:rsidR="00DB5592" w:rsidRPr="00F83F34">
        <w:rPr>
          <w:rFonts w:ascii="Times New Roman" w:hAnsi="Times New Roman" w:cs="Times New Roman"/>
          <w:sz w:val="24"/>
          <w:szCs w:val="24"/>
        </w:rPr>
        <w:t xml:space="preserve"> militares, generando un ambiente de descontento y una necesidad de lucha, de recuerdo. La mayor preocupación del film es que, a través del shock, la población no se permita olvidar los crímenes cometidos en dictadura, perpetuar la memoria respecto a la misma una vez la venganza y la justicia se hayan hecho en torno a esta.</w:t>
      </w:r>
    </w:p>
    <w:p w14:paraId="0109A496" w14:textId="203A3010" w:rsidR="00DB5592" w:rsidRPr="00F83F34" w:rsidRDefault="00DB5592"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“Los Náufragos”</w:t>
      </w:r>
      <w:r w:rsidR="009A7D0B">
        <w:rPr>
          <w:rFonts w:ascii="Times New Roman" w:hAnsi="Times New Roman" w:cs="Times New Roman"/>
          <w:sz w:val="24"/>
          <w:szCs w:val="24"/>
        </w:rPr>
        <w:t>, por otro lado,</w:t>
      </w:r>
      <w:r w:rsidRPr="00F83F34">
        <w:rPr>
          <w:rFonts w:ascii="Times New Roman" w:hAnsi="Times New Roman" w:cs="Times New Roman"/>
          <w:sz w:val="24"/>
          <w:szCs w:val="24"/>
        </w:rPr>
        <w:t xml:space="preserve"> complementa esta idea, afianzado principalmente en la temática de los desparecidos y el cambio irreversible que ha sufrido Chile tras la dictadura, representando sobre todo a </w:t>
      </w:r>
      <w:r w:rsidRPr="00F83F34">
        <w:rPr>
          <w:rFonts w:ascii="Times New Roman" w:hAnsi="Times New Roman" w:cs="Times New Roman"/>
          <w:i/>
          <w:iCs/>
          <w:sz w:val="24"/>
          <w:szCs w:val="24"/>
        </w:rPr>
        <w:t>los retornados</w:t>
      </w:r>
      <w:r w:rsidRPr="00F83F34">
        <w:rPr>
          <w:rFonts w:ascii="Times New Roman" w:hAnsi="Times New Roman" w:cs="Times New Roman"/>
          <w:sz w:val="24"/>
          <w:szCs w:val="24"/>
        </w:rPr>
        <w:t>. Aquellas personas que por motivo cualquiera estuvieron exiliados del país y ahora deben enfrentarse a las nuevas circunstancias en las que se encuentra.</w:t>
      </w:r>
    </w:p>
    <w:p w14:paraId="5670B0CE" w14:textId="0C1A8E6E" w:rsidR="00DB5592" w:rsidRPr="00F83F34" w:rsidRDefault="00DB5592"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En conjunto estos films, rompen por completo la barrera de autocensura que existía hasta el momento en torno a abordar lo ocurrido en dictadura. Levantan el velo de la conformidad en </w:t>
      </w:r>
      <w:proofErr w:type="spellStart"/>
      <w:r w:rsidRPr="00F83F34">
        <w:rPr>
          <w:rFonts w:ascii="Times New Roman" w:hAnsi="Times New Roman" w:cs="Times New Roman"/>
          <w:sz w:val="24"/>
          <w:szCs w:val="24"/>
        </w:rPr>
        <w:t>pos</w:t>
      </w:r>
      <w:proofErr w:type="spellEnd"/>
      <w:r w:rsidRPr="00F83F34">
        <w:rPr>
          <w:rFonts w:ascii="Times New Roman" w:hAnsi="Times New Roman" w:cs="Times New Roman"/>
          <w:sz w:val="24"/>
          <w:szCs w:val="24"/>
        </w:rPr>
        <w:t xml:space="preserve"> de mostrar la “realidad”. Que como expusimos previamente, no es esencialmente la realidad de Chile, pero si es el imaginario que se crea en torno a los hechos ocurridos en el contexto expuesto y mientras este imaginario propicie una conexión emocional con los espectadores estos mismos lo tomaran como realidad.</w:t>
      </w:r>
    </w:p>
    <w:p w14:paraId="71D6C955" w14:textId="71D3F2D1" w:rsidR="00DB5592" w:rsidRPr="00F83F34" w:rsidRDefault="00DB5592"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Mostrando y generando así, desde muy tempranamente, los primeros vestigios de un subyacente descontento. La necesidad de perpetuar en la memoria y la eventual acción (como es la del protagonista de </w:t>
      </w:r>
      <w:r w:rsidR="00101DA9" w:rsidRPr="00F83F34">
        <w:rPr>
          <w:rFonts w:ascii="Times New Roman" w:hAnsi="Times New Roman" w:cs="Times New Roman"/>
          <w:sz w:val="24"/>
          <w:szCs w:val="24"/>
        </w:rPr>
        <w:t>“</w:t>
      </w:r>
      <w:r w:rsidRPr="00F83F34">
        <w:rPr>
          <w:rFonts w:ascii="Times New Roman" w:hAnsi="Times New Roman" w:cs="Times New Roman"/>
          <w:sz w:val="24"/>
          <w:szCs w:val="24"/>
        </w:rPr>
        <w:t>Amnesia</w:t>
      </w:r>
      <w:r w:rsidR="00101DA9" w:rsidRPr="00F83F34">
        <w:rPr>
          <w:rFonts w:ascii="Times New Roman" w:hAnsi="Times New Roman" w:cs="Times New Roman"/>
          <w:sz w:val="24"/>
          <w:szCs w:val="24"/>
        </w:rPr>
        <w:t>”, Ramírez, quien se propone asesinar a su comandante Zúñiga). Muestra los primeros indicios de la violencia contenida en la mentalidad de la población. Ramírez se torna en un ídolo del deseo de tantas personas dejadas impotentemente ante la fuerza de la dictadura.</w:t>
      </w:r>
    </w:p>
    <w:p w14:paraId="6B17342F" w14:textId="1A70FF51" w:rsidR="00101DA9" w:rsidRPr="00F83F34" w:rsidRDefault="00101DA9"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Diez años después arriba “Machuca”. Película donde se condensan las dos representaciones principales expuestas anteriormente, de una manera tan magistral </w:t>
      </w:r>
      <w:r w:rsidR="00DA2822" w:rsidRPr="00F83F34">
        <w:rPr>
          <w:rFonts w:ascii="Times New Roman" w:hAnsi="Times New Roman" w:cs="Times New Roman"/>
          <w:sz w:val="24"/>
          <w:szCs w:val="24"/>
        </w:rPr>
        <w:t>que,</w:t>
      </w:r>
      <w:r w:rsidRPr="00F83F34">
        <w:rPr>
          <w:rFonts w:ascii="Times New Roman" w:hAnsi="Times New Roman" w:cs="Times New Roman"/>
          <w:sz w:val="24"/>
          <w:szCs w:val="24"/>
        </w:rPr>
        <w:t xml:space="preserve"> incluso tocando temas tan crudos, latentes y difíciles de abordar, le gano el puesto de ser una de las diez películas más taquilleras de la nación.</w:t>
      </w:r>
      <w:r w:rsidR="00DA2822" w:rsidRPr="00F83F34">
        <w:rPr>
          <w:rFonts w:ascii="Times New Roman" w:hAnsi="Times New Roman" w:cs="Times New Roman"/>
          <w:sz w:val="24"/>
          <w:szCs w:val="24"/>
        </w:rPr>
        <w:t xml:space="preserve"> En este film, volvemos a presenciar la desigualdad que “Dos Mujeres </w:t>
      </w:r>
      <w:r w:rsidR="00EB39CD">
        <w:rPr>
          <w:rFonts w:ascii="Times New Roman" w:hAnsi="Times New Roman" w:cs="Times New Roman"/>
          <w:sz w:val="24"/>
          <w:szCs w:val="24"/>
        </w:rPr>
        <w:t>de</w:t>
      </w:r>
      <w:r w:rsidR="00DA2822" w:rsidRPr="00F83F34">
        <w:rPr>
          <w:rFonts w:ascii="Times New Roman" w:hAnsi="Times New Roman" w:cs="Times New Roman"/>
          <w:sz w:val="24"/>
          <w:szCs w:val="24"/>
        </w:rPr>
        <w:t xml:space="preserve"> la Ciudad” y “Caluga o Menta” mostraban en su tiempo, la necesidad de memoria histórica, la condena y las consecuencias de la dictadura que advertía “Amnesia” y “Los Náufragos”. Al centro temático, no cuenta nada nuevo, en contraste a sus films predecesores, pero es aquí donde radica la importancia e impacto del mismo. Esta preocupación y necesidad de contar las diferencias de clases, el descontento social y la condena a la dictadura, son tan presentes como lo eran hacia catorce años atrás. </w:t>
      </w:r>
    </w:p>
    <w:p w14:paraId="215D554D" w14:textId="7F489760" w:rsidR="00DA2822" w:rsidRPr="00F83F34" w:rsidRDefault="00DA2822"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“Machuca” nos cuenta de una memoria latente en la población, la persistencia en la desigualdad de clases. Se podría argumentar, que al ser una película de época no </w:t>
      </w:r>
      <w:proofErr w:type="spellStart"/>
      <w:r w:rsidRPr="00F83F34">
        <w:rPr>
          <w:rFonts w:ascii="Times New Roman" w:hAnsi="Times New Roman" w:cs="Times New Roman"/>
          <w:sz w:val="24"/>
          <w:szCs w:val="24"/>
        </w:rPr>
        <w:t>esta</w:t>
      </w:r>
      <w:proofErr w:type="spellEnd"/>
      <w:r w:rsidRPr="00F83F34">
        <w:rPr>
          <w:rFonts w:ascii="Times New Roman" w:hAnsi="Times New Roman" w:cs="Times New Roman"/>
          <w:sz w:val="24"/>
          <w:szCs w:val="24"/>
        </w:rPr>
        <w:t xml:space="preserve"> retratando la realidad que este transitado en su tiempo de estreno. Pero esto no estaría </w:t>
      </w:r>
      <w:r w:rsidR="00CB5F20" w:rsidRPr="00F83F34">
        <w:rPr>
          <w:rFonts w:ascii="Times New Roman" w:hAnsi="Times New Roman" w:cs="Times New Roman"/>
          <w:sz w:val="24"/>
          <w:szCs w:val="24"/>
        </w:rPr>
        <w:t>más</w:t>
      </w:r>
      <w:r w:rsidRPr="00F83F34">
        <w:rPr>
          <w:rFonts w:ascii="Times New Roman" w:hAnsi="Times New Roman" w:cs="Times New Roman"/>
          <w:sz w:val="24"/>
          <w:szCs w:val="24"/>
        </w:rPr>
        <w:t xml:space="preserve"> lejos de la verdad. Como se </w:t>
      </w:r>
      <w:r w:rsidR="00CB5F20" w:rsidRPr="00F83F34">
        <w:rPr>
          <w:rFonts w:ascii="Times New Roman" w:hAnsi="Times New Roman" w:cs="Times New Roman"/>
          <w:sz w:val="24"/>
          <w:szCs w:val="24"/>
        </w:rPr>
        <w:t>mencionó</w:t>
      </w:r>
      <w:r w:rsidRPr="00F83F34">
        <w:rPr>
          <w:rFonts w:ascii="Times New Roman" w:hAnsi="Times New Roman" w:cs="Times New Roman"/>
          <w:sz w:val="24"/>
          <w:szCs w:val="24"/>
        </w:rPr>
        <w:t xml:space="preserve"> en el marco teórico, toda producción cultural es reflejo de la mentalidad e ideología de su tiempo. Así como </w:t>
      </w:r>
      <w:r w:rsidR="00466B57" w:rsidRPr="00F83F34">
        <w:rPr>
          <w:rFonts w:ascii="Times New Roman" w:hAnsi="Times New Roman" w:cs="Times New Roman"/>
          <w:sz w:val="24"/>
          <w:szCs w:val="24"/>
        </w:rPr>
        <w:t xml:space="preserve">“El Nacimiento de una </w:t>
      </w:r>
      <w:r w:rsidR="00330F09" w:rsidRPr="00F83F34">
        <w:rPr>
          <w:rFonts w:ascii="Times New Roman" w:hAnsi="Times New Roman" w:cs="Times New Roman"/>
          <w:sz w:val="24"/>
          <w:szCs w:val="24"/>
        </w:rPr>
        <w:t>Nación</w:t>
      </w:r>
      <w:r w:rsidR="00466B57" w:rsidRPr="00F83F34">
        <w:rPr>
          <w:rFonts w:ascii="Times New Roman" w:hAnsi="Times New Roman" w:cs="Times New Roman"/>
          <w:sz w:val="24"/>
          <w:szCs w:val="24"/>
        </w:rPr>
        <w:t>” se encontraba subyugada al racismo de su época o “La Favorita” estaba encaminada por el creciente movimiento feminista de la actualidad. “Machuca” no esta menos influenciado por las circunstancias de su tiempo. La película nos revela que esta desigualdad social y este resentimiento ante los abusos de la dictadura se mantienen presentes y hasta han florecido en el transcurso de los catorce años. Mantiene la llama de la necesidad de cambio activo, hurga la herida de la sociedad aun divida por el mismo conflicto político que la separo por tanto tiempo y hasta nos recuerda que esta división no es consecuencia tampoco de la dictadura, la separación existía desde la época de Allende. Tal vez incluso desde antes, ¿Quién sabe desde cuándo estará existiendo?</w:t>
      </w:r>
    </w:p>
    <w:p w14:paraId="2C97A625" w14:textId="709936AD" w:rsidR="00466B57" w:rsidRPr="00F83F34" w:rsidRDefault="00466B57"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Finalmente tenemos “Volantín Cortao” en el 2013 y “Niñas Arañas” en el 2017. Ambos largometrajes mas alejados del conflicto político, pero incisivamente enfocados en el social. Persiste la diferenciación de clases, persiste la diferencia de oportunidades, persiste el estereotipo de la clase baja delincuente y persiste la desconexión </w:t>
      </w:r>
      <w:r w:rsidR="003C251E" w:rsidRPr="00F83F34">
        <w:rPr>
          <w:rFonts w:ascii="Times New Roman" w:hAnsi="Times New Roman" w:cs="Times New Roman"/>
          <w:sz w:val="24"/>
          <w:szCs w:val="24"/>
        </w:rPr>
        <w:t>y,</w:t>
      </w:r>
      <w:r w:rsidRPr="00F83F34">
        <w:rPr>
          <w:rFonts w:ascii="Times New Roman" w:hAnsi="Times New Roman" w:cs="Times New Roman"/>
          <w:sz w:val="24"/>
          <w:szCs w:val="24"/>
        </w:rPr>
        <w:t xml:space="preserve"> por ende, el deseo de ser parte de la sociedad.</w:t>
      </w:r>
    </w:p>
    <w:p w14:paraId="4500D012" w14:textId="46D36DC7" w:rsidR="003C251E" w:rsidRPr="00F83F34" w:rsidRDefault="00466B57"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Casi tres décadas desde el estreno de “Dos Mujeres </w:t>
      </w:r>
      <w:r w:rsidR="00EB39CD">
        <w:rPr>
          <w:rFonts w:ascii="Times New Roman" w:hAnsi="Times New Roman" w:cs="Times New Roman"/>
          <w:sz w:val="24"/>
          <w:szCs w:val="24"/>
        </w:rPr>
        <w:t>de</w:t>
      </w:r>
      <w:r w:rsidRPr="00F83F34">
        <w:rPr>
          <w:rFonts w:ascii="Times New Roman" w:hAnsi="Times New Roman" w:cs="Times New Roman"/>
          <w:sz w:val="24"/>
          <w:szCs w:val="24"/>
        </w:rPr>
        <w:t xml:space="preserve"> la Ciudad” (1990) y “Caluga o Menta” (1990) y la desigualdad social persiste en la mentalidad de la población. Los cineastas siguen advirtiendo que el tema no ha llegado a una solución, </w:t>
      </w:r>
      <w:r w:rsidR="003C251E" w:rsidRPr="00F83F34">
        <w:rPr>
          <w:rFonts w:ascii="Times New Roman" w:hAnsi="Times New Roman" w:cs="Times New Roman"/>
          <w:sz w:val="24"/>
          <w:szCs w:val="24"/>
        </w:rPr>
        <w:t xml:space="preserve">se hace el constante esfuerzo de visibilizar, de concientizar, de hacer entender lo que una mayoría de la población ha sentido por tantos años. </w:t>
      </w:r>
    </w:p>
    <w:p w14:paraId="7D95620A" w14:textId="14BED60D" w:rsidR="003C251E" w:rsidRPr="00F83F34" w:rsidRDefault="003C251E"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 xml:space="preserve">Visitando en retrospectiva el avance del cine chileno no resulta sorpresivo el alzamiento popular ocurrido en el noviembre de 2019. El tema había sido insistido, la señales de que le descontento estaba en el alza existían, el deseo por un cambio se permeaba desde décadas antes del estallido y lo años posteriores al inicio de la chispa en la expresión audiovisual servían únicamente para explicitarlos (o incluso avivarlos). Hay que considerar que </w:t>
      </w:r>
      <w:r w:rsidR="00164B18" w:rsidRPr="00164B18">
        <w:rPr>
          <w:rFonts w:ascii="Times New Roman" w:hAnsi="Times New Roman" w:cs="Times New Roman"/>
          <w:sz w:val="24"/>
          <w:szCs w:val="24"/>
        </w:rPr>
        <w:t>hubo</w:t>
      </w:r>
      <w:r w:rsidRPr="00F83F34">
        <w:rPr>
          <w:rFonts w:ascii="Times New Roman" w:hAnsi="Times New Roman" w:cs="Times New Roman"/>
          <w:sz w:val="24"/>
          <w:szCs w:val="24"/>
        </w:rPr>
        <w:t xml:space="preserve"> muchas otras películas estrenadas entre 1990 y 2019 que abordaban estos mismos temas, pero que no fueron mencionados en esta investigación: “Chile, la memoria obstinada” (1997); “Rabia” (2006); “1973, revoluciones por minute” (2008); “La Nana” (2009); “La Muerte de Pinochet” (2011); “Mala Junta” (2016); y muchas otras mas.</w:t>
      </w:r>
    </w:p>
    <w:p w14:paraId="2145306D" w14:textId="4CF2527A" w:rsidR="00A55603" w:rsidRPr="00F83F34" w:rsidRDefault="003C251E" w:rsidP="00587AA8">
      <w:pPr>
        <w:spacing w:after="0" w:line="480" w:lineRule="auto"/>
        <w:ind w:firstLine="720"/>
        <w:jc w:val="both"/>
        <w:rPr>
          <w:rFonts w:ascii="Times New Roman" w:hAnsi="Times New Roman" w:cs="Times New Roman"/>
          <w:sz w:val="24"/>
          <w:szCs w:val="24"/>
        </w:rPr>
      </w:pPr>
      <w:r w:rsidRPr="00F83F34">
        <w:rPr>
          <w:rFonts w:ascii="Times New Roman" w:hAnsi="Times New Roman" w:cs="Times New Roman"/>
          <w:sz w:val="24"/>
          <w:szCs w:val="24"/>
        </w:rPr>
        <w:t>La hipótesis planteada al inicio de esta investigación parece resultar se</w:t>
      </w:r>
      <w:r w:rsidR="005E74AC">
        <w:rPr>
          <w:rFonts w:ascii="Times New Roman" w:hAnsi="Times New Roman" w:cs="Times New Roman"/>
          <w:sz w:val="24"/>
          <w:szCs w:val="24"/>
        </w:rPr>
        <w:t>r</w:t>
      </w:r>
      <w:r w:rsidRPr="00F83F34">
        <w:rPr>
          <w:rFonts w:ascii="Times New Roman" w:hAnsi="Times New Roman" w:cs="Times New Roman"/>
          <w:sz w:val="24"/>
          <w:szCs w:val="24"/>
        </w:rPr>
        <w:t xml:space="preserve"> acertada. El cine chileno a través de las décadas insistía, no en sus películas mas populares, pero en la constante iteración, a través de diversos realizadores, de diversas personas, de distintos puntos de vista que existía un problema subyacente en torno a la desigualdad social. Que acción suficiente en torno a la</w:t>
      </w:r>
      <w:r w:rsidR="00A55603" w:rsidRPr="00F83F34">
        <w:rPr>
          <w:rFonts w:ascii="Times New Roman" w:hAnsi="Times New Roman" w:cs="Times New Roman"/>
          <w:sz w:val="24"/>
          <w:szCs w:val="24"/>
        </w:rPr>
        <w:t xml:space="preserve">s necesidades de gran parte de la población no habían sido tomadas y requerían de un constante recuerdo. Similar a como demuestra Kracauer en su libro “De Caligari a Hitler”, podemos observar que la mentalidad que se hizo presente durante el estallido social no es una desencadenada por el alza de precios en el metro o culpa del gobierno de turno, o el anterior. Es una problemática que no ha sido abordada de ninguna manera impactante desde hacía décadas y que no sabemos si lo estará siendo ahora. </w:t>
      </w:r>
    </w:p>
    <w:p w14:paraId="684EB426" w14:textId="4825237F" w:rsidR="00101DA9" w:rsidRPr="00F83F34" w:rsidRDefault="00A55603" w:rsidP="00F83F34">
      <w:pPr>
        <w:spacing w:after="0" w:line="480" w:lineRule="auto"/>
        <w:jc w:val="both"/>
        <w:rPr>
          <w:rFonts w:ascii="Times New Roman" w:hAnsi="Times New Roman" w:cs="Times New Roman"/>
          <w:sz w:val="24"/>
          <w:szCs w:val="24"/>
        </w:rPr>
      </w:pPr>
      <w:r w:rsidRPr="00F83F34">
        <w:rPr>
          <w:rFonts w:ascii="Times New Roman" w:hAnsi="Times New Roman" w:cs="Times New Roman"/>
          <w:sz w:val="24"/>
          <w:szCs w:val="24"/>
        </w:rPr>
        <w:t>Queda ver que nos podrá contar el cine en los próximos años respecto a este movimiento revolucionario que significo el estallido social para Chile y además plantearnos ¿Qué nos estará contando el cine hoy en día?</w:t>
      </w:r>
    </w:p>
    <w:p w14:paraId="6FA515AC" w14:textId="2B3D5302" w:rsidR="00164B18" w:rsidRDefault="00164B18" w:rsidP="00430812">
      <w:pPr>
        <w:spacing w:after="0" w:line="480" w:lineRule="auto"/>
        <w:ind w:firstLine="720"/>
        <w:jc w:val="both"/>
        <w:rPr>
          <w:rFonts w:ascii="Times New Roman" w:hAnsi="Times New Roman" w:cs="Times New Roman"/>
          <w:sz w:val="24"/>
          <w:szCs w:val="24"/>
        </w:rPr>
      </w:pPr>
    </w:p>
    <w:p w14:paraId="6AA64060" w14:textId="07009C1D" w:rsidR="00164B18" w:rsidRDefault="00164B18" w:rsidP="00430812">
      <w:pPr>
        <w:spacing w:after="0" w:line="480" w:lineRule="auto"/>
        <w:ind w:firstLine="720"/>
        <w:jc w:val="both"/>
        <w:rPr>
          <w:rFonts w:ascii="Times New Roman" w:hAnsi="Times New Roman" w:cs="Times New Roman"/>
          <w:sz w:val="24"/>
          <w:szCs w:val="24"/>
        </w:rPr>
      </w:pPr>
    </w:p>
    <w:p w14:paraId="3D71B3F7" w14:textId="4E11E3BF" w:rsidR="00164B18" w:rsidRDefault="00164B18" w:rsidP="00430812">
      <w:pPr>
        <w:spacing w:after="0" w:line="480" w:lineRule="auto"/>
        <w:ind w:firstLine="720"/>
        <w:jc w:val="both"/>
        <w:rPr>
          <w:rFonts w:ascii="Times New Roman" w:hAnsi="Times New Roman" w:cs="Times New Roman"/>
          <w:sz w:val="24"/>
          <w:szCs w:val="24"/>
        </w:rPr>
      </w:pPr>
    </w:p>
    <w:p w14:paraId="1F5AE823" w14:textId="77777777" w:rsidR="00164B18" w:rsidRPr="00F83F34" w:rsidRDefault="00164B18" w:rsidP="00430812">
      <w:pPr>
        <w:spacing w:after="0" w:line="480" w:lineRule="auto"/>
        <w:ind w:firstLine="720"/>
        <w:jc w:val="both"/>
        <w:rPr>
          <w:rFonts w:ascii="Times New Roman" w:hAnsi="Times New Roman" w:cs="Times New Roman"/>
          <w:sz w:val="24"/>
          <w:szCs w:val="24"/>
        </w:rPr>
      </w:pPr>
    </w:p>
    <w:p w14:paraId="1EC38AD4" w14:textId="77777777" w:rsidR="006D5891" w:rsidRPr="00F83F34" w:rsidRDefault="006D5891" w:rsidP="00430812">
      <w:pPr>
        <w:autoSpaceDE w:val="0"/>
        <w:autoSpaceDN w:val="0"/>
        <w:adjustRightInd w:val="0"/>
        <w:spacing w:after="0" w:line="480" w:lineRule="auto"/>
        <w:jc w:val="both"/>
        <w:rPr>
          <w:rFonts w:ascii="Times New Roman" w:hAnsi="Times New Roman" w:cs="Times New Roman"/>
          <w:sz w:val="24"/>
          <w:szCs w:val="24"/>
        </w:rPr>
      </w:pPr>
    </w:p>
    <w:bookmarkStart w:id="28" w:name="_Toc70006868" w:displacedByCustomXml="next"/>
    <w:sdt>
      <w:sdtPr>
        <w:rPr>
          <w:rFonts w:ascii="Times New Roman" w:eastAsiaTheme="minorHAnsi" w:hAnsi="Times New Roman" w:cs="Times New Roman"/>
          <w:color w:val="auto"/>
          <w:sz w:val="24"/>
          <w:szCs w:val="24"/>
        </w:rPr>
        <w:id w:val="-1637249407"/>
        <w:docPartObj>
          <w:docPartGallery w:val="Bibliographies"/>
          <w:docPartUnique/>
        </w:docPartObj>
      </w:sdtPr>
      <w:sdtEndPr/>
      <w:sdtContent>
        <w:p w14:paraId="3F09A494" w14:textId="733251F5" w:rsidR="00C21573" w:rsidRPr="00F83F34" w:rsidRDefault="00C21573" w:rsidP="00430812">
          <w:pPr>
            <w:pStyle w:val="Ttulo1"/>
            <w:spacing w:before="0" w:line="480" w:lineRule="auto"/>
            <w:jc w:val="both"/>
            <w:rPr>
              <w:rFonts w:ascii="Times New Roman" w:hAnsi="Times New Roman" w:cs="Times New Roman"/>
              <w:b/>
              <w:bCs/>
              <w:color w:val="000000" w:themeColor="text1"/>
              <w:sz w:val="24"/>
              <w:szCs w:val="24"/>
            </w:rPr>
          </w:pPr>
          <w:r w:rsidRPr="00F83F34">
            <w:rPr>
              <w:rFonts w:ascii="Times New Roman" w:hAnsi="Times New Roman" w:cs="Times New Roman"/>
              <w:b/>
              <w:bCs/>
              <w:color w:val="000000" w:themeColor="text1"/>
              <w:sz w:val="24"/>
              <w:szCs w:val="24"/>
            </w:rPr>
            <w:t>Biblio</w:t>
          </w:r>
          <w:r w:rsidR="000C0BB3" w:rsidRPr="005D7A49">
            <w:rPr>
              <w:rFonts w:ascii="Times New Roman" w:hAnsi="Times New Roman" w:cs="Times New Roman"/>
              <w:b/>
              <w:bCs/>
              <w:color w:val="000000" w:themeColor="text1"/>
              <w:sz w:val="24"/>
              <w:szCs w:val="24"/>
            </w:rPr>
            <w:t>graf</w:t>
          </w:r>
          <w:r w:rsidR="000C0BB3" w:rsidRPr="00C41E82">
            <w:rPr>
              <w:rFonts w:ascii="Times New Roman" w:hAnsi="Times New Roman" w:cs="Times New Roman"/>
              <w:b/>
              <w:bCs/>
              <w:color w:val="000000" w:themeColor="text1"/>
              <w:sz w:val="24"/>
              <w:szCs w:val="24"/>
            </w:rPr>
            <w:t>ía</w:t>
          </w:r>
          <w:bookmarkEnd w:id="28"/>
        </w:p>
        <w:sdt>
          <w:sdtPr>
            <w:rPr>
              <w:rFonts w:ascii="Times New Roman" w:hAnsi="Times New Roman" w:cs="Times New Roman"/>
              <w:sz w:val="24"/>
              <w:szCs w:val="24"/>
            </w:rPr>
            <w:id w:val="111145805"/>
            <w:bibliography/>
          </w:sdtPr>
          <w:sdtEndPr/>
          <w:sdtContent>
            <w:p w14:paraId="69852069" w14:textId="77777777" w:rsidR="00B12CD0" w:rsidRPr="00F83F34" w:rsidRDefault="00C21573"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fldChar w:fldCharType="begin"/>
              </w:r>
              <w:r w:rsidRPr="00F83F34">
                <w:rPr>
                  <w:rFonts w:ascii="Times New Roman" w:hAnsi="Times New Roman" w:cs="Times New Roman"/>
                  <w:sz w:val="24"/>
                  <w:szCs w:val="24"/>
                </w:rPr>
                <w:instrText xml:space="preserve"> BIBLIOGRAPHY </w:instrText>
              </w:r>
              <w:r w:rsidRPr="00F83F34">
                <w:rPr>
                  <w:rFonts w:ascii="Times New Roman" w:hAnsi="Times New Roman" w:cs="Times New Roman"/>
                  <w:sz w:val="24"/>
                  <w:szCs w:val="24"/>
                </w:rPr>
                <w:fldChar w:fldCharType="separate"/>
              </w:r>
              <w:r w:rsidR="00B12CD0" w:rsidRPr="00F83F34">
                <w:rPr>
                  <w:rFonts w:ascii="Times New Roman" w:hAnsi="Times New Roman" w:cs="Times New Roman"/>
                  <w:sz w:val="24"/>
                  <w:szCs w:val="24"/>
                </w:rPr>
                <w:t xml:space="preserve">Acosta, L. F. (1998). </w:t>
              </w:r>
              <w:r w:rsidR="00B12CD0" w:rsidRPr="00F83F34">
                <w:rPr>
                  <w:rFonts w:ascii="Times New Roman" w:hAnsi="Times New Roman" w:cs="Times New Roman"/>
                  <w:i/>
                  <w:iCs/>
                  <w:sz w:val="24"/>
                  <w:szCs w:val="24"/>
                </w:rPr>
                <w:t>El Cine Colombiano sobre la Violencia 1946-1958</w:t>
              </w:r>
              <w:r w:rsidR="00B12CD0" w:rsidRPr="00F83F34">
                <w:rPr>
                  <w:rFonts w:ascii="Times New Roman" w:hAnsi="Times New Roman" w:cs="Times New Roman"/>
                  <w:sz w:val="24"/>
                  <w:szCs w:val="24"/>
                </w:rPr>
                <w:t xml:space="preserve"> (Vol. 17). Signo Y Pensamiento. Recuperado el 22 de Octubre de 2020</w:t>
              </w:r>
            </w:p>
            <w:p w14:paraId="33395BC0"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Acosta-Jiménez, W. A. (28 de Julio de 2017). El Cine como Objeto de Estudio de la Historia: Apuestas Conceptuales y Metodologicas. </w:t>
              </w:r>
              <w:r w:rsidRPr="00F83F34">
                <w:rPr>
                  <w:rFonts w:ascii="Times New Roman" w:hAnsi="Times New Roman" w:cs="Times New Roman"/>
                  <w:i/>
                  <w:iCs/>
                  <w:sz w:val="24"/>
                  <w:szCs w:val="24"/>
                </w:rPr>
                <w:t>Historia y educación del tiempo presente en la cinematografía latinoamericana del narcotráfico, entre 1990 y el 2010</w:t>
              </w:r>
              <w:r w:rsidRPr="00F83F34">
                <w:rPr>
                  <w:rFonts w:ascii="Times New Roman" w:hAnsi="Times New Roman" w:cs="Times New Roman"/>
                  <w:sz w:val="24"/>
                  <w:szCs w:val="24"/>
                </w:rPr>
                <w:t>(49), 56. Recuperado el 7 de Octubre de 2020</w:t>
              </w:r>
            </w:p>
            <w:p w14:paraId="3A81950A"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Aparicio, E. V. (2007). </w:t>
              </w:r>
              <w:r w:rsidRPr="00F83F34">
                <w:rPr>
                  <w:rFonts w:ascii="Times New Roman" w:hAnsi="Times New Roman" w:cs="Times New Roman"/>
                  <w:i/>
                  <w:iCs/>
                  <w:sz w:val="24"/>
                  <w:szCs w:val="24"/>
                </w:rPr>
                <w:t>Cine e Historia: Sobre la Utilizacion de los Documentos Soporte Video en la Ensenanza de la Historia.</w:t>
              </w:r>
              <w:r w:rsidRPr="00F83F34">
                <w:rPr>
                  <w:rFonts w:ascii="Times New Roman" w:hAnsi="Times New Roman" w:cs="Times New Roman"/>
                  <w:sz w:val="24"/>
                  <w:szCs w:val="24"/>
                </w:rPr>
                <w:t xml:space="preserve"> University of Virginia &amp; Universidad Catolica de Valencia. Recuperado el 18 de Octubre de 2020</w:t>
              </w:r>
            </w:p>
            <w:p w14:paraId="183F74A1"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Berger, J. (2002). </w:t>
              </w:r>
              <w:r w:rsidRPr="00F83F34">
                <w:rPr>
                  <w:rFonts w:ascii="Times New Roman" w:hAnsi="Times New Roman" w:cs="Times New Roman"/>
                  <w:i/>
                  <w:iCs/>
                  <w:sz w:val="24"/>
                  <w:szCs w:val="24"/>
                </w:rPr>
                <w:t>Modos de Ver.</w:t>
              </w:r>
              <w:r w:rsidRPr="00F83F34">
                <w:rPr>
                  <w:rFonts w:ascii="Times New Roman" w:hAnsi="Times New Roman" w:cs="Times New Roman"/>
                  <w:sz w:val="24"/>
                  <w:szCs w:val="24"/>
                </w:rPr>
                <w:t xml:space="preserve"> Barcelona: Gustavo Gili.</w:t>
              </w:r>
            </w:p>
            <w:p w14:paraId="556A0FB7"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Brea, J. L. (2005). </w:t>
              </w:r>
              <w:r w:rsidRPr="00F83F34">
                <w:rPr>
                  <w:rFonts w:ascii="Times New Roman" w:hAnsi="Times New Roman" w:cs="Times New Roman"/>
                  <w:i/>
                  <w:iCs/>
                  <w:sz w:val="24"/>
                  <w:szCs w:val="24"/>
                </w:rPr>
                <w:t>Estudios Visuales: La epistemologia de la visualidad en la era de la globalizacion.</w:t>
              </w:r>
              <w:r w:rsidRPr="00F83F34">
                <w:rPr>
                  <w:rFonts w:ascii="Times New Roman" w:hAnsi="Times New Roman" w:cs="Times New Roman"/>
                  <w:sz w:val="24"/>
                  <w:szCs w:val="24"/>
                </w:rPr>
                <w:t xml:space="preserve"> Madrid: Akal.</w:t>
              </w:r>
            </w:p>
            <w:p w14:paraId="60E9C768"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Campo, J. (2012). </w:t>
              </w:r>
              <w:r w:rsidRPr="00F83F34">
                <w:rPr>
                  <w:rFonts w:ascii="Times New Roman" w:hAnsi="Times New Roman" w:cs="Times New Roman"/>
                  <w:i/>
                  <w:iCs/>
                  <w:sz w:val="24"/>
                  <w:szCs w:val="24"/>
                </w:rPr>
                <w:t>Cine documental argentino. Entre el arte, la cultura y la política.</w:t>
              </w:r>
              <w:r w:rsidRPr="00F83F34">
                <w:rPr>
                  <w:rFonts w:ascii="Times New Roman" w:hAnsi="Times New Roman" w:cs="Times New Roman"/>
                  <w:sz w:val="24"/>
                  <w:szCs w:val="24"/>
                </w:rPr>
                <w:t xml:space="preserve"> Buenos Aires: Imago Mundi.</w:t>
              </w:r>
            </w:p>
            <w:p w14:paraId="0393B827"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Chartier, R. (1991). </w:t>
              </w:r>
              <w:r w:rsidRPr="00F83F34">
                <w:rPr>
                  <w:rFonts w:ascii="Times New Roman" w:hAnsi="Times New Roman" w:cs="Times New Roman"/>
                  <w:i/>
                  <w:iCs/>
                  <w:sz w:val="24"/>
                  <w:szCs w:val="24"/>
                </w:rPr>
                <w:t>El mundo como representacion: Estudios sobre historia cultural</w:t>
              </w:r>
              <w:r w:rsidRPr="00F83F34">
                <w:rPr>
                  <w:rFonts w:ascii="Times New Roman" w:hAnsi="Times New Roman" w:cs="Times New Roman"/>
                  <w:sz w:val="24"/>
                  <w:szCs w:val="24"/>
                </w:rPr>
                <w:t xml:space="preserve"> (Vol. 10). Barcelona: GEDISA.</w:t>
              </w:r>
            </w:p>
            <w:p w14:paraId="550C5BB3"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Cooperativa.cl. (28 de Marzo de 2003). </w:t>
              </w:r>
              <w:r w:rsidRPr="00F83F34">
                <w:rPr>
                  <w:rFonts w:ascii="Times New Roman" w:hAnsi="Times New Roman" w:cs="Times New Roman"/>
                  <w:i/>
                  <w:iCs/>
                  <w:sz w:val="24"/>
                  <w:szCs w:val="24"/>
                </w:rPr>
                <w:t>cooperativa.cl.</w:t>
              </w:r>
              <w:r w:rsidRPr="00F83F34">
                <w:rPr>
                  <w:rFonts w:ascii="Times New Roman" w:hAnsi="Times New Roman" w:cs="Times New Roman"/>
                  <w:sz w:val="24"/>
                  <w:szCs w:val="24"/>
                </w:rPr>
                <w:t xml:space="preserve"> Obtenido de Ganancias de “Sexo con amor” sólo permiten financiar la película, según Boris Quercia: https://www.cooperativa.cl/noticias/cultura/ganancias-de-sexo-con-amor-solo-permiten-financiar-la/2003-05-28/140400.html</w:t>
              </w:r>
            </w:p>
            <w:p w14:paraId="5626D052"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Cowie, E. (2014). El espectáculo de los hechos y el deseo de realidad. </w:t>
              </w:r>
              <w:r w:rsidRPr="00F83F34">
                <w:rPr>
                  <w:rFonts w:ascii="Times New Roman" w:hAnsi="Times New Roman" w:cs="Times New Roman"/>
                  <w:i/>
                  <w:iCs/>
                  <w:sz w:val="24"/>
                  <w:szCs w:val="24"/>
                </w:rPr>
                <w:t>Revista Cine Documental</w:t>
              </w:r>
              <w:r w:rsidRPr="00F83F34">
                <w:rPr>
                  <w:rFonts w:ascii="Times New Roman" w:hAnsi="Times New Roman" w:cs="Times New Roman"/>
                  <w:sz w:val="24"/>
                  <w:szCs w:val="24"/>
                </w:rPr>
                <w:t>(9), 159. Recuperado el 7 de Octubre de 2020</w:t>
              </w:r>
            </w:p>
            <w:p w14:paraId="2A12C204"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Deming, B. (Noviembre de 1944). </w:t>
              </w:r>
              <w:r w:rsidRPr="00F83F34">
                <w:rPr>
                  <w:rFonts w:ascii="Times New Roman" w:hAnsi="Times New Roman" w:cs="Times New Roman"/>
                  <w:i/>
                  <w:iCs/>
                  <w:sz w:val="24"/>
                  <w:szCs w:val="24"/>
                  <w:lang w:val="en-US"/>
                </w:rPr>
                <w:t>The Library of Congress Film Project: Exposition of a Method.</w:t>
              </w:r>
              <w:r w:rsidRPr="00F83F34">
                <w:rPr>
                  <w:rFonts w:ascii="Times New Roman" w:hAnsi="Times New Roman" w:cs="Times New Roman"/>
                  <w:sz w:val="24"/>
                  <w:szCs w:val="24"/>
                  <w:lang w:val="en-US"/>
                </w:rPr>
                <w:t xml:space="preserve"> </w:t>
              </w:r>
              <w:r w:rsidRPr="00F83F34">
                <w:rPr>
                  <w:rFonts w:ascii="Times New Roman" w:hAnsi="Times New Roman" w:cs="Times New Roman"/>
                  <w:sz w:val="24"/>
                  <w:szCs w:val="24"/>
                </w:rPr>
                <w:t>Obtenido de Jstor: https://www.jstor.org/stable/29780359</w:t>
              </w:r>
            </w:p>
            <w:p w14:paraId="2CA9E055"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lang w:val="en-US"/>
                </w:rPr>
              </w:pPr>
              <w:r w:rsidRPr="00F83F34">
                <w:rPr>
                  <w:rFonts w:ascii="Times New Roman" w:hAnsi="Times New Roman" w:cs="Times New Roman"/>
                  <w:sz w:val="24"/>
                  <w:szCs w:val="24"/>
                </w:rPr>
                <w:t xml:space="preserve">Eger, L. (1920). </w:t>
              </w:r>
              <w:r w:rsidRPr="00F83F34">
                <w:rPr>
                  <w:rFonts w:ascii="Times New Roman" w:hAnsi="Times New Roman" w:cs="Times New Roman"/>
                  <w:i/>
                  <w:iCs/>
                  <w:sz w:val="24"/>
                  <w:szCs w:val="24"/>
                  <w:lang w:val="en-US"/>
                </w:rPr>
                <w:t>Kinoreform und Gemeinden .</w:t>
              </w:r>
              <w:r w:rsidRPr="00F83F34">
                <w:rPr>
                  <w:rFonts w:ascii="Times New Roman" w:hAnsi="Times New Roman" w:cs="Times New Roman"/>
                  <w:sz w:val="24"/>
                  <w:szCs w:val="24"/>
                  <w:lang w:val="en-US"/>
                </w:rPr>
                <w:t xml:space="preserve"> Dresden, Zahn und Jeansch.</w:t>
              </w:r>
            </w:p>
            <w:p w14:paraId="0C0FDE4B"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Fabricio, E. (2016). </w:t>
              </w:r>
              <w:r w:rsidRPr="00F83F34">
                <w:rPr>
                  <w:rFonts w:ascii="Times New Roman" w:hAnsi="Times New Roman" w:cs="Times New Roman"/>
                  <w:i/>
                  <w:iCs/>
                  <w:sz w:val="24"/>
                  <w:szCs w:val="24"/>
                </w:rPr>
                <w:t>Escuela de Historia: Revista Paginas.</w:t>
              </w:r>
              <w:r w:rsidRPr="00F83F34">
                <w:rPr>
                  <w:rFonts w:ascii="Times New Roman" w:hAnsi="Times New Roman" w:cs="Times New Roman"/>
                  <w:sz w:val="24"/>
                  <w:szCs w:val="24"/>
                </w:rPr>
                <w:t xml:space="preserve"> Obtenido de Historia y cine: un mapa de posibles líneas de análisis en el eje realidad / representación: https://revistapaginas.unr.edu.ar/index.php/RevPaginas/article/view/213/260#_ftn3</w:t>
              </w:r>
            </w:p>
            <w:p w14:paraId="57CFACAD"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Ferro, M. (1987). Histoire et non-Histoire, sous leur formesavante, romanesque ou cinématographique. </w:t>
              </w:r>
              <w:r w:rsidRPr="00F83F34">
                <w:rPr>
                  <w:rFonts w:ascii="Times New Roman" w:hAnsi="Times New Roman" w:cs="Times New Roman"/>
                  <w:i/>
                  <w:iCs/>
                  <w:sz w:val="24"/>
                  <w:szCs w:val="24"/>
                </w:rPr>
                <w:t>Perspectivas en Torno a las relaciones Historia-Cine</w:t>
              </w:r>
              <w:r w:rsidRPr="00F83F34">
                <w:rPr>
                  <w:rFonts w:ascii="Times New Roman" w:hAnsi="Times New Roman" w:cs="Times New Roman"/>
                  <w:sz w:val="24"/>
                  <w:szCs w:val="24"/>
                </w:rPr>
                <w:t>. Barcelona, Cataluna, Espana: Caparros Lera. Recuperado el 7 de Octubre de 2020</w:t>
              </w:r>
            </w:p>
            <w:p w14:paraId="552042FC"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lang w:val="en-US"/>
                </w:rPr>
                <w:t xml:space="preserve">Ferro, M. (1988). </w:t>
              </w:r>
              <w:r w:rsidRPr="00F83F34">
                <w:rPr>
                  <w:rFonts w:ascii="Times New Roman" w:hAnsi="Times New Roman" w:cs="Times New Roman"/>
                  <w:i/>
                  <w:iCs/>
                  <w:sz w:val="24"/>
                  <w:szCs w:val="24"/>
                  <w:lang w:val="en-US"/>
                </w:rPr>
                <w:t>Cinema and History (Contemporary Approaches to Film and Media Series).</w:t>
              </w:r>
              <w:r w:rsidRPr="00F83F34">
                <w:rPr>
                  <w:rFonts w:ascii="Times New Roman" w:hAnsi="Times New Roman" w:cs="Times New Roman"/>
                  <w:sz w:val="24"/>
                  <w:szCs w:val="24"/>
                  <w:lang w:val="en-US"/>
                </w:rPr>
                <w:t xml:space="preserve"> </w:t>
              </w:r>
              <w:r w:rsidRPr="00F83F34">
                <w:rPr>
                  <w:rFonts w:ascii="Times New Roman" w:hAnsi="Times New Roman" w:cs="Times New Roman"/>
                  <w:sz w:val="24"/>
                  <w:szCs w:val="24"/>
                </w:rPr>
                <w:t>Wayne State University.</w:t>
              </w:r>
            </w:p>
            <w:p w14:paraId="51B6AB17"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Ferro, M. (1995). </w:t>
              </w:r>
              <w:r w:rsidRPr="00F83F34">
                <w:rPr>
                  <w:rFonts w:ascii="Times New Roman" w:hAnsi="Times New Roman" w:cs="Times New Roman"/>
                  <w:i/>
                  <w:iCs/>
                  <w:sz w:val="24"/>
                  <w:szCs w:val="24"/>
                </w:rPr>
                <w:t>Historia contemporanea y cine.</w:t>
              </w:r>
              <w:r w:rsidRPr="00F83F34">
                <w:rPr>
                  <w:rFonts w:ascii="Times New Roman" w:hAnsi="Times New Roman" w:cs="Times New Roman"/>
                  <w:sz w:val="24"/>
                  <w:szCs w:val="24"/>
                </w:rPr>
                <w:t xml:space="preserve"> Barcelona: Ariel.</w:t>
              </w:r>
            </w:p>
            <w:p w14:paraId="67CE809F"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Ferro, M. (2000). </w:t>
              </w:r>
              <w:r w:rsidRPr="00F83F34">
                <w:rPr>
                  <w:rFonts w:ascii="Times New Roman" w:hAnsi="Times New Roman" w:cs="Times New Roman"/>
                  <w:i/>
                  <w:iCs/>
                  <w:sz w:val="24"/>
                  <w:szCs w:val="24"/>
                </w:rPr>
                <w:t>Historia contemporanea y Cine.</w:t>
              </w:r>
              <w:r w:rsidRPr="00F83F34">
                <w:rPr>
                  <w:rFonts w:ascii="Times New Roman" w:hAnsi="Times New Roman" w:cs="Times New Roman"/>
                  <w:sz w:val="24"/>
                  <w:szCs w:val="24"/>
                </w:rPr>
                <w:t xml:space="preserve"> Barcelona: Critica.</w:t>
              </w:r>
            </w:p>
            <w:p w14:paraId="782949D8"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lang w:val="en-US"/>
                </w:rPr>
              </w:pPr>
              <w:r w:rsidRPr="00F83F34">
                <w:rPr>
                  <w:rFonts w:ascii="Times New Roman" w:hAnsi="Times New Roman" w:cs="Times New Roman"/>
                  <w:sz w:val="24"/>
                  <w:szCs w:val="24"/>
                </w:rPr>
                <w:t xml:space="preserve">Fønss, O. (Dirección). </w:t>
              </w:r>
              <w:r w:rsidRPr="00F83F34">
                <w:rPr>
                  <w:rFonts w:ascii="Times New Roman" w:hAnsi="Times New Roman" w:cs="Times New Roman"/>
                  <w:sz w:val="24"/>
                  <w:szCs w:val="24"/>
                  <w:lang w:val="en-US"/>
                </w:rPr>
                <w:t xml:space="preserve">(1932). </w:t>
              </w:r>
              <w:r w:rsidRPr="00F83F34">
                <w:rPr>
                  <w:rFonts w:ascii="Times New Roman" w:hAnsi="Times New Roman" w:cs="Times New Roman"/>
                  <w:i/>
                  <w:iCs/>
                  <w:sz w:val="24"/>
                  <w:szCs w:val="24"/>
                  <w:lang w:val="en-US"/>
                </w:rPr>
                <w:t>Krig, Sult Og Film</w:t>
              </w:r>
              <w:r w:rsidRPr="00F83F34">
                <w:rPr>
                  <w:rFonts w:ascii="Times New Roman" w:hAnsi="Times New Roman" w:cs="Times New Roman"/>
                  <w:sz w:val="24"/>
                  <w:szCs w:val="24"/>
                  <w:lang w:val="en-US"/>
                </w:rPr>
                <w:t xml:space="preserve"> [Película].</w:t>
              </w:r>
            </w:p>
            <w:p w14:paraId="6302EDDC"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Furet, F. (1968). </w:t>
              </w:r>
              <w:r w:rsidRPr="00F83F34">
                <w:rPr>
                  <w:rFonts w:ascii="Times New Roman" w:hAnsi="Times New Roman" w:cs="Times New Roman"/>
                  <w:i/>
                  <w:iCs/>
                  <w:sz w:val="24"/>
                  <w:szCs w:val="24"/>
                </w:rPr>
                <w:t>Sur quelques problemes poses par le developpement de l’Histoire quantitative.</w:t>
              </w:r>
              <w:r w:rsidRPr="00F83F34">
                <w:rPr>
                  <w:rFonts w:ascii="Times New Roman" w:hAnsi="Times New Roman" w:cs="Times New Roman"/>
                  <w:sz w:val="24"/>
                  <w:szCs w:val="24"/>
                </w:rPr>
                <w:t xml:space="preserve"> </w:t>
              </w:r>
            </w:p>
            <w:p w14:paraId="026BFDA6"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Goyeneche, G. E. (2012). </w:t>
              </w:r>
              <w:r w:rsidRPr="00F83F34">
                <w:rPr>
                  <w:rFonts w:ascii="Times New Roman" w:hAnsi="Times New Roman" w:cs="Times New Roman"/>
                  <w:i/>
                  <w:iCs/>
                  <w:sz w:val="24"/>
                  <w:szCs w:val="24"/>
                </w:rPr>
                <w:t>Las Relaciones entre Cine, Cultura e Historia: Una Perspectiva de Investigacion Audiovisual</w:t>
              </w:r>
              <w:r w:rsidRPr="00F83F34">
                <w:rPr>
                  <w:rFonts w:ascii="Times New Roman" w:hAnsi="Times New Roman" w:cs="Times New Roman"/>
                  <w:sz w:val="24"/>
                  <w:szCs w:val="24"/>
                </w:rPr>
                <w:t xml:space="preserve"> (Vol. 3). Bogota: Palabra Clave. Recuperado el 7 de Octubre de 2020</w:t>
              </w:r>
            </w:p>
            <w:p w14:paraId="03EE6BED"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lang w:val="en-US"/>
                </w:rPr>
              </w:pPr>
              <w:r w:rsidRPr="00F83F34">
                <w:rPr>
                  <w:rFonts w:ascii="Times New Roman" w:hAnsi="Times New Roman" w:cs="Times New Roman"/>
                  <w:sz w:val="24"/>
                  <w:szCs w:val="24"/>
                </w:rPr>
                <w:t xml:space="preserve">Hofstede, G. (1997). </w:t>
              </w:r>
              <w:r w:rsidRPr="00F83F34">
                <w:rPr>
                  <w:rFonts w:ascii="Times New Roman" w:hAnsi="Times New Roman" w:cs="Times New Roman"/>
                  <w:i/>
                  <w:iCs/>
                  <w:sz w:val="24"/>
                  <w:szCs w:val="24"/>
                  <w:lang w:val="en-US"/>
                </w:rPr>
                <w:t>Cultures and Organizations: Software of the mind.</w:t>
              </w:r>
              <w:r w:rsidRPr="00F83F34">
                <w:rPr>
                  <w:rFonts w:ascii="Times New Roman" w:hAnsi="Times New Roman" w:cs="Times New Roman"/>
                  <w:sz w:val="24"/>
                  <w:szCs w:val="24"/>
                  <w:lang w:val="en-US"/>
                </w:rPr>
                <w:t xml:space="preserve"> New York, USA: Texas A&amp;M University.</w:t>
              </w:r>
            </w:p>
            <w:p w14:paraId="6CAF136D"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lang w:val="en-US"/>
                </w:rPr>
                <w:t xml:space="preserve">Hueso, Á. L. (1991). </w:t>
              </w:r>
              <w:r w:rsidRPr="00F83F34">
                <w:rPr>
                  <w:rFonts w:ascii="Times New Roman" w:hAnsi="Times New Roman" w:cs="Times New Roman"/>
                  <w:i/>
                  <w:iCs/>
                  <w:sz w:val="24"/>
                  <w:szCs w:val="24"/>
                </w:rPr>
                <w:t>Planteamientos Historiográficos en el cine Histórico</w:t>
              </w:r>
              <w:r w:rsidRPr="00F83F34">
                <w:rPr>
                  <w:rFonts w:ascii="Times New Roman" w:hAnsi="Times New Roman" w:cs="Times New Roman"/>
                  <w:sz w:val="24"/>
                  <w:szCs w:val="24"/>
                </w:rPr>
                <w:t xml:space="preserve"> (Vol. 1). Film-Historia. Recuperado el 29 de Octubre de 2020</w:t>
              </w:r>
            </w:p>
            <w:p w14:paraId="13893381" w14:textId="13AE20D8" w:rsidR="00B12CD0" w:rsidRPr="00F83F34" w:rsidRDefault="0043632F" w:rsidP="00430812">
              <w:pPr>
                <w:pStyle w:val="Bibliografa"/>
                <w:spacing w:after="0" w:line="48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rPr>
                <w:t>Kracauer</w:t>
              </w:r>
              <w:r w:rsidR="00B12CD0" w:rsidRPr="00F83F34">
                <w:rPr>
                  <w:rFonts w:ascii="Times New Roman" w:hAnsi="Times New Roman" w:cs="Times New Roman"/>
                  <w:sz w:val="24"/>
                  <w:szCs w:val="24"/>
                </w:rPr>
                <w:t xml:space="preserve">, S. (1947). </w:t>
              </w:r>
              <w:r w:rsidR="00B12CD0" w:rsidRPr="00F83F34">
                <w:rPr>
                  <w:rFonts w:ascii="Times New Roman" w:hAnsi="Times New Roman" w:cs="Times New Roman"/>
                  <w:i/>
                  <w:iCs/>
                  <w:sz w:val="24"/>
                  <w:szCs w:val="24"/>
                </w:rPr>
                <w:t>De Caligari a Hitler.</w:t>
              </w:r>
              <w:r w:rsidR="00B12CD0" w:rsidRPr="00F83F34">
                <w:rPr>
                  <w:rFonts w:ascii="Times New Roman" w:hAnsi="Times New Roman" w:cs="Times New Roman"/>
                  <w:sz w:val="24"/>
                  <w:szCs w:val="24"/>
                </w:rPr>
                <w:t xml:space="preserve"> </w:t>
              </w:r>
              <w:r w:rsidR="00B12CD0" w:rsidRPr="00F83F34">
                <w:rPr>
                  <w:rFonts w:ascii="Times New Roman" w:hAnsi="Times New Roman" w:cs="Times New Roman"/>
                  <w:sz w:val="24"/>
                  <w:szCs w:val="24"/>
                  <w:lang w:val="en-US"/>
                </w:rPr>
                <w:t>Nueva Jersey: Princeton University Press.</w:t>
              </w:r>
            </w:p>
            <w:p w14:paraId="11898A3F"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Kriger, C. (Septiembre de 2009). Historia y Cine. Una relacion muy productiva. </w:t>
              </w:r>
              <w:r w:rsidRPr="00F83F34">
                <w:rPr>
                  <w:rFonts w:ascii="Times New Roman" w:hAnsi="Times New Roman" w:cs="Times New Roman"/>
                  <w:i/>
                  <w:iCs/>
                  <w:sz w:val="24"/>
                  <w:szCs w:val="24"/>
                </w:rPr>
                <w:t>Boletin Bibliografico Electronico</w:t>
              </w:r>
              <w:r w:rsidRPr="00F83F34">
                <w:rPr>
                  <w:rFonts w:ascii="Times New Roman" w:hAnsi="Times New Roman" w:cs="Times New Roman"/>
                  <w:sz w:val="24"/>
                  <w:szCs w:val="24"/>
                </w:rPr>
                <w:t>(4). Recuperado el 7 de Octubre de 2020</w:t>
              </w:r>
            </w:p>
            <w:p w14:paraId="64895712"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Kriger, C. (2009). </w:t>
              </w:r>
              <w:r w:rsidRPr="00F83F34">
                <w:rPr>
                  <w:rFonts w:ascii="Times New Roman" w:hAnsi="Times New Roman" w:cs="Times New Roman"/>
                  <w:i/>
                  <w:iCs/>
                  <w:sz w:val="24"/>
                  <w:szCs w:val="24"/>
                </w:rPr>
                <w:t>Problemas y debates fundamentales en los estudios sobre cine e historia.</w:t>
              </w:r>
              <w:r w:rsidRPr="00F83F34">
                <w:rPr>
                  <w:rFonts w:ascii="Times New Roman" w:hAnsi="Times New Roman" w:cs="Times New Roman"/>
                  <w:sz w:val="24"/>
                  <w:szCs w:val="24"/>
                </w:rPr>
                <w:t xml:space="preserve"> La Plata.</w:t>
              </w:r>
            </w:p>
            <w:p w14:paraId="03DE329F"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Lastra, A. (30 de Octubre de 2018). </w:t>
              </w:r>
              <w:r w:rsidRPr="00F83F34">
                <w:rPr>
                  <w:rFonts w:ascii="Times New Roman" w:hAnsi="Times New Roman" w:cs="Times New Roman"/>
                  <w:i/>
                  <w:iCs/>
                  <w:sz w:val="24"/>
                  <w:szCs w:val="24"/>
                </w:rPr>
                <w:t>Blogspot.</w:t>
              </w:r>
              <w:r w:rsidRPr="00F83F34">
                <w:rPr>
                  <w:rFonts w:ascii="Times New Roman" w:hAnsi="Times New Roman" w:cs="Times New Roman"/>
                  <w:sz w:val="24"/>
                  <w:szCs w:val="24"/>
                </w:rPr>
                <w:t xml:space="preserve"> Recuperado el 7 de Octubre de 2020, de El Revisionista: http://elrevisionista.blogspot.com/2018/10/el-cine-como-instrumento-de-conocimiento.html</w:t>
              </w:r>
            </w:p>
            <w:p w14:paraId="7E48B282"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Marusic, M. (20 de Marzo de 2015). </w:t>
              </w:r>
              <w:r w:rsidRPr="00F83F34">
                <w:rPr>
                  <w:rFonts w:ascii="Times New Roman" w:hAnsi="Times New Roman" w:cs="Times New Roman"/>
                  <w:i/>
                  <w:iCs/>
                  <w:sz w:val="24"/>
                  <w:szCs w:val="24"/>
                </w:rPr>
                <w:t>Ranking: Las 10 películas chilenas más rentables en los últimos 15 años.</w:t>
              </w:r>
              <w:r w:rsidRPr="00F83F34">
                <w:rPr>
                  <w:rFonts w:ascii="Times New Roman" w:hAnsi="Times New Roman" w:cs="Times New Roman"/>
                  <w:sz w:val="24"/>
                  <w:szCs w:val="24"/>
                </w:rPr>
                <w:t xml:space="preserve"> Obtenido de La Tercera: https://www.latercera.com/pulso/ranking-las-10-peliculas-chilenas-mas-rentables-en-los-ultimos-15-anos/</w:t>
              </w:r>
            </w:p>
            <w:p w14:paraId="45F520A2"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Mizoreff, N. (2003). </w:t>
              </w:r>
              <w:r w:rsidRPr="00F83F34">
                <w:rPr>
                  <w:rFonts w:ascii="Times New Roman" w:hAnsi="Times New Roman" w:cs="Times New Roman"/>
                  <w:i/>
                  <w:iCs/>
                  <w:sz w:val="24"/>
                  <w:szCs w:val="24"/>
                </w:rPr>
                <w:t>Una introducción a la cultura visual.</w:t>
              </w:r>
              <w:r w:rsidRPr="00F83F34">
                <w:rPr>
                  <w:rFonts w:ascii="Times New Roman" w:hAnsi="Times New Roman" w:cs="Times New Roman"/>
                  <w:sz w:val="24"/>
                  <w:szCs w:val="24"/>
                </w:rPr>
                <w:t xml:space="preserve"> Barcelona: Paidós.</w:t>
              </w:r>
            </w:p>
            <w:p w14:paraId="67F1C6FC"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Morales, M. (10 de Septiembre de 2017). </w:t>
              </w:r>
              <w:r w:rsidRPr="00F83F34">
                <w:rPr>
                  <w:rFonts w:ascii="Times New Roman" w:hAnsi="Times New Roman" w:cs="Times New Roman"/>
                  <w:i/>
                  <w:iCs/>
                  <w:sz w:val="24"/>
                  <w:szCs w:val="24"/>
                </w:rPr>
                <w:t>Cinechile.</w:t>
              </w:r>
              <w:r w:rsidRPr="00F83F34">
                <w:rPr>
                  <w:rFonts w:ascii="Times New Roman" w:hAnsi="Times New Roman" w:cs="Times New Roman"/>
                  <w:sz w:val="24"/>
                  <w:szCs w:val="24"/>
                </w:rPr>
                <w:t xml:space="preserve"> Obtenido de ¿Habla mucho el cine chileno del golpe y la dictadura?: https://cinechile.cl/criticas-y-estudios/habla-mucho-el-cine-chileno-del-golpe-y-la-dictadura/</w:t>
              </w:r>
            </w:p>
            <w:p w14:paraId="416B8D1C"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Morales, M. (11 de Septiembre de 2020). </w:t>
              </w:r>
              <w:r w:rsidRPr="00F83F34">
                <w:rPr>
                  <w:rFonts w:ascii="Times New Roman" w:hAnsi="Times New Roman" w:cs="Times New Roman"/>
                  <w:i/>
                  <w:iCs/>
                  <w:sz w:val="24"/>
                  <w:szCs w:val="24"/>
                </w:rPr>
                <w:t>Cinechile.</w:t>
              </w:r>
              <w:r w:rsidRPr="00F83F34">
                <w:rPr>
                  <w:rFonts w:ascii="Times New Roman" w:hAnsi="Times New Roman" w:cs="Times New Roman"/>
                  <w:sz w:val="24"/>
                  <w:szCs w:val="24"/>
                </w:rPr>
                <w:t xml:space="preserve"> Obtenido de El cine chileno NO habla mucho del golpe y la dictadura. Películas estrenadas entre 2001-2020: https://cinechile.cl/criticas-y-estudios/el-cine-chileno-no-habla-mucho-del-golpe-y-la-dictadura-peliculas-estrenadas-entre-2001-2020/</w:t>
              </w:r>
            </w:p>
            <w:p w14:paraId="561143A9"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lang w:val="en-US"/>
                </w:rPr>
              </w:pPr>
              <w:r w:rsidRPr="00F83F34">
                <w:rPr>
                  <w:rFonts w:ascii="Times New Roman" w:hAnsi="Times New Roman" w:cs="Times New Roman"/>
                  <w:sz w:val="24"/>
                  <w:szCs w:val="24"/>
                  <w:lang w:val="en-US"/>
                </w:rPr>
                <w:t xml:space="preserve">Panofsky. (1937). </w:t>
              </w:r>
              <w:r w:rsidRPr="00F83F34">
                <w:rPr>
                  <w:rFonts w:ascii="Times New Roman" w:hAnsi="Times New Roman" w:cs="Times New Roman"/>
                  <w:i/>
                  <w:iCs/>
                  <w:sz w:val="24"/>
                  <w:szCs w:val="24"/>
                  <w:lang w:val="en-US"/>
                </w:rPr>
                <w:t>Style and Medium in the Moving Pictures.</w:t>
              </w:r>
              <w:r w:rsidRPr="00F83F34">
                <w:rPr>
                  <w:rFonts w:ascii="Times New Roman" w:hAnsi="Times New Roman" w:cs="Times New Roman"/>
                  <w:sz w:val="24"/>
                  <w:szCs w:val="24"/>
                  <w:lang w:val="en-US"/>
                </w:rPr>
                <w:t xml:space="preserve"> </w:t>
              </w:r>
            </w:p>
            <w:p w14:paraId="6F5D9816"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Pierra Nora, T. F. (1962). </w:t>
              </w:r>
              <w:r w:rsidRPr="00F83F34">
                <w:rPr>
                  <w:rFonts w:ascii="Times New Roman" w:hAnsi="Times New Roman" w:cs="Times New Roman"/>
                  <w:i/>
                  <w:iCs/>
                  <w:sz w:val="24"/>
                  <w:szCs w:val="24"/>
                </w:rPr>
                <w:t>Revue historique.</w:t>
              </w:r>
              <w:r w:rsidRPr="00F83F34">
                <w:rPr>
                  <w:rFonts w:ascii="Times New Roman" w:hAnsi="Times New Roman" w:cs="Times New Roman"/>
                  <w:sz w:val="24"/>
                  <w:szCs w:val="24"/>
                </w:rPr>
                <w:t xml:space="preserve"> </w:t>
              </w:r>
            </w:p>
            <w:p w14:paraId="74A08132"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lang w:val="en-US"/>
                </w:rPr>
              </w:pPr>
              <w:r w:rsidRPr="00F83F34">
                <w:rPr>
                  <w:rFonts w:ascii="Times New Roman" w:hAnsi="Times New Roman" w:cs="Times New Roman"/>
                  <w:sz w:val="24"/>
                  <w:szCs w:val="24"/>
                  <w:lang w:val="en-US"/>
                </w:rPr>
                <w:t xml:space="preserve">Renov, M. (1993). </w:t>
              </w:r>
              <w:r w:rsidRPr="00F83F34">
                <w:rPr>
                  <w:rFonts w:ascii="Times New Roman" w:hAnsi="Times New Roman" w:cs="Times New Roman"/>
                  <w:i/>
                  <w:iCs/>
                  <w:sz w:val="24"/>
                  <w:szCs w:val="24"/>
                  <w:lang w:val="en-US"/>
                </w:rPr>
                <w:t>Theorizing documentary.</w:t>
              </w:r>
              <w:r w:rsidRPr="00F83F34">
                <w:rPr>
                  <w:rFonts w:ascii="Times New Roman" w:hAnsi="Times New Roman" w:cs="Times New Roman"/>
                  <w:sz w:val="24"/>
                  <w:szCs w:val="24"/>
                  <w:lang w:val="en-US"/>
                </w:rPr>
                <w:t xml:space="preserve"> New York: Routledge.</w:t>
              </w:r>
            </w:p>
            <w:p w14:paraId="4C894915"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lang w:val="en-US"/>
                </w:rPr>
              </w:pPr>
              <w:r w:rsidRPr="00F83F34">
                <w:rPr>
                  <w:rFonts w:ascii="Times New Roman" w:hAnsi="Times New Roman" w:cs="Times New Roman"/>
                  <w:sz w:val="24"/>
                  <w:szCs w:val="24"/>
                  <w:lang w:val="en-US"/>
                </w:rPr>
                <w:t xml:space="preserve">Rosenberg, A. (1935). </w:t>
              </w:r>
              <w:r w:rsidRPr="00F83F34">
                <w:rPr>
                  <w:rFonts w:ascii="Times New Roman" w:hAnsi="Times New Roman" w:cs="Times New Roman"/>
                  <w:i/>
                  <w:iCs/>
                  <w:sz w:val="24"/>
                  <w:szCs w:val="24"/>
                  <w:lang w:val="en-US"/>
                </w:rPr>
                <w:t>Geschichte der Deutschen Republik .</w:t>
              </w:r>
              <w:r w:rsidRPr="00F83F34">
                <w:rPr>
                  <w:rFonts w:ascii="Times New Roman" w:hAnsi="Times New Roman" w:cs="Times New Roman"/>
                  <w:sz w:val="24"/>
                  <w:szCs w:val="24"/>
                  <w:lang w:val="en-US"/>
                </w:rPr>
                <w:t xml:space="preserve"> Karlsbad., Verlagsanstalt Graphia.</w:t>
              </w:r>
            </w:p>
            <w:p w14:paraId="49C59673"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lang w:val="en-US"/>
                </w:rPr>
                <w:t xml:space="preserve">Rosenstone, R. (1997). </w:t>
              </w:r>
              <w:r w:rsidRPr="00F83F34">
                <w:rPr>
                  <w:rFonts w:ascii="Times New Roman" w:hAnsi="Times New Roman" w:cs="Times New Roman"/>
                  <w:i/>
                  <w:iCs/>
                  <w:sz w:val="24"/>
                  <w:szCs w:val="24"/>
                </w:rPr>
                <w:t>El pasado en imagenes.</w:t>
              </w:r>
              <w:r w:rsidRPr="00F83F34">
                <w:rPr>
                  <w:rFonts w:ascii="Times New Roman" w:hAnsi="Times New Roman" w:cs="Times New Roman"/>
                  <w:sz w:val="24"/>
                  <w:szCs w:val="24"/>
                </w:rPr>
                <w:t xml:space="preserve"> Barcelona: Ariel.</w:t>
              </w:r>
            </w:p>
            <w:p w14:paraId="3C29A23A"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Sorlin, P. (1985). </w:t>
              </w:r>
              <w:r w:rsidRPr="00F83F34">
                <w:rPr>
                  <w:rFonts w:ascii="Times New Roman" w:hAnsi="Times New Roman" w:cs="Times New Roman"/>
                  <w:i/>
                  <w:iCs/>
                  <w:sz w:val="24"/>
                  <w:szCs w:val="24"/>
                </w:rPr>
                <w:t>Sociología del cine. La apertura para la historia del mañana.</w:t>
              </w:r>
              <w:r w:rsidRPr="00F83F34">
                <w:rPr>
                  <w:rFonts w:ascii="Times New Roman" w:hAnsi="Times New Roman" w:cs="Times New Roman"/>
                  <w:sz w:val="24"/>
                  <w:szCs w:val="24"/>
                </w:rPr>
                <w:t xml:space="preserve"> Mexico: Fondo de Cultura Economica.</w:t>
              </w:r>
            </w:p>
            <w:p w14:paraId="24416CDB"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Sorlin, P. (2005). </w:t>
              </w:r>
              <w:r w:rsidRPr="00F83F34">
                <w:rPr>
                  <w:rFonts w:ascii="Times New Roman" w:hAnsi="Times New Roman" w:cs="Times New Roman"/>
                  <w:i/>
                  <w:iCs/>
                  <w:sz w:val="24"/>
                  <w:szCs w:val="24"/>
                </w:rPr>
                <w:t>El cine, reto para el historiador.</w:t>
              </w:r>
              <w:r w:rsidRPr="00F83F34">
                <w:rPr>
                  <w:rFonts w:ascii="Times New Roman" w:hAnsi="Times New Roman" w:cs="Times New Roman"/>
                  <w:sz w:val="24"/>
                  <w:szCs w:val="24"/>
                </w:rPr>
                <w:t xml:space="preserve"> Obtenido de https://revistapaginas.unr.edu.ar/index.php/RevPaginas/article/view/213/260: http://www.istor.cide.edu/archivos/num_20/dossier1.pdf</w:t>
              </w:r>
            </w:p>
            <w:p w14:paraId="7CF9C29B"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Stone, L. (1986). </w:t>
              </w:r>
              <w:r w:rsidRPr="00F83F34">
                <w:rPr>
                  <w:rFonts w:ascii="Times New Roman" w:hAnsi="Times New Roman" w:cs="Times New Roman"/>
                  <w:i/>
                  <w:iCs/>
                  <w:sz w:val="24"/>
                  <w:szCs w:val="24"/>
                </w:rPr>
                <w:t>El Pasado y el Presente.</w:t>
              </w:r>
              <w:r w:rsidRPr="00F83F34">
                <w:rPr>
                  <w:rFonts w:ascii="Times New Roman" w:hAnsi="Times New Roman" w:cs="Times New Roman"/>
                  <w:sz w:val="24"/>
                  <w:szCs w:val="24"/>
                </w:rPr>
                <w:t xml:space="preserve"> Londres: Fondo de Cultura Económcia.</w:t>
              </w:r>
            </w:p>
            <w:p w14:paraId="14ABA53A"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Verón, E. (1987). </w:t>
              </w:r>
              <w:r w:rsidRPr="00F83F34">
                <w:rPr>
                  <w:rFonts w:ascii="Times New Roman" w:hAnsi="Times New Roman" w:cs="Times New Roman"/>
                  <w:i/>
                  <w:iCs/>
                  <w:sz w:val="24"/>
                  <w:szCs w:val="24"/>
                </w:rPr>
                <w:t>La Semiosis Social, Fragmentos de una teoria de la discursividad.</w:t>
              </w:r>
              <w:r w:rsidRPr="00F83F34">
                <w:rPr>
                  <w:rFonts w:ascii="Times New Roman" w:hAnsi="Times New Roman" w:cs="Times New Roman"/>
                  <w:sz w:val="24"/>
                  <w:szCs w:val="24"/>
                </w:rPr>
                <w:t xml:space="preserve"> Barcelona: GEDISA.</w:t>
              </w:r>
            </w:p>
            <w:p w14:paraId="17EE71B9" w14:textId="77777777" w:rsidR="00B12CD0" w:rsidRPr="00F83F34" w:rsidRDefault="00B12CD0" w:rsidP="00430812">
              <w:pPr>
                <w:pStyle w:val="Bibliografa"/>
                <w:spacing w:after="0" w:line="480" w:lineRule="auto"/>
                <w:ind w:left="720" w:hanging="720"/>
                <w:jc w:val="both"/>
                <w:rPr>
                  <w:rFonts w:ascii="Times New Roman" w:hAnsi="Times New Roman" w:cs="Times New Roman"/>
                  <w:sz w:val="24"/>
                  <w:szCs w:val="24"/>
                </w:rPr>
              </w:pPr>
              <w:r w:rsidRPr="00F83F34">
                <w:rPr>
                  <w:rFonts w:ascii="Times New Roman" w:hAnsi="Times New Roman" w:cs="Times New Roman"/>
                  <w:sz w:val="24"/>
                  <w:szCs w:val="24"/>
                </w:rPr>
                <w:t xml:space="preserve">Vilches, L. (1992). </w:t>
              </w:r>
              <w:r w:rsidRPr="00F83F34">
                <w:rPr>
                  <w:rFonts w:ascii="Times New Roman" w:hAnsi="Times New Roman" w:cs="Times New Roman"/>
                  <w:i/>
                  <w:iCs/>
                  <w:sz w:val="24"/>
                  <w:szCs w:val="24"/>
                </w:rPr>
                <w:t>La lectura de la imagen.</w:t>
              </w:r>
              <w:r w:rsidRPr="00F83F34">
                <w:rPr>
                  <w:rFonts w:ascii="Times New Roman" w:hAnsi="Times New Roman" w:cs="Times New Roman"/>
                  <w:sz w:val="24"/>
                  <w:szCs w:val="24"/>
                </w:rPr>
                <w:t xml:space="preserve"> Barcelona: Paidos Comunicación.</w:t>
              </w:r>
            </w:p>
            <w:p w14:paraId="6FFB856C" w14:textId="229DAB67" w:rsidR="00C21573" w:rsidRPr="005D7A49" w:rsidRDefault="00C21573" w:rsidP="00430812">
              <w:pPr>
                <w:spacing w:after="0" w:line="480" w:lineRule="auto"/>
                <w:jc w:val="both"/>
                <w:rPr>
                  <w:rFonts w:ascii="Times New Roman" w:hAnsi="Times New Roman" w:cs="Times New Roman"/>
                  <w:sz w:val="24"/>
                  <w:szCs w:val="24"/>
                </w:rPr>
              </w:pPr>
              <w:r w:rsidRPr="00F83F34">
                <w:rPr>
                  <w:rFonts w:ascii="Times New Roman" w:hAnsi="Times New Roman" w:cs="Times New Roman"/>
                  <w:b/>
                  <w:bCs/>
                  <w:sz w:val="24"/>
                  <w:szCs w:val="24"/>
                </w:rPr>
                <w:fldChar w:fldCharType="end"/>
              </w:r>
            </w:p>
          </w:sdtContent>
        </w:sdt>
      </w:sdtContent>
    </w:sdt>
    <w:p w14:paraId="45EE1FB2" w14:textId="44530321" w:rsidR="00483666" w:rsidRPr="00BD561B" w:rsidRDefault="00483666" w:rsidP="00430812">
      <w:pPr>
        <w:spacing w:after="0" w:line="480" w:lineRule="auto"/>
        <w:jc w:val="both"/>
        <w:rPr>
          <w:rFonts w:ascii="Times New Roman" w:hAnsi="Times New Roman" w:cs="Times New Roman"/>
          <w:sz w:val="24"/>
          <w:szCs w:val="24"/>
        </w:rPr>
      </w:pPr>
    </w:p>
    <w:sectPr w:rsidR="00483666" w:rsidRPr="00BD561B" w:rsidSect="00430812">
      <w:footerReference w:type="even" r:id="rId9"/>
      <w:footerReference w:type="default" r:id="rId10"/>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E0C9AC" w14:textId="77777777" w:rsidR="007205D3" w:rsidRDefault="007205D3" w:rsidP="00C36F3C">
      <w:pPr>
        <w:spacing w:after="0" w:line="240" w:lineRule="auto"/>
      </w:pPr>
      <w:r>
        <w:separator/>
      </w:r>
    </w:p>
  </w:endnote>
  <w:endnote w:type="continuationSeparator" w:id="0">
    <w:p w14:paraId="7A92A721" w14:textId="77777777" w:rsidR="007205D3" w:rsidRDefault="007205D3" w:rsidP="00C36F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993469041"/>
      <w:docPartObj>
        <w:docPartGallery w:val="Page Numbers (Bottom of Page)"/>
        <w:docPartUnique/>
      </w:docPartObj>
    </w:sdtPr>
    <w:sdtEndPr>
      <w:rPr>
        <w:rStyle w:val="Nmerodepgina"/>
      </w:rPr>
    </w:sdtEndPr>
    <w:sdtContent>
      <w:p w14:paraId="50D47222" w14:textId="76A21F4C" w:rsidR="00F56F47" w:rsidRDefault="00F56F47" w:rsidP="00F83F34">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79D08D94" w14:textId="77777777" w:rsidR="00F56F47" w:rsidRDefault="00F56F47" w:rsidP="00430812">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463464346"/>
      <w:docPartObj>
        <w:docPartGallery w:val="Page Numbers (Bottom of Page)"/>
        <w:docPartUnique/>
      </w:docPartObj>
    </w:sdtPr>
    <w:sdtEndPr>
      <w:rPr>
        <w:rStyle w:val="Nmerodepgina"/>
      </w:rPr>
    </w:sdtEndPr>
    <w:sdtContent>
      <w:p w14:paraId="1345F2F0" w14:textId="373FF33A" w:rsidR="00F56F47" w:rsidRDefault="00F56F47" w:rsidP="00F83F34">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3</w:t>
        </w:r>
        <w:r>
          <w:rPr>
            <w:rStyle w:val="Nmerodepgina"/>
          </w:rPr>
          <w:fldChar w:fldCharType="end"/>
        </w:r>
      </w:p>
    </w:sdtContent>
  </w:sdt>
  <w:p w14:paraId="0ECA5C37" w14:textId="0D015983" w:rsidR="00F56F47" w:rsidRDefault="00F56F47" w:rsidP="00430812">
    <w:pPr>
      <w:pStyle w:val="Piedepgina"/>
      <w:pBdr>
        <w:top w:val="single" w:sz="4" w:space="1" w:color="D9D9D9" w:themeColor="background1" w:themeShade="D9"/>
      </w:pBdr>
      <w:ind w:right="360"/>
    </w:pPr>
  </w:p>
  <w:p w14:paraId="2F1706A2" w14:textId="77777777" w:rsidR="00F56F47" w:rsidRDefault="00F56F4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C0B7C1" w14:textId="77777777" w:rsidR="007205D3" w:rsidRDefault="007205D3" w:rsidP="00C36F3C">
      <w:pPr>
        <w:spacing w:after="0" w:line="240" w:lineRule="auto"/>
      </w:pPr>
      <w:r>
        <w:separator/>
      </w:r>
    </w:p>
  </w:footnote>
  <w:footnote w:type="continuationSeparator" w:id="0">
    <w:p w14:paraId="68A7C694" w14:textId="77777777" w:rsidR="007205D3" w:rsidRDefault="007205D3" w:rsidP="00C36F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1489D"/>
    <w:multiLevelType w:val="hybridMultilevel"/>
    <w:tmpl w:val="D9F65E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EE4653"/>
    <w:multiLevelType w:val="hybridMultilevel"/>
    <w:tmpl w:val="3FB6BE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AC621F"/>
    <w:multiLevelType w:val="hybridMultilevel"/>
    <w:tmpl w:val="1B780D2C"/>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 w15:restartNumberingAfterBreak="0">
    <w:nsid w:val="10694791"/>
    <w:multiLevelType w:val="hybridMultilevel"/>
    <w:tmpl w:val="8F509C2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 w15:restartNumberingAfterBreak="0">
    <w:nsid w:val="159F1911"/>
    <w:multiLevelType w:val="hybridMultilevel"/>
    <w:tmpl w:val="AE66EFF2"/>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5" w15:restartNumberingAfterBreak="0">
    <w:nsid w:val="1FDE516A"/>
    <w:multiLevelType w:val="hybridMultilevel"/>
    <w:tmpl w:val="06E250C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1184344"/>
    <w:multiLevelType w:val="hybridMultilevel"/>
    <w:tmpl w:val="7CF2DE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D9636F"/>
    <w:multiLevelType w:val="hybridMultilevel"/>
    <w:tmpl w:val="7CB0C86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930EB3"/>
    <w:multiLevelType w:val="hybridMultilevel"/>
    <w:tmpl w:val="02D87538"/>
    <w:lvl w:ilvl="0" w:tplc="7E32BE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DC446C6"/>
    <w:multiLevelType w:val="hybridMultilevel"/>
    <w:tmpl w:val="B252A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512A7B55"/>
    <w:multiLevelType w:val="hybridMultilevel"/>
    <w:tmpl w:val="7D5213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8E76C2"/>
    <w:multiLevelType w:val="hybridMultilevel"/>
    <w:tmpl w:val="7ED66A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A9255FE"/>
    <w:multiLevelType w:val="hybridMultilevel"/>
    <w:tmpl w:val="714E32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628423E9"/>
    <w:multiLevelType w:val="hybridMultilevel"/>
    <w:tmpl w:val="A9DA7E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1465474"/>
    <w:multiLevelType w:val="hybridMultilevel"/>
    <w:tmpl w:val="06E250C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75E80B4C"/>
    <w:multiLevelType w:val="hybridMultilevel"/>
    <w:tmpl w:val="3424B7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B622B12"/>
    <w:multiLevelType w:val="hybridMultilevel"/>
    <w:tmpl w:val="06E250C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 w:numId="3">
    <w:abstractNumId w:val="2"/>
  </w:num>
  <w:num w:numId="4">
    <w:abstractNumId w:val="3"/>
  </w:num>
  <w:num w:numId="5">
    <w:abstractNumId w:val="4"/>
  </w:num>
  <w:num w:numId="6">
    <w:abstractNumId w:val="8"/>
  </w:num>
  <w:num w:numId="7">
    <w:abstractNumId w:val="7"/>
  </w:num>
  <w:num w:numId="8">
    <w:abstractNumId w:val="5"/>
  </w:num>
  <w:num w:numId="9">
    <w:abstractNumId w:val="10"/>
  </w:num>
  <w:num w:numId="10">
    <w:abstractNumId w:val="13"/>
  </w:num>
  <w:num w:numId="11">
    <w:abstractNumId w:val="14"/>
  </w:num>
  <w:num w:numId="12">
    <w:abstractNumId w:val="15"/>
  </w:num>
  <w:num w:numId="13">
    <w:abstractNumId w:val="6"/>
  </w:num>
  <w:num w:numId="14">
    <w:abstractNumId w:val="11"/>
  </w:num>
  <w:num w:numId="15">
    <w:abstractNumId w:val="16"/>
  </w:num>
  <w:num w:numId="16">
    <w:abstractNumId w:val="9"/>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B17"/>
    <w:rsid w:val="00000AD7"/>
    <w:rsid w:val="00005140"/>
    <w:rsid w:val="00020E0F"/>
    <w:rsid w:val="00021454"/>
    <w:rsid w:val="000233C6"/>
    <w:rsid w:val="00024B0F"/>
    <w:rsid w:val="00032743"/>
    <w:rsid w:val="0004373A"/>
    <w:rsid w:val="00060957"/>
    <w:rsid w:val="00061C7A"/>
    <w:rsid w:val="0006355B"/>
    <w:rsid w:val="000756B7"/>
    <w:rsid w:val="000756E8"/>
    <w:rsid w:val="00086258"/>
    <w:rsid w:val="00090444"/>
    <w:rsid w:val="00091254"/>
    <w:rsid w:val="000917DD"/>
    <w:rsid w:val="000A5749"/>
    <w:rsid w:val="000B05CC"/>
    <w:rsid w:val="000B3790"/>
    <w:rsid w:val="000C0AB2"/>
    <w:rsid w:val="000C0BB3"/>
    <w:rsid w:val="000C2FAD"/>
    <w:rsid w:val="000D6175"/>
    <w:rsid w:val="000E1670"/>
    <w:rsid w:val="000E413A"/>
    <w:rsid w:val="000E58B1"/>
    <w:rsid w:val="000F4C83"/>
    <w:rsid w:val="00101DA9"/>
    <w:rsid w:val="0010296F"/>
    <w:rsid w:val="00106B8B"/>
    <w:rsid w:val="0011022A"/>
    <w:rsid w:val="00111097"/>
    <w:rsid w:val="00111711"/>
    <w:rsid w:val="00117481"/>
    <w:rsid w:val="00131E2C"/>
    <w:rsid w:val="00132C87"/>
    <w:rsid w:val="00135F21"/>
    <w:rsid w:val="001427E3"/>
    <w:rsid w:val="00147FDE"/>
    <w:rsid w:val="00155BF3"/>
    <w:rsid w:val="00156161"/>
    <w:rsid w:val="00162A8D"/>
    <w:rsid w:val="00164B18"/>
    <w:rsid w:val="00172FE3"/>
    <w:rsid w:val="00181D6E"/>
    <w:rsid w:val="00182FAF"/>
    <w:rsid w:val="00184B22"/>
    <w:rsid w:val="001A3A12"/>
    <w:rsid w:val="001A3E3F"/>
    <w:rsid w:val="001A7A28"/>
    <w:rsid w:val="001B54FB"/>
    <w:rsid w:val="001C30AD"/>
    <w:rsid w:val="001C4A21"/>
    <w:rsid w:val="001D0B56"/>
    <w:rsid w:val="001E3E53"/>
    <w:rsid w:val="001F0EF8"/>
    <w:rsid w:val="00227024"/>
    <w:rsid w:val="00234D47"/>
    <w:rsid w:val="00235D49"/>
    <w:rsid w:val="00240494"/>
    <w:rsid w:val="00246252"/>
    <w:rsid w:val="00253621"/>
    <w:rsid w:val="002772ED"/>
    <w:rsid w:val="002830A4"/>
    <w:rsid w:val="00284E88"/>
    <w:rsid w:val="00286BC5"/>
    <w:rsid w:val="00295268"/>
    <w:rsid w:val="002A142A"/>
    <w:rsid w:val="002A2C11"/>
    <w:rsid w:val="002B7F6F"/>
    <w:rsid w:val="002C0251"/>
    <w:rsid w:val="002C2437"/>
    <w:rsid w:val="002E55AF"/>
    <w:rsid w:val="002E6D22"/>
    <w:rsid w:val="002F5C48"/>
    <w:rsid w:val="002F62BA"/>
    <w:rsid w:val="00310AD6"/>
    <w:rsid w:val="003110CD"/>
    <w:rsid w:val="003125D8"/>
    <w:rsid w:val="003145CC"/>
    <w:rsid w:val="00316FAE"/>
    <w:rsid w:val="0032074E"/>
    <w:rsid w:val="003229DD"/>
    <w:rsid w:val="00324008"/>
    <w:rsid w:val="00330F09"/>
    <w:rsid w:val="003320F3"/>
    <w:rsid w:val="003344C2"/>
    <w:rsid w:val="00334503"/>
    <w:rsid w:val="00334EBA"/>
    <w:rsid w:val="00340867"/>
    <w:rsid w:val="003436A5"/>
    <w:rsid w:val="00350DC9"/>
    <w:rsid w:val="00354954"/>
    <w:rsid w:val="003633BE"/>
    <w:rsid w:val="00367EA7"/>
    <w:rsid w:val="00371240"/>
    <w:rsid w:val="003749C7"/>
    <w:rsid w:val="00384240"/>
    <w:rsid w:val="00387AD8"/>
    <w:rsid w:val="00394A38"/>
    <w:rsid w:val="0039581A"/>
    <w:rsid w:val="003A3AEA"/>
    <w:rsid w:val="003A627D"/>
    <w:rsid w:val="003A7FEB"/>
    <w:rsid w:val="003B0C7E"/>
    <w:rsid w:val="003C251E"/>
    <w:rsid w:val="003C28A0"/>
    <w:rsid w:val="003C7BD5"/>
    <w:rsid w:val="003D0ECB"/>
    <w:rsid w:val="003D2EC1"/>
    <w:rsid w:val="003D7B3D"/>
    <w:rsid w:val="003E138A"/>
    <w:rsid w:val="003E38E6"/>
    <w:rsid w:val="003E7E5C"/>
    <w:rsid w:val="003F000E"/>
    <w:rsid w:val="003F11A9"/>
    <w:rsid w:val="003F1C86"/>
    <w:rsid w:val="00400C1B"/>
    <w:rsid w:val="00401BC6"/>
    <w:rsid w:val="00403CFB"/>
    <w:rsid w:val="00406C37"/>
    <w:rsid w:val="00412D38"/>
    <w:rsid w:val="00416088"/>
    <w:rsid w:val="00420FE9"/>
    <w:rsid w:val="004210B0"/>
    <w:rsid w:val="00422096"/>
    <w:rsid w:val="00430812"/>
    <w:rsid w:val="004325EA"/>
    <w:rsid w:val="0043632F"/>
    <w:rsid w:val="00437CFE"/>
    <w:rsid w:val="004440C6"/>
    <w:rsid w:val="00445754"/>
    <w:rsid w:val="0044683E"/>
    <w:rsid w:val="00464C22"/>
    <w:rsid w:val="00466B57"/>
    <w:rsid w:val="00483666"/>
    <w:rsid w:val="0048564D"/>
    <w:rsid w:val="00490758"/>
    <w:rsid w:val="00492FAB"/>
    <w:rsid w:val="004969AD"/>
    <w:rsid w:val="004A0854"/>
    <w:rsid w:val="004B238B"/>
    <w:rsid w:val="004B33CC"/>
    <w:rsid w:val="004B7F16"/>
    <w:rsid w:val="004E1667"/>
    <w:rsid w:val="004E2C08"/>
    <w:rsid w:val="004E4B41"/>
    <w:rsid w:val="004F307A"/>
    <w:rsid w:val="004F3B49"/>
    <w:rsid w:val="004F63B2"/>
    <w:rsid w:val="00501995"/>
    <w:rsid w:val="005104B0"/>
    <w:rsid w:val="00513210"/>
    <w:rsid w:val="00520B50"/>
    <w:rsid w:val="0052451B"/>
    <w:rsid w:val="00532852"/>
    <w:rsid w:val="00545013"/>
    <w:rsid w:val="0055543D"/>
    <w:rsid w:val="00570F2C"/>
    <w:rsid w:val="005743FB"/>
    <w:rsid w:val="00575BB7"/>
    <w:rsid w:val="00581D12"/>
    <w:rsid w:val="005828C6"/>
    <w:rsid w:val="00583DE6"/>
    <w:rsid w:val="00584B5D"/>
    <w:rsid w:val="00584C0B"/>
    <w:rsid w:val="00587AA8"/>
    <w:rsid w:val="00592D64"/>
    <w:rsid w:val="005941D3"/>
    <w:rsid w:val="005A0443"/>
    <w:rsid w:val="005A6701"/>
    <w:rsid w:val="005A6E97"/>
    <w:rsid w:val="005B6C29"/>
    <w:rsid w:val="005B6F36"/>
    <w:rsid w:val="005C78E9"/>
    <w:rsid w:val="005D4D12"/>
    <w:rsid w:val="005D7A49"/>
    <w:rsid w:val="005E4A6F"/>
    <w:rsid w:val="005E74AC"/>
    <w:rsid w:val="005F30F9"/>
    <w:rsid w:val="005F5940"/>
    <w:rsid w:val="005F60DF"/>
    <w:rsid w:val="005F6D30"/>
    <w:rsid w:val="00623195"/>
    <w:rsid w:val="006235CE"/>
    <w:rsid w:val="006237A7"/>
    <w:rsid w:val="00632FE4"/>
    <w:rsid w:val="00653E78"/>
    <w:rsid w:val="00663D64"/>
    <w:rsid w:val="00663D68"/>
    <w:rsid w:val="006646E3"/>
    <w:rsid w:val="006655F0"/>
    <w:rsid w:val="006662BD"/>
    <w:rsid w:val="00681085"/>
    <w:rsid w:val="00682F5E"/>
    <w:rsid w:val="006A0FDE"/>
    <w:rsid w:val="006B200E"/>
    <w:rsid w:val="006B40D7"/>
    <w:rsid w:val="006B73E8"/>
    <w:rsid w:val="006C5DA0"/>
    <w:rsid w:val="006D11B5"/>
    <w:rsid w:val="006D5891"/>
    <w:rsid w:val="006F33B2"/>
    <w:rsid w:val="006F4BC6"/>
    <w:rsid w:val="00701508"/>
    <w:rsid w:val="007154C9"/>
    <w:rsid w:val="00715BF6"/>
    <w:rsid w:val="007205D3"/>
    <w:rsid w:val="007220A1"/>
    <w:rsid w:val="00724631"/>
    <w:rsid w:val="00730EAB"/>
    <w:rsid w:val="0073522A"/>
    <w:rsid w:val="00750111"/>
    <w:rsid w:val="0075113E"/>
    <w:rsid w:val="0075580F"/>
    <w:rsid w:val="00757B92"/>
    <w:rsid w:val="00763E64"/>
    <w:rsid w:val="00770FA6"/>
    <w:rsid w:val="00774652"/>
    <w:rsid w:val="007777D4"/>
    <w:rsid w:val="00781EF3"/>
    <w:rsid w:val="007829FA"/>
    <w:rsid w:val="0079580B"/>
    <w:rsid w:val="007A761B"/>
    <w:rsid w:val="007B1F25"/>
    <w:rsid w:val="007B48DE"/>
    <w:rsid w:val="007C2CD2"/>
    <w:rsid w:val="007C3ADA"/>
    <w:rsid w:val="007C6D67"/>
    <w:rsid w:val="007D0DC9"/>
    <w:rsid w:val="007F3A18"/>
    <w:rsid w:val="00805F1E"/>
    <w:rsid w:val="0080617D"/>
    <w:rsid w:val="00811721"/>
    <w:rsid w:val="0081611A"/>
    <w:rsid w:val="00826C91"/>
    <w:rsid w:val="00831BF4"/>
    <w:rsid w:val="0083266B"/>
    <w:rsid w:val="0083500A"/>
    <w:rsid w:val="008373A4"/>
    <w:rsid w:val="00840D64"/>
    <w:rsid w:val="00847469"/>
    <w:rsid w:val="00850F07"/>
    <w:rsid w:val="00853264"/>
    <w:rsid w:val="00853472"/>
    <w:rsid w:val="00856B17"/>
    <w:rsid w:val="00856E84"/>
    <w:rsid w:val="0086056F"/>
    <w:rsid w:val="0086166C"/>
    <w:rsid w:val="008621D5"/>
    <w:rsid w:val="008647FE"/>
    <w:rsid w:val="00877166"/>
    <w:rsid w:val="00877394"/>
    <w:rsid w:val="008774DC"/>
    <w:rsid w:val="00881487"/>
    <w:rsid w:val="008816A6"/>
    <w:rsid w:val="00894C6B"/>
    <w:rsid w:val="008A1F6D"/>
    <w:rsid w:val="008B0AA0"/>
    <w:rsid w:val="008B1BB9"/>
    <w:rsid w:val="008B2C19"/>
    <w:rsid w:val="008B6C8F"/>
    <w:rsid w:val="008C0431"/>
    <w:rsid w:val="008C46CA"/>
    <w:rsid w:val="008D2D11"/>
    <w:rsid w:val="008F4522"/>
    <w:rsid w:val="008F707C"/>
    <w:rsid w:val="008F70E2"/>
    <w:rsid w:val="008F76E5"/>
    <w:rsid w:val="00902D53"/>
    <w:rsid w:val="0092095F"/>
    <w:rsid w:val="009209BE"/>
    <w:rsid w:val="00931A8A"/>
    <w:rsid w:val="00941930"/>
    <w:rsid w:val="009523DF"/>
    <w:rsid w:val="00955E9A"/>
    <w:rsid w:val="009611BC"/>
    <w:rsid w:val="00962B30"/>
    <w:rsid w:val="00962FA5"/>
    <w:rsid w:val="00973AF0"/>
    <w:rsid w:val="00982FA0"/>
    <w:rsid w:val="009A1F44"/>
    <w:rsid w:val="009A5E23"/>
    <w:rsid w:val="009A7D0B"/>
    <w:rsid w:val="009C134A"/>
    <w:rsid w:val="009C3A8F"/>
    <w:rsid w:val="009C4E3C"/>
    <w:rsid w:val="009C67E6"/>
    <w:rsid w:val="009C78CF"/>
    <w:rsid w:val="009D075A"/>
    <w:rsid w:val="009D07F0"/>
    <w:rsid w:val="009E3ED9"/>
    <w:rsid w:val="009E7537"/>
    <w:rsid w:val="009F40D9"/>
    <w:rsid w:val="009F4FEB"/>
    <w:rsid w:val="00A07DCD"/>
    <w:rsid w:val="00A24A40"/>
    <w:rsid w:val="00A31EEF"/>
    <w:rsid w:val="00A52FDB"/>
    <w:rsid w:val="00A53220"/>
    <w:rsid w:val="00A55603"/>
    <w:rsid w:val="00A55F44"/>
    <w:rsid w:val="00A57B40"/>
    <w:rsid w:val="00A63970"/>
    <w:rsid w:val="00A740CD"/>
    <w:rsid w:val="00A84686"/>
    <w:rsid w:val="00A91EFA"/>
    <w:rsid w:val="00A93EDC"/>
    <w:rsid w:val="00A96728"/>
    <w:rsid w:val="00A96C4B"/>
    <w:rsid w:val="00AA0484"/>
    <w:rsid w:val="00AB08A6"/>
    <w:rsid w:val="00AB1561"/>
    <w:rsid w:val="00AB4CE7"/>
    <w:rsid w:val="00AC1654"/>
    <w:rsid w:val="00AC2E9D"/>
    <w:rsid w:val="00AE178A"/>
    <w:rsid w:val="00AE4DD8"/>
    <w:rsid w:val="00AE7A19"/>
    <w:rsid w:val="00AF1EA2"/>
    <w:rsid w:val="00B05B27"/>
    <w:rsid w:val="00B07A88"/>
    <w:rsid w:val="00B12CD0"/>
    <w:rsid w:val="00B45A50"/>
    <w:rsid w:val="00B512EB"/>
    <w:rsid w:val="00B570F3"/>
    <w:rsid w:val="00B57993"/>
    <w:rsid w:val="00B66584"/>
    <w:rsid w:val="00B671BC"/>
    <w:rsid w:val="00B6754E"/>
    <w:rsid w:val="00B75580"/>
    <w:rsid w:val="00B84ACA"/>
    <w:rsid w:val="00B862A2"/>
    <w:rsid w:val="00B865DD"/>
    <w:rsid w:val="00B86FEF"/>
    <w:rsid w:val="00BB6C6A"/>
    <w:rsid w:val="00BC1A90"/>
    <w:rsid w:val="00BD561B"/>
    <w:rsid w:val="00BD6ACD"/>
    <w:rsid w:val="00BE58B7"/>
    <w:rsid w:val="00C048EF"/>
    <w:rsid w:val="00C06C24"/>
    <w:rsid w:val="00C13D05"/>
    <w:rsid w:val="00C21573"/>
    <w:rsid w:val="00C36F3C"/>
    <w:rsid w:val="00C41E82"/>
    <w:rsid w:val="00C6452A"/>
    <w:rsid w:val="00C6504A"/>
    <w:rsid w:val="00C717D8"/>
    <w:rsid w:val="00C8058F"/>
    <w:rsid w:val="00C843D7"/>
    <w:rsid w:val="00C8551C"/>
    <w:rsid w:val="00CB38FF"/>
    <w:rsid w:val="00CB5BEC"/>
    <w:rsid w:val="00CB5F20"/>
    <w:rsid w:val="00CC00F3"/>
    <w:rsid w:val="00CC530B"/>
    <w:rsid w:val="00CC5AD0"/>
    <w:rsid w:val="00CD6536"/>
    <w:rsid w:val="00CD6D37"/>
    <w:rsid w:val="00CE7259"/>
    <w:rsid w:val="00CF7F2A"/>
    <w:rsid w:val="00D03A75"/>
    <w:rsid w:val="00D0695D"/>
    <w:rsid w:val="00D101AC"/>
    <w:rsid w:val="00D1365C"/>
    <w:rsid w:val="00D14388"/>
    <w:rsid w:val="00D2594E"/>
    <w:rsid w:val="00D3193D"/>
    <w:rsid w:val="00D36429"/>
    <w:rsid w:val="00D367E5"/>
    <w:rsid w:val="00D4147F"/>
    <w:rsid w:val="00D52B4A"/>
    <w:rsid w:val="00D54734"/>
    <w:rsid w:val="00D57C87"/>
    <w:rsid w:val="00D6190C"/>
    <w:rsid w:val="00D6296F"/>
    <w:rsid w:val="00D72D5F"/>
    <w:rsid w:val="00D73134"/>
    <w:rsid w:val="00D755F5"/>
    <w:rsid w:val="00D83164"/>
    <w:rsid w:val="00D87EA5"/>
    <w:rsid w:val="00D9025C"/>
    <w:rsid w:val="00D95077"/>
    <w:rsid w:val="00D97EE4"/>
    <w:rsid w:val="00DA2822"/>
    <w:rsid w:val="00DB5592"/>
    <w:rsid w:val="00DC2FDE"/>
    <w:rsid w:val="00DC6829"/>
    <w:rsid w:val="00DD1CA4"/>
    <w:rsid w:val="00DD1D40"/>
    <w:rsid w:val="00E10BF5"/>
    <w:rsid w:val="00E12885"/>
    <w:rsid w:val="00E15CE9"/>
    <w:rsid w:val="00E15D3F"/>
    <w:rsid w:val="00E25694"/>
    <w:rsid w:val="00E27B7A"/>
    <w:rsid w:val="00E32617"/>
    <w:rsid w:val="00E4567C"/>
    <w:rsid w:val="00E45B7F"/>
    <w:rsid w:val="00E56182"/>
    <w:rsid w:val="00E56226"/>
    <w:rsid w:val="00E64DED"/>
    <w:rsid w:val="00E67CF3"/>
    <w:rsid w:val="00E7621B"/>
    <w:rsid w:val="00E8398F"/>
    <w:rsid w:val="00E86CD3"/>
    <w:rsid w:val="00EA7C94"/>
    <w:rsid w:val="00EB2661"/>
    <w:rsid w:val="00EB38BF"/>
    <w:rsid w:val="00EB39CD"/>
    <w:rsid w:val="00EC0E51"/>
    <w:rsid w:val="00ED0379"/>
    <w:rsid w:val="00ED38E5"/>
    <w:rsid w:val="00EE3141"/>
    <w:rsid w:val="00EE4367"/>
    <w:rsid w:val="00EF5C78"/>
    <w:rsid w:val="00EF6F50"/>
    <w:rsid w:val="00EF7357"/>
    <w:rsid w:val="00F01A6D"/>
    <w:rsid w:val="00F13C29"/>
    <w:rsid w:val="00F15F22"/>
    <w:rsid w:val="00F1766E"/>
    <w:rsid w:val="00F21CAD"/>
    <w:rsid w:val="00F21ED9"/>
    <w:rsid w:val="00F24BCC"/>
    <w:rsid w:val="00F334E9"/>
    <w:rsid w:val="00F4416E"/>
    <w:rsid w:val="00F56F47"/>
    <w:rsid w:val="00F6100C"/>
    <w:rsid w:val="00F6320E"/>
    <w:rsid w:val="00F80302"/>
    <w:rsid w:val="00F82037"/>
    <w:rsid w:val="00F83F34"/>
    <w:rsid w:val="00F87002"/>
    <w:rsid w:val="00F95EF4"/>
    <w:rsid w:val="00FA2DA8"/>
    <w:rsid w:val="00FB0298"/>
    <w:rsid w:val="00FB2A07"/>
    <w:rsid w:val="00FB4B68"/>
    <w:rsid w:val="00FB5F38"/>
    <w:rsid w:val="00FD303D"/>
    <w:rsid w:val="00FD625E"/>
    <w:rsid w:val="00FE6A94"/>
    <w:rsid w:val="00FF063C"/>
    <w:rsid w:val="00FF57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3188C"/>
  <w15:chartTrackingRefBased/>
  <w15:docId w15:val="{60E871E4-0FC8-4351-BCC0-8B4D9A486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s-ES_tradnl"/>
    </w:rPr>
  </w:style>
  <w:style w:type="paragraph" w:styleId="Ttulo1">
    <w:name w:val="heading 1"/>
    <w:basedOn w:val="Normal"/>
    <w:next w:val="Normal"/>
    <w:link w:val="Ttulo1Car"/>
    <w:uiPriority w:val="9"/>
    <w:qFormat/>
    <w:rsid w:val="00C2157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link w:val="Ttulo2Car"/>
    <w:uiPriority w:val="9"/>
    <w:qFormat/>
    <w:rsid w:val="00147FD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tulo3">
    <w:name w:val="heading 3"/>
    <w:basedOn w:val="Normal"/>
    <w:next w:val="Normal"/>
    <w:link w:val="Ttulo3Car"/>
    <w:uiPriority w:val="9"/>
    <w:unhideWhenUsed/>
    <w:qFormat/>
    <w:rsid w:val="002C025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semiHidden/>
    <w:unhideWhenUsed/>
    <w:qFormat/>
    <w:rsid w:val="00394A3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147FDE"/>
    <w:rPr>
      <w:rFonts w:ascii="Times New Roman" w:eastAsia="Times New Roman" w:hAnsi="Times New Roman" w:cs="Times New Roman"/>
      <w:b/>
      <w:bCs/>
      <w:sz w:val="36"/>
      <w:szCs w:val="36"/>
    </w:rPr>
  </w:style>
  <w:style w:type="character" w:styleId="Hipervnculo">
    <w:name w:val="Hyperlink"/>
    <w:basedOn w:val="Fuentedeprrafopredeter"/>
    <w:uiPriority w:val="99"/>
    <w:unhideWhenUsed/>
    <w:rsid w:val="001E3E53"/>
    <w:rPr>
      <w:color w:val="0563C1" w:themeColor="hyperlink"/>
      <w:u w:val="single"/>
    </w:rPr>
  </w:style>
  <w:style w:type="character" w:styleId="Mencinsinresolver">
    <w:name w:val="Unresolved Mention"/>
    <w:basedOn w:val="Fuentedeprrafopredeter"/>
    <w:uiPriority w:val="99"/>
    <w:semiHidden/>
    <w:unhideWhenUsed/>
    <w:rsid w:val="00E56226"/>
    <w:rPr>
      <w:color w:val="605E5C"/>
      <w:shd w:val="clear" w:color="auto" w:fill="E1DFDD"/>
    </w:rPr>
  </w:style>
  <w:style w:type="character" w:customStyle="1" w:styleId="spelle">
    <w:name w:val="spelle"/>
    <w:basedOn w:val="Fuentedeprrafopredeter"/>
    <w:rsid w:val="00E56226"/>
  </w:style>
  <w:style w:type="character" w:customStyle="1" w:styleId="Ttulo1Car">
    <w:name w:val="Título 1 Car"/>
    <w:basedOn w:val="Fuentedeprrafopredeter"/>
    <w:link w:val="Ttulo1"/>
    <w:uiPriority w:val="9"/>
    <w:rsid w:val="00C21573"/>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C21573"/>
    <w:pPr>
      <w:outlineLvl w:val="9"/>
    </w:pPr>
  </w:style>
  <w:style w:type="paragraph" w:styleId="Bibliografa">
    <w:name w:val="Bibliography"/>
    <w:basedOn w:val="Normal"/>
    <w:next w:val="Normal"/>
    <w:uiPriority w:val="37"/>
    <w:unhideWhenUsed/>
    <w:rsid w:val="00C21573"/>
  </w:style>
  <w:style w:type="character" w:styleId="Hipervnculovisitado">
    <w:name w:val="FollowedHyperlink"/>
    <w:basedOn w:val="Fuentedeprrafopredeter"/>
    <w:uiPriority w:val="99"/>
    <w:semiHidden/>
    <w:unhideWhenUsed/>
    <w:rsid w:val="00371240"/>
    <w:rPr>
      <w:color w:val="954F72" w:themeColor="followedHyperlink"/>
      <w:u w:val="single"/>
    </w:rPr>
  </w:style>
  <w:style w:type="paragraph" w:styleId="Prrafodelista">
    <w:name w:val="List Paragraph"/>
    <w:basedOn w:val="Normal"/>
    <w:uiPriority w:val="34"/>
    <w:qFormat/>
    <w:rsid w:val="00310AD6"/>
    <w:pPr>
      <w:ind w:left="720"/>
      <w:contextualSpacing/>
    </w:pPr>
  </w:style>
  <w:style w:type="paragraph" w:styleId="HTMLconformatoprevio">
    <w:name w:val="HTML Preformatted"/>
    <w:basedOn w:val="Normal"/>
    <w:link w:val="HTMLconformatoprevioCar"/>
    <w:uiPriority w:val="99"/>
    <w:unhideWhenUsed/>
    <w:rsid w:val="001C4A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rsid w:val="001C4A21"/>
    <w:rPr>
      <w:rFonts w:ascii="Courier New" w:eastAsia="Times New Roman" w:hAnsi="Courier New" w:cs="Courier New"/>
      <w:sz w:val="20"/>
      <w:szCs w:val="20"/>
    </w:rPr>
  </w:style>
  <w:style w:type="character" w:styleId="Refdecomentario">
    <w:name w:val="annotation reference"/>
    <w:basedOn w:val="Fuentedeprrafopredeter"/>
    <w:uiPriority w:val="99"/>
    <w:semiHidden/>
    <w:unhideWhenUsed/>
    <w:rsid w:val="002F62BA"/>
    <w:rPr>
      <w:sz w:val="16"/>
      <w:szCs w:val="16"/>
    </w:rPr>
  </w:style>
  <w:style w:type="paragraph" w:styleId="Textocomentario">
    <w:name w:val="annotation text"/>
    <w:basedOn w:val="Normal"/>
    <w:link w:val="TextocomentarioCar"/>
    <w:uiPriority w:val="99"/>
    <w:semiHidden/>
    <w:unhideWhenUsed/>
    <w:rsid w:val="002F62B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F62BA"/>
    <w:rPr>
      <w:sz w:val="20"/>
      <w:szCs w:val="20"/>
    </w:rPr>
  </w:style>
  <w:style w:type="paragraph" w:styleId="Asuntodelcomentario">
    <w:name w:val="annotation subject"/>
    <w:basedOn w:val="Textocomentario"/>
    <w:next w:val="Textocomentario"/>
    <w:link w:val="AsuntodelcomentarioCar"/>
    <w:uiPriority w:val="99"/>
    <w:semiHidden/>
    <w:unhideWhenUsed/>
    <w:rsid w:val="002F62BA"/>
    <w:rPr>
      <w:b/>
      <w:bCs/>
    </w:rPr>
  </w:style>
  <w:style w:type="character" w:customStyle="1" w:styleId="AsuntodelcomentarioCar">
    <w:name w:val="Asunto del comentario Car"/>
    <w:basedOn w:val="TextocomentarioCar"/>
    <w:link w:val="Asuntodelcomentario"/>
    <w:uiPriority w:val="99"/>
    <w:semiHidden/>
    <w:rsid w:val="002F62BA"/>
    <w:rPr>
      <w:b/>
      <w:bCs/>
      <w:sz w:val="20"/>
      <w:szCs w:val="20"/>
    </w:rPr>
  </w:style>
  <w:style w:type="character" w:styleId="nfasis">
    <w:name w:val="Emphasis"/>
    <w:basedOn w:val="Fuentedeprrafopredeter"/>
    <w:uiPriority w:val="20"/>
    <w:qFormat/>
    <w:rsid w:val="00240494"/>
    <w:rPr>
      <w:i/>
      <w:iCs/>
    </w:rPr>
  </w:style>
  <w:style w:type="character" w:customStyle="1" w:styleId="nb">
    <w:name w:val="nb"/>
    <w:basedOn w:val="Fuentedeprrafopredeter"/>
    <w:rsid w:val="001427E3"/>
  </w:style>
  <w:style w:type="paragraph" w:styleId="Textonotaalfinal">
    <w:name w:val="endnote text"/>
    <w:basedOn w:val="Normal"/>
    <w:link w:val="TextonotaalfinalCar"/>
    <w:uiPriority w:val="99"/>
    <w:semiHidden/>
    <w:unhideWhenUsed/>
    <w:rsid w:val="00C36F3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36F3C"/>
    <w:rPr>
      <w:sz w:val="20"/>
      <w:szCs w:val="20"/>
    </w:rPr>
  </w:style>
  <w:style w:type="character" w:styleId="Refdenotaalfinal">
    <w:name w:val="endnote reference"/>
    <w:basedOn w:val="Fuentedeprrafopredeter"/>
    <w:uiPriority w:val="99"/>
    <w:semiHidden/>
    <w:unhideWhenUsed/>
    <w:rsid w:val="00C36F3C"/>
    <w:rPr>
      <w:vertAlign w:val="superscript"/>
    </w:rPr>
  </w:style>
  <w:style w:type="paragraph" w:styleId="TDC2">
    <w:name w:val="toc 2"/>
    <w:basedOn w:val="Normal"/>
    <w:next w:val="Normal"/>
    <w:autoRedefine/>
    <w:uiPriority w:val="39"/>
    <w:unhideWhenUsed/>
    <w:rsid w:val="00EC0E51"/>
    <w:pPr>
      <w:tabs>
        <w:tab w:val="right" w:leader="dot" w:pos="8630"/>
      </w:tabs>
      <w:spacing w:after="0" w:line="480" w:lineRule="auto"/>
      <w:ind w:left="220"/>
    </w:pPr>
    <w:rPr>
      <w:rFonts w:eastAsiaTheme="minorEastAsia" w:cs="Times New Roman"/>
    </w:rPr>
  </w:style>
  <w:style w:type="paragraph" w:styleId="TDC1">
    <w:name w:val="toc 1"/>
    <w:basedOn w:val="Normal"/>
    <w:next w:val="Normal"/>
    <w:autoRedefine/>
    <w:uiPriority w:val="39"/>
    <w:unhideWhenUsed/>
    <w:rsid w:val="004B33CC"/>
    <w:pPr>
      <w:tabs>
        <w:tab w:val="right" w:leader="dot" w:pos="9350"/>
      </w:tabs>
      <w:spacing w:after="100"/>
    </w:pPr>
    <w:rPr>
      <w:rFonts w:asciiTheme="majorHAnsi" w:eastAsia="Times New Roman" w:hAnsiTheme="majorHAnsi" w:cstheme="majorHAnsi"/>
      <w:noProof/>
    </w:rPr>
  </w:style>
  <w:style w:type="paragraph" w:styleId="TDC3">
    <w:name w:val="toc 3"/>
    <w:basedOn w:val="Normal"/>
    <w:next w:val="Normal"/>
    <w:autoRedefine/>
    <w:uiPriority w:val="39"/>
    <w:unhideWhenUsed/>
    <w:rsid w:val="00F56F47"/>
    <w:pPr>
      <w:tabs>
        <w:tab w:val="right" w:leader="dot" w:pos="8630"/>
      </w:tabs>
      <w:spacing w:after="100"/>
      <w:ind w:left="440"/>
    </w:pPr>
    <w:rPr>
      <w:rFonts w:eastAsiaTheme="minorEastAsia" w:cs="Times New Roman"/>
    </w:rPr>
  </w:style>
  <w:style w:type="paragraph" w:styleId="Ttulo">
    <w:name w:val="Title"/>
    <w:basedOn w:val="Normal"/>
    <w:next w:val="Normal"/>
    <w:link w:val="TtuloCar"/>
    <w:uiPriority w:val="10"/>
    <w:qFormat/>
    <w:rsid w:val="00E27B7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27B7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21454"/>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021454"/>
    <w:rPr>
      <w:rFonts w:eastAsiaTheme="minorEastAsia"/>
      <w:color w:val="5A5A5A" w:themeColor="text1" w:themeTint="A5"/>
      <w:spacing w:val="15"/>
    </w:rPr>
  </w:style>
  <w:style w:type="paragraph" w:styleId="Encabezado">
    <w:name w:val="header"/>
    <w:basedOn w:val="Normal"/>
    <w:link w:val="EncabezadoCar"/>
    <w:uiPriority w:val="99"/>
    <w:unhideWhenUsed/>
    <w:rsid w:val="00024B0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024B0F"/>
  </w:style>
  <w:style w:type="paragraph" w:styleId="Piedepgina">
    <w:name w:val="footer"/>
    <w:basedOn w:val="Normal"/>
    <w:link w:val="PiedepginaCar"/>
    <w:uiPriority w:val="99"/>
    <w:unhideWhenUsed/>
    <w:rsid w:val="00024B0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024B0F"/>
  </w:style>
  <w:style w:type="character" w:customStyle="1" w:styleId="Ttulo3Car">
    <w:name w:val="Título 3 Car"/>
    <w:basedOn w:val="Fuentedeprrafopredeter"/>
    <w:link w:val="Ttulo3"/>
    <w:uiPriority w:val="9"/>
    <w:rsid w:val="002C0251"/>
    <w:rPr>
      <w:rFonts w:asciiTheme="majorHAnsi" w:eastAsiaTheme="majorEastAsia" w:hAnsiTheme="majorHAnsi" w:cstheme="majorBidi"/>
      <w:color w:val="1F3763" w:themeColor="accent1" w:themeShade="7F"/>
      <w:sz w:val="24"/>
      <w:szCs w:val="24"/>
    </w:rPr>
  </w:style>
  <w:style w:type="character" w:styleId="Textoennegrita">
    <w:name w:val="Strong"/>
    <w:basedOn w:val="Fuentedeprrafopredeter"/>
    <w:uiPriority w:val="22"/>
    <w:qFormat/>
    <w:rsid w:val="005B6C29"/>
    <w:rPr>
      <w:b/>
      <w:bCs/>
    </w:rPr>
  </w:style>
  <w:style w:type="character" w:customStyle="1" w:styleId="Ttulo4Car">
    <w:name w:val="Título 4 Car"/>
    <w:basedOn w:val="Fuentedeprrafopredeter"/>
    <w:link w:val="Ttulo4"/>
    <w:uiPriority w:val="9"/>
    <w:semiHidden/>
    <w:rsid w:val="00394A38"/>
    <w:rPr>
      <w:rFonts w:asciiTheme="majorHAnsi" w:eastAsiaTheme="majorEastAsia" w:hAnsiTheme="majorHAnsi" w:cstheme="majorBidi"/>
      <w:i/>
      <w:iCs/>
      <w:color w:val="2F5496" w:themeColor="accent1" w:themeShade="BF"/>
    </w:rPr>
  </w:style>
  <w:style w:type="character" w:styleId="Nmerodepgina">
    <w:name w:val="page number"/>
    <w:basedOn w:val="Fuentedeprrafopredeter"/>
    <w:uiPriority w:val="99"/>
    <w:semiHidden/>
    <w:unhideWhenUsed/>
    <w:rsid w:val="00430812"/>
  </w:style>
  <w:style w:type="paragraph" w:styleId="Revisin">
    <w:name w:val="Revision"/>
    <w:hidden/>
    <w:uiPriority w:val="99"/>
    <w:semiHidden/>
    <w:rsid w:val="007154C9"/>
    <w:pPr>
      <w:spacing w:after="0" w:line="240" w:lineRule="auto"/>
    </w:pPr>
    <w:rPr>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7209">
      <w:bodyDiv w:val="1"/>
      <w:marLeft w:val="0"/>
      <w:marRight w:val="0"/>
      <w:marTop w:val="0"/>
      <w:marBottom w:val="0"/>
      <w:divBdr>
        <w:top w:val="none" w:sz="0" w:space="0" w:color="auto"/>
        <w:left w:val="none" w:sz="0" w:space="0" w:color="auto"/>
        <w:bottom w:val="none" w:sz="0" w:space="0" w:color="auto"/>
        <w:right w:val="none" w:sz="0" w:space="0" w:color="auto"/>
      </w:divBdr>
    </w:div>
    <w:div w:id="6253493">
      <w:bodyDiv w:val="1"/>
      <w:marLeft w:val="0"/>
      <w:marRight w:val="0"/>
      <w:marTop w:val="0"/>
      <w:marBottom w:val="0"/>
      <w:divBdr>
        <w:top w:val="none" w:sz="0" w:space="0" w:color="auto"/>
        <w:left w:val="none" w:sz="0" w:space="0" w:color="auto"/>
        <w:bottom w:val="none" w:sz="0" w:space="0" w:color="auto"/>
        <w:right w:val="none" w:sz="0" w:space="0" w:color="auto"/>
      </w:divBdr>
    </w:div>
    <w:div w:id="11734046">
      <w:bodyDiv w:val="1"/>
      <w:marLeft w:val="0"/>
      <w:marRight w:val="0"/>
      <w:marTop w:val="0"/>
      <w:marBottom w:val="0"/>
      <w:divBdr>
        <w:top w:val="none" w:sz="0" w:space="0" w:color="auto"/>
        <w:left w:val="none" w:sz="0" w:space="0" w:color="auto"/>
        <w:bottom w:val="none" w:sz="0" w:space="0" w:color="auto"/>
        <w:right w:val="none" w:sz="0" w:space="0" w:color="auto"/>
      </w:divBdr>
    </w:div>
    <w:div w:id="12074735">
      <w:bodyDiv w:val="1"/>
      <w:marLeft w:val="0"/>
      <w:marRight w:val="0"/>
      <w:marTop w:val="0"/>
      <w:marBottom w:val="0"/>
      <w:divBdr>
        <w:top w:val="none" w:sz="0" w:space="0" w:color="auto"/>
        <w:left w:val="none" w:sz="0" w:space="0" w:color="auto"/>
        <w:bottom w:val="none" w:sz="0" w:space="0" w:color="auto"/>
        <w:right w:val="none" w:sz="0" w:space="0" w:color="auto"/>
      </w:divBdr>
    </w:div>
    <w:div w:id="14769129">
      <w:bodyDiv w:val="1"/>
      <w:marLeft w:val="0"/>
      <w:marRight w:val="0"/>
      <w:marTop w:val="0"/>
      <w:marBottom w:val="0"/>
      <w:divBdr>
        <w:top w:val="none" w:sz="0" w:space="0" w:color="auto"/>
        <w:left w:val="none" w:sz="0" w:space="0" w:color="auto"/>
        <w:bottom w:val="none" w:sz="0" w:space="0" w:color="auto"/>
        <w:right w:val="none" w:sz="0" w:space="0" w:color="auto"/>
      </w:divBdr>
    </w:div>
    <w:div w:id="16124620">
      <w:bodyDiv w:val="1"/>
      <w:marLeft w:val="0"/>
      <w:marRight w:val="0"/>
      <w:marTop w:val="0"/>
      <w:marBottom w:val="0"/>
      <w:divBdr>
        <w:top w:val="none" w:sz="0" w:space="0" w:color="auto"/>
        <w:left w:val="none" w:sz="0" w:space="0" w:color="auto"/>
        <w:bottom w:val="none" w:sz="0" w:space="0" w:color="auto"/>
        <w:right w:val="none" w:sz="0" w:space="0" w:color="auto"/>
      </w:divBdr>
    </w:div>
    <w:div w:id="20133827">
      <w:bodyDiv w:val="1"/>
      <w:marLeft w:val="0"/>
      <w:marRight w:val="0"/>
      <w:marTop w:val="0"/>
      <w:marBottom w:val="0"/>
      <w:divBdr>
        <w:top w:val="none" w:sz="0" w:space="0" w:color="auto"/>
        <w:left w:val="none" w:sz="0" w:space="0" w:color="auto"/>
        <w:bottom w:val="none" w:sz="0" w:space="0" w:color="auto"/>
        <w:right w:val="none" w:sz="0" w:space="0" w:color="auto"/>
      </w:divBdr>
    </w:div>
    <w:div w:id="20472922">
      <w:bodyDiv w:val="1"/>
      <w:marLeft w:val="0"/>
      <w:marRight w:val="0"/>
      <w:marTop w:val="0"/>
      <w:marBottom w:val="0"/>
      <w:divBdr>
        <w:top w:val="none" w:sz="0" w:space="0" w:color="auto"/>
        <w:left w:val="none" w:sz="0" w:space="0" w:color="auto"/>
        <w:bottom w:val="none" w:sz="0" w:space="0" w:color="auto"/>
        <w:right w:val="none" w:sz="0" w:space="0" w:color="auto"/>
      </w:divBdr>
    </w:div>
    <w:div w:id="20934001">
      <w:bodyDiv w:val="1"/>
      <w:marLeft w:val="0"/>
      <w:marRight w:val="0"/>
      <w:marTop w:val="0"/>
      <w:marBottom w:val="0"/>
      <w:divBdr>
        <w:top w:val="none" w:sz="0" w:space="0" w:color="auto"/>
        <w:left w:val="none" w:sz="0" w:space="0" w:color="auto"/>
        <w:bottom w:val="none" w:sz="0" w:space="0" w:color="auto"/>
        <w:right w:val="none" w:sz="0" w:space="0" w:color="auto"/>
      </w:divBdr>
    </w:div>
    <w:div w:id="25567107">
      <w:bodyDiv w:val="1"/>
      <w:marLeft w:val="0"/>
      <w:marRight w:val="0"/>
      <w:marTop w:val="0"/>
      <w:marBottom w:val="0"/>
      <w:divBdr>
        <w:top w:val="none" w:sz="0" w:space="0" w:color="auto"/>
        <w:left w:val="none" w:sz="0" w:space="0" w:color="auto"/>
        <w:bottom w:val="none" w:sz="0" w:space="0" w:color="auto"/>
        <w:right w:val="none" w:sz="0" w:space="0" w:color="auto"/>
      </w:divBdr>
    </w:div>
    <w:div w:id="27074800">
      <w:bodyDiv w:val="1"/>
      <w:marLeft w:val="0"/>
      <w:marRight w:val="0"/>
      <w:marTop w:val="0"/>
      <w:marBottom w:val="0"/>
      <w:divBdr>
        <w:top w:val="none" w:sz="0" w:space="0" w:color="auto"/>
        <w:left w:val="none" w:sz="0" w:space="0" w:color="auto"/>
        <w:bottom w:val="none" w:sz="0" w:space="0" w:color="auto"/>
        <w:right w:val="none" w:sz="0" w:space="0" w:color="auto"/>
      </w:divBdr>
    </w:div>
    <w:div w:id="31544166">
      <w:bodyDiv w:val="1"/>
      <w:marLeft w:val="0"/>
      <w:marRight w:val="0"/>
      <w:marTop w:val="0"/>
      <w:marBottom w:val="0"/>
      <w:divBdr>
        <w:top w:val="none" w:sz="0" w:space="0" w:color="auto"/>
        <w:left w:val="none" w:sz="0" w:space="0" w:color="auto"/>
        <w:bottom w:val="none" w:sz="0" w:space="0" w:color="auto"/>
        <w:right w:val="none" w:sz="0" w:space="0" w:color="auto"/>
      </w:divBdr>
    </w:div>
    <w:div w:id="31617916">
      <w:bodyDiv w:val="1"/>
      <w:marLeft w:val="0"/>
      <w:marRight w:val="0"/>
      <w:marTop w:val="0"/>
      <w:marBottom w:val="0"/>
      <w:divBdr>
        <w:top w:val="none" w:sz="0" w:space="0" w:color="auto"/>
        <w:left w:val="none" w:sz="0" w:space="0" w:color="auto"/>
        <w:bottom w:val="none" w:sz="0" w:space="0" w:color="auto"/>
        <w:right w:val="none" w:sz="0" w:space="0" w:color="auto"/>
      </w:divBdr>
    </w:div>
    <w:div w:id="33895655">
      <w:bodyDiv w:val="1"/>
      <w:marLeft w:val="0"/>
      <w:marRight w:val="0"/>
      <w:marTop w:val="0"/>
      <w:marBottom w:val="0"/>
      <w:divBdr>
        <w:top w:val="none" w:sz="0" w:space="0" w:color="auto"/>
        <w:left w:val="none" w:sz="0" w:space="0" w:color="auto"/>
        <w:bottom w:val="none" w:sz="0" w:space="0" w:color="auto"/>
        <w:right w:val="none" w:sz="0" w:space="0" w:color="auto"/>
      </w:divBdr>
    </w:div>
    <w:div w:id="34425113">
      <w:bodyDiv w:val="1"/>
      <w:marLeft w:val="0"/>
      <w:marRight w:val="0"/>
      <w:marTop w:val="0"/>
      <w:marBottom w:val="0"/>
      <w:divBdr>
        <w:top w:val="none" w:sz="0" w:space="0" w:color="auto"/>
        <w:left w:val="none" w:sz="0" w:space="0" w:color="auto"/>
        <w:bottom w:val="none" w:sz="0" w:space="0" w:color="auto"/>
        <w:right w:val="none" w:sz="0" w:space="0" w:color="auto"/>
      </w:divBdr>
    </w:div>
    <w:div w:id="34891639">
      <w:bodyDiv w:val="1"/>
      <w:marLeft w:val="0"/>
      <w:marRight w:val="0"/>
      <w:marTop w:val="0"/>
      <w:marBottom w:val="0"/>
      <w:divBdr>
        <w:top w:val="none" w:sz="0" w:space="0" w:color="auto"/>
        <w:left w:val="none" w:sz="0" w:space="0" w:color="auto"/>
        <w:bottom w:val="none" w:sz="0" w:space="0" w:color="auto"/>
        <w:right w:val="none" w:sz="0" w:space="0" w:color="auto"/>
      </w:divBdr>
    </w:div>
    <w:div w:id="35544657">
      <w:bodyDiv w:val="1"/>
      <w:marLeft w:val="0"/>
      <w:marRight w:val="0"/>
      <w:marTop w:val="0"/>
      <w:marBottom w:val="0"/>
      <w:divBdr>
        <w:top w:val="none" w:sz="0" w:space="0" w:color="auto"/>
        <w:left w:val="none" w:sz="0" w:space="0" w:color="auto"/>
        <w:bottom w:val="none" w:sz="0" w:space="0" w:color="auto"/>
        <w:right w:val="none" w:sz="0" w:space="0" w:color="auto"/>
      </w:divBdr>
    </w:div>
    <w:div w:id="37705194">
      <w:bodyDiv w:val="1"/>
      <w:marLeft w:val="0"/>
      <w:marRight w:val="0"/>
      <w:marTop w:val="0"/>
      <w:marBottom w:val="0"/>
      <w:divBdr>
        <w:top w:val="none" w:sz="0" w:space="0" w:color="auto"/>
        <w:left w:val="none" w:sz="0" w:space="0" w:color="auto"/>
        <w:bottom w:val="none" w:sz="0" w:space="0" w:color="auto"/>
        <w:right w:val="none" w:sz="0" w:space="0" w:color="auto"/>
      </w:divBdr>
    </w:div>
    <w:div w:id="42868819">
      <w:bodyDiv w:val="1"/>
      <w:marLeft w:val="0"/>
      <w:marRight w:val="0"/>
      <w:marTop w:val="0"/>
      <w:marBottom w:val="0"/>
      <w:divBdr>
        <w:top w:val="none" w:sz="0" w:space="0" w:color="auto"/>
        <w:left w:val="none" w:sz="0" w:space="0" w:color="auto"/>
        <w:bottom w:val="none" w:sz="0" w:space="0" w:color="auto"/>
        <w:right w:val="none" w:sz="0" w:space="0" w:color="auto"/>
      </w:divBdr>
    </w:div>
    <w:div w:id="46684601">
      <w:bodyDiv w:val="1"/>
      <w:marLeft w:val="0"/>
      <w:marRight w:val="0"/>
      <w:marTop w:val="0"/>
      <w:marBottom w:val="0"/>
      <w:divBdr>
        <w:top w:val="none" w:sz="0" w:space="0" w:color="auto"/>
        <w:left w:val="none" w:sz="0" w:space="0" w:color="auto"/>
        <w:bottom w:val="none" w:sz="0" w:space="0" w:color="auto"/>
        <w:right w:val="none" w:sz="0" w:space="0" w:color="auto"/>
      </w:divBdr>
    </w:div>
    <w:div w:id="48455489">
      <w:bodyDiv w:val="1"/>
      <w:marLeft w:val="0"/>
      <w:marRight w:val="0"/>
      <w:marTop w:val="0"/>
      <w:marBottom w:val="0"/>
      <w:divBdr>
        <w:top w:val="none" w:sz="0" w:space="0" w:color="auto"/>
        <w:left w:val="none" w:sz="0" w:space="0" w:color="auto"/>
        <w:bottom w:val="none" w:sz="0" w:space="0" w:color="auto"/>
        <w:right w:val="none" w:sz="0" w:space="0" w:color="auto"/>
      </w:divBdr>
    </w:div>
    <w:div w:id="51000825">
      <w:bodyDiv w:val="1"/>
      <w:marLeft w:val="0"/>
      <w:marRight w:val="0"/>
      <w:marTop w:val="0"/>
      <w:marBottom w:val="0"/>
      <w:divBdr>
        <w:top w:val="none" w:sz="0" w:space="0" w:color="auto"/>
        <w:left w:val="none" w:sz="0" w:space="0" w:color="auto"/>
        <w:bottom w:val="none" w:sz="0" w:space="0" w:color="auto"/>
        <w:right w:val="none" w:sz="0" w:space="0" w:color="auto"/>
      </w:divBdr>
    </w:div>
    <w:div w:id="52507981">
      <w:bodyDiv w:val="1"/>
      <w:marLeft w:val="0"/>
      <w:marRight w:val="0"/>
      <w:marTop w:val="0"/>
      <w:marBottom w:val="0"/>
      <w:divBdr>
        <w:top w:val="none" w:sz="0" w:space="0" w:color="auto"/>
        <w:left w:val="none" w:sz="0" w:space="0" w:color="auto"/>
        <w:bottom w:val="none" w:sz="0" w:space="0" w:color="auto"/>
        <w:right w:val="none" w:sz="0" w:space="0" w:color="auto"/>
      </w:divBdr>
    </w:div>
    <w:div w:id="53814945">
      <w:bodyDiv w:val="1"/>
      <w:marLeft w:val="0"/>
      <w:marRight w:val="0"/>
      <w:marTop w:val="0"/>
      <w:marBottom w:val="0"/>
      <w:divBdr>
        <w:top w:val="none" w:sz="0" w:space="0" w:color="auto"/>
        <w:left w:val="none" w:sz="0" w:space="0" w:color="auto"/>
        <w:bottom w:val="none" w:sz="0" w:space="0" w:color="auto"/>
        <w:right w:val="none" w:sz="0" w:space="0" w:color="auto"/>
      </w:divBdr>
    </w:div>
    <w:div w:id="54207463">
      <w:bodyDiv w:val="1"/>
      <w:marLeft w:val="0"/>
      <w:marRight w:val="0"/>
      <w:marTop w:val="0"/>
      <w:marBottom w:val="0"/>
      <w:divBdr>
        <w:top w:val="none" w:sz="0" w:space="0" w:color="auto"/>
        <w:left w:val="none" w:sz="0" w:space="0" w:color="auto"/>
        <w:bottom w:val="none" w:sz="0" w:space="0" w:color="auto"/>
        <w:right w:val="none" w:sz="0" w:space="0" w:color="auto"/>
      </w:divBdr>
    </w:div>
    <w:div w:id="57096909">
      <w:bodyDiv w:val="1"/>
      <w:marLeft w:val="0"/>
      <w:marRight w:val="0"/>
      <w:marTop w:val="0"/>
      <w:marBottom w:val="0"/>
      <w:divBdr>
        <w:top w:val="none" w:sz="0" w:space="0" w:color="auto"/>
        <w:left w:val="none" w:sz="0" w:space="0" w:color="auto"/>
        <w:bottom w:val="none" w:sz="0" w:space="0" w:color="auto"/>
        <w:right w:val="none" w:sz="0" w:space="0" w:color="auto"/>
      </w:divBdr>
    </w:div>
    <w:div w:id="57942549">
      <w:bodyDiv w:val="1"/>
      <w:marLeft w:val="0"/>
      <w:marRight w:val="0"/>
      <w:marTop w:val="0"/>
      <w:marBottom w:val="0"/>
      <w:divBdr>
        <w:top w:val="none" w:sz="0" w:space="0" w:color="auto"/>
        <w:left w:val="none" w:sz="0" w:space="0" w:color="auto"/>
        <w:bottom w:val="none" w:sz="0" w:space="0" w:color="auto"/>
        <w:right w:val="none" w:sz="0" w:space="0" w:color="auto"/>
      </w:divBdr>
    </w:div>
    <w:div w:id="58866271">
      <w:bodyDiv w:val="1"/>
      <w:marLeft w:val="0"/>
      <w:marRight w:val="0"/>
      <w:marTop w:val="0"/>
      <w:marBottom w:val="0"/>
      <w:divBdr>
        <w:top w:val="none" w:sz="0" w:space="0" w:color="auto"/>
        <w:left w:val="none" w:sz="0" w:space="0" w:color="auto"/>
        <w:bottom w:val="none" w:sz="0" w:space="0" w:color="auto"/>
        <w:right w:val="none" w:sz="0" w:space="0" w:color="auto"/>
      </w:divBdr>
    </w:div>
    <w:div w:id="61373307">
      <w:bodyDiv w:val="1"/>
      <w:marLeft w:val="0"/>
      <w:marRight w:val="0"/>
      <w:marTop w:val="0"/>
      <w:marBottom w:val="0"/>
      <w:divBdr>
        <w:top w:val="none" w:sz="0" w:space="0" w:color="auto"/>
        <w:left w:val="none" w:sz="0" w:space="0" w:color="auto"/>
        <w:bottom w:val="none" w:sz="0" w:space="0" w:color="auto"/>
        <w:right w:val="none" w:sz="0" w:space="0" w:color="auto"/>
      </w:divBdr>
    </w:div>
    <w:div w:id="62067363">
      <w:bodyDiv w:val="1"/>
      <w:marLeft w:val="0"/>
      <w:marRight w:val="0"/>
      <w:marTop w:val="0"/>
      <w:marBottom w:val="0"/>
      <w:divBdr>
        <w:top w:val="none" w:sz="0" w:space="0" w:color="auto"/>
        <w:left w:val="none" w:sz="0" w:space="0" w:color="auto"/>
        <w:bottom w:val="none" w:sz="0" w:space="0" w:color="auto"/>
        <w:right w:val="none" w:sz="0" w:space="0" w:color="auto"/>
      </w:divBdr>
    </w:div>
    <w:div w:id="64108922">
      <w:bodyDiv w:val="1"/>
      <w:marLeft w:val="0"/>
      <w:marRight w:val="0"/>
      <w:marTop w:val="0"/>
      <w:marBottom w:val="0"/>
      <w:divBdr>
        <w:top w:val="none" w:sz="0" w:space="0" w:color="auto"/>
        <w:left w:val="none" w:sz="0" w:space="0" w:color="auto"/>
        <w:bottom w:val="none" w:sz="0" w:space="0" w:color="auto"/>
        <w:right w:val="none" w:sz="0" w:space="0" w:color="auto"/>
      </w:divBdr>
    </w:div>
    <w:div w:id="74909720">
      <w:bodyDiv w:val="1"/>
      <w:marLeft w:val="0"/>
      <w:marRight w:val="0"/>
      <w:marTop w:val="0"/>
      <w:marBottom w:val="0"/>
      <w:divBdr>
        <w:top w:val="none" w:sz="0" w:space="0" w:color="auto"/>
        <w:left w:val="none" w:sz="0" w:space="0" w:color="auto"/>
        <w:bottom w:val="none" w:sz="0" w:space="0" w:color="auto"/>
        <w:right w:val="none" w:sz="0" w:space="0" w:color="auto"/>
      </w:divBdr>
    </w:div>
    <w:div w:id="76440821">
      <w:bodyDiv w:val="1"/>
      <w:marLeft w:val="0"/>
      <w:marRight w:val="0"/>
      <w:marTop w:val="0"/>
      <w:marBottom w:val="0"/>
      <w:divBdr>
        <w:top w:val="none" w:sz="0" w:space="0" w:color="auto"/>
        <w:left w:val="none" w:sz="0" w:space="0" w:color="auto"/>
        <w:bottom w:val="none" w:sz="0" w:space="0" w:color="auto"/>
        <w:right w:val="none" w:sz="0" w:space="0" w:color="auto"/>
      </w:divBdr>
    </w:div>
    <w:div w:id="77096331">
      <w:bodyDiv w:val="1"/>
      <w:marLeft w:val="0"/>
      <w:marRight w:val="0"/>
      <w:marTop w:val="0"/>
      <w:marBottom w:val="0"/>
      <w:divBdr>
        <w:top w:val="none" w:sz="0" w:space="0" w:color="auto"/>
        <w:left w:val="none" w:sz="0" w:space="0" w:color="auto"/>
        <w:bottom w:val="none" w:sz="0" w:space="0" w:color="auto"/>
        <w:right w:val="none" w:sz="0" w:space="0" w:color="auto"/>
      </w:divBdr>
    </w:div>
    <w:div w:id="79451565">
      <w:bodyDiv w:val="1"/>
      <w:marLeft w:val="0"/>
      <w:marRight w:val="0"/>
      <w:marTop w:val="0"/>
      <w:marBottom w:val="0"/>
      <w:divBdr>
        <w:top w:val="none" w:sz="0" w:space="0" w:color="auto"/>
        <w:left w:val="none" w:sz="0" w:space="0" w:color="auto"/>
        <w:bottom w:val="none" w:sz="0" w:space="0" w:color="auto"/>
        <w:right w:val="none" w:sz="0" w:space="0" w:color="auto"/>
      </w:divBdr>
    </w:div>
    <w:div w:id="94638385">
      <w:bodyDiv w:val="1"/>
      <w:marLeft w:val="0"/>
      <w:marRight w:val="0"/>
      <w:marTop w:val="0"/>
      <w:marBottom w:val="0"/>
      <w:divBdr>
        <w:top w:val="none" w:sz="0" w:space="0" w:color="auto"/>
        <w:left w:val="none" w:sz="0" w:space="0" w:color="auto"/>
        <w:bottom w:val="none" w:sz="0" w:space="0" w:color="auto"/>
        <w:right w:val="none" w:sz="0" w:space="0" w:color="auto"/>
      </w:divBdr>
    </w:div>
    <w:div w:id="95752698">
      <w:bodyDiv w:val="1"/>
      <w:marLeft w:val="0"/>
      <w:marRight w:val="0"/>
      <w:marTop w:val="0"/>
      <w:marBottom w:val="0"/>
      <w:divBdr>
        <w:top w:val="none" w:sz="0" w:space="0" w:color="auto"/>
        <w:left w:val="none" w:sz="0" w:space="0" w:color="auto"/>
        <w:bottom w:val="none" w:sz="0" w:space="0" w:color="auto"/>
        <w:right w:val="none" w:sz="0" w:space="0" w:color="auto"/>
      </w:divBdr>
    </w:div>
    <w:div w:id="97455443">
      <w:bodyDiv w:val="1"/>
      <w:marLeft w:val="0"/>
      <w:marRight w:val="0"/>
      <w:marTop w:val="0"/>
      <w:marBottom w:val="0"/>
      <w:divBdr>
        <w:top w:val="none" w:sz="0" w:space="0" w:color="auto"/>
        <w:left w:val="none" w:sz="0" w:space="0" w:color="auto"/>
        <w:bottom w:val="none" w:sz="0" w:space="0" w:color="auto"/>
        <w:right w:val="none" w:sz="0" w:space="0" w:color="auto"/>
      </w:divBdr>
    </w:div>
    <w:div w:id="103816357">
      <w:bodyDiv w:val="1"/>
      <w:marLeft w:val="0"/>
      <w:marRight w:val="0"/>
      <w:marTop w:val="0"/>
      <w:marBottom w:val="0"/>
      <w:divBdr>
        <w:top w:val="none" w:sz="0" w:space="0" w:color="auto"/>
        <w:left w:val="none" w:sz="0" w:space="0" w:color="auto"/>
        <w:bottom w:val="none" w:sz="0" w:space="0" w:color="auto"/>
        <w:right w:val="none" w:sz="0" w:space="0" w:color="auto"/>
      </w:divBdr>
    </w:div>
    <w:div w:id="106050652">
      <w:bodyDiv w:val="1"/>
      <w:marLeft w:val="0"/>
      <w:marRight w:val="0"/>
      <w:marTop w:val="0"/>
      <w:marBottom w:val="0"/>
      <w:divBdr>
        <w:top w:val="none" w:sz="0" w:space="0" w:color="auto"/>
        <w:left w:val="none" w:sz="0" w:space="0" w:color="auto"/>
        <w:bottom w:val="none" w:sz="0" w:space="0" w:color="auto"/>
        <w:right w:val="none" w:sz="0" w:space="0" w:color="auto"/>
      </w:divBdr>
    </w:div>
    <w:div w:id="108159484">
      <w:bodyDiv w:val="1"/>
      <w:marLeft w:val="0"/>
      <w:marRight w:val="0"/>
      <w:marTop w:val="0"/>
      <w:marBottom w:val="0"/>
      <w:divBdr>
        <w:top w:val="none" w:sz="0" w:space="0" w:color="auto"/>
        <w:left w:val="none" w:sz="0" w:space="0" w:color="auto"/>
        <w:bottom w:val="none" w:sz="0" w:space="0" w:color="auto"/>
        <w:right w:val="none" w:sz="0" w:space="0" w:color="auto"/>
      </w:divBdr>
    </w:div>
    <w:div w:id="108470566">
      <w:bodyDiv w:val="1"/>
      <w:marLeft w:val="0"/>
      <w:marRight w:val="0"/>
      <w:marTop w:val="0"/>
      <w:marBottom w:val="0"/>
      <w:divBdr>
        <w:top w:val="none" w:sz="0" w:space="0" w:color="auto"/>
        <w:left w:val="none" w:sz="0" w:space="0" w:color="auto"/>
        <w:bottom w:val="none" w:sz="0" w:space="0" w:color="auto"/>
        <w:right w:val="none" w:sz="0" w:space="0" w:color="auto"/>
      </w:divBdr>
    </w:div>
    <w:div w:id="109980930">
      <w:bodyDiv w:val="1"/>
      <w:marLeft w:val="0"/>
      <w:marRight w:val="0"/>
      <w:marTop w:val="0"/>
      <w:marBottom w:val="0"/>
      <w:divBdr>
        <w:top w:val="none" w:sz="0" w:space="0" w:color="auto"/>
        <w:left w:val="none" w:sz="0" w:space="0" w:color="auto"/>
        <w:bottom w:val="none" w:sz="0" w:space="0" w:color="auto"/>
        <w:right w:val="none" w:sz="0" w:space="0" w:color="auto"/>
      </w:divBdr>
    </w:div>
    <w:div w:id="115638097">
      <w:bodyDiv w:val="1"/>
      <w:marLeft w:val="0"/>
      <w:marRight w:val="0"/>
      <w:marTop w:val="0"/>
      <w:marBottom w:val="0"/>
      <w:divBdr>
        <w:top w:val="none" w:sz="0" w:space="0" w:color="auto"/>
        <w:left w:val="none" w:sz="0" w:space="0" w:color="auto"/>
        <w:bottom w:val="none" w:sz="0" w:space="0" w:color="auto"/>
        <w:right w:val="none" w:sz="0" w:space="0" w:color="auto"/>
      </w:divBdr>
    </w:div>
    <w:div w:id="116989845">
      <w:bodyDiv w:val="1"/>
      <w:marLeft w:val="0"/>
      <w:marRight w:val="0"/>
      <w:marTop w:val="0"/>
      <w:marBottom w:val="0"/>
      <w:divBdr>
        <w:top w:val="none" w:sz="0" w:space="0" w:color="auto"/>
        <w:left w:val="none" w:sz="0" w:space="0" w:color="auto"/>
        <w:bottom w:val="none" w:sz="0" w:space="0" w:color="auto"/>
        <w:right w:val="none" w:sz="0" w:space="0" w:color="auto"/>
      </w:divBdr>
    </w:div>
    <w:div w:id="119299745">
      <w:bodyDiv w:val="1"/>
      <w:marLeft w:val="0"/>
      <w:marRight w:val="0"/>
      <w:marTop w:val="0"/>
      <w:marBottom w:val="0"/>
      <w:divBdr>
        <w:top w:val="none" w:sz="0" w:space="0" w:color="auto"/>
        <w:left w:val="none" w:sz="0" w:space="0" w:color="auto"/>
        <w:bottom w:val="none" w:sz="0" w:space="0" w:color="auto"/>
        <w:right w:val="none" w:sz="0" w:space="0" w:color="auto"/>
      </w:divBdr>
    </w:div>
    <w:div w:id="119691344">
      <w:bodyDiv w:val="1"/>
      <w:marLeft w:val="0"/>
      <w:marRight w:val="0"/>
      <w:marTop w:val="0"/>
      <w:marBottom w:val="0"/>
      <w:divBdr>
        <w:top w:val="none" w:sz="0" w:space="0" w:color="auto"/>
        <w:left w:val="none" w:sz="0" w:space="0" w:color="auto"/>
        <w:bottom w:val="none" w:sz="0" w:space="0" w:color="auto"/>
        <w:right w:val="none" w:sz="0" w:space="0" w:color="auto"/>
      </w:divBdr>
    </w:div>
    <w:div w:id="122819845">
      <w:bodyDiv w:val="1"/>
      <w:marLeft w:val="0"/>
      <w:marRight w:val="0"/>
      <w:marTop w:val="0"/>
      <w:marBottom w:val="0"/>
      <w:divBdr>
        <w:top w:val="none" w:sz="0" w:space="0" w:color="auto"/>
        <w:left w:val="none" w:sz="0" w:space="0" w:color="auto"/>
        <w:bottom w:val="none" w:sz="0" w:space="0" w:color="auto"/>
        <w:right w:val="none" w:sz="0" w:space="0" w:color="auto"/>
      </w:divBdr>
    </w:div>
    <w:div w:id="127550381">
      <w:bodyDiv w:val="1"/>
      <w:marLeft w:val="0"/>
      <w:marRight w:val="0"/>
      <w:marTop w:val="0"/>
      <w:marBottom w:val="0"/>
      <w:divBdr>
        <w:top w:val="none" w:sz="0" w:space="0" w:color="auto"/>
        <w:left w:val="none" w:sz="0" w:space="0" w:color="auto"/>
        <w:bottom w:val="none" w:sz="0" w:space="0" w:color="auto"/>
        <w:right w:val="none" w:sz="0" w:space="0" w:color="auto"/>
      </w:divBdr>
    </w:div>
    <w:div w:id="130487046">
      <w:bodyDiv w:val="1"/>
      <w:marLeft w:val="0"/>
      <w:marRight w:val="0"/>
      <w:marTop w:val="0"/>
      <w:marBottom w:val="0"/>
      <w:divBdr>
        <w:top w:val="none" w:sz="0" w:space="0" w:color="auto"/>
        <w:left w:val="none" w:sz="0" w:space="0" w:color="auto"/>
        <w:bottom w:val="none" w:sz="0" w:space="0" w:color="auto"/>
        <w:right w:val="none" w:sz="0" w:space="0" w:color="auto"/>
      </w:divBdr>
    </w:div>
    <w:div w:id="134882608">
      <w:bodyDiv w:val="1"/>
      <w:marLeft w:val="0"/>
      <w:marRight w:val="0"/>
      <w:marTop w:val="0"/>
      <w:marBottom w:val="0"/>
      <w:divBdr>
        <w:top w:val="none" w:sz="0" w:space="0" w:color="auto"/>
        <w:left w:val="none" w:sz="0" w:space="0" w:color="auto"/>
        <w:bottom w:val="none" w:sz="0" w:space="0" w:color="auto"/>
        <w:right w:val="none" w:sz="0" w:space="0" w:color="auto"/>
      </w:divBdr>
    </w:div>
    <w:div w:id="139008150">
      <w:bodyDiv w:val="1"/>
      <w:marLeft w:val="0"/>
      <w:marRight w:val="0"/>
      <w:marTop w:val="0"/>
      <w:marBottom w:val="0"/>
      <w:divBdr>
        <w:top w:val="none" w:sz="0" w:space="0" w:color="auto"/>
        <w:left w:val="none" w:sz="0" w:space="0" w:color="auto"/>
        <w:bottom w:val="none" w:sz="0" w:space="0" w:color="auto"/>
        <w:right w:val="none" w:sz="0" w:space="0" w:color="auto"/>
      </w:divBdr>
    </w:div>
    <w:div w:id="143015934">
      <w:bodyDiv w:val="1"/>
      <w:marLeft w:val="0"/>
      <w:marRight w:val="0"/>
      <w:marTop w:val="0"/>
      <w:marBottom w:val="0"/>
      <w:divBdr>
        <w:top w:val="none" w:sz="0" w:space="0" w:color="auto"/>
        <w:left w:val="none" w:sz="0" w:space="0" w:color="auto"/>
        <w:bottom w:val="none" w:sz="0" w:space="0" w:color="auto"/>
        <w:right w:val="none" w:sz="0" w:space="0" w:color="auto"/>
      </w:divBdr>
    </w:div>
    <w:div w:id="143740098">
      <w:bodyDiv w:val="1"/>
      <w:marLeft w:val="0"/>
      <w:marRight w:val="0"/>
      <w:marTop w:val="0"/>
      <w:marBottom w:val="0"/>
      <w:divBdr>
        <w:top w:val="none" w:sz="0" w:space="0" w:color="auto"/>
        <w:left w:val="none" w:sz="0" w:space="0" w:color="auto"/>
        <w:bottom w:val="none" w:sz="0" w:space="0" w:color="auto"/>
        <w:right w:val="none" w:sz="0" w:space="0" w:color="auto"/>
      </w:divBdr>
    </w:div>
    <w:div w:id="144393137">
      <w:bodyDiv w:val="1"/>
      <w:marLeft w:val="0"/>
      <w:marRight w:val="0"/>
      <w:marTop w:val="0"/>
      <w:marBottom w:val="0"/>
      <w:divBdr>
        <w:top w:val="none" w:sz="0" w:space="0" w:color="auto"/>
        <w:left w:val="none" w:sz="0" w:space="0" w:color="auto"/>
        <w:bottom w:val="none" w:sz="0" w:space="0" w:color="auto"/>
        <w:right w:val="none" w:sz="0" w:space="0" w:color="auto"/>
      </w:divBdr>
    </w:div>
    <w:div w:id="147525430">
      <w:bodyDiv w:val="1"/>
      <w:marLeft w:val="0"/>
      <w:marRight w:val="0"/>
      <w:marTop w:val="0"/>
      <w:marBottom w:val="0"/>
      <w:divBdr>
        <w:top w:val="none" w:sz="0" w:space="0" w:color="auto"/>
        <w:left w:val="none" w:sz="0" w:space="0" w:color="auto"/>
        <w:bottom w:val="none" w:sz="0" w:space="0" w:color="auto"/>
        <w:right w:val="none" w:sz="0" w:space="0" w:color="auto"/>
      </w:divBdr>
    </w:div>
    <w:div w:id="149367895">
      <w:bodyDiv w:val="1"/>
      <w:marLeft w:val="0"/>
      <w:marRight w:val="0"/>
      <w:marTop w:val="0"/>
      <w:marBottom w:val="0"/>
      <w:divBdr>
        <w:top w:val="none" w:sz="0" w:space="0" w:color="auto"/>
        <w:left w:val="none" w:sz="0" w:space="0" w:color="auto"/>
        <w:bottom w:val="none" w:sz="0" w:space="0" w:color="auto"/>
        <w:right w:val="none" w:sz="0" w:space="0" w:color="auto"/>
      </w:divBdr>
    </w:div>
    <w:div w:id="149758592">
      <w:bodyDiv w:val="1"/>
      <w:marLeft w:val="0"/>
      <w:marRight w:val="0"/>
      <w:marTop w:val="0"/>
      <w:marBottom w:val="0"/>
      <w:divBdr>
        <w:top w:val="none" w:sz="0" w:space="0" w:color="auto"/>
        <w:left w:val="none" w:sz="0" w:space="0" w:color="auto"/>
        <w:bottom w:val="none" w:sz="0" w:space="0" w:color="auto"/>
        <w:right w:val="none" w:sz="0" w:space="0" w:color="auto"/>
      </w:divBdr>
    </w:div>
    <w:div w:id="150218144">
      <w:bodyDiv w:val="1"/>
      <w:marLeft w:val="0"/>
      <w:marRight w:val="0"/>
      <w:marTop w:val="0"/>
      <w:marBottom w:val="0"/>
      <w:divBdr>
        <w:top w:val="none" w:sz="0" w:space="0" w:color="auto"/>
        <w:left w:val="none" w:sz="0" w:space="0" w:color="auto"/>
        <w:bottom w:val="none" w:sz="0" w:space="0" w:color="auto"/>
        <w:right w:val="none" w:sz="0" w:space="0" w:color="auto"/>
      </w:divBdr>
    </w:div>
    <w:div w:id="151070961">
      <w:bodyDiv w:val="1"/>
      <w:marLeft w:val="0"/>
      <w:marRight w:val="0"/>
      <w:marTop w:val="0"/>
      <w:marBottom w:val="0"/>
      <w:divBdr>
        <w:top w:val="none" w:sz="0" w:space="0" w:color="auto"/>
        <w:left w:val="none" w:sz="0" w:space="0" w:color="auto"/>
        <w:bottom w:val="none" w:sz="0" w:space="0" w:color="auto"/>
        <w:right w:val="none" w:sz="0" w:space="0" w:color="auto"/>
      </w:divBdr>
    </w:div>
    <w:div w:id="155153712">
      <w:bodyDiv w:val="1"/>
      <w:marLeft w:val="0"/>
      <w:marRight w:val="0"/>
      <w:marTop w:val="0"/>
      <w:marBottom w:val="0"/>
      <w:divBdr>
        <w:top w:val="none" w:sz="0" w:space="0" w:color="auto"/>
        <w:left w:val="none" w:sz="0" w:space="0" w:color="auto"/>
        <w:bottom w:val="none" w:sz="0" w:space="0" w:color="auto"/>
        <w:right w:val="none" w:sz="0" w:space="0" w:color="auto"/>
      </w:divBdr>
    </w:div>
    <w:div w:id="158816000">
      <w:bodyDiv w:val="1"/>
      <w:marLeft w:val="0"/>
      <w:marRight w:val="0"/>
      <w:marTop w:val="0"/>
      <w:marBottom w:val="0"/>
      <w:divBdr>
        <w:top w:val="none" w:sz="0" w:space="0" w:color="auto"/>
        <w:left w:val="none" w:sz="0" w:space="0" w:color="auto"/>
        <w:bottom w:val="none" w:sz="0" w:space="0" w:color="auto"/>
        <w:right w:val="none" w:sz="0" w:space="0" w:color="auto"/>
      </w:divBdr>
    </w:div>
    <w:div w:id="161315485">
      <w:bodyDiv w:val="1"/>
      <w:marLeft w:val="0"/>
      <w:marRight w:val="0"/>
      <w:marTop w:val="0"/>
      <w:marBottom w:val="0"/>
      <w:divBdr>
        <w:top w:val="none" w:sz="0" w:space="0" w:color="auto"/>
        <w:left w:val="none" w:sz="0" w:space="0" w:color="auto"/>
        <w:bottom w:val="none" w:sz="0" w:space="0" w:color="auto"/>
        <w:right w:val="none" w:sz="0" w:space="0" w:color="auto"/>
      </w:divBdr>
    </w:div>
    <w:div w:id="166751219">
      <w:bodyDiv w:val="1"/>
      <w:marLeft w:val="0"/>
      <w:marRight w:val="0"/>
      <w:marTop w:val="0"/>
      <w:marBottom w:val="0"/>
      <w:divBdr>
        <w:top w:val="none" w:sz="0" w:space="0" w:color="auto"/>
        <w:left w:val="none" w:sz="0" w:space="0" w:color="auto"/>
        <w:bottom w:val="none" w:sz="0" w:space="0" w:color="auto"/>
        <w:right w:val="none" w:sz="0" w:space="0" w:color="auto"/>
      </w:divBdr>
    </w:div>
    <w:div w:id="170460049">
      <w:bodyDiv w:val="1"/>
      <w:marLeft w:val="0"/>
      <w:marRight w:val="0"/>
      <w:marTop w:val="0"/>
      <w:marBottom w:val="0"/>
      <w:divBdr>
        <w:top w:val="none" w:sz="0" w:space="0" w:color="auto"/>
        <w:left w:val="none" w:sz="0" w:space="0" w:color="auto"/>
        <w:bottom w:val="none" w:sz="0" w:space="0" w:color="auto"/>
        <w:right w:val="none" w:sz="0" w:space="0" w:color="auto"/>
      </w:divBdr>
    </w:div>
    <w:div w:id="170997294">
      <w:bodyDiv w:val="1"/>
      <w:marLeft w:val="0"/>
      <w:marRight w:val="0"/>
      <w:marTop w:val="0"/>
      <w:marBottom w:val="0"/>
      <w:divBdr>
        <w:top w:val="none" w:sz="0" w:space="0" w:color="auto"/>
        <w:left w:val="none" w:sz="0" w:space="0" w:color="auto"/>
        <w:bottom w:val="none" w:sz="0" w:space="0" w:color="auto"/>
        <w:right w:val="none" w:sz="0" w:space="0" w:color="auto"/>
      </w:divBdr>
    </w:div>
    <w:div w:id="171918877">
      <w:bodyDiv w:val="1"/>
      <w:marLeft w:val="0"/>
      <w:marRight w:val="0"/>
      <w:marTop w:val="0"/>
      <w:marBottom w:val="0"/>
      <w:divBdr>
        <w:top w:val="none" w:sz="0" w:space="0" w:color="auto"/>
        <w:left w:val="none" w:sz="0" w:space="0" w:color="auto"/>
        <w:bottom w:val="none" w:sz="0" w:space="0" w:color="auto"/>
        <w:right w:val="none" w:sz="0" w:space="0" w:color="auto"/>
      </w:divBdr>
    </w:div>
    <w:div w:id="173422941">
      <w:bodyDiv w:val="1"/>
      <w:marLeft w:val="0"/>
      <w:marRight w:val="0"/>
      <w:marTop w:val="0"/>
      <w:marBottom w:val="0"/>
      <w:divBdr>
        <w:top w:val="none" w:sz="0" w:space="0" w:color="auto"/>
        <w:left w:val="none" w:sz="0" w:space="0" w:color="auto"/>
        <w:bottom w:val="none" w:sz="0" w:space="0" w:color="auto"/>
        <w:right w:val="none" w:sz="0" w:space="0" w:color="auto"/>
      </w:divBdr>
    </w:div>
    <w:div w:id="178198601">
      <w:bodyDiv w:val="1"/>
      <w:marLeft w:val="0"/>
      <w:marRight w:val="0"/>
      <w:marTop w:val="0"/>
      <w:marBottom w:val="0"/>
      <w:divBdr>
        <w:top w:val="none" w:sz="0" w:space="0" w:color="auto"/>
        <w:left w:val="none" w:sz="0" w:space="0" w:color="auto"/>
        <w:bottom w:val="none" w:sz="0" w:space="0" w:color="auto"/>
        <w:right w:val="none" w:sz="0" w:space="0" w:color="auto"/>
      </w:divBdr>
    </w:div>
    <w:div w:id="178617752">
      <w:bodyDiv w:val="1"/>
      <w:marLeft w:val="0"/>
      <w:marRight w:val="0"/>
      <w:marTop w:val="0"/>
      <w:marBottom w:val="0"/>
      <w:divBdr>
        <w:top w:val="none" w:sz="0" w:space="0" w:color="auto"/>
        <w:left w:val="none" w:sz="0" w:space="0" w:color="auto"/>
        <w:bottom w:val="none" w:sz="0" w:space="0" w:color="auto"/>
        <w:right w:val="none" w:sz="0" w:space="0" w:color="auto"/>
      </w:divBdr>
    </w:div>
    <w:div w:id="185096660">
      <w:bodyDiv w:val="1"/>
      <w:marLeft w:val="0"/>
      <w:marRight w:val="0"/>
      <w:marTop w:val="0"/>
      <w:marBottom w:val="0"/>
      <w:divBdr>
        <w:top w:val="none" w:sz="0" w:space="0" w:color="auto"/>
        <w:left w:val="none" w:sz="0" w:space="0" w:color="auto"/>
        <w:bottom w:val="none" w:sz="0" w:space="0" w:color="auto"/>
        <w:right w:val="none" w:sz="0" w:space="0" w:color="auto"/>
      </w:divBdr>
    </w:div>
    <w:div w:id="185215353">
      <w:bodyDiv w:val="1"/>
      <w:marLeft w:val="0"/>
      <w:marRight w:val="0"/>
      <w:marTop w:val="0"/>
      <w:marBottom w:val="0"/>
      <w:divBdr>
        <w:top w:val="none" w:sz="0" w:space="0" w:color="auto"/>
        <w:left w:val="none" w:sz="0" w:space="0" w:color="auto"/>
        <w:bottom w:val="none" w:sz="0" w:space="0" w:color="auto"/>
        <w:right w:val="none" w:sz="0" w:space="0" w:color="auto"/>
      </w:divBdr>
    </w:div>
    <w:div w:id="185757148">
      <w:bodyDiv w:val="1"/>
      <w:marLeft w:val="0"/>
      <w:marRight w:val="0"/>
      <w:marTop w:val="0"/>
      <w:marBottom w:val="0"/>
      <w:divBdr>
        <w:top w:val="none" w:sz="0" w:space="0" w:color="auto"/>
        <w:left w:val="none" w:sz="0" w:space="0" w:color="auto"/>
        <w:bottom w:val="none" w:sz="0" w:space="0" w:color="auto"/>
        <w:right w:val="none" w:sz="0" w:space="0" w:color="auto"/>
      </w:divBdr>
    </w:div>
    <w:div w:id="186530992">
      <w:bodyDiv w:val="1"/>
      <w:marLeft w:val="0"/>
      <w:marRight w:val="0"/>
      <w:marTop w:val="0"/>
      <w:marBottom w:val="0"/>
      <w:divBdr>
        <w:top w:val="none" w:sz="0" w:space="0" w:color="auto"/>
        <w:left w:val="none" w:sz="0" w:space="0" w:color="auto"/>
        <w:bottom w:val="none" w:sz="0" w:space="0" w:color="auto"/>
        <w:right w:val="none" w:sz="0" w:space="0" w:color="auto"/>
      </w:divBdr>
    </w:div>
    <w:div w:id="187376530">
      <w:bodyDiv w:val="1"/>
      <w:marLeft w:val="0"/>
      <w:marRight w:val="0"/>
      <w:marTop w:val="0"/>
      <w:marBottom w:val="0"/>
      <w:divBdr>
        <w:top w:val="none" w:sz="0" w:space="0" w:color="auto"/>
        <w:left w:val="none" w:sz="0" w:space="0" w:color="auto"/>
        <w:bottom w:val="none" w:sz="0" w:space="0" w:color="auto"/>
        <w:right w:val="none" w:sz="0" w:space="0" w:color="auto"/>
      </w:divBdr>
    </w:div>
    <w:div w:id="188498110">
      <w:bodyDiv w:val="1"/>
      <w:marLeft w:val="0"/>
      <w:marRight w:val="0"/>
      <w:marTop w:val="0"/>
      <w:marBottom w:val="0"/>
      <w:divBdr>
        <w:top w:val="none" w:sz="0" w:space="0" w:color="auto"/>
        <w:left w:val="none" w:sz="0" w:space="0" w:color="auto"/>
        <w:bottom w:val="none" w:sz="0" w:space="0" w:color="auto"/>
        <w:right w:val="none" w:sz="0" w:space="0" w:color="auto"/>
      </w:divBdr>
    </w:div>
    <w:div w:id="191044013">
      <w:bodyDiv w:val="1"/>
      <w:marLeft w:val="0"/>
      <w:marRight w:val="0"/>
      <w:marTop w:val="0"/>
      <w:marBottom w:val="0"/>
      <w:divBdr>
        <w:top w:val="none" w:sz="0" w:space="0" w:color="auto"/>
        <w:left w:val="none" w:sz="0" w:space="0" w:color="auto"/>
        <w:bottom w:val="none" w:sz="0" w:space="0" w:color="auto"/>
        <w:right w:val="none" w:sz="0" w:space="0" w:color="auto"/>
      </w:divBdr>
    </w:div>
    <w:div w:id="197279470">
      <w:bodyDiv w:val="1"/>
      <w:marLeft w:val="0"/>
      <w:marRight w:val="0"/>
      <w:marTop w:val="0"/>
      <w:marBottom w:val="0"/>
      <w:divBdr>
        <w:top w:val="none" w:sz="0" w:space="0" w:color="auto"/>
        <w:left w:val="none" w:sz="0" w:space="0" w:color="auto"/>
        <w:bottom w:val="none" w:sz="0" w:space="0" w:color="auto"/>
        <w:right w:val="none" w:sz="0" w:space="0" w:color="auto"/>
      </w:divBdr>
    </w:div>
    <w:div w:id="202255928">
      <w:bodyDiv w:val="1"/>
      <w:marLeft w:val="0"/>
      <w:marRight w:val="0"/>
      <w:marTop w:val="0"/>
      <w:marBottom w:val="0"/>
      <w:divBdr>
        <w:top w:val="none" w:sz="0" w:space="0" w:color="auto"/>
        <w:left w:val="none" w:sz="0" w:space="0" w:color="auto"/>
        <w:bottom w:val="none" w:sz="0" w:space="0" w:color="auto"/>
        <w:right w:val="none" w:sz="0" w:space="0" w:color="auto"/>
      </w:divBdr>
    </w:div>
    <w:div w:id="209878116">
      <w:bodyDiv w:val="1"/>
      <w:marLeft w:val="0"/>
      <w:marRight w:val="0"/>
      <w:marTop w:val="0"/>
      <w:marBottom w:val="0"/>
      <w:divBdr>
        <w:top w:val="none" w:sz="0" w:space="0" w:color="auto"/>
        <w:left w:val="none" w:sz="0" w:space="0" w:color="auto"/>
        <w:bottom w:val="none" w:sz="0" w:space="0" w:color="auto"/>
        <w:right w:val="none" w:sz="0" w:space="0" w:color="auto"/>
      </w:divBdr>
    </w:div>
    <w:div w:id="213473543">
      <w:bodyDiv w:val="1"/>
      <w:marLeft w:val="0"/>
      <w:marRight w:val="0"/>
      <w:marTop w:val="0"/>
      <w:marBottom w:val="0"/>
      <w:divBdr>
        <w:top w:val="none" w:sz="0" w:space="0" w:color="auto"/>
        <w:left w:val="none" w:sz="0" w:space="0" w:color="auto"/>
        <w:bottom w:val="none" w:sz="0" w:space="0" w:color="auto"/>
        <w:right w:val="none" w:sz="0" w:space="0" w:color="auto"/>
      </w:divBdr>
    </w:div>
    <w:div w:id="217863847">
      <w:bodyDiv w:val="1"/>
      <w:marLeft w:val="0"/>
      <w:marRight w:val="0"/>
      <w:marTop w:val="0"/>
      <w:marBottom w:val="0"/>
      <w:divBdr>
        <w:top w:val="none" w:sz="0" w:space="0" w:color="auto"/>
        <w:left w:val="none" w:sz="0" w:space="0" w:color="auto"/>
        <w:bottom w:val="none" w:sz="0" w:space="0" w:color="auto"/>
        <w:right w:val="none" w:sz="0" w:space="0" w:color="auto"/>
      </w:divBdr>
    </w:div>
    <w:div w:id="217939207">
      <w:bodyDiv w:val="1"/>
      <w:marLeft w:val="0"/>
      <w:marRight w:val="0"/>
      <w:marTop w:val="0"/>
      <w:marBottom w:val="0"/>
      <w:divBdr>
        <w:top w:val="none" w:sz="0" w:space="0" w:color="auto"/>
        <w:left w:val="none" w:sz="0" w:space="0" w:color="auto"/>
        <w:bottom w:val="none" w:sz="0" w:space="0" w:color="auto"/>
        <w:right w:val="none" w:sz="0" w:space="0" w:color="auto"/>
      </w:divBdr>
    </w:div>
    <w:div w:id="219094320">
      <w:bodyDiv w:val="1"/>
      <w:marLeft w:val="0"/>
      <w:marRight w:val="0"/>
      <w:marTop w:val="0"/>
      <w:marBottom w:val="0"/>
      <w:divBdr>
        <w:top w:val="none" w:sz="0" w:space="0" w:color="auto"/>
        <w:left w:val="none" w:sz="0" w:space="0" w:color="auto"/>
        <w:bottom w:val="none" w:sz="0" w:space="0" w:color="auto"/>
        <w:right w:val="none" w:sz="0" w:space="0" w:color="auto"/>
      </w:divBdr>
    </w:div>
    <w:div w:id="222718573">
      <w:bodyDiv w:val="1"/>
      <w:marLeft w:val="0"/>
      <w:marRight w:val="0"/>
      <w:marTop w:val="0"/>
      <w:marBottom w:val="0"/>
      <w:divBdr>
        <w:top w:val="none" w:sz="0" w:space="0" w:color="auto"/>
        <w:left w:val="none" w:sz="0" w:space="0" w:color="auto"/>
        <w:bottom w:val="none" w:sz="0" w:space="0" w:color="auto"/>
        <w:right w:val="none" w:sz="0" w:space="0" w:color="auto"/>
      </w:divBdr>
    </w:div>
    <w:div w:id="225577464">
      <w:bodyDiv w:val="1"/>
      <w:marLeft w:val="0"/>
      <w:marRight w:val="0"/>
      <w:marTop w:val="0"/>
      <w:marBottom w:val="0"/>
      <w:divBdr>
        <w:top w:val="none" w:sz="0" w:space="0" w:color="auto"/>
        <w:left w:val="none" w:sz="0" w:space="0" w:color="auto"/>
        <w:bottom w:val="none" w:sz="0" w:space="0" w:color="auto"/>
        <w:right w:val="none" w:sz="0" w:space="0" w:color="auto"/>
      </w:divBdr>
    </w:div>
    <w:div w:id="225772269">
      <w:bodyDiv w:val="1"/>
      <w:marLeft w:val="0"/>
      <w:marRight w:val="0"/>
      <w:marTop w:val="0"/>
      <w:marBottom w:val="0"/>
      <w:divBdr>
        <w:top w:val="none" w:sz="0" w:space="0" w:color="auto"/>
        <w:left w:val="none" w:sz="0" w:space="0" w:color="auto"/>
        <w:bottom w:val="none" w:sz="0" w:space="0" w:color="auto"/>
        <w:right w:val="none" w:sz="0" w:space="0" w:color="auto"/>
      </w:divBdr>
    </w:div>
    <w:div w:id="229312985">
      <w:bodyDiv w:val="1"/>
      <w:marLeft w:val="0"/>
      <w:marRight w:val="0"/>
      <w:marTop w:val="0"/>
      <w:marBottom w:val="0"/>
      <w:divBdr>
        <w:top w:val="none" w:sz="0" w:space="0" w:color="auto"/>
        <w:left w:val="none" w:sz="0" w:space="0" w:color="auto"/>
        <w:bottom w:val="none" w:sz="0" w:space="0" w:color="auto"/>
        <w:right w:val="none" w:sz="0" w:space="0" w:color="auto"/>
      </w:divBdr>
      <w:divsChild>
        <w:div w:id="1940407221">
          <w:marLeft w:val="0"/>
          <w:marRight w:val="0"/>
          <w:marTop w:val="0"/>
          <w:marBottom w:val="0"/>
          <w:divBdr>
            <w:top w:val="none" w:sz="0" w:space="0" w:color="auto"/>
            <w:left w:val="none" w:sz="0" w:space="0" w:color="auto"/>
            <w:bottom w:val="none" w:sz="0" w:space="0" w:color="auto"/>
            <w:right w:val="none" w:sz="0" w:space="0" w:color="auto"/>
          </w:divBdr>
        </w:div>
      </w:divsChild>
    </w:div>
    <w:div w:id="229930146">
      <w:bodyDiv w:val="1"/>
      <w:marLeft w:val="0"/>
      <w:marRight w:val="0"/>
      <w:marTop w:val="0"/>
      <w:marBottom w:val="0"/>
      <w:divBdr>
        <w:top w:val="none" w:sz="0" w:space="0" w:color="auto"/>
        <w:left w:val="none" w:sz="0" w:space="0" w:color="auto"/>
        <w:bottom w:val="none" w:sz="0" w:space="0" w:color="auto"/>
        <w:right w:val="none" w:sz="0" w:space="0" w:color="auto"/>
      </w:divBdr>
    </w:div>
    <w:div w:id="238057328">
      <w:bodyDiv w:val="1"/>
      <w:marLeft w:val="0"/>
      <w:marRight w:val="0"/>
      <w:marTop w:val="0"/>
      <w:marBottom w:val="0"/>
      <w:divBdr>
        <w:top w:val="none" w:sz="0" w:space="0" w:color="auto"/>
        <w:left w:val="none" w:sz="0" w:space="0" w:color="auto"/>
        <w:bottom w:val="none" w:sz="0" w:space="0" w:color="auto"/>
        <w:right w:val="none" w:sz="0" w:space="0" w:color="auto"/>
      </w:divBdr>
    </w:div>
    <w:div w:id="246814234">
      <w:bodyDiv w:val="1"/>
      <w:marLeft w:val="0"/>
      <w:marRight w:val="0"/>
      <w:marTop w:val="0"/>
      <w:marBottom w:val="0"/>
      <w:divBdr>
        <w:top w:val="none" w:sz="0" w:space="0" w:color="auto"/>
        <w:left w:val="none" w:sz="0" w:space="0" w:color="auto"/>
        <w:bottom w:val="none" w:sz="0" w:space="0" w:color="auto"/>
        <w:right w:val="none" w:sz="0" w:space="0" w:color="auto"/>
      </w:divBdr>
    </w:div>
    <w:div w:id="257713551">
      <w:bodyDiv w:val="1"/>
      <w:marLeft w:val="0"/>
      <w:marRight w:val="0"/>
      <w:marTop w:val="0"/>
      <w:marBottom w:val="0"/>
      <w:divBdr>
        <w:top w:val="none" w:sz="0" w:space="0" w:color="auto"/>
        <w:left w:val="none" w:sz="0" w:space="0" w:color="auto"/>
        <w:bottom w:val="none" w:sz="0" w:space="0" w:color="auto"/>
        <w:right w:val="none" w:sz="0" w:space="0" w:color="auto"/>
      </w:divBdr>
    </w:div>
    <w:div w:id="266471058">
      <w:bodyDiv w:val="1"/>
      <w:marLeft w:val="0"/>
      <w:marRight w:val="0"/>
      <w:marTop w:val="0"/>
      <w:marBottom w:val="0"/>
      <w:divBdr>
        <w:top w:val="none" w:sz="0" w:space="0" w:color="auto"/>
        <w:left w:val="none" w:sz="0" w:space="0" w:color="auto"/>
        <w:bottom w:val="none" w:sz="0" w:space="0" w:color="auto"/>
        <w:right w:val="none" w:sz="0" w:space="0" w:color="auto"/>
      </w:divBdr>
    </w:div>
    <w:div w:id="267082242">
      <w:bodyDiv w:val="1"/>
      <w:marLeft w:val="0"/>
      <w:marRight w:val="0"/>
      <w:marTop w:val="0"/>
      <w:marBottom w:val="0"/>
      <w:divBdr>
        <w:top w:val="none" w:sz="0" w:space="0" w:color="auto"/>
        <w:left w:val="none" w:sz="0" w:space="0" w:color="auto"/>
        <w:bottom w:val="none" w:sz="0" w:space="0" w:color="auto"/>
        <w:right w:val="none" w:sz="0" w:space="0" w:color="auto"/>
      </w:divBdr>
    </w:div>
    <w:div w:id="267664224">
      <w:bodyDiv w:val="1"/>
      <w:marLeft w:val="0"/>
      <w:marRight w:val="0"/>
      <w:marTop w:val="0"/>
      <w:marBottom w:val="0"/>
      <w:divBdr>
        <w:top w:val="none" w:sz="0" w:space="0" w:color="auto"/>
        <w:left w:val="none" w:sz="0" w:space="0" w:color="auto"/>
        <w:bottom w:val="none" w:sz="0" w:space="0" w:color="auto"/>
        <w:right w:val="none" w:sz="0" w:space="0" w:color="auto"/>
      </w:divBdr>
    </w:div>
    <w:div w:id="269044902">
      <w:bodyDiv w:val="1"/>
      <w:marLeft w:val="0"/>
      <w:marRight w:val="0"/>
      <w:marTop w:val="0"/>
      <w:marBottom w:val="0"/>
      <w:divBdr>
        <w:top w:val="none" w:sz="0" w:space="0" w:color="auto"/>
        <w:left w:val="none" w:sz="0" w:space="0" w:color="auto"/>
        <w:bottom w:val="none" w:sz="0" w:space="0" w:color="auto"/>
        <w:right w:val="none" w:sz="0" w:space="0" w:color="auto"/>
      </w:divBdr>
    </w:div>
    <w:div w:id="269822609">
      <w:bodyDiv w:val="1"/>
      <w:marLeft w:val="0"/>
      <w:marRight w:val="0"/>
      <w:marTop w:val="0"/>
      <w:marBottom w:val="0"/>
      <w:divBdr>
        <w:top w:val="none" w:sz="0" w:space="0" w:color="auto"/>
        <w:left w:val="none" w:sz="0" w:space="0" w:color="auto"/>
        <w:bottom w:val="none" w:sz="0" w:space="0" w:color="auto"/>
        <w:right w:val="none" w:sz="0" w:space="0" w:color="auto"/>
      </w:divBdr>
    </w:div>
    <w:div w:id="273756789">
      <w:bodyDiv w:val="1"/>
      <w:marLeft w:val="0"/>
      <w:marRight w:val="0"/>
      <w:marTop w:val="0"/>
      <w:marBottom w:val="0"/>
      <w:divBdr>
        <w:top w:val="none" w:sz="0" w:space="0" w:color="auto"/>
        <w:left w:val="none" w:sz="0" w:space="0" w:color="auto"/>
        <w:bottom w:val="none" w:sz="0" w:space="0" w:color="auto"/>
        <w:right w:val="none" w:sz="0" w:space="0" w:color="auto"/>
      </w:divBdr>
    </w:div>
    <w:div w:id="281231239">
      <w:bodyDiv w:val="1"/>
      <w:marLeft w:val="0"/>
      <w:marRight w:val="0"/>
      <w:marTop w:val="0"/>
      <w:marBottom w:val="0"/>
      <w:divBdr>
        <w:top w:val="none" w:sz="0" w:space="0" w:color="auto"/>
        <w:left w:val="none" w:sz="0" w:space="0" w:color="auto"/>
        <w:bottom w:val="none" w:sz="0" w:space="0" w:color="auto"/>
        <w:right w:val="none" w:sz="0" w:space="0" w:color="auto"/>
      </w:divBdr>
    </w:div>
    <w:div w:id="283124260">
      <w:bodyDiv w:val="1"/>
      <w:marLeft w:val="0"/>
      <w:marRight w:val="0"/>
      <w:marTop w:val="0"/>
      <w:marBottom w:val="0"/>
      <w:divBdr>
        <w:top w:val="none" w:sz="0" w:space="0" w:color="auto"/>
        <w:left w:val="none" w:sz="0" w:space="0" w:color="auto"/>
        <w:bottom w:val="none" w:sz="0" w:space="0" w:color="auto"/>
        <w:right w:val="none" w:sz="0" w:space="0" w:color="auto"/>
      </w:divBdr>
    </w:div>
    <w:div w:id="286088963">
      <w:bodyDiv w:val="1"/>
      <w:marLeft w:val="0"/>
      <w:marRight w:val="0"/>
      <w:marTop w:val="0"/>
      <w:marBottom w:val="0"/>
      <w:divBdr>
        <w:top w:val="none" w:sz="0" w:space="0" w:color="auto"/>
        <w:left w:val="none" w:sz="0" w:space="0" w:color="auto"/>
        <w:bottom w:val="none" w:sz="0" w:space="0" w:color="auto"/>
        <w:right w:val="none" w:sz="0" w:space="0" w:color="auto"/>
      </w:divBdr>
    </w:div>
    <w:div w:id="288434847">
      <w:bodyDiv w:val="1"/>
      <w:marLeft w:val="0"/>
      <w:marRight w:val="0"/>
      <w:marTop w:val="0"/>
      <w:marBottom w:val="0"/>
      <w:divBdr>
        <w:top w:val="none" w:sz="0" w:space="0" w:color="auto"/>
        <w:left w:val="none" w:sz="0" w:space="0" w:color="auto"/>
        <w:bottom w:val="none" w:sz="0" w:space="0" w:color="auto"/>
        <w:right w:val="none" w:sz="0" w:space="0" w:color="auto"/>
      </w:divBdr>
    </w:div>
    <w:div w:id="288978224">
      <w:bodyDiv w:val="1"/>
      <w:marLeft w:val="0"/>
      <w:marRight w:val="0"/>
      <w:marTop w:val="0"/>
      <w:marBottom w:val="0"/>
      <w:divBdr>
        <w:top w:val="none" w:sz="0" w:space="0" w:color="auto"/>
        <w:left w:val="none" w:sz="0" w:space="0" w:color="auto"/>
        <w:bottom w:val="none" w:sz="0" w:space="0" w:color="auto"/>
        <w:right w:val="none" w:sz="0" w:space="0" w:color="auto"/>
      </w:divBdr>
    </w:div>
    <w:div w:id="291789772">
      <w:bodyDiv w:val="1"/>
      <w:marLeft w:val="0"/>
      <w:marRight w:val="0"/>
      <w:marTop w:val="0"/>
      <w:marBottom w:val="0"/>
      <w:divBdr>
        <w:top w:val="none" w:sz="0" w:space="0" w:color="auto"/>
        <w:left w:val="none" w:sz="0" w:space="0" w:color="auto"/>
        <w:bottom w:val="none" w:sz="0" w:space="0" w:color="auto"/>
        <w:right w:val="none" w:sz="0" w:space="0" w:color="auto"/>
      </w:divBdr>
    </w:div>
    <w:div w:id="295961867">
      <w:bodyDiv w:val="1"/>
      <w:marLeft w:val="0"/>
      <w:marRight w:val="0"/>
      <w:marTop w:val="0"/>
      <w:marBottom w:val="0"/>
      <w:divBdr>
        <w:top w:val="none" w:sz="0" w:space="0" w:color="auto"/>
        <w:left w:val="none" w:sz="0" w:space="0" w:color="auto"/>
        <w:bottom w:val="none" w:sz="0" w:space="0" w:color="auto"/>
        <w:right w:val="none" w:sz="0" w:space="0" w:color="auto"/>
      </w:divBdr>
    </w:div>
    <w:div w:id="299043459">
      <w:bodyDiv w:val="1"/>
      <w:marLeft w:val="0"/>
      <w:marRight w:val="0"/>
      <w:marTop w:val="0"/>
      <w:marBottom w:val="0"/>
      <w:divBdr>
        <w:top w:val="none" w:sz="0" w:space="0" w:color="auto"/>
        <w:left w:val="none" w:sz="0" w:space="0" w:color="auto"/>
        <w:bottom w:val="none" w:sz="0" w:space="0" w:color="auto"/>
        <w:right w:val="none" w:sz="0" w:space="0" w:color="auto"/>
      </w:divBdr>
    </w:div>
    <w:div w:id="309137265">
      <w:bodyDiv w:val="1"/>
      <w:marLeft w:val="0"/>
      <w:marRight w:val="0"/>
      <w:marTop w:val="0"/>
      <w:marBottom w:val="0"/>
      <w:divBdr>
        <w:top w:val="none" w:sz="0" w:space="0" w:color="auto"/>
        <w:left w:val="none" w:sz="0" w:space="0" w:color="auto"/>
        <w:bottom w:val="none" w:sz="0" w:space="0" w:color="auto"/>
        <w:right w:val="none" w:sz="0" w:space="0" w:color="auto"/>
      </w:divBdr>
    </w:div>
    <w:div w:id="309137693">
      <w:bodyDiv w:val="1"/>
      <w:marLeft w:val="0"/>
      <w:marRight w:val="0"/>
      <w:marTop w:val="0"/>
      <w:marBottom w:val="0"/>
      <w:divBdr>
        <w:top w:val="none" w:sz="0" w:space="0" w:color="auto"/>
        <w:left w:val="none" w:sz="0" w:space="0" w:color="auto"/>
        <w:bottom w:val="none" w:sz="0" w:space="0" w:color="auto"/>
        <w:right w:val="none" w:sz="0" w:space="0" w:color="auto"/>
      </w:divBdr>
    </w:div>
    <w:div w:id="310209465">
      <w:bodyDiv w:val="1"/>
      <w:marLeft w:val="0"/>
      <w:marRight w:val="0"/>
      <w:marTop w:val="0"/>
      <w:marBottom w:val="0"/>
      <w:divBdr>
        <w:top w:val="none" w:sz="0" w:space="0" w:color="auto"/>
        <w:left w:val="none" w:sz="0" w:space="0" w:color="auto"/>
        <w:bottom w:val="none" w:sz="0" w:space="0" w:color="auto"/>
        <w:right w:val="none" w:sz="0" w:space="0" w:color="auto"/>
      </w:divBdr>
    </w:div>
    <w:div w:id="313268086">
      <w:bodyDiv w:val="1"/>
      <w:marLeft w:val="0"/>
      <w:marRight w:val="0"/>
      <w:marTop w:val="0"/>
      <w:marBottom w:val="0"/>
      <w:divBdr>
        <w:top w:val="none" w:sz="0" w:space="0" w:color="auto"/>
        <w:left w:val="none" w:sz="0" w:space="0" w:color="auto"/>
        <w:bottom w:val="none" w:sz="0" w:space="0" w:color="auto"/>
        <w:right w:val="none" w:sz="0" w:space="0" w:color="auto"/>
      </w:divBdr>
    </w:div>
    <w:div w:id="318309043">
      <w:bodyDiv w:val="1"/>
      <w:marLeft w:val="0"/>
      <w:marRight w:val="0"/>
      <w:marTop w:val="0"/>
      <w:marBottom w:val="0"/>
      <w:divBdr>
        <w:top w:val="none" w:sz="0" w:space="0" w:color="auto"/>
        <w:left w:val="none" w:sz="0" w:space="0" w:color="auto"/>
        <w:bottom w:val="none" w:sz="0" w:space="0" w:color="auto"/>
        <w:right w:val="none" w:sz="0" w:space="0" w:color="auto"/>
      </w:divBdr>
    </w:div>
    <w:div w:id="321734898">
      <w:bodyDiv w:val="1"/>
      <w:marLeft w:val="0"/>
      <w:marRight w:val="0"/>
      <w:marTop w:val="0"/>
      <w:marBottom w:val="0"/>
      <w:divBdr>
        <w:top w:val="none" w:sz="0" w:space="0" w:color="auto"/>
        <w:left w:val="none" w:sz="0" w:space="0" w:color="auto"/>
        <w:bottom w:val="none" w:sz="0" w:space="0" w:color="auto"/>
        <w:right w:val="none" w:sz="0" w:space="0" w:color="auto"/>
      </w:divBdr>
    </w:div>
    <w:div w:id="321811482">
      <w:bodyDiv w:val="1"/>
      <w:marLeft w:val="0"/>
      <w:marRight w:val="0"/>
      <w:marTop w:val="0"/>
      <w:marBottom w:val="0"/>
      <w:divBdr>
        <w:top w:val="none" w:sz="0" w:space="0" w:color="auto"/>
        <w:left w:val="none" w:sz="0" w:space="0" w:color="auto"/>
        <w:bottom w:val="none" w:sz="0" w:space="0" w:color="auto"/>
        <w:right w:val="none" w:sz="0" w:space="0" w:color="auto"/>
      </w:divBdr>
    </w:div>
    <w:div w:id="326636496">
      <w:bodyDiv w:val="1"/>
      <w:marLeft w:val="0"/>
      <w:marRight w:val="0"/>
      <w:marTop w:val="0"/>
      <w:marBottom w:val="0"/>
      <w:divBdr>
        <w:top w:val="none" w:sz="0" w:space="0" w:color="auto"/>
        <w:left w:val="none" w:sz="0" w:space="0" w:color="auto"/>
        <w:bottom w:val="none" w:sz="0" w:space="0" w:color="auto"/>
        <w:right w:val="none" w:sz="0" w:space="0" w:color="auto"/>
      </w:divBdr>
    </w:div>
    <w:div w:id="329144629">
      <w:bodyDiv w:val="1"/>
      <w:marLeft w:val="0"/>
      <w:marRight w:val="0"/>
      <w:marTop w:val="0"/>
      <w:marBottom w:val="0"/>
      <w:divBdr>
        <w:top w:val="none" w:sz="0" w:space="0" w:color="auto"/>
        <w:left w:val="none" w:sz="0" w:space="0" w:color="auto"/>
        <w:bottom w:val="none" w:sz="0" w:space="0" w:color="auto"/>
        <w:right w:val="none" w:sz="0" w:space="0" w:color="auto"/>
      </w:divBdr>
    </w:div>
    <w:div w:id="330524161">
      <w:bodyDiv w:val="1"/>
      <w:marLeft w:val="0"/>
      <w:marRight w:val="0"/>
      <w:marTop w:val="0"/>
      <w:marBottom w:val="0"/>
      <w:divBdr>
        <w:top w:val="none" w:sz="0" w:space="0" w:color="auto"/>
        <w:left w:val="none" w:sz="0" w:space="0" w:color="auto"/>
        <w:bottom w:val="none" w:sz="0" w:space="0" w:color="auto"/>
        <w:right w:val="none" w:sz="0" w:space="0" w:color="auto"/>
      </w:divBdr>
    </w:div>
    <w:div w:id="331682256">
      <w:bodyDiv w:val="1"/>
      <w:marLeft w:val="0"/>
      <w:marRight w:val="0"/>
      <w:marTop w:val="0"/>
      <w:marBottom w:val="0"/>
      <w:divBdr>
        <w:top w:val="none" w:sz="0" w:space="0" w:color="auto"/>
        <w:left w:val="none" w:sz="0" w:space="0" w:color="auto"/>
        <w:bottom w:val="none" w:sz="0" w:space="0" w:color="auto"/>
        <w:right w:val="none" w:sz="0" w:space="0" w:color="auto"/>
      </w:divBdr>
    </w:div>
    <w:div w:id="334305233">
      <w:bodyDiv w:val="1"/>
      <w:marLeft w:val="0"/>
      <w:marRight w:val="0"/>
      <w:marTop w:val="0"/>
      <w:marBottom w:val="0"/>
      <w:divBdr>
        <w:top w:val="none" w:sz="0" w:space="0" w:color="auto"/>
        <w:left w:val="none" w:sz="0" w:space="0" w:color="auto"/>
        <w:bottom w:val="none" w:sz="0" w:space="0" w:color="auto"/>
        <w:right w:val="none" w:sz="0" w:space="0" w:color="auto"/>
      </w:divBdr>
    </w:div>
    <w:div w:id="334771048">
      <w:bodyDiv w:val="1"/>
      <w:marLeft w:val="0"/>
      <w:marRight w:val="0"/>
      <w:marTop w:val="0"/>
      <w:marBottom w:val="0"/>
      <w:divBdr>
        <w:top w:val="none" w:sz="0" w:space="0" w:color="auto"/>
        <w:left w:val="none" w:sz="0" w:space="0" w:color="auto"/>
        <w:bottom w:val="none" w:sz="0" w:space="0" w:color="auto"/>
        <w:right w:val="none" w:sz="0" w:space="0" w:color="auto"/>
      </w:divBdr>
    </w:div>
    <w:div w:id="338118947">
      <w:bodyDiv w:val="1"/>
      <w:marLeft w:val="0"/>
      <w:marRight w:val="0"/>
      <w:marTop w:val="0"/>
      <w:marBottom w:val="0"/>
      <w:divBdr>
        <w:top w:val="none" w:sz="0" w:space="0" w:color="auto"/>
        <w:left w:val="none" w:sz="0" w:space="0" w:color="auto"/>
        <w:bottom w:val="none" w:sz="0" w:space="0" w:color="auto"/>
        <w:right w:val="none" w:sz="0" w:space="0" w:color="auto"/>
      </w:divBdr>
    </w:div>
    <w:div w:id="338124233">
      <w:bodyDiv w:val="1"/>
      <w:marLeft w:val="0"/>
      <w:marRight w:val="0"/>
      <w:marTop w:val="0"/>
      <w:marBottom w:val="0"/>
      <w:divBdr>
        <w:top w:val="none" w:sz="0" w:space="0" w:color="auto"/>
        <w:left w:val="none" w:sz="0" w:space="0" w:color="auto"/>
        <w:bottom w:val="none" w:sz="0" w:space="0" w:color="auto"/>
        <w:right w:val="none" w:sz="0" w:space="0" w:color="auto"/>
      </w:divBdr>
    </w:div>
    <w:div w:id="345257974">
      <w:bodyDiv w:val="1"/>
      <w:marLeft w:val="0"/>
      <w:marRight w:val="0"/>
      <w:marTop w:val="0"/>
      <w:marBottom w:val="0"/>
      <w:divBdr>
        <w:top w:val="none" w:sz="0" w:space="0" w:color="auto"/>
        <w:left w:val="none" w:sz="0" w:space="0" w:color="auto"/>
        <w:bottom w:val="none" w:sz="0" w:space="0" w:color="auto"/>
        <w:right w:val="none" w:sz="0" w:space="0" w:color="auto"/>
      </w:divBdr>
    </w:div>
    <w:div w:id="349187511">
      <w:bodyDiv w:val="1"/>
      <w:marLeft w:val="0"/>
      <w:marRight w:val="0"/>
      <w:marTop w:val="0"/>
      <w:marBottom w:val="0"/>
      <w:divBdr>
        <w:top w:val="none" w:sz="0" w:space="0" w:color="auto"/>
        <w:left w:val="none" w:sz="0" w:space="0" w:color="auto"/>
        <w:bottom w:val="none" w:sz="0" w:space="0" w:color="auto"/>
        <w:right w:val="none" w:sz="0" w:space="0" w:color="auto"/>
      </w:divBdr>
    </w:div>
    <w:div w:id="351997732">
      <w:bodyDiv w:val="1"/>
      <w:marLeft w:val="0"/>
      <w:marRight w:val="0"/>
      <w:marTop w:val="0"/>
      <w:marBottom w:val="0"/>
      <w:divBdr>
        <w:top w:val="none" w:sz="0" w:space="0" w:color="auto"/>
        <w:left w:val="none" w:sz="0" w:space="0" w:color="auto"/>
        <w:bottom w:val="none" w:sz="0" w:space="0" w:color="auto"/>
        <w:right w:val="none" w:sz="0" w:space="0" w:color="auto"/>
      </w:divBdr>
    </w:div>
    <w:div w:id="365255007">
      <w:bodyDiv w:val="1"/>
      <w:marLeft w:val="0"/>
      <w:marRight w:val="0"/>
      <w:marTop w:val="0"/>
      <w:marBottom w:val="0"/>
      <w:divBdr>
        <w:top w:val="none" w:sz="0" w:space="0" w:color="auto"/>
        <w:left w:val="none" w:sz="0" w:space="0" w:color="auto"/>
        <w:bottom w:val="none" w:sz="0" w:space="0" w:color="auto"/>
        <w:right w:val="none" w:sz="0" w:space="0" w:color="auto"/>
      </w:divBdr>
    </w:div>
    <w:div w:id="367411649">
      <w:bodyDiv w:val="1"/>
      <w:marLeft w:val="0"/>
      <w:marRight w:val="0"/>
      <w:marTop w:val="0"/>
      <w:marBottom w:val="0"/>
      <w:divBdr>
        <w:top w:val="none" w:sz="0" w:space="0" w:color="auto"/>
        <w:left w:val="none" w:sz="0" w:space="0" w:color="auto"/>
        <w:bottom w:val="none" w:sz="0" w:space="0" w:color="auto"/>
        <w:right w:val="none" w:sz="0" w:space="0" w:color="auto"/>
      </w:divBdr>
    </w:div>
    <w:div w:id="370616825">
      <w:bodyDiv w:val="1"/>
      <w:marLeft w:val="0"/>
      <w:marRight w:val="0"/>
      <w:marTop w:val="0"/>
      <w:marBottom w:val="0"/>
      <w:divBdr>
        <w:top w:val="none" w:sz="0" w:space="0" w:color="auto"/>
        <w:left w:val="none" w:sz="0" w:space="0" w:color="auto"/>
        <w:bottom w:val="none" w:sz="0" w:space="0" w:color="auto"/>
        <w:right w:val="none" w:sz="0" w:space="0" w:color="auto"/>
      </w:divBdr>
    </w:div>
    <w:div w:id="375934778">
      <w:bodyDiv w:val="1"/>
      <w:marLeft w:val="0"/>
      <w:marRight w:val="0"/>
      <w:marTop w:val="0"/>
      <w:marBottom w:val="0"/>
      <w:divBdr>
        <w:top w:val="none" w:sz="0" w:space="0" w:color="auto"/>
        <w:left w:val="none" w:sz="0" w:space="0" w:color="auto"/>
        <w:bottom w:val="none" w:sz="0" w:space="0" w:color="auto"/>
        <w:right w:val="none" w:sz="0" w:space="0" w:color="auto"/>
      </w:divBdr>
    </w:div>
    <w:div w:id="376897798">
      <w:bodyDiv w:val="1"/>
      <w:marLeft w:val="0"/>
      <w:marRight w:val="0"/>
      <w:marTop w:val="0"/>
      <w:marBottom w:val="0"/>
      <w:divBdr>
        <w:top w:val="none" w:sz="0" w:space="0" w:color="auto"/>
        <w:left w:val="none" w:sz="0" w:space="0" w:color="auto"/>
        <w:bottom w:val="none" w:sz="0" w:space="0" w:color="auto"/>
        <w:right w:val="none" w:sz="0" w:space="0" w:color="auto"/>
      </w:divBdr>
    </w:div>
    <w:div w:id="381254028">
      <w:bodyDiv w:val="1"/>
      <w:marLeft w:val="0"/>
      <w:marRight w:val="0"/>
      <w:marTop w:val="0"/>
      <w:marBottom w:val="0"/>
      <w:divBdr>
        <w:top w:val="none" w:sz="0" w:space="0" w:color="auto"/>
        <w:left w:val="none" w:sz="0" w:space="0" w:color="auto"/>
        <w:bottom w:val="none" w:sz="0" w:space="0" w:color="auto"/>
        <w:right w:val="none" w:sz="0" w:space="0" w:color="auto"/>
      </w:divBdr>
    </w:div>
    <w:div w:id="387456392">
      <w:bodyDiv w:val="1"/>
      <w:marLeft w:val="0"/>
      <w:marRight w:val="0"/>
      <w:marTop w:val="0"/>
      <w:marBottom w:val="0"/>
      <w:divBdr>
        <w:top w:val="none" w:sz="0" w:space="0" w:color="auto"/>
        <w:left w:val="none" w:sz="0" w:space="0" w:color="auto"/>
        <w:bottom w:val="none" w:sz="0" w:space="0" w:color="auto"/>
        <w:right w:val="none" w:sz="0" w:space="0" w:color="auto"/>
      </w:divBdr>
    </w:div>
    <w:div w:id="388192775">
      <w:bodyDiv w:val="1"/>
      <w:marLeft w:val="0"/>
      <w:marRight w:val="0"/>
      <w:marTop w:val="0"/>
      <w:marBottom w:val="0"/>
      <w:divBdr>
        <w:top w:val="none" w:sz="0" w:space="0" w:color="auto"/>
        <w:left w:val="none" w:sz="0" w:space="0" w:color="auto"/>
        <w:bottom w:val="none" w:sz="0" w:space="0" w:color="auto"/>
        <w:right w:val="none" w:sz="0" w:space="0" w:color="auto"/>
      </w:divBdr>
    </w:div>
    <w:div w:id="390427086">
      <w:bodyDiv w:val="1"/>
      <w:marLeft w:val="0"/>
      <w:marRight w:val="0"/>
      <w:marTop w:val="0"/>
      <w:marBottom w:val="0"/>
      <w:divBdr>
        <w:top w:val="none" w:sz="0" w:space="0" w:color="auto"/>
        <w:left w:val="none" w:sz="0" w:space="0" w:color="auto"/>
        <w:bottom w:val="none" w:sz="0" w:space="0" w:color="auto"/>
        <w:right w:val="none" w:sz="0" w:space="0" w:color="auto"/>
      </w:divBdr>
    </w:div>
    <w:div w:id="390858118">
      <w:bodyDiv w:val="1"/>
      <w:marLeft w:val="0"/>
      <w:marRight w:val="0"/>
      <w:marTop w:val="0"/>
      <w:marBottom w:val="0"/>
      <w:divBdr>
        <w:top w:val="none" w:sz="0" w:space="0" w:color="auto"/>
        <w:left w:val="none" w:sz="0" w:space="0" w:color="auto"/>
        <w:bottom w:val="none" w:sz="0" w:space="0" w:color="auto"/>
        <w:right w:val="none" w:sz="0" w:space="0" w:color="auto"/>
      </w:divBdr>
    </w:div>
    <w:div w:id="392122341">
      <w:bodyDiv w:val="1"/>
      <w:marLeft w:val="0"/>
      <w:marRight w:val="0"/>
      <w:marTop w:val="0"/>
      <w:marBottom w:val="0"/>
      <w:divBdr>
        <w:top w:val="none" w:sz="0" w:space="0" w:color="auto"/>
        <w:left w:val="none" w:sz="0" w:space="0" w:color="auto"/>
        <w:bottom w:val="none" w:sz="0" w:space="0" w:color="auto"/>
        <w:right w:val="none" w:sz="0" w:space="0" w:color="auto"/>
      </w:divBdr>
    </w:div>
    <w:div w:id="398864707">
      <w:bodyDiv w:val="1"/>
      <w:marLeft w:val="0"/>
      <w:marRight w:val="0"/>
      <w:marTop w:val="0"/>
      <w:marBottom w:val="0"/>
      <w:divBdr>
        <w:top w:val="none" w:sz="0" w:space="0" w:color="auto"/>
        <w:left w:val="none" w:sz="0" w:space="0" w:color="auto"/>
        <w:bottom w:val="none" w:sz="0" w:space="0" w:color="auto"/>
        <w:right w:val="none" w:sz="0" w:space="0" w:color="auto"/>
      </w:divBdr>
    </w:div>
    <w:div w:id="403335415">
      <w:bodyDiv w:val="1"/>
      <w:marLeft w:val="0"/>
      <w:marRight w:val="0"/>
      <w:marTop w:val="0"/>
      <w:marBottom w:val="0"/>
      <w:divBdr>
        <w:top w:val="none" w:sz="0" w:space="0" w:color="auto"/>
        <w:left w:val="none" w:sz="0" w:space="0" w:color="auto"/>
        <w:bottom w:val="none" w:sz="0" w:space="0" w:color="auto"/>
        <w:right w:val="none" w:sz="0" w:space="0" w:color="auto"/>
      </w:divBdr>
    </w:div>
    <w:div w:id="404231695">
      <w:bodyDiv w:val="1"/>
      <w:marLeft w:val="0"/>
      <w:marRight w:val="0"/>
      <w:marTop w:val="0"/>
      <w:marBottom w:val="0"/>
      <w:divBdr>
        <w:top w:val="none" w:sz="0" w:space="0" w:color="auto"/>
        <w:left w:val="none" w:sz="0" w:space="0" w:color="auto"/>
        <w:bottom w:val="none" w:sz="0" w:space="0" w:color="auto"/>
        <w:right w:val="none" w:sz="0" w:space="0" w:color="auto"/>
      </w:divBdr>
    </w:div>
    <w:div w:id="410664955">
      <w:bodyDiv w:val="1"/>
      <w:marLeft w:val="0"/>
      <w:marRight w:val="0"/>
      <w:marTop w:val="0"/>
      <w:marBottom w:val="0"/>
      <w:divBdr>
        <w:top w:val="none" w:sz="0" w:space="0" w:color="auto"/>
        <w:left w:val="none" w:sz="0" w:space="0" w:color="auto"/>
        <w:bottom w:val="none" w:sz="0" w:space="0" w:color="auto"/>
        <w:right w:val="none" w:sz="0" w:space="0" w:color="auto"/>
      </w:divBdr>
    </w:div>
    <w:div w:id="415322694">
      <w:bodyDiv w:val="1"/>
      <w:marLeft w:val="0"/>
      <w:marRight w:val="0"/>
      <w:marTop w:val="0"/>
      <w:marBottom w:val="0"/>
      <w:divBdr>
        <w:top w:val="none" w:sz="0" w:space="0" w:color="auto"/>
        <w:left w:val="none" w:sz="0" w:space="0" w:color="auto"/>
        <w:bottom w:val="none" w:sz="0" w:space="0" w:color="auto"/>
        <w:right w:val="none" w:sz="0" w:space="0" w:color="auto"/>
      </w:divBdr>
    </w:div>
    <w:div w:id="420641449">
      <w:bodyDiv w:val="1"/>
      <w:marLeft w:val="0"/>
      <w:marRight w:val="0"/>
      <w:marTop w:val="0"/>
      <w:marBottom w:val="0"/>
      <w:divBdr>
        <w:top w:val="none" w:sz="0" w:space="0" w:color="auto"/>
        <w:left w:val="none" w:sz="0" w:space="0" w:color="auto"/>
        <w:bottom w:val="none" w:sz="0" w:space="0" w:color="auto"/>
        <w:right w:val="none" w:sz="0" w:space="0" w:color="auto"/>
      </w:divBdr>
    </w:div>
    <w:div w:id="423647494">
      <w:bodyDiv w:val="1"/>
      <w:marLeft w:val="0"/>
      <w:marRight w:val="0"/>
      <w:marTop w:val="0"/>
      <w:marBottom w:val="0"/>
      <w:divBdr>
        <w:top w:val="none" w:sz="0" w:space="0" w:color="auto"/>
        <w:left w:val="none" w:sz="0" w:space="0" w:color="auto"/>
        <w:bottom w:val="none" w:sz="0" w:space="0" w:color="auto"/>
        <w:right w:val="none" w:sz="0" w:space="0" w:color="auto"/>
      </w:divBdr>
    </w:div>
    <w:div w:id="424811068">
      <w:bodyDiv w:val="1"/>
      <w:marLeft w:val="0"/>
      <w:marRight w:val="0"/>
      <w:marTop w:val="0"/>
      <w:marBottom w:val="0"/>
      <w:divBdr>
        <w:top w:val="none" w:sz="0" w:space="0" w:color="auto"/>
        <w:left w:val="none" w:sz="0" w:space="0" w:color="auto"/>
        <w:bottom w:val="none" w:sz="0" w:space="0" w:color="auto"/>
        <w:right w:val="none" w:sz="0" w:space="0" w:color="auto"/>
      </w:divBdr>
    </w:div>
    <w:div w:id="426776552">
      <w:bodyDiv w:val="1"/>
      <w:marLeft w:val="0"/>
      <w:marRight w:val="0"/>
      <w:marTop w:val="0"/>
      <w:marBottom w:val="0"/>
      <w:divBdr>
        <w:top w:val="none" w:sz="0" w:space="0" w:color="auto"/>
        <w:left w:val="none" w:sz="0" w:space="0" w:color="auto"/>
        <w:bottom w:val="none" w:sz="0" w:space="0" w:color="auto"/>
        <w:right w:val="none" w:sz="0" w:space="0" w:color="auto"/>
      </w:divBdr>
    </w:div>
    <w:div w:id="430667872">
      <w:bodyDiv w:val="1"/>
      <w:marLeft w:val="0"/>
      <w:marRight w:val="0"/>
      <w:marTop w:val="0"/>
      <w:marBottom w:val="0"/>
      <w:divBdr>
        <w:top w:val="none" w:sz="0" w:space="0" w:color="auto"/>
        <w:left w:val="none" w:sz="0" w:space="0" w:color="auto"/>
        <w:bottom w:val="none" w:sz="0" w:space="0" w:color="auto"/>
        <w:right w:val="none" w:sz="0" w:space="0" w:color="auto"/>
      </w:divBdr>
    </w:div>
    <w:div w:id="431902114">
      <w:bodyDiv w:val="1"/>
      <w:marLeft w:val="0"/>
      <w:marRight w:val="0"/>
      <w:marTop w:val="0"/>
      <w:marBottom w:val="0"/>
      <w:divBdr>
        <w:top w:val="none" w:sz="0" w:space="0" w:color="auto"/>
        <w:left w:val="none" w:sz="0" w:space="0" w:color="auto"/>
        <w:bottom w:val="none" w:sz="0" w:space="0" w:color="auto"/>
        <w:right w:val="none" w:sz="0" w:space="0" w:color="auto"/>
      </w:divBdr>
    </w:div>
    <w:div w:id="432283393">
      <w:bodyDiv w:val="1"/>
      <w:marLeft w:val="0"/>
      <w:marRight w:val="0"/>
      <w:marTop w:val="0"/>
      <w:marBottom w:val="0"/>
      <w:divBdr>
        <w:top w:val="none" w:sz="0" w:space="0" w:color="auto"/>
        <w:left w:val="none" w:sz="0" w:space="0" w:color="auto"/>
        <w:bottom w:val="none" w:sz="0" w:space="0" w:color="auto"/>
        <w:right w:val="none" w:sz="0" w:space="0" w:color="auto"/>
      </w:divBdr>
    </w:div>
    <w:div w:id="434134861">
      <w:bodyDiv w:val="1"/>
      <w:marLeft w:val="0"/>
      <w:marRight w:val="0"/>
      <w:marTop w:val="0"/>
      <w:marBottom w:val="0"/>
      <w:divBdr>
        <w:top w:val="none" w:sz="0" w:space="0" w:color="auto"/>
        <w:left w:val="none" w:sz="0" w:space="0" w:color="auto"/>
        <w:bottom w:val="none" w:sz="0" w:space="0" w:color="auto"/>
        <w:right w:val="none" w:sz="0" w:space="0" w:color="auto"/>
      </w:divBdr>
    </w:div>
    <w:div w:id="435447432">
      <w:bodyDiv w:val="1"/>
      <w:marLeft w:val="0"/>
      <w:marRight w:val="0"/>
      <w:marTop w:val="0"/>
      <w:marBottom w:val="0"/>
      <w:divBdr>
        <w:top w:val="none" w:sz="0" w:space="0" w:color="auto"/>
        <w:left w:val="none" w:sz="0" w:space="0" w:color="auto"/>
        <w:bottom w:val="none" w:sz="0" w:space="0" w:color="auto"/>
        <w:right w:val="none" w:sz="0" w:space="0" w:color="auto"/>
      </w:divBdr>
    </w:div>
    <w:div w:id="437023767">
      <w:bodyDiv w:val="1"/>
      <w:marLeft w:val="0"/>
      <w:marRight w:val="0"/>
      <w:marTop w:val="0"/>
      <w:marBottom w:val="0"/>
      <w:divBdr>
        <w:top w:val="none" w:sz="0" w:space="0" w:color="auto"/>
        <w:left w:val="none" w:sz="0" w:space="0" w:color="auto"/>
        <w:bottom w:val="none" w:sz="0" w:space="0" w:color="auto"/>
        <w:right w:val="none" w:sz="0" w:space="0" w:color="auto"/>
      </w:divBdr>
    </w:div>
    <w:div w:id="437453042">
      <w:bodyDiv w:val="1"/>
      <w:marLeft w:val="0"/>
      <w:marRight w:val="0"/>
      <w:marTop w:val="0"/>
      <w:marBottom w:val="0"/>
      <w:divBdr>
        <w:top w:val="none" w:sz="0" w:space="0" w:color="auto"/>
        <w:left w:val="none" w:sz="0" w:space="0" w:color="auto"/>
        <w:bottom w:val="none" w:sz="0" w:space="0" w:color="auto"/>
        <w:right w:val="none" w:sz="0" w:space="0" w:color="auto"/>
      </w:divBdr>
    </w:div>
    <w:div w:id="442768064">
      <w:bodyDiv w:val="1"/>
      <w:marLeft w:val="0"/>
      <w:marRight w:val="0"/>
      <w:marTop w:val="0"/>
      <w:marBottom w:val="0"/>
      <w:divBdr>
        <w:top w:val="none" w:sz="0" w:space="0" w:color="auto"/>
        <w:left w:val="none" w:sz="0" w:space="0" w:color="auto"/>
        <w:bottom w:val="none" w:sz="0" w:space="0" w:color="auto"/>
        <w:right w:val="none" w:sz="0" w:space="0" w:color="auto"/>
      </w:divBdr>
    </w:div>
    <w:div w:id="449593054">
      <w:bodyDiv w:val="1"/>
      <w:marLeft w:val="0"/>
      <w:marRight w:val="0"/>
      <w:marTop w:val="0"/>
      <w:marBottom w:val="0"/>
      <w:divBdr>
        <w:top w:val="none" w:sz="0" w:space="0" w:color="auto"/>
        <w:left w:val="none" w:sz="0" w:space="0" w:color="auto"/>
        <w:bottom w:val="none" w:sz="0" w:space="0" w:color="auto"/>
        <w:right w:val="none" w:sz="0" w:space="0" w:color="auto"/>
      </w:divBdr>
    </w:div>
    <w:div w:id="450243506">
      <w:bodyDiv w:val="1"/>
      <w:marLeft w:val="0"/>
      <w:marRight w:val="0"/>
      <w:marTop w:val="0"/>
      <w:marBottom w:val="0"/>
      <w:divBdr>
        <w:top w:val="none" w:sz="0" w:space="0" w:color="auto"/>
        <w:left w:val="none" w:sz="0" w:space="0" w:color="auto"/>
        <w:bottom w:val="none" w:sz="0" w:space="0" w:color="auto"/>
        <w:right w:val="none" w:sz="0" w:space="0" w:color="auto"/>
      </w:divBdr>
    </w:div>
    <w:div w:id="451048918">
      <w:bodyDiv w:val="1"/>
      <w:marLeft w:val="0"/>
      <w:marRight w:val="0"/>
      <w:marTop w:val="0"/>
      <w:marBottom w:val="0"/>
      <w:divBdr>
        <w:top w:val="none" w:sz="0" w:space="0" w:color="auto"/>
        <w:left w:val="none" w:sz="0" w:space="0" w:color="auto"/>
        <w:bottom w:val="none" w:sz="0" w:space="0" w:color="auto"/>
        <w:right w:val="none" w:sz="0" w:space="0" w:color="auto"/>
      </w:divBdr>
    </w:div>
    <w:div w:id="453599321">
      <w:bodyDiv w:val="1"/>
      <w:marLeft w:val="0"/>
      <w:marRight w:val="0"/>
      <w:marTop w:val="0"/>
      <w:marBottom w:val="0"/>
      <w:divBdr>
        <w:top w:val="none" w:sz="0" w:space="0" w:color="auto"/>
        <w:left w:val="none" w:sz="0" w:space="0" w:color="auto"/>
        <w:bottom w:val="none" w:sz="0" w:space="0" w:color="auto"/>
        <w:right w:val="none" w:sz="0" w:space="0" w:color="auto"/>
      </w:divBdr>
    </w:div>
    <w:div w:id="456486605">
      <w:bodyDiv w:val="1"/>
      <w:marLeft w:val="0"/>
      <w:marRight w:val="0"/>
      <w:marTop w:val="0"/>
      <w:marBottom w:val="0"/>
      <w:divBdr>
        <w:top w:val="none" w:sz="0" w:space="0" w:color="auto"/>
        <w:left w:val="none" w:sz="0" w:space="0" w:color="auto"/>
        <w:bottom w:val="none" w:sz="0" w:space="0" w:color="auto"/>
        <w:right w:val="none" w:sz="0" w:space="0" w:color="auto"/>
      </w:divBdr>
    </w:div>
    <w:div w:id="461190027">
      <w:bodyDiv w:val="1"/>
      <w:marLeft w:val="0"/>
      <w:marRight w:val="0"/>
      <w:marTop w:val="0"/>
      <w:marBottom w:val="0"/>
      <w:divBdr>
        <w:top w:val="none" w:sz="0" w:space="0" w:color="auto"/>
        <w:left w:val="none" w:sz="0" w:space="0" w:color="auto"/>
        <w:bottom w:val="none" w:sz="0" w:space="0" w:color="auto"/>
        <w:right w:val="none" w:sz="0" w:space="0" w:color="auto"/>
      </w:divBdr>
    </w:div>
    <w:div w:id="464930678">
      <w:bodyDiv w:val="1"/>
      <w:marLeft w:val="0"/>
      <w:marRight w:val="0"/>
      <w:marTop w:val="0"/>
      <w:marBottom w:val="0"/>
      <w:divBdr>
        <w:top w:val="none" w:sz="0" w:space="0" w:color="auto"/>
        <w:left w:val="none" w:sz="0" w:space="0" w:color="auto"/>
        <w:bottom w:val="none" w:sz="0" w:space="0" w:color="auto"/>
        <w:right w:val="none" w:sz="0" w:space="0" w:color="auto"/>
      </w:divBdr>
    </w:div>
    <w:div w:id="468746094">
      <w:bodyDiv w:val="1"/>
      <w:marLeft w:val="0"/>
      <w:marRight w:val="0"/>
      <w:marTop w:val="0"/>
      <w:marBottom w:val="0"/>
      <w:divBdr>
        <w:top w:val="none" w:sz="0" w:space="0" w:color="auto"/>
        <w:left w:val="none" w:sz="0" w:space="0" w:color="auto"/>
        <w:bottom w:val="none" w:sz="0" w:space="0" w:color="auto"/>
        <w:right w:val="none" w:sz="0" w:space="0" w:color="auto"/>
      </w:divBdr>
    </w:div>
    <w:div w:id="469906281">
      <w:bodyDiv w:val="1"/>
      <w:marLeft w:val="0"/>
      <w:marRight w:val="0"/>
      <w:marTop w:val="0"/>
      <w:marBottom w:val="0"/>
      <w:divBdr>
        <w:top w:val="none" w:sz="0" w:space="0" w:color="auto"/>
        <w:left w:val="none" w:sz="0" w:space="0" w:color="auto"/>
        <w:bottom w:val="none" w:sz="0" w:space="0" w:color="auto"/>
        <w:right w:val="none" w:sz="0" w:space="0" w:color="auto"/>
      </w:divBdr>
    </w:div>
    <w:div w:id="472989600">
      <w:bodyDiv w:val="1"/>
      <w:marLeft w:val="0"/>
      <w:marRight w:val="0"/>
      <w:marTop w:val="0"/>
      <w:marBottom w:val="0"/>
      <w:divBdr>
        <w:top w:val="none" w:sz="0" w:space="0" w:color="auto"/>
        <w:left w:val="none" w:sz="0" w:space="0" w:color="auto"/>
        <w:bottom w:val="none" w:sz="0" w:space="0" w:color="auto"/>
        <w:right w:val="none" w:sz="0" w:space="0" w:color="auto"/>
      </w:divBdr>
    </w:div>
    <w:div w:id="473566856">
      <w:bodyDiv w:val="1"/>
      <w:marLeft w:val="0"/>
      <w:marRight w:val="0"/>
      <w:marTop w:val="0"/>
      <w:marBottom w:val="0"/>
      <w:divBdr>
        <w:top w:val="none" w:sz="0" w:space="0" w:color="auto"/>
        <w:left w:val="none" w:sz="0" w:space="0" w:color="auto"/>
        <w:bottom w:val="none" w:sz="0" w:space="0" w:color="auto"/>
        <w:right w:val="none" w:sz="0" w:space="0" w:color="auto"/>
      </w:divBdr>
    </w:div>
    <w:div w:id="479076545">
      <w:bodyDiv w:val="1"/>
      <w:marLeft w:val="0"/>
      <w:marRight w:val="0"/>
      <w:marTop w:val="0"/>
      <w:marBottom w:val="0"/>
      <w:divBdr>
        <w:top w:val="none" w:sz="0" w:space="0" w:color="auto"/>
        <w:left w:val="none" w:sz="0" w:space="0" w:color="auto"/>
        <w:bottom w:val="none" w:sz="0" w:space="0" w:color="auto"/>
        <w:right w:val="none" w:sz="0" w:space="0" w:color="auto"/>
      </w:divBdr>
    </w:div>
    <w:div w:id="485240292">
      <w:bodyDiv w:val="1"/>
      <w:marLeft w:val="0"/>
      <w:marRight w:val="0"/>
      <w:marTop w:val="0"/>
      <w:marBottom w:val="0"/>
      <w:divBdr>
        <w:top w:val="none" w:sz="0" w:space="0" w:color="auto"/>
        <w:left w:val="none" w:sz="0" w:space="0" w:color="auto"/>
        <w:bottom w:val="none" w:sz="0" w:space="0" w:color="auto"/>
        <w:right w:val="none" w:sz="0" w:space="0" w:color="auto"/>
      </w:divBdr>
    </w:div>
    <w:div w:id="485778884">
      <w:bodyDiv w:val="1"/>
      <w:marLeft w:val="0"/>
      <w:marRight w:val="0"/>
      <w:marTop w:val="0"/>
      <w:marBottom w:val="0"/>
      <w:divBdr>
        <w:top w:val="none" w:sz="0" w:space="0" w:color="auto"/>
        <w:left w:val="none" w:sz="0" w:space="0" w:color="auto"/>
        <w:bottom w:val="none" w:sz="0" w:space="0" w:color="auto"/>
        <w:right w:val="none" w:sz="0" w:space="0" w:color="auto"/>
      </w:divBdr>
    </w:div>
    <w:div w:id="486170142">
      <w:bodyDiv w:val="1"/>
      <w:marLeft w:val="0"/>
      <w:marRight w:val="0"/>
      <w:marTop w:val="0"/>
      <w:marBottom w:val="0"/>
      <w:divBdr>
        <w:top w:val="none" w:sz="0" w:space="0" w:color="auto"/>
        <w:left w:val="none" w:sz="0" w:space="0" w:color="auto"/>
        <w:bottom w:val="none" w:sz="0" w:space="0" w:color="auto"/>
        <w:right w:val="none" w:sz="0" w:space="0" w:color="auto"/>
      </w:divBdr>
    </w:div>
    <w:div w:id="487136628">
      <w:bodyDiv w:val="1"/>
      <w:marLeft w:val="0"/>
      <w:marRight w:val="0"/>
      <w:marTop w:val="0"/>
      <w:marBottom w:val="0"/>
      <w:divBdr>
        <w:top w:val="none" w:sz="0" w:space="0" w:color="auto"/>
        <w:left w:val="none" w:sz="0" w:space="0" w:color="auto"/>
        <w:bottom w:val="none" w:sz="0" w:space="0" w:color="auto"/>
        <w:right w:val="none" w:sz="0" w:space="0" w:color="auto"/>
      </w:divBdr>
    </w:div>
    <w:div w:id="492766173">
      <w:bodyDiv w:val="1"/>
      <w:marLeft w:val="0"/>
      <w:marRight w:val="0"/>
      <w:marTop w:val="0"/>
      <w:marBottom w:val="0"/>
      <w:divBdr>
        <w:top w:val="none" w:sz="0" w:space="0" w:color="auto"/>
        <w:left w:val="none" w:sz="0" w:space="0" w:color="auto"/>
        <w:bottom w:val="none" w:sz="0" w:space="0" w:color="auto"/>
        <w:right w:val="none" w:sz="0" w:space="0" w:color="auto"/>
      </w:divBdr>
    </w:div>
    <w:div w:id="493836632">
      <w:bodyDiv w:val="1"/>
      <w:marLeft w:val="0"/>
      <w:marRight w:val="0"/>
      <w:marTop w:val="0"/>
      <w:marBottom w:val="0"/>
      <w:divBdr>
        <w:top w:val="none" w:sz="0" w:space="0" w:color="auto"/>
        <w:left w:val="none" w:sz="0" w:space="0" w:color="auto"/>
        <w:bottom w:val="none" w:sz="0" w:space="0" w:color="auto"/>
        <w:right w:val="none" w:sz="0" w:space="0" w:color="auto"/>
      </w:divBdr>
    </w:div>
    <w:div w:id="495537983">
      <w:bodyDiv w:val="1"/>
      <w:marLeft w:val="0"/>
      <w:marRight w:val="0"/>
      <w:marTop w:val="0"/>
      <w:marBottom w:val="0"/>
      <w:divBdr>
        <w:top w:val="none" w:sz="0" w:space="0" w:color="auto"/>
        <w:left w:val="none" w:sz="0" w:space="0" w:color="auto"/>
        <w:bottom w:val="none" w:sz="0" w:space="0" w:color="auto"/>
        <w:right w:val="none" w:sz="0" w:space="0" w:color="auto"/>
      </w:divBdr>
    </w:div>
    <w:div w:id="496308189">
      <w:bodyDiv w:val="1"/>
      <w:marLeft w:val="0"/>
      <w:marRight w:val="0"/>
      <w:marTop w:val="0"/>
      <w:marBottom w:val="0"/>
      <w:divBdr>
        <w:top w:val="none" w:sz="0" w:space="0" w:color="auto"/>
        <w:left w:val="none" w:sz="0" w:space="0" w:color="auto"/>
        <w:bottom w:val="none" w:sz="0" w:space="0" w:color="auto"/>
        <w:right w:val="none" w:sz="0" w:space="0" w:color="auto"/>
      </w:divBdr>
    </w:div>
    <w:div w:id="496455678">
      <w:bodyDiv w:val="1"/>
      <w:marLeft w:val="0"/>
      <w:marRight w:val="0"/>
      <w:marTop w:val="0"/>
      <w:marBottom w:val="0"/>
      <w:divBdr>
        <w:top w:val="none" w:sz="0" w:space="0" w:color="auto"/>
        <w:left w:val="none" w:sz="0" w:space="0" w:color="auto"/>
        <w:bottom w:val="none" w:sz="0" w:space="0" w:color="auto"/>
        <w:right w:val="none" w:sz="0" w:space="0" w:color="auto"/>
      </w:divBdr>
    </w:div>
    <w:div w:id="497772293">
      <w:bodyDiv w:val="1"/>
      <w:marLeft w:val="0"/>
      <w:marRight w:val="0"/>
      <w:marTop w:val="0"/>
      <w:marBottom w:val="0"/>
      <w:divBdr>
        <w:top w:val="none" w:sz="0" w:space="0" w:color="auto"/>
        <w:left w:val="none" w:sz="0" w:space="0" w:color="auto"/>
        <w:bottom w:val="none" w:sz="0" w:space="0" w:color="auto"/>
        <w:right w:val="none" w:sz="0" w:space="0" w:color="auto"/>
      </w:divBdr>
    </w:div>
    <w:div w:id="508371926">
      <w:bodyDiv w:val="1"/>
      <w:marLeft w:val="0"/>
      <w:marRight w:val="0"/>
      <w:marTop w:val="0"/>
      <w:marBottom w:val="0"/>
      <w:divBdr>
        <w:top w:val="none" w:sz="0" w:space="0" w:color="auto"/>
        <w:left w:val="none" w:sz="0" w:space="0" w:color="auto"/>
        <w:bottom w:val="none" w:sz="0" w:space="0" w:color="auto"/>
        <w:right w:val="none" w:sz="0" w:space="0" w:color="auto"/>
      </w:divBdr>
    </w:div>
    <w:div w:id="511456836">
      <w:bodyDiv w:val="1"/>
      <w:marLeft w:val="0"/>
      <w:marRight w:val="0"/>
      <w:marTop w:val="0"/>
      <w:marBottom w:val="0"/>
      <w:divBdr>
        <w:top w:val="none" w:sz="0" w:space="0" w:color="auto"/>
        <w:left w:val="none" w:sz="0" w:space="0" w:color="auto"/>
        <w:bottom w:val="none" w:sz="0" w:space="0" w:color="auto"/>
        <w:right w:val="none" w:sz="0" w:space="0" w:color="auto"/>
      </w:divBdr>
    </w:div>
    <w:div w:id="513345975">
      <w:bodyDiv w:val="1"/>
      <w:marLeft w:val="0"/>
      <w:marRight w:val="0"/>
      <w:marTop w:val="0"/>
      <w:marBottom w:val="0"/>
      <w:divBdr>
        <w:top w:val="none" w:sz="0" w:space="0" w:color="auto"/>
        <w:left w:val="none" w:sz="0" w:space="0" w:color="auto"/>
        <w:bottom w:val="none" w:sz="0" w:space="0" w:color="auto"/>
        <w:right w:val="none" w:sz="0" w:space="0" w:color="auto"/>
      </w:divBdr>
    </w:div>
    <w:div w:id="517618403">
      <w:bodyDiv w:val="1"/>
      <w:marLeft w:val="0"/>
      <w:marRight w:val="0"/>
      <w:marTop w:val="0"/>
      <w:marBottom w:val="0"/>
      <w:divBdr>
        <w:top w:val="none" w:sz="0" w:space="0" w:color="auto"/>
        <w:left w:val="none" w:sz="0" w:space="0" w:color="auto"/>
        <w:bottom w:val="none" w:sz="0" w:space="0" w:color="auto"/>
        <w:right w:val="none" w:sz="0" w:space="0" w:color="auto"/>
      </w:divBdr>
    </w:div>
    <w:div w:id="519780400">
      <w:bodyDiv w:val="1"/>
      <w:marLeft w:val="0"/>
      <w:marRight w:val="0"/>
      <w:marTop w:val="0"/>
      <w:marBottom w:val="0"/>
      <w:divBdr>
        <w:top w:val="none" w:sz="0" w:space="0" w:color="auto"/>
        <w:left w:val="none" w:sz="0" w:space="0" w:color="auto"/>
        <w:bottom w:val="none" w:sz="0" w:space="0" w:color="auto"/>
        <w:right w:val="none" w:sz="0" w:space="0" w:color="auto"/>
      </w:divBdr>
    </w:div>
    <w:div w:id="520775595">
      <w:bodyDiv w:val="1"/>
      <w:marLeft w:val="0"/>
      <w:marRight w:val="0"/>
      <w:marTop w:val="0"/>
      <w:marBottom w:val="0"/>
      <w:divBdr>
        <w:top w:val="none" w:sz="0" w:space="0" w:color="auto"/>
        <w:left w:val="none" w:sz="0" w:space="0" w:color="auto"/>
        <w:bottom w:val="none" w:sz="0" w:space="0" w:color="auto"/>
        <w:right w:val="none" w:sz="0" w:space="0" w:color="auto"/>
      </w:divBdr>
    </w:div>
    <w:div w:id="523903614">
      <w:bodyDiv w:val="1"/>
      <w:marLeft w:val="0"/>
      <w:marRight w:val="0"/>
      <w:marTop w:val="0"/>
      <w:marBottom w:val="0"/>
      <w:divBdr>
        <w:top w:val="none" w:sz="0" w:space="0" w:color="auto"/>
        <w:left w:val="none" w:sz="0" w:space="0" w:color="auto"/>
        <w:bottom w:val="none" w:sz="0" w:space="0" w:color="auto"/>
        <w:right w:val="none" w:sz="0" w:space="0" w:color="auto"/>
      </w:divBdr>
    </w:div>
    <w:div w:id="527839040">
      <w:bodyDiv w:val="1"/>
      <w:marLeft w:val="0"/>
      <w:marRight w:val="0"/>
      <w:marTop w:val="0"/>
      <w:marBottom w:val="0"/>
      <w:divBdr>
        <w:top w:val="none" w:sz="0" w:space="0" w:color="auto"/>
        <w:left w:val="none" w:sz="0" w:space="0" w:color="auto"/>
        <w:bottom w:val="none" w:sz="0" w:space="0" w:color="auto"/>
        <w:right w:val="none" w:sz="0" w:space="0" w:color="auto"/>
      </w:divBdr>
    </w:div>
    <w:div w:id="528184116">
      <w:bodyDiv w:val="1"/>
      <w:marLeft w:val="0"/>
      <w:marRight w:val="0"/>
      <w:marTop w:val="0"/>
      <w:marBottom w:val="0"/>
      <w:divBdr>
        <w:top w:val="none" w:sz="0" w:space="0" w:color="auto"/>
        <w:left w:val="none" w:sz="0" w:space="0" w:color="auto"/>
        <w:bottom w:val="none" w:sz="0" w:space="0" w:color="auto"/>
        <w:right w:val="none" w:sz="0" w:space="0" w:color="auto"/>
      </w:divBdr>
    </w:div>
    <w:div w:id="528833134">
      <w:bodyDiv w:val="1"/>
      <w:marLeft w:val="0"/>
      <w:marRight w:val="0"/>
      <w:marTop w:val="0"/>
      <w:marBottom w:val="0"/>
      <w:divBdr>
        <w:top w:val="none" w:sz="0" w:space="0" w:color="auto"/>
        <w:left w:val="none" w:sz="0" w:space="0" w:color="auto"/>
        <w:bottom w:val="none" w:sz="0" w:space="0" w:color="auto"/>
        <w:right w:val="none" w:sz="0" w:space="0" w:color="auto"/>
      </w:divBdr>
    </w:div>
    <w:div w:id="539825216">
      <w:bodyDiv w:val="1"/>
      <w:marLeft w:val="0"/>
      <w:marRight w:val="0"/>
      <w:marTop w:val="0"/>
      <w:marBottom w:val="0"/>
      <w:divBdr>
        <w:top w:val="none" w:sz="0" w:space="0" w:color="auto"/>
        <w:left w:val="none" w:sz="0" w:space="0" w:color="auto"/>
        <w:bottom w:val="none" w:sz="0" w:space="0" w:color="auto"/>
        <w:right w:val="none" w:sz="0" w:space="0" w:color="auto"/>
      </w:divBdr>
    </w:div>
    <w:div w:id="540821873">
      <w:bodyDiv w:val="1"/>
      <w:marLeft w:val="0"/>
      <w:marRight w:val="0"/>
      <w:marTop w:val="0"/>
      <w:marBottom w:val="0"/>
      <w:divBdr>
        <w:top w:val="none" w:sz="0" w:space="0" w:color="auto"/>
        <w:left w:val="none" w:sz="0" w:space="0" w:color="auto"/>
        <w:bottom w:val="none" w:sz="0" w:space="0" w:color="auto"/>
        <w:right w:val="none" w:sz="0" w:space="0" w:color="auto"/>
      </w:divBdr>
    </w:div>
    <w:div w:id="544219831">
      <w:bodyDiv w:val="1"/>
      <w:marLeft w:val="0"/>
      <w:marRight w:val="0"/>
      <w:marTop w:val="0"/>
      <w:marBottom w:val="0"/>
      <w:divBdr>
        <w:top w:val="none" w:sz="0" w:space="0" w:color="auto"/>
        <w:left w:val="none" w:sz="0" w:space="0" w:color="auto"/>
        <w:bottom w:val="none" w:sz="0" w:space="0" w:color="auto"/>
        <w:right w:val="none" w:sz="0" w:space="0" w:color="auto"/>
      </w:divBdr>
    </w:div>
    <w:div w:id="550069803">
      <w:bodyDiv w:val="1"/>
      <w:marLeft w:val="0"/>
      <w:marRight w:val="0"/>
      <w:marTop w:val="0"/>
      <w:marBottom w:val="0"/>
      <w:divBdr>
        <w:top w:val="none" w:sz="0" w:space="0" w:color="auto"/>
        <w:left w:val="none" w:sz="0" w:space="0" w:color="auto"/>
        <w:bottom w:val="none" w:sz="0" w:space="0" w:color="auto"/>
        <w:right w:val="none" w:sz="0" w:space="0" w:color="auto"/>
      </w:divBdr>
    </w:div>
    <w:div w:id="553348397">
      <w:bodyDiv w:val="1"/>
      <w:marLeft w:val="0"/>
      <w:marRight w:val="0"/>
      <w:marTop w:val="0"/>
      <w:marBottom w:val="0"/>
      <w:divBdr>
        <w:top w:val="none" w:sz="0" w:space="0" w:color="auto"/>
        <w:left w:val="none" w:sz="0" w:space="0" w:color="auto"/>
        <w:bottom w:val="none" w:sz="0" w:space="0" w:color="auto"/>
        <w:right w:val="none" w:sz="0" w:space="0" w:color="auto"/>
      </w:divBdr>
    </w:div>
    <w:div w:id="554392434">
      <w:bodyDiv w:val="1"/>
      <w:marLeft w:val="0"/>
      <w:marRight w:val="0"/>
      <w:marTop w:val="0"/>
      <w:marBottom w:val="0"/>
      <w:divBdr>
        <w:top w:val="none" w:sz="0" w:space="0" w:color="auto"/>
        <w:left w:val="none" w:sz="0" w:space="0" w:color="auto"/>
        <w:bottom w:val="none" w:sz="0" w:space="0" w:color="auto"/>
        <w:right w:val="none" w:sz="0" w:space="0" w:color="auto"/>
      </w:divBdr>
    </w:div>
    <w:div w:id="554661226">
      <w:bodyDiv w:val="1"/>
      <w:marLeft w:val="0"/>
      <w:marRight w:val="0"/>
      <w:marTop w:val="0"/>
      <w:marBottom w:val="0"/>
      <w:divBdr>
        <w:top w:val="none" w:sz="0" w:space="0" w:color="auto"/>
        <w:left w:val="none" w:sz="0" w:space="0" w:color="auto"/>
        <w:bottom w:val="none" w:sz="0" w:space="0" w:color="auto"/>
        <w:right w:val="none" w:sz="0" w:space="0" w:color="auto"/>
      </w:divBdr>
    </w:div>
    <w:div w:id="560555522">
      <w:bodyDiv w:val="1"/>
      <w:marLeft w:val="0"/>
      <w:marRight w:val="0"/>
      <w:marTop w:val="0"/>
      <w:marBottom w:val="0"/>
      <w:divBdr>
        <w:top w:val="none" w:sz="0" w:space="0" w:color="auto"/>
        <w:left w:val="none" w:sz="0" w:space="0" w:color="auto"/>
        <w:bottom w:val="none" w:sz="0" w:space="0" w:color="auto"/>
        <w:right w:val="none" w:sz="0" w:space="0" w:color="auto"/>
      </w:divBdr>
    </w:div>
    <w:div w:id="563838353">
      <w:bodyDiv w:val="1"/>
      <w:marLeft w:val="0"/>
      <w:marRight w:val="0"/>
      <w:marTop w:val="0"/>
      <w:marBottom w:val="0"/>
      <w:divBdr>
        <w:top w:val="none" w:sz="0" w:space="0" w:color="auto"/>
        <w:left w:val="none" w:sz="0" w:space="0" w:color="auto"/>
        <w:bottom w:val="none" w:sz="0" w:space="0" w:color="auto"/>
        <w:right w:val="none" w:sz="0" w:space="0" w:color="auto"/>
      </w:divBdr>
    </w:div>
    <w:div w:id="564532767">
      <w:bodyDiv w:val="1"/>
      <w:marLeft w:val="0"/>
      <w:marRight w:val="0"/>
      <w:marTop w:val="0"/>
      <w:marBottom w:val="0"/>
      <w:divBdr>
        <w:top w:val="none" w:sz="0" w:space="0" w:color="auto"/>
        <w:left w:val="none" w:sz="0" w:space="0" w:color="auto"/>
        <w:bottom w:val="none" w:sz="0" w:space="0" w:color="auto"/>
        <w:right w:val="none" w:sz="0" w:space="0" w:color="auto"/>
      </w:divBdr>
      <w:divsChild>
        <w:div w:id="113671958">
          <w:marLeft w:val="0"/>
          <w:marRight w:val="0"/>
          <w:marTop w:val="0"/>
          <w:marBottom w:val="0"/>
          <w:divBdr>
            <w:top w:val="none" w:sz="0" w:space="0" w:color="auto"/>
            <w:left w:val="none" w:sz="0" w:space="0" w:color="auto"/>
            <w:bottom w:val="none" w:sz="0" w:space="0" w:color="auto"/>
            <w:right w:val="none" w:sz="0" w:space="0" w:color="auto"/>
          </w:divBdr>
        </w:div>
      </w:divsChild>
    </w:div>
    <w:div w:id="566451643">
      <w:bodyDiv w:val="1"/>
      <w:marLeft w:val="0"/>
      <w:marRight w:val="0"/>
      <w:marTop w:val="0"/>
      <w:marBottom w:val="0"/>
      <w:divBdr>
        <w:top w:val="none" w:sz="0" w:space="0" w:color="auto"/>
        <w:left w:val="none" w:sz="0" w:space="0" w:color="auto"/>
        <w:bottom w:val="none" w:sz="0" w:space="0" w:color="auto"/>
        <w:right w:val="none" w:sz="0" w:space="0" w:color="auto"/>
      </w:divBdr>
    </w:div>
    <w:div w:id="570626015">
      <w:bodyDiv w:val="1"/>
      <w:marLeft w:val="0"/>
      <w:marRight w:val="0"/>
      <w:marTop w:val="0"/>
      <w:marBottom w:val="0"/>
      <w:divBdr>
        <w:top w:val="none" w:sz="0" w:space="0" w:color="auto"/>
        <w:left w:val="none" w:sz="0" w:space="0" w:color="auto"/>
        <w:bottom w:val="none" w:sz="0" w:space="0" w:color="auto"/>
        <w:right w:val="none" w:sz="0" w:space="0" w:color="auto"/>
      </w:divBdr>
    </w:div>
    <w:div w:id="572853855">
      <w:bodyDiv w:val="1"/>
      <w:marLeft w:val="0"/>
      <w:marRight w:val="0"/>
      <w:marTop w:val="0"/>
      <w:marBottom w:val="0"/>
      <w:divBdr>
        <w:top w:val="none" w:sz="0" w:space="0" w:color="auto"/>
        <w:left w:val="none" w:sz="0" w:space="0" w:color="auto"/>
        <w:bottom w:val="none" w:sz="0" w:space="0" w:color="auto"/>
        <w:right w:val="none" w:sz="0" w:space="0" w:color="auto"/>
      </w:divBdr>
    </w:div>
    <w:div w:id="573005108">
      <w:bodyDiv w:val="1"/>
      <w:marLeft w:val="0"/>
      <w:marRight w:val="0"/>
      <w:marTop w:val="0"/>
      <w:marBottom w:val="0"/>
      <w:divBdr>
        <w:top w:val="none" w:sz="0" w:space="0" w:color="auto"/>
        <w:left w:val="none" w:sz="0" w:space="0" w:color="auto"/>
        <w:bottom w:val="none" w:sz="0" w:space="0" w:color="auto"/>
        <w:right w:val="none" w:sz="0" w:space="0" w:color="auto"/>
      </w:divBdr>
    </w:div>
    <w:div w:id="574974124">
      <w:bodyDiv w:val="1"/>
      <w:marLeft w:val="0"/>
      <w:marRight w:val="0"/>
      <w:marTop w:val="0"/>
      <w:marBottom w:val="0"/>
      <w:divBdr>
        <w:top w:val="none" w:sz="0" w:space="0" w:color="auto"/>
        <w:left w:val="none" w:sz="0" w:space="0" w:color="auto"/>
        <w:bottom w:val="none" w:sz="0" w:space="0" w:color="auto"/>
        <w:right w:val="none" w:sz="0" w:space="0" w:color="auto"/>
      </w:divBdr>
    </w:div>
    <w:div w:id="578683422">
      <w:bodyDiv w:val="1"/>
      <w:marLeft w:val="0"/>
      <w:marRight w:val="0"/>
      <w:marTop w:val="0"/>
      <w:marBottom w:val="0"/>
      <w:divBdr>
        <w:top w:val="none" w:sz="0" w:space="0" w:color="auto"/>
        <w:left w:val="none" w:sz="0" w:space="0" w:color="auto"/>
        <w:bottom w:val="none" w:sz="0" w:space="0" w:color="auto"/>
        <w:right w:val="none" w:sz="0" w:space="0" w:color="auto"/>
      </w:divBdr>
    </w:div>
    <w:div w:id="581989354">
      <w:bodyDiv w:val="1"/>
      <w:marLeft w:val="0"/>
      <w:marRight w:val="0"/>
      <w:marTop w:val="0"/>
      <w:marBottom w:val="0"/>
      <w:divBdr>
        <w:top w:val="none" w:sz="0" w:space="0" w:color="auto"/>
        <w:left w:val="none" w:sz="0" w:space="0" w:color="auto"/>
        <w:bottom w:val="none" w:sz="0" w:space="0" w:color="auto"/>
        <w:right w:val="none" w:sz="0" w:space="0" w:color="auto"/>
      </w:divBdr>
    </w:div>
    <w:div w:id="582833797">
      <w:bodyDiv w:val="1"/>
      <w:marLeft w:val="0"/>
      <w:marRight w:val="0"/>
      <w:marTop w:val="0"/>
      <w:marBottom w:val="0"/>
      <w:divBdr>
        <w:top w:val="none" w:sz="0" w:space="0" w:color="auto"/>
        <w:left w:val="none" w:sz="0" w:space="0" w:color="auto"/>
        <w:bottom w:val="none" w:sz="0" w:space="0" w:color="auto"/>
        <w:right w:val="none" w:sz="0" w:space="0" w:color="auto"/>
      </w:divBdr>
    </w:div>
    <w:div w:id="585655044">
      <w:bodyDiv w:val="1"/>
      <w:marLeft w:val="0"/>
      <w:marRight w:val="0"/>
      <w:marTop w:val="0"/>
      <w:marBottom w:val="0"/>
      <w:divBdr>
        <w:top w:val="none" w:sz="0" w:space="0" w:color="auto"/>
        <w:left w:val="none" w:sz="0" w:space="0" w:color="auto"/>
        <w:bottom w:val="none" w:sz="0" w:space="0" w:color="auto"/>
        <w:right w:val="none" w:sz="0" w:space="0" w:color="auto"/>
      </w:divBdr>
    </w:div>
    <w:div w:id="586422547">
      <w:bodyDiv w:val="1"/>
      <w:marLeft w:val="0"/>
      <w:marRight w:val="0"/>
      <w:marTop w:val="0"/>
      <w:marBottom w:val="0"/>
      <w:divBdr>
        <w:top w:val="none" w:sz="0" w:space="0" w:color="auto"/>
        <w:left w:val="none" w:sz="0" w:space="0" w:color="auto"/>
        <w:bottom w:val="none" w:sz="0" w:space="0" w:color="auto"/>
        <w:right w:val="none" w:sz="0" w:space="0" w:color="auto"/>
      </w:divBdr>
    </w:div>
    <w:div w:id="590815295">
      <w:bodyDiv w:val="1"/>
      <w:marLeft w:val="0"/>
      <w:marRight w:val="0"/>
      <w:marTop w:val="0"/>
      <w:marBottom w:val="0"/>
      <w:divBdr>
        <w:top w:val="none" w:sz="0" w:space="0" w:color="auto"/>
        <w:left w:val="none" w:sz="0" w:space="0" w:color="auto"/>
        <w:bottom w:val="none" w:sz="0" w:space="0" w:color="auto"/>
        <w:right w:val="none" w:sz="0" w:space="0" w:color="auto"/>
      </w:divBdr>
    </w:div>
    <w:div w:id="609582138">
      <w:bodyDiv w:val="1"/>
      <w:marLeft w:val="0"/>
      <w:marRight w:val="0"/>
      <w:marTop w:val="0"/>
      <w:marBottom w:val="0"/>
      <w:divBdr>
        <w:top w:val="none" w:sz="0" w:space="0" w:color="auto"/>
        <w:left w:val="none" w:sz="0" w:space="0" w:color="auto"/>
        <w:bottom w:val="none" w:sz="0" w:space="0" w:color="auto"/>
        <w:right w:val="none" w:sz="0" w:space="0" w:color="auto"/>
      </w:divBdr>
    </w:div>
    <w:div w:id="612051436">
      <w:bodyDiv w:val="1"/>
      <w:marLeft w:val="0"/>
      <w:marRight w:val="0"/>
      <w:marTop w:val="0"/>
      <w:marBottom w:val="0"/>
      <w:divBdr>
        <w:top w:val="none" w:sz="0" w:space="0" w:color="auto"/>
        <w:left w:val="none" w:sz="0" w:space="0" w:color="auto"/>
        <w:bottom w:val="none" w:sz="0" w:space="0" w:color="auto"/>
        <w:right w:val="none" w:sz="0" w:space="0" w:color="auto"/>
      </w:divBdr>
    </w:div>
    <w:div w:id="613368988">
      <w:bodyDiv w:val="1"/>
      <w:marLeft w:val="0"/>
      <w:marRight w:val="0"/>
      <w:marTop w:val="0"/>
      <w:marBottom w:val="0"/>
      <w:divBdr>
        <w:top w:val="none" w:sz="0" w:space="0" w:color="auto"/>
        <w:left w:val="none" w:sz="0" w:space="0" w:color="auto"/>
        <w:bottom w:val="none" w:sz="0" w:space="0" w:color="auto"/>
        <w:right w:val="none" w:sz="0" w:space="0" w:color="auto"/>
      </w:divBdr>
    </w:div>
    <w:div w:id="614558919">
      <w:bodyDiv w:val="1"/>
      <w:marLeft w:val="0"/>
      <w:marRight w:val="0"/>
      <w:marTop w:val="0"/>
      <w:marBottom w:val="0"/>
      <w:divBdr>
        <w:top w:val="none" w:sz="0" w:space="0" w:color="auto"/>
        <w:left w:val="none" w:sz="0" w:space="0" w:color="auto"/>
        <w:bottom w:val="none" w:sz="0" w:space="0" w:color="auto"/>
        <w:right w:val="none" w:sz="0" w:space="0" w:color="auto"/>
      </w:divBdr>
    </w:div>
    <w:div w:id="615911869">
      <w:bodyDiv w:val="1"/>
      <w:marLeft w:val="0"/>
      <w:marRight w:val="0"/>
      <w:marTop w:val="0"/>
      <w:marBottom w:val="0"/>
      <w:divBdr>
        <w:top w:val="none" w:sz="0" w:space="0" w:color="auto"/>
        <w:left w:val="none" w:sz="0" w:space="0" w:color="auto"/>
        <w:bottom w:val="none" w:sz="0" w:space="0" w:color="auto"/>
        <w:right w:val="none" w:sz="0" w:space="0" w:color="auto"/>
      </w:divBdr>
    </w:div>
    <w:div w:id="617756838">
      <w:bodyDiv w:val="1"/>
      <w:marLeft w:val="0"/>
      <w:marRight w:val="0"/>
      <w:marTop w:val="0"/>
      <w:marBottom w:val="0"/>
      <w:divBdr>
        <w:top w:val="none" w:sz="0" w:space="0" w:color="auto"/>
        <w:left w:val="none" w:sz="0" w:space="0" w:color="auto"/>
        <w:bottom w:val="none" w:sz="0" w:space="0" w:color="auto"/>
        <w:right w:val="none" w:sz="0" w:space="0" w:color="auto"/>
      </w:divBdr>
    </w:div>
    <w:div w:id="619265080">
      <w:bodyDiv w:val="1"/>
      <w:marLeft w:val="0"/>
      <w:marRight w:val="0"/>
      <w:marTop w:val="0"/>
      <w:marBottom w:val="0"/>
      <w:divBdr>
        <w:top w:val="none" w:sz="0" w:space="0" w:color="auto"/>
        <w:left w:val="none" w:sz="0" w:space="0" w:color="auto"/>
        <w:bottom w:val="none" w:sz="0" w:space="0" w:color="auto"/>
        <w:right w:val="none" w:sz="0" w:space="0" w:color="auto"/>
      </w:divBdr>
    </w:div>
    <w:div w:id="620461243">
      <w:bodyDiv w:val="1"/>
      <w:marLeft w:val="0"/>
      <w:marRight w:val="0"/>
      <w:marTop w:val="0"/>
      <w:marBottom w:val="0"/>
      <w:divBdr>
        <w:top w:val="none" w:sz="0" w:space="0" w:color="auto"/>
        <w:left w:val="none" w:sz="0" w:space="0" w:color="auto"/>
        <w:bottom w:val="none" w:sz="0" w:space="0" w:color="auto"/>
        <w:right w:val="none" w:sz="0" w:space="0" w:color="auto"/>
      </w:divBdr>
    </w:div>
    <w:div w:id="620693771">
      <w:bodyDiv w:val="1"/>
      <w:marLeft w:val="0"/>
      <w:marRight w:val="0"/>
      <w:marTop w:val="0"/>
      <w:marBottom w:val="0"/>
      <w:divBdr>
        <w:top w:val="none" w:sz="0" w:space="0" w:color="auto"/>
        <w:left w:val="none" w:sz="0" w:space="0" w:color="auto"/>
        <w:bottom w:val="none" w:sz="0" w:space="0" w:color="auto"/>
        <w:right w:val="none" w:sz="0" w:space="0" w:color="auto"/>
      </w:divBdr>
    </w:div>
    <w:div w:id="626857451">
      <w:bodyDiv w:val="1"/>
      <w:marLeft w:val="0"/>
      <w:marRight w:val="0"/>
      <w:marTop w:val="0"/>
      <w:marBottom w:val="0"/>
      <w:divBdr>
        <w:top w:val="none" w:sz="0" w:space="0" w:color="auto"/>
        <w:left w:val="none" w:sz="0" w:space="0" w:color="auto"/>
        <w:bottom w:val="none" w:sz="0" w:space="0" w:color="auto"/>
        <w:right w:val="none" w:sz="0" w:space="0" w:color="auto"/>
      </w:divBdr>
    </w:div>
    <w:div w:id="628243895">
      <w:bodyDiv w:val="1"/>
      <w:marLeft w:val="0"/>
      <w:marRight w:val="0"/>
      <w:marTop w:val="0"/>
      <w:marBottom w:val="0"/>
      <w:divBdr>
        <w:top w:val="none" w:sz="0" w:space="0" w:color="auto"/>
        <w:left w:val="none" w:sz="0" w:space="0" w:color="auto"/>
        <w:bottom w:val="none" w:sz="0" w:space="0" w:color="auto"/>
        <w:right w:val="none" w:sz="0" w:space="0" w:color="auto"/>
      </w:divBdr>
    </w:div>
    <w:div w:id="629014685">
      <w:bodyDiv w:val="1"/>
      <w:marLeft w:val="0"/>
      <w:marRight w:val="0"/>
      <w:marTop w:val="0"/>
      <w:marBottom w:val="0"/>
      <w:divBdr>
        <w:top w:val="none" w:sz="0" w:space="0" w:color="auto"/>
        <w:left w:val="none" w:sz="0" w:space="0" w:color="auto"/>
        <w:bottom w:val="none" w:sz="0" w:space="0" w:color="auto"/>
        <w:right w:val="none" w:sz="0" w:space="0" w:color="auto"/>
      </w:divBdr>
    </w:div>
    <w:div w:id="634792896">
      <w:bodyDiv w:val="1"/>
      <w:marLeft w:val="0"/>
      <w:marRight w:val="0"/>
      <w:marTop w:val="0"/>
      <w:marBottom w:val="0"/>
      <w:divBdr>
        <w:top w:val="none" w:sz="0" w:space="0" w:color="auto"/>
        <w:left w:val="none" w:sz="0" w:space="0" w:color="auto"/>
        <w:bottom w:val="none" w:sz="0" w:space="0" w:color="auto"/>
        <w:right w:val="none" w:sz="0" w:space="0" w:color="auto"/>
      </w:divBdr>
    </w:div>
    <w:div w:id="638265817">
      <w:bodyDiv w:val="1"/>
      <w:marLeft w:val="0"/>
      <w:marRight w:val="0"/>
      <w:marTop w:val="0"/>
      <w:marBottom w:val="0"/>
      <w:divBdr>
        <w:top w:val="none" w:sz="0" w:space="0" w:color="auto"/>
        <w:left w:val="none" w:sz="0" w:space="0" w:color="auto"/>
        <w:bottom w:val="none" w:sz="0" w:space="0" w:color="auto"/>
        <w:right w:val="none" w:sz="0" w:space="0" w:color="auto"/>
      </w:divBdr>
    </w:div>
    <w:div w:id="639582148">
      <w:bodyDiv w:val="1"/>
      <w:marLeft w:val="0"/>
      <w:marRight w:val="0"/>
      <w:marTop w:val="0"/>
      <w:marBottom w:val="0"/>
      <w:divBdr>
        <w:top w:val="none" w:sz="0" w:space="0" w:color="auto"/>
        <w:left w:val="none" w:sz="0" w:space="0" w:color="auto"/>
        <w:bottom w:val="none" w:sz="0" w:space="0" w:color="auto"/>
        <w:right w:val="none" w:sz="0" w:space="0" w:color="auto"/>
      </w:divBdr>
    </w:div>
    <w:div w:id="640501515">
      <w:bodyDiv w:val="1"/>
      <w:marLeft w:val="0"/>
      <w:marRight w:val="0"/>
      <w:marTop w:val="0"/>
      <w:marBottom w:val="0"/>
      <w:divBdr>
        <w:top w:val="none" w:sz="0" w:space="0" w:color="auto"/>
        <w:left w:val="none" w:sz="0" w:space="0" w:color="auto"/>
        <w:bottom w:val="none" w:sz="0" w:space="0" w:color="auto"/>
        <w:right w:val="none" w:sz="0" w:space="0" w:color="auto"/>
      </w:divBdr>
    </w:div>
    <w:div w:id="641664777">
      <w:bodyDiv w:val="1"/>
      <w:marLeft w:val="0"/>
      <w:marRight w:val="0"/>
      <w:marTop w:val="0"/>
      <w:marBottom w:val="0"/>
      <w:divBdr>
        <w:top w:val="none" w:sz="0" w:space="0" w:color="auto"/>
        <w:left w:val="none" w:sz="0" w:space="0" w:color="auto"/>
        <w:bottom w:val="none" w:sz="0" w:space="0" w:color="auto"/>
        <w:right w:val="none" w:sz="0" w:space="0" w:color="auto"/>
      </w:divBdr>
    </w:div>
    <w:div w:id="643244413">
      <w:bodyDiv w:val="1"/>
      <w:marLeft w:val="0"/>
      <w:marRight w:val="0"/>
      <w:marTop w:val="0"/>
      <w:marBottom w:val="0"/>
      <w:divBdr>
        <w:top w:val="none" w:sz="0" w:space="0" w:color="auto"/>
        <w:left w:val="none" w:sz="0" w:space="0" w:color="auto"/>
        <w:bottom w:val="none" w:sz="0" w:space="0" w:color="auto"/>
        <w:right w:val="none" w:sz="0" w:space="0" w:color="auto"/>
      </w:divBdr>
    </w:div>
    <w:div w:id="644630965">
      <w:bodyDiv w:val="1"/>
      <w:marLeft w:val="0"/>
      <w:marRight w:val="0"/>
      <w:marTop w:val="0"/>
      <w:marBottom w:val="0"/>
      <w:divBdr>
        <w:top w:val="none" w:sz="0" w:space="0" w:color="auto"/>
        <w:left w:val="none" w:sz="0" w:space="0" w:color="auto"/>
        <w:bottom w:val="none" w:sz="0" w:space="0" w:color="auto"/>
        <w:right w:val="none" w:sz="0" w:space="0" w:color="auto"/>
      </w:divBdr>
    </w:div>
    <w:div w:id="647049170">
      <w:bodyDiv w:val="1"/>
      <w:marLeft w:val="0"/>
      <w:marRight w:val="0"/>
      <w:marTop w:val="0"/>
      <w:marBottom w:val="0"/>
      <w:divBdr>
        <w:top w:val="none" w:sz="0" w:space="0" w:color="auto"/>
        <w:left w:val="none" w:sz="0" w:space="0" w:color="auto"/>
        <w:bottom w:val="none" w:sz="0" w:space="0" w:color="auto"/>
        <w:right w:val="none" w:sz="0" w:space="0" w:color="auto"/>
      </w:divBdr>
    </w:div>
    <w:div w:id="647250250">
      <w:bodyDiv w:val="1"/>
      <w:marLeft w:val="0"/>
      <w:marRight w:val="0"/>
      <w:marTop w:val="0"/>
      <w:marBottom w:val="0"/>
      <w:divBdr>
        <w:top w:val="none" w:sz="0" w:space="0" w:color="auto"/>
        <w:left w:val="none" w:sz="0" w:space="0" w:color="auto"/>
        <w:bottom w:val="none" w:sz="0" w:space="0" w:color="auto"/>
        <w:right w:val="none" w:sz="0" w:space="0" w:color="auto"/>
      </w:divBdr>
    </w:div>
    <w:div w:id="647395114">
      <w:bodyDiv w:val="1"/>
      <w:marLeft w:val="0"/>
      <w:marRight w:val="0"/>
      <w:marTop w:val="0"/>
      <w:marBottom w:val="0"/>
      <w:divBdr>
        <w:top w:val="none" w:sz="0" w:space="0" w:color="auto"/>
        <w:left w:val="none" w:sz="0" w:space="0" w:color="auto"/>
        <w:bottom w:val="none" w:sz="0" w:space="0" w:color="auto"/>
        <w:right w:val="none" w:sz="0" w:space="0" w:color="auto"/>
      </w:divBdr>
    </w:div>
    <w:div w:id="650014323">
      <w:bodyDiv w:val="1"/>
      <w:marLeft w:val="0"/>
      <w:marRight w:val="0"/>
      <w:marTop w:val="0"/>
      <w:marBottom w:val="0"/>
      <w:divBdr>
        <w:top w:val="none" w:sz="0" w:space="0" w:color="auto"/>
        <w:left w:val="none" w:sz="0" w:space="0" w:color="auto"/>
        <w:bottom w:val="none" w:sz="0" w:space="0" w:color="auto"/>
        <w:right w:val="none" w:sz="0" w:space="0" w:color="auto"/>
      </w:divBdr>
    </w:div>
    <w:div w:id="662777049">
      <w:bodyDiv w:val="1"/>
      <w:marLeft w:val="0"/>
      <w:marRight w:val="0"/>
      <w:marTop w:val="0"/>
      <w:marBottom w:val="0"/>
      <w:divBdr>
        <w:top w:val="none" w:sz="0" w:space="0" w:color="auto"/>
        <w:left w:val="none" w:sz="0" w:space="0" w:color="auto"/>
        <w:bottom w:val="none" w:sz="0" w:space="0" w:color="auto"/>
        <w:right w:val="none" w:sz="0" w:space="0" w:color="auto"/>
      </w:divBdr>
    </w:div>
    <w:div w:id="673218382">
      <w:bodyDiv w:val="1"/>
      <w:marLeft w:val="0"/>
      <w:marRight w:val="0"/>
      <w:marTop w:val="0"/>
      <w:marBottom w:val="0"/>
      <w:divBdr>
        <w:top w:val="none" w:sz="0" w:space="0" w:color="auto"/>
        <w:left w:val="none" w:sz="0" w:space="0" w:color="auto"/>
        <w:bottom w:val="none" w:sz="0" w:space="0" w:color="auto"/>
        <w:right w:val="none" w:sz="0" w:space="0" w:color="auto"/>
      </w:divBdr>
    </w:div>
    <w:div w:id="673843747">
      <w:bodyDiv w:val="1"/>
      <w:marLeft w:val="0"/>
      <w:marRight w:val="0"/>
      <w:marTop w:val="0"/>
      <w:marBottom w:val="0"/>
      <w:divBdr>
        <w:top w:val="none" w:sz="0" w:space="0" w:color="auto"/>
        <w:left w:val="none" w:sz="0" w:space="0" w:color="auto"/>
        <w:bottom w:val="none" w:sz="0" w:space="0" w:color="auto"/>
        <w:right w:val="none" w:sz="0" w:space="0" w:color="auto"/>
      </w:divBdr>
    </w:div>
    <w:div w:id="676465743">
      <w:bodyDiv w:val="1"/>
      <w:marLeft w:val="0"/>
      <w:marRight w:val="0"/>
      <w:marTop w:val="0"/>
      <w:marBottom w:val="0"/>
      <w:divBdr>
        <w:top w:val="none" w:sz="0" w:space="0" w:color="auto"/>
        <w:left w:val="none" w:sz="0" w:space="0" w:color="auto"/>
        <w:bottom w:val="none" w:sz="0" w:space="0" w:color="auto"/>
        <w:right w:val="none" w:sz="0" w:space="0" w:color="auto"/>
      </w:divBdr>
    </w:div>
    <w:div w:id="677387621">
      <w:bodyDiv w:val="1"/>
      <w:marLeft w:val="0"/>
      <w:marRight w:val="0"/>
      <w:marTop w:val="0"/>
      <w:marBottom w:val="0"/>
      <w:divBdr>
        <w:top w:val="none" w:sz="0" w:space="0" w:color="auto"/>
        <w:left w:val="none" w:sz="0" w:space="0" w:color="auto"/>
        <w:bottom w:val="none" w:sz="0" w:space="0" w:color="auto"/>
        <w:right w:val="none" w:sz="0" w:space="0" w:color="auto"/>
      </w:divBdr>
    </w:div>
    <w:div w:id="685056856">
      <w:bodyDiv w:val="1"/>
      <w:marLeft w:val="0"/>
      <w:marRight w:val="0"/>
      <w:marTop w:val="0"/>
      <w:marBottom w:val="0"/>
      <w:divBdr>
        <w:top w:val="none" w:sz="0" w:space="0" w:color="auto"/>
        <w:left w:val="none" w:sz="0" w:space="0" w:color="auto"/>
        <w:bottom w:val="none" w:sz="0" w:space="0" w:color="auto"/>
        <w:right w:val="none" w:sz="0" w:space="0" w:color="auto"/>
      </w:divBdr>
    </w:div>
    <w:div w:id="685981572">
      <w:bodyDiv w:val="1"/>
      <w:marLeft w:val="0"/>
      <w:marRight w:val="0"/>
      <w:marTop w:val="0"/>
      <w:marBottom w:val="0"/>
      <w:divBdr>
        <w:top w:val="none" w:sz="0" w:space="0" w:color="auto"/>
        <w:left w:val="none" w:sz="0" w:space="0" w:color="auto"/>
        <w:bottom w:val="none" w:sz="0" w:space="0" w:color="auto"/>
        <w:right w:val="none" w:sz="0" w:space="0" w:color="auto"/>
      </w:divBdr>
    </w:div>
    <w:div w:id="690686857">
      <w:bodyDiv w:val="1"/>
      <w:marLeft w:val="0"/>
      <w:marRight w:val="0"/>
      <w:marTop w:val="0"/>
      <w:marBottom w:val="0"/>
      <w:divBdr>
        <w:top w:val="none" w:sz="0" w:space="0" w:color="auto"/>
        <w:left w:val="none" w:sz="0" w:space="0" w:color="auto"/>
        <w:bottom w:val="none" w:sz="0" w:space="0" w:color="auto"/>
        <w:right w:val="none" w:sz="0" w:space="0" w:color="auto"/>
      </w:divBdr>
    </w:div>
    <w:div w:id="691537644">
      <w:bodyDiv w:val="1"/>
      <w:marLeft w:val="0"/>
      <w:marRight w:val="0"/>
      <w:marTop w:val="0"/>
      <w:marBottom w:val="0"/>
      <w:divBdr>
        <w:top w:val="none" w:sz="0" w:space="0" w:color="auto"/>
        <w:left w:val="none" w:sz="0" w:space="0" w:color="auto"/>
        <w:bottom w:val="none" w:sz="0" w:space="0" w:color="auto"/>
        <w:right w:val="none" w:sz="0" w:space="0" w:color="auto"/>
      </w:divBdr>
    </w:div>
    <w:div w:id="692848059">
      <w:bodyDiv w:val="1"/>
      <w:marLeft w:val="0"/>
      <w:marRight w:val="0"/>
      <w:marTop w:val="0"/>
      <w:marBottom w:val="0"/>
      <w:divBdr>
        <w:top w:val="none" w:sz="0" w:space="0" w:color="auto"/>
        <w:left w:val="none" w:sz="0" w:space="0" w:color="auto"/>
        <w:bottom w:val="none" w:sz="0" w:space="0" w:color="auto"/>
        <w:right w:val="none" w:sz="0" w:space="0" w:color="auto"/>
      </w:divBdr>
    </w:div>
    <w:div w:id="695888942">
      <w:bodyDiv w:val="1"/>
      <w:marLeft w:val="0"/>
      <w:marRight w:val="0"/>
      <w:marTop w:val="0"/>
      <w:marBottom w:val="0"/>
      <w:divBdr>
        <w:top w:val="none" w:sz="0" w:space="0" w:color="auto"/>
        <w:left w:val="none" w:sz="0" w:space="0" w:color="auto"/>
        <w:bottom w:val="none" w:sz="0" w:space="0" w:color="auto"/>
        <w:right w:val="none" w:sz="0" w:space="0" w:color="auto"/>
      </w:divBdr>
    </w:div>
    <w:div w:id="702638388">
      <w:bodyDiv w:val="1"/>
      <w:marLeft w:val="0"/>
      <w:marRight w:val="0"/>
      <w:marTop w:val="0"/>
      <w:marBottom w:val="0"/>
      <w:divBdr>
        <w:top w:val="none" w:sz="0" w:space="0" w:color="auto"/>
        <w:left w:val="none" w:sz="0" w:space="0" w:color="auto"/>
        <w:bottom w:val="none" w:sz="0" w:space="0" w:color="auto"/>
        <w:right w:val="none" w:sz="0" w:space="0" w:color="auto"/>
      </w:divBdr>
    </w:div>
    <w:div w:id="703096160">
      <w:bodyDiv w:val="1"/>
      <w:marLeft w:val="0"/>
      <w:marRight w:val="0"/>
      <w:marTop w:val="0"/>
      <w:marBottom w:val="0"/>
      <w:divBdr>
        <w:top w:val="none" w:sz="0" w:space="0" w:color="auto"/>
        <w:left w:val="none" w:sz="0" w:space="0" w:color="auto"/>
        <w:bottom w:val="none" w:sz="0" w:space="0" w:color="auto"/>
        <w:right w:val="none" w:sz="0" w:space="0" w:color="auto"/>
      </w:divBdr>
    </w:div>
    <w:div w:id="704138977">
      <w:bodyDiv w:val="1"/>
      <w:marLeft w:val="0"/>
      <w:marRight w:val="0"/>
      <w:marTop w:val="0"/>
      <w:marBottom w:val="0"/>
      <w:divBdr>
        <w:top w:val="none" w:sz="0" w:space="0" w:color="auto"/>
        <w:left w:val="none" w:sz="0" w:space="0" w:color="auto"/>
        <w:bottom w:val="none" w:sz="0" w:space="0" w:color="auto"/>
        <w:right w:val="none" w:sz="0" w:space="0" w:color="auto"/>
      </w:divBdr>
    </w:div>
    <w:div w:id="707602728">
      <w:bodyDiv w:val="1"/>
      <w:marLeft w:val="0"/>
      <w:marRight w:val="0"/>
      <w:marTop w:val="0"/>
      <w:marBottom w:val="0"/>
      <w:divBdr>
        <w:top w:val="none" w:sz="0" w:space="0" w:color="auto"/>
        <w:left w:val="none" w:sz="0" w:space="0" w:color="auto"/>
        <w:bottom w:val="none" w:sz="0" w:space="0" w:color="auto"/>
        <w:right w:val="none" w:sz="0" w:space="0" w:color="auto"/>
      </w:divBdr>
    </w:div>
    <w:div w:id="707921774">
      <w:bodyDiv w:val="1"/>
      <w:marLeft w:val="0"/>
      <w:marRight w:val="0"/>
      <w:marTop w:val="0"/>
      <w:marBottom w:val="0"/>
      <w:divBdr>
        <w:top w:val="none" w:sz="0" w:space="0" w:color="auto"/>
        <w:left w:val="none" w:sz="0" w:space="0" w:color="auto"/>
        <w:bottom w:val="none" w:sz="0" w:space="0" w:color="auto"/>
        <w:right w:val="none" w:sz="0" w:space="0" w:color="auto"/>
      </w:divBdr>
    </w:div>
    <w:div w:id="709767302">
      <w:bodyDiv w:val="1"/>
      <w:marLeft w:val="0"/>
      <w:marRight w:val="0"/>
      <w:marTop w:val="0"/>
      <w:marBottom w:val="0"/>
      <w:divBdr>
        <w:top w:val="none" w:sz="0" w:space="0" w:color="auto"/>
        <w:left w:val="none" w:sz="0" w:space="0" w:color="auto"/>
        <w:bottom w:val="none" w:sz="0" w:space="0" w:color="auto"/>
        <w:right w:val="none" w:sz="0" w:space="0" w:color="auto"/>
      </w:divBdr>
    </w:div>
    <w:div w:id="711730118">
      <w:bodyDiv w:val="1"/>
      <w:marLeft w:val="0"/>
      <w:marRight w:val="0"/>
      <w:marTop w:val="0"/>
      <w:marBottom w:val="0"/>
      <w:divBdr>
        <w:top w:val="none" w:sz="0" w:space="0" w:color="auto"/>
        <w:left w:val="none" w:sz="0" w:space="0" w:color="auto"/>
        <w:bottom w:val="none" w:sz="0" w:space="0" w:color="auto"/>
        <w:right w:val="none" w:sz="0" w:space="0" w:color="auto"/>
      </w:divBdr>
    </w:div>
    <w:div w:id="716709058">
      <w:bodyDiv w:val="1"/>
      <w:marLeft w:val="0"/>
      <w:marRight w:val="0"/>
      <w:marTop w:val="0"/>
      <w:marBottom w:val="0"/>
      <w:divBdr>
        <w:top w:val="none" w:sz="0" w:space="0" w:color="auto"/>
        <w:left w:val="none" w:sz="0" w:space="0" w:color="auto"/>
        <w:bottom w:val="none" w:sz="0" w:space="0" w:color="auto"/>
        <w:right w:val="none" w:sz="0" w:space="0" w:color="auto"/>
      </w:divBdr>
    </w:div>
    <w:div w:id="717553784">
      <w:bodyDiv w:val="1"/>
      <w:marLeft w:val="0"/>
      <w:marRight w:val="0"/>
      <w:marTop w:val="0"/>
      <w:marBottom w:val="0"/>
      <w:divBdr>
        <w:top w:val="none" w:sz="0" w:space="0" w:color="auto"/>
        <w:left w:val="none" w:sz="0" w:space="0" w:color="auto"/>
        <w:bottom w:val="none" w:sz="0" w:space="0" w:color="auto"/>
        <w:right w:val="none" w:sz="0" w:space="0" w:color="auto"/>
      </w:divBdr>
    </w:div>
    <w:div w:id="722994572">
      <w:bodyDiv w:val="1"/>
      <w:marLeft w:val="0"/>
      <w:marRight w:val="0"/>
      <w:marTop w:val="0"/>
      <w:marBottom w:val="0"/>
      <w:divBdr>
        <w:top w:val="none" w:sz="0" w:space="0" w:color="auto"/>
        <w:left w:val="none" w:sz="0" w:space="0" w:color="auto"/>
        <w:bottom w:val="none" w:sz="0" w:space="0" w:color="auto"/>
        <w:right w:val="none" w:sz="0" w:space="0" w:color="auto"/>
      </w:divBdr>
    </w:div>
    <w:div w:id="728068093">
      <w:bodyDiv w:val="1"/>
      <w:marLeft w:val="0"/>
      <w:marRight w:val="0"/>
      <w:marTop w:val="0"/>
      <w:marBottom w:val="0"/>
      <w:divBdr>
        <w:top w:val="none" w:sz="0" w:space="0" w:color="auto"/>
        <w:left w:val="none" w:sz="0" w:space="0" w:color="auto"/>
        <w:bottom w:val="none" w:sz="0" w:space="0" w:color="auto"/>
        <w:right w:val="none" w:sz="0" w:space="0" w:color="auto"/>
      </w:divBdr>
    </w:div>
    <w:div w:id="734742888">
      <w:bodyDiv w:val="1"/>
      <w:marLeft w:val="0"/>
      <w:marRight w:val="0"/>
      <w:marTop w:val="0"/>
      <w:marBottom w:val="0"/>
      <w:divBdr>
        <w:top w:val="none" w:sz="0" w:space="0" w:color="auto"/>
        <w:left w:val="none" w:sz="0" w:space="0" w:color="auto"/>
        <w:bottom w:val="none" w:sz="0" w:space="0" w:color="auto"/>
        <w:right w:val="none" w:sz="0" w:space="0" w:color="auto"/>
      </w:divBdr>
    </w:div>
    <w:div w:id="740950143">
      <w:bodyDiv w:val="1"/>
      <w:marLeft w:val="0"/>
      <w:marRight w:val="0"/>
      <w:marTop w:val="0"/>
      <w:marBottom w:val="0"/>
      <w:divBdr>
        <w:top w:val="none" w:sz="0" w:space="0" w:color="auto"/>
        <w:left w:val="none" w:sz="0" w:space="0" w:color="auto"/>
        <w:bottom w:val="none" w:sz="0" w:space="0" w:color="auto"/>
        <w:right w:val="none" w:sz="0" w:space="0" w:color="auto"/>
      </w:divBdr>
    </w:div>
    <w:div w:id="747195507">
      <w:bodyDiv w:val="1"/>
      <w:marLeft w:val="0"/>
      <w:marRight w:val="0"/>
      <w:marTop w:val="0"/>
      <w:marBottom w:val="0"/>
      <w:divBdr>
        <w:top w:val="none" w:sz="0" w:space="0" w:color="auto"/>
        <w:left w:val="none" w:sz="0" w:space="0" w:color="auto"/>
        <w:bottom w:val="none" w:sz="0" w:space="0" w:color="auto"/>
        <w:right w:val="none" w:sz="0" w:space="0" w:color="auto"/>
      </w:divBdr>
    </w:div>
    <w:div w:id="759177038">
      <w:bodyDiv w:val="1"/>
      <w:marLeft w:val="0"/>
      <w:marRight w:val="0"/>
      <w:marTop w:val="0"/>
      <w:marBottom w:val="0"/>
      <w:divBdr>
        <w:top w:val="none" w:sz="0" w:space="0" w:color="auto"/>
        <w:left w:val="none" w:sz="0" w:space="0" w:color="auto"/>
        <w:bottom w:val="none" w:sz="0" w:space="0" w:color="auto"/>
        <w:right w:val="none" w:sz="0" w:space="0" w:color="auto"/>
      </w:divBdr>
    </w:div>
    <w:div w:id="759255414">
      <w:bodyDiv w:val="1"/>
      <w:marLeft w:val="0"/>
      <w:marRight w:val="0"/>
      <w:marTop w:val="0"/>
      <w:marBottom w:val="0"/>
      <w:divBdr>
        <w:top w:val="none" w:sz="0" w:space="0" w:color="auto"/>
        <w:left w:val="none" w:sz="0" w:space="0" w:color="auto"/>
        <w:bottom w:val="none" w:sz="0" w:space="0" w:color="auto"/>
        <w:right w:val="none" w:sz="0" w:space="0" w:color="auto"/>
      </w:divBdr>
    </w:div>
    <w:div w:id="775903721">
      <w:bodyDiv w:val="1"/>
      <w:marLeft w:val="0"/>
      <w:marRight w:val="0"/>
      <w:marTop w:val="0"/>
      <w:marBottom w:val="0"/>
      <w:divBdr>
        <w:top w:val="none" w:sz="0" w:space="0" w:color="auto"/>
        <w:left w:val="none" w:sz="0" w:space="0" w:color="auto"/>
        <w:bottom w:val="none" w:sz="0" w:space="0" w:color="auto"/>
        <w:right w:val="none" w:sz="0" w:space="0" w:color="auto"/>
      </w:divBdr>
    </w:div>
    <w:div w:id="777674000">
      <w:bodyDiv w:val="1"/>
      <w:marLeft w:val="0"/>
      <w:marRight w:val="0"/>
      <w:marTop w:val="0"/>
      <w:marBottom w:val="0"/>
      <w:divBdr>
        <w:top w:val="none" w:sz="0" w:space="0" w:color="auto"/>
        <w:left w:val="none" w:sz="0" w:space="0" w:color="auto"/>
        <w:bottom w:val="none" w:sz="0" w:space="0" w:color="auto"/>
        <w:right w:val="none" w:sz="0" w:space="0" w:color="auto"/>
      </w:divBdr>
    </w:div>
    <w:div w:id="779687374">
      <w:bodyDiv w:val="1"/>
      <w:marLeft w:val="0"/>
      <w:marRight w:val="0"/>
      <w:marTop w:val="0"/>
      <w:marBottom w:val="0"/>
      <w:divBdr>
        <w:top w:val="none" w:sz="0" w:space="0" w:color="auto"/>
        <w:left w:val="none" w:sz="0" w:space="0" w:color="auto"/>
        <w:bottom w:val="none" w:sz="0" w:space="0" w:color="auto"/>
        <w:right w:val="none" w:sz="0" w:space="0" w:color="auto"/>
      </w:divBdr>
    </w:div>
    <w:div w:id="782576004">
      <w:bodyDiv w:val="1"/>
      <w:marLeft w:val="0"/>
      <w:marRight w:val="0"/>
      <w:marTop w:val="0"/>
      <w:marBottom w:val="0"/>
      <w:divBdr>
        <w:top w:val="none" w:sz="0" w:space="0" w:color="auto"/>
        <w:left w:val="none" w:sz="0" w:space="0" w:color="auto"/>
        <w:bottom w:val="none" w:sz="0" w:space="0" w:color="auto"/>
        <w:right w:val="none" w:sz="0" w:space="0" w:color="auto"/>
      </w:divBdr>
    </w:div>
    <w:div w:id="788819705">
      <w:bodyDiv w:val="1"/>
      <w:marLeft w:val="0"/>
      <w:marRight w:val="0"/>
      <w:marTop w:val="0"/>
      <w:marBottom w:val="0"/>
      <w:divBdr>
        <w:top w:val="none" w:sz="0" w:space="0" w:color="auto"/>
        <w:left w:val="none" w:sz="0" w:space="0" w:color="auto"/>
        <w:bottom w:val="none" w:sz="0" w:space="0" w:color="auto"/>
        <w:right w:val="none" w:sz="0" w:space="0" w:color="auto"/>
      </w:divBdr>
    </w:div>
    <w:div w:id="790126130">
      <w:bodyDiv w:val="1"/>
      <w:marLeft w:val="0"/>
      <w:marRight w:val="0"/>
      <w:marTop w:val="0"/>
      <w:marBottom w:val="0"/>
      <w:divBdr>
        <w:top w:val="none" w:sz="0" w:space="0" w:color="auto"/>
        <w:left w:val="none" w:sz="0" w:space="0" w:color="auto"/>
        <w:bottom w:val="none" w:sz="0" w:space="0" w:color="auto"/>
        <w:right w:val="none" w:sz="0" w:space="0" w:color="auto"/>
      </w:divBdr>
    </w:div>
    <w:div w:id="793864572">
      <w:bodyDiv w:val="1"/>
      <w:marLeft w:val="0"/>
      <w:marRight w:val="0"/>
      <w:marTop w:val="0"/>
      <w:marBottom w:val="0"/>
      <w:divBdr>
        <w:top w:val="none" w:sz="0" w:space="0" w:color="auto"/>
        <w:left w:val="none" w:sz="0" w:space="0" w:color="auto"/>
        <w:bottom w:val="none" w:sz="0" w:space="0" w:color="auto"/>
        <w:right w:val="none" w:sz="0" w:space="0" w:color="auto"/>
      </w:divBdr>
    </w:div>
    <w:div w:id="799805838">
      <w:bodyDiv w:val="1"/>
      <w:marLeft w:val="0"/>
      <w:marRight w:val="0"/>
      <w:marTop w:val="0"/>
      <w:marBottom w:val="0"/>
      <w:divBdr>
        <w:top w:val="none" w:sz="0" w:space="0" w:color="auto"/>
        <w:left w:val="none" w:sz="0" w:space="0" w:color="auto"/>
        <w:bottom w:val="none" w:sz="0" w:space="0" w:color="auto"/>
        <w:right w:val="none" w:sz="0" w:space="0" w:color="auto"/>
      </w:divBdr>
    </w:div>
    <w:div w:id="804543905">
      <w:bodyDiv w:val="1"/>
      <w:marLeft w:val="0"/>
      <w:marRight w:val="0"/>
      <w:marTop w:val="0"/>
      <w:marBottom w:val="0"/>
      <w:divBdr>
        <w:top w:val="none" w:sz="0" w:space="0" w:color="auto"/>
        <w:left w:val="none" w:sz="0" w:space="0" w:color="auto"/>
        <w:bottom w:val="none" w:sz="0" w:space="0" w:color="auto"/>
        <w:right w:val="none" w:sz="0" w:space="0" w:color="auto"/>
      </w:divBdr>
    </w:div>
    <w:div w:id="804742564">
      <w:bodyDiv w:val="1"/>
      <w:marLeft w:val="0"/>
      <w:marRight w:val="0"/>
      <w:marTop w:val="0"/>
      <w:marBottom w:val="0"/>
      <w:divBdr>
        <w:top w:val="none" w:sz="0" w:space="0" w:color="auto"/>
        <w:left w:val="none" w:sz="0" w:space="0" w:color="auto"/>
        <w:bottom w:val="none" w:sz="0" w:space="0" w:color="auto"/>
        <w:right w:val="none" w:sz="0" w:space="0" w:color="auto"/>
      </w:divBdr>
    </w:div>
    <w:div w:id="813331648">
      <w:bodyDiv w:val="1"/>
      <w:marLeft w:val="0"/>
      <w:marRight w:val="0"/>
      <w:marTop w:val="0"/>
      <w:marBottom w:val="0"/>
      <w:divBdr>
        <w:top w:val="none" w:sz="0" w:space="0" w:color="auto"/>
        <w:left w:val="none" w:sz="0" w:space="0" w:color="auto"/>
        <w:bottom w:val="none" w:sz="0" w:space="0" w:color="auto"/>
        <w:right w:val="none" w:sz="0" w:space="0" w:color="auto"/>
      </w:divBdr>
    </w:div>
    <w:div w:id="821391034">
      <w:bodyDiv w:val="1"/>
      <w:marLeft w:val="0"/>
      <w:marRight w:val="0"/>
      <w:marTop w:val="0"/>
      <w:marBottom w:val="0"/>
      <w:divBdr>
        <w:top w:val="none" w:sz="0" w:space="0" w:color="auto"/>
        <w:left w:val="none" w:sz="0" w:space="0" w:color="auto"/>
        <w:bottom w:val="none" w:sz="0" w:space="0" w:color="auto"/>
        <w:right w:val="none" w:sz="0" w:space="0" w:color="auto"/>
      </w:divBdr>
    </w:div>
    <w:div w:id="824393914">
      <w:bodyDiv w:val="1"/>
      <w:marLeft w:val="0"/>
      <w:marRight w:val="0"/>
      <w:marTop w:val="0"/>
      <w:marBottom w:val="0"/>
      <w:divBdr>
        <w:top w:val="none" w:sz="0" w:space="0" w:color="auto"/>
        <w:left w:val="none" w:sz="0" w:space="0" w:color="auto"/>
        <w:bottom w:val="none" w:sz="0" w:space="0" w:color="auto"/>
        <w:right w:val="none" w:sz="0" w:space="0" w:color="auto"/>
      </w:divBdr>
    </w:div>
    <w:div w:id="824975977">
      <w:bodyDiv w:val="1"/>
      <w:marLeft w:val="0"/>
      <w:marRight w:val="0"/>
      <w:marTop w:val="0"/>
      <w:marBottom w:val="0"/>
      <w:divBdr>
        <w:top w:val="none" w:sz="0" w:space="0" w:color="auto"/>
        <w:left w:val="none" w:sz="0" w:space="0" w:color="auto"/>
        <w:bottom w:val="none" w:sz="0" w:space="0" w:color="auto"/>
        <w:right w:val="none" w:sz="0" w:space="0" w:color="auto"/>
      </w:divBdr>
    </w:div>
    <w:div w:id="825626880">
      <w:bodyDiv w:val="1"/>
      <w:marLeft w:val="0"/>
      <w:marRight w:val="0"/>
      <w:marTop w:val="0"/>
      <w:marBottom w:val="0"/>
      <w:divBdr>
        <w:top w:val="none" w:sz="0" w:space="0" w:color="auto"/>
        <w:left w:val="none" w:sz="0" w:space="0" w:color="auto"/>
        <w:bottom w:val="none" w:sz="0" w:space="0" w:color="auto"/>
        <w:right w:val="none" w:sz="0" w:space="0" w:color="auto"/>
      </w:divBdr>
    </w:div>
    <w:div w:id="828398386">
      <w:bodyDiv w:val="1"/>
      <w:marLeft w:val="0"/>
      <w:marRight w:val="0"/>
      <w:marTop w:val="0"/>
      <w:marBottom w:val="0"/>
      <w:divBdr>
        <w:top w:val="none" w:sz="0" w:space="0" w:color="auto"/>
        <w:left w:val="none" w:sz="0" w:space="0" w:color="auto"/>
        <w:bottom w:val="none" w:sz="0" w:space="0" w:color="auto"/>
        <w:right w:val="none" w:sz="0" w:space="0" w:color="auto"/>
      </w:divBdr>
    </w:div>
    <w:div w:id="834419913">
      <w:bodyDiv w:val="1"/>
      <w:marLeft w:val="0"/>
      <w:marRight w:val="0"/>
      <w:marTop w:val="0"/>
      <w:marBottom w:val="0"/>
      <w:divBdr>
        <w:top w:val="none" w:sz="0" w:space="0" w:color="auto"/>
        <w:left w:val="none" w:sz="0" w:space="0" w:color="auto"/>
        <w:bottom w:val="none" w:sz="0" w:space="0" w:color="auto"/>
        <w:right w:val="none" w:sz="0" w:space="0" w:color="auto"/>
      </w:divBdr>
    </w:div>
    <w:div w:id="835153687">
      <w:bodyDiv w:val="1"/>
      <w:marLeft w:val="0"/>
      <w:marRight w:val="0"/>
      <w:marTop w:val="0"/>
      <w:marBottom w:val="0"/>
      <w:divBdr>
        <w:top w:val="none" w:sz="0" w:space="0" w:color="auto"/>
        <w:left w:val="none" w:sz="0" w:space="0" w:color="auto"/>
        <w:bottom w:val="none" w:sz="0" w:space="0" w:color="auto"/>
        <w:right w:val="none" w:sz="0" w:space="0" w:color="auto"/>
      </w:divBdr>
    </w:div>
    <w:div w:id="842939107">
      <w:bodyDiv w:val="1"/>
      <w:marLeft w:val="0"/>
      <w:marRight w:val="0"/>
      <w:marTop w:val="0"/>
      <w:marBottom w:val="0"/>
      <w:divBdr>
        <w:top w:val="none" w:sz="0" w:space="0" w:color="auto"/>
        <w:left w:val="none" w:sz="0" w:space="0" w:color="auto"/>
        <w:bottom w:val="none" w:sz="0" w:space="0" w:color="auto"/>
        <w:right w:val="none" w:sz="0" w:space="0" w:color="auto"/>
      </w:divBdr>
    </w:div>
    <w:div w:id="846096046">
      <w:bodyDiv w:val="1"/>
      <w:marLeft w:val="0"/>
      <w:marRight w:val="0"/>
      <w:marTop w:val="0"/>
      <w:marBottom w:val="0"/>
      <w:divBdr>
        <w:top w:val="none" w:sz="0" w:space="0" w:color="auto"/>
        <w:left w:val="none" w:sz="0" w:space="0" w:color="auto"/>
        <w:bottom w:val="none" w:sz="0" w:space="0" w:color="auto"/>
        <w:right w:val="none" w:sz="0" w:space="0" w:color="auto"/>
      </w:divBdr>
    </w:div>
    <w:div w:id="850949648">
      <w:bodyDiv w:val="1"/>
      <w:marLeft w:val="0"/>
      <w:marRight w:val="0"/>
      <w:marTop w:val="0"/>
      <w:marBottom w:val="0"/>
      <w:divBdr>
        <w:top w:val="none" w:sz="0" w:space="0" w:color="auto"/>
        <w:left w:val="none" w:sz="0" w:space="0" w:color="auto"/>
        <w:bottom w:val="none" w:sz="0" w:space="0" w:color="auto"/>
        <w:right w:val="none" w:sz="0" w:space="0" w:color="auto"/>
      </w:divBdr>
    </w:div>
    <w:div w:id="851844666">
      <w:bodyDiv w:val="1"/>
      <w:marLeft w:val="0"/>
      <w:marRight w:val="0"/>
      <w:marTop w:val="0"/>
      <w:marBottom w:val="0"/>
      <w:divBdr>
        <w:top w:val="none" w:sz="0" w:space="0" w:color="auto"/>
        <w:left w:val="none" w:sz="0" w:space="0" w:color="auto"/>
        <w:bottom w:val="none" w:sz="0" w:space="0" w:color="auto"/>
        <w:right w:val="none" w:sz="0" w:space="0" w:color="auto"/>
      </w:divBdr>
    </w:div>
    <w:div w:id="859051319">
      <w:bodyDiv w:val="1"/>
      <w:marLeft w:val="0"/>
      <w:marRight w:val="0"/>
      <w:marTop w:val="0"/>
      <w:marBottom w:val="0"/>
      <w:divBdr>
        <w:top w:val="none" w:sz="0" w:space="0" w:color="auto"/>
        <w:left w:val="none" w:sz="0" w:space="0" w:color="auto"/>
        <w:bottom w:val="none" w:sz="0" w:space="0" w:color="auto"/>
        <w:right w:val="none" w:sz="0" w:space="0" w:color="auto"/>
      </w:divBdr>
    </w:div>
    <w:div w:id="868177640">
      <w:bodyDiv w:val="1"/>
      <w:marLeft w:val="0"/>
      <w:marRight w:val="0"/>
      <w:marTop w:val="0"/>
      <w:marBottom w:val="0"/>
      <w:divBdr>
        <w:top w:val="none" w:sz="0" w:space="0" w:color="auto"/>
        <w:left w:val="none" w:sz="0" w:space="0" w:color="auto"/>
        <w:bottom w:val="none" w:sz="0" w:space="0" w:color="auto"/>
        <w:right w:val="none" w:sz="0" w:space="0" w:color="auto"/>
      </w:divBdr>
    </w:div>
    <w:div w:id="869798447">
      <w:bodyDiv w:val="1"/>
      <w:marLeft w:val="0"/>
      <w:marRight w:val="0"/>
      <w:marTop w:val="0"/>
      <w:marBottom w:val="0"/>
      <w:divBdr>
        <w:top w:val="none" w:sz="0" w:space="0" w:color="auto"/>
        <w:left w:val="none" w:sz="0" w:space="0" w:color="auto"/>
        <w:bottom w:val="none" w:sz="0" w:space="0" w:color="auto"/>
        <w:right w:val="none" w:sz="0" w:space="0" w:color="auto"/>
      </w:divBdr>
    </w:div>
    <w:div w:id="869874977">
      <w:bodyDiv w:val="1"/>
      <w:marLeft w:val="0"/>
      <w:marRight w:val="0"/>
      <w:marTop w:val="0"/>
      <w:marBottom w:val="0"/>
      <w:divBdr>
        <w:top w:val="none" w:sz="0" w:space="0" w:color="auto"/>
        <w:left w:val="none" w:sz="0" w:space="0" w:color="auto"/>
        <w:bottom w:val="none" w:sz="0" w:space="0" w:color="auto"/>
        <w:right w:val="none" w:sz="0" w:space="0" w:color="auto"/>
      </w:divBdr>
    </w:div>
    <w:div w:id="870335479">
      <w:bodyDiv w:val="1"/>
      <w:marLeft w:val="0"/>
      <w:marRight w:val="0"/>
      <w:marTop w:val="0"/>
      <w:marBottom w:val="0"/>
      <w:divBdr>
        <w:top w:val="none" w:sz="0" w:space="0" w:color="auto"/>
        <w:left w:val="none" w:sz="0" w:space="0" w:color="auto"/>
        <w:bottom w:val="none" w:sz="0" w:space="0" w:color="auto"/>
        <w:right w:val="none" w:sz="0" w:space="0" w:color="auto"/>
      </w:divBdr>
    </w:div>
    <w:div w:id="870725225">
      <w:bodyDiv w:val="1"/>
      <w:marLeft w:val="0"/>
      <w:marRight w:val="0"/>
      <w:marTop w:val="0"/>
      <w:marBottom w:val="0"/>
      <w:divBdr>
        <w:top w:val="none" w:sz="0" w:space="0" w:color="auto"/>
        <w:left w:val="none" w:sz="0" w:space="0" w:color="auto"/>
        <w:bottom w:val="none" w:sz="0" w:space="0" w:color="auto"/>
        <w:right w:val="none" w:sz="0" w:space="0" w:color="auto"/>
      </w:divBdr>
    </w:div>
    <w:div w:id="877815268">
      <w:bodyDiv w:val="1"/>
      <w:marLeft w:val="0"/>
      <w:marRight w:val="0"/>
      <w:marTop w:val="0"/>
      <w:marBottom w:val="0"/>
      <w:divBdr>
        <w:top w:val="none" w:sz="0" w:space="0" w:color="auto"/>
        <w:left w:val="none" w:sz="0" w:space="0" w:color="auto"/>
        <w:bottom w:val="none" w:sz="0" w:space="0" w:color="auto"/>
        <w:right w:val="none" w:sz="0" w:space="0" w:color="auto"/>
      </w:divBdr>
    </w:div>
    <w:div w:id="882061986">
      <w:bodyDiv w:val="1"/>
      <w:marLeft w:val="0"/>
      <w:marRight w:val="0"/>
      <w:marTop w:val="0"/>
      <w:marBottom w:val="0"/>
      <w:divBdr>
        <w:top w:val="none" w:sz="0" w:space="0" w:color="auto"/>
        <w:left w:val="none" w:sz="0" w:space="0" w:color="auto"/>
        <w:bottom w:val="none" w:sz="0" w:space="0" w:color="auto"/>
        <w:right w:val="none" w:sz="0" w:space="0" w:color="auto"/>
      </w:divBdr>
    </w:div>
    <w:div w:id="882517588">
      <w:bodyDiv w:val="1"/>
      <w:marLeft w:val="0"/>
      <w:marRight w:val="0"/>
      <w:marTop w:val="0"/>
      <w:marBottom w:val="0"/>
      <w:divBdr>
        <w:top w:val="none" w:sz="0" w:space="0" w:color="auto"/>
        <w:left w:val="none" w:sz="0" w:space="0" w:color="auto"/>
        <w:bottom w:val="none" w:sz="0" w:space="0" w:color="auto"/>
        <w:right w:val="none" w:sz="0" w:space="0" w:color="auto"/>
      </w:divBdr>
    </w:div>
    <w:div w:id="889264395">
      <w:bodyDiv w:val="1"/>
      <w:marLeft w:val="0"/>
      <w:marRight w:val="0"/>
      <w:marTop w:val="0"/>
      <w:marBottom w:val="0"/>
      <w:divBdr>
        <w:top w:val="none" w:sz="0" w:space="0" w:color="auto"/>
        <w:left w:val="none" w:sz="0" w:space="0" w:color="auto"/>
        <w:bottom w:val="none" w:sz="0" w:space="0" w:color="auto"/>
        <w:right w:val="none" w:sz="0" w:space="0" w:color="auto"/>
      </w:divBdr>
    </w:div>
    <w:div w:id="891118611">
      <w:bodyDiv w:val="1"/>
      <w:marLeft w:val="0"/>
      <w:marRight w:val="0"/>
      <w:marTop w:val="0"/>
      <w:marBottom w:val="0"/>
      <w:divBdr>
        <w:top w:val="none" w:sz="0" w:space="0" w:color="auto"/>
        <w:left w:val="none" w:sz="0" w:space="0" w:color="auto"/>
        <w:bottom w:val="none" w:sz="0" w:space="0" w:color="auto"/>
        <w:right w:val="none" w:sz="0" w:space="0" w:color="auto"/>
      </w:divBdr>
    </w:div>
    <w:div w:id="900091556">
      <w:bodyDiv w:val="1"/>
      <w:marLeft w:val="0"/>
      <w:marRight w:val="0"/>
      <w:marTop w:val="0"/>
      <w:marBottom w:val="0"/>
      <w:divBdr>
        <w:top w:val="none" w:sz="0" w:space="0" w:color="auto"/>
        <w:left w:val="none" w:sz="0" w:space="0" w:color="auto"/>
        <w:bottom w:val="none" w:sz="0" w:space="0" w:color="auto"/>
        <w:right w:val="none" w:sz="0" w:space="0" w:color="auto"/>
      </w:divBdr>
    </w:div>
    <w:div w:id="901215344">
      <w:bodyDiv w:val="1"/>
      <w:marLeft w:val="0"/>
      <w:marRight w:val="0"/>
      <w:marTop w:val="0"/>
      <w:marBottom w:val="0"/>
      <w:divBdr>
        <w:top w:val="none" w:sz="0" w:space="0" w:color="auto"/>
        <w:left w:val="none" w:sz="0" w:space="0" w:color="auto"/>
        <w:bottom w:val="none" w:sz="0" w:space="0" w:color="auto"/>
        <w:right w:val="none" w:sz="0" w:space="0" w:color="auto"/>
      </w:divBdr>
    </w:div>
    <w:div w:id="901257641">
      <w:bodyDiv w:val="1"/>
      <w:marLeft w:val="0"/>
      <w:marRight w:val="0"/>
      <w:marTop w:val="0"/>
      <w:marBottom w:val="0"/>
      <w:divBdr>
        <w:top w:val="none" w:sz="0" w:space="0" w:color="auto"/>
        <w:left w:val="none" w:sz="0" w:space="0" w:color="auto"/>
        <w:bottom w:val="none" w:sz="0" w:space="0" w:color="auto"/>
        <w:right w:val="none" w:sz="0" w:space="0" w:color="auto"/>
      </w:divBdr>
    </w:div>
    <w:div w:id="905529388">
      <w:bodyDiv w:val="1"/>
      <w:marLeft w:val="0"/>
      <w:marRight w:val="0"/>
      <w:marTop w:val="0"/>
      <w:marBottom w:val="0"/>
      <w:divBdr>
        <w:top w:val="none" w:sz="0" w:space="0" w:color="auto"/>
        <w:left w:val="none" w:sz="0" w:space="0" w:color="auto"/>
        <w:bottom w:val="none" w:sz="0" w:space="0" w:color="auto"/>
        <w:right w:val="none" w:sz="0" w:space="0" w:color="auto"/>
      </w:divBdr>
    </w:div>
    <w:div w:id="908807887">
      <w:bodyDiv w:val="1"/>
      <w:marLeft w:val="0"/>
      <w:marRight w:val="0"/>
      <w:marTop w:val="0"/>
      <w:marBottom w:val="0"/>
      <w:divBdr>
        <w:top w:val="none" w:sz="0" w:space="0" w:color="auto"/>
        <w:left w:val="none" w:sz="0" w:space="0" w:color="auto"/>
        <w:bottom w:val="none" w:sz="0" w:space="0" w:color="auto"/>
        <w:right w:val="none" w:sz="0" w:space="0" w:color="auto"/>
      </w:divBdr>
    </w:div>
    <w:div w:id="913859396">
      <w:bodyDiv w:val="1"/>
      <w:marLeft w:val="0"/>
      <w:marRight w:val="0"/>
      <w:marTop w:val="0"/>
      <w:marBottom w:val="0"/>
      <w:divBdr>
        <w:top w:val="none" w:sz="0" w:space="0" w:color="auto"/>
        <w:left w:val="none" w:sz="0" w:space="0" w:color="auto"/>
        <w:bottom w:val="none" w:sz="0" w:space="0" w:color="auto"/>
        <w:right w:val="none" w:sz="0" w:space="0" w:color="auto"/>
      </w:divBdr>
    </w:div>
    <w:div w:id="916548424">
      <w:bodyDiv w:val="1"/>
      <w:marLeft w:val="0"/>
      <w:marRight w:val="0"/>
      <w:marTop w:val="0"/>
      <w:marBottom w:val="0"/>
      <w:divBdr>
        <w:top w:val="none" w:sz="0" w:space="0" w:color="auto"/>
        <w:left w:val="none" w:sz="0" w:space="0" w:color="auto"/>
        <w:bottom w:val="none" w:sz="0" w:space="0" w:color="auto"/>
        <w:right w:val="none" w:sz="0" w:space="0" w:color="auto"/>
      </w:divBdr>
    </w:div>
    <w:div w:id="919291788">
      <w:bodyDiv w:val="1"/>
      <w:marLeft w:val="0"/>
      <w:marRight w:val="0"/>
      <w:marTop w:val="0"/>
      <w:marBottom w:val="0"/>
      <w:divBdr>
        <w:top w:val="none" w:sz="0" w:space="0" w:color="auto"/>
        <w:left w:val="none" w:sz="0" w:space="0" w:color="auto"/>
        <w:bottom w:val="none" w:sz="0" w:space="0" w:color="auto"/>
        <w:right w:val="none" w:sz="0" w:space="0" w:color="auto"/>
      </w:divBdr>
    </w:div>
    <w:div w:id="925843045">
      <w:bodyDiv w:val="1"/>
      <w:marLeft w:val="0"/>
      <w:marRight w:val="0"/>
      <w:marTop w:val="0"/>
      <w:marBottom w:val="0"/>
      <w:divBdr>
        <w:top w:val="none" w:sz="0" w:space="0" w:color="auto"/>
        <w:left w:val="none" w:sz="0" w:space="0" w:color="auto"/>
        <w:bottom w:val="none" w:sz="0" w:space="0" w:color="auto"/>
        <w:right w:val="none" w:sz="0" w:space="0" w:color="auto"/>
      </w:divBdr>
    </w:div>
    <w:div w:id="926304518">
      <w:bodyDiv w:val="1"/>
      <w:marLeft w:val="0"/>
      <w:marRight w:val="0"/>
      <w:marTop w:val="0"/>
      <w:marBottom w:val="0"/>
      <w:divBdr>
        <w:top w:val="none" w:sz="0" w:space="0" w:color="auto"/>
        <w:left w:val="none" w:sz="0" w:space="0" w:color="auto"/>
        <w:bottom w:val="none" w:sz="0" w:space="0" w:color="auto"/>
        <w:right w:val="none" w:sz="0" w:space="0" w:color="auto"/>
      </w:divBdr>
    </w:div>
    <w:div w:id="930044960">
      <w:bodyDiv w:val="1"/>
      <w:marLeft w:val="0"/>
      <w:marRight w:val="0"/>
      <w:marTop w:val="0"/>
      <w:marBottom w:val="0"/>
      <w:divBdr>
        <w:top w:val="none" w:sz="0" w:space="0" w:color="auto"/>
        <w:left w:val="none" w:sz="0" w:space="0" w:color="auto"/>
        <w:bottom w:val="none" w:sz="0" w:space="0" w:color="auto"/>
        <w:right w:val="none" w:sz="0" w:space="0" w:color="auto"/>
      </w:divBdr>
    </w:div>
    <w:div w:id="932085240">
      <w:bodyDiv w:val="1"/>
      <w:marLeft w:val="0"/>
      <w:marRight w:val="0"/>
      <w:marTop w:val="0"/>
      <w:marBottom w:val="0"/>
      <w:divBdr>
        <w:top w:val="none" w:sz="0" w:space="0" w:color="auto"/>
        <w:left w:val="none" w:sz="0" w:space="0" w:color="auto"/>
        <w:bottom w:val="none" w:sz="0" w:space="0" w:color="auto"/>
        <w:right w:val="none" w:sz="0" w:space="0" w:color="auto"/>
      </w:divBdr>
    </w:div>
    <w:div w:id="932393634">
      <w:bodyDiv w:val="1"/>
      <w:marLeft w:val="0"/>
      <w:marRight w:val="0"/>
      <w:marTop w:val="0"/>
      <w:marBottom w:val="0"/>
      <w:divBdr>
        <w:top w:val="none" w:sz="0" w:space="0" w:color="auto"/>
        <w:left w:val="none" w:sz="0" w:space="0" w:color="auto"/>
        <w:bottom w:val="none" w:sz="0" w:space="0" w:color="auto"/>
        <w:right w:val="none" w:sz="0" w:space="0" w:color="auto"/>
      </w:divBdr>
    </w:div>
    <w:div w:id="934478329">
      <w:bodyDiv w:val="1"/>
      <w:marLeft w:val="0"/>
      <w:marRight w:val="0"/>
      <w:marTop w:val="0"/>
      <w:marBottom w:val="0"/>
      <w:divBdr>
        <w:top w:val="none" w:sz="0" w:space="0" w:color="auto"/>
        <w:left w:val="none" w:sz="0" w:space="0" w:color="auto"/>
        <w:bottom w:val="none" w:sz="0" w:space="0" w:color="auto"/>
        <w:right w:val="none" w:sz="0" w:space="0" w:color="auto"/>
      </w:divBdr>
    </w:div>
    <w:div w:id="940064135">
      <w:bodyDiv w:val="1"/>
      <w:marLeft w:val="0"/>
      <w:marRight w:val="0"/>
      <w:marTop w:val="0"/>
      <w:marBottom w:val="0"/>
      <w:divBdr>
        <w:top w:val="none" w:sz="0" w:space="0" w:color="auto"/>
        <w:left w:val="none" w:sz="0" w:space="0" w:color="auto"/>
        <w:bottom w:val="none" w:sz="0" w:space="0" w:color="auto"/>
        <w:right w:val="none" w:sz="0" w:space="0" w:color="auto"/>
      </w:divBdr>
      <w:divsChild>
        <w:div w:id="1118531343">
          <w:marLeft w:val="0"/>
          <w:marRight w:val="0"/>
          <w:marTop w:val="0"/>
          <w:marBottom w:val="0"/>
          <w:divBdr>
            <w:top w:val="none" w:sz="0" w:space="0" w:color="auto"/>
            <w:left w:val="none" w:sz="0" w:space="0" w:color="auto"/>
            <w:bottom w:val="none" w:sz="0" w:space="0" w:color="auto"/>
            <w:right w:val="none" w:sz="0" w:space="0" w:color="auto"/>
          </w:divBdr>
        </w:div>
      </w:divsChild>
    </w:div>
    <w:div w:id="942374794">
      <w:bodyDiv w:val="1"/>
      <w:marLeft w:val="0"/>
      <w:marRight w:val="0"/>
      <w:marTop w:val="0"/>
      <w:marBottom w:val="0"/>
      <w:divBdr>
        <w:top w:val="none" w:sz="0" w:space="0" w:color="auto"/>
        <w:left w:val="none" w:sz="0" w:space="0" w:color="auto"/>
        <w:bottom w:val="none" w:sz="0" w:space="0" w:color="auto"/>
        <w:right w:val="none" w:sz="0" w:space="0" w:color="auto"/>
      </w:divBdr>
    </w:div>
    <w:div w:id="942766472">
      <w:bodyDiv w:val="1"/>
      <w:marLeft w:val="0"/>
      <w:marRight w:val="0"/>
      <w:marTop w:val="0"/>
      <w:marBottom w:val="0"/>
      <w:divBdr>
        <w:top w:val="none" w:sz="0" w:space="0" w:color="auto"/>
        <w:left w:val="none" w:sz="0" w:space="0" w:color="auto"/>
        <w:bottom w:val="none" w:sz="0" w:space="0" w:color="auto"/>
        <w:right w:val="none" w:sz="0" w:space="0" w:color="auto"/>
      </w:divBdr>
    </w:div>
    <w:div w:id="947859888">
      <w:bodyDiv w:val="1"/>
      <w:marLeft w:val="0"/>
      <w:marRight w:val="0"/>
      <w:marTop w:val="0"/>
      <w:marBottom w:val="0"/>
      <w:divBdr>
        <w:top w:val="none" w:sz="0" w:space="0" w:color="auto"/>
        <w:left w:val="none" w:sz="0" w:space="0" w:color="auto"/>
        <w:bottom w:val="none" w:sz="0" w:space="0" w:color="auto"/>
        <w:right w:val="none" w:sz="0" w:space="0" w:color="auto"/>
      </w:divBdr>
    </w:div>
    <w:div w:id="952589066">
      <w:bodyDiv w:val="1"/>
      <w:marLeft w:val="0"/>
      <w:marRight w:val="0"/>
      <w:marTop w:val="0"/>
      <w:marBottom w:val="0"/>
      <w:divBdr>
        <w:top w:val="none" w:sz="0" w:space="0" w:color="auto"/>
        <w:left w:val="none" w:sz="0" w:space="0" w:color="auto"/>
        <w:bottom w:val="none" w:sz="0" w:space="0" w:color="auto"/>
        <w:right w:val="none" w:sz="0" w:space="0" w:color="auto"/>
      </w:divBdr>
    </w:div>
    <w:div w:id="954169952">
      <w:bodyDiv w:val="1"/>
      <w:marLeft w:val="0"/>
      <w:marRight w:val="0"/>
      <w:marTop w:val="0"/>
      <w:marBottom w:val="0"/>
      <w:divBdr>
        <w:top w:val="none" w:sz="0" w:space="0" w:color="auto"/>
        <w:left w:val="none" w:sz="0" w:space="0" w:color="auto"/>
        <w:bottom w:val="none" w:sz="0" w:space="0" w:color="auto"/>
        <w:right w:val="none" w:sz="0" w:space="0" w:color="auto"/>
      </w:divBdr>
    </w:div>
    <w:div w:id="958026556">
      <w:bodyDiv w:val="1"/>
      <w:marLeft w:val="0"/>
      <w:marRight w:val="0"/>
      <w:marTop w:val="0"/>
      <w:marBottom w:val="0"/>
      <w:divBdr>
        <w:top w:val="none" w:sz="0" w:space="0" w:color="auto"/>
        <w:left w:val="none" w:sz="0" w:space="0" w:color="auto"/>
        <w:bottom w:val="none" w:sz="0" w:space="0" w:color="auto"/>
        <w:right w:val="none" w:sz="0" w:space="0" w:color="auto"/>
      </w:divBdr>
    </w:div>
    <w:div w:id="958535781">
      <w:bodyDiv w:val="1"/>
      <w:marLeft w:val="0"/>
      <w:marRight w:val="0"/>
      <w:marTop w:val="0"/>
      <w:marBottom w:val="0"/>
      <w:divBdr>
        <w:top w:val="none" w:sz="0" w:space="0" w:color="auto"/>
        <w:left w:val="none" w:sz="0" w:space="0" w:color="auto"/>
        <w:bottom w:val="none" w:sz="0" w:space="0" w:color="auto"/>
        <w:right w:val="none" w:sz="0" w:space="0" w:color="auto"/>
      </w:divBdr>
    </w:div>
    <w:div w:id="960918220">
      <w:bodyDiv w:val="1"/>
      <w:marLeft w:val="0"/>
      <w:marRight w:val="0"/>
      <w:marTop w:val="0"/>
      <w:marBottom w:val="0"/>
      <w:divBdr>
        <w:top w:val="none" w:sz="0" w:space="0" w:color="auto"/>
        <w:left w:val="none" w:sz="0" w:space="0" w:color="auto"/>
        <w:bottom w:val="none" w:sz="0" w:space="0" w:color="auto"/>
        <w:right w:val="none" w:sz="0" w:space="0" w:color="auto"/>
      </w:divBdr>
    </w:div>
    <w:div w:id="961691615">
      <w:bodyDiv w:val="1"/>
      <w:marLeft w:val="0"/>
      <w:marRight w:val="0"/>
      <w:marTop w:val="0"/>
      <w:marBottom w:val="0"/>
      <w:divBdr>
        <w:top w:val="none" w:sz="0" w:space="0" w:color="auto"/>
        <w:left w:val="none" w:sz="0" w:space="0" w:color="auto"/>
        <w:bottom w:val="none" w:sz="0" w:space="0" w:color="auto"/>
        <w:right w:val="none" w:sz="0" w:space="0" w:color="auto"/>
      </w:divBdr>
    </w:div>
    <w:div w:id="963467275">
      <w:bodyDiv w:val="1"/>
      <w:marLeft w:val="0"/>
      <w:marRight w:val="0"/>
      <w:marTop w:val="0"/>
      <w:marBottom w:val="0"/>
      <w:divBdr>
        <w:top w:val="none" w:sz="0" w:space="0" w:color="auto"/>
        <w:left w:val="none" w:sz="0" w:space="0" w:color="auto"/>
        <w:bottom w:val="none" w:sz="0" w:space="0" w:color="auto"/>
        <w:right w:val="none" w:sz="0" w:space="0" w:color="auto"/>
      </w:divBdr>
    </w:div>
    <w:div w:id="964197063">
      <w:bodyDiv w:val="1"/>
      <w:marLeft w:val="0"/>
      <w:marRight w:val="0"/>
      <w:marTop w:val="0"/>
      <w:marBottom w:val="0"/>
      <w:divBdr>
        <w:top w:val="none" w:sz="0" w:space="0" w:color="auto"/>
        <w:left w:val="none" w:sz="0" w:space="0" w:color="auto"/>
        <w:bottom w:val="none" w:sz="0" w:space="0" w:color="auto"/>
        <w:right w:val="none" w:sz="0" w:space="0" w:color="auto"/>
      </w:divBdr>
    </w:div>
    <w:div w:id="965696493">
      <w:bodyDiv w:val="1"/>
      <w:marLeft w:val="0"/>
      <w:marRight w:val="0"/>
      <w:marTop w:val="0"/>
      <w:marBottom w:val="0"/>
      <w:divBdr>
        <w:top w:val="none" w:sz="0" w:space="0" w:color="auto"/>
        <w:left w:val="none" w:sz="0" w:space="0" w:color="auto"/>
        <w:bottom w:val="none" w:sz="0" w:space="0" w:color="auto"/>
        <w:right w:val="none" w:sz="0" w:space="0" w:color="auto"/>
      </w:divBdr>
    </w:div>
    <w:div w:id="970986117">
      <w:bodyDiv w:val="1"/>
      <w:marLeft w:val="0"/>
      <w:marRight w:val="0"/>
      <w:marTop w:val="0"/>
      <w:marBottom w:val="0"/>
      <w:divBdr>
        <w:top w:val="none" w:sz="0" w:space="0" w:color="auto"/>
        <w:left w:val="none" w:sz="0" w:space="0" w:color="auto"/>
        <w:bottom w:val="none" w:sz="0" w:space="0" w:color="auto"/>
        <w:right w:val="none" w:sz="0" w:space="0" w:color="auto"/>
      </w:divBdr>
    </w:div>
    <w:div w:id="977608793">
      <w:bodyDiv w:val="1"/>
      <w:marLeft w:val="0"/>
      <w:marRight w:val="0"/>
      <w:marTop w:val="0"/>
      <w:marBottom w:val="0"/>
      <w:divBdr>
        <w:top w:val="none" w:sz="0" w:space="0" w:color="auto"/>
        <w:left w:val="none" w:sz="0" w:space="0" w:color="auto"/>
        <w:bottom w:val="none" w:sz="0" w:space="0" w:color="auto"/>
        <w:right w:val="none" w:sz="0" w:space="0" w:color="auto"/>
      </w:divBdr>
    </w:div>
    <w:div w:id="979649058">
      <w:bodyDiv w:val="1"/>
      <w:marLeft w:val="0"/>
      <w:marRight w:val="0"/>
      <w:marTop w:val="0"/>
      <w:marBottom w:val="0"/>
      <w:divBdr>
        <w:top w:val="none" w:sz="0" w:space="0" w:color="auto"/>
        <w:left w:val="none" w:sz="0" w:space="0" w:color="auto"/>
        <w:bottom w:val="none" w:sz="0" w:space="0" w:color="auto"/>
        <w:right w:val="none" w:sz="0" w:space="0" w:color="auto"/>
      </w:divBdr>
    </w:div>
    <w:div w:id="980041034">
      <w:bodyDiv w:val="1"/>
      <w:marLeft w:val="0"/>
      <w:marRight w:val="0"/>
      <w:marTop w:val="0"/>
      <w:marBottom w:val="0"/>
      <w:divBdr>
        <w:top w:val="none" w:sz="0" w:space="0" w:color="auto"/>
        <w:left w:val="none" w:sz="0" w:space="0" w:color="auto"/>
        <w:bottom w:val="none" w:sz="0" w:space="0" w:color="auto"/>
        <w:right w:val="none" w:sz="0" w:space="0" w:color="auto"/>
      </w:divBdr>
    </w:div>
    <w:div w:id="992025524">
      <w:bodyDiv w:val="1"/>
      <w:marLeft w:val="0"/>
      <w:marRight w:val="0"/>
      <w:marTop w:val="0"/>
      <w:marBottom w:val="0"/>
      <w:divBdr>
        <w:top w:val="none" w:sz="0" w:space="0" w:color="auto"/>
        <w:left w:val="none" w:sz="0" w:space="0" w:color="auto"/>
        <w:bottom w:val="none" w:sz="0" w:space="0" w:color="auto"/>
        <w:right w:val="none" w:sz="0" w:space="0" w:color="auto"/>
      </w:divBdr>
    </w:div>
    <w:div w:id="997152452">
      <w:bodyDiv w:val="1"/>
      <w:marLeft w:val="0"/>
      <w:marRight w:val="0"/>
      <w:marTop w:val="0"/>
      <w:marBottom w:val="0"/>
      <w:divBdr>
        <w:top w:val="none" w:sz="0" w:space="0" w:color="auto"/>
        <w:left w:val="none" w:sz="0" w:space="0" w:color="auto"/>
        <w:bottom w:val="none" w:sz="0" w:space="0" w:color="auto"/>
        <w:right w:val="none" w:sz="0" w:space="0" w:color="auto"/>
      </w:divBdr>
    </w:div>
    <w:div w:id="1002051284">
      <w:bodyDiv w:val="1"/>
      <w:marLeft w:val="0"/>
      <w:marRight w:val="0"/>
      <w:marTop w:val="0"/>
      <w:marBottom w:val="0"/>
      <w:divBdr>
        <w:top w:val="none" w:sz="0" w:space="0" w:color="auto"/>
        <w:left w:val="none" w:sz="0" w:space="0" w:color="auto"/>
        <w:bottom w:val="none" w:sz="0" w:space="0" w:color="auto"/>
        <w:right w:val="none" w:sz="0" w:space="0" w:color="auto"/>
      </w:divBdr>
    </w:div>
    <w:div w:id="1002470703">
      <w:bodyDiv w:val="1"/>
      <w:marLeft w:val="0"/>
      <w:marRight w:val="0"/>
      <w:marTop w:val="0"/>
      <w:marBottom w:val="0"/>
      <w:divBdr>
        <w:top w:val="none" w:sz="0" w:space="0" w:color="auto"/>
        <w:left w:val="none" w:sz="0" w:space="0" w:color="auto"/>
        <w:bottom w:val="none" w:sz="0" w:space="0" w:color="auto"/>
        <w:right w:val="none" w:sz="0" w:space="0" w:color="auto"/>
      </w:divBdr>
    </w:div>
    <w:div w:id="1002783877">
      <w:bodyDiv w:val="1"/>
      <w:marLeft w:val="0"/>
      <w:marRight w:val="0"/>
      <w:marTop w:val="0"/>
      <w:marBottom w:val="0"/>
      <w:divBdr>
        <w:top w:val="none" w:sz="0" w:space="0" w:color="auto"/>
        <w:left w:val="none" w:sz="0" w:space="0" w:color="auto"/>
        <w:bottom w:val="none" w:sz="0" w:space="0" w:color="auto"/>
        <w:right w:val="none" w:sz="0" w:space="0" w:color="auto"/>
      </w:divBdr>
    </w:div>
    <w:div w:id="1005549859">
      <w:bodyDiv w:val="1"/>
      <w:marLeft w:val="0"/>
      <w:marRight w:val="0"/>
      <w:marTop w:val="0"/>
      <w:marBottom w:val="0"/>
      <w:divBdr>
        <w:top w:val="none" w:sz="0" w:space="0" w:color="auto"/>
        <w:left w:val="none" w:sz="0" w:space="0" w:color="auto"/>
        <w:bottom w:val="none" w:sz="0" w:space="0" w:color="auto"/>
        <w:right w:val="none" w:sz="0" w:space="0" w:color="auto"/>
      </w:divBdr>
    </w:div>
    <w:div w:id="1007709036">
      <w:bodyDiv w:val="1"/>
      <w:marLeft w:val="0"/>
      <w:marRight w:val="0"/>
      <w:marTop w:val="0"/>
      <w:marBottom w:val="0"/>
      <w:divBdr>
        <w:top w:val="none" w:sz="0" w:space="0" w:color="auto"/>
        <w:left w:val="none" w:sz="0" w:space="0" w:color="auto"/>
        <w:bottom w:val="none" w:sz="0" w:space="0" w:color="auto"/>
        <w:right w:val="none" w:sz="0" w:space="0" w:color="auto"/>
      </w:divBdr>
    </w:div>
    <w:div w:id="1018310998">
      <w:bodyDiv w:val="1"/>
      <w:marLeft w:val="0"/>
      <w:marRight w:val="0"/>
      <w:marTop w:val="0"/>
      <w:marBottom w:val="0"/>
      <w:divBdr>
        <w:top w:val="none" w:sz="0" w:space="0" w:color="auto"/>
        <w:left w:val="none" w:sz="0" w:space="0" w:color="auto"/>
        <w:bottom w:val="none" w:sz="0" w:space="0" w:color="auto"/>
        <w:right w:val="none" w:sz="0" w:space="0" w:color="auto"/>
      </w:divBdr>
    </w:div>
    <w:div w:id="1028337824">
      <w:bodyDiv w:val="1"/>
      <w:marLeft w:val="0"/>
      <w:marRight w:val="0"/>
      <w:marTop w:val="0"/>
      <w:marBottom w:val="0"/>
      <w:divBdr>
        <w:top w:val="none" w:sz="0" w:space="0" w:color="auto"/>
        <w:left w:val="none" w:sz="0" w:space="0" w:color="auto"/>
        <w:bottom w:val="none" w:sz="0" w:space="0" w:color="auto"/>
        <w:right w:val="none" w:sz="0" w:space="0" w:color="auto"/>
      </w:divBdr>
    </w:div>
    <w:div w:id="1030644749">
      <w:bodyDiv w:val="1"/>
      <w:marLeft w:val="0"/>
      <w:marRight w:val="0"/>
      <w:marTop w:val="0"/>
      <w:marBottom w:val="0"/>
      <w:divBdr>
        <w:top w:val="none" w:sz="0" w:space="0" w:color="auto"/>
        <w:left w:val="none" w:sz="0" w:space="0" w:color="auto"/>
        <w:bottom w:val="none" w:sz="0" w:space="0" w:color="auto"/>
        <w:right w:val="none" w:sz="0" w:space="0" w:color="auto"/>
      </w:divBdr>
    </w:div>
    <w:div w:id="1036321292">
      <w:bodyDiv w:val="1"/>
      <w:marLeft w:val="0"/>
      <w:marRight w:val="0"/>
      <w:marTop w:val="0"/>
      <w:marBottom w:val="0"/>
      <w:divBdr>
        <w:top w:val="none" w:sz="0" w:space="0" w:color="auto"/>
        <w:left w:val="none" w:sz="0" w:space="0" w:color="auto"/>
        <w:bottom w:val="none" w:sz="0" w:space="0" w:color="auto"/>
        <w:right w:val="none" w:sz="0" w:space="0" w:color="auto"/>
      </w:divBdr>
    </w:div>
    <w:div w:id="1050694029">
      <w:bodyDiv w:val="1"/>
      <w:marLeft w:val="0"/>
      <w:marRight w:val="0"/>
      <w:marTop w:val="0"/>
      <w:marBottom w:val="0"/>
      <w:divBdr>
        <w:top w:val="none" w:sz="0" w:space="0" w:color="auto"/>
        <w:left w:val="none" w:sz="0" w:space="0" w:color="auto"/>
        <w:bottom w:val="none" w:sz="0" w:space="0" w:color="auto"/>
        <w:right w:val="none" w:sz="0" w:space="0" w:color="auto"/>
      </w:divBdr>
    </w:div>
    <w:div w:id="1052534830">
      <w:bodyDiv w:val="1"/>
      <w:marLeft w:val="0"/>
      <w:marRight w:val="0"/>
      <w:marTop w:val="0"/>
      <w:marBottom w:val="0"/>
      <w:divBdr>
        <w:top w:val="none" w:sz="0" w:space="0" w:color="auto"/>
        <w:left w:val="none" w:sz="0" w:space="0" w:color="auto"/>
        <w:bottom w:val="none" w:sz="0" w:space="0" w:color="auto"/>
        <w:right w:val="none" w:sz="0" w:space="0" w:color="auto"/>
      </w:divBdr>
    </w:div>
    <w:div w:id="1053040819">
      <w:bodyDiv w:val="1"/>
      <w:marLeft w:val="0"/>
      <w:marRight w:val="0"/>
      <w:marTop w:val="0"/>
      <w:marBottom w:val="0"/>
      <w:divBdr>
        <w:top w:val="none" w:sz="0" w:space="0" w:color="auto"/>
        <w:left w:val="none" w:sz="0" w:space="0" w:color="auto"/>
        <w:bottom w:val="none" w:sz="0" w:space="0" w:color="auto"/>
        <w:right w:val="none" w:sz="0" w:space="0" w:color="auto"/>
      </w:divBdr>
    </w:div>
    <w:div w:id="1057050080">
      <w:bodyDiv w:val="1"/>
      <w:marLeft w:val="0"/>
      <w:marRight w:val="0"/>
      <w:marTop w:val="0"/>
      <w:marBottom w:val="0"/>
      <w:divBdr>
        <w:top w:val="none" w:sz="0" w:space="0" w:color="auto"/>
        <w:left w:val="none" w:sz="0" w:space="0" w:color="auto"/>
        <w:bottom w:val="none" w:sz="0" w:space="0" w:color="auto"/>
        <w:right w:val="none" w:sz="0" w:space="0" w:color="auto"/>
      </w:divBdr>
    </w:div>
    <w:div w:id="1057315161">
      <w:bodyDiv w:val="1"/>
      <w:marLeft w:val="0"/>
      <w:marRight w:val="0"/>
      <w:marTop w:val="0"/>
      <w:marBottom w:val="0"/>
      <w:divBdr>
        <w:top w:val="none" w:sz="0" w:space="0" w:color="auto"/>
        <w:left w:val="none" w:sz="0" w:space="0" w:color="auto"/>
        <w:bottom w:val="none" w:sz="0" w:space="0" w:color="auto"/>
        <w:right w:val="none" w:sz="0" w:space="0" w:color="auto"/>
      </w:divBdr>
    </w:div>
    <w:div w:id="1059674685">
      <w:bodyDiv w:val="1"/>
      <w:marLeft w:val="0"/>
      <w:marRight w:val="0"/>
      <w:marTop w:val="0"/>
      <w:marBottom w:val="0"/>
      <w:divBdr>
        <w:top w:val="none" w:sz="0" w:space="0" w:color="auto"/>
        <w:left w:val="none" w:sz="0" w:space="0" w:color="auto"/>
        <w:bottom w:val="none" w:sz="0" w:space="0" w:color="auto"/>
        <w:right w:val="none" w:sz="0" w:space="0" w:color="auto"/>
      </w:divBdr>
    </w:div>
    <w:div w:id="1060052566">
      <w:bodyDiv w:val="1"/>
      <w:marLeft w:val="0"/>
      <w:marRight w:val="0"/>
      <w:marTop w:val="0"/>
      <w:marBottom w:val="0"/>
      <w:divBdr>
        <w:top w:val="none" w:sz="0" w:space="0" w:color="auto"/>
        <w:left w:val="none" w:sz="0" w:space="0" w:color="auto"/>
        <w:bottom w:val="none" w:sz="0" w:space="0" w:color="auto"/>
        <w:right w:val="none" w:sz="0" w:space="0" w:color="auto"/>
      </w:divBdr>
    </w:div>
    <w:div w:id="1061245168">
      <w:bodyDiv w:val="1"/>
      <w:marLeft w:val="0"/>
      <w:marRight w:val="0"/>
      <w:marTop w:val="0"/>
      <w:marBottom w:val="0"/>
      <w:divBdr>
        <w:top w:val="none" w:sz="0" w:space="0" w:color="auto"/>
        <w:left w:val="none" w:sz="0" w:space="0" w:color="auto"/>
        <w:bottom w:val="none" w:sz="0" w:space="0" w:color="auto"/>
        <w:right w:val="none" w:sz="0" w:space="0" w:color="auto"/>
      </w:divBdr>
    </w:div>
    <w:div w:id="1068650178">
      <w:bodyDiv w:val="1"/>
      <w:marLeft w:val="0"/>
      <w:marRight w:val="0"/>
      <w:marTop w:val="0"/>
      <w:marBottom w:val="0"/>
      <w:divBdr>
        <w:top w:val="none" w:sz="0" w:space="0" w:color="auto"/>
        <w:left w:val="none" w:sz="0" w:space="0" w:color="auto"/>
        <w:bottom w:val="none" w:sz="0" w:space="0" w:color="auto"/>
        <w:right w:val="none" w:sz="0" w:space="0" w:color="auto"/>
      </w:divBdr>
    </w:div>
    <w:div w:id="1074473335">
      <w:bodyDiv w:val="1"/>
      <w:marLeft w:val="0"/>
      <w:marRight w:val="0"/>
      <w:marTop w:val="0"/>
      <w:marBottom w:val="0"/>
      <w:divBdr>
        <w:top w:val="none" w:sz="0" w:space="0" w:color="auto"/>
        <w:left w:val="none" w:sz="0" w:space="0" w:color="auto"/>
        <w:bottom w:val="none" w:sz="0" w:space="0" w:color="auto"/>
        <w:right w:val="none" w:sz="0" w:space="0" w:color="auto"/>
      </w:divBdr>
    </w:div>
    <w:div w:id="1075589586">
      <w:bodyDiv w:val="1"/>
      <w:marLeft w:val="0"/>
      <w:marRight w:val="0"/>
      <w:marTop w:val="0"/>
      <w:marBottom w:val="0"/>
      <w:divBdr>
        <w:top w:val="none" w:sz="0" w:space="0" w:color="auto"/>
        <w:left w:val="none" w:sz="0" w:space="0" w:color="auto"/>
        <w:bottom w:val="none" w:sz="0" w:space="0" w:color="auto"/>
        <w:right w:val="none" w:sz="0" w:space="0" w:color="auto"/>
      </w:divBdr>
    </w:div>
    <w:div w:id="1076702639">
      <w:bodyDiv w:val="1"/>
      <w:marLeft w:val="0"/>
      <w:marRight w:val="0"/>
      <w:marTop w:val="0"/>
      <w:marBottom w:val="0"/>
      <w:divBdr>
        <w:top w:val="none" w:sz="0" w:space="0" w:color="auto"/>
        <w:left w:val="none" w:sz="0" w:space="0" w:color="auto"/>
        <w:bottom w:val="none" w:sz="0" w:space="0" w:color="auto"/>
        <w:right w:val="none" w:sz="0" w:space="0" w:color="auto"/>
      </w:divBdr>
    </w:div>
    <w:div w:id="1080325143">
      <w:bodyDiv w:val="1"/>
      <w:marLeft w:val="0"/>
      <w:marRight w:val="0"/>
      <w:marTop w:val="0"/>
      <w:marBottom w:val="0"/>
      <w:divBdr>
        <w:top w:val="none" w:sz="0" w:space="0" w:color="auto"/>
        <w:left w:val="none" w:sz="0" w:space="0" w:color="auto"/>
        <w:bottom w:val="none" w:sz="0" w:space="0" w:color="auto"/>
        <w:right w:val="none" w:sz="0" w:space="0" w:color="auto"/>
      </w:divBdr>
    </w:div>
    <w:div w:id="1086000688">
      <w:bodyDiv w:val="1"/>
      <w:marLeft w:val="0"/>
      <w:marRight w:val="0"/>
      <w:marTop w:val="0"/>
      <w:marBottom w:val="0"/>
      <w:divBdr>
        <w:top w:val="none" w:sz="0" w:space="0" w:color="auto"/>
        <w:left w:val="none" w:sz="0" w:space="0" w:color="auto"/>
        <w:bottom w:val="none" w:sz="0" w:space="0" w:color="auto"/>
        <w:right w:val="none" w:sz="0" w:space="0" w:color="auto"/>
      </w:divBdr>
    </w:div>
    <w:div w:id="1086802651">
      <w:bodyDiv w:val="1"/>
      <w:marLeft w:val="0"/>
      <w:marRight w:val="0"/>
      <w:marTop w:val="0"/>
      <w:marBottom w:val="0"/>
      <w:divBdr>
        <w:top w:val="none" w:sz="0" w:space="0" w:color="auto"/>
        <w:left w:val="none" w:sz="0" w:space="0" w:color="auto"/>
        <w:bottom w:val="none" w:sz="0" w:space="0" w:color="auto"/>
        <w:right w:val="none" w:sz="0" w:space="0" w:color="auto"/>
      </w:divBdr>
    </w:div>
    <w:div w:id="1088506225">
      <w:bodyDiv w:val="1"/>
      <w:marLeft w:val="0"/>
      <w:marRight w:val="0"/>
      <w:marTop w:val="0"/>
      <w:marBottom w:val="0"/>
      <w:divBdr>
        <w:top w:val="none" w:sz="0" w:space="0" w:color="auto"/>
        <w:left w:val="none" w:sz="0" w:space="0" w:color="auto"/>
        <w:bottom w:val="none" w:sz="0" w:space="0" w:color="auto"/>
        <w:right w:val="none" w:sz="0" w:space="0" w:color="auto"/>
      </w:divBdr>
    </w:div>
    <w:div w:id="1092629426">
      <w:bodyDiv w:val="1"/>
      <w:marLeft w:val="0"/>
      <w:marRight w:val="0"/>
      <w:marTop w:val="0"/>
      <w:marBottom w:val="0"/>
      <w:divBdr>
        <w:top w:val="none" w:sz="0" w:space="0" w:color="auto"/>
        <w:left w:val="none" w:sz="0" w:space="0" w:color="auto"/>
        <w:bottom w:val="none" w:sz="0" w:space="0" w:color="auto"/>
        <w:right w:val="none" w:sz="0" w:space="0" w:color="auto"/>
      </w:divBdr>
    </w:div>
    <w:div w:id="1092894853">
      <w:bodyDiv w:val="1"/>
      <w:marLeft w:val="0"/>
      <w:marRight w:val="0"/>
      <w:marTop w:val="0"/>
      <w:marBottom w:val="0"/>
      <w:divBdr>
        <w:top w:val="none" w:sz="0" w:space="0" w:color="auto"/>
        <w:left w:val="none" w:sz="0" w:space="0" w:color="auto"/>
        <w:bottom w:val="none" w:sz="0" w:space="0" w:color="auto"/>
        <w:right w:val="none" w:sz="0" w:space="0" w:color="auto"/>
      </w:divBdr>
    </w:div>
    <w:div w:id="1095515419">
      <w:bodyDiv w:val="1"/>
      <w:marLeft w:val="0"/>
      <w:marRight w:val="0"/>
      <w:marTop w:val="0"/>
      <w:marBottom w:val="0"/>
      <w:divBdr>
        <w:top w:val="none" w:sz="0" w:space="0" w:color="auto"/>
        <w:left w:val="none" w:sz="0" w:space="0" w:color="auto"/>
        <w:bottom w:val="none" w:sz="0" w:space="0" w:color="auto"/>
        <w:right w:val="none" w:sz="0" w:space="0" w:color="auto"/>
      </w:divBdr>
    </w:div>
    <w:div w:id="1101730008">
      <w:bodyDiv w:val="1"/>
      <w:marLeft w:val="0"/>
      <w:marRight w:val="0"/>
      <w:marTop w:val="0"/>
      <w:marBottom w:val="0"/>
      <w:divBdr>
        <w:top w:val="none" w:sz="0" w:space="0" w:color="auto"/>
        <w:left w:val="none" w:sz="0" w:space="0" w:color="auto"/>
        <w:bottom w:val="none" w:sz="0" w:space="0" w:color="auto"/>
        <w:right w:val="none" w:sz="0" w:space="0" w:color="auto"/>
      </w:divBdr>
    </w:div>
    <w:div w:id="1102381148">
      <w:bodyDiv w:val="1"/>
      <w:marLeft w:val="0"/>
      <w:marRight w:val="0"/>
      <w:marTop w:val="0"/>
      <w:marBottom w:val="0"/>
      <w:divBdr>
        <w:top w:val="none" w:sz="0" w:space="0" w:color="auto"/>
        <w:left w:val="none" w:sz="0" w:space="0" w:color="auto"/>
        <w:bottom w:val="none" w:sz="0" w:space="0" w:color="auto"/>
        <w:right w:val="none" w:sz="0" w:space="0" w:color="auto"/>
      </w:divBdr>
    </w:div>
    <w:div w:id="1107434242">
      <w:bodyDiv w:val="1"/>
      <w:marLeft w:val="0"/>
      <w:marRight w:val="0"/>
      <w:marTop w:val="0"/>
      <w:marBottom w:val="0"/>
      <w:divBdr>
        <w:top w:val="none" w:sz="0" w:space="0" w:color="auto"/>
        <w:left w:val="none" w:sz="0" w:space="0" w:color="auto"/>
        <w:bottom w:val="none" w:sz="0" w:space="0" w:color="auto"/>
        <w:right w:val="none" w:sz="0" w:space="0" w:color="auto"/>
      </w:divBdr>
    </w:div>
    <w:div w:id="1108084564">
      <w:bodyDiv w:val="1"/>
      <w:marLeft w:val="0"/>
      <w:marRight w:val="0"/>
      <w:marTop w:val="0"/>
      <w:marBottom w:val="0"/>
      <w:divBdr>
        <w:top w:val="none" w:sz="0" w:space="0" w:color="auto"/>
        <w:left w:val="none" w:sz="0" w:space="0" w:color="auto"/>
        <w:bottom w:val="none" w:sz="0" w:space="0" w:color="auto"/>
        <w:right w:val="none" w:sz="0" w:space="0" w:color="auto"/>
      </w:divBdr>
    </w:div>
    <w:div w:id="1110781130">
      <w:bodyDiv w:val="1"/>
      <w:marLeft w:val="0"/>
      <w:marRight w:val="0"/>
      <w:marTop w:val="0"/>
      <w:marBottom w:val="0"/>
      <w:divBdr>
        <w:top w:val="none" w:sz="0" w:space="0" w:color="auto"/>
        <w:left w:val="none" w:sz="0" w:space="0" w:color="auto"/>
        <w:bottom w:val="none" w:sz="0" w:space="0" w:color="auto"/>
        <w:right w:val="none" w:sz="0" w:space="0" w:color="auto"/>
      </w:divBdr>
    </w:div>
    <w:div w:id="1111709155">
      <w:bodyDiv w:val="1"/>
      <w:marLeft w:val="0"/>
      <w:marRight w:val="0"/>
      <w:marTop w:val="0"/>
      <w:marBottom w:val="0"/>
      <w:divBdr>
        <w:top w:val="none" w:sz="0" w:space="0" w:color="auto"/>
        <w:left w:val="none" w:sz="0" w:space="0" w:color="auto"/>
        <w:bottom w:val="none" w:sz="0" w:space="0" w:color="auto"/>
        <w:right w:val="none" w:sz="0" w:space="0" w:color="auto"/>
      </w:divBdr>
    </w:div>
    <w:div w:id="1113675837">
      <w:bodyDiv w:val="1"/>
      <w:marLeft w:val="0"/>
      <w:marRight w:val="0"/>
      <w:marTop w:val="0"/>
      <w:marBottom w:val="0"/>
      <w:divBdr>
        <w:top w:val="none" w:sz="0" w:space="0" w:color="auto"/>
        <w:left w:val="none" w:sz="0" w:space="0" w:color="auto"/>
        <w:bottom w:val="none" w:sz="0" w:space="0" w:color="auto"/>
        <w:right w:val="none" w:sz="0" w:space="0" w:color="auto"/>
      </w:divBdr>
    </w:div>
    <w:div w:id="1113745800">
      <w:bodyDiv w:val="1"/>
      <w:marLeft w:val="0"/>
      <w:marRight w:val="0"/>
      <w:marTop w:val="0"/>
      <w:marBottom w:val="0"/>
      <w:divBdr>
        <w:top w:val="none" w:sz="0" w:space="0" w:color="auto"/>
        <w:left w:val="none" w:sz="0" w:space="0" w:color="auto"/>
        <w:bottom w:val="none" w:sz="0" w:space="0" w:color="auto"/>
        <w:right w:val="none" w:sz="0" w:space="0" w:color="auto"/>
      </w:divBdr>
    </w:div>
    <w:div w:id="1119690420">
      <w:bodyDiv w:val="1"/>
      <w:marLeft w:val="0"/>
      <w:marRight w:val="0"/>
      <w:marTop w:val="0"/>
      <w:marBottom w:val="0"/>
      <w:divBdr>
        <w:top w:val="none" w:sz="0" w:space="0" w:color="auto"/>
        <w:left w:val="none" w:sz="0" w:space="0" w:color="auto"/>
        <w:bottom w:val="none" w:sz="0" w:space="0" w:color="auto"/>
        <w:right w:val="none" w:sz="0" w:space="0" w:color="auto"/>
      </w:divBdr>
    </w:div>
    <w:div w:id="1120953698">
      <w:bodyDiv w:val="1"/>
      <w:marLeft w:val="0"/>
      <w:marRight w:val="0"/>
      <w:marTop w:val="0"/>
      <w:marBottom w:val="0"/>
      <w:divBdr>
        <w:top w:val="none" w:sz="0" w:space="0" w:color="auto"/>
        <w:left w:val="none" w:sz="0" w:space="0" w:color="auto"/>
        <w:bottom w:val="none" w:sz="0" w:space="0" w:color="auto"/>
        <w:right w:val="none" w:sz="0" w:space="0" w:color="auto"/>
      </w:divBdr>
    </w:div>
    <w:div w:id="1122966579">
      <w:bodyDiv w:val="1"/>
      <w:marLeft w:val="0"/>
      <w:marRight w:val="0"/>
      <w:marTop w:val="0"/>
      <w:marBottom w:val="0"/>
      <w:divBdr>
        <w:top w:val="none" w:sz="0" w:space="0" w:color="auto"/>
        <w:left w:val="none" w:sz="0" w:space="0" w:color="auto"/>
        <w:bottom w:val="none" w:sz="0" w:space="0" w:color="auto"/>
        <w:right w:val="none" w:sz="0" w:space="0" w:color="auto"/>
      </w:divBdr>
    </w:div>
    <w:div w:id="1131435020">
      <w:bodyDiv w:val="1"/>
      <w:marLeft w:val="0"/>
      <w:marRight w:val="0"/>
      <w:marTop w:val="0"/>
      <w:marBottom w:val="0"/>
      <w:divBdr>
        <w:top w:val="none" w:sz="0" w:space="0" w:color="auto"/>
        <w:left w:val="none" w:sz="0" w:space="0" w:color="auto"/>
        <w:bottom w:val="none" w:sz="0" w:space="0" w:color="auto"/>
        <w:right w:val="none" w:sz="0" w:space="0" w:color="auto"/>
      </w:divBdr>
    </w:div>
    <w:div w:id="1133057289">
      <w:bodyDiv w:val="1"/>
      <w:marLeft w:val="0"/>
      <w:marRight w:val="0"/>
      <w:marTop w:val="0"/>
      <w:marBottom w:val="0"/>
      <w:divBdr>
        <w:top w:val="none" w:sz="0" w:space="0" w:color="auto"/>
        <w:left w:val="none" w:sz="0" w:space="0" w:color="auto"/>
        <w:bottom w:val="none" w:sz="0" w:space="0" w:color="auto"/>
        <w:right w:val="none" w:sz="0" w:space="0" w:color="auto"/>
      </w:divBdr>
    </w:div>
    <w:div w:id="1141919034">
      <w:bodyDiv w:val="1"/>
      <w:marLeft w:val="0"/>
      <w:marRight w:val="0"/>
      <w:marTop w:val="0"/>
      <w:marBottom w:val="0"/>
      <w:divBdr>
        <w:top w:val="none" w:sz="0" w:space="0" w:color="auto"/>
        <w:left w:val="none" w:sz="0" w:space="0" w:color="auto"/>
        <w:bottom w:val="none" w:sz="0" w:space="0" w:color="auto"/>
        <w:right w:val="none" w:sz="0" w:space="0" w:color="auto"/>
      </w:divBdr>
    </w:div>
    <w:div w:id="1142424504">
      <w:bodyDiv w:val="1"/>
      <w:marLeft w:val="0"/>
      <w:marRight w:val="0"/>
      <w:marTop w:val="0"/>
      <w:marBottom w:val="0"/>
      <w:divBdr>
        <w:top w:val="none" w:sz="0" w:space="0" w:color="auto"/>
        <w:left w:val="none" w:sz="0" w:space="0" w:color="auto"/>
        <w:bottom w:val="none" w:sz="0" w:space="0" w:color="auto"/>
        <w:right w:val="none" w:sz="0" w:space="0" w:color="auto"/>
      </w:divBdr>
    </w:div>
    <w:div w:id="1148285422">
      <w:bodyDiv w:val="1"/>
      <w:marLeft w:val="0"/>
      <w:marRight w:val="0"/>
      <w:marTop w:val="0"/>
      <w:marBottom w:val="0"/>
      <w:divBdr>
        <w:top w:val="none" w:sz="0" w:space="0" w:color="auto"/>
        <w:left w:val="none" w:sz="0" w:space="0" w:color="auto"/>
        <w:bottom w:val="none" w:sz="0" w:space="0" w:color="auto"/>
        <w:right w:val="none" w:sz="0" w:space="0" w:color="auto"/>
      </w:divBdr>
    </w:div>
    <w:div w:id="1152140886">
      <w:bodyDiv w:val="1"/>
      <w:marLeft w:val="0"/>
      <w:marRight w:val="0"/>
      <w:marTop w:val="0"/>
      <w:marBottom w:val="0"/>
      <w:divBdr>
        <w:top w:val="none" w:sz="0" w:space="0" w:color="auto"/>
        <w:left w:val="none" w:sz="0" w:space="0" w:color="auto"/>
        <w:bottom w:val="none" w:sz="0" w:space="0" w:color="auto"/>
        <w:right w:val="none" w:sz="0" w:space="0" w:color="auto"/>
      </w:divBdr>
    </w:div>
    <w:div w:id="1154032841">
      <w:bodyDiv w:val="1"/>
      <w:marLeft w:val="0"/>
      <w:marRight w:val="0"/>
      <w:marTop w:val="0"/>
      <w:marBottom w:val="0"/>
      <w:divBdr>
        <w:top w:val="none" w:sz="0" w:space="0" w:color="auto"/>
        <w:left w:val="none" w:sz="0" w:space="0" w:color="auto"/>
        <w:bottom w:val="none" w:sz="0" w:space="0" w:color="auto"/>
        <w:right w:val="none" w:sz="0" w:space="0" w:color="auto"/>
      </w:divBdr>
    </w:div>
    <w:div w:id="1155996921">
      <w:bodyDiv w:val="1"/>
      <w:marLeft w:val="0"/>
      <w:marRight w:val="0"/>
      <w:marTop w:val="0"/>
      <w:marBottom w:val="0"/>
      <w:divBdr>
        <w:top w:val="none" w:sz="0" w:space="0" w:color="auto"/>
        <w:left w:val="none" w:sz="0" w:space="0" w:color="auto"/>
        <w:bottom w:val="none" w:sz="0" w:space="0" w:color="auto"/>
        <w:right w:val="none" w:sz="0" w:space="0" w:color="auto"/>
      </w:divBdr>
    </w:div>
    <w:div w:id="1161504868">
      <w:bodyDiv w:val="1"/>
      <w:marLeft w:val="0"/>
      <w:marRight w:val="0"/>
      <w:marTop w:val="0"/>
      <w:marBottom w:val="0"/>
      <w:divBdr>
        <w:top w:val="none" w:sz="0" w:space="0" w:color="auto"/>
        <w:left w:val="none" w:sz="0" w:space="0" w:color="auto"/>
        <w:bottom w:val="none" w:sz="0" w:space="0" w:color="auto"/>
        <w:right w:val="none" w:sz="0" w:space="0" w:color="auto"/>
      </w:divBdr>
    </w:div>
    <w:div w:id="1165121665">
      <w:bodyDiv w:val="1"/>
      <w:marLeft w:val="0"/>
      <w:marRight w:val="0"/>
      <w:marTop w:val="0"/>
      <w:marBottom w:val="0"/>
      <w:divBdr>
        <w:top w:val="none" w:sz="0" w:space="0" w:color="auto"/>
        <w:left w:val="none" w:sz="0" w:space="0" w:color="auto"/>
        <w:bottom w:val="none" w:sz="0" w:space="0" w:color="auto"/>
        <w:right w:val="none" w:sz="0" w:space="0" w:color="auto"/>
      </w:divBdr>
    </w:div>
    <w:div w:id="1173297126">
      <w:bodyDiv w:val="1"/>
      <w:marLeft w:val="0"/>
      <w:marRight w:val="0"/>
      <w:marTop w:val="0"/>
      <w:marBottom w:val="0"/>
      <w:divBdr>
        <w:top w:val="none" w:sz="0" w:space="0" w:color="auto"/>
        <w:left w:val="none" w:sz="0" w:space="0" w:color="auto"/>
        <w:bottom w:val="none" w:sz="0" w:space="0" w:color="auto"/>
        <w:right w:val="none" w:sz="0" w:space="0" w:color="auto"/>
      </w:divBdr>
    </w:div>
    <w:div w:id="1177693765">
      <w:bodyDiv w:val="1"/>
      <w:marLeft w:val="0"/>
      <w:marRight w:val="0"/>
      <w:marTop w:val="0"/>
      <w:marBottom w:val="0"/>
      <w:divBdr>
        <w:top w:val="none" w:sz="0" w:space="0" w:color="auto"/>
        <w:left w:val="none" w:sz="0" w:space="0" w:color="auto"/>
        <w:bottom w:val="none" w:sz="0" w:space="0" w:color="auto"/>
        <w:right w:val="none" w:sz="0" w:space="0" w:color="auto"/>
      </w:divBdr>
    </w:div>
    <w:div w:id="1181509207">
      <w:bodyDiv w:val="1"/>
      <w:marLeft w:val="0"/>
      <w:marRight w:val="0"/>
      <w:marTop w:val="0"/>
      <w:marBottom w:val="0"/>
      <w:divBdr>
        <w:top w:val="none" w:sz="0" w:space="0" w:color="auto"/>
        <w:left w:val="none" w:sz="0" w:space="0" w:color="auto"/>
        <w:bottom w:val="none" w:sz="0" w:space="0" w:color="auto"/>
        <w:right w:val="none" w:sz="0" w:space="0" w:color="auto"/>
      </w:divBdr>
    </w:div>
    <w:div w:id="1183595593">
      <w:bodyDiv w:val="1"/>
      <w:marLeft w:val="0"/>
      <w:marRight w:val="0"/>
      <w:marTop w:val="0"/>
      <w:marBottom w:val="0"/>
      <w:divBdr>
        <w:top w:val="none" w:sz="0" w:space="0" w:color="auto"/>
        <w:left w:val="none" w:sz="0" w:space="0" w:color="auto"/>
        <w:bottom w:val="none" w:sz="0" w:space="0" w:color="auto"/>
        <w:right w:val="none" w:sz="0" w:space="0" w:color="auto"/>
      </w:divBdr>
    </w:div>
    <w:div w:id="1187139725">
      <w:bodyDiv w:val="1"/>
      <w:marLeft w:val="0"/>
      <w:marRight w:val="0"/>
      <w:marTop w:val="0"/>
      <w:marBottom w:val="0"/>
      <w:divBdr>
        <w:top w:val="none" w:sz="0" w:space="0" w:color="auto"/>
        <w:left w:val="none" w:sz="0" w:space="0" w:color="auto"/>
        <w:bottom w:val="none" w:sz="0" w:space="0" w:color="auto"/>
        <w:right w:val="none" w:sz="0" w:space="0" w:color="auto"/>
      </w:divBdr>
    </w:div>
    <w:div w:id="1189026675">
      <w:bodyDiv w:val="1"/>
      <w:marLeft w:val="0"/>
      <w:marRight w:val="0"/>
      <w:marTop w:val="0"/>
      <w:marBottom w:val="0"/>
      <w:divBdr>
        <w:top w:val="none" w:sz="0" w:space="0" w:color="auto"/>
        <w:left w:val="none" w:sz="0" w:space="0" w:color="auto"/>
        <w:bottom w:val="none" w:sz="0" w:space="0" w:color="auto"/>
        <w:right w:val="none" w:sz="0" w:space="0" w:color="auto"/>
      </w:divBdr>
    </w:div>
    <w:div w:id="1190949126">
      <w:bodyDiv w:val="1"/>
      <w:marLeft w:val="0"/>
      <w:marRight w:val="0"/>
      <w:marTop w:val="0"/>
      <w:marBottom w:val="0"/>
      <w:divBdr>
        <w:top w:val="none" w:sz="0" w:space="0" w:color="auto"/>
        <w:left w:val="none" w:sz="0" w:space="0" w:color="auto"/>
        <w:bottom w:val="none" w:sz="0" w:space="0" w:color="auto"/>
        <w:right w:val="none" w:sz="0" w:space="0" w:color="auto"/>
      </w:divBdr>
    </w:div>
    <w:div w:id="1197356683">
      <w:bodyDiv w:val="1"/>
      <w:marLeft w:val="0"/>
      <w:marRight w:val="0"/>
      <w:marTop w:val="0"/>
      <w:marBottom w:val="0"/>
      <w:divBdr>
        <w:top w:val="none" w:sz="0" w:space="0" w:color="auto"/>
        <w:left w:val="none" w:sz="0" w:space="0" w:color="auto"/>
        <w:bottom w:val="none" w:sz="0" w:space="0" w:color="auto"/>
        <w:right w:val="none" w:sz="0" w:space="0" w:color="auto"/>
      </w:divBdr>
    </w:div>
    <w:div w:id="1201824716">
      <w:bodyDiv w:val="1"/>
      <w:marLeft w:val="0"/>
      <w:marRight w:val="0"/>
      <w:marTop w:val="0"/>
      <w:marBottom w:val="0"/>
      <w:divBdr>
        <w:top w:val="none" w:sz="0" w:space="0" w:color="auto"/>
        <w:left w:val="none" w:sz="0" w:space="0" w:color="auto"/>
        <w:bottom w:val="none" w:sz="0" w:space="0" w:color="auto"/>
        <w:right w:val="none" w:sz="0" w:space="0" w:color="auto"/>
      </w:divBdr>
    </w:div>
    <w:div w:id="1205750872">
      <w:bodyDiv w:val="1"/>
      <w:marLeft w:val="0"/>
      <w:marRight w:val="0"/>
      <w:marTop w:val="0"/>
      <w:marBottom w:val="0"/>
      <w:divBdr>
        <w:top w:val="none" w:sz="0" w:space="0" w:color="auto"/>
        <w:left w:val="none" w:sz="0" w:space="0" w:color="auto"/>
        <w:bottom w:val="none" w:sz="0" w:space="0" w:color="auto"/>
        <w:right w:val="none" w:sz="0" w:space="0" w:color="auto"/>
      </w:divBdr>
    </w:div>
    <w:div w:id="1206873939">
      <w:bodyDiv w:val="1"/>
      <w:marLeft w:val="0"/>
      <w:marRight w:val="0"/>
      <w:marTop w:val="0"/>
      <w:marBottom w:val="0"/>
      <w:divBdr>
        <w:top w:val="none" w:sz="0" w:space="0" w:color="auto"/>
        <w:left w:val="none" w:sz="0" w:space="0" w:color="auto"/>
        <w:bottom w:val="none" w:sz="0" w:space="0" w:color="auto"/>
        <w:right w:val="none" w:sz="0" w:space="0" w:color="auto"/>
      </w:divBdr>
    </w:div>
    <w:div w:id="1206983592">
      <w:bodyDiv w:val="1"/>
      <w:marLeft w:val="0"/>
      <w:marRight w:val="0"/>
      <w:marTop w:val="0"/>
      <w:marBottom w:val="0"/>
      <w:divBdr>
        <w:top w:val="none" w:sz="0" w:space="0" w:color="auto"/>
        <w:left w:val="none" w:sz="0" w:space="0" w:color="auto"/>
        <w:bottom w:val="none" w:sz="0" w:space="0" w:color="auto"/>
        <w:right w:val="none" w:sz="0" w:space="0" w:color="auto"/>
      </w:divBdr>
    </w:div>
    <w:div w:id="1210603946">
      <w:bodyDiv w:val="1"/>
      <w:marLeft w:val="0"/>
      <w:marRight w:val="0"/>
      <w:marTop w:val="0"/>
      <w:marBottom w:val="0"/>
      <w:divBdr>
        <w:top w:val="none" w:sz="0" w:space="0" w:color="auto"/>
        <w:left w:val="none" w:sz="0" w:space="0" w:color="auto"/>
        <w:bottom w:val="none" w:sz="0" w:space="0" w:color="auto"/>
        <w:right w:val="none" w:sz="0" w:space="0" w:color="auto"/>
      </w:divBdr>
    </w:div>
    <w:div w:id="1213615375">
      <w:bodyDiv w:val="1"/>
      <w:marLeft w:val="0"/>
      <w:marRight w:val="0"/>
      <w:marTop w:val="0"/>
      <w:marBottom w:val="0"/>
      <w:divBdr>
        <w:top w:val="none" w:sz="0" w:space="0" w:color="auto"/>
        <w:left w:val="none" w:sz="0" w:space="0" w:color="auto"/>
        <w:bottom w:val="none" w:sz="0" w:space="0" w:color="auto"/>
        <w:right w:val="none" w:sz="0" w:space="0" w:color="auto"/>
      </w:divBdr>
    </w:div>
    <w:div w:id="1217160931">
      <w:bodyDiv w:val="1"/>
      <w:marLeft w:val="0"/>
      <w:marRight w:val="0"/>
      <w:marTop w:val="0"/>
      <w:marBottom w:val="0"/>
      <w:divBdr>
        <w:top w:val="none" w:sz="0" w:space="0" w:color="auto"/>
        <w:left w:val="none" w:sz="0" w:space="0" w:color="auto"/>
        <w:bottom w:val="none" w:sz="0" w:space="0" w:color="auto"/>
        <w:right w:val="none" w:sz="0" w:space="0" w:color="auto"/>
      </w:divBdr>
    </w:div>
    <w:div w:id="1227037282">
      <w:bodyDiv w:val="1"/>
      <w:marLeft w:val="0"/>
      <w:marRight w:val="0"/>
      <w:marTop w:val="0"/>
      <w:marBottom w:val="0"/>
      <w:divBdr>
        <w:top w:val="none" w:sz="0" w:space="0" w:color="auto"/>
        <w:left w:val="none" w:sz="0" w:space="0" w:color="auto"/>
        <w:bottom w:val="none" w:sz="0" w:space="0" w:color="auto"/>
        <w:right w:val="none" w:sz="0" w:space="0" w:color="auto"/>
      </w:divBdr>
    </w:div>
    <w:div w:id="1242059091">
      <w:bodyDiv w:val="1"/>
      <w:marLeft w:val="0"/>
      <w:marRight w:val="0"/>
      <w:marTop w:val="0"/>
      <w:marBottom w:val="0"/>
      <w:divBdr>
        <w:top w:val="none" w:sz="0" w:space="0" w:color="auto"/>
        <w:left w:val="none" w:sz="0" w:space="0" w:color="auto"/>
        <w:bottom w:val="none" w:sz="0" w:space="0" w:color="auto"/>
        <w:right w:val="none" w:sz="0" w:space="0" w:color="auto"/>
      </w:divBdr>
    </w:div>
    <w:div w:id="1245384609">
      <w:bodyDiv w:val="1"/>
      <w:marLeft w:val="0"/>
      <w:marRight w:val="0"/>
      <w:marTop w:val="0"/>
      <w:marBottom w:val="0"/>
      <w:divBdr>
        <w:top w:val="none" w:sz="0" w:space="0" w:color="auto"/>
        <w:left w:val="none" w:sz="0" w:space="0" w:color="auto"/>
        <w:bottom w:val="none" w:sz="0" w:space="0" w:color="auto"/>
        <w:right w:val="none" w:sz="0" w:space="0" w:color="auto"/>
      </w:divBdr>
    </w:div>
    <w:div w:id="1247418972">
      <w:bodyDiv w:val="1"/>
      <w:marLeft w:val="0"/>
      <w:marRight w:val="0"/>
      <w:marTop w:val="0"/>
      <w:marBottom w:val="0"/>
      <w:divBdr>
        <w:top w:val="none" w:sz="0" w:space="0" w:color="auto"/>
        <w:left w:val="none" w:sz="0" w:space="0" w:color="auto"/>
        <w:bottom w:val="none" w:sz="0" w:space="0" w:color="auto"/>
        <w:right w:val="none" w:sz="0" w:space="0" w:color="auto"/>
      </w:divBdr>
    </w:div>
    <w:div w:id="1247690692">
      <w:bodyDiv w:val="1"/>
      <w:marLeft w:val="0"/>
      <w:marRight w:val="0"/>
      <w:marTop w:val="0"/>
      <w:marBottom w:val="0"/>
      <w:divBdr>
        <w:top w:val="none" w:sz="0" w:space="0" w:color="auto"/>
        <w:left w:val="none" w:sz="0" w:space="0" w:color="auto"/>
        <w:bottom w:val="none" w:sz="0" w:space="0" w:color="auto"/>
        <w:right w:val="none" w:sz="0" w:space="0" w:color="auto"/>
      </w:divBdr>
    </w:div>
    <w:div w:id="1249001524">
      <w:bodyDiv w:val="1"/>
      <w:marLeft w:val="0"/>
      <w:marRight w:val="0"/>
      <w:marTop w:val="0"/>
      <w:marBottom w:val="0"/>
      <w:divBdr>
        <w:top w:val="none" w:sz="0" w:space="0" w:color="auto"/>
        <w:left w:val="none" w:sz="0" w:space="0" w:color="auto"/>
        <w:bottom w:val="none" w:sz="0" w:space="0" w:color="auto"/>
        <w:right w:val="none" w:sz="0" w:space="0" w:color="auto"/>
      </w:divBdr>
    </w:div>
    <w:div w:id="1249004887">
      <w:bodyDiv w:val="1"/>
      <w:marLeft w:val="0"/>
      <w:marRight w:val="0"/>
      <w:marTop w:val="0"/>
      <w:marBottom w:val="0"/>
      <w:divBdr>
        <w:top w:val="none" w:sz="0" w:space="0" w:color="auto"/>
        <w:left w:val="none" w:sz="0" w:space="0" w:color="auto"/>
        <w:bottom w:val="none" w:sz="0" w:space="0" w:color="auto"/>
        <w:right w:val="none" w:sz="0" w:space="0" w:color="auto"/>
      </w:divBdr>
    </w:div>
    <w:div w:id="1250117417">
      <w:bodyDiv w:val="1"/>
      <w:marLeft w:val="0"/>
      <w:marRight w:val="0"/>
      <w:marTop w:val="0"/>
      <w:marBottom w:val="0"/>
      <w:divBdr>
        <w:top w:val="none" w:sz="0" w:space="0" w:color="auto"/>
        <w:left w:val="none" w:sz="0" w:space="0" w:color="auto"/>
        <w:bottom w:val="none" w:sz="0" w:space="0" w:color="auto"/>
        <w:right w:val="none" w:sz="0" w:space="0" w:color="auto"/>
      </w:divBdr>
    </w:div>
    <w:div w:id="1254901281">
      <w:bodyDiv w:val="1"/>
      <w:marLeft w:val="0"/>
      <w:marRight w:val="0"/>
      <w:marTop w:val="0"/>
      <w:marBottom w:val="0"/>
      <w:divBdr>
        <w:top w:val="none" w:sz="0" w:space="0" w:color="auto"/>
        <w:left w:val="none" w:sz="0" w:space="0" w:color="auto"/>
        <w:bottom w:val="none" w:sz="0" w:space="0" w:color="auto"/>
        <w:right w:val="none" w:sz="0" w:space="0" w:color="auto"/>
      </w:divBdr>
    </w:div>
    <w:div w:id="1258252076">
      <w:bodyDiv w:val="1"/>
      <w:marLeft w:val="0"/>
      <w:marRight w:val="0"/>
      <w:marTop w:val="0"/>
      <w:marBottom w:val="0"/>
      <w:divBdr>
        <w:top w:val="none" w:sz="0" w:space="0" w:color="auto"/>
        <w:left w:val="none" w:sz="0" w:space="0" w:color="auto"/>
        <w:bottom w:val="none" w:sz="0" w:space="0" w:color="auto"/>
        <w:right w:val="none" w:sz="0" w:space="0" w:color="auto"/>
      </w:divBdr>
    </w:div>
    <w:div w:id="1259020432">
      <w:bodyDiv w:val="1"/>
      <w:marLeft w:val="0"/>
      <w:marRight w:val="0"/>
      <w:marTop w:val="0"/>
      <w:marBottom w:val="0"/>
      <w:divBdr>
        <w:top w:val="none" w:sz="0" w:space="0" w:color="auto"/>
        <w:left w:val="none" w:sz="0" w:space="0" w:color="auto"/>
        <w:bottom w:val="none" w:sz="0" w:space="0" w:color="auto"/>
        <w:right w:val="none" w:sz="0" w:space="0" w:color="auto"/>
      </w:divBdr>
    </w:div>
    <w:div w:id="1270359926">
      <w:bodyDiv w:val="1"/>
      <w:marLeft w:val="0"/>
      <w:marRight w:val="0"/>
      <w:marTop w:val="0"/>
      <w:marBottom w:val="0"/>
      <w:divBdr>
        <w:top w:val="none" w:sz="0" w:space="0" w:color="auto"/>
        <w:left w:val="none" w:sz="0" w:space="0" w:color="auto"/>
        <w:bottom w:val="none" w:sz="0" w:space="0" w:color="auto"/>
        <w:right w:val="none" w:sz="0" w:space="0" w:color="auto"/>
      </w:divBdr>
    </w:div>
    <w:div w:id="1271428039">
      <w:bodyDiv w:val="1"/>
      <w:marLeft w:val="0"/>
      <w:marRight w:val="0"/>
      <w:marTop w:val="0"/>
      <w:marBottom w:val="0"/>
      <w:divBdr>
        <w:top w:val="none" w:sz="0" w:space="0" w:color="auto"/>
        <w:left w:val="none" w:sz="0" w:space="0" w:color="auto"/>
        <w:bottom w:val="none" w:sz="0" w:space="0" w:color="auto"/>
        <w:right w:val="none" w:sz="0" w:space="0" w:color="auto"/>
      </w:divBdr>
    </w:div>
    <w:div w:id="1272468146">
      <w:bodyDiv w:val="1"/>
      <w:marLeft w:val="0"/>
      <w:marRight w:val="0"/>
      <w:marTop w:val="0"/>
      <w:marBottom w:val="0"/>
      <w:divBdr>
        <w:top w:val="none" w:sz="0" w:space="0" w:color="auto"/>
        <w:left w:val="none" w:sz="0" w:space="0" w:color="auto"/>
        <w:bottom w:val="none" w:sz="0" w:space="0" w:color="auto"/>
        <w:right w:val="none" w:sz="0" w:space="0" w:color="auto"/>
      </w:divBdr>
    </w:div>
    <w:div w:id="1272736933">
      <w:bodyDiv w:val="1"/>
      <w:marLeft w:val="0"/>
      <w:marRight w:val="0"/>
      <w:marTop w:val="0"/>
      <w:marBottom w:val="0"/>
      <w:divBdr>
        <w:top w:val="none" w:sz="0" w:space="0" w:color="auto"/>
        <w:left w:val="none" w:sz="0" w:space="0" w:color="auto"/>
        <w:bottom w:val="none" w:sz="0" w:space="0" w:color="auto"/>
        <w:right w:val="none" w:sz="0" w:space="0" w:color="auto"/>
      </w:divBdr>
    </w:div>
    <w:div w:id="1277954592">
      <w:bodyDiv w:val="1"/>
      <w:marLeft w:val="0"/>
      <w:marRight w:val="0"/>
      <w:marTop w:val="0"/>
      <w:marBottom w:val="0"/>
      <w:divBdr>
        <w:top w:val="none" w:sz="0" w:space="0" w:color="auto"/>
        <w:left w:val="none" w:sz="0" w:space="0" w:color="auto"/>
        <w:bottom w:val="none" w:sz="0" w:space="0" w:color="auto"/>
        <w:right w:val="none" w:sz="0" w:space="0" w:color="auto"/>
      </w:divBdr>
    </w:div>
    <w:div w:id="1285771190">
      <w:bodyDiv w:val="1"/>
      <w:marLeft w:val="0"/>
      <w:marRight w:val="0"/>
      <w:marTop w:val="0"/>
      <w:marBottom w:val="0"/>
      <w:divBdr>
        <w:top w:val="none" w:sz="0" w:space="0" w:color="auto"/>
        <w:left w:val="none" w:sz="0" w:space="0" w:color="auto"/>
        <w:bottom w:val="none" w:sz="0" w:space="0" w:color="auto"/>
        <w:right w:val="none" w:sz="0" w:space="0" w:color="auto"/>
      </w:divBdr>
    </w:div>
    <w:div w:id="1288392515">
      <w:bodyDiv w:val="1"/>
      <w:marLeft w:val="0"/>
      <w:marRight w:val="0"/>
      <w:marTop w:val="0"/>
      <w:marBottom w:val="0"/>
      <w:divBdr>
        <w:top w:val="none" w:sz="0" w:space="0" w:color="auto"/>
        <w:left w:val="none" w:sz="0" w:space="0" w:color="auto"/>
        <w:bottom w:val="none" w:sz="0" w:space="0" w:color="auto"/>
        <w:right w:val="none" w:sz="0" w:space="0" w:color="auto"/>
      </w:divBdr>
    </w:div>
    <w:div w:id="1297835173">
      <w:bodyDiv w:val="1"/>
      <w:marLeft w:val="0"/>
      <w:marRight w:val="0"/>
      <w:marTop w:val="0"/>
      <w:marBottom w:val="0"/>
      <w:divBdr>
        <w:top w:val="none" w:sz="0" w:space="0" w:color="auto"/>
        <w:left w:val="none" w:sz="0" w:space="0" w:color="auto"/>
        <w:bottom w:val="none" w:sz="0" w:space="0" w:color="auto"/>
        <w:right w:val="none" w:sz="0" w:space="0" w:color="auto"/>
      </w:divBdr>
    </w:div>
    <w:div w:id="1300574945">
      <w:bodyDiv w:val="1"/>
      <w:marLeft w:val="0"/>
      <w:marRight w:val="0"/>
      <w:marTop w:val="0"/>
      <w:marBottom w:val="0"/>
      <w:divBdr>
        <w:top w:val="none" w:sz="0" w:space="0" w:color="auto"/>
        <w:left w:val="none" w:sz="0" w:space="0" w:color="auto"/>
        <w:bottom w:val="none" w:sz="0" w:space="0" w:color="auto"/>
        <w:right w:val="none" w:sz="0" w:space="0" w:color="auto"/>
      </w:divBdr>
    </w:div>
    <w:div w:id="1301107693">
      <w:bodyDiv w:val="1"/>
      <w:marLeft w:val="0"/>
      <w:marRight w:val="0"/>
      <w:marTop w:val="0"/>
      <w:marBottom w:val="0"/>
      <w:divBdr>
        <w:top w:val="none" w:sz="0" w:space="0" w:color="auto"/>
        <w:left w:val="none" w:sz="0" w:space="0" w:color="auto"/>
        <w:bottom w:val="none" w:sz="0" w:space="0" w:color="auto"/>
        <w:right w:val="none" w:sz="0" w:space="0" w:color="auto"/>
      </w:divBdr>
    </w:div>
    <w:div w:id="1304432775">
      <w:bodyDiv w:val="1"/>
      <w:marLeft w:val="0"/>
      <w:marRight w:val="0"/>
      <w:marTop w:val="0"/>
      <w:marBottom w:val="0"/>
      <w:divBdr>
        <w:top w:val="none" w:sz="0" w:space="0" w:color="auto"/>
        <w:left w:val="none" w:sz="0" w:space="0" w:color="auto"/>
        <w:bottom w:val="none" w:sz="0" w:space="0" w:color="auto"/>
        <w:right w:val="none" w:sz="0" w:space="0" w:color="auto"/>
      </w:divBdr>
    </w:div>
    <w:div w:id="1316371908">
      <w:bodyDiv w:val="1"/>
      <w:marLeft w:val="0"/>
      <w:marRight w:val="0"/>
      <w:marTop w:val="0"/>
      <w:marBottom w:val="0"/>
      <w:divBdr>
        <w:top w:val="none" w:sz="0" w:space="0" w:color="auto"/>
        <w:left w:val="none" w:sz="0" w:space="0" w:color="auto"/>
        <w:bottom w:val="none" w:sz="0" w:space="0" w:color="auto"/>
        <w:right w:val="none" w:sz="0" w:space="0" w:color="auto"/>
      </w:divBdr>
    </w:div>
    <w:div w:id="1316952644">
      <w:bodyDiv w:val="1"/>
      <w:marLeft w:val="0"/>
      <w:marRight w:val="0"/>
      <w:marTop w:val="0"/>
      <w:marBottom w:val="0"/>
      <w:divBdr>
        <w:top w:val="none" w:sz="0" w:space="0" w:color="auto"/>
        <w:left w:val="none" w:sz="0" w:space="0" w:color="auto"/>
        <w:bottom w:val="none" w:sz="0" w:space="0" w:color="auto"/>
        <w:right w:val="none" w:sz="0" w:space="0" w:color="auto"/>
      </w:divBdr>
    </w:div>
    <w:div w:id="1325940370">
      <w:bodyDiv w:val="1"/>
      <w:marLeft w:val="0"/>
      <w:marRight w:val="0"/>
      <w:marTop w:val="0"/>
      <w:marBottom w:val="0"/>
      <w:divBdr>
        <w:top w:val="none" w:sz="0" w:space="0" w:color="auto"/>
        <w:left w:val="none" w:sz="0" w:space="0" w:color="auto"/>
        <w:bottom w:val="none" w:sz="0" w:space="0" w:color="auto"/>
        <w:right w:val="none" w:sz="0" w:space="0" w:color="auto"/>
      </w:divBdr>
    </w:div>
    <w:div w:id="1327707831">
      <w:bodyDiv w:val="1"/>
      <w:marLeft w:val="0"/>
      <w:marRight w:val="0"/>
      <w:marTop w:val="0"/>
      <w:marBottom w:val="0"/>
      <w:divBdr>
        <w:top w:val="none" w:sz="0" w:space="0" w:color="auto"/>
        <w:left w:val="none" w:sz="0" w:space="0" w:color="auto"/>
        <w:bottom w:val="none" w:sz="0" w:space="0" w:color="auto"/>
        <w:right w:val="none" w:sz="0" w:space="0" w:color="auto"/>
      </w:divBdr>
    </w:div>
    <w:div w:id="1329940608">
      <w:bodyDiv w:val="1"/>
      <w:marLeft w:val="0"/>
      <w:marRight w:val="0"/>
      <w:marTop w:val="0"/>
      <w:marBottom w:val="0"/>
      <w:divBdr>
        <w:top w:val="none" w:sz="0" w:space="0" w:color="auto"/>
        <w:left w:val="none" w:sz="0" w:space="0" w:color="auto"/>
        <w:bottom w:val="none" w:sz="0" w:space="0" w:color="auto"/>
        <w:right w:val="none" w:sz="0" w:space="0" w:color="auto"/>
      </w:divBdr>
    </w:div>
    <w:div w:id="1333996499">
      <w:bodyDiv w:val="1"/>
      <w:marLeft w:val="0"/>
      <w:marRight w:val="0"/>
      <w:marTop w:val="0"/>
      <w:marBottom w:val="0"/>
      <w:divBdr>
        <w:top w:val="none" w:sz="0" w:space="0" w:color="auto"/>
        <w:left w:val="none" w:sz="0" w:space="0" w:color="auto"/>
        <w:bottom w:val="none" w:sz="0" w:space="0" w:color="auto"/>
        <w:right w:val="none" w:sz="0" w:space="0" w:color="auto"/>
      </w:divBdr>
    </w:div>
    <w:div w:id="1338654858">
      <w:bodyDiv w:val="1"/>
      <w:marLeft w:val="0"/>
      <w:marRight w:val="0"/>
      <w:marTop w:val="0"/>
      <w:marBottom w:val="0"/>
      <w:divBdr>
        <w:top w:val="none" w:sz="0" w:space="0" w:color="auto"/>
        <w:left w:val="none" w:sz="0" w:space="0" w:color="auto"/>
        <w:bottom w:val="none" w:sz="0" w:space="0" w:color="auto"/>
        <w:right w:val="none" w:sz="0" w:space="0" w:color="auto"/>
      </w:divBdr>
    </w:div>
    <w:div w:id="1339769220">
      <w:bodyDiv w:val="1"/>
      <w:marLeft w:val="0"/>
      <w:marRight w:val="0"/>
      <w:marTop w:val="0"/>
      <w:marBottom w:val="0"/>
      <w:divBdr>
        <w:top w:val="none" w:sz="0" w:space="0" w:color="auto"/>
        <w:left w:val="none" w:sz="0" w:space="0" w:color="auto"/>
        <w:bottom w:val="none" w:sz="0" w:space="0" w:color="auto"/>
        <w:right w:val="none" w:sz="0" w:space="0" w:color="auto"/>
      </w:divBdr>
    </w:div>
    <w:div w:id="1343892684">
      <w:bodyDiv w:val="1"/>
      <w:marLeft w:val="0"/>
      <w:marRight w:val="0"/>
      <w:marTop w:val="0"/>
      <w:marBottom w:val="0"/>
      <w:divBdr>
        <w:top w:val="none" w:sz="0" w:space="0" w:color="auto"/>
        <w:left w:val="none" w:sz="0" w:space="0" w:color="auto"/>
        <w:bottom w:val="none" w:sz="0" w:space="0" w:color="auto"/>
        <w:right w:val="none" w:sz="0" w:space="0" w:color="auto"/>
      </w:divBdr>
    </w:div>
    <w:div w:id="1349402954">
      <w:bodyDiv w:val="1"/>
      <w:marLeft w:val="0"/>
      <w:marRight w:val="0"/>
      <w:marTop w:val="0"/>
      <w:marBottom w:val="0"/>
      <w:divBdr>
        <w:top w:val="none" w:sz="0" w:space="0" w:color="auto"/>
        <w:left w:val="none" w:sz="0" w:space="0" w:color="auto"/>
        <w:bottom w:val="none" w:sz="0" w:space="0" w:color="auto"/>
        <w:right w:val="none" w:sz="0" w:space="0" w:color="auto"/>
      </w:divBdr>
    </w:div>
    <w:div w:id="1350721998">
      <w:bodyDiv w:val="1"/>
      <w:marLeft w:val="0"/>
      <w:marRight w:val="0"/>
      <w:marTop w:val="0"/>
      <w:marBottom w:val="0"/>
      <w:divBdr>
        <w:top w:val="none" w:sz="0" w:space="0" w:color="auto"/>
        <w:left w:val="none" w:sz="0" w:space="0" w:color="auto"/>
        <w:bottom w:val="none" w:sz="0" w:space="0" w:color="auto"/>
        <w:right w:val="none" w:sz="0" w:space="0" w:color="auto"/>
      </w:divBdr>
    </w:div>
    <w:div w:id="1354306768">
      <w:bodyDiv w:val="1"/>
      <w:marLeft w:val="0"/>
      <w:marRight w:val="0"/>
      <w:marTop w:val="0"/>
      <w:marBottom w:val="0"/>
      <w:divBdr>
        <w:top w:val="none" w:sz="0" w:space="0" w:color="auto"/>
        <w:left w:val="none" w:sz="0" w:space="0" w:color="auto"/>
        <w:bottom w:val="none" w:sz="0" w:space="0" w:color="auto"/>
        <w:right w:val="none" w:sz="0" w:space="0" w:color="auto"/>
      </w:divBdr>
    </w:div>
    <w:div w:id="1370564851">
      <w:bodyDiv w:val="1"/>
      <w:marLeft w:val="0"/>
      <w:marRight w:val="0"/>
      <w:marTop w:val="0"/>
      <w:marBottom w:val="0"/>
      <w:divBdr>
        <w:top w:val="none" w:sz="0" w:space="0" w:color="auto"/>
        <w:left w:val="none" w:sz="0" w:space="0" w:color="auto"/>
        <w:bottom w:val="none" w:sz="0" w:space="0" w:color="auto"/>
        <w:right w:val="none" w:sz="0" w:space="0" w:color="auto"/>
      </w:divBdr>
    </w:div>
    <w:div w:id="1370761263">
      <w:bodyDiv w:val="1"/>
      <w:marLeft w:val="0"/>
      <w:marRight w:val="0"/>
      <w:marTop w:val="0"/>
      <w:marBottom w:val="0"/>
      <w:divBdr>
        <w:top w:val="none" w:sz="0" w:space="0" w:color="auto"/>
        <w:left w:val="none" w:sz="0" w:space="0" w:color="auto"/>
        <w:bottom w:val="none" w:sz="0" w:space="0" w:color="auto"/>
        <w:right w:val="none" w:sz="0" w:space="0" w:color="auto"/>
      </w:divBdr>
    </w:div>
    <w:div w:id="1371416476">
      <w:bodyDiv w:val="1"/>
      <w:marLeft w:val="0"/>
      <w:marRight w:val="0"/>
      <w:marTop w:val="0"/>
      <w:marBottom w:val="0"/>
      <w:divBdr>
        <w:top w:val="none" w:sz="0" w:space="0" w:color="auto"/>
        <w:left w:val="none" w:sz="0" w:space="0" w:color="auto"/>
        <w:bottom w:val="none" w:sz="0" w:space="0" w:color="auto"/>
        <w:right w:val="none" w:sz="0" w:space="0" w:color="auto"/>
      </w:divBdr>
    </w:div>
    <w:div w:id="1371879201">
      <w:bodyDiv w:val="1"/>
      <w:marLeft w:val="0"/>
      <w:marRight w:val="0"/>
      <w:marTop w:val="0"/>
      <w:marBottom w:val="0"/>
      <w:divBdr>
        <w:top w:val="none" w:sz="0" w:space="0" w:color="auto"/>
        <w:left w:val="none" w:sz="0" w:space="0" w:color="auto"/>
        <w:bottom w:val="none" w:sz="0" w:space="0" w:color="auto"/>
        <w:right w:val="none" w:sz="0" w:space="0" w:color="auto"/>
      </w:divBdr>
    </w:div>
    <w:div w:id="1376007644">
      <w:bodyDiv w:val="1"/>
      <w:marLeft w:val="0"/>
      <w:marRight w:val="0"/>
      <w:marTop w:val="0"/>
      <w:marBottom w:val="0"/>
      <w:divBdr>
        <w:top w:val="none" w:sz="0" w:space="0" w:color="auto"/>
        <w:left w:val="none" w:sz="0" w:space="0" w:color="auto"/>
        <w:bottom w:val="none" w:sz="0" w:space="0" w:color="auto"/>
        <w:right w:val="none" w:sz="0" w:space="0" w:color="auto"/>
      </w:divBdr>
    </w:div>
    <w:div w:id="1378580403">
      <w:bodyDiv w:val="1"/>
      <w:marLeft w:val="0"/>
      <w:marRight w:val="0"/>
      <w:marTop w:val="0"/>
      <w:marBottom w:val="0"/>
      <w:divBdr>
        <w:top w:val="none" w:sz="0" w:space="0" w:color="auto"/>
        <w:left w:val="none" w:sz="0" w:space="0" w:color="auto"/>
        <w:bottom w:val="none" w:sz="0" w:space="0" w:color="auto"/>
        <w:right w:val="none" w:sz="0" w:space="0" w:color="auto"/>
      </w:divBdr>
    </w:div>
    <w:div w:id="1380400327">
      <w:bodyDiv w:val="1"/>
      <w:marLeft w:val="0"/>
      <w:marRight w:val="0"/>
      <w:marTop w:val="0"/>
      <w:marBottom w:val="0"/>
      <w:divBdr>
        <w:top w:val="none" w:sz="0" w:space="0" w:color="auto"/>
        <w:left w:val="none" w:sz="0" w:space="0" w:color="auto"/>
        <w:bottom w:val="none" w:sz="0" w:space="0" w:color="auto"/>
        <w:right w:val="none" w:sz="0" w:space="0" w:color="auto"/>
      </w:divBdr>
    </w:div>
    <w:div w:id="1381903555">
      <w:bodyDiv w:val="1"/>
      <w:marLeft w:val="0"/>
      <w:marRight w:val="0"/>
      <w:marTop w:val="0"/>
      <w:marBottom w:val="0"/>
      <w:divBdr>
        <w:top w:val="none" w:sz="0" w:space="0" w:color="auto"/>
        <w:left w:val="none" w:sz="0" w:space="0" w:color="auto"/>
        <w:bottom w:val="none" w:sz="0" w:space="0" w:color="auto"/>
        <w:right w:val="none" w:sz="0" w:space="0" w:color="auto"/>
      </w:divBdr>
    </w:div>
    <w:div w:id="1382746405">
      <w:bodyDiv w:val="1"/>
      <w:marLeft w:val="0"/>
      <w:marRight w:val="0"/>
      <w:marTop w:val="0"/>
      <w:marBottom w:val="0"/>
      <w:divBdr>
        <w:top w:val="none" w:sz="0" w:space="0" w:color="auto"/>
        <w:left w:val="none" w:sz="0" w:space="0" w:color="auto"/>
        <w:bottom w:val="none" w:sz="0" w:space="0" w:color="auto"/>
        <w:right w:val="none" w:sz="0" w:space="0" w:color="auto"/>
      </w:divBdr>
    </w:div>
    <w:div w:id="1390037398">
      <w:bodyDiv w:val="1"/>
      <w:marLeft w:val="0"/>
      <w:marRight w:val="0"/>
      <w:marTop w:val="0"/>
      <w:marBottom w:val="0"/>
      <w:divBdr>
        <w:top w:val="none" w:sz="0" w:space="0" w:color="auto"/>
        <w:left w:val="none" w:sz="0" w:space="0" w:color="auto"/>
        <w:bottom w:val="none" w:sz="0" w:space="0" w:color="auto"/>
        <w:right w:val="none" w:sz="0" w:space="0" w:color="auto"/>
      </w:divBdr>
    </w:div>
    <w:div w:id="1390420284">
      <w:bodyDiv w:val="1"/>
      <w:marLeft w:val="0"/>
      <w:marRight w:val="0"/>
      <w:marTop w:val="0"/>
      <w:marBottom w:val="0"/>
      <w:divBdr>
        <w:top w:val="none" w:sz="0" w:space="0" w:color="auto"/>
        <w:left w:val="none" w:sz="0" w:space="0" w:color="auto"/>
        <w:bottom w:val="none" w:sz="0" w:space="0" w:color="auto"/>
        <w:right w:val="none" w:sz="0" w:space="0" w:color="auto"/>
      </w:divBdr>
    </w:div>
    <w:div w:id="1391223893">
      <w:bodyDiv w:val="1"/>
      <w:marLeft w:val="0"/>
      <w:marRight w:val="0"/>
      <w:marTop w:val="0"/>
      <w:marBottom w:val="0"/>
      <w:divBdr>
        <w:top w:val="none" w:sz="0" w:space="0" w:color="auto"/>
        <w:left w:val="none" w:sz="0" w:space="0" w:color="auto"/>
        <w:bottom w:val="none" w:sz="0" w:space="0" w:color="auto"/>
        <w:right w:val="none" w:sz="0" w:space="0" w:color="auto"/>
      </w:divBdr>
    </w:div>
    <w:div w:id="1393194584">
      <w:bodyDiv w:val="1"/>
      <w:marLeft w:val="0"/>
      <w:marRight w:val="0"/>
      <w:marTop w:val="0"/>
      <w:marBottom w:val="0"/>
      <w:divBdr>
        <w:top w:val="none" w:sz="0" w:space="0" w:color="auto"/>
        <w:left w:val="none" w:sz="0" w:space="0" w:color="auto"/>
        <w:bottom w:val="none" w:sz="0" w:space="0" w:color="auto"/>
        <w:right w:val="none" w:sz="0" w:space="0" w:color="auto"/>
      </w:divBdr>
    </w:div>
    <w:div w:id="1395547391">
      <w:bodyDiv w:val="1"/>
      <w:marLeft w:val="0"/>
      <w:marRight w:val="0"/>
      <w:marTop w:val="0"/>
      <w:marBottom w:val="0"/>
      <w:divBdr>
        <w:top w:val="none" w:sz="0" w:space="0" w:color="auto"/>
        <w:left w:val="none" w:sz="0" w:space="0" w:color="auto"/>
        <w:bottom w:val="none" w:sz="0" w:space="0" w:color="auto"/>
        <w:right w:val="none" w:sz="0" w:space="0" w:color="auto"/>
      </w:divBdr>
    </w:div>
    <w:div w:id="1401126686">
      <w:bodyDiv w:val="1"/>
      <w:marLeft w:val="0"/>
      <w:marRight w:val="0"/>
      <w:marTop w:val="0"/>
      <w:marBottom w:val="0"/>
      <w:divBdr>
        <w:top w:val="none" w:sz="0" w:space="0" w:color="auto"/>
        <w:left w:val="none" w:sz="0" w:space="0" w:color="auto"/>
        <w:bottom w:val="none" w:sz="0" w:space="0" w:color="auto"/>
        <w:right w:val="none" w:sz="0" w:space="0" w:color="auto"/>
      </w:divBdr>
    </w:div>
    <w:div w:id="1402824642">
      <w:bodyDiv w:val="1"/>
      <w:marLeft w:val="0"/>
      <w:marRight w:val="0"/>
      <w:marTop w:val="0"/>
      <w:marBottom w:val="0"/>
      <w:divBdr>
        <w:top w:val="none" w:sz="0" w:space="0" w:color="auto"/>
        <w:left w:val="none" w:sz="0" w:space="0" w:color="auto"/>
        <w:bottom w:val="none" w:sz="0" w:space="0" w:color="auto"/>
        <w:right w:val="none" w:sz="0" w:space="0" w:color="auto"/>
      </w:divBdr>
    </w:div>
    <w:div w:id="1405642839">
      <w:bodyDiv w:val="1"/>
      <w:marLeft w:val="0"/>
      <w:marRight w:val="0"/>
      <w:marTop w:val="0"/>
      <w:marBottom w:val="0"/>
      <w:divBdr>
        <w:top w:val="none" w:sz="0" w:space="0" w:color="auto"/>
        <w:left w:val="none" w:sz="0" w:space="0" w:color="auto"/>
        <w:bottom w:val="none" w:sz="0" w:space="0" w:color="auto"/>
        <w:right w:val="none" w:sz="0" w:space="0" w:color="auto"/>
      </w:divBdr>
    </w:div>
    <w:div w:id="1405955416">
      <w:bodyDiv w:val="1"/>
      <w:marLeft w:val="0"/>
      <w:marRight w:val="0"/>
      <w:marTop w:val="0"/>
      <w:marBottom w:val="0"/>
      <w:divBdr>
        <w:top w:val="none" w:sz="0" w:space="0" w:color="auto"/>
        <w:left w:val="none" w:sz="0" w:space="0" w:color="auto"/>
        <w:bottom w:val="none" w:sz="0" w:space="0" w:color="auto"/>
        <w:right w:val="none" w:sz="0" w:space="0" w:color="auto"/>
      </w:divBdr>
    </w:div>
    <w:div w:id="1407460829">
      <w:bodyDiv w:val="1"/>
      <w:marLeft w:val="0"/>
      <w:marRight w:val="0"/>
      <w:marTop w:val="0"/>
      <w:marBottom w:val="0"/>
      <w:divBdr>
        <w:top w:val="none" w:sz="0" w:space="0" w:color="auto"/>
        <w:left w:val="none" w:sz="0" w:space="0" w:color="auto"/>
        <w:bottom w:val="none" w:sz="0" w:space="0" w:color="auto"/>
        <w:right w:val="none" w:sz="0" w:space="0" w:color="auto"/>
      </w:divBdr>
    </w:div>
    <w:div w:id="1410619695">
      <w:bodyDiv w:val="1"/>
      <w:marLeft w:val="0"/>
      <w:marRight w:val="0"/>
      <w:marTop w:val="0"/>
      <w:marBottom w:val="0"/>
      <w:divBdr>
        <w:top w:val="none" w:sz="0" w:space="0" w:color="auto"/>
        <w:left w:val="none" w:sz="0" w:space="0" w:color="auto"/>
        <w:bottom w:val="none" w:sz="0" w:space="0" w:color="auto"/>
        <w:right w:val="none" w:sz="0" w:space="0" w:color="auto"/>
      </w:divBdr>
    </w:div>
    <w:div w:id="1411152323">
      <w:bodyDiv w:val="1"/>
      <w:marLeft w:val="0"/>
      <w:marRight w:val="0"/>
      <w:marTop w:val="0"/>
      <w:marBottom w:val="0"/>
      <w:divBdr>
        <w:top w:val="none" w:sz="0" w:space="0" w:color="auto"/>
        <w:left w:val="none" w:sz="0" w:space="0" w:color="auto"/>
        <w:bottom w:val="none" w:sz="0" w:space="0" w:color="auto"/>
        <w:right w:val="none" w:sz="0" w:space="0" w:color="auto"/>
      </w:divBdr>
    </w:div>
    <w:div w:id="1415391817">
      <w:bodyDiv w:val="1"/>
      <w:marLeft w:val="0"/>
      <w:marRight w:val="0"/>
      <w:marTop w:val="0"/>
      <w:marBottom w:val="0"/>
      <w:divBdr>
        <w:top w:val="none" w:sz="0" w:space="0" w:color="auto"/>
        <w:left w:val="none" w:sz="0" w:space="0" w:color="auto"/>
        <w:bottom w:val="none" w:sz="0" w:space="0" w:color="auto"/>
        <w:right w:val="none" w:sz="0" w:space="0" w:color="auto"/>
      </w:divBdr>
    </w:div>
    <w:div w:id="1417626707">
      <w:bodyDiv w:val="1"/>
      <w:marLeft w:val="0"/>
      <w:marRight w:val="0"/>
      <w:marTop w:val="0"/>
      <w:marBottom w:val="0"/>
      <w:divBdr>
        <w:top w:val="none" w:sz="0" w:space="0" w:color="auto"/>
        <w:left w:val="none" w:sz="0" w:space="0" w:color="auto"/>
        <w:bottom w:val="none" w:sz="0" w:space="0" w:color="auto"/>
        <w:right w:val="none" w:sz="0" w:space="0" w:color="auto"/>
      </w:divBdr>
    </w:div>
    <w:div w:id="1417945248">
      <w:bodyDiv w:val="1"/>
      <w:marLeft w:val="0"/>
      <w:marRight w:val="0"/>
      <w:marTop w:val="0"/>
      <w:marBottom w:val="0"/>
      <w:divBdr>
        <w:top w:val="none" w:sz="0" w:space="0" w:color="auto"/>
        <w:left w:val="none" w:sz="0" w:space="0" w:color="auto"/>
        <w:bottom w:val="none" w:sz="0" w:space="0" w:color="auto"/>
        <w:right w:val="none" w:sz="0" w:space="0" w:color="auto"/>
      </w:divBdr>
    </w:div>
    <w:div w:id="1420369467">
      <w:bodyDiv w:val="1"/>
      <w:marLeft w:val="0"/>
      <w:marRight w:val="0"/>
      <w:marTop w:val="0"/>
      <w:marBottom w:val="0"/>
      <w:divBdr>
        <w:top w:val="none" w:sz="0" w:space="0" w:color="auto"/>
        <w:left w:val="none" w:sz="0" w:space="0" w:color="auto"/>
        <w:bottom w:val="none" w:sz="0" w:space="0" w:color="auto"/>
        <w:right w:val="none" w:sz="0" w:space="0" w:color="auto"/>
      </w:divBdr>
    </w:div>
    <w:div w:id="1429155893">
      <w:bodyDiv w:val="1"/>
      <w:marLeft w:val="0"/>
      <w:marRight w:val="0"/>
      <w:marTop w:val="0"/>
      <w:marBottom w:val="0"/>
      <w:divBdr>
        <w:top w:val="none" w:sz="0" w:space="0" w:color="auto"/>
        <w:left w:val="none" w:sz="0" w:space="0" w:color="auto"/>
        <w:bottom w:val="none" w:sz="0" w:space="0" w:color="auto"/>
        <w:right w:val="none" w:sz="0" w:space="0" w:color="auto"/>
      </w:divBdr>
    </w:div>
    <w:div w:id="1430858018">
      <w:bodyDiv w:val="1"/>
      <w:marLeft w:val="0"/>
      <w:marRight w:val="0"/>
      <w:marTop w:val="0"/>
      <w:marBottom w:val="0"/>
      <w:divBdr>
        <w:top w:val="none" w:sz="0" w:space="0" w:color="auto"/>
        <w:left w:val="none" w:sz="0" w:space="0" w:color="auto"/>
        <w:bottom w:val="none" w:sz="0" w:space="0" w:color="auto"/>
        <w:right w:val="none" w:sz="0" w:space="0" w:color="auto"/>
      </w:divBdr>
    </w:div>
    <w:div w:id="1445690530">
      <w:bodyDiv w:val="1"/>
      <w:marLeft w:val="0"/>
      <w:marRight w:val="0"/>
      <w:marTop w:val="0"/>
      <w:marBottom w:val="0"/>
      <w:divBdr>
        <w:top w:val="none" w:sz="0" w:space="0" w:color="auto"/>
        <w:left w:val="none" w:sz="0" w:space="0" w:color="auto"/>
        <w:bottom w:val="none" w:sz="0" w:space="0" w:color="auto"/>
        <w:right w:val="none" w:sz="0" w:space="0" w:color="auto"/>
      </w:divBdr>
    </w:div>
    <w:div w:id="1445732426">
      <w:bodyDiv w:val="1"/>
      <w:marLeft w:val="0"/>
      <w:marRight w:val="0"/>
      <w:marTop w:val="0"/>
      <w:marBottom w:val="0"/>
      <w:divBdr>
        <w:top w:val="none" w:sz="0" w:space="0" w:color="auto"/>
        <w:left w:val="none" w:sz="0" w:space="0" w:color="auto"/>
        <w:bottom w:val="none" w:sz="0" w:space="0" w:color="auto"/>
        <w:right w:val="none" w:sz="0" w:space="0" w:color="auto"/>
      </w:divBdr>
    </w:div>
    <w:div w:id="1448894208">
      <w:bodyDiv w:val="1"/>
      <w:marLeft w:val="0"/>
      <w:marRight w:val="0"/>
      <w:marTop w:val="0"/>
      <w:marBottom w:val="0"/>
      <w:divBdr>
        <w:top w:val="none" w:sz="0" w:space="0" w:color="auto"/>
        <w:left w:val="none" w:sz="0" w:space="0" w:color="auto"/>
        <w:bottom w:val="none" w:sz="0" w:space="0" w:color="auto"/>
        <w:right w:val="none" w:sz="0" w:space="0" w:color="auto"/>
      </w:divBdr>
    </w:div>
    <w:div w:id="1453474500">
      <w:bodyDiv w:val="1"/>
      <w:marLeft w:val="0"/>
      <w:marRight w:val="0"/>
      <w:marTop w:val="0"/>
      <w:marBottom w:val="0"/>
      <w:divBdr>
        <w:top w:val="none" w:sz="0" w:space="0" w:color="auto"/>
        <w:left w:val="none" w:sz="0" w:space="0" w:color="auto"/>
        <w:bottom w:val="none" w:sz="0" w:space="0" w:color="auto"/>
        <w:right w:val="none" w:sz="0" w:space="0" w:color="auto"/>
      </w:divBdr>
    </w:div>
    <w:div w:id="1456681517">
      <w:bodyDiv w:val="1"/>
      <w:marLeft w:val="0"/>
      <w:marRight w:val="0"/>
      <w:marTop w:val="0"/>
      <w:marBottom w:val="0"/>
      <w:divBdr>
        <w:top w:val="none" w:sz="0" w:space="0" w:color="auto"/>
        <w:left w:val="none" w:sz="0" w:space="0" w:color="auto"/>
        <w:bottom w:val="none" w:sz="0" w:space="0" w:color="auto"/>
        <w:right w:val="none" w:sz="0" w:space="0" w:color="auto"/>
      </w:divBdr>
    </w:div>
    <w:div w:id="1457413451">
      <w:bodyDiv w:val="1"/>
      <w:marLeft w:val="0"/>
      <w:marRight w:val="0"/>
      <w:marTop w:val="0"/>
      <w:marBottom w:val="0"/>
      <w:divBdr>
        <w:top w:val="none" w:sz="0" w:space="0" w:color="auto"/>
        <w:left w:val="none" w:sz="0" w:space="0" w:color="auto"/>
        <w:bottom w:val="none" w:sz="0" w:space="0" w:color="auto"/>
        <w:right w:val="none" w:sz="0" w:space="0" w:color="auto"/>
      </w:divBdr>
    </w:div>
    <w:div w:id="1459496056">
      <w:bodyDiv w:val="1"/>
      <w:marLeft w:val="0"/>
      <w:marRight w:val="0"/>
      <w:marTop w:val="0"/>
      <w:marBottom w:val="0"/>
      <w:divBdr>
        <w:top w:val="none" w:sz="0" w:space="0" w:color="auto"/>
        <w:left w:val="none" w:sz="0" w:space="0" w:color="auto"/>
        <w:bottom w:val="none" w:sz="0" w:space="0" w:color="auto"/>
        <w:right w:val="none" w:sz="0" w:space="0" w:color="auto"/>
      </w:divBdr>
    </w:div>
    <w:div w:id="1460687715">
      <w:bodyDiv w:val="1"/>
      <w:marLeft w:val="0"/>
      <w:marRight w:val="0"/>
      <w:marTop w:val="0"/>
      <w:marBottom w:val="0"/>
      <w:divBdr>
        <w:top w:val="none" w:sz="0" w:space="0" w:color="auto"/>
        <w:left w:val="none" w:sz="0" w:space="0" w:color="auto"/>
        <w:bottom w:val="none" w:sz="0" w:space="0" w:color="auto"/>
        <w:right w:val="none" w:sz="0" w:space="0" w:color="auto"/>
      </w:divBdr>
    </w:div>
    <w:div w:id="1460807203">
      <w:bodyDiv w:val="1"/>
      <w:marLeft w:val="0"/>
      <w:marRight w:val="0"/>
      <w:marTop w:val="0"/>
      <w:marBottom w:val="0"/>
      <w:divBdr>
        <w:top w:val="none" w:sz="0" w:space="0" w:color="auto"/>
        <w:left w:val="none" w:sz="0" w:space="0" w:color="auto"/>
        <w:bottom w:val="none" w:sz="0" w:space="0" w:color="auto"/>
        <w:right w:val="none" w:sz="0" w:space="0" w:color="auto"/>
      </w:divBdr>
    </w:div>
    <w:div w:id="1464542266">
      <w:bodyDiv w:val="1"/>
      <w:marLeft w:val="0"/>
      <w:marRight w:val="0"/>
      <w:marTop w:val="0"/>
      <w:marBottom w:val="0"/>
      <w:divBdr>
        <w:top w:val="none" w:sz="0" w:space="0" w:color="auto"/>
        <w:left w:val="none" w:sz="0" w:space="0" w:color="auto"/>
        <w:bottom w:val="none" w:sz="0" w:space="0" w:color="auto"/>
        <w:right w:val="none" w:sz="0" w:space="0" w:color="auto"/>
      </w:divBdr>
    </w:div>
    <w:div w:id="1468233594">
      <w:bodyDiv w:val="1"/>
      <w:marLeft w:val="0"/>
      <w:marRight w:val="0"/>
      <w:marTop w:val="0"/>
      <w:marBottom w:val="0"/>
      <w:divBdr>
        <w:top w:val="none" w:sz="0" w:space="0" w:color="auto"/>
        <w:left w:val="none" w:sz="0" w:space="0" w:color="auto"/>
        <w:bottom w:val="none" w:sz="0" w:space="0" w:color="auto"/>
        <w:right w:val="none" w:sz="0" w:space="0" w:color="auto"/>
      </w:divBdr>
    </w:div>
    <w:div w:id="1477725075">
      <w:bodyDiv w:val="1"/>
      <w:marLeft w:val="0"/>
      <w:marRight w:val="0"/>
      <w:marTop w:val="0"/>
      <w:marBottom w:val="0"/>
      <w:divBdr>
        <w:top w:val="none" w:sz="0" w:space="0" w:color="auto"/>
        <w:left w:val="none" w:sz="0" w:space="0" w:color="auto"/>
        <w:bottom w:val="none" w:sz="0" w:space="0" w:color="auto"/>
        <w:right w:val="none" w:sz="0" w:space="0" w:color="auto"/>
      </w:divBdr>
    </w:div>
    <w:div w:id="1480995735">
      <w:bodyDiv w:val="1"/>
      <w:marLeft w:val="0"/>
      <w:marRight w:val="0"/>
      <w:marTop w:val="0"/>
      <w:marBottom w:val="0"/>
      <w:divBdr>
        <w:top w:val="none" w:sz="0" w:space="0" w:color="auto"/>
        <w:left w:val="none" w:sz="0" w:space="0" w:color="auto"/>
        <w:bottom w:val="none" w:sz="0" w:space="0" w:color="auto"/>
        <w:right w:val="none" w:sz="0" w:space="0" w:color="auto"/>
      </w:divBdr>
    </w:div>
    <w:div w:id="1486701324">
      <w:bodyDiv w:val="1"/>
      <w:marLeft w:val="0"/>
      <w:marRight w:val="0"/>
      <w:marTop w:val="0"/>
      <w:marBottom w:val="0"/>
      <w:divBdr>
        <w:top w:val="none" w:sz="0" w:space="0" w:color="auto"/>
        <w:left w:val="none" w:sz="0" w:space="0" w:color="auto"/>
        <w:bottom w:val="none" w:sz="0" w:space="0" w:color="auto"/>
        <w:right w:val="none" w:sz="0" w:space="0" w:color="auto"/>
      </w:divBdr>
    </w:div>
    <w:div w:id="1488327440">
      <w:bodyDiv w:val="1"/>
      <w:marLeft w:val="0"/>
      <w:marRight w:val="0"/>
      <w:marTop w:val="0"/>
      <w:marBottom w:val="0"/>
      <w:divBdr>
        <w:top w:val="none" w:sz="0" w:space="0" w:color="auto"/>
        <w:left w:val="none" w:sz="0" w:space="0" w:color="auto"/>
        <w:bottom w:val="none" w:sz="0" w:space="0" w:color="auto"/>
        <w:right w:val="none" w:sz="0" w:space="0" w:color="auto"/>
      </w:divBdr>
    </w:div>
    <w:div w:id="1498501550">
      <w:bodyDiv w:val="1"/>
      <w:marLeft w:val="0"/>
      <w:marRight w:val="0"/>
      <w:marTop w:val="0"/>
      <w:marBottom w:val="0"/>
      <w:divBdr>
        <w:top w:val="none" w:sz="0" w:space="0" w:color="auto"/>
        <w:left w:val="none" w:sz="0" w:space="0" w:color="auto"/>
        <w:bottom w:val="none" w:sz="0" w:space="0" w:color="auto"/>
        <w:right w:val="none" w:sz="0" w:space="0" w:color="auto"/>
      </w:divBdr>
    </w:div>
    <w:div w:id="1503736102">
      <w:bodyDiv w:val="1"/>
      <w:marLeft w:val="0"/>
      <w:marRight w:val="0"/>
      <w:marTop w:val="0"/>
      <w:marBottom w:val="0"/>
      <w:divBdr>
        <w:top w:val="none" w:sz="0" w:space="0" w:color="auto"/>
        <w:left w:val="none" w:sz="0" w:space="0" w:color="auto"/>
        <w:bottom w:val="none" w:sz="0" w:space="0" w:color="auto"/>
        <w:right w:val="none" w:sz="0" w:space="0" w:color="auto"/>
      </w:divBdr>
    </w:div>
    <w:div w:id="1504083399">
      <w:bodyDiv w:val="1"/>
      <w:marLeft w:val="0"/>
      <w:marRight w:val="0"/>
      <w:marTop w:val="0"/>
      <w:marBottom w:val="0"/>
      <w:divBdr>
        <w:top w:val="none" w:sz="0" w:space="0" w:color="auto"/>
        <w:left w:val="none" w:sz="0" w:space="0" w:color="auto"/>
        <w:bottom w:val="none" w:sz="0" w:space="0" w:color="auto"/>
        <w:right w:val="none" w:sz="0" w:space="0" w:color="auto"/>
      </w:divBdr>
    </w:div>
    <w:div w:id="1504203837">
      <w:bodyDiv w:val="1"/>
      <w:marLeft w:val="0"/>
      <w:marRight w:val="0"/>
      <w:marTop w:val="0"/>
      <w:marBottom w:val="0"/>
      <w:divBdr>
        <w:top w:val="none" w:sz="0" w:space="0" w:color="auto"/>
        <w:left w:val="none" w:sz="0" w:space="0" w:color="auto"/>
        <w:bottom w:val="none" w:sz="0" w:space="0" w:color="auto"/>
        <w:right w:val="none" w:sz="0" w:space="0" w:color="auto"/>
      </w:divBdr>
    </w:div>
    <w:div w:id="1510827072">
      <w:bodyDiv w:val="1"/>
      <w:marLeft w:val="0"/>
      <w:marRight w:val="0"/>
      <w:marTop w:val="0"/>
      <w:marBottom w:val="0"/>
      <w:divBdr>
        <w:top w:val="none" w:sz="0" w:space="0" w:color="auto"/>
        <w:left w:val="none" w:sz="0" w:space="0" w:color="auto"/>
        <w:bottom w:val="none" w:sz="0" w:space="0" w:color="auto"/>
        <w:right w:val="none" w:sz="0" w:space="0" w:color="auto"/>
      </w:divBdr>
    </w:div>
    <w:div w:id="1511064331">
      <w:bodyDiv w:val="1"/>
      <w:marLeft w:val="0"/>
      <w:marRight w:val="0"/>
      <w:marTop w:val="0"/>
      <w:marBottom w:val="0"/>
      <w:divBdr>
        <w:top w:val="none" w:sz="0" w:space="0" w:color="auto"/>
        <w:left w:val="none" w:sz="0" w:space="0" w:color="auto"/>
        <w:bottom w:val="none" w:sz="0" w:space="0" w:color="auto"/>
        <w:right w:val="none" w:sz="0" w:space="0" w:color="auto"/>
      </w:divBdr>
    </w:div>
    <w:div w:id="1512405244">
      <w:bodyDiv w:val="1"/>
      <w:marLeft w:val="0"/>
      <w:marRight w:val="0"/>
      <w:marTop w:val="0"/>
      <w:marBottom w:val="0"/>
      <w:divBdr>
        <w:top w:val="none" w:sz="0" w:space="0" w:color="auto"/>
        <w:left w:val="none" w:sz="0" w:space="0" w:color="auto"/>
        <w:bottom w:val="none" w:sz="0" w:space="0" w:color="auto"/>
        <w:right w:val="none" w:sz="0" w:space="0" w:color="auto"/>
      </w:divBdr>
    </w:div>
    <w:div w:id="1515195013">
      <w:bodyDiv w:val="1"/>
      <w:marLeft w:val="0"/>
      <w:marRight w:val="0"/>
      <w:marTop w:val="0"/>
      <w:marBottom w:val="0"/>
      <w:divBdr>
        <w:top w:val="none" w:sz="0" w:space="0" w:color="auto"/>
        <w:left w:val="none" w:sz="0" w:space="0" w:color="auto"/>
        <w:bottom w:val="none" w:sz="0" w:space="0" w:color="auto"/>
        <w:right w:val="none" w:sz="0" w:space="0" w:color="auto"/>
      </w:divBdr>
    </w:div>
    <w:div w:id="1517112323">
      <w:bodyDiv w:val="1"/>
      <w:marLeft w:val="0"/>
      <w:marRight w:val="0"/>
      <w:marTop w:val="0"/>
      <w:marBottom w:val="0"/>
      <w:divBdr>
        <w:top w:val="none" w:sz="0" w:space="0" w:color="auto"/>
        <w:left w:val="none" w:sz="0" w:space="0" w:color="auto"/>
        <w:bottom w:val="none" w:sz="0" w:space="0" w:color="auto"/>
        <w:right w:val="none" w:sz="0" w:space="0" w:color="auto"/>
      </w:divBdr>
    </w:div>
    <w:div w:id="1519545618">
      <w:bodyDiv w:val="1"/>
      <w:marLeft w:val="0"/>
      <w:marRight w:val="0"/>
      <w:marTop w:val="0"/>
      <w:marBottom w:val="0"/>
      <w:divBdr>
        <w:top w:val="none" w:sz="0" w:space="0" w:color="auto"/>
        <w:left w:val="none" w:sz="0" w:space="0" w:color="auto"/>
        <w:bottom w:val="none" w:sz="0" w:space="0" w:color="auto"/>
        <w:right w:val="none" w:sz="0" w:space="0" w:color="auto"/>
      </w:divBdr>
    </w:div>
    <w:div w:id="1521360798">
      <w:bodyDiv w:val="1"/>
      <w:marLeft w:val="0"/>
      <w:marRight w:val="0"/>
      <w:marTop w:val="0"/>
      <w:marBottom w:val="0"/>
      <w:divBdr>
        <w:top w:val="none" w:sz="0" w:space="0" w:color="auto"/>
        <w:left w:val="none" w:sz="0" w:space="0" w:color="auto"/>
        <w:bottom w:val="none" w:sz="0" w:space="0" w:color="auto"/>
        <w:right w:val="none" w:sz="0" w:space="0" w:color="auto"/>
      </w:divBdr>
    </w:div>
    <w:div w:id="1526020518">
      <w:bodyDiv w:val="1"/>
      <w:marLeft w:val="0"/>
      <w:marRight w:val="0"/>
      <w:marTop w:val="0"/>
      <w:marBottom w:val="0"/>
      <w:divBdr>
        <w:top w:val="none" w:sz="0" w:space="0" w:color="auto"/>
        <w:left w:val="none" w:sz="0" w:space="0" w:color="auto"/>
        <w:bottom w:val="none" w:sz="0" w:space="0" w:color="auto"/>
        <w:right w:val="none" w:sz="0" w:space="0" w:color="auto"/>
      </w:divBdr>
    </w:div>
    <w:div w:id="1530409207">
      <w:bodyDiv w:val="1"/>
      <w:marLeft w:val="0"/>
      <w:marRight w:val="0"/>
      <w:marTop w:val="0"/>
      <w:marBottom w:val="0"/>
      <w:divBdr>
        <w:top w:val="none" w:sz="0" w:space="0" w:color="auto"/>
        <w:left w:val="none" w:sz="0" w:space="0" w:color="auto"/>
        <w:bottom w:val="none" w:sz="0" w:space="0" w:color="auto"/>
        <w:right w:val="none" w:sz="0" w:space="0" w:color="auto"/>
      </w:divBdr>
    </w:div>
    <w:div w:id="1541896345">
      <w:bodyDiv w:val="1"/>
      <w:marLeft w:val="0"/>
      <w:marRight w:val="0"/>
      <w:marTop w:val="0"/>
      <w:marBottom w:val="0"/>
      <w:divBdr>
        <w:top w:val="none" w:sz="0" w:space="0" w:color="auto"/>
        <w:left w:val="none" w:sz="0" w:space="0" w:color="auto"/>
        <w:bottom w:val="none" w:sz="0" w:space="0" w:color="auto"/>
        <w:right w:val="none" w:sz="0" w:space="0" w:color="auto"/>
      </w:divBdr>
    </w:div>
    <w:div w:id="1543442589">
      <w:bodyDiv w:val="1"/>
      <w:marLeft w:val="0"/>
      <w:marRight w:val="0"/>
      <w:marTop w:val="0"/>
      <w:marBottom w:val="0"/>
      <w:divBdr>
        <w:top w:val="none" w:sz="0" w:space="0" w:color="auto"/>
        <w:left w:val="none" w:sz="0" w:space="0" w:color="auto"/>
        <w:bottom w:val="none" w:sz="0" w:space="0" w:color="auto"/>
        <w:right w:val="none" w:sz="0" w:space="0" w:color="auto"/>
      </w:divBdr>
    </w:div>
    <w:div w:id="1552427535">
      <w:bodyDiv w:val="1"/>
      <w:marLeft w:val="0"/>
      <w:marRight w:val="0"/>
      <w:marTop w:val="0"/>
      <w:marBottom w:val="0"/>
      <w:divBdr>
        <w:top w:val="none" w:sz="0" w:space="0" w:color="auto"/>
        <w:left w:val="none" w:sz="0" w:space="0" w:color="auto"/>
        <w:bottom w:val="none" w:sz="0" w:space="0" w:color="auto"/>
        <w:right w:val="none" w:sz="0" w:space="0" w:color="auto"/>
      </w:divBdr>
    </w:div>
    <w:div w:id="1552572908">
      <w:bodyDiv w:val="1"/>
      <w:marLeft w:val="0"/>
      <w:marRight w:val="0"/>
      <w:marTop w:val="0"/>
      <w:marBottom w:val="0"/>
      <w:divBdr>
        <w:top w:val="none" w:sz="0" w:space="0" w:color="auto"/>
        <w:left w:val="none" w:sz="0" w:space="0" w:color="auto"/>
        <w:bottom w:val="none" w:sz="0" w:space="0" w:color="auto"/>
        <w:right w:val="none" w:sz="0" w:space="0" w:color="auto"/>
      </w:divBdr>
    </w:div>
    <w:div w:id="1553347380">
      <w:bodyDiv w:val="1"/>
      <w:marLeft w:val="0"/>
      <w:marRight w:val="0"/>
      <w:marTop w:val="0"/>
      <w:marBottom w:val="0"/>
      <w:divBdr>
        <w:top w:val="none" w:sz="0" w:space="0" w:color="auto"/>
        <w:left w:val="none" w:sz="0" w:space="0" w:color="auto"/>
        <w:bottom w:val="none" w:sz="0" w:space="0" w:color="auto"/>
        <w:right w:val="none" w:sz="0" w:space="0" w:color="auto"/>
      </w:divBdr>
    </w:div>
    <w:div w:id="1561096599">
      <w:bodyDiv w:val="1"/>
      <w:marLeft w:val="0"/>
      <w:marRight w:val="0"/>
      <w:marTop w:val="0"/>
      <w:marBottom w:val="0"/>
      <w:divBdr>
        <w:top w:val="none" w:sz="0" w:space="0" w:color="auto"/>
        <w:left w:val="none" w:sz="0" w:space="0" w:color="auto"/>
        <w:bottom w:val="none" w:sz="0" w:space="0" w:color="auto"/>
        <w:right w:val="none" w:sz="0" w:space="0" w:color="auto"/>
      </w:divBdr>
    </w:div>
    <w:div w:id="1561746025">
      <w:bodyDiv w:val="1"/>
      <w:marLeft w:val="0"/>
      <w:marRight w:val="0"/>
      <w:marTop w:val="0"/>
      <w:marBottom w:val="0"/>
      <w:divBdr>
        <w:top w:val="none" w:sz="0" w:space="0" w:color="auto"/>
        <w:left w:val="none" w:sz="0" w:space="0" w:color="auto"/>
        <w:bottom w:val="none" w:sz="0" w:space="0" w:color="auto"/>
        <w:right w:val="none" w:sz="0" w:space="0" w:color="auto"/>
      </w:divBdr>
    </w:div>
    <w:div w:id="1562907070">
      <w:bodyDiv w:val="1"/>
      <w:marLeft w:val="0"/>
      <w:marRight w:val="0"/>
      <w:marTop w:val="0"/>
      <w:marBottom w:val="0"/>
      <w:divBdr>
        <w:top w:val="none" w:sz="0" w:space="0" w:color="auto"/>
        <w:left w:val="none" w:sz="0" w:space="0" w:color="auto"/>
        <w:bottom w:val="none" w:sz="0" w:space="0" w:color="auto"/>
        <w:right w:val="none" w:sz="0" w:space="0" w:color="auto"/>
      </w:divBdr>
    </w:div>
    <w:div w:id="1563447939">
      <w:bodyDiv w:val="1"/>
      <w:marLeft w:val="0"/>
      <w:marRight w:val="0"/>
      <w:marTop w:val="0"/>
      <w:marBottom w:val="0"/>
      <w:divBdr>
        <w:top w:val="none" w:sz="0" w:space="0" w:color="auto"/>
        <w:left w:val="none" w:sz="0" w:space="0" w:color="auto"/>
        <w:bottom w:val="none" w:sz="0" w:space="0" w:color="auto"/>
        <w:right w:val="none" w:sz="0" w:space="0" w:color="auto"/>
      </w:divBdr>
    </w:div>
    <w:div w:id="1566407487">
      <w:bodyDiv w:val="1"/>
      <w:marLeft w:val="0"/>
      <w:marRight w:val="0"/>
      <w:marTop w:val="0"/>
      <w:marBottom w:val="0"/>
      <w:divBdr>
        <w:top w:val="none" w:sz="0" w:space="0" w:color="auto"/>
        <w:left w:val="none" w:sz="0" w:space="0" w:color="auto"/>
        <w:bottom w:val="none" w:sz="0" w:space="0" w:color="auto"/>
        <w:right w:val="none" w:sz="0" w:space="0" w:color="auto"/>
      </w:divBdr>
    </w:div>
    <w:div w:id="1568420719">
      <w:bodyDiv w:val="1"/>
      <w:marLeft w:val="0"/>
      <w:marRight w:val="0"/>
      <w:marTop w:val="0"/>
      <w:marBottom w:val="0"/>
      <w:divBdr>
        <w:top w:val="none" w:sz="0" w:space="0" w:color="auto"/>
        <w:left w:val="none" w:sz="0" w:space="0" w:color="auto"/>
        <w:bottom w:val="none" w:sz="0" w:space="0" w:color="auto"/>
        <w:right w:val="none" w:sz="0" w:space="0" w:color="auto"/>
      </w:divBdr>
    </w:div>
    <w:div w:id="1573275005">
      <w:bodyDiv w:val="1"/>
      <w:marLeft w:val="0"/>
      <w:marRight w:val="0"/>
      <w:marTop w:val="0"/>
      <w:marBottom w:val="0"/>
      <w:divBdr>
        <w:top w:val="none" w:sz="0" w:space="0" w:color="auto"/>
        <w:left w:val="none" w:sz="0" w:space="0" w:color="auto"/>
        <w:bottom w:val="none" w:sz="0" w:space="0" w:color="auto"/>
        <w:right w:val="none" w:sz="0" w:space="0" w:color="auto"/>
      </w:divBdr>
    </w:div>
    <w:div w:id="1579095540">
      <w:bodyDiv w:val="1"/>
      <w:marLeft w:val="0"/>
      <w:marRight w:val="0"/>
      <w:marTop w:val="0"/>
      <w:marBottom w:val="0"/>
      <w:divBdr>
        <w:top w:val="none" w:sz="0" w:space="0" w:color="auto"/>
        <w:left w:val="none" w:sz="0" w:space="0" w:color="auto"/>
        <w:bottom w:val="none" w:sz="0" w:space="0" w:color="auto"/>
        <w:right w:val="none" w:sz="0" w:space="0" w:color="auto"/>
      </w:divBdr>
    </w:div>
    <w:div w:id="1583371976">
      <w:bodyDiv w:val="1"/>
      <w:marLeft w:val="0"/>
      <w:marRight w:val="0"/>
      <w:marTop w:val="0"/>
      <w:marBottom w:val="0"/>
      <w:divBdr>
        <w:top w:val="none" w:sz="0" w:space="0" w:color="auto"/>
        <w:left w:val="none" w:sz="0" w:space="0" w:color="auto"/>
        <w:bottom w:val="none" w:sz="0" w:space="0" w:color="auto"/>
        <w:right w:val="none" w:sz="0" w:space="0" w:color="auto"/>
      </w:divBdr>
    </w:div>
    <w:div w:id="1583683341">
      <w:bodyDiv w:val="1"/>
      <w:marLeft w:val="0"/>
      <w:marRight w:val="0"/>
      <w:marTop w:val="0"/>
      <w:marBottom w:val="0"/>
      <w:divBdr>
        <w:top w:val="none" w:sz="0" w:space="0" w:color="auto"/>
        <w:left w:val="none" w:sz="0" w:space="0" w:color="auto"/>
        <w:bottom w:val="none" w:sz="0" w:space="0" w:color="auto"/>
        <w:right w:val="none" w:sz="0" w:space="0" w:color="auto"/>
      </w:divBdr>
    </w:div>
    <w:div w:id="1593469879">
      <w:bodyDiv w:val="1"/>
      <w:marLeft w:val="0"/>
      <w:marRight w:val="0"/>
      <w:marTop w:val="0"/>
      <w:marBottom w:val="0"/>
      <w:divBdr>
        <w:top w:val="none" w:sz="0" w:space="0" w:color="auto"/>
        <w:left w:val="none" w:sz="0" w:space="0" w:color="auto"/>
        <w:bottom w:val="none" w:sz="0" w:space="0" w:color="auto"/>
        <w:right w:val="none" w:sz="0" w:space="0" w:color="auto"/>
      </w:divBdr>
    </w:div>
    <w:div w:id="1597131534">
      <w:bodyDiv w:val="1"/>
      <w:marLeft w:val="0"/>
      <w:marRight w:val="0"/>
      <w:marTop w:val="0"/>
      <w:marBottom w:val="0"/>
      <w:divBdr>
        <w:top w:val="none" w:sz="0" w:space="0" w:color="auto"/>
        <w:left w:val="none" w:sz="0" w:space="0" w:color="auto"/>
        <w:bottom w:val="none" w:sz="0" w:space="0" w:color="auto"/>
        <w:right w:val="none" w:sz="0" w:space="0" w:color="auto"/>
      </w:divBdr>
    </w:div>
    <w:div w:id="1602907412">
      <w:bodyDiv w:val="1"/>
      <w:marLeft w:val="0"/>
      <w:marRight w:val="0"/>
      <w:marTop w:val="0"/>
      <w:marBottom w:val="0"/>
      <w:divBdr>
        <w:top w:val="none" w:sz="0" w:space="0" w:color="auto"/>
        <w:left w:val="none" w:sz="0" w:space="0" w:color="auto"/>
        <w:bottom w:val="none" w:sz="0" w:space="0" w:color="auto"/>
        <w:right w:val="none" w:sz="0" w:space="0" w:color="auto"/>
      </w:divBdr>
    </w:div>
    <w:div w:id="1603076238">
      <w:bodyDiv w:val="1"/>
      <w:marLeft w:val="0"/>
      <w:marRight w:val="0"/>
      <w:marTop w:val="0"/>
      <w:marBottom w:val="0"/>
      <w:divBdr>
        <w:top w:val="none" w:sz="0" w:space="0" w:color="auto"/>
        <w:left w:val="none" w:sz="0" w:space="0" w:color="auto"/>
        <w:bottom w:val="none" w:sz="0" w:space="0" w:color="auto"/>
        <w:right w:val="none" w:sz="0" w:space="0" w:color="auto"/>
      </w:divBdr>
    </w:div>
    <w:div w:id="1603413536">
      <w:bodyDiv w:val="1"/>
      <w:marLeft w:val="0"/>
      <w:marRight w:val="0"/>
      <w:marTop w:val="0"/>
      <w:marBottom w:val="0"/>
      <w:divBdr>
        <w:top w:val="none" w:sz="0" w:space="0" w:color="auto"/>
        <w:left w:val="none" w:sz="0" w:space="0" w:color="auto"/>
        <w:bottom w:val="none" w:sz="0" w:space="0" w:color="auto"/>
        <w:right w:val="none" w:sz="0" w:space="0" w:color="auto"/>
      </w:divBdr>
    </w:div>
    <w:div w:id="1607807781">
      <w:bodyDiv w:val="1"/>
      <w:marLeft w:val="0"/>
      <w:marRight w:val="0"/>
      <w:marTop w:val="0"/>
      <w:marBottom w:val="0"/>
      <w:divBdr>
        <w:top w:val="none" w:sz="0" w:space="0" w:color="auto"/>
        <w:left w:val="none" w:sz="0" w:space="0" w:color="auto"/>
        <w:bottom w:val="none" w:sz="0" w:space="0" w:color="auto"/>
        <w:right w:val="none" w:sz="0" w:space="0" w:color="auto"/>
      </w:divBdr>
    </w:div>
    <w:div w:id="1614507953">
      <w:bodyDiv w:val="1"/>
      <w:marLeft w:val="0"/>
      <w:marRight w:val="0"/>
      <w:marTop w:val="0"/>
      <w:marBottom w:val="0"/>
      <w:divBdr>
        <w:top w:val="none" w:sz="0" w:space="0" w:color="auto"/>
        <w:left w:val="none" w:sz="0" w:space="0" w:color="auto"/>
        <w:bottom w:val="none" w:sz="0" w:space="0" w:color="auto"/>
        <w:right w:val="none" w:sz="0" w:space="0" w:color="auto"/>
      </w:divBdr>
    </w:div>
    <w:div w:id="1614746638">
      <w:bodyDiv w:val="1"/>
      <w:marLeft w:val="0"/>
      <w:marRight w:val="0"/>
      <w:marTop w:val="0"/>
      <w:marBottom w:val="0"/>
      <w:divBdr>
        <w:top w:val="none" w:sz="0" w:space="0" w:color="auto"/>
        <w:left w:val="none" w:sz="0" w:space="0" w:color="auto"/>
        <w:bottom w:val="none" w:sz="0" w:space="0" w:color="auto"/>
        <w:right w:val="none" w:sz="0" w:space="0" w:color="auto"/>
      </w:divBdr>
    </w:div>
    <w:div w:id="1615943972">
      <w:bodyDiv w:val="1"/>
      <w:marLeft w:val="0"/>
      <w:marRight w:val="0"/>
      <w:marTop w:val="0"/>
      <w:marBottom w:val="0"/>
      <w:divBdr>
        <w:top w:val="none" w:sz="0" w:space="0" w:color="auto"/>
        <w:left w:val="none" w:sz="0" w:space="0" w:color="auto"/>
        <w:bottom w:val="none" w:sz="0" w:space="0" w:color="auto"/>
        <w:right w:val="none" w:sz="0" w:space="0" w:color="auto"/>
      </w:divBdr>
    </w:div>
    <w:div w:id="1627008237">
      <w:bodyDiv w:val="1"/>
      <w:marLeft w:val="0"/>
      <w:marRight w:val="0"/>
      <w:marTop w:val="0"/>
      <w:marBottom w:val="0"/>
      <w:divBdr>
        <w:top w:val="none" w:sz="0" w:space="0" w:color="auto"/>
        <w:left w:val="none" w:sz="0" w:space="0" w:color="auto"/>
        <w:bottom w:val="none" w:sz="0" w:space="0" w:color="auto"/>
        <w:right w:val="none" w:sz="0" w:space="0" w:color="auto"/>
      </w:divBdr>
    </w:div>
    <w:div w:id="1632057901">
      <w:bodyDiv w:val="1"/>
      <w:marLeft w:val="0"/>
      <w:marRight w:val="0"/>
      <w:marTop w:val="0"/>
      <w:marBottom w:val="0"/>
      <w:divBdr>
        <w:top w:val="none" w:sz="0" w:space="0" w:color="auto"/>
        <w:left w:val="none" w:sz="0" w:space="0" w:color="auto"/>
        <w:bottom w:val="none" w:sz="0" w:space="0" w:color="auto"/>
        <w:right w:val="none" w:sz="0" w:space="0" w:color="auto"/>
      </w:divBdr>
    </w:div>
    <w:div w:id="1635863238">
      <w:bodyDiv w:val="1"/>
      <w:marLeft w:val="0"/>
      <w:marRight w:val="0"/>
      <w:marTop w:val="0"/>
      <w:marBottom w:val="0"/>
      <w:divBdr>
        <w:top w:val="none" w:sz="0" w:space="0" w:color="auto"/>
        <w:left w:val="none" w:sz="0" w:space="0" w:color="auto"/>
        <w:bottom w:val="none" w:sz="0" w:space="0" w:color="auto"/>
        <w:right w:val="none" w:sz="0" w:space="0" w:color="auto"/>
      </w:divBdr>
    </w:div>
    <w:div w:id="1643734759">
      <w:bodyDiv w:val="1"/>
      <w:marLeft w:val="0"/>
      <w:marRight w:val="0"/>
      <w:marTop w:val="0"/>
      <w:marBottom w:val="0"/>
      <w:divBdr>
        <w:top w:val="none" w:sz="0" w:space="0" w:color="auto"/>
        <w:left w:val="none" w:sz="0" w:space="0" w:color="auto"/>
        <w:bottom w:val="none" w:sz="0" w:space="0" w:color="auto"/>
        <w:right w:val="none" w:sz="0" w:space="0" w:color="auto"/>
      </w:divBdr>
    </w:div>
    <w:div w:id="1657032751">
      <w:bodyDiv w:val="1"/>
      <w:marLeft w:val="0"/>
      <w:marRight w:val="0"/>
      <w:marTop w:val="0"/>
      <w:marBottom w:val="0"/>
      <w:divBdr>
        <w:top w:val="none" w:sz="0" w:space="0" w:color="auto"/>
        <w:left w:val="none" w:sz="0" w:space="0" w:color="auto"/>
        <w:bottom w:val="none" w:sz="0" w:space="0" w:color="auto"/>
        <w:right w:val="none" w:sz="0" w:space="0" w:color="auto"/>
      </w:divBdr>
    </w:div>
    <w:div w:id="1664505242">
      <w:bodyDiv w:val="1"/>
      <w:marLeft w:val="0"/>
      <w:marRight w:val="0"/>
      <w:marTop w:val="0"/>
      <w:marBottom w:val="0"/>
      <w:divBdr>
        <w:top w:val="none" w:sz="0" w:space="0" w:color="auto"/>
        <w:left w:val="none" w:sz="0" w:space="0" w:color="auto"/>
        <w:bottom w:val="none" w:sz="0" w:space="0" w:color="auto"/>
        <w:right w:val="none" w:sz="0" w:space="0" w:color="auto"/>
      </w:divBdr>
    </w:div>
    <w:div w:id="1665207687">
      <w:bodyDiv w:val="1"/>
      <w:marLeft w:val="0"/>
      <w:marRight w:val="0"/>
      <w:marTop w:val="0"/>
      <w:marBottom w:val="0"/>
      <w:divBdr>
        <w:top w:val="none" w:sz="0" w:space="0" w:color="auto"/>
        <w:left w:val="none" w:sz="0" w:space="0" w:color="auto"/>
        <w:bottom w:val="none" w:sz="0" w:space="0" w:color="auto"/>
        <w:right w:val="none" w:sz="0" w:space="0" w:color="auto"/>
      </w:divBdr>
    </w:div>
    <w:div w:id="1666396464">
      <w:bodyDiv w:val="1"/>
      <w:marLeft w:val="0"/>
      <w:marRight w:val="0"/>
      <w:marTop w:val="0"/>
      <w:marBottom w:val="0"/>
      <w:divBdr>
        <w:top w:val="none" w:sz="0" w:space="0" w:color="auto"/>
        <w:left w:val="none" w:sz="0" w:space="0" w:color="auto"/>
        <w:bottom w:val="none" w:sz="0" w:space="0" w:color="auto"/>
        <w:right w:val="none" w:sz="0" w:space="0" w:color="auto"/>
      </w:divBdr>
    </w:div>
    <w:div w:id="1670254818">
      <w:bodyDiv w:val="1"/>
      <w:marLeft w:val="0"/>
      <w:marRight w:val="0"/>
      <w:marTop w:val="0"/>
      <w:marBottom w:val="0"/>
      <w:divBdr>
        <w:top w:val="none" w:sz="0" w:space="0" w:color="auto"/>
        <w:left w:val="none" w:sz="0" w:space="0" w:color="auto"/>
        <w:bottom w:val="none" w:sz="0" w:space="0" w:color="auto"/>
        <w:right w:val="none" w:sz="0" w:space="0" w:color="auto"/>
      </w:divBdr>
    </w:div>
    <w:div w:id="1671370306">
      <w:bodyDiv w:val="1"/>
      <w:marLeft w:val="0"/>
      <w:marRight w:val="0"/>
      <w:marTop w:val="0"/>
      <w:marBottom w:val="0"/>
      <w:divBdr>
        <w:top w:val="none" w:sz="0" w:space="0" w:color="auto"/>
        <w:left w:val="none" w:sz="0" w:space="0" w:color="auto"/>
        <w:bottom w:val="none" w:sz="0" w:space="0" w:color="auto"/>
        <w:right w:val="none" w:sz="0" w:space="0" w:color="auto"/>
      </w:divBdr>
    </w:div>
    <w:div w:id="1672951666">
      <w:bodyDiv w:val="1"/>
      <w:marLeft w:val="0"/>
      <w:marRight w:val="0"/>
      <w:marTop w:val="0"/>
      <w:marBottom w:val="0"/>
      <w:divBdr>
        <w:top w:val="none" w:sz="0" w:space="0" w:color="auto"/>
        <w:left w:val="none" w:sz="0" w:space="0" w:color="auto"/>
        <w:bottom w:val="none" w:sz="0" w:space="0" w:color="auto"/>
        <w:right w:val="none" w:sz="0" w:space="0" w:color="auto"/>
      </w:divBdr>
    </w:div>
    <w:div w:id="1693915420">
      <w:bodyDiv w:val="1"/>
      <w:marLeft w:val="0"/>
      <w:marRight w:val="0"/>
      <w:marTop w:val="0"/>
      <w:marBottom w:val="0"/>
      <w:divBdr>
        <w:top w:val="none" w:sz="0" w:space="0" w:color="auto"/>
        <w:left w:val="none" w:sz="0" w:space="0" w:color="auto"/>
        <w:bottom w:val="none" w:sz="0" w:space="0" w:color="auto"/>
        <w:right w:val="none" w:sz="0" w:space="0" w:color="auto"/>
      </w:divBdr>
    </w:div>
    <w:div w:id="1699045842">
      <w:bodyDiv w:val="1"/>
      <w:marLeft w:val="0"/>
      <w:marRight w:val="0"/>
      <w:marTop w:val="0"/>
      <w:marBottom w:val="0"/>
      <w:divBdr>
        <w:top w:val="none" w:sz="0" w:space="0" w:color="auto"/>
        <w:left w:val="none" w:sz="0" w:space="0" w:color="auto"/>
        <w:bottom w:val="none" w:sz="0" w:space="0" w:color="auto"/>
        <w:right w:val="none" w:sz="0" w:space="0" w:color="auto"/>
      </w:divBdr>
    </w:div>
    <w:div w:id="1704592584">
      <w:bodyDiv w:val="1"/>
      <w:marLeft w:val="0"/>
      <w:marRight w:val="0"/>
      <w:marTop w:val="0"/>
      <w:marBottom w:val="0"/>
      <w:divBdr>
        <w:top w:val="none" w:sz="0" w:space="0" w:color="auto"/>
        <w:left w:val="none" w:sz="0" w:space="0" w:color="auto"/>
        <w:bottom w:val="none" w:sz="0" w:space="0" w:color="auto"/>
        <w:right w:val="none" w:sz="0" w:space="0" w:color="auto"/>
      </w:divBdr>
    </w:div>
    <w:div w:id="1711420405">
      <w:bodyDiv w:val="1"/>
      <w:marLeft w:val="0"/>
      <w:marRight w:val="0"/>
      <w:marTop w:val="0"/>
      <w:marBottom w:val="0"/>
      <w:divBdr>
        <w:top w:val="none" w:sz="0" w:space="0" w:color="auto"/>
        <w:left w:val="none" w:sz="0" w:space="0" w:color="auto"/>
        <w:bottom w:val="none" w:sz="0" w:space="0" w:color="auto"/>
        <w:right w:val="none" w:sz="0" w:space="0" w:color="auto"/>
      </w:divBdr>
    </w:div>
    <w:div w:id="1715739318">
      <w:bodyDiv w:val="1"/>
      <w:marLeft w:val="0"/>
      <w:marRight w:val="0"/>
      <w:marTop w:val="0"/>
      <w:marBottom w:val="0"/>
      <w:divBdr>
        <w:top w:val="none" w:sz="0" w:space="0" w:color="auto"/>
        <w:left w:val="none" w:sz="0" w:space="0" w:color="auto"/>
        <w:bottom w:val="none" w:sz="0" w:space="0" w:color="auto"/>
        <w:right w:val="none" w:sz="0" w:space="0" w:color="auto"/>
      </w:divBdr>
    </w:div>
    <w:div w:id="1726367057">
      <w:bodyDiv w:val="1"/>
      <w:marLeft w:val="0"/>
      <w:marRight w:val="0"/>
      <w:marTop w:val="0"/>
      <w:marBottom w:val="0"/>
      <w:divBdr>
        <w:top w:val="none" w:sz="0" w:space="0" w:color="auto"/>
        <w:left w:val="none" w:sz="0" w:space="0" w:color="auto"/>
        <w:bottom w:val="none" w:sz="0" w:space="0" w:color="auto"/>
        <w:right w:val="none" w:sz="0" w:space="0" w:color="auto"/>
      </w:divBdr>
    </w:div>
    <w:div w:id="1731420736">
      <w:bodyDiv w:val="1"/>
      <w:marLeft w:val="0"/>
      <w:marRight w:val="0"/>
      <w:marTop w:val="0"/>
      <w:marBottom w:val="0"/>
      <w:divBdr>
        <w:top w:val="none" w:sz="0" w:space="0" w:color="auto"/>
        <w:left w:val="none" w:sz="0" w:space="0" w:color="auto"/>
        <w:bottom w:val="none" w:sz="0" w:space="0" w:color="auto"/>
        <w:right w:val="none" w:sz="0" w:space="0" w:color="auto"/>
      </w:divBdr>
    </w:div>
    <w:div w:id="1739864469">
      <w:bodyDiv w:val="1"/>
      <w:marLeft w:val="0"/>
      <w:marRight w:val="0"/>
      <w:marTop w:val="0"/>
      <w:marBottom w:val="0"/>
      <w:divBdr>
        <w:top w:val="none" w:sz="0" w:space="0" w:color="auto"/>
        <w:left w:val="none" w:sz="0" w:space="0" w:color="auto"/>
        <w:bottom w:val="none" w:sz="0" w:space="0" w:color="auto"/>
        <w:right w:val="none" w:sz="0" w:space="0" w:color="auto"/>
      </w:divBdr>
    </w:div>
    <w:div w:id="1747411339">
      <w:bodyDiv w:val="1"/>
      <w:marLeft w:val="0"/>
      <w:marRight w:val="0"/>
      <w:marTop w:val="0"/>
      <w:marBottom w:val="0"/>
      <w:divBdr>
        <w:top w:val="none" w:sz="0" w:space="0" w:color="auto"/>
        <w:left w:val="none" w:sz="0" w:space="0" w:color="auto"/>
        <w:bottom w:val="none" w:sz="0" w:space="0" w:color="auto"/>
        <w:right w:val="none" w:sz="0" w:space="0" w:color="auto"/>
      </w:divBdr>
    </w:div>
    <w:div w:id="1757165016">
      <w:bodyDiv w:val="1"/>
      <w:marLeft w:val="0"/>
      <w:marRight w:val="0"/>
      <w:marTop w:val="0"/>
      <w:marBottom w:val="0"/>
      <w:divBdr>
        <w:top w:val="none" w:sz="0" w:space="0" w:color="auto"/>
        <w:left w:val="none" w:sz="0" w:space="0" w:color="auto"/>
        <w:bottom w:val="none" w:sz="0" w:space="0" w:color="auto"/>
        <w:right w:val="none" w:sz="0" w:space="0" w:color="auto"/>
      </w:divBdr>
    </w:div>
    <w:div w:id="1763065384">
      <w:bodyDiv w:val="1"/>
      <w:marLeft w:val="0"/>
      <w:marRight w:val="0"/>
      <w:marTop w:val="0"/>
      <w:marBottom w:val="0"/>
      <w:divBdr>
        <w:top w:val="none" w:sz="0" w:space="0" w:color="auto"/>
        <w:left w:val="none" w:sz="0" w:space="0" w:color="auto"/>
        <w:bottom w:val="none" w:sz="0" w:space="0" w:color="auto"/>
        <w:right w:val="none" w:sz="0" w:space="0" w:color="auto"/>
      </w:divBdr>
    </w:div>
    <w:div w:id="1763842352">
      <w:bodyDiv w:val="1"/>
      <w:marLeft w:val="0"/>
      <w:marRight w:val="0"/>
      <w:marTop w:val="0"/>
      <w:marBottom w:val="0"/>
      <w:divBdr>
        <w:top w:val="none" w:sz="0" w:space="0" w:color="auto"/>
        <w:left w:val="none" w:sz="0" w:space="0" w:color="auto"/>
        <w:bottom w:val="none" w:sz="0" w:space="0" w:color="auto"/>
        <w:right w:val="none" w:sz="0" w:space="0" w:color="auto"/>
      </w:divBdr>
    </w:div>
    <w:div w:id="1765805527">
      <w:bodyDiv w:val="1"/>
      <w:marLeft w:val="0"/>
      <w:marRight w:val="0"/>
      <w:marTop w:val="0"/>
      <w:marBottom w:val="0"/>
      <w:divBdr>
        <w:top w:val="none" w:sz="0" w:space="0" w:color="auto"/>
        <w:left w:val="none" w:sz="0" w:space="0" w:color="auto"/>
        <w:bottom w:val="none" w:sz="0" w:space="0" w:color="auto"/>
        <w:right w:val="none" w:sz="0" w:space="0" w:color="auto"/>
      </w:divBdr>
    </w:div>
    <w:div w:id="1769693002">
      <w:bodyDiv w:val="1"/>
      <w:marLeft w:val="0"/>
      <w:marRight w:val="0"/>
      <w:marTop w:val="0"/>
      <w:marBottom w:val="0"/>
      <w:divBdr>
        <w:top w:val="none" w:sz="0" w:space="0" w:color="auto"/>
        <w:left w:val="none" w:sz="0" w:space="0" w:color="auto"/>
        <w:bottom w:val="none" w:sz="0" w:space="0" w:color="auto"/>
        <w:right w:val="none" w:sz="0" w:space="0" w:color="auto"/>
      </w:divBdr>
    </w:div>
    <w:div w:id="1769959341">
      <w:bodyDiv w:val="1"/>
      <w:marLeft w:val="0"/>
      <w:marRight w:val="0"/>
      <w:marTop w:val="0"/>
      <w:marBottom w:val="0"/>
      <w:divBdr>
        <w:top w:val="none" w:sz="0" w:space="0" w:color="auto"/>
        <w:left w:val="none" w:sz="0" w:space="0" w:color="auto"/>
        <w:bottom w:val="none" w:sz="0" w:space="0" w:color="auto"/>
        <w:right w:val="none" w:sz="0" w:space="0" w:color="auto"/>
      </w:divBdr>
    </w:div>
    <w:div w:id="1776515031">
      <w:bodyDiv w:val="1"/>
      <w:marLeft w:val="0"/>
      <w:marRight w:val="0"/>
      <w:marTop w:val="0"/>
      <w:marBottom w:val="0"/>
      <w:divBdr>
        <w:top w:val="none" w:sz="0" w:space="0" w:color="auto"/>
        <w:left w:val="none" w:sz="0" w:space="0" w:color="auto"/>
        <w:bottom w:val="none" w:sz="0" w:space="0" w:color="auto"/>
        <w:right w:val="none" w:sz="0" w:space="0" w:color="auto"/>
      </w:divBdr>
    </w:div>
    <w:div w:id="1780221353">
      <w:bodyDiv w:val="1"/>
      <w:marLeft w:val="0"/>
      <w:marRight w:val="0"/>
      <w:marTop w:val="0"/>
      <w:marBottom w:val="0"/>
      <w:divBdr>
        <w:top w:val="none" w:sz="0" w:space="0" w:color="auto"/>
        <w:left w:val="none" w:sz="0" w:space="0" w:color="auto"/>
        <w:bottom w:val="none" w:sz="0" w:space="0" w:color="auto"/>
        <w:right w:val="none" w:sz="0" w:space="0" w:color="auto"/>
      </w:divBdr>
    </w:div>
    <w:div w:id="1782407579">
      <w:bodyDiv w:val="1"/>
      <w:marLeft w:val="0"/>
      <w:marRight w:val="0"/>
      <w:marTop w:val="0"/>
      <w:marBottom w:val="0"/>
      <w:divBdr>
        <w:top w:val="none" w:sz="0" w:space="0" w:color="auto"/>
        <w:left w:val="none" w:sz="0" w:space="0" w:color="auto"/>
        <w:bottom w:val="none" w:sz="0" w:space="0" w:color="auto"/>
        <w:right w:val="none" w:sz="0" w:space="0" w:color="auto"/>
      </w:divBdr>
    </w:div>
    <w:div w:id="1782649932">
      <w:bodyDiv w:val="1"/>
      <w:marLeft w:val="0"/>
      <w:marRight w:val="0"/>
      <w:marTop w:val="0"/>
      <w:marBottom w:val="0"/>
      <w:divBdr>
        <w:top w:val="none" w:sz="0" w:space="0" w:color="auto"/>
        <w:left w:val="none" w:sz="0" w:space="0" w:color="auto"/>
        <w:bottom w:val="none" w:sz="0" w:space="0" w:color="auto"/>
        <w:right w:val="none" w:sz="0" w:space="0" w:color="auto"/>
      </w:divBdr>
    </w:div>
    <w:div w:id="1784114256">
      <w:bodyDiv w:val="1"/>
      <w:marLeft w:val="0"/>
      <w:marRight w:val="0"/>
      <w:marTop w:val="0"/>
      <w:marBottom w:val="0"/>
      <w:divBdr>
        <w:top w:val="none" w:sz="0" w:space="0" w:color="auto"/>
        <w:left w:val="none" w:sz="0" w:space="0" w:color="auto"/>
        <w:bottom w:val="none" w:sz="0" w:space="0" w:color="auto"/>
        <w:right w:val="none" w:sz="0" w:space="0" w:color="auto"/>
      </w:divBdr>
    </w:div>
    <w:div w:id="1784574268">
      <w:bodyDiv w:val="1"/>
      <w:marLeft w:val="0"/>
      <w:marRight w:val="0"/>
      <w:marTop w:val="0"/>
      <w:marBottom w:val="0"/>
      <w:divBdr>
        <w:top w:val="none" w:sz="0" w:space="0" w:color="auto"/>
        <w:left w:val="none" w:sz="0" w:space="0" w:color="auto"/>
        <w:bottom w:val="none" w:sz="0" w:space="0" w:color="auto"/>
        <w:right w:val="none" w:sz="0" w:space="0" w:color="auto"/>
      </w:divBdr>
    </w:div>
    <w:div w:id="1788159284">
      <w:bodyDiv w:val="1"/>
      <w:marLeft w:val="0"/>
      <w:marRight w:val="0"/>
      <w:marTop w:val="0"/>
      <w:marBottom w:val="0"/>
      <w:divBdr>
        <w:top w:val="none" w:sz="0" w:space="0" w:color="auto"/>
        <w:left w:val="none" w:sz="0" w:space="0" w:color="auto"/>
        <w:bottom w:val="none" w:sz="0" w:space="0" w:color="auto"/>
        <w:right w:val="none" w:sz="0" w:space="0" w:color="auto"/>
      </w:divBdr>
    </w:div>
    <w:div w:id="1788961555">
      <w:bodyDiv w:val="1"/>
      <w:marLeft w:val="0"/>
      <w:marRight w:val="0"/>
      <w:marTop w:val="0"/>
      <w:marBottom w:val="0"/>
      <w:divBdr>
        <w:top w:val="none" w:sz="0" w:space="0" w:color="auto"/>
        <w:left w:val="none" w:sz="0" w:space="0" w:color="auto"/>
        <w:bottom w:val="none" w:sz="0" w:space="0" w:color="auto"/>
        <w:right w:val="none" w:sz="0" w:space="0" w:color="auto"/>
      </w:divBdr>
    </w:div>
    <w:div w:id="1789201819">
      <w:bodyDiv w:val="1"/>
      <w:marLeft w:val="0"/>
      <w:marRight w:val="0"/>
      <w:marTop w:val="0"/>
      <w:marBottom w:val="0"/>
      <w:divBdr>
        <w:top w:val="none" w:sz="0" w:space="0" w:color="auto"/>
        <w:left w:val="none" w:sz="0" w:space="0" w:color="auto"/>
        <w:bottom w:val="none" w:sz="0" w:space="0" w:color="auto"/>
        <w:right w:val="none" w:sz="0" w:space="0" w:color="auto"/>
      </w:divBdr>
    </w:div>
    <w:div w:id="1790127514">
      <w:bodyDiv w:val="1"/>
      <w:marLeft w:val="0"/>
      <w:marRight w:val="0"/>
      <w:marTop w:val="0"/>
      <w:marBottom w:val="0"/>
      <w:divBdr>
        <w:top w:val="none" w:sz="0" w:space="0" w:color="auto"/>
        <w:left w:val="none" w:sz="0" w:space="0" w:color="auto"/>
        <w:bottom w:val="none" w:sz="0" w:space="0" w:color="auto"/>
        <w:right w:val="none" w:sz="0" w:space="0" w:color="auto"/>
      </w:divBdr>
    </w:div>
    <w:div w:id="1791430950">
      <w:bodyDiv w:val="1"/>
      <w:marLeft w:val="0"/>
      <w:marRight w:val="0"/>
      <w:marTop w:val="0"/>
      <w:marBottom w:val="0"/>
      <w:divBdr>
        <w:top w:val="none" w:sz="0" w:space="0" w:color="auto"/>
        <w:left w:val="none" w:sz="0" w:space="0" w:color="auto"/>
        <w:bottom w:val="none" w:sz="0" w:space="0" w:color="auto"/>
        <w:right w:val="none" w:sz="0" w:space="0" w:color="auto"/>
      </w:divBdr>
    </w:div>
    <w:div w:id="1792356953">
      <w:bodyDiv w:val="1"/>
      <w:marLeft w:val="0"/>
      <w:marRight w:val="0"/>
      <w:marTop w:val="0"/>
      <w:marBottom w:val="0"/>
      <w:divBdr>
        <w:top w:val="none" w:sz="0" w:space="0" w:color="auto"/>
        <w:left w:val="none" w:sz="0" w:space="0" w:color="auto"/>
        <w:bottom w:val="none" w:sz="0" w:space="0" w:color="auto"/>
        <w:right w:val="none" w:sz="0" w:space="0" w:color="auto"/>
      </w:divBdr>
    </w:div>
    <w:div w:id="1794254548">
      <w:bodyDiv w:val="1"/>
      <w:marLeft w:val="0"/>
      <w:marRight w:val="0"/>
      <w:marTop w:val="0"/>
      <w:marBottom w:val="0"/>
      <w:divBdr>
        <w:top w:val="none" w:sz="0" w:space="0" w:color="auto"/>
        <w:left w:val="none" w:sz="0" w:space="0" w:color="auto"/>
        <w:bottom w:val="none" w:sz="0" w:space="0" w:color="auto"/>
        <w:right w:val="none" w:sz="0" w:space="0" w:color="auto"/>
      </w:divBdr>
    </w:div>
    <w:div w:id="1796678117">
      <w:bodyDiv w:val="1"/>
      <w:marLeft w:val="0"/>
      <w:marRight w:val="0"/>
      <w:marTop w:val="0"/>
      <w:marBottom w:val="0"/>
      <w:divBdr>
        <w:top w:val="none" w:sz="0" w:space="0" w:color="auto"/>
        <w:left w:val="none" w:sz="0" w:space="0" w:color="auto"/>
        <w:bottom w:val="none" w:sz="0" w:space="0" w:color="auto"/>
        <w:right w:val="none" w:sz="0" w:space="0" w:color="auto"/>
      </w:divBdr>
    </w:div>
    <w:div w:id="1796941865">
      <w:bodyDiv w:val="1"/>
      <w:marLeft w:val="0"/>
      <w:marRight w:val="0"/>
      <w:marTop w:val="0"/>
      <w:marBottom w:val="0"/>
      <w:divBdr>
        <w:top w:val="none" w:sz="0" w:space="0" w:color="auto"/>
        <w:left w:val="none" w:sz="0" w:space="0" w:color="auto"/>
        <w:bottom w:val="none" w:sz="0" w:space="0" w:color="auto"/>
        <w:right w:val="none" w:sz="0" w:space="0" w:color="auto"/>
      </w:divBdr>
    </w:div>
    <w:div w:id="1798334607">
      <w:bodyDiv w:val="1"/>
      <w:marLeft w:val="0"/>
      <w:marRight w:val="0"/>
      <w:marTop w:val="0"/>
      <w:marBottom w:val="0"/>
      <w:divBdr>
        <w:top w:val="none" w:sz="0" w:space="0" w:color="auto"/>
        <w:left w:val="none" w:sz="0" w:space="0" w:color="auto"/>
        <w:bottom w:val="none" w:sz="0" w:space="0" w:color="auto"/>
        <w:right w:val="none" w:sz="0" w:space="0" w:color="auto"/>
      </w:divBdr>
    </w:div>
    <w:div w:id="1798450120">
      <w:bodyDiv w:val="1"/>
      <w:marLeft w:val="0"/>
      <w:marRight w:val="0"/>
      <w:marTop w:val="0"/>
      <w:marBottom w:val="0"/>
      <w:divBdr>
        <w:top w:val="none" w:sz="0" w:space="0" w:color="auto"/>
        <w:left w:val="none" w:sz="0" w:space="0" w:color="auto"/>
        <w:bottom w:val="none" w:sz="0" w:space="0" w:color="auto"/>
        <w:right w:val="none" w:sz="0" w:space="0" w:color="auto"/>
      </w:divBdr>
    </w:div>
    <w:div w:id="1798715764">
      <w:bodyDiv w:val="1"/>
      <w:marLeft w:val="0"/>
      <w:marRight w:val="0"/>
      <w:marTop w:val="0"/>
      <w:marBottom w:val="0"/>
      <w:divBdr>
        <w:top w:val="none" w:sz="0" w:space="0" w:color="auto"/>
        <w:left w:val="none" w:sz="0" w:space="0" w:color="auto"/>
        <w:bottom w:val="none" w:sz="0" w:space="0" w:color="auto"/>
        <w:right w:val="none" w:sz="0" w:space="0" w:color="auto"/>
      </w:divBdr>
    </w:div>
    <w:div w:id="1800798839">
      <w:bodyDiv w:val="1"/>
      <w:marLeft w:val="0"/>
      <w:marRight w:val="0"/>
      <w:marTop w:val="0"/>
      <w:marBottom w:val="0"/>
      <w:divBdr>
        <w:top w:val="none" w:sz="0" w:space="0" w:color="auto"/>
        <w:left w:val="none" w:sz="0" w:space="0" w:color="auto"/>
        <w:bottom w:val="none" w:sz="0" w:space="0" w:color="auto"/>
        <w:right w:val="none" w:sz="0" w:space="0" w:color="auto"/>
      </w:divBdr>
    </w:div>
    <w:div w:id="1802533569">
      <w:bodyDiv w:val="1"/>
      <w:marLeft w:val="0"/>
      <w:marRight w:val="0"/>
      <w:marTop w:val="0"/>
      <w:marBottom w:val="0"/>
      <w:divBdr>
        <w:top w:val="none" w:sz="0" w:space="0" w:color="auto"/>
        <w:left w:val="none" w:sz="0" w:space="0" w:color="auto"/>
        <w:bottom w:val="none" w:sz="0" w:space="0" w:color="auto"/>
        <w:right w:val="none" w:sz="0" w:space="0" w:color="auto"/>
      </w:divBdr>
    </w:div>
    <w:div w:id="1804302678">
      <w:bodyDiv w:val="1"/>
      <w:marLeft w:val="0"/>
      <w:marRight w:val="0"/>
      <w:marTop w:val="0"/>
      <w:marBottom w:val="0"/>
      <w:divBdr>
        <w:top w:val="none" w:sz="0" w:space="0" w:color="auto"/>
        <w:left w:val="none" w:sz="0" w:space="0" w:color="auto"/>
        <w:bottom w:val="none" w:sz="0" w:space="0" w:color="auto"/>
        <w:right w:val="none" w:sz="0" w:space="0" w:color="auto"/>
      </w:divBdr>
    </w:div>
    <w:div w:id="1805193287">
      <w:bodyDiv w:val="1"/>
      <w:marLeft w:val="0"/>
      <w:marRight w:val="0"/>
      <w:marTop w:val="0"/>
      <w:marBottom w:val="0"/>
      <w:divBdr>
        <w:top w:val="none" w:sz="0" w:space="0" w:color="auto"/>
        <w:left w:val="none" w:sz="0" w:space="0" w:color="auto"/>
        <w:bottom w:val="none" w:sz="0" w:space="0" w:color="auto"/>
        <w:right w:val="none" w:sz="0" w:space="0" w:color="auto"/>
      </w:divBdr>
    </w:div>
    <w:div w:id="1805925471">
      <w:bodyDiv w:val="1"/>
      <w:marLeft w:val="0"/>
      <w:marRight w:val="0"/>
      <w:marTop w:val="0"/>
      <w:marBottom w:val="0"/>
      <w:divBdr>
        <w:top w:val="none" w:sz="0" w:space="0" w:color="auto"/>
        <w:left w:val="none" w:sz="0" w:space="0" w:color="auto"/>
        <w:bottom w:val="none" w:sz="0" w:space="0" w:color="auto"/>
        <w:right w:val="none" w:sz="0" w:space="0" w:color="auto"/>
      </w:divBdr>
    </w:div>
    <w:div w:id="1808545666">
      <w:bodyDiv w:val="1"/>
      <w:marLeft w:val="0"/>
      <w:marRight w:val="0"/>
      <w:marTop w:val="0"/>
      <w:marBottom w:val="0"/>
      <w:divBdr>
        <w:top w:val="none" w:sz="0" w:space="0" w:color="auto"/>
        <w:left w:val="none" w:sz="0" w:space="0" w:color="auto"/>
        <w:bottom w:val="none" w:sz="0" w:space="0" w:color="auto"/>
        <w:right w:val="none" w:sz="0" w:space="0" w:color="auto"/>
      </w:divBdr>
    </w:div>
    <w:div w:id="1808550669">
      <w:bodyDiv w:val="1"/>
      <w:marLeft w:val="0"/>
      <w:marRight w:val="0"/>
      <w:marTop w:val="0"/>
      <w:marBottom w:val="0"/>
      <w:divBdr>
        <w:top w:val="none" w:sz="0" w:space="0" w:color="auto"/>
        <w:left w:val="none" w:sz="0" w:space="0" w:color="auto"/>
        <w:bottom w:val="none" w:sz="0" w:space="0" w:color="auto"/>
        <w:right w:val="none" w:sz="0" w:space="0" w:color="auto"/>
      </w:divBdr>
    </w:div>
    <w:div w:id="1813407337">
      <w:bodyDiv w:val="1"/>
      <w:marLeft w:val="0"/>
      <w:marRight w:val="0"/>
      <w:marTop w:val="0"/>
      <w:marBottom w:val="0"/>
      <w:divBdr>
        <w:top w:val="none" w:sz="0" w:space="0" w:color="auto"/>
        <w:left w:val="none" w:sz="0" w:space="0" w:color="auto"/>
        <w:bottom w:val="none" w:sz="0" w:space="0" w:color="auto"/>
        <w:right w:val="none" w:sz="0" w:space="0" w:color="auto"/>
      </w:divBdr>
    </w:div>
    <w:div w:id="1816676082">
      <w:bodyDiv w:val="1"/>
      <w:marLeft w:val="0"/>
      <w:marRight w:val="0"/>
      <w:marTop w:val="0"/>
      <w:marBottom w:val="0"/>
      <w:divBdr>
        <w:top w:val="none" w:sz="0" w:space="0" w:color="auto"/>
        <w:left w:val="none" w:sz="0" w:space="0" w:color="auto"/>
        <w:bottom w:val="none" w:sz="0" w:space="0" w:color="auto"/>
        <w:right w:val="none" w:sz="0" w:space="0" w:color="auto"/>
      </w:divBdr>
    </w:div>
    <w:div w:id="1818956017">
      <w:bodyDiv w:val="1"/>
      <w:marLeft w:val="0"/>
      <w:marRight w:val="0"/>
      <w:marTop w:val="0"/>
      <w:marBottom w:val="0"/>
      <w:divBdr>
        <w:top w:val="none" w:sz="0" w:space="0" w:color="auto"/>
        <w:left w:val="none" w:sz="0" w:space="0" w:color="auto"/>
        <w:bottom w:val="none" w:sz="0" w:space="0" w:color="auto"/>
        <w:right w:val="none" w:sz="0" w:space="0" w:color="auto"/>
      </w:divBdr>
    </w:div>
    <w:div w:id="1821190974">
      <w:bodyDiv w:val="1"/>
      <w:marLeft w:val="0"/>
      <w:marRight w:val="0"/>
      <w:marTop w:val="0"/>
      <w:marBottom w:val="0"/>
      <w:divBdr>
        <w:top w:val="none" w:sz="0" w:space="0" w:color="auto"/>
        <w:left w:val="none" w:sz="0" w:space="0" w:color="auto"/>
        <w:bottom w:val="none" w:sz="0" w:space="0" w:color="auto"/>
        <w:right w:val="none" w:sz="0" w:space="0" w:color="auto"/>
      </w:divBdr>
    </w:div>
    <w:div w:id="1821383067">
      <w:bodyDiv w:val="1"/>
      <w:marLeft w:val="0"/>
      <w:marRight w:val="0"/>
      <w:marTop w:val="0"/>
      <w:marBottom w:val="0"/>
      <w:divBdr>
        <w:top w:val="none" w:sz="0" w:space="0" w:color="auto"/>
        <w:left w:val="none" w:sz="0" w:space="0" w:color="auto"/>
        <w:bottom w:val="none" w:sz="0" w:space="0" w:color="auto"/>
        <w:right w:val="none" w:sz="0" w:space="0" w:color="auto"/>
      </w:divBdr>
    </w:div>
    <w:div w:id="1824395927">
      <w:bodyDiv w:val="1"/>
      <w:marLeft w:val="0"/>
      <w:marRight w:val="0"/>
      <w:marTop w:val="0"/>
      <w:marBottom w:val="0"/>
      <w:divBdr>
        <w:top w:val="none" w:sz="0" w:space="0" w:color="auto"/>
        <w:left w:val="none" w:sz="0" w:space="0" w:color="auto"/>
        <w:bottom w:val="none" w:sz="0" w:space="0" w:color="auto"/>
        <w:right w:val="none" w:sz="0" w:space="0" w:color="auto"/>
      </w:divBdr>
    </w:div>
    <w:div w:id="1834102346">
      <w:bodyDiv w:val="1"/>
      <w:marLeft w:val="0"/>
      <w:marRight w:val="0"/>
      <w:marTop w:val="0"/>
      <w:marBottom w:val="0"/>
      <w:divBdr>
        <w:top w:val="none" w:sz="0" w:space="0" w:color="auto"/>
        <w:left w:val="none" w:sz="0" w:space="0" w:color="auto"/>
        <w:bottom w:val="none" w:sz="0" w:space="0" w:color="auto"/>
        <w:right w:val="none" w:sz="0" w:space="0" w:color="auto"/>
      </w:divBdr>
    </w:div>
    <w:div w:id="1834682209">
      <w:bodyDiv w:val="1"/>
      <w:marLeft w:val="0"/>
      <w:marRight w:val="0"/>
      <w:marTop w:val="0"/>
      <w:marBottom w:val="0"/>
      <w:divBdr>
        <w:top w:val="none" w:sz="0" w:space="0" w:color="auto"/>
        <w:left w:val="none" w:sz="0" w:space="0" w:color="auto"/>
        <w:bottom w:val="none" w:sz="0" w:space="0" w:color="auto"/>
        <w:right w:val="none" w:sz="0" w:space="0" w:color="auto"/>
      </w:divBdr>
    </w:div>
    <w:div w:id="1834685512">
      <w:bodyDiv w:val="1"/>
      <w:marLeft w:val="0"/>
      <w:marRight w:val="0"/>
      <w:marTop w:val="0"/>
      <w:marBottom w:val="0"/>
      <w:divBdr>
        <w:top w:val="none" w:sz="0" w:space="0" w:color="auto"/>
        <w:left w:val="none" w:sz="0" w:space="0" w:color="auto"/>
        <w:bottom w:val="none" w:sz="0" w:space="0" w:color="auto"/>
        <w:right w:val="none" w:sz="0" w:space="0" w:color="auto"/>
      </w:divBdr>
    </w:div>
    <w:div w:id="1836531805">
      <w:bodyDiv w:val="1"/>
      <w:marLeft w:val="0"/>
      <w:marRight w:val="0"/>
      <w:marTop w:val="0"/>
      <w:marBottom w:val="0"/>
      <w:divBdr>
        <w:top w:val="none" w:sz="0" w:space="0" w:color="auto"/>
        <w:left w:val="none" w:sz="0" w:space="0" w:color="auto"/>
        <w:bottom w:val="none" w:sz="0" w:space="0" w:color="auto"/>
        <w:right w:val="none" w:sz="0" w:space="0" w:color="auto"/>
      </w:divBdr>
    </w:div>
    <w:div w:id="1844933437">
      <w:bodyDiv w:val="1"/>
      <w:marLeft w:val="0"/>
      <w:marRight w:val="0"/>
      <w:marTop w:val="0"/>
      <w:marBottom w:val="0"/>
      <w:divBdr>
        <w:top w:val="none" w:sz="0" w:space="0" w:color="auto"/>
        <w:left w:val="none" w:sz="0" w:space="0" w:color="auto"/>
        <w:bottom w:val="none" w:sz="0" w:space="0" w:color="auto"/>
        <w:right w:val="none" w:sz="0" w:space="0" w:color="auto"/>
      </w:divBdr>
    </w:div>
    <w:div w:id="1846554702">
      <w:bodyDiv w:val="1"/>
      <w:marLeft w:val="0"/>
      <w:marRight w:val="0"/>
      <w:marTop w:val="0"/>
      <w:marBottom w:val="0"/>
      <w:divBdr>
        <w:top w:val="none" w:sz="0" w:space="0" w:color="auto"/>
        <w:left w:val="none" w:sz="0" w:space="0" w:color="auto"/>
        <w:bottom w:val="none" w:sz="0" w:space="0" w:color="auto"/>
        <w:right w:val="none" w:sz="0" w:space="0" w:color="auto"/>
      </w:divBdr>
    </w:div>
    <w:div w:id="1850637416">
      <w:bodyDiv w:val="1"/>
      <w:marLeft w:val="0"/>
      <w:marRight w:val="0"/>
      <w:marTop w:val="0"/>
      <w:marBottom w:val="0"/>
      <w:divBdr>
        <w:top w:val="none" w:sz="0" w:space="0" w:color="auto"/>
        <w:left w:val="none" w:sz="0" w:space="0" w:color="auto"/>
        <w:bottom w:val="none" w:sz="0" w:space="0" w:color="auto"/>
        <w:right w:val="none" w:sz="0" w:space="0" w:color="auto"/>
      </w:divBdr>
    </w:div>
    <w:div w:id="1855651924">
      <w:bodyDiv w:val="1"/>
      <w:marLeft w:val="0"/>
      <w:marRight w:val="0"/>
      <w:marTop w:val="0"/>
      <w:marBottom w:val="0"/>
      <w:divBdr>
        <w:top w:val="none" w:sz="0" w:space="0" w:color="auto"/>
        <w:left w:val="none" w:sz="0" w:space="0" w:color="auto"/>
        <w:bottom w:val="none" w:sz="0" w:space="0" w:color="auto"/>
        <w:right w:val="none" w:sz="0" w:space="0" w:color="auto"/>
      </w:divBdr>
    </w:div>
    <w:div w:id="1864711383">
      <w:bodyDiv w:val="1"/>
      <w:marLeft w:val="0"/>
      <w:marRight w:val="0"/>
      <w:marTop w:val="0"/>
      <w:marBottom w:val="0"/>
      <w:divBdr>
        <w:top w:val="none" w:sz="0" w:space="0" w:color="auto"/>
        <w:left w:val="none" w:sz="0" w:space="0" w:color="auto"/>
        <w:bottom w:val="none" w:sz="0" w:space="0" w:color="auto"/>
        <w:right w:val="none" w:sz="0" w:space="0" w:color="auto"/>
      </w:divBdr>
    </w:div>
    <w:div w:id="1868104764">
      <w:bodyDiv w:val="1"/>
      <w:marLeft w:val="0"/>
      <w:marRight w:val="0"/>
      <w:marTop w:val="0"/>
      <w:marBottom w:val="0"/>
      <w:divBdr>
        <w:top w:val="none" w:sz="0" w:space="0" w:color="auto"/>
        <w:left w:val="none" w:sz="0" w:space="0" w:color="auto"/>
        <w:bottom w:val="none" w:sz="0" w:space="0" w:color="auto"/>
        <w:right w:val="none" w:sz="0" w:space="0" w:color="auto"/>
      </w:divBdr>
    </w:div>
    <w:div w:id="1878465123">
      <w:bodyDiv w:val="1"/>
      <w:marLeft w:val="0"/>
      <w:marRight w:val="0"/>
      <w:marTop w:val="0"/>
      <w:marBottom w:val="0"/>
      <w:divBdr>
        <w:top w:val="none" w:sz="0" w:space="0" w:color="auto"/>
        <w:left w:val="none" w:sz="0" w:space="0" w:color="auto"/>
        <w:bottom w:val="none" w:sz="0" w:space="0" w:color="auto"/>
        <w:right w:val="none" w:sz="0" w:space="0" w:color="auto"/>
      </w:divBdr>
    </w:div>
    <w:div w:id="1880362012">
      <w:bodyDiv w:val="1"/>
      <w:marLeft w:val="0"/>
      <w:marRight w:val="0"/>
      <w:marTop w:val="0"/>
      <w:marBottom w:val="0"/>
      <w:divBdr>
        <w:top w:val="none" w:sz="0" w:space="0" w:color="auto"/>
        <w:left w:val="none" w:sz="0" w:space="0" w:color="auto"/>
        <w:bottom w:val="none" w:sz="0" w:space="0" w:color="auto"/>
        <w:right w:val="none" w:sz="0" w:space="0" w:color="auto"/>
      </w:divBdr>
    </w:div>
    <w:div w:id="1893729390">
      <w:bodyDiv w:val="1"/>
      <w:marLeft w:val="0"/>
      <w:marRight w:val="0"/>
      <w:marTop w:val="0"/>
      <w:marBottom w:val="0"/>
      <w:divBdr>
        <w:top w:val="none" w:sz="0" w:space="0" w:color="auto"/>
        <w:left w:val="none" w:sz="0" w:space="0" w:color="auto"/>
        <w:bottom w:val="none" w:sz="0" w:space="0" w:color="auto"/>
        <w:right w:val="none" w:sz="0" w:space="0" w:color="auto"/>
      </w:divBdr>
    </w:div>
    <w:div w:id="1896503603">
      <w:bodyDiv w:val="1"/>
      <w:marLeft w:val="0"/>
      <w:marRight w:val="0"/>
      <w:marTop w:val="0"/>
      <w:marBottom w:val="0"/>
      <w:divBdr>
        <w:top w:val="none" w:sz="0" w:space="0" w:color="auto"/>
        <w:left w:val="none" w:sz="0" w:space="0" w:color="auto"/>
        <w:bottom w:val="none" w:sz="0" w:space="0" w:color="auto"/>
        <w:right w:val="none" w:sz="0" w:space="0" w:color="auto"/>
      </w:divBdr>
    </w:div>
    <w:div w:id="1897930353">
      <w:bodyDiv w:val="1"/>
      <w:marLeft w:val="0"/>
      <w:marRight w:val="0"/>
      <w:marTop w:val="0"/>
      <w:marBottom w:val="0"/>
      <w:divBdr>
        <w:top w:val="none" w:sz="0" w:space="0" w:color="auto"/>
        <w:left w:val="none" w:sz="0" w:space="0" w:color="auto"/>
        <w:bottom w:val="none" w:sz="0" w:space="0" w:color="auto"/>
        <w:right w:val="none" w:sz="0" w:space="0" w:color="auto"/>
      </w:divBdr>
    </w:div>
    <w:div w:id="1899393178">
      <w:bodyDiv w:val="1"/>
      <w:marLeft w:val="0"/>
      <w:marRight w:val="0"/>
      <w:marTop w:val="0"/>
      <w:marBottom w:val="0"/>
      <w:divBdr>
        <w:top w:val="none" w:sz="0" w:space="0" w:color="auto"/>
        <w:left w:val="none" w:sz="0" w:space="0" w:color="auto"/>
        <w:bottom w:val="none" w:sz="0" w:space="0" w:color="auto"/>
        <w:right w:val="none" w:sz="0" w:space="0" w:color="auto"/>
      </w:divBdr>
    </w:div>
    <w:div w:id="1899785613">
      <w:bodyDiv w:val="1"/>
      <w:marLeft w:val="0"/>
      <w:marRight w:val="0"/>
      <w:marTop w:val="0"/>
      <w:marBottom w:val="0"/>
      <w:divBdr>
        <w:top w:val="none" w:sz="0" w:space="0" w:color="auto"/>
        <w:left w:val="none" w:sz="0" w:space="0" w:color="auto"/>
        <w:bottom w:val="none" w:sz="0" w:space="0" w:color="auto"/>
        <w:right w:val="none" w:sz="0" w:space="0" w:color="auto"/>
      </w:divBdr>
    </w:div>
    <w:div w:id="1902909357">
      <w:bodyDiv w:val="1"/>
      <w:marLeft w:val="0"/>
      <w:marRight w:val="0"/>
      <w:marTop w:val="0"/>
      <w:marBottom w:val="0"/>
      <w:divBdr>
        <w:top w:val="none" w:sz="0" w:space="0" w:color="auto"/>
        <w:left w:val="none" w:sz="0" w:space="0" w:color="auto"/>
        <w:bottom w:val="none" w:sz="0" w:space="0" w:color="auto"/>
        <w:right w:val="none" w:sz="0" w:space="0" w:color="auto"/>
      </w:divBdr>
    </w:div>
    <w:div w:id="1903179343">
      <w:bodyDiv w:val="1"/>
      <w:marLeft w:val="0"/>
      <w:marRight w:val="0"/>
      <w:marTop w:val="0"/>
      <w:marBottom w:val="0"/>
      <w:divBdr>
        <w:top w:val="none" w:sz="0" w:space="0" w:color="auto"/>
        <w:left w:val="none" w:sz="0" w:space="0" w:color="auto"/>
        <w:bottom w:val="none" w:sz="0" w:space="0" w:color="auto"/>
        <w:right w:val="none" w:sz="0" w:space="0" w:color="auto"/>
      </w:divBdr>
    </w:div>
    <w:div w:id="1904412345">
      <w:bodyDiv w:val="1"/>
      <w:marLeft w:val="0"/>
      <w:marRight w:val="0"/>
      <w:marTop w:val="0"/>
      <w:marBottom w:val="0"/>
      <w:divBdr>
        <w:top w:val="none" w:sz="0" w:space="0" w:color="auto"/>
        <w:left w:val="none" w:sz="0" w:space="0" w:color="auto"/>
        <w:bottom w:val="none" w:sz="0" w:space="0" w:color="auto"/>
        <w:right w:val="none" w:sz="0" w:space="0" w:color="auto"/>
      </w:divBdr>
    </w:div>
    <w:div w:id="1907378746">
      <w:bodyDiv w:val="1"/>
      <w:marLeft w:val="0"/>
      <w:marRight w:val="0"/>
      <w:marTop w:val="0"/>
      <w:marBottom w:val="0"/>
      <w:divBdr>
        <w:top w:val="none" w:sz="0" w:space="0" w:color="auto"/>
        <w:left w:val="none" w:sz="0" w:space="0" w:color="auto"/>
        <w:bottom w:val="none" w:sz="0" w:space="0" w:color="auto"/>
        <w:right w:val="none" w:sz="0" w:space="0" w:color="auto"/>
      </w:divBdr>
    </w:div>
    <w:div w:id="1908568853">
      <w:bodyDiv w:val="1"/>
      <w:marLeft w:val="0"/>
      <w:marRight w:val="0"/>
      <w:marTop w:val="0"/>
      <w:marBottom w:val="0"/>
      <w:divBdr>
        <w:top w:val="none" w:sz="0" w:space="0" w:color="auto"/>
        <w:left w:val="none" w:sz="0" w:space="0" w:color="auto"/>
        <w:bottom w:val="none" w:sz="0" w:space="0" w:color="auto"/>
        <w:right w:val="none" w:sz="0" w:space="0" w:color="auto"/>
      </w:divBdr>
    </w:div>
    <w:div w:id="1911503400">
      <w:bodyDiv w:val="1"/>
      <w:marLeft w:val="0"/>
      <w:marRight w:val="0"/>
      <w:marTop w:val="0"/>
      <w:marBottom w:val="0"/>
      <w:divBdr>
        <w:top w:val="none" w:sz="0" w:space="0" w:color="auto"/>
        <w:left w:val="none" w:sz="0" w:space="0" w:color="auto"/>
        <w:bottom w:val="none" w:sz="0" w:space="0" w:color="auto"/>
        <w:right w:val="none" w:sz="0" w:space="0" w:color="auto"/>
      </w:divBdr>
    </w:div>
    <w:div w:id="1916625424">
      <w:bodyDiv w:val="1"/>
      <w:marLeft w:val="0"/>
      <w:marRight w:val="0"/>
      <w:marTop w:val="0"/>
      <w:marBottom w:val="0"/>
      <w:divBdr>
        <w:top w:val="none" w:sz="0" w:space="0" w:color="auto"/>
        <w:left w:val="none" w:sz="0" w:space="0" w:color="auto"/>
        <w:bottom w:val="none" w:sz="0" w:space="0" w:color="auto"/>
        <w:right w:val="none" w:sz="0" w:space="0" w:color="auto"/>
      </w:divBdr>
    </w:div>
    <w:div w:id="1918436092">
      <w:bodyDiv w:val="1"/>
      <w:marLeft w:val="0"/>
      <w:marRight w:val="0"/>
      <w:marTop w:val="0"/>
      <w:marBottom w:val="0"/>
      <w:divBdr>
        <w:top w:val="none" w:sz="0" w:space="0" w:color="auto"/>
        <w:left w:val="none" w:sz="0" w:space="0" w:color="auto"/>
        <w:bottom w:val="none" w:sz="0" w:space="0" w:color="auto"/>
        <w:right w:val="none" w:sz="0" w:space="0" w:color="auto"/>
      </w:divBdr>
    </w:div>
    <w:div w:id="1919292597">
      <w:bodyDiv w:val="1"/>
      <w:marLeft w:val="0"/>
      <w:marRight w:val="0"/>
      <w:marTop w:val="0"/>
      <w:marBottom w:val="0"/>
      <w:divBdr>
        <w:top w:val="none" w:sz="0" w:space="0" w:color="auto"/>
        <w:left w:val="none" w:sz="0" w:space="0" w:color="auto"/>
        <w:bottom w:val="none" w:sz="0" w:space="0" w:color="auto"/>
        <w:right w:val="none" w:sz="0" w:space="0" w:color="auto"/>
      </w:divBdr>
    </w:div>
    <w:div w:id="1920940870">
      <w:bodyDiv w:val="1"/>
      <w:marLeft w:val="0"/>
      <w:marRight w:val="0"/>
      <w:marTop w:val="0"/>
      <w:marBottom w:val="0"/>
      <w:divBdr>
        <w:top w:val="none" w:sz="0" w:space="0" w:color="auto"/>
        <w:left w:val="none" w:sz="0" w:space="0" w:color="auto"/>
        <w:bottom w:val="none" w:sz="0" w:space="0" w:color="auto"/>
        <w:right w:val="none" w:sz="0" w:space="0" w:color="auto"/>
      </w:divBdr>
    </w:div>
    <w:div w:id="1922331666">
      <w:bodyDiv w:val="1"/>
      <w:marLeft w:val="0"/>
      <w:marRight w:val="0"/>
      <w:marTop w:val="0"/>
      <w:marBottom w:val="0"/>
      <w:divBdr>
        <w:top w:val="none" w:sz="0" w:space="0" w:color="auto"/>
        <w:left w:val="none" w:sz="0" w:space="0" w:color="auto"/>
        <w:bottom w:val="none" w:sz="0" w:space="0" w:color="auto"/>
        <w:right w:val="none" w:sz="0" w:space="0" w:color="auto"/>
      </w:divBdr>
    </w:div>
    <w:div w:id="1923293185">
      <w:bodyDiv w:val="1"/>
      <w:marLeft w:val="0"/>
      <w:marRight w:val="0"/>
      <w:marTop w:val="0"/>
      <w:marBottom w:val="0"/>
      <w:divBdr>
        <w:top w:val="none" w:sz="0" w:space="0" w:color="auto"/>
        <w:left w:val="none" w:sz="0" w:space="0" w:color="auto"/>
        <w:bottom w:val="none" w:sz="0" w:space="0" w:color="auto"/>
        <w:right w:val="none" w:sz="0" w:space="0" w:color="auto"/>
      </w:divBdr>
    </w:div>
    <w:div w:id="1925141419">
      <w:bodyDiv w:val="1"/>
      <w:marLeft w:val="0"/>
      <w:marRight w:val="0"/>
      <w:marTop w:val="0"/>
      <w:marBottom w:val="0"/>
      <w:divBdr>
        <w:top w:val="none" w:sz="0" w:space="0" w:color="auto"/>
        <w:left w:val="none" w:sz="0" w:space="0" w:color="auto"/>
        <w:bottom w:val="none" w:sz="0" w:space="0" w:color="auto"/>
        <w:right w:val="none" w:sz="0" w:space="0" w:color="auto"/>
      </w:divBdr>
    </w:div>
    <w:div w:id="1926264425">
      <w:bodyDiv w:val="1"/>
      <w:marLeft w:val="0"/>
      <w:marRight w:val="0"/>
      <w:marTop w:val="0"/>
      <w:marBottom w:val="0"/>
      <w:divBdr>
        <w:top w:val="none" w:sz="0" w:space="0" w:color="auto"/>
        <w:left w:val="none" w:sz="0" w:space="0" w:color="auto"/>
        <w:bottom w:val="none" w:sz="0" w:space="0" w:color="auto"/>
        <w:right w:val="none" w:sz="0" w:space="0" w:color="auto"/>
      </w:divBdr>
    </w:div>
    <w:div w:id="1931817745">
      <w:bodyDiv w:val="1"/>
      <w:marLeft w:val="0"/>
      <w:marRight w:val="0"/>
      <w:marTop w:val="0"/>
      <w:marBottom w:val="0"/>
      <w:divBdr>
        <w:top w:val="none" w:sz="0" w:space="0" w:color="auto"/>
        <w:left w:val="none" w:sz="0" w:space="0" w:color="auto"/>
        <w:bottom w:val="none" w:sz="0" w:space="0" w:color="auto"/>
        <w:right w:val="none" w:sz="0" w:space="0" w:color="auto"/>
      </w:divBdr>
    </w:div>
    <w:div w:id="1936283564">
      <w:bodyDiv w:val="1"/>
      <w:marLeft w:val="0"/>
      <w:marRight w:val="0"/>
      <w:marTop w:val="0"/>
      <w:marBottom w:val="0"/>
      <w:divBdr>
        <w:top w:val="none" w:sz="0" w:space="0" w:color="auto"/>
        <w:left w:val="none" w:sz="0" w:space="0" w:color="auto"/>
        <w:bottom w:val="none" w:sz="0" w:space="0" w:color="auto"/>
        <w:right w:val="none" w:sz="0" w:space="0" w:color="auto"/>
      </w:divBdr>
    </w:div>
    <w:div w:id="1948652654">
      <w:bodyDiv w:val="1"/>
      <w:marLeft w:val="0"/>
      <w:marRight w:val="0"/>
      <w:marTop w:val="0"/>
      <w:marBottom w:val="0"/>
      <w:divBdr>
        <w:top w:val="none" w:sz="0" w:space="0" w:color="auto"/>
        <w:left w:val="none" w:sz="0" w:space="0" w:color="auto"/>
        <w:bottom w:val="none" w:sz="0" w:space="0" w:color="auto"/>
        <w:right w:val="none" w:sz="0" w:space="0" w:color="auto"/>
      </w:divBdr>
    </w:div>
    <w:div w:id="1957329086">
      <w:bodyDiv w:val="1"/>
      <w:marLeft w:val="0"/>
      <w:marRight w:val="0"/>
      <w:marTop w:val="0"/>
      <w:marBottom w:val="0"/>
      <w:divBdr>
        <w:top w:val="none" w:sz="0" w:space="0" w:color="auto"/>
        <w:left w:val="none" w:sz="0" w:space="0" w:color="auto"/>
        <w:bottom w:val="none" w:sz="0" w:space="0" w:color="auto"/>
        <w:right w:val="none" w:sz="0" w:space="0" w:color="auto"/>
      </w:divBdr>
    </w:div>
    <w:div w:id="1958559422">
      <w:bodyDiv w:val="1"/>
      <w:marLeft w:val="0"/>
      <w:marRight w:val="0"/>
      <w:marTop w:val="0"/>
      <w:marBottom w:val="0"/>
      <w:divBdr>
        <w:top w:val="none" w:sz="0" w:space="0" w:color="auto"/>
        <w:left w:val="none" w:sz="0" w:space="0" w:color="auto"/>
        <w:bottom w:val="none" w:sz="0" w:space="0" w:color="auto"/>
        <w:right w:val="none" w:sz="0" w:space="0" w:color="auto"/>
      </w:divBdr>
    </w:div>
    <w:div w:id="1961253848">
      <w:bodyDiv w:val="1"/>
      <w:marLeft w:val="0"/>
      <w:marRight w:val="0"/>
      <w:marTop w:val="0"/>
      <w:marBottom w:val="0"/>
      <w:divBdr>
        <w:top w:val="none" w:sz="0" w:space="0" w:color="auto"/>
        <w:left w:val="none" w:sz="0" w:space="0" w:color="auto"/>
        <w:bottom w:val="none" w:sz="0" w:space="0" w:color="auto"/>
        <w:right w:val="none" w:sz="0" w:space="0" w:color="auto"/>
      </w:divBdr>
    </w:div>
    <w:div w:id="1963225224">
      <w:bodyDiv w:val="1"/>
      <w:marLeft w:val="0"/>
      <w:marRight w:val="0"/>
      <w:marTop w:val="0"/>
      <w:marBottom w:val="0"/>
      <w:divBdr>
        <w:top w:val="none" w:sz="0" w:space="0" w:color="auto"/>
        <w:left w:val="none" w:sz="0" w:space="0" w:color="auto"/>
        <w:bottom w:val="none" w:sz="0" w:space="0" w:color="auto"/>
        <w:right w:val="none" w:sz="0" w:space="0" w:color="auto"/>
      </w:divBdr>
    </w:div>
    <w:div w:id="1963464739">
      <w:bodyDiv w:val="1"/>
      <w:marLeft w:val="0"/>
      <w:marRight w:val="0"/>
      <w:marTop w:val="0"/>
      <w:marBottom w:val="0"/>
      <w:divBdr>
        <w:top w:val="none" w:sz="0" w:space="0" w:color="auto"/>
        <w:left w:val="none" w:sz="0" w:space="0" w:color="auto"/>
        <w:bottom w:val="none" w:sz="0" w:space="0" w:color="auto"/>
        <w:right w:val="none" w:sz="0" w:space="0" w:color="auto"/>
      </w:divBdr>
    </w:div>
    <w:div w:id="1968900237">
      <w:bodyDiv w:val="1"/>
      <w:marLeft w:val="0"/>
      <w:marRight w:val="0"/>
      <w:marTop w:val="0"/>
      <w:marBottom w:val="0"/>
      <w:divBdr>
        <w:top w:val="none" w:sz="0" w:space="0" w:color="auto"/>
        <w:left w:val="none" w:sz="0" w:space="0" w:color="auto"/>
        <w:bottom w:val="none" w:sz="0" w:space="0" w:color="auto"/>
        <w:right w:val="none" w:sz="0" w:space="0" w:color="auto"/>
      </w:divBdr>
    </w:div>
    <w:div w:id="1971285298">
      <w:bodyDiv w:val="1"/>
      <w:marLeft w:val="0"/>
      <w:marRight w:val="0"/>
      <w:marTop w:val="0"/>
      <w:marBottom w:val="0"/>
      <w:divBdr>
        <w:top w:val="none" w:sz="0" w:space="0" w:color="auto"/>
        <w:left w:val="none" w:sz="0" w:space="0" w:color="auto"/>
        <w:bottom w:val="none" w:sz="0" w:space="0" w:color="auto"/>
        <w:right w:val="none" w:sz="0" w:space="0" w:color="auto"/>
      </w:divBdr>
    </w:div>
    <w:div w:id="1971789547">
      <w:bodyDiv w:val="1"/>
      <w:marLeft w:val="0"/>
      <w:marRight w:val="0"/>
      <w:marTop w:val="0"/>
      <w:marBottom w:val="0"/>
      <w:divBdr>
        <w:top w:val="none" w:sz="0" w:space="0" w:color="auto"/>
        <w:left w:val="none" w:sz="0" w:space="0" w:color="auto"/>
        <w:bottom w:val="none" w:sz="0" w:space="0" w:color="auto"/>
        <w:right w:val="none" w:sz="0" w:space="0" w:color="auto"/>
      </w:divBdr>
    </w:div>
    <w:div w:id="1974409132">
      <w:bodyDiv w:val="1"/>
      <w:marLeft w:val="0"/>
      <w:marRight w:val="0"/>
      <w:marTop w:val="0"/>
      <w:marBottom w:val="0"/>
      <w:divBdr>
        <w:top w:val="none" w:sz="0" w:space="0" w:color="auto"/>
        <w:left w:val="none" w:sz="0" w:space="0" w:color="auto"/>
        <w:bottom w:val="none" w:sz="0" w:space="0" w:color="auto"/>
        <w:right w:val="none" w:sz="0" w:space="0" w:color="auto"/>
      </w:divBdr>
    </w:div>
    <w:div w:id="1978413659">
      <w:bodyDiv w:val="1"/>
      <w:marLeft w:val="0"/>
      <w:marRight w:val="0"/>
      <w:marTop w:val="0"/>
      <w:marBottom w:val="0"/>
      <w:divBdr>
        <w:top w:val="none" w:sz="0" w:space="0" w:color="auto"/>
        <w:left w:val="none" w:sz="0" w:space="0" w:color="auto"/>
        <w:bottom w:val="none" w:sz="0" w:space="0" w:color="auto"/>
        <w:right w:val="none" w:sz="0" w:space="0" w:color="auto"/>
      </w:divBdr>
    </w:div>
    <w:div w:id="1978413900">
      <w:bodyDiv w:val="1"/>
      <w:marLeft w:val="0"/>
      <w:marRight w:val="0"/>
      <w:marTop w:val="0"/>
      <w:marBottom w:val="0"/>
      <w:divBdr>
        <w:top w:val="none" w:sz="0" w:space="0" w:color="auto"/>
        <w:left w:val="none" w:sz="0" w:space="0" w:color="auto"/>
        <w:bottom w:val="none" w:sz="0" w:space="0" w:color="auto"/>
        <w:right w:val="none" w:sz="0" w:space="0" w:color="auto"/>
      </w:divBdr>
    </w:div>
    <w:div w:id="1980647738">
      <w:bodyDiv w:val="1"/>
      <w:marLeft w:val="0"/>
      <w:marRight w:val="0"/>
      <w:marTop w:val="0"/>
      <w:marBottom w:val="0"/>
      <w:divBdr>
        <w:top w:val="none" w:sz="0" w:space="0" w:color="auto"/>
        <w:left w:val="none" w:sz="0" w:space="0" w:color="auto"/>
        <w:bottom w:val="none" w:sz="0" w:space="0" w:color="auto"/>
        <w:right w:val="none" w:sz="0" w:space="0" w:color="auto"/>
      </w:divBdr>
    </w:div>
    <w:div w:id="1981423614">
      <w:bodyDiv w:val="1"/>
      <w:marLeft w:val="0"/>
      <w:marRight w:val="0"/>
      <w:marTop w:val="0"/>
      <w:marBottom w:val="0"/>
      <w:divBdr>
        <w:top w:val="none" w:sz="0" w:space="0" w:color="auto"/>
        <w:left w:val="none" w:sz="0" w:space="0" w:color="auto"/>
        <w:bottom w:val="none" w:sz="0" w:space="0" w:color="auto"/>
        <w:right w:val="none" w:sz="0" w:space="0" w:color="auto"/>
      </w:divBdr>
    </w:div>
    <w:div w:id="1993220406">
      <w:bodyDiv w:val="1"/>
      <w:marLeft w:val="0"/>
      <w:marRight w:val="0"/>
      <w:marTop w:val="0"/>
      <w:marBottom w:val="0"/>
      <w:divBdr>
        <w:top w:val="none" w:sz="0" w:space="0" w:color="auto"/>
        <w:left w:val="none" w:sz="0" w:space="0" w:color="auto"/>
        <w:bottom w:val="none" w:sz="0" w:space="0" w:color="auto"/>
        <w:right w:val="none" w:sz="0" w:space="0" w:color="auto"/>
      </w:divBdr>
    </w:div>
    <w:div w:id="1997950383">
      <w:bodyDiv w:val="1"/>
      <w:marLeft w:val="0"/>
      <w:marRight w:val="0"/>
      <w:marTop w:val="0"/>
      <w:marBottom w:val="0"/>
      <w:divBdr>
        <w:top w:val="none" w:sz="0" w:space="0" w:color="auto"/>
        <w:left w:val="none" w:sz="0" w:space="0" w:color="auto"/>
        <w:bottom w:val="none" w:sz="0" w:space="0" w:color="auto"/>
        <w:right w:val="none" w:sz="0" w:space="0" w:color="auto"/>
      </w:divBdr>
    </w:div>
    <w:div w:id="1998337362">
      <w:bodyDiv w:val="1"/>
      <w:marLeft w:val="0"/>
      <w:marRight w:val="0"/>
      <w:marTop w:val="0"/>
      <w:marBottom w:val="0"/>
      <w:divBdr>
        <w:top w:val="none" w:sz="0" w:space="0" w:color="auto"/>
        <w:left w:val="none" w:sz="0" w:space="0" w:color="auto"/>
        <w:bottom w:val="none" w:sz="0" w:space="0" w:color="auto"/>
        <w:right w:val="none" w:sz="0" w:space="0" w:color="auto"/>
      </w:divBdr>
    </w:div>
    <w:div w:id="1999964229">
      <w:bodyDiv w:val="1"/>
      <w:marLeft w:val="0"/>
      <w:marRight w:val="0"/>
      <w:marTop w:val="0"/>
      <w:marBottom w:val="0"/>
      <w:divBdr>
        <w:top w:val="none" w:sz="0" w:space="0" w:color="auto"/>
        <w:left w:val="none" w:sz="0" w:space="0" w:color="auto"/>
        <w:bottom w:val="none" w:sz="0" w:space="0" w:color="auto"/>
        <w:right w:val="none" w:sz="0" w:space="0" w:color="auto"/>
      </w:divBdr>
    </w:div>
    <w:div w:id="2005549753">
      <w:bodyDiv w:val="1"/>
      <w:marLeft w:val="0"/>
      <w:marRight w:val="0"/>
      <w:marTop w:val="0"/>
      <w:marBottom w:val="0"/>
      <w:divBdr>
        <w:top w:val="none" w:sz="0" w:space="0" w:color="auto"/>
        <w:left w:val="none" w:sz="0" w:space="0" w:color="auto"/>
        <w:bottom w:val="none" w:sz="0" w:space="0" w:color="auto"/>
        <w:right w:val="none" w:sz="0" w:space="0" w:color="auto"/>
      </w:divBdr>
    </w:div>
    <w:div w:id="2011372110">
      <w:bodyDiv w:val="1"/>
      <w:marLeft w:val="0"/>
      <w:marRight w:val="0"/>
      <w:marTop w:val="0"/>
      <w:marBottom w:val="0"/>
      <w:divBdr>
        <w:top w:val="none" w:sz="0" w:space="0" w:color="auto"/>
        <w:left w:val="none" w:sz="0" w:space="0" w:color="auto"/>
        <w:bottom w:val="none" w:sz="0" w:space="0" w:color="auto"/>
        <w:right w:val="none" w:sz="0" w:space="0" w:color="auto"/>
      </w:divBdr>
    </w:div>
    <w:div w:id="2019768498">
      <w:bodyDiv w:val="1"/>
      <w:marLeft w:val="0"/>
      <w:marRight w:val="0"/>
      <w:marTop w:val="0"/>
      <w:marBottom w:val="0"/>
      <w:divBdr>
        <w:top w:val="none" w:sz="0" w:space="0" w:color="auto"/>
        <w:left w:val="none" w:sz="0" w:space="0" w:color="auto"/>
        <w:bottom w:val="none" w:sz="0" w:space="0" w:color="auto"/>
        <w:right w:val="none" w:sz="0" w:space="0" w:color="auto"/>
      </w:divBdr>
    </w:div>
    <w:div w:id="2021201293">
      <w:bodyDiv w:val="1"/>
      <w:marLeft w:val="0"/>
      <w:marRight w:val="0"/>
      <w:marTop w:val="0"/>
      <w:marBottom w:val="0"/>
      <w:divBdr>
        <w:top w:val="none" w:sz="0" w:space="0" w:color="auto"/>
        <w:left w:val="none" w:sz="0" w:space="0" w:color="auto"/>
        <w:bottom w:val="none" w:sz="0" w:space="0" w:color="auto"/>
        <w:right w:val="none" w:sz="0" w:space="0" w:color="auto"/>
      </w:divBdr>
    </w:div>
    <w:div w:id="2022581634">
      <w:bodyDiv w:val="1"/>
      <w:marLeft w:val="0"/>
      <w:marRight w:val="0"/>
      <w:marTop w:val="0"/>
      <w:marBottom w:val="0"/>
      <w:divBdr>
        <w:top w:val="none" w:sz="0" w:space="0" w:color="auto"/>
        <w:left w:val="none" w:sz="0" w:space="0" w:color="auto"/>
        <w:bottom w:val="none" w:sz="0" w:space="0" w:color="auto"/>
        <w:right w:val="none" w:sz="0" w:space="0" w:color="auto"/>
      </w:divBdr>
    </w:div>
    <w:div w:id="2031486835">
      <w:bodyDiv w:val="1"/>
      <w:marLeft w:val="0"/>
      <w:marRight w:val="0"/>
      <w:marTop w:val="0"/>
      <w:marBottom w:val="0"/>
      <w:divBdr>
        <w:top w:val="none" w:sz="0" w:space="0" w:color="auto"/>
        <w:left w:val="none" w:sz="0" w:space="0" w:color="auto"/>
        <w:bottom w:val="none" w:sz="0" w:space="0" w:color="auto"/>
        <w:right w:val="none" w:sz="0" w:space="0" w:color="auto"/>
      </w:divBdr>
    </w:div>
    <w:div w:id="2047631276">
      <w:bodyDiv w:val="1"/>
      <w:marLeft w:val="0"/>
      <w:marRight w:val="0"/>
      <w:marTop w:val="0"/>
      <w:marBottom w:val="0"/>
      <w:divBdr>
        <w:top w:val="none" w:sz="0" w:space="0" w:color="auto"/>
        <w:left w:val="none" w:sz="0" w:space="0" w:color="auto"/>
        <w:bottom w:val="none" w:sz="0" w:space="0" w:color="auto"/>
        <w:right w:val="none" w:sz="0" w:space="0" w:color="auto"/>
      </w:divBdr>
    </w:div>
    <w:div w:id="2048482658">
      <w:bodyDiv w:val="1"/>
      <w:marLeft w:val="0"/>
      <w:marRight w:val="0"/>
      <w:marTop w:val="0"/>
      <w:marBottom w:val="0"/>
      <w:divBdr>
        <w:top w:val="none" w:sz="0" w:space="0" w:color="auto"/>
        <w:left w:val="none" w:sz="0" w:space="0" w:color="auto"/>
        <w:bottom w:val="none" w:sz="0" w:space="0" w:color="auto"/>
        <w:right w:val="none" w:sz="0" w:space="0" w:color="auto"/>
      </w:divBdr>
    </w:div>
    <w:div w:id="2049525909">
      <w:bodyDiv w:val="1"/>
      <w:marLeft w:val="0"/>
      <w:marRight w:val="0"/>
      <w:marTop w:val="0"/>
      <w:marBottom w:val="0"/>
      <w:divBdr>
        <w:top w:val="none" w:sz="0" w:space="0" w:color="auto"/>
        <w:left w:val="none" w:sz="0" w:space="0" w:color="auto"/>
        <w:bottom w:val="none" w:sz="0" w:space="0" w:color="auto"/>
        <w:right w:val="none" w:sz="0" w:space="0" w:color="auto"/>
      </w:divBdr>
    </w:div>
    <w:div w:id="2050491611">
      <w:bodyDiv w:val="1"/>
      <w:marLeft w:val="0"/>
      <w:marRight w:val="0"/>
      <w:marTop w:val="0"/>
      <w:marBottom w:val="0"/>
      <w:divBdr>
        <w:top w:val="none" w:sz="0" w:space="0" w:color="auto"/>
        <w:left w:val="none" w:sz="0" w:space="0" w:color="auto"/>
        <w:bottom w:val="none" w:sz="0" w:space="0" w:color="auto"/>
        <w:right w:val="none" w:sz="0" w:space="0" w:color="auto"/>
      </w:divBdr>
    </w:div>
    <w:div w:id="2053995236">
      <w:bodyDiv w:val="1"/>
      <w:marLeft w:val="0"/>
      <w:marRight w:val="0"/>
      <w:marTop w:val="0"/>
      <w:marBottom w:val="0"/>
      <w:divBdr>
        <w:top w:val="none" w:sz="0" w:space="0" w:color="auto"/>
        <w:left w:val="none" w:sz="0" w:space="0" w:color="auto"/>
        <w:bottom w:val="none" w:sz="0" w:space="0" w:color="auto"/>
        <w:right w:val="none" w:sz="0" w:space="0" w:color="auto"/>
      </w:divBdr>
    </w:div>
    <w:div w:id="2056390365">
      <w:bodyDiv w:val="1"/>
      <w:marLeft w:val="0"/>
      <w:marRight w:val="0"/>
      <w:marTop w:val="0"/>
      <w:marBottom w:val="0"/>
      <w:divBdr>
        <w:top w:val="none" w:sz="0" w:space="0" w:color="auto"/>
        <w:left w:val="none" w:sz="0" w:space="0" w:color="auto"/>
        <w:bottom w:val="none" w:sz="0" w:space="0" w:color="auto"/>
        <w:right w:val="none" w:sz="0" w:space="0" w:color="auto"/>
      </w:divBdr>
    </w:div>
    <w:div w:id="2071415453">
      <w:bodyDiv w:val="1"/>
      <w:marLeft w:val="0"/>
      <w:marRight w:val="0"/>
      <w:marTop w:val="0"/>
      <w:marBottom w:val="0"/>
      <w:divBdr>
        <w:top w:val="none" w:sz="0" w:space="0" w:color="auto"/>
        <w:left w:val="none" w:sz="0" w:space="0" w:color="auto"/>
        <w:bottom w:val="none" w:sz="0" w:space="0" w:color="auto"/>
        <w:right w:val="none" w:sz="0" w:space="0" w:color="auto"/>
      </w:divBdr>
    </w:div>
    <w:div w:id="2071540223">
      <w:bodyDiv w:val="1"/>
      <w:marLeft w:val="0"/>
      <w:marRight w:val="0"/>
      <w:marTop w:val="0"/>
      <w:marBottom w:val="0"/>
      <w:divBdr>
        <w:top w:val="none" w:sz="0" w:space="0" w:color="auto"/>
        <w:left w:val="none" w:sz="0" w:space="0" w:color="auto"/>
        <w:bottom w:val="none" w:sz="0" w:space="0" w:color="auto"/>
        <w:right w:val="none" w:sz="0" w:space="0" w:color="auto"/>
      </w:divBdr>
    </w:div>
    <w:div w:id="2072265819">
      <w:bodyDiv w:val="1"/>
      <w:marLeft w:val="0"/>
      <w:marRight w:val="0"/>
      <w:marTop w:val="0"/>
      <w:marBottom w:val="0"/>
      <w:divBdr>
        <w:top w:val="none" w:sz="0" w:space="0" w:color="auto"/>
        <w:left w:val="none" w:sz="0" w:space="0" w:color="auto"/>
        <w:bottom w:val="none" w:sz="0" w:space="0" w:color="auto"/>
        <w:right w:val="none" w:sz="0" w:space="0" w:color="auto"/>
      </w:divBdr>
    </w:div>
    <w:div w:id="2073693137">
      <w:bodyDiv w:val="1"/>
      <w:marLeft w:val="0"/>
      <w:marRight w:val="0"/>
      <w:marTop w:val="0"/>
      <w:marBottom w:val="0"/>
      <w:divBdr>
        <w:top w:val="none" w:sz="0" w:space="0" w:color="auto"/>
        <w:left w:val="none" w:sz="0" w:space="0" w:color="auto"/>
        <w:bottom w:val="none" w:sz="0" w:space="0" w:color="auto"/>
        <w:right w:val="none" w:sz="0" w:space="0" w:color="auto"/>
      </w:divBdr>
    </w:div>
    <w:div w:id="2078555061">
      <w:bodyDiv w:val="1"/>
      <w:marLeft w:val="0"/>
      <w:marRight w:val="0"/>
      <w:marTop w:val="0"/>
      <w:marBottom w:val="0"/>
      <w:divBdr>
        <w:top w:val="none" w:sz="0" w:space="0" w:color="auto"/>
        <w:left w:val="none" w:sz="0" w:space="0" w:color="auto"/>
        <w:bottom w:val="none" w:sz="0" w:space="0" w:color="auto"/>
        <w:right w:val="none" w:sz="0" w:space="0" w:color="auto"/>
      </w:divBdr>
    </w:div>
    <w:div w:id="2085950024">
      <w:bodyDiv w:val="1"/>
      <w:marLeft w:val="0"/>
      <w:marRight w:val="0"/>
      <w:marTop w:val="0"/>
      <w:marBottom w:val="0"/>
      <w:divBdr>
        <w:top w:val="none" w:sz="0" w:space="0" w:color="auto"/>
        <w:left w:val="none" w:sz="0" w:space="0" w:color="auto"/>
        <w:bottom w:val="none" w:sz="0" w:space="0" w:color="auto"/>
        <w:right w:val="none" w:sz="0" w:space="0" w:color="auto"/>
      </w:divBdr>
    </w:div>
    <w:div w:id="2095739599">
      <w:bodyDiv w:val="1"/>
      <w:marLeft w:val="0"/>
      <w:marRight w:val="0"/>
      <w:marTop w:val="0"/>
      <w:marBottom w:val="0"/>
      <w:divBdr>
        <w:top w:val="none" w:sz="0" w:space="0" w:color="auto"/>
        <w:left w:val="none" w:sz="0" w:space="0" w:color="auto"/>
        <w:bottom w:val="none" w:sz="0" w:space="0" w:color="auto"/>
        <w:right w:val="none" w:sz="0" w:space="0" w:color="auto"/>
      </w:divBdr>
    </w:div>
    <w:div w:id="2096122239">
      <w:bodyDiv w:val="1"/>
      <w:marLeft w:val="0"/>
      <w:marRight w:val="0"/>
      <w:marTop w:val="0"/>
      <w:marBottom w:val="0"/>
      <w:divBdr>
        <w:top w:val="none" w:sz="0" w:space="0" w:color="auto"/>
        <w:left w:val="none" w:sz="0" w:space="0" w:color="auto"/>
        <w:bottom w:val="none" w:sz="0" w:space="0" w:color="auto"/>
        <w:right w:val="none" w:sz="0" w:space="0" w:color="auto"/>
      </w:divBdr>
    </w:div>
    <w:div w:id="2097941536">
      <w:bodyDiv w:val="1"/>
      <w:marLeft w:val="0"/>
      <w:marRight w:val="0"/>
      <w:marTop w:val="0"/>
      <w:marBottom w:val="0"/>
      <w:divBdr>
        <w:top w:val="none" w:sz="0" w:space="0" w:color="auto"/>
        <w:left w:val="none" w:sz="0" w:space="0" w:color="auto"/>
        <w:bottom w:val="none" w:sz="0" w:space="0" w:color="auto"/>
        <w:right w:val="none" w:sz="0" w:space="0" w:color="auto"/>
      </w:divBdr>
    </w:div>
    <w:div w:id="2101833217">
      <w:bodyDiv w:val="1"/>
      <w:marLeft w:val="0"/>
      <w:marRight w:val="0"/>
      <w:marTop w:val="0"/>
      <w:marBottom w:val="0"/>
      <w:divBdr>
        <w:top w:val="none" w:sz="0" w:space="0" w:color="auto"/>
        <w:left w:val="none" w:sz="0" w:space="0" w:color="auto"/>
        <w:bottom w:val="none" w:sz="0" w:space="0" w:color="auto"/>
        <w:right w:val="none" w:sz="0" w:space="0" w:color="auto"/>
      </w:divBdr>
    </w:div>
    <w:div w:id="2114595855">
      <w:bodyDiv w:val="1"/>
      <w:marLeft w:val="0"/>
      <w:marRight w:val="0"/>
      <w:marTop w:val="0"/>
      <w:marBottom w:val="0"/>
      <w:divBdr>
        <w:top w:val="none" w:sz="0" w:space="0" w:color="auto"/>
        <w:left w:val="none" w:sz="0" w:space="0" w:color="auto"/>
        <w:bottom w:val="none" w:sz="0" w:space="0" w:color="auto"/>
        <w:right w:val="none" w:sz="0" w:space="0" w:color="auto"/>
      </w:divBdr>
    </w:div>
    <w:div w:id="2118791200">
      <w:bodyDiv w:val="1"/>
      <w:marLeft w:val="0"/>
      <w:marRight w:val="0"/>
      <w:marTop w:val="0"/>
      <w:marBottom w:val="0"/>
      <w:divBdr>
        <w:top w:val="none" w:sz="0" w:space="0" w:color="auto"/>
        <w:left w:val="none" w:sz="0" w:space="0" w:color="auto"/>
        <w:bottom w:val="none" w:sz="0" w:space="0" w:color="auto"/>
        <w:right w:val="none" w:sz="0" w:space="0" w:color="auto"/>
      </w:divBdr>
    </w:div>
    <w:div w:id="2133671796">
      <w:bodyDiv w:val="1"/>
      <w:marLeft w:val="0"/>
      <w:marRight w:val="0"/>
      <w:marTop w:val="0"/>
      <w:marBottom w:val="0"/>
      <w:divBdr>
        <w:top w:val="none" w:sz="0" w:space="0" w:color="auto"/>
        <w:left w:val="none" w:sz="0" w:space="0" w:color="auto"/>
        <w:bottom w:val="none" w:sz="0" w:space="0" w:color="auto"/>
        <w:right w:val="none" w:sz="0" w:space="0" w:color="auto"/>
      </w:divBdr>
    </w:div>
    <w:div w:id="2137605542">
      <w:bodyDiv w:val="1"/>
      <w:marLeft w:val="0"/>
      <w:marRight w:val="0"/>
      <w:marTop w:val="0"/>
      <w:marBottom w:val="0"/>
      <w:divBdr>
        <w:top w:val="none" w:sz="0" w:space="0" w:color="auto"/>
        <w:left w:val="none" w:sz="0" w:space="0" w:color="auto"/>
        <w:bottom w:val="none" w:sz="0" w:space="0" w:color="auto"/>
        <w:right w:val="none" w:sz="0" w:space="0" w:color="auto"/>
      </w:divBdr>
    </w:div>
    <w:div w:id="2139909211">
      <w:bodyDiv w:val="1"/>
      <w:marLeft w:val="0"/>
      <w:marRight w:val="0"/>
      <w:marTop w:val="0"/>
      <w:marBottom w:val="0"/>
      <w:divBdr>
        <w:top w:val="none" w:sz="0" w:space="0" w:color="auto"/>
        <w:left w:val="none" w:sz="0" w:space="0" w:color="auto"/>
        <w:bottom w:val="none" w:sz="0" w:space="0" w:color="auto"/>
        <w:right w:val="none" w:sz="0" w:space="0" w:color="auto"/>
      </w:divBdr>
    </w:div>
    <w:div w:id="2140487194">
      <w:bodyDiv w:val="1"/>
      <w:marLeft w:val="0"/>
      <w:marRight w:val="0"/>
      <w:marTop w:val="0"/>
      <w:marBottom w:val="0"/>
      <w:divBdr>
        <w:top w:val="none" w:sz="0" w:space="0" w:color="auto"/>
        <w:left w:val="none" w:sz="0" w:space="0" w:color="auto"/>
        <w:bottom w:val="none" w:sz="0" w:space="0" w:color="auto"/>
        <w:right w:val="none" w:sz="0" w:space="0" w:color="auto"/>
      </w:divBdr>
    </w:div>
    <w:div w:id="2140681581">
      <w:bodyDiv w:val="1"/>
      <w:marLeft w:val="0"/>
      <w:marRight w:val="0"/>
      <w:marTop w:val="0"/>
      <w:marBottom w:val="0"/>
      <w:divBdr>
        <w:top w:val="none" w:sz="0" w:space="0" w:color="auto"/>
        <w:left w:val="none" w:sz="0" w:space="0" w:color="auto"/>
        <w:bottom w:val="none" w:sz="0" w:space="0" w:color="auto"/>
        <w:right w:val="none" w:sz="0" w:space="0" w:color="auto"/>
      </w:divBdr>
    </w:div>
    <w:div w:id="2145154350">
      <w:bodyDiv w:val="1"/>
      <w:marLeft w:val="0"/>
      <w:marRight w:val="0"/>
      <w:marTop w:val="0"/>
      <w:marBottom w:val="0"/>
      <w:divBdr>
        <w:top w:val="none" w:sz="0" w:space="0" w:color="auto"/>
        <w:left w:val="none" w:sz="0" w:space="0" w:color="auto"/>
        <w:bottom w:val="none" w:sz="0" w:space="0" w:color="auto"/>
        <w:right w:val="none" w:sz="0" w:space="0" w:color="auto"/>
      </w:divBdr>
    </w:div>
    <w:div w:id="214584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Aco17</b:Tag>
    <b:SourceType>JournalArticle</b:SourceType>
    <b:Guid>{5EEB1B82-4585-46B5-B5F4-5B2C1509AAF5}</b:Guid>
    <b:Title>El Cine como Objeto de Estudio de la Historia: Apuestas Conceptuales y Metodologicas</b:Title>
    <b:Year>2017</b:Year>
    <b:City>Bogotá</b:City>
    <b:Publisher>FOLIOS</b:Publisher>
    <b:Author>
      <b:Author>
        <b:NameList>
          <b:Person>
            <b:Last>Acosta-Jiménez</b:Last>
            <b:First>Wilson</b:First>
            <b:Middle>Armando</b:Middle>
          </b:Person>
        </b:NameList>
      </b:Author>
    </b:Author>
    <b:CountryRegion>Colombia</b:CountryRegion>
    <b:Pages>56</b:Pages>
    <b:YearAccessed>2020</b:YearAccessed>
    <b:MonthAccessed>Octubre</b:MonthAccessed>
    <b:DayAccessed>7</b:DayAccessed>
    <b:JournalName>Historia y educación del tiempo presente en la cinematografía latinoamericana del narcotráfico, entre 1990 y el 2010</b:JournalName>
    <b:Month>Julio</b:Month>
    <b:Day>28</b:Day>
    <b:Issue>49</b:Issue>
    <b:RefOrder>1</b:RefOrder>
  </b:Source>
  <b:Source>
    <b:Tag>Aco18</b:Tag>
    <b:SourceType>DocumentFromInternetSite</b:SourceType>
    <b:Guid>{6881F678-55A1-46E4-8926-10E6430CB09A}</b:Guid>
    <b:Author>
      <b:Author>
        <b:NameList>
          <b:Person>
            <b:Last>Lastra</b:Last>
            <b:First>Adrian</b:First>
          </b:Person>
        </b:NameList>
      </b:Author>
    </b:Author>
    <b:Title>Blogspot</b:Title>
    <b:InternetSiteTitle>El Revisionista</b:InternetSiteTitle>
    <b:Year>2018</b:Year>
    <b:Month>Octubre</b:Month>
    <b:Day>30</b:Day>
    <b:URL>http://elrevisionista.blogspot.com/2018/10/el-cine-como-instrumento-de-conocimiento.html</b:URL>
    <b:YearAccessed>2020</b:YearAccessed>
    <b:MonthAccessed>Octubre</b:MonthAccessed>
    <b:DayAccessed>7</b:DayAccessed>
    <b:ShortTitle>El cine como instrumento de conocimiento</b:ShortTitle>
    <b:RefOrder>3</b:RefOrder>
  </b:Source>
  <b:Source>
    <b:Tag>Emi16</b:Tag>
    <b:SourceType>DocumentFromInternetSite</b:SourceType>
    <b:Guid>{796CD464-B91B-402A-B5EF-8E0DFCFB4977}</b:Guid>
    <b:Title>Escuela de Historia: Revista Paginas</b:Title>
    <b:Year>2016</b:Year>
    <b:Author>
      <b:Author>
        <b:NameList>
          <b:Person>
            <b:Last>Fabricio</b:Last>
            <b:First>Emilce</b:First>
          </b:Person>
        </b:NameList>
      </b:Author>
    </b:Author>
    <b:InternetSiteTitle>Historia y cine: un mapa de posibles líneas de análisis en el eje realidad / representación</b:InternetSiteTitle>
    <b:URL>https://revistapaginas.unr.edu.ar/index.php/RevPaginas/article/view/213/260#_ftn3</b:URL>
    <b:RefOrder>7</b:RefOrder>
  </b:Source>
  <b:Source>
    <b:Tag>Sor85</b:Tag>
    <b:SourceType>Book</b:SourceType>
    <b:Guid>{76486406-2E98-45E9-9EC6-C9456624E1FA}</b:Guid>
    <b:Author>
      <b:Author>
        <b:NameList>
          <b:Person>
            <b:Last>Sorlin</b:Last>
            <b:First>Pierre</b:First>
          </b:Person>
        </b:NameList>
      </b:Author>
    </b:Author>
    <b:Title>Sociología del cine. La apertura para la historia del mañana</b:Title>
    <b:Year>1985</b:Year>
    <b:Publisher>Fondo de Cultura Economica</b:Publisher>
    <b:CountryRegion>Mexico</b:CountryRegion>
    <b:Pages>252</b:Pages>
    <b:RefOrder>8</b:RefOrder>
  </b:Source>
  <b:Source>
    <b:Tag>Jav12</b:Tag>
    <b:SourceType>Book</b:SourceType>
    <b:Guid>{2A3A4AF8-23FA-478B-B009-963654E5F6EB}</b:Guid>
    <b:Author>
      <b:Author>
        <b:NameList>
          <b:Person>
            <b:Last>Campo</b:Last>
            <b:First>Javier</b:First>
          </b:Person>
        </b:NameList>
      </b:Author>
    </b:Author>
    <b:Title>Cine documental argentino. Entre el arte, la cultura y la política</b:Title>
    <b:Year>2012</b:Year>
    <b:City>Buenos Aires</b:City>
    <b:Publisher>Imago Mundi</b:Publisher>
    <b:RefOrder>9</b:RefOrder>
  </b:Source>
  <b:Source>
    <b:Tag>Cow14</b:Tag>
    <b:SourceType>JournalArticle</b:SourceType>
    <b:Guid>{E52489FC-480F-4F6F-A68F-F0CAD0742805}</b:Guid>
    <b:Title>El espectáculo de los hechos y el deseo de realidad</b:Title>
    <b:Year>2014</b:Year>
    <b:City>Buenos Aires</b:City>
    <b:Author>
      <b:Author>
        <b:NameList>
          <b:Person>
            <b:Last>Cowie</b:Last>
            <b:First>Elizabeth</b:First>
          </b:Person>
        </b:NameList>
      </b:Author>
    </b:Author>
    <b:JournalName>Revista Cine Documental</b:JournalName>
    <b:Pages>159</b:Pages>
    <b:Issue>9</b:Issue>
    <b:YearAccessed>2020</b:YearAccessed>
    <b:MonthAccessed>Octubre</b:MonthAccessed>
    <b:DayAccessed>7</b:DayAccessed>
    <b:RefOrder>11</b:RefOrder>
  </b:Source>
  <b:Source>
    <b:Tag>Fer87</b:Tag>
    <b:SourceType>Misc</b:SourceType>
    <b:Guid>{509F1FEB-2503-40FC-AC02-2D6ED39F25EF}</b:Guid>
    <b:Author>
      <b:Author>
        <b:NameList>
          <b:Person>
            <b:Last>Ferro</b:Last>
            <b:First>Marc</b:First>
          </b:Person>
        </b:NameList>
      </b:Author>
    </b:Author>
    <b:Title>Histoire et non-Histoire, sous leur formesavante, romanesque ou cinématographique</b:Title>
    <b:PublicationTitle>Perspectivas en Torno a las relaciones Historia-Cine</b:PublicationTitle>
    <b:Year>1987</b:Year>
    <b:City>Barcelona</b:City>
    <b:StateProvince>Cataluna</b:StateProvince>
    <b:CountryRegion>Espana</b:CountryRegion>
    <b:Publisher>Caparros Lera</b:Publisher>
    <b:YearAccessed>2020</b:YearAccessed>
    <b:MonthAccessed>Octubre</b:MonthAccessed>
    <b:DayAccessed>7</b:DayAccessed>
    <b:RefOrder>12</b:RefOrder>
  </b:Source>
  <b:Source>
    <b:Tag>Hue91</b:Tag>
    <b:SourceType>Book</b:SourceType>
    <b:Guid>{D03D5482-6887-41AD-860B-0C0AAF50D78E}</b:Guid>
    <b:Author>
      <b:Author>
        <b:NameList>
          <b:Person>
            <b:Last>Hueso</b:Last>
            <b:First>Ángel</b:First>
            <b:Middle>Luis</b:Middle>
          </b:Person>
        </b:NameList>
      </b:Author>
    </b:Author>
    <b:Title>Planteamientos Historiográficos en el cine Histórico</b:Title>
    <b:Year>1991</b:Year>
    <b:Publisher>Film-Historia</b:Publisher>
    <b:Volume>1</b:Volume>
    <b:NumberVolumes>1</b:NumberVolumes>
    <b:Pages>13-24</b:Pages>
    <b:YearAccessed>2020</b:YearAccessed>
    <b:MonthAccessed>Octubre</b:MonthAccessed>
    <b:DayAccessed>29</b:DayAccessed>
    <b:RefOrder>49</b:RefOrder>
  </b:Source>
  <b:Source>
    <b:Tag>Aco98</b:Tag>
    <b:SourceType>Book</b:SourceType>
    <b:Guid>{F1E63508-A85C-4E27-8D05-E4FD9B6B62A6}</b:Guid>
    <b:Author>
      <b:Author>
        <b:NameList>
          <b:Person>
            <b:Last>Acosta</b:Last>
            <b:First>Luisa</b:First>
            <b:Middle>Fernanda</b:Middle>
          </b:Person>
        </b:NameList>
      </b:Author>
    </b:Author>
    <b:Title>El Cine Colombiano sobre la Violencia 1946-1958</b:Title>
    <b:Year>1998</b:Year>
    <b:Publisher>Signo Y Pensamiento</b:Publisher>
    <b:Volume>17</b:Volume>
    <b:NumberVolumes>32</b:NumberVolumes>
    <b:Pages>29-40</b:Pages>
    <b:YearAccessed>2020</b:YearAccessed>
    <b:MonthAccessed>Octubre</b:MonthAccessed>
    <b:DayAccessed>22</b:DayAccessed>
    <b:RefOrder>2</b:RefOrder>
  </b:Source>
  <b:Source>
    <b:Tag>Kra47</b:Tag>
    <b:SourceType>Book</b:SourceType>
    <b:Guid>{A3239A22-81A6-426D-862E-1A1492702001}</b:Guid>
    <b:Author>
      <b:Author>
        <b:NameList>
          <b:Person>
            <b:Last>Kracauer</b:Last>
            <b:First>Siegfried</b:First>
          </b:Person>
        </b:NameList>
      </b:Author>
    </b:Author>
    <b:Title>De Caligari a Hitler</b:Title>
    <b:Year>1947</b:Year>
    <b:City>Nueva Jersey</b:City>
    <b:Publisher>Princeton University Press</b:Publisher>
    <b:RefOrder>4</b:RefOrder>
  </b:Source>
  <b:Source>
    <b:Tag>Apa07</b:Tag>
    <b:SourceType>Book</b:SourceType>
    <b:Guid>{8F13E02C-E333-47C0-B640-5A8EC01817AF}</b:Guid>
    <b:Author>
      <b:Author>
        <b:NameList>
          <b:Person>
            <b:Last>Aparicio</b:Last>
            <b:First>Eliseo</b:First>
            <b:Middle>Valle</b:Middle>
          </b:Person>
        </b:NameList>
      </b:Author>
    </b:Author>
    <b:Title>Cine e Historia: Sobre la Utilizacion de los Documentos Soporte Video en la Ensenanza de la Historia</b:Title>
    <b:Year>2007</b:Year>
    <b:Publisher>University of Virginia &amp; Universidad Catolica de Valencia</b:Publisher>
    <b:YearAccessed>2020</b:YearAccessed>
    <b:MonthAccessed>Octubre</b:MonthAccessed>
    <b:DayAccessed>18</b:DayAccessed>
    <b:RefOrder>5</b:RefOrder>
  </b:Source>
  <b:Source>
    <b:Tag>Hof97</b:Tag>
    <b:SourceType>Book</b:SourceType>
    <b:Guid>{1757094B-E26D-4ED8-955F-E0D21C2DC0A7}</b:Guid>
    <b:Title>Cultures and Organizations: Software of the mind</b:Title>
    <b:Year>1997</b:Year>
    <b:City>New York</b:City>
    <b:Publisher>Texas A&amp;M University</b:Publisher>
    <b:CountryRegion>USA</b:CountryRegion>
    <b:Author>
      <b:Author>
        <b:NameList>
          <b:Person>
            <b:Last>Hofstede</b:Last>
            <b:First>Geert</b:First>
          </b:Person>
        </b:NameList>
      </b:Author>
    </b:Author>
    <b:RefOrder>13</b:RefOrder>
  </b:Source>
  <b:Source>
    <b:Tag>Eli87</b:Tag>
    <b:SourceType>Book</b:SourceType>
    <b:Guid>{D8662239-3330-4B30-995C-E267200EF6DB}</b:Guid>
    <b:Author>
      <b:Author>
        <b:NameList>
          <b:Person>
            <b:Last>Verón</b:Last>
            <b:First>Eliseo</b:First>
          </b:Person>
        </b:NameList>
      </b:Author>
    </b:Author>
    <b:Title>La Semiosis Social, Fragmentos de una teoria de la discursividad</b:Title>
    <b:Year>1987</b:Year>
    <b:City>Barcelona</b:City>
    <b:Publisher>GEDISA</b:Publisher>
    <b:RefOrder>14</b:RefOrder>
  </b:Source>
  <b:Source>
    <b:Tag>Jos05</b:Tag>
    <b:SourceType>Book</b:SourceType>
    <b:Guid>{ADEBF81F-7D28-4EFB-BB05-6C77AB03A005}</b:Guid>
    <b:Author>
      <b:Author>
        <b:NameList>
          <b:Person>
            <b:Last>Brea</b:Last>
            <b:First>Jose</b:First>
            <b:Middle>Luis</b:Middle>
          </b:Person>
        </b:NameList>
      </b:Author>
    </b:Author>
    <b:Title>Estudios Visuales: La epistemologia de la visualidad en la era de la globalizacion</b:Title>
    <b:Year>2005</b:Year>
    <b:City>Madrid</b:City>
    <b:Publisher>Akal</b:Publisher>
    <b:RefOrder>15</b:RefOrder>
  </b:Source>
  <b:Source>
    <b:Tag>Cha91</b:Tag>
    <b:SourceType>Book</b:SourceType>
    <b:Guid>{D8A25322-691C-453A-8CAF-D814FEB194CD}</b:Guid>
    <b:Author>
      <b:Author>
        <b:NameList>
          <b:Person>
            <b:Last>Chartier</b:Last>
            <b:First>Roger</b:First>
          </b:Person>
        </b:NameList>
      </b:Author>
    </b:Author>
    <b:Title>El mundo como representacion: Estudios sobre historia cultural</b:Title>
    <b:Year>1991</b:Year>
    <b:City>Barcelona</b:City>
    <b:Publisher>GEDISA</b:Publisher>
    <b:Volume>10</b:Volume>
    <b:RefOrder>16</b:RefOrder>
  </b:Source>
  <b:Source>
    <b:Tag>Mic93</b:Tag>
    <b:SourceType>Book</b:SourceType>
    <b:Guid>{D060606E-7E78-44BC-BFAD-A753B2F94F89}</b:Guid>
    <b:Title>Theorizing  documentary</b:Title>
    <b:Year>1993</b:Year>
    <b:Author>
      <b:Author>
        <b:NameList>
          <b:Person>
            <b:Last>Renov</b:Last>
            <b:First>Michael</b:First>
          </b:Person>
        </b:NameList>
      </b:Author>
    </b:Author>
    <b:City>New York</b:City>
    <b:Publisher>Routledge</b:Publisher>
    <b:RefOrder>18</b:RefOrder>
  </b:Source>
  <b:Source>
    <b:Tag>Law86</b:Tag>
    <b:SourceType>Book</b:SourceType>
    <b:Guid>{4E902C3C-A856-43C8-8D9A-5C0D47F0679D}</b:Guid>
    <b:Author>
      <b:Author>
        <b:NameList>
          <b:Person>
            <b:Last>Stone</b:Last>
            <b:First>Lawrence</b:First>
          </b:Person>
        </b:NameList>
      </b:Author>
    </b:Author>
    <b:Title>El Pasado y el Presente</b:Title>
    <b:Year>1986</b:Year>
    <b:City>Londres</b:City>
    <b:Publisher>Fondo de Cultura Económcia</b:Publisher>
    <b:RefOrder>19</b:RefOrder>
  </b:Source>
  <b:Source>
    <b:Tag>Jos02</b:Tag>
    <b:SourceType>Book</b:SourceType>
    <b:Guid>{126A4AF2-3923-4619-B57B-C4182110ACA0}</b:Guid>
    <b:Author>
      <b:Author>
        <b:NameList>
          <b:Person>
            <b:Last>Berger</b:Last>
            <b:First>Joseph</b:First>
          </b:Person>
        </b:NameList>
      </b:Author>
    </b:Author>
    <b:Title>Modos de Ver</b:Title>
    <b:Year>2002</b:Year>
    <b:City>Barcelona</b:City>
    <b:Publisher>Gustavo Gili</b:Publisher>
    <b:RefOrder>21</b:RefOrder>
  </b:Source>
  <b:Source>
    <b:Tag>Nic03</b:Tag>
    <b:SourceType>Book</b:SourceType>
    <b:Guid>{9943636D-CC2C-4127-B3E0-1B50ADAFEE22}</b:Guid>
    <b:Author>
      <b:Author>
        <b:NameList>
          <b:Person>
            <b:Last>Mizoreff</b:Last>
            <b:First>Nicholas</b:First>
          </b:Person>
        </b:NameList>
      </b:Author>
    </b:Author>
    <b:Title>Una introducción a la cultura visual</b:Title>
    <b:Year>2003</b:Year>
    <b:City>Barcelona</b:City>
    <b:Publisher>Paidós</b:Publisher>
    <b:RefOrder>22</b:RefOrder>
  </b:Source>
  <b:Source>
    <b:Tag>Mar00</b:Tag>
    <b:SourceType>Book</b:SourceType>
    <b:Guid>{DB2F180C-FE6B-4FE9-A6AA-08444C9E9E8E}</b:Guid>
    <b:Author>
      <b:Author>
        <b:NameList>
          <b:Person>
            <b:Last>Ferro</b:Last>
            <b:First>Marc</b:First>
          </b:Person>
        </b:NameList>
      </b:Author>
    </b:Author>
    <b:Title>Historia contemporanea y Cine</b:Title>
    <b:Year>2000</b:Year>
    <b:City>Barcelona</b:City>
    <b:Publisher>Critica</b:Publisher>
    <b:RefOrder>23</b:RefOrder>
  </b:Source>
  <b:Source>
    <b:Tag>Rob97</b:Tag>
    <b:SourceType>Book</b:SourceType>
    <b:Guid>{61DF22B9-C977-423A-AB5B-E8365D79F276}</b:Guid>
    <b:Author>
      <b:Author>
        <b:NameList>
          <b:Person>
            <b:Last>Rosenstone</b:Last>
            <b:First>Robert</b:First>
          </b:Person>
        </b:NameList>
      </b:Author>
    </b:Author>
    <b:Title>El pasado en imagenes</b:Title>
    <b:Year>1997</b:Year>
    <b:City>Barcelona</b:City>
    <b:Publisher>Ariel</b:Publisher>
    <b:RefOrder>29</b:RefOrder>
  </b:Source>
  <b:Source>
    <b:Tag>Pie62</b:Tag>
    <b:SourceType>Book</b:SourceType>
    <b:Guid>{DBFEC2BE-38E6-4B44-B73C-9338CA687CA7}</b:Guid>
    <b:Author>
      <b:Author>
        <b:NameList>
          <b:Person>
            <b:Last>Pierra Nora</b:Last>
            <b:First>Tiniest'</b:First>
            <b:Middle>Favissc</b:Middle>
          </b:Person>
        </b:NameList>
      </b:Author>
    </b:Author>
    <b:Title>Revue historique</b:Title>
    <b:Year>1962</b:Year>
    <b:StandardNumber>75 - 102</b:StandardNumber>
    <b:RefOrder>50</b:RefOrder>
  </b:Source>
  <b:Source>
    <b:Tag>Pan37</b:Tag>
    <b:SourceType>Book</b:SourceType>
    <b:Guid>{4A5F3515-9AA0-4745-B28A-3291D40CFFCE}</b:Guid>
    <b:Author>
      <b:Author>
        <b:NameList>
          <b:Person>
            <b:Last>Panofsky</b:Last>
          </b:Person>
        </b:NameList>
      </b:Author>
    </b:Author>
    <b:Title>Style and Medium in the Moving Pictures</b:Title>
    <b:Year>1937</b:Year>
    <b:Pages>124 - 125</b:Pages>
    <b:RefOrder>25</b:RefOrder>
  </b:Source>
  <b:Source>
    <b:Tag>Ola32</b:Tag>
    <b:SourceType>Film</b:SourceType>
    <b:Guid>{56A545ED-E292-450C-A832-CC09E5FCF1B9}</b:Guid>
    <b:Title>Krig, Sult Og Film</b:Title>
    <b:Year>1932</b:Year>
    <b:Author>
      <b:Director>
        <b:NameList>
          <b:Person>
            <b:Last>Fønss</b:Last>
            <b:First>Olaf</b:First>
          </b:Person>
        </b:NameList>
      </b:Director>
    </b:Author>
    <b:RefOrder>30</b:RefOrder>
  </b:Source>
  <b:Source>
    <b:Tag>Ros35</b:Tag>
    <b:SourceType>Book</b:SourceType>
    <b:Guid>{D758919A-ABB1-47E0-8084-83AD56C0880D}</b:Guid>
    <b:Author>
      <b:Author>
        <b:NameList>
          <b:Person>
            <b:Last>Rosenberg</b:Last>
            <b:First>Arthur</b:First>
          </b:Person>
        </b:NameList>
      </b:Author>
    </b:Author>
    <b:Title>Geschichte der Deutschen Republik </b:Title>
    <b:Year>1935</b:Year>
    <b:Publisher>Karlsbad., Verlagsanstalt Graphia</b:Publisher>
    <b:RefOrder>31</b:RefOrder>
  </b:Source>
  <b:Source>
    <b:Tag>Lyd20</b:Tag>
    <b:SourceType>Book</b:SourceType>
    <b:Guid>{4CB835C7-AA0D-4729-8A90-7CEC4090D1F2}</b:Guid>
    <b:Author>
      <b:Author>
        <b:NameList>
          <b:Person>
            <b:Last>Eger</b:Last>
            <b:First>Lydia</b:First>
          </b:Person>
        </b:NameList>
      </b:Author>
    </b:Author>
    <b:Title>Kinoreform und Gemeinden </b:Title>
    <b:Year>1920</b:Year>
    <b:Publisher>Dresden, Zahn und Jeansch</b:Publisher>
    <b:RefOrder>32</b:RefOrder>
  </b:Source>
  <b:Source>
    <b:Tag>Mar15</b:Tag>
    <b:SourceType>DocumentFromInternetSite</b:SourceType>
    <b:Guid>{A211EF1B-4B21-4CA4-8E19-36DCED425C6F}</b:Guid>
    <b:Title>Ranking: Las 10 películas chilenas más rentables en los últimos 15 años</b:Title>
    <b:Year>2015</b:Year>
    <b:Author>
      <b:Author>
        <b:NameList>
          <b:Person>
            <b:Last>Marusic</b:Last>
            <b:First>Mariana</b:First>
          </b:Person>
        </b:NameList>
      </b:Author>
    </b:Author>
    <b:JournalName>La Tercera</b:JournalName>
    <b:Pages>1</b:Pages>
    <b:Month>Marzo</b:Month>
    <b:Day>20</b:Day>
    <b:URL>https://www.latercera.com/pulso/ranking-las-10-peliculas-chilenas-mas-rentables-en-los-ultimos-15-anos/</b:URL>
    <b:InternetSiteTitle>La Tercera</b:InternetSiteTitle>
    <b:RefOrder>33</b:RefOrder>
  </b:Source>
  <b:Source>
    <b:Tag>Coo03</b:Tag>
    <b:SourceType>DocumentFromInternetSite</b:SourceType>
    <b:Guid>{4A4EDC01-6B8D-4506-B3EE-65AB2BC48D12}</b:Guid>
    <b:Author>
      <b:Author>
        <b:NameList>
          <b:Person>
            <b:Last>Cooperativa.cl</b:Last>
          </b:Person>
        </b:NameList>
      </b:Author>
    </b:Author>
    <b:Title>cooperativa.cl</b:Title>
    <b:InternetSiteTitle>Ganancias de “Sexo con amor” sólo permiten financiar la película, según Boris Quercia</b:InternetSiteTitle>
    <b:Year>2003</b:Year>
    <b:Month>Marzo</b:Month>
    <b:Day>28</b:Day>
    <b:URL>https://www.cooperativa.cl/noticias/cultura/ganancias-de-sexo-con-amor-solo-permiten-financiar-la/2003-05-28/140400.html</b:URL>
    <b:RefOrder>34</b:RefOrder>
  </b:Source>
  <b:Source>
    <b:Tag>Mar17</b:Tag>
    <b:SourceType>DocumentFromInternetSite</b:SourceType>
    <b:Guid>{57178F0F-3134-43E8-A011-A9858E5D793D}</b:Guid>
    <b:Author>
      <b:Author>
        <b:NameList>
          <b:Person>
            <b:Last>Morales</b:Last>
            <b:First>Marcelo</b:First>
          </b:Person>
        </b:NameList>
      </b:Author>
    </b:Author>
    <b:Title>Cinechile</b:Title>
    <b:InternetSiteTitle>¿Habla mucho el cine chileno del golpe y la dictadura?</b:InternetSiteTitle>
    <b:Year>2017</b:Year>
    <b:Month>Septiembre</b:Month>
    <b:Day>10</b:Day>
    <b:URL>https://cinechile.cl/criticas-y-estudios/habla-mucho-el-cine-chileno-del-golpe-y-la-dictadura/</b:URL>
    <b:RefOrder>35</b:RefOrder>
  </b:Source>
  <b:Source>
    <b:Tag>Mar20</b:Tag>
    <b:SourceType>DocumentFromInternetSite</b:SourceType>
    <b:Guid>{3BECDE8E-B994-4047-B05F-FAE0B5A1B73A}</b:Guid>
    <b:Author>
      <b:Author>
        <b:NameList>
          <b:Person>
            <b:Last>Morales</b:Last>
            <b:First>Marcelo</b:First>
          </b:Person>
        </b:NameList>
      </b:Author>
    </b:Author>
    <b:Title>Cinechile</b:Title>
    <b:InternetSiteTitle>El cine chileno NO habla mucho del golpe y la dictadura. Películas estrenadas entre 2001-2020</b:InternetSiteTitle>
    <b:Year>2020</b:Year>
    <b:Month>Septiembre</b:Month>
    <b:Day>11</b:Day>
    <b:URL>https://cinechile.cl/criticas-y-estudios/el-cine-chileno-no-habla-mucho-del-golpe-y-la-dictadura-peliculas-estrenadas-entre-2001-2020/</b:URL>
    <b:RefOrder>36</b:RefOrder>
  </b:Source>
  <b:Source>
    <b:Tag>Fra68</b:Tag>
    <b:SourceType>Book</b:SourceType>
    <b:Guid>{BCD02CC4-5BCF-4CFC-B112-B0D54CF610AD}</b:Guid>
    <b:Author>
      <b:Author>
        <b:NameList>
          <b:Person>
            <b:Last>Furet</b:Last>
            <b:First>François</b:First>
          </b:Person>
        </b:NameList>
      </b:Author>
    </b:Author>
    <b:Title>Sur quelques problemes poses par le developpement de l’Histoire quantitative</b:Title>
    <b:Year>1968</b:Year>
    <b:RefOrder>37</b:RefOrder>
  </b:Source>
  <b:Source>
    <b:Tag>Mar88</b:Tag>
    <b:SourceType>Book</b:SourceType>
    <b:Guid>{945FFB92-944E-4B1A-BAA1-1AB95A90AF1C}</b:Guid>
    <b:Author>
      <b:Author>
        <b:NameList>
          <b:Person>
            <b:Last>Ferro</b:Last>
            <b:First>Marc</b:First>
          </b:Person>
        </b:NameList>
      </b:Author>
    </b:Author>
    <b:Title>Cinema and History (Contemporary Approaches to Film and Media Series)</b:Title>
    <b:Year>1988</b:Year>
    <b:Publisher>Wayne State University</b:Publisher>
    <b:RefOrder>24</b:RefOrder>
  </b:Source>
  <b:Source>
    <b:Tag>Kri091</b:Tag>
    <b:SourceType>Book</b:SourceType>
    <b:Guid>{E98ED735-8004-4302-8DDD-1864D599E43B}</b:Guid>
    <b:Author>
      <b:Author>
        <b:NameList>
          <b:Person>
            <b:Last>Kriger</b:Last>
            <b:First>Clara</b:First>
          </b:Person>
        </b:NameList>
      </b:Author>
    </b:Author>
    <b:Title>Problemas y debates fundamentales en los estudios sobre cine e historia</b:Title>
    <b:Year>2009</b:Year>
    <b:City>La Plata</b:City>
    <b:RefOrder>10</b:RefOrder>
  </b:Source>
  <b:Source>
    <b:Tag>Sch84</b:Tag>
    <b:SourceType>Book</b:SourceType>
    <b:Guid>{CC4F90E4-A9B7-40EB-9187-1C8A6A83D277}</b:Guid>
    <b:Author>
      <b:Author>
        <b:NameList>
          <b:Person>
            <b:Last>Vilches</b:Last>
            <b:First>Lorenzo</b:First>
          </b:Person>
        </b:NameList>
      </b:Author>
    </b:Author>
    <b:Title>La lectura de la imagen.</b:Title>
    <b:Year>1992</b:Year>
    <b:City>Barcelona</b:City>
    <b:Publisher>Paidos Comunicación</b:Publisher>
    <b:RefOrder>17</b:RefOrder>
  </b:Source>
  <b:Source>
    <b:Tag>Mar95</b:Tag>
    <b:SourceType>Book</b:SourceType>
    <b:Guid>{2CB42024-7E1E-4006-879B-CAA29717EE9D}</b:Guid>
    <b:Author>
      <b:Author>
        <b:NameList>
          <b:Person>
            <b:Last>Ferro</b:Last>
            <b:First>Marc</b:First>
          </b:Person>
        </b:NameList>
      </b:Author>
    </b:Author>
    <b:Title>Historia contemporanea y cine</b:Title>
    <b:Year>1995</b:Year>
    <b:City>Barcelona</b:City>
    <b:Publisher>Ariel</b:Publisher>
    <b:RefOrder>20</b:RefOrder>
  </b:Source>
  <b:Source>
    <b:Tag>Goy12</b:Tag>
    <b:SourceType>Book</b:SourceType>
    <b:Guid>{13182632-9F1A-4C34-93B6-034FC8DC1297}</b:Guid>
    <b:Author>
      <b:Author>
        <b:NameList>
          <b:Person>
            <b:Last>Goyeneche</b:Last>
            <b:First>Gómez</b:First>
            <b:Middle>E.</b:Middle>
          </b:Person>
        </b:NameList>
      </b:Author>
    </b:Author>
    <b:Title>Las Relaciones entre Cine, Cultura e Historia: Una Perspectiva de Investigacion Audiovisual</b:Title>
    <b:Year>2012</b:Year>
    <b:City>Bogota</b:City>
    <b:Publisher>Palabra Clave</b:Publisher>
    <b:Volume>3</b:Volume>
    <b:NumberVolumes>15</b:NumberVolumes>
    <b:Pages>393</b:Pages>
    <b:YearAccessed>2020</b:YearAccessed>
    <b:MonthAccessed>Octubre</b:MonthAccessed>
    <b:DayAccessed>7</b:DayAccessed>
    <b:RefOrder>26</b:RefOrder>
  </b:Source>
  <b:Source>
    <b:Tag>Sor05</b:Tag>
    <b:SourceType>DocumentFromInternetSite</b:SourceType>
    <b:Guid>{09C4BA66-40C0-45BC-A40B-912AD621649D}</b:Guid>
    <b:Author>
      <b:Author>
        <b:NameList>
          <b:Person>
            <b:Last>Sorlin</b:Last>
            <b:First>Pierre</b:First>
          </b:Person>
        </b:NameList>
      </b:Author>
    </b:Author>
    <b:Title>El cine, reto para el historiador</b:Title>
    <b:Year>2005</b:Year>
    <b:Publisher>Revista Istor</b:Publisher>
    <b:InternetSiteTitle>https://revistapaginas.unr.edu.ar/index.php/RevPaginas/article/view/213/260</b:InternetSiteTitle>
    <b:URL>http://www.istor.cide.edu/archivos/num_20/dossier1.pdf</b:URL>
    <b:RefOrder>27</b:RefOrder>
  </b:Source>
  <b:Source>
    <b:Tag>Dem44</b:Tag>
    <b:SourceType>DocumentFromInternetSite</b:SourceType>
    <b:Guid>{DFADD348-1081-4DED-9B0F-8005F559B5B4}</b:Guid>
    <b:Author>
      <b:Author>
        <b:NameList>
          <b:Person>
            <b:Last>Deming</b:Last>
            <b:First>Barbara</b:First>
          </b:Person>
        </b:NameList>
      </b:Author>
    </b:Author>
    <b:Title>The Library of Congress Film Project: Exposition of a Method</b:Title>
    <b:Year>1944</b:Year>
    <b:Pages>20</b:Pages>
    <b:Publisher>Library of Congress</b:Publisher>
    <b:InternetSiteTitle>Jstor</b:InternetSiteTitle>
    <b:Month>Noviembre</b:Month>
    <b:URL> https://www.jstor.org/stable/29780359</b:URL>
    <b:RefOrder>28</b:RefOrder>
  </b:Source>
  <b:Source>
    <b:Tag>Mar881</b:Tag>
    <b:SourceType>JournalArticle</b:SourceType>
    <b:Guid>{0862FF23-9E30-492C-83E9-4A1432DB6F6B}</b:Guid>
    <b:Title>Erradicación de un campamento: un análisis crítico</b:Title>
    <b:Year>1988</b:Year>
    <b:Pages>6-18</b:Pages>
    <b:Author>
      <b:Author>
        <b:NameList>
          <b:Person>
            <b:Last>Alvarez</b:Last>
            <b:First>María</b:First>
            <b:Middle>de la Luz</b:Middle>
          </b:Person>
          <b:Person>
            <b:Last>Wurgaft</b:Last>
            <b:First>Fanny</b:First>
          </b:Person>
        </b:NameList>
      </b:Author>
    </b:Author>
    <b:JournalName>Revista INVI</b:JournalName>
    <b:RefOrder>39</b:RefOrder>
  </b:Source>
  <b:Source>
    <b:Tag>Car04</b:Tag>
    <b:SourceType>Book</b:SourceType>
    <b:Guid>{7573F8AE-FB9F-434D-9044-BF8BEAAB27D3}</b:Guid>
    <b:Title>Santiago en la globalizacion: ¿Una nueva ciudad?</b:Title>
    <b:Year>2004</b:Year>
    <b:Author>
      <b:Author>
        <b:NameList>
          <b:Person>
            <b:Last>Mattos</b:Last>
            <b:First>Carlos</b:First>
            <b:Middle>de</b:Middle>
          </b:Person>
          <b:Person>
            <b:Last>Ducci</b:Last>
            <b:First>María</b:First>
            <b:Middle>Elena</b:Middle>
          </b:Person>
          <b:Person>
            <b:Last>Rodríguez</b:Last>
            <b:First>Alfredo</b:First>
          </b:Person>
          <b:Person>
            <b:Last>Yáñez</b:Last>
            <b:First>Gloria</b:First>
          </b:Person>
        </b:NameList>
      </b:Author>
    </b:Author>
    <b:City>Santiago</b:City>
    <b:Publisher>EURE</b:Publisher>
    <b:RefOrder>38</b:RefOrder>
  </b:Source>
  <b:Source>
    <b:Tag>Uri74</b:Tag>
    <b:SourceType>Book</b:SourceType>
    <b:Guid>{FD6C7B18-37AB-43D8-ADE4-F98BEFFC6F71}</b:Guid>
    <b:Title>Societal Structures of the Mind</b:Title>
    <b:Year>1974</b:Year>
    <b:Author>
      <b:Author>
        <b:NameList>
          <b:Person>
            <b:Last>Foa</b:Last>
            <b:First>Uriel</b:First>
            <b:Middle>G.</b:Middle>
          </b:Person>
          <b:Person>
            <b:Last>Foa</b:Last>
            <b:First>Edna</b:First>
            <b:Middle>B.</b:Middle>
          </b:Person>
        </b:NameList>
      </b:Author>
    </b:Author>
    <b:Publisher>Thomas</b:Publisher>
    <b:RefOrder>40</b:RefOrder>
  </b:Source>
  <b:Source>
    <b:Tag>Mun16</b:Tag>
    <b:SourceType>JournalArticle</b:SourceType>
    <b:Guid>{B274DC1B-30D8-47EC-9908-E47A290DF421}</b:Guid>
    <b:Title>La trama real de Johnny Cien Pesos</b:Title>
    <b:Year>2016</b:Year>
    <b:Author>
      <b:Author>
        <b:NameList>
          <b:Person>
            <b:Last>Munizaga</b:Last>
            <b:First>Rodrigo</b:First>
          </b:Person>
        </b:NameList>
      </b:Author>
    </b:Author>
    <b:JournalName>El Mercurio</b:JournalName>
    <b:URL>http://www.economiaynegocios.cl/noticias/noticias.asp?id=283940</b:URL>
    <b:RefOrder>41</b:RefOrder>
  </b:Source>
  <b:Source>
    <b:Tag>SEN</b:Tag>
    <b:SourceType>InternetSite</b:SourceType>
    <b:Guid>{BDD15CDE-FCA3-4DF1-B812-17EBEF7693DB}</b:Guid>
    <b:Title>Nuestra Institucion</b:Title>
    <b:Author>
      <b:Author>
        <b:NameList>
          <b:Person>
            <b:Last>SENAME</b:Last>
          </b:Person>
        </b:NameList>
      </b:Author>
    </b:Author>
    <b:InternetSiteTitle>sename.cl</b:InternetSiteTitle>
    <b:URL>https://www.sename.cl/web/index.php/nuestra-institucion/</b:URL>
    <b:RefOrder>42</b:RefOrder>
  </b:Source>
  <b:Source>
    <b:Tag>Cat18</b:Tag>
    <b:SourceType>JournalArticle</b:SourceType>
    <b:Guid>{E7648D2C-4893-47BB-9966-EB8BBA726D29}</b:Guid>
    <b:Title>Crisis del Sename: el INDH presentó 25 denuncias ante Fiscalía por posibles delitos en sus hogares </b:Title>
    <b:Year>2018</b:Year>
    <b:URL>https://www.ciperchile.cl/2018/01/25/crisis-del-sename-el-indh-presento-25-denuncias-ante-fiscalia-por-posibles-delitos-en-sus-hogares/</b:URL>
    <b:JournalName>CIPER</b:JournalName>
    <b:Author>
      <b:Author>
        <b:NameList>
          <b:Person>
            <b:Last>Albert</b:Last>
            <b:First>Catalina</b:First>
          </b:Person>
        </b:NameList>
      </b:Author>
    </b:Author>
    <b:RefOrder>43</b:RefOrder>
  </b:Source>
  <b:Source>
    <b:Tag>Die13</b:Tag>
    <b:SourceType>JournalArticle</b:SourceType>
    <b:Guid>{2AB8AEE6-5110-4E1A-B616-105430417200}</b:Guid>
    <b:Title>Clase media chilena: educación, precariedad, incertidumbre</b:Title>
    <b:JournalName>DW</b:JournalName>
    <b:Year>2013</b:Year>
    <b:URL>https://www.dw.com/es/clase-media-chilena-educaci%C3%B3n-precariedad-incertidumbre/a-16565921</b:URL>
    <b:Author>
      <b:Author>
        <b:NameList>
          <b:Person>
            <b:Last>Zúñiga</b:Last>
            <b:First>Diego</b:First>
          </b:Person>
        </b:NameList>
      </b:Author>
    </b:Author>
    <b:RefOrder>44</b:RefOrder>
  </b:Source>
  <b:Source>
    <b:Tag>Emo05</b:Tag>
    <b:SourceType>JournalArticle</b:SourceType>
    <b:Guid>{891D783D-8C3D-4157-81F9-CB0F79D14D48}</b:Guid>
    <b:Title>Carabineros detiene a "niñas araña"</b:Title>
    <b:JournalName>El Mercurio</b:JournalName>
    <b:Year>2005</b:Year>
    <b:URL>https://www.emol.com/noticias/nacional/2005/08/25/193298/carabineros-detiene-a-ninas-arana.html</b:URL>
    <b:Author>
      <b:Author>
        <b:NameList>
          <b:Person>
            <b:Last>Emol</b:Last>
          </b:Person>
        </b:NameList>
      </b:Author>
    </b:Author>
    <b:RefOrder>45</b:RefOrder>
  </b:Source>
  <b:Source>
    <b:Tag>Cor</b:Tag>
    <b:SourceType>Report</b:SourceType>
    <b:Guid>{608B5D1D-DA54-41A2-9806-71BF3EC8DF7C}</b:Guid>
    <b:Title>Toma de Peñalolén</b:Title>
    <b:Publisher>sitiosur.cl</b:Publisher>
    <b:City>Santiago</b:City>
    <b:Author>
      <b:Author>
        <b:NameList>
          <b:Person>
            <b:Last>SUR</b:Last>
          </b:Person>
        </b:NameList>
      </b:Author>
    </b:Author>
    <b:Year>2010</b:Year>
    <b:RefOrder>46</b:RefOrder>
  </b:Source>
  <b:Source>
    <b:Tag>Cat20</b:Tag>
    <b:SourceType>Report</b:SourceType>
    <b:Guid>{A7F3F958-FEEC-4A22-BDB1-4E06491270BC}</b:Guid>
    <b:Author>
      <b:Author>
        <b:NameList>
          <b:Person>
            <b:Last>Marchant</b:Last>
            <b:First>Catherine</b:First>
            <b:Middle>Valenzuela</b:Middle>
          </b:Person>
        </b:NameList>
      </b:Author>
    </b:Author>
    <b:Title>El movimiento de pobladoresen Chile y lastomas de terrenos como principal sujeto territorial en la segunda mitad del siglo XX</b:Title>
    <b:Year>2020</b:Year>
    <b:Publisher>Revista Territorios y Regionalismos</b:Publisher>
    <b:City>Santiago de Chile</b:City>
    <b:RefOrder>47</b:RefOrder>
  </b:Source>
  <b:Source>
    <b:Tag>Jos68</b:Tag>
    <b:SourceType>Book</b:SourceType>
    <b:Guid>{596B3CC8-ABF1-423B-8CA2-26015D2D6CC8}</b:Guid>
    <b:Title>O Meu Pé de Laranja Lima</b:Title>
    <b:Year>1968</b:Year>
    <b:Publisher>Edições Melhoramentos</b:Publisher>
    <b:City>São Paulo</b:City>
    <b:Author>
      <b:Author>
        <b:NameList>
          <b:Person>
            <b:Last>Vasconcelos</b:Last>
            <b:First>José</b:First>
            <b:Middle>Mauro de</b:Middle>
          </b:Person>
        </b:NameList>
      </b:Author>
    </b:Author>
    <b:RefOrder>48</b:RefOrder>
  </b:Source>
  <b:Source xmlns:b="http://schemas.openxmlformats.org/officeDocument/2006/bibliography">
    <b:Tag>Kri09</b:Tag>
    <b:SourceType>JournalArticle</b:SourceType>
    <b:Guid>{D74779A4-40AE-4F3F-94D2-5865618A185B}</b:Guid>
    <b:Title>Historia y Cine. Una relacion muy productiva</b:Title>
    <b:Year>2009</b:Year>
    <b:Month>Septiembre</b:Month>
    <b:Author>
      <b:Author>
        <b:NameList>
          <b:Person>
            <b:Last>Kriger</b:Last>
            <b:First>Clara</b:First>
          </b:Person>
        </b:NameList>
      </b:Author>
    </b:Author>
    <b:JournalName>Boletin Bibliografico Electronico</b:JournalName>
    <b:Issue>4</b:Issue>
    <b:YearAccessed>2020</b:YearAccessed>
    <b:MonthAccessed>Octubre</b:MonthAccessed>
    <b:DayAccessed>7</b:DayAccessed>
    <b:RefOrder>6</b:RefOrder>
  </b:Source>
</b:Sources>
</file>

<file path=customXml/itemProps1.xml><?xml version="1.0" encoding="utf-8"?>
<ds:datastoreItem xmlns:ds="http://schemas.openxmlformats.org/officeDocument/2006/customXml" ds:itemID="{5D41322E-E2B3-4727-B93E-D140B9458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28101</Words>
  <Characters>154561</Characters>
  <Application>Microsoft Office Word</Application>
  <DocSecurity>0</DocSecurity>
  <Lines>1288</Lines>
  <Paragraphs>364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182298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Hernandez</dc:creator>
  <cp:keywords/>
  <dc:description/>
  <cp:lastModifiedBy>Gianinna Restaino</cp:lastModifiedBy>
  <cp:revision>2</cp:revision>
  <cp:lastPrinted>2021-06-14T22:59:00Z</cp:lastPrinted>
  <dcterms:created xsi:type="dcterms:W3CDTF">2021-10-07T13:14:00Z</dcterms:created>
  <dcterms:modified xsi:type="dcterms:W3CDTF">2021-10-07T13:14:00Z</dcterms:modified>
</cp:coreProperties>
</file>