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C0F8AD3" w14:textId="4E4A80E2" w:rsidR="00816201" w:rsidRDefault="00F223AE">
      <w:pPr>
        <w:pStyle w:val="Normal1"/>
        <w:pBdr>
          <w:top w:val="nil"/>
          <w:left w:val="nil"/>
          <w:bottom w:val="nil"/>
          <w:right w:val="nil"/>
          <w:between w:val="nil"/>
        </w:pBdr>
        <w:spacing w:line="360" w:lineRule="auto"/>
        <w:ind w:left="-141" w:right="-109"/>
        <w:jc w:val="center"/>
        <w:rPr>
          <w:b/>
          <w:color w:val="000000"/>
          <w:sz w:val="24"/>
          <w:szCs w:val="24"/>
        </w:rPr>
      </w:pPr>
      <w:r>
        <w:rPr>
          <w:b/>
          <w:noProof/>
          <w:color w:val="000000"/>
          <w:sz w:val="24"/>
          <w:szCs w:val="24"/>
          <w:lang w:val="es-CL" w:eastAsia="es-CL"/>
        </w:rPr>
        <w:drawing>
          <wp:anchor distT="0" distB="0" distL="114300" distR="114300" simplePos="0" relativeHeight="251659264" behindDoc="0" locked="0" layoutInCell="1" allowOverlap="1" wp14:anchorId="31988EE2" wp14:editId="4D7E265D">
            <wp:simplePos x="0" y="0"/>
            <wp:positionH relativeFrom="column">
              <wp:posOffset>-436880</wp:posOffset>
            </wp:positionH>
            <wp:positionV relativeFrom="paragraph">
              <wp:posOffset>-802005</wp:posOffset>
            </wp:positionV>
            <wp:extent cx="1808480" cy="573405"/>
            <wp:effectExtent l="0" t="0" r="0" b="10795"/>
            <wp:wrapSquare wrapText="bothSides"/>
            <wp:docPr id="26" name="Picture 26" descr="Macintosh HD:Users:joycesinger:Desktop:logo-udd-bajada-1024x3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intosh HD:Users:joycesinger:Desktop:logo-udd-bajada-1024x325.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808480" cy="573405"/>
                    </a:xfrm>
                    <a:prstGeom prst="rect">
                      <a:avLst/>
                    </a:prstGeom>
                    <a:noFill/>
                    <a:ln>
                      <a:noFill/>
                    </a:ln>
                  </pic:spPr>
                </pic:pic>
              </a:graphicData>
            </a:graphic>
            <wp14:sizeRelH relativeFrom="page">
              <wp14:pctWidth>0</wp14:pctWidth>
            </wp14:sizeRelH>
            <wp14:sizeRelV relativeFrom="page">
              <wp14:pctHeight>0</wp14:pctHeight>
            </wp14:sizeRelV>
          </wp:anchor>
        </w:drawing>
      </w:r>
      <w:r w:rsidR="007D2EFF">
        <w:rPr>
          <w:b/>
          <w:noProof/>
          <w:color w:val="000000"/>
          <w:sz w:val="24"/>
          <w:szCs w:val="24"/>
          <w:lang w:val="es-CL" w:eastAsia="es-CL"/>
        </w:rPr>
        <w:drawing>
          <wp:anchor distT="0" distB="0" distL="114300" distR="114300" simplePos="0" relativeHeight="251660288" behindDoc="0" locked="0" layoutInCell="1" allowOverlap="1" wp14:anchorId="6257F303" wp14:editId="1B3F42F5">
            <wp:simplePos x="0" y="0"/>
            <wp:positionH relativeFrom="column">
              <wp:posOffset>3943985</wp:posOffset>
            </wp:positionH>
            <wp:positionV relativeFrom="paragraph">
              <wp:posOffset>-912495</wp:posOffset>
            </wp:positionV>
            <wp:extent cx="1656715" cy="683895"/>
            <wp:effectExtent l="0" t="0" r="0" b="1905"/>
            <wp:wrapSquare wrapText="bothSides"/>
            <wp:docPr id="27" name="Picture 27" descr="Macintosh HD:Users:joycesinger:Desktop:logo-editable-faculta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acintosh HD:Users:joycesinger:Desktop:logo-editable-facultad.png"/>
                    <pic:cNvPicPr>
                      <a:picLocks noChangeAspect="1" noChangeArrowheads="1"/>
                    </pic:cNvPicPr>
                  </pic:nvPicPr>
                  <pic:blipFill rotWithShape="1">
                    <a:blip r:embed="rId8">
                      <a:extLst>
                        <a:ext uri="{BEBA8EAE-BF5A-486C-A8C5-ECC9F3942E4B}">
                          <a14:imgProps xmlns:a14="http://schemas.microsoft.com/office/drawing/2010/main">
                            <a14:imgLayer r:embed="rId9">
                              <a14:imgEffect>
                                <a14:sharpenSoften amount="50000"/>
                              </a14:imgEffect>
                            </a14:imgLayer>
                          </a14:imgProps>
                        </a:ext>
                        <a:ext uri="{28A0092B-C50C-407E-A947-70E740481C1C}">
                          <a14:useLocalDpi xmlns:a14="http://schemas.microsoft.com/office/drawing/2010/main" val="0"/>
                        </a:ext>
                      </a:extLst>
                    </a:blip>
                    <a:srcRect t="16993" b="14979"/>
                    <a:stretch/>
                  </pic:blipFill>
                  <pic:spPr bwMode="auto">
                    <a:xfrm>
                      <a:off x="0" y="0"/>
                      <a:ext cx="1656715" cy="683895"/>
                    </a:xfrm>
                    <a:prstGeom prst="rect">
                      <a:avLst/>
                    </a:prstGeom>
                    <a:noFill/>
                    <a:ln>
                      <a:noFill/>
                    </a:ln>
                    <a:extLst>
                      <a:ext uri="{53640926-AAD7-44d8-BBD7-CCE9431645EC}">
                        <a14:shadowObscured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B4DB71E" w14:textId="77777777" w:rsidR="00816201" w:rsidRDefault="00816201">
      <w:pPr>
        <w:pStyle w:val="Normal1"/>
        <w:pBdr>
          <w:top w:val="nil"/>
          <w:left w:val="nil"/>
          <w:bottom w:val="nil"/>
          <w:right w:val="nil"/>
          <w:between w:val="nil"/>
        </w:pBdr>
        <w:spacing w:line="360" w:lineRule="auto"/>
        <w:ind w:left="-141" w:right="-109"/>
        <w:jc w:val="center"/>
        <w:rPr>
          <w:b/>
          <w:color w:val="000000"/>
          <w:sz w:val="24"/>
          <w:szCs w:val="24"/>
        </w:rPr>
      </w:pPr>
    </w:p>
    <w:p w14:paraId="36E569D0" w14:textId="77777777" w:rsidR="00421A80" w:rsidRDefault="00421A80">
      <w:pPr>
        <w:pStyle w:val="Normal1"/>
        <w:pBdr>
          <w:top w:val="nil"/>
          <w:left w:val="nil"/>
          <w:bottom w:val="nil"/>
          <w:right w:val="nil"/>
          <w:between w:val="nil"/>
        </w:pBdr>
        <w:spacing w:line="360" w:lineRule="auto"/>
        <w:ind w:left="-141" w:right="-109"/>
        <w:jc w:val="center"/>
        <w:rPr>
          <w:b/>
          <w:color w:val="000000"/>
          <w:sz w:val="24"/>
          <w:szCs w:val="24"/>
        </w:rPr>
      </w:pPr>
    </w:p>
    <w:p w14:paraId="1419B1EC" w14:textId="77777777" w:rsidR="00421A80" w:rsidRDefault="00421A80">
      <w:pPr>
        <w:pStyle w:val="Normal1"/>
        <w:pBdr>
          <w:top w:val="nil"/>
          <w:left w:val="nil"/>
          <w:bottom w:val="nil"/>
          <w:right w:val="nil"/>
          <w:between w:val="nil"/>
        </w:pBdr>
        <w:spacing w:line="360" w:lineRule="auto"/>
        <w:ind w:left="-141" w:right="-109"/>
        <w:jc w:val="center"/>
        <w:rPr>
          <w:b/>
          <w:color w:val="000000"/>
          <w:sz w:val="24"/>
          <w:szCs w:val="24"/>
        </w:rPr>
      </w:pPr>
    </w:p>
    <w:p w14:paraId="5F76B41E" w14:textId="4DD2153F" w:rsidR="008974C1" w:rsidRDefault="006C12AF">
      <w:pPr>
        <w:pStyle w:val="Normal1"/>
        <w:pBdr>
          <w:top w:val="nil"/>
          <w:left w:val="nil"/>
          <w:bottom w:val="nil"/>
          <w:right w:val="nil"/>
          <w:between w:val="nil"/>
        </w:pBdr>
        <w:spacing w:line="360" w:lineRule="auto"/>
        <w:ind w:left="-141" w:right="-109"/>
        <w:jc w:val="center"/>
        <w:rPr>
          <w:b/>
          <w:color w:val="000000"/>
          <w:sz w:val="24"/>
          <w:szCs w:val="24"/>
        </w:rPr>
      </w:pPr>
      <w:r w:rsidRPr="008F00E7">
        <w:rPr>
          <w:b/>
          <w:color w:val="000000"/>
          <w:sz w:val="24"/>
          <w:szCs w:val="24"/>
        </w:rPr>
        <w:t xml:space="preserve">INFLUENCIA DEL ESTADO NUTRICIONAL Y LA ACTIVIDAD FÍSICA SOBRE LA FUERZA DE AGARRE EN </w:t>
      </w:r>
      <w:r w:rsidR="00326C17">
        <w:rPr>
          <w:b/>
          <w:color w:val="000000"/>
          <w:sz w:val="24"/>
          <w:szCs w:val="24"/>
        </w:rPr>
        <w:t>ADULTOS CHILENOS</w:t>
      </w:r>
      <w:r w:rsidRPr="008F00E7">
        <w:rPr>
          <w:b/>
          <w:color w:val="000000"/>
          <w:sz w:val="24"/>
          <w:szCs w:val="24"/>
        </w:rPr>
        <w:t xml:space="preserve"> </w:t>
      </w:r>
    </w:p>
    <w:p w14:paraId="67E8C1E8" w14:textId="77777777" w:rsidR="008974C1" w:rsidRDefault="008974C1">
      <w:pPr>
        <w:pStyle w:val="Normal1"/>
        <w:pBdr>
          <w:top w:val="nil"/>
          <w:left w:val="nil"/>
          <w:bottom w:val="nil"/>
          <w:right w:val="nil"/>
          <w:between w:val="nil"/>
        </w:pBdr>
        <w:spacing w:line="360" w:lineRule="auto"/>
        <w:jc w:val="center"/>
        <w:rPr>
          <w:color w:val="000000"/>
          <w:sz w:val="24"/>
          <w:szCs w:val="24"/>
        </w:rPr>
      </w:pPr>
    </w:p>
    <w:p w14:paraId="6763C768" w14:textId="77777777" w:rsidR="008974C1" w:rsidRDefault="008974C1">
      <w:pPr>
        <w:pStyle w:val="Normal1"/>
        <w:pBdr>
          <w:top w:val="nil"/>
          <w:left w:val="nil"/>
          <w:bottom w:val="nil"/>
          <w:right w:val="nil"/>
          <w:between w:val="nil"/>
        </w:pBdr>
        <w:spacing w:line="360" w:lineRule="auto"/>
        <w:jc w:val="center"/>
        <w:rPr>
          <w:color w:val="000000"/>
          <w:sz w:val="24"/>
          <w:szCs w:val="24"/>
        </w:rPr>
      </w:pPr>
    </w:p>
    <w:p w14:paraId="79E5D0B9" w14:textId="77777777" w:rsidR="008974C1" w:rsidRDefault="008974C1">
      <w:pPr>
        <w:pStyle w:val="Normal1"/>
        <w:pBdr>
          <w:top w:val="nil"/>
          <w:left w:val="nil"/>
          <w:bottom w:val="nil"/>
          <w:right w:val="nil"/>
          <w:between w:val="nil"/>
        </w:pBdr>
        <w:spacing w:line="360" w:lineRule="auto"/>
        <w:rPr>
          <w:color w:val="000000"/>
          <w:sz w:val="24"/>
          <w:szCs w:val="24"/>
        </w:rPr>
      </w:pPr>
    </w:p>
    <w:p w14:paraId="00853149" w14:textId="77777777" w:rsidR="008974C1" w:rsidRDefault="006C12AF">
      <w:pPr>
        <w:pStyle w:val="Normal1"/>
        <w:pBdr>
          <w:top w:val="nil"/>
          <w:left w:val="nil"/>
          <w:bottom w:val="nil"/>
          <w:right w:val="nil"/>
          <w:between w:val="nil"/>
        </w:pBdr>
        <w:spacing w:line="360" w:lineRule="auto"/>
        <w:jc w:val="center"/>
        <w:rPr>
          <w:color w:val="000000"/>
          <w:sz w:val="24"/>
          <w:szCs w:val="24"/>
        </w:rPr>
      </w:pPr>
      <w:r>
        <w:rPr>
          <w:color w:val="000000"/>
          <w:sz w:val="24"/>
          <w:szCs w:val="24"/>
        </w:rPr>
        <w:t xml:space="preserve">POR: SINGER, JOYCE. ZEGERS, CATALINA. PÉREZ, ISIDORA. </w:t>
      </w:r>
    </w:p>
    <w:p w14:paraId="43766465" w14:textId="77777777" w:rsidR="008974C1" w:rsidRDefault="008974C1">
      <w:pPr>
        <w:pStyle w:val="Normal1"/>
        <w:pBdr>
          <w:top w:val="nil"/>
          <w:left w:val="nil"/>
          <w:bottom w:val="nil"/>
          <w:right w:val="nil"/>
          <w:between w:val="nil"/>
        </w:pBdr>
        <w:spacing w:line="360" w:lineRule="auto"/>
        <w:jc w:val="center"/>
        <w:rPr>
          <w:color w:val="000000"/>
          <w:sz w:val="24"/>
          <w:szCs w:val="24"/>
        </w:rPr>
      </w:pPr>
      <w:bookmarkStart w:id="0" w:name="_GoBack"/>
      <w:bookmarkEnd w:id="0"/>
    </w:p>
    <w:p w14:paraId="2FF646C1" w14:textId="77777777" w:rsidR="008974C1" w:rsidRDefault="008974C1">
      <w:pPr>
        <w:pStyle w:val="Normal1"/>
        <w:pBdr>
          <w:top w:val="nil"/>
          <w:left w:val="nil"/>
          <w:bottom w:val="nil"/>
          <w:right w:val="nil"/>
          <w:between w:val="nil"/>
        </w:pBdr>
        <w:spacing w:line="360" w:lineRule="auto"/>
        <w:rPr>
          <w:color w:val="000000"/>
          <w:sz w:val="24"/>
          <w:szCs w:val="24"/>
        </w:rPr>
      </w:pPr>
    </w:p>
    <w:p w14:paraId="160523FF" w14:textId="77777777" w:rsidR="008974C1" w:rsidRDefault="008974C1">
      <w:pPr>
        <w:pStyle w:val="Normal1"/>
        <w:pBdr>
          <w:top w:val="nil"/>
          <w:left w:val="nil"/>
          <w:bottom w:val="nil"/>
          <w:right w:val="nil"/>
          <w:between w:val="nil"/>
        </w:pBdr>
        <w:spacing w:line="360" w:lineRule="auto"/>
        <w:rPr>
          <w:color w:val="000000"/>
          <w:sz w:val="24"/>
          <w:szCs w:val="24"/>
        </w:rPr>
      </w:pPr>
    </w:p>
    <w:p w14:paraId="5E42A4DB" w14:textId="77777777" w:rsidR="008974C1" w:rsidRDefault="008974C1">
      <w:pPr>
        <w:pStyle w:val="Normal1"/>
        <w:pBdr>
          <w:top w:val="nil"/>
          <w:left w:val="nil"/>
          <w:bottom w:val="nil"/>
          <w:right w:val="nil"/>
          <w:between w:val="nil"/>
        </w:pBdr>
        <w:spacing w:line="360" w:lineRule="auto"/>
        <w:rPr>
          <w:color w:val="000000"/>
          <w:sz w:val="24"/>
          <w:szCs w:val="24"/>
        </w:rPr>
      </w:pPr>
    </w:p>
    <w:p w14:paraId="3DBB60BE" w14:textId="77777777" w:rsidR="008974C1" w:rsidRDefault="008974C1">
      <w:pPr>
        <w:pStyle w:val="Normal1"/>
        <w:pBdr>
          <w:top w:val="nil"/>
          <w:left w:val="nil"/>
          <w:bottom w:val="nil"/>
          <w:right w:val="nil"/>
          <w:between w:val="nil"/>
        </w:pBdr>
        <w:spacing w:line="360" w:lineRule="auto"/>
        <w:rPr>
          <w:color w:val="000000"/>
          <w:sz w:val="24"/>
          <w:szCs w:val="24"/>
        </w:rPr>
      </w:pPr>
    </w:p>
    <w:p w14:paraId="587B242D" w14:textId="77777777" w:rsidR="008974C1" w:rsidRDefault="008974C1">
      <w:pPr>
        <w:pStyle w:val="Normal1"/>
        <w:pBdr>
          <w:top w:val="nil"/>
          <w:left w:val="nil"/>
          <w:bottom w:val="nil"/>
          <w:right w:val="nil"/>
          <w:between w:val="nil"/>
        </w:pBdr>
        <w:spacing w:line="360" w:lineRule="auto"/>
        <w:rPr>
          <w:color w:val="000000"/>
          <w:sz w:val="24"/>
          <w:szCs w:val="24"/>
        </w:rPr>
      </w:pPr>
    </w:p>
    <w:p w14:paraId="0727B34F" w14:textId="77777777" w:rsidR="008974C1" w:rsidRDefault="006C12AF">
      <w:pPr>
        <w:pStyle w:val="Normal1"/>
        <w:pBdr>
          <w:top w:val="nil"/>
          <w:left w:val="nil"/>
          <w:bottom w:val="nil"/>
          <w:right w:val="nil"/>
          <w:between w:val="nil"/>
        </w:pBdr>
        <w:spacing w:line="360" w:lineRule="auto"/>
        <w:jc w:val="center"/>
        <w:rPr>
          <w:color w:val="000000"/>
          <w:sz w:val="24"/>
          <w:szCs w:val="24"/>
          <w:highlight w:val="yellow"/>
        </w:rPr>
      </w:pPr>
      <w:r>
        <w:rPr>
          <w:color w:val="000000"/>
          <w:sz w:val="24"/>
          <w:szCs w:val="24"/>
        </w:rPr>
        <w:t xml:space="preserve">Tesis presentada a la Facultad de Medicina de la Universidad del Desarrollo para optar al título </w:t>
      </w:r>
      <w:r>
        <w:rPr>
          <w:sz w:val="24"/>
          <w:szCs w:val="24"/>
        </w:rPr>
        <w:t>de Licenciado en Nutrición y Dietética</w:t>
      </w:r>
    </w:p>
    <w:p w14:paraId="191692D3" w14:textId="77777777" w:rsidR="008974C1" w:rsidRDefault="008974C1">
      <w:pPr>
        <w:pStyle w:val="Normal1"/>
        <w:pBdr>
          <w:top w:val="nil"/>
          <w:left w:val="nil"/>
          <w:bottom w:val="nil"/>
          <w:right w:val="nil"/>
          <w:between w:val="nil"/>
        </w:pBdr>
        <w:spacing w:line="360" w:lineRule="auto"/>
        <w:jc w:val="center"/>
        <w:rPr>
          <w:color w:val="000000"/>
          <w:sz w:val="24"/>
          <w:szCs w:val="24"/>
        </w:rPr>
      </w:pPr>
    </w:p>
    <w:p w14:paraId="120B7A2D" w14:textId="77777777" w:rsidR="008974C1" w:rsidRDefault="008974C1">
      <w:pPr>
        <w:pStyle w:val="Normal1"/>
        <w:pBdr>
          <w:top w:val="nil"/>
          <w:left w:val="nil"/>
          <w:bottom w:val="nil"/>
          <w:right w:val="nil"/>
          <w:between w:val="nil"/>
        </w:pBdr>
        <w:spacing w:line="360" w:lineRule="auto"/>
        <w:jc w:val="center"/>
        <w:rPr>
          <w:color w:val="000000"/>
          <w:sz w:val="24"/>
          <w:szCs w:val="24"/>
        </w:rPr>
      </w:pPr>
    </w:p>
    <w:p w14:paraId="5D5ADBCD" w14:textId="77777777" w:rsidR="008974C1" w:rsidRDefault="006C12AF">
      <w:pPr>
        <w:pStyle w:val="Normal1"/>
        <w:pBdr>
          <w:top w:val="nil"/>
          <w:left w:val="nil"/>
          <w:bottom w:val="nil"/>
          <w:right w:val="nil"/>
          <w:between w:val="nil"/>
        </w:pBdr>
        <w:spacing w:line="360" w:lineRule="auto"/>
        <w:jc w:val="center"/>
        <w:rPr>
          <w:color w:val="000000"/>
          <w:sz w:val="24"/>
          <w:szCs w:val="24"/>
        </w:rPr>
      </w:pPr>
      <w:r>
        <w:rPr>
          <w:color w:val="000000"/>
          <w:sz w:val="24"/>
          <w:szCs w:val="24"/>
        </w:rPr>
        <w:t>PROFESOR GUÍA:</w:t>
      </w:r>
    </w:p>
    <w:p w14:paraId="01AF1DF2" w14:textId="77777777" w:rsidR="008974C1" w:rsidRDefault="006C12AF">
      <w:pPr>
        <w:pStyle w:val="Normal1"/>
        <w:pBdr>
          <w:top w:val="nil"/>
          <w:left w:val="nil"/>
          <w:bottom w:val="nil"/>
          <w:right w:val="nil"/>
          <w:between w:val="nil"/>
        </w:pBdr>
        <w:spacing w:line="360" w:lineRule="auto"/>
        <w:jc w:val="center"/>
        <w:rPr>
          <w:color w:val="000000"/>
          <w:sz w:val="24"/>
          <w:szCs w:val="24"/>
        </w:rPr>
      </w:pPr>
      <w:r>
        <w:rPr>
          <w:color w:val="000000"/>
          <w:sz w:val="24"/>
          <w:szCs w:val="24"/>
        </w:rPr>
        <w:t>Sra. ANA PALACIO AGUERO</w:t>
      </w:r>
    </w:p>
    <w:p w14:paraId="361C718E" w14:textId="77777777" w:rsidR="008974C1" w:rsidRDefault="008974C1">
      <w:pPr>
        <w:pStyle w:val="Normal1"/>
        <w:pBdr>
          <w:top w:val="nil"/>
          <w:left w:val="nil"/>
          <w:bottom w:val="nil"/>
          <w:right w:val="nil"/>
          <w:between w:val="nil"/>
        </w:pBdr>
        <w:spacing w:line="360" w:lineRule="auto"/>
        <w:jc w:val="center"/>
        <w:rPr>
          <w:color w:val="000000"/>
          <w:sz w:val="24"/>
          <w:szCs w:val="24"/>
        </w:rPr>
      </w:pPr>
    </w:p>
    <w:p w14:paraId="7C3D279B" w14:textId="77777777" w:rsidR="008974C1" w:rsidRDefault="008974C1">
      <w:pPr>
        <w:pStyle w:val="Normal1"/>
        <w:pBdr>
          <w:top w:val="nil"/>
          <w:left w:val="nil"/>
          <w:bottom w:val="nil"/>
          <w:right w:val="nil"/>
          <w:between w:val="nil"/>
        </w:pBdr>
        <w:spacing w:line="360" w:lineRule="auto"/>
        <w:jc w:val="center"/>
        <w:rPr>
          <w:color w:val="000000"/>
          <w:sz w:val="24"/>
          <w:szCs w:val="24"/>
        </w:rPr>
      </w:pPr>
    </w:p>
    <w:p w14:paraId="5125600A" w14:textId="77777777" w:rsidR="008974C1" w:rsidRDefault="008974C1">
      <w:pPr>
        <w:pStyle w:val="Normal1"/>
        <w:pBdr>
          <w:top w:val="nil"/>
          <w:left w:val="nil"/>
          <w:bottom w:val="nil"/>
          <w:right w:val="nil"/>
          <w:between w:val="nil"/>
        </w:pBdr>
        <w:spacing w:line="360" w:lineRule="auto"/>
        <w:rPr>
          <w:color w:val="000000"/>
          <w:sz w:val="24"/>
          <w:szCs w:val="24"/>
        </w:rPr>
      </w:pPr>
    </w:p>
    <w:p w14:paraId="0F85F7CB" w14:textId="77777777" w:rsidR="00326C17" w:rsidRDefault="00326C17">
      <w:pPr>
        <w:pStyle w:val="Normal1"/>
        <w:pBdr>
          <w:top w:val="nil"/>
          <w:left w:val="nil"/>
          <w:bottom w:val="nil"/>
          <w:right w:val="nil"/>
          <w:between w:val="nil"/>
        </w:pBdr>
        <w:spacing w:line="360" w:lineRule="auto"/>
        <w:rPr>
          <w:color w:val="000000"/>
          <w:sz w:val="24"/>
          <w:szCs w:val="24"/>
        </w:rPr>
      </w:pPr>
    </w:p>
    <w:p w14:paraId="21E24DDB" w14:textId="77777777" w:rsidR="008974C1" w:rsidRDefault="006C12AF">
      <w:pPr>
        <w:pStyle w:val="Normal1"/>
        <w:pBdr>
          <w:top w:val="nil"/>
          <w:left w:val="nil"/>
          <w:bottom w:val="nil"/>
          <w:right w:val="nil"/>
          <w:between w:val="nil"/>
        </w:pBdr>
        <w:spacing w:line="360" w:lineRule="auto"/>
        <w:jc w:val="center"/>
        <w:rPr>
          <w:color w:val="000000"/>
          <w:sz w:val="24"/>
          <w:szCs w:val="24"/>
        </w:rPr>
      </w:pPr>
      <w:r>
        <w:rPr>
          <w:color w:val="000000"/>
          <w:sz w:val="24"/>
          <w:szCs w:val="24"/>
        </w:rPr>
        <w:t>Noviembre, 2019</w:t>
      </w:r>
    </w:p>
    <w:p w14:paraId="01D18575" w14:textId="77777777" w:rsidR="008974C1" w:rsidRDefault="006C12AF">
      <w:pPr>
        <w:pStyle w:val="Normal1"/>
        <w:pBdr>
          <w:top w:val="nil"/>
          <w:left w:val="nil"/>
          <w:bottom w:val="nil"/>
          <w:right w:val="nil"/>
          <w:between w:val="nil"/>
        </w:pBdr>
        <w:spacing w:line="360" w:lineRule="auto"/>
        <w:jc w:val="center"/>
        <w:rPr>
          <w:color w:val="000000"/>
          <w:sz w:val="24"/>
          <w:szCs w:val="24"/>
          <w:u w:val="single"/>
        </w:rPr>
      </w:pPr>
      <w:r>
        <w:rPr>
          <w:color w:val="000000"/>
          <w:sz w:val="24"/>
          <w:szCs w:val="24"/>
        </w:rPr>
        <w:t>SANTIAGO</w:t>
      </w:r>
    </w:p>
    <w:p w14:paraId="5DF98423" w14:textId="77777777" w:rsidR="008974C1" w:rsidRDefault="008974C1">
      <w:pPr>
        <w:pStyle w:val="Normal1"/>
        <w:pBdr>
          <w:top w:val="nil"/>
          <w:left w:val="nil"/>
          <w:bottom w:val="nil"/>
          <w:right w:val="nil"/>
          <w:between w:val="nil"/>
        </w:pBdr>
        <w:spacing w:line="240" w:lineRule="auto"/>
        <w:jc w:val="both"/>
        <w:rPr>
          <w:sz w:val="24"/>
          <w:szCs w:val="24"/>
          <w:highlight w:val="yellow"/>
        </w:rPr>
      </w:pPr>
    </w:p>
    <w:p w14:paraId="484F1A1E" w14:textId="77777777" w:rsidR="008974C1" w:rsidRDefault="008974C1">
      <w:pPr>
        <w:pStyle w:val="Normal1"/>
        <w:pBdr>
          <w:top w:val="nil"/>
          <w:left w:val="nil"/>
          <w:bottom w:val="nil"/>
          <w:right w:val="nil"/>
          <w:between w:val="nil"/>
        </w:pBdr>
        <w:spacing w:line="480" w:lineRule="auto"/>
        <w:jc w:val="both"/>
        <w:rPr>
          <w:b/>
          <w:color w:val="000000"/>
          <w:sz w:val="24"/>
          <w:szCs w:val="24"/>
          <w:highlight w:val="white"/>
        </w:rPr>
      </w:pPr>
    </w:p>
    <w:p w14:paraId="1DA9D4DB" w14:textId="77777777" w:rsidR="008974C1" w:rsidRDefault="008974C1">
      <w:pPr>
        <w:pStyle w:val="Normal1"/>
        <w:pBdr>
          <w:top w:val="nil"/>
          <w:left w:val="nil"/>
          <w:bottom w:val="nil"/>
          <w:right w:val="nil"/>
          <w:between w:val="nil"/>
        </w:pBdr>
        <w:spacing w:line="480" w:lineRule="auto"/>
        <w:jc w:val="both"/>
        <w:rPr>
          <w:b/>
          <w:color w:val="000000"/>
          <w:sz w:val="24"/>
          <w:szCs w:val="24"/>
          <w:highlight w:val="white"/>
        </w:rPr>
      </w:pPr>
    </w:p>
    <w:p w14:paraId="175794E0" w14:textId="77777777" w:rsidR="008974C1" w:rsidRDefault="008974C1">
      <w:pPr>
        <w:pStyle w:val="Normal1"/>
        <w:pBdr>
          <w:top w:val="nil"/>
          <w:left w:val="nil"/>
          <w:bottom w:val="nil"/>
          <w:right w:val="nil"/>
          <w:between w:val="nil"/>
        </w:pBdr>
        <w:spacing w:line="480" w:lineRule="auto"/>
        <w:jc w:val="both"/>
        <w:rPr>
          <w:b/>
          <w:color w:val="000000"/>
          <w:sz w:val="24"/>
          <w:szCs w:val="24"/>
          <w:highlight w:val="white"/>
        </w:rPr>
      </w:pPr>
    </w:p>
    <w:p w14:paraId="15F71B83" w14:textId="77777777" w:rsidR="008974C1" w:rsidRDefault="008974C1">
      <w:pPr>
        <w:pStyle w:val="Normal1"/>
        <w:pBdr>
          <w:top w:val="nil"/>
          <w:left w:val="nil"/>
          <w:bottom w:val="nil"/>
          <w:right w:val="nil"/>
          <w:between w:val="nil"/>
        </w:pBdr>
        <w:spacing w:line="480" w:lineRule="auto"/>
        <w:jc w:val="both"/>
        <w:rPr>
          <w:b/>
          <w:color w:val="000000"/>
          <w:sz w:val="24"/>
          <w:szCs w:val="24"/>
          <w:highlight w:val="white"/>
        </w:rPr>
      </w:pPr>
    </w:p>
    <w:p w14:paraId="43E724AA" w14:textId="77777777" w:rsidR="008974C1" w:rsidRDefault="008974C1">
      <w:pPr>
        <w:pStyle w:val="Normal1"/>
        <w:pBdr>
          <w:top w:val="nil"/>
          <w:left w:val="nil"/>
          <w:bottom w:val="nil"/>
          <w:right w:val="nil"/>
          <w:between w:val="nil"/>
        </w:pBdr>
        <w:spacing w:line="480" w:lineRule="auto"/>
        <w:jc w:val="both"/>
        <w:rPr>
          <w:b/>
          <w:color w:val="000000"/>
          <w:sz w:val="24"/>
          <w:szCs w:val="24"/>
          <w:highlight w:val="white"/>
        </w:rPr>
      </w:pPr>
    </w:p>
    <w:p w14:paraId="157670D1" w14:textId="77777777" w:rsidR="008974C1" w:rsidRDefault="008974C1">
      <w:pPr>
        <w:pStyle w:val="Normal1"/>
        <w:pBdr>
          <w:top w:val="nil"/>
          <w:left w:val="nil"/>
          <w:bottom w:val="nil"/>
          <w:right w:val="nil"/>
          <w:between w:val="nil"/>
        </w:pBdr>
        <w:spacing w:line="480" w:lineRule="auto"/>
        <w:jc w:val="both"/>
        <w:rPr>
          <w:b/>
          <w:color w:val="000000"/>
          <w:sz w:val="24"/>
          <w:szCs w:val="24"/>
          <w:highlight w:val="white"/>
        </w:rPr>
      </w:pPr>
    </w:p>
    <w:p w14:paraId="7BD2BA58" w14:textId="77777777" w:rsidR="008974C1" w:rsidRDefault="008974C1">
      <w:pPr>
        <w:pStyle w:val="Normal1"/>
        <w:pBdr>
          <w:top w:val="nil"/>
          <w:left w:val="nil"/>
          <w:bottom w:val="nil"/>
          <w:right w:val="nil"/>
          <w:between w:val="nil"/>
        </w:pBdr>
        <w:spacing w:line="480" w:lineRule="auto"/>
        <w:jc w:val="both"/>
        <w:rPr>
          <w:b/>
          <w:color w:val="000000"/>
          <w:sz w:val="24"/>
          <w:szCs w:val="24"/>
          <w:highlight w:val="white"/>
        </w:rPr>
      </w:pPr>
    </w:p>
    <w:p w14:paraId="5E43B98E" w14:textId="77777777" w:rsidR="008974C1" w:rsidRDefault="008974C1">
      <w:pPr>
        <w:pStyle w:val="Normal1"/>
        <w:pBdr>
          <w:top w:val="nil"/>
          <w:left w:val="nil"/>
          <w:bottom w:val="nil"/>
          <w:right w:val="nil"/>
          <w:between w:val="nil"/>
        </w:pBdr>
        <w:spacing w:line="480" w:lineRule="auto"/>
        <w:jc w:val="both"/>
        <w:rPr>
          <w:b/>
          <w:color w:val="000000"/>
          <w:sz w:val="24"/>
          <w:szCs w:val="24"/>
          <w:highlight w:val="white"/>
        </w:rPr>
      </w:pPr>
    </w:p>
    <w:p w14:paraId="67325287" w14:textId="77777777" w:rsidR="008974C1" w:rsidRDefault="008974C1">
      <w:pPr>
        <w:pStyle w:val="Normal1"/>
        <w:pBdr>
          <w:top w:val="nil"/>
          <w:left w:val="nil"/>
          <w:bottom w:val="nil"/>
          <w:right w:val="nil"/>
          <w:between w:val="nil"/>
        </w:pBdr>
        <w:spacing w:line="480" w:lineRule="auto"/>
        <w:jc w:val="both"/>
        <w:rPr>
          <w:b/>
          <w:color w:val="000000"/>
          <w:sz w:val="24"/>
          <w:szCs w:val="24"/>
          <w:highlight w:val="white"/>
        </w:rPr>
      </w:pPr>
    </w:p>
    <w:p w14:paraId="1094EBFF" w14:textId="77777777" w:rsidR="008974C1" w:rsidRDefault="008974C1">
      <w:pPr>
        <w:pStyle w:val="Normal1"/>
        <w:pBdr>
          <w:top w:val="nil"/>
          <w:left w:val="nil"/>
          <w:bottom w:val="nil"/>
          <w:right w:val="nil"/>
          <w:between w:val="nil"/>
        </w:pBdr>
        <w:spacing w:line="480" w:lineRule="auto"/>
        <w:jc w:val="both"/>
        <w:rPr>
          <w:b/>
          <w:color w:val="000000"/>
          <w:sz w:val="24"/>
          <w:szCs w:val="24"/>
          <w:highlight w:val="white"/>
        </w:rPr>
      </w:pPr>
    </w:p>
    <w:p w14:paraId="3C2E5F24" w14:textId="77777777" w:rsidR="008974C1" w:rsidRDefault="008974C1">
      <w:pPr>
        <w:pStyle w:val="Normal1"/>
        <w:pBdr>
          <w:top w:val="nil"/>
          <w:left w:val="nil"/>
          <w:bottom w:val="nil"/>
          <w:right w:val="nil"/>
          <w:between w:val="nil"/>
        </w:pBdr>
        <w:spacing w:line="480" w:lineRule="auto"/>
        <w:jc w:val="both"/>
        <w:rPr>
          <w:b/>
          <w:color w:val="000000"/>
          <w:sz w:val="24"/>
          <w:szCs w:val="24"/>
          <w:highlight w:val="white"/>
        </w:rPr>
      </w:pPr>
    </w:p>
    <w:p w14:paraId="5A04C92F" w14:textId="77777777" w:rsidR="008974C1" w:rsidRDefault="008974C1">
      <w:pPr>
        <w:pStyle w:val="Normal1"/>
        <w:pBdr>
          <w:top w:val="nil"/>
          <w:left w:val="nil"/>
          <w:bottom w:val="nil"/>
          <w:right w:val="nil"/>
          <w:between w:val="nil"/>
        </w:pBdr>
        <w:spacing w:line="480" w:lineRule="auto"/>
        <w:jc w:val="both"/>
        <w:rPr>
          <w:b/>
          <w:color w:val="000000"/>
          <w:sz w:val="24"/>
          <w:szCs w:val="24"/>
          <w:highlight w:val="white"/>
        </w:rPr>
      </w:pPr>
    </w:p>
    <w:p w14:paraId="04A6F981" w14:textId="77777777" w:rsidR="008974C1" w:rsidRDefault="008974C1">
      <w:pPr>
        <w:pStyle w:val="Normal1"/>
        <w:pBdr>
          <w:top w:val="nil"/>
          <w:left w:val="nil"/>
          <w:bottom w:val="nil"/>
          <w:right w:val="nil"/>
          <w:between w:val="nil"/>
        </w:pBdr>
        <w:spacing w:line="480" w:lineRule="auto"/>
        <w:jc w:val="both"/>
        <w:rPr>
          <w:b/>
          <w:color w:val="000000"/>
          <w:sz w:val="24"/>
          <w:szCs w:val="24"/>
          <w:highlight w:val="white"/>
        </w:rPr>
      </w:pPr>
    </w:p>
    <w:p w14:paraId="14BE6CC8" w14:textId="77777777" w:rsidR="008974C1" w:rsidRDefault="008974C1">
      <w:pPr>
        <w:pStyle w:val="Normal1"/>
        <w:pBdr>
          <w:top w:val="nil"/>
          <w:left w:val="nil"/>
          <w:bottom w:val="nil"/>
          <w:right w:val="nil"/>
          <w:between w:val="nil"/>
        </w:pBdr>
        <w:spacing w:line="480" w:lineRule="auto"/>
        <w:jc w:val="both"/>
        <w:rPr>
          <w:b/>
          <w:color w:val="000000"/>
          <w:sz w:val="24"/>
          <w:szCs w:val="24"/>
          <w:highlight w:val="white"/>
        </w:rPr>
      </w:pPr>
    </w:p>
    <w:p w14:paraId="686000DB" w14:textId="77777777" w:rsidR="00816201" w:rsidRDefault="00816201">
      <w:pPr>
        <w:pStyle w:val="Normal1"/>
        <w:pBdr>
          <w:top w:val="nil"/>
          <w:left w:val="nil"/>
          <w:bottom w:val="nil"/>
          <w:right w:val="nil"/>
          <w:between w:val="nil"/>
        </w:pBdr>
        <w:spacing w:line="480" w:lineRule="auto"/>
        <w:jc w:val="both"/>
        <w:rPr>
          <w:b/>
          <w:color w:val="000000"/>
          <w:sz w:val="24"/>
          <w:szCs w:val="24"/>
          <w:highlight w:val="white"/>
        </w:rPr>
      </w:pPr>
    </w:p>
    <w:p w14:paraId="460DC759" w14:textId="77777777" w:rsidR="00816201" w:rsidRDefault="00816201">
      <w:pPr>
        <w:pStyle w:val="Normal1"/>
        <w:pBdr>
          <w:top w:val="nil"/>
          <w:left w:val="nil"/>
          <w:bottom w:val="nil"/>
          <w:right w:val="nil"/>
          <w:between w:val="nil"/>
        </w:pBdr>
        <w:spacing w:line="480" w:lineRule="auto"/>
        <w:jc w:val="both"/>
        <w:rPr>
          <w:b/>
          <w:color w:val="000000"/>
          <w:sz w:val="24"/>
          <w:szCs w:val="24"/>
          <w:highlight w:val="white"/>
        </w:rPr>
      </w:pPr>
    </w:p>
    <w:p w14:paraId="19A5697E" w14:textId="77777777" w:rsidR="008974C1" w:rsidRDefault="008974C1">
      <w:pPr>
        <w:pStyle w:val="Normal1"/>
        <w:pBdr>
          <w:top w:val="nil"/>
          <w:left w:val="nil"/>
          <w:bottom w:val="nil"/>
          <w:right w:val="nil"/>
          <w:between w:val="nil"/>
        </w:pBdr>
        <w:spacing w:line="480" w:lineRule="auto"/>
        <w:jc w:val="both"/>
        <w:rPr>
          <w:b/>
          <w:color w:val="000000"/>
          <w:sz w:val="24"/>
          <w:szCs w:val="24"/>
          <w:highlight w:val="white"/>
        </w:rPr>
      </w:pPr>
    </w:p>
    <w:p w14:paraId="79CCB72D" w14:textId="77777777" w:rsidR="008974C1" w:rsidRDefault="006C12AF">
      <w:pPr>
        <w:pStyle w:val="Normal1"/>
        <w:pBdr>
          <w:top w:val="nil"/>
          <w:left w:val="nil"/>
          <w:bottom w:val="nil"/>
          <w:right w:val="nil"/>
          <w:between w:val="nil"/>
        </w:pBdr>
        <w:spacing w:line="480" w:lineRule="auto"/>
        <w:jc w:val="both"/>
        <w:rPr>
          <w:color w:val="000000"/>
          <w:sz w:val="24"/>
          <w:szCs w:val="24"/>
          <w:highlight w:val="white"/>
        </w:rPr>
      </w:pPr>
      <w:r>
        <w:rPr>
          <w:color w:val="000000"/>
          <w:sz w:val="24"/>
          <w:szCs w:val="24"/>
          <w:highlight w:val="white"/>
        </w:rPr>
        <w:t xml:space="preserve">© Se autoriza la reproducción de esta obra en </w:t>
      </w:r>
    </w:p>
    <w:p w14:paraId="3D9C203A" w14:textId="77777777" w:rsidR="008974C1" w:rsidRDefault="006C12AF">
      <w:pPr>
        <w:pStyle w:val="Normal1"/>
        <w:pBdr>
          <w:top w:val="nil"/>
          <w:left w:val="nil"/>
          <w:bottom w:val="nil"/>
          <w:right w:val="nil"/>
          <w:between w:val="nil"/>
        </w:pBdr>
        <w:spacing w:line="480" w:lineRule="auto"/>
        <w:jc w:val="both"/>
        <w:rPr>
          <w:color w:val="000000"/>
          <w:sz w:val="24"/>
          <w:szCs w:val="24"/>
          <w:highlight w:val="white"/>
        </w:rPr>
      </w:pPr>
      <w:r>
        <w:rPr>
          <w:color w:val="000000"/>
          <w:sz w:val="24"/>
          <w:szCs w:val="24"/>
          <w:highlight w:val="white"/>
        </w:rPr>
        <w:t xml:space="preserve">modalidad acceso abierto para fines académicos </w:t>
      </w:r>
    </w:p>
    <w:p w14:paraId="298D13AF" w14:textId="77777777" w:rsidR="008974C1" w:rsidRDefault="006C12AF">
      <w:pPr>
        <w:pStyle w:val="Normal1"/>
        <w:pBdr>
          <w:top w:val="nil"/>
          <w:left w:val="nil"/>
          <w:bottom w:val="nil"/>
          <w:right w:val="nil"/>
          <w:between w:val="nil"/>
        </w:pBdr>
        <w:spacing w:line="480" w:lineRule="auto"/>
        <w:jc w:val="both"/>
        <w:rPr>
          <w:color w:val="000000"/>
          <w:sz w:val="24"/>
          <w:szCs w:val="24"/>
          <w:highlight w:val="white"/>
        </w:rPr>
      </w:pPr>
      <w:r>
        <w:rPr>
          <w:color w:val="000000"/>
          <w:sz w:val="24"/>
          <w:szCs w:val="24"/>
          <w:highlight w:val="white"/>
        </w:rPr>
        <w:t xml:space="preserve">o de investigación, siempre que se incluya </w:t>
      </w:r>
    </w:p>
    <w:p w14:paraId="2438E669" w14:textId="724E19DA" w:rsidR="008974C1" w:rsidRDefault="006C12AF">
      <w:pPr>
        <w:pStyle w:val="Normal1"/>
        <w:pBdr>
          <w:top w:val="nil"/>
          <w:left w:val="nil"/>
          <w:bottom w:val="nil"/>
          <w:right w:val="nil"/>
          <w:between w:val="nil"/>
        </w:pBdr>
        <w:spacing w:line="480" w:lineRule="auto"/>
        <w:jc w:val="both"/>
        <w:rPr>
          <w:b/>
          <w:color w:val="000000"/>
          <w:sz w:val="24"/>
          <w:szCs w:val="24"/>
          <w:highlight w:val="white"/>
        </w:rPr>
      </w:pPr>
      <w:r>
        <w:rPr>
          <w:color w:val="000000"/>
          <w:sz w:val="24"/>
          <w:szCs w:val="24"/>
          <w:highlight w:val="white"/>
        </w:rPr>
        <w:t>la referencia bibliográfica.</w:t>
      </w:r>
    </w:p>
    <w:p w14:paraId="35EC08B6" w14:textId="77777777" w:rsidR="008974C1" w:rsidRDefault="006C12AF">
      <w:pPr>
        <w:pStyle w:val="Normal1"/>
        <w:keepNext/>
        <w:keepLines/>
        <w:pBdr>
          <w:top w:val="none" w:sz="0" w:space="0" w:color="000000"/>
          <w:left w:val="none" w:sz="0" w:space="0" w:color="000000"/>
          <w:bottom w:val="single" w:sz="12" w:space="1" w:color="000000"/>
          <w:right w:val="none" w:sz="0" w:space="0" w:color="000000"/>
          <w:between w:val="none" w:sz="0" w:space="0" w:color="000000"/>
        </w:pBdr>
        <w:spacing w:before="480"/>
        <w:rPr>
          <w:b/>
          <w:color w:val="000000"/>
          <w:sz w:val="24"/>
          <w:szCs w:val="24"/>
        </w:rPr>
      </w:pPr>
      <w:r>
        <w:rPr>
          <w:b/>
          <w:color w:val="000000"/>
          <w:sz w:val="24"/>
          <w:szCs w:val="24"/>
        </w:rPr>
        <w:t>Tabla de Contenidos</w:t>
      </w:r>
    </w:p>
    <w:p w14:paraId="3B16FB4B" w14:textId="77777777" w:rsidR="008974C1" w:rsidRDefault="008974C1">
      <w:pPr>
        <w:pStyle w:val="Normal1"/>
      </w:pPr>
    </w:p>
    <w:p w14:paraId="7BB34987" w14:textId="77777777" w:rsidR="008974C1" w:rsidRDefault="008974C1">
      <w:pPr>
        <w:pStyle w:val="Normal1"/>
      </w:pPr>
    </w:p>
    <w:sdt>
      <w:sdtPr>
        <w:id w:val="184107004"/>
        <w:docPartObj>
          <w:docPartGallery w:val="Table of Contents"/>
          <w:docPartUnique/>
        </w:docPartObj>
      </w:sdtPr>
      <w:sdtEndPr/>
      <w:sdtContent>
        <w:p w14:paraId="2818C5B8" w14:textId="77777777" w:rsidR="00816201" w:rsidRPr="000F261F" w:rsidRDefault="006C12AF">
          <w:pPr>
            <w:pStyle w:val="TDC1"/>
            <w:tabs>
              <w:tab w:val="right" w:pos="8544"/>
            </w:tabs>
            <w:rPr>
              <w:rFonts w:asciiTheme="minorHAnsi" w:eastAsiaTheme="minorEastAsia" w:hAnsiTheme="minorHAnsi" w:cstheme="minorBidi"/>
              <w:noProof/>
              <w:sz w:val="24"/>
              <w:szCs w:val="24"/>
              <w:lang w:eastAsia="ja-JP"/>
            </w:rPr>
          </w:pPr>
          <w:r w:rsidRPr="000F261F">
            <w:rPr>
              <w:sz w:val="24"/>
              <w:szCs w:val="24"/>
            </w:rPr>
            <w:fldChar w:fldCharType="begin"/>
          </w:r>
          <w:r w:rsidRPr="000F261F">
            <w:rPr>
              <w:sz w:val="24"/>
              <w:szCs w:val="24"/>
            </w:rPr>
            <w:instrText xml:space="preserve"> TOC \h \u \z </w:instrText>
          </w:r>
          <w:r w:rsidRPr="000F261F">
            <w:rPr>
              <w:sz w:val="24"/>
              <w:szCs w:val="24"/>
            </w:rPr>
            <w:fldChar w:fldCharType="separate"/>
          </w:r>
          <w:r w:rsidR="00816201" w:rsidRPr="000F261F">
            <w:rPr>
              <w:noProof/>
              <w:sz w:val="24"/>
              <w:szCs w:val="24"/>
            </w:rPr>
            <w:t>Lista de Abreviaturas</w:t>
          </w:r>
          <w:r w:rsidR="00816201" w:rsidRPr="000F261F">
            <w:rPr>
              <w:noProof/>
              <w:sz w:val="24"/>
              <w:szCs w:val="24"/>
            </w:rPr>
            <w:tab/>
          </w:r>
          <w:r w:rsidR="00816201" w:rsidRPr="000F261F">
            <w:rPr>
              <w:noProof/>
              <w:sz w:val="24"/>
              <w:szCs w:val="24"/>
            </w:rPr>
            <w:fldChar w:fldCharType="begin"/>
          </w:r>
          <w:r w:rsidR="00816201" w:rsidRPr="000F261F">
            <w:rPr>
              <w:noProof/>
              <w:sz w:val="24"/>
              <w:szCs w:val="24"/>
            </w:rPr>
            <w:instrText xml:space="preserve"> PAGEREF _Toc436732871 \h </w:instrText>
          </w:r>
          <w:r w:rsidR="00816201" w:rsidRPr="000F261F">
            <w:rPr>
              <w:noProof/>
              <w:sz w:val="24"/>
              <w:szCs w:val="24"/>
            </w:rPr>
          </w:r>
          <w:r w:rsidR="00816201" w:rsidRPr="000F261F">
            <w:rPr>
              <w:noProof/>
              <w:sz w:val="24"/>
              <w:szCs w:val="24"/>
            </w:rPr>
            <w:fldChar w:fldCharType="separate"/>
          </w:r>
          <w:r w:rsidR="0030553E">
            <w:rPr>
              <w:noProof/>
              <w:sz w:val="24"/>
              <w:szCs w:val="24"/>
            </w:rPr>
            <w:t>iv</w:t>
          </w:r>
          <w:r w:rsidR="00816201" w:rsidRPr="000F261F">
            <w:rPr>
              <w:noProof/>
              <w:sz w:val="24"/>
              <w:szCs w:val="24"/>
            </w:rPr>
            <w:fldChar w:fldCharType="end"/>
          </w:r>
        </w:p>
        <w:p w14:paraId="5965D91E" w14:textId="77777777" w:rsidR="00816201" w:rsidRPr="000F261F" w:rsidRDefault="00816201">
          <w:pPr>
            <w:pStyle w:val="TDC1"/>
            <w:tabs>
              <w:tab w:val="right" w:pos="8544"/>
            </w:tabs>
            <w:rPr>
              <w:rFonts w:asciiTheme="minorHAnsi" w:eastAsiaTheme="minorEastAsia" w:hAnsiTheme="minorHAnsi" w:cstheme="minorBidi"/>
              <w:noProof/>
              <w:sz w:val="24"/>
              <w:szCs w:val="24"/>
              <w:lang w:eastAsia="ja-JP"/>
            </w:rPr>
          </w:pPr>
          <w:r w:rsidRPr="000F261F">
            <w:rPr>
              <w:noProof/>
              <w:sz w:val="24"/>
              <w:szCs w:val="24"/>
            </w:rPr>
            <w:t>Resumen</w:t>
          </w:r>
          <w:r w:rsidRPr="000F261F">
            <w:rPr>
              <w:noProof/>
              <w:sz w:val="24"/>
              <w:szCs w:val="24"/>
            </w:rPr>
            <w:tab/>
          </w:r>
          <w:r w:rsidRPr="000F261F">
            <w:rPr>
              <w:noProof/>
              <w:sz w:val="24"/>
              <w:szCs w:val="24"/>
            </w:rPr>
            <w:fldChar w:fldCharType="begin"/>
          </w:r>
          <w:r w:rsidRPr="000F261F">
            <w:rPr>
              <w:noProof/>
              <w:sz w:val="24"/>
              <w:szCs w:val="24"/>
            </w:rPr>
            <w:instrText xml:space="preserve"> PAGEREF _Toc436732872 \h </w:instrText>
          </w:r>
          <w:r w:rsidRPr="000F261F">
            <w:rPr>
              <w:noProof/>
              <w:sz w:val="24"/>
              <w:szCs w:val="24"/>
            </w:rPr>
          </w:r>
          <w:r w:rsidRPr="000F261F">
            <w:rPr>
              <w:noProof/>
              <w:sz w:val="24"/>
              <w:szCs w:val="24"/>
            </w:rPr>
            <w:fldChar w:fldCharType="separate"/>
          </w:r>
          <w:r w:rsidR="0030553E">
            <w:rPr>
              <w:noProof/>
              <w:sz w:val="24"/>
              <w:szCs w:val="24"/>
            </w:rPr>
            <w:t>v</w:t>
          </w:r>
          <w:r w:rsidRPr="000F261F">
            <w:rPr>
              <w:noProof/>
              <w:sz w:val="24"/>
              <w:szCs w:val="24"/>
            </w:rPr>
            <w:fldChar w:fldCharType="end"/>
          </w:r>
        </w:p>
        <w:p w14:paraId="3347335C" w14:textId="77777777" w:rsidR="00816201" w:rsidRPr="000F261F" w:rsidRDefault="00816201">
          <w:pPr>
            <w:pStyle w:val="TDC1"/>
            <w:tabs>
              <w:tab w:val="right" w:pos="8544"/>
            </w:tabs>
            <w:rPr>
              <w:rFonts w:asciiTheme="minorHAnsi" w:eastAsiaTheme="minorEastAsia" w:hAnsiTheme="minorHAnsi" w:cstheme="minorBidi"/>
              <w:noProof/>
              <w:sz w:val="24"/>
              <w:szCs w:val="24"/>
              <w:lang w:eastAsia="ja-JP"/>
            </w:rPr>
          </w:pPr>
          <w:r w:rsidRPr="000F261F">
            <w:rPr>
              <w:noProof/>
              <w:sz w:val="24"/>
              <w:szCs w:val="24"/>
            </w:rPr>
            <w:t>Abstract</w:t>
          </w:r>
          <w:r w:rsidRPr="000F261F">
            <w:rPr>
              <w:noProof/>
              <w:sz w:val="24"/>
              <w:szCs w:val="24"/>
            </w:rPr>
            <w:tab/>
          </w:r>
          <w:r w:rsidRPr="000F261F">
            <w:rPr>
              <w:noProof/>
              <w:sz w:val="24"/>
              <w:szCs w:val="24"/>
            </w:rPr>
            <w:fldChar w:fldCharType="begin"/>
          </w:r>
          <w:r w:rsidRPr="000F261F">
            <w:rPr>
              <w:noProof/>
              <w:sz w:val="24"/>
              <w:szCs w:val="24"/>
            </w:rPr>
            <w:instrText xml:space="preserve"> PAGEREF _Toc436732873 \h </w:instrText>
          </w:r>
          <w:r w:rsidRPr="000F261F">
            <w:rPr>
              <w:noProof/>
              <w:sz w:val="24"/>
              <w:szCs w:val="24"/>
            </w:rPr>
          </w:r>
          <w:r w:rsidRPr="000F261F">
            <w:rPr>
              <w:noProof/>
              <w:sz w:val="24"/>
              <w:szCs w:val="24"/>
            </w:rPr>
            <w:fldChar w:fldCharType="separate"/>
          </w:r>
          <w:r w:rsidR="0030553E">
            <w:rPr>
              <w:noProof/>
              <w:sz w:val="24"/>
              <w:szCs w:val="24"/>
            </w:rPr>
            <w:t>vii</w:t>
          </w:r>
          <w:r w:rsidRPr="000F261F">
            <w:rPr>
              <w:noProof/>
              <w:sz w:val="24"/>
              <w:szCs w:val="24"/>
            </w:rPr>
            <w:fldChar w:fldCharType="end"/>
          </w:r>
        </w:p>
        <w:p w14:paraId="4D8A13A2" w14:textId="77777777" w:rsidR="00816201" w:rsidRPr="000F261F" w:rsidRDefault="00816201">
          <w:pPr>
            <w:pStyle w:val="TDC1"/>
            <w:tabs>
              <w:tab w:val="right" w:pos="8544"/>
            </w:tabs>
            <w:rPr>
              <w:rFonts w:asciiTheme="minorHAnsi" w:eastAsiaTheme="minorEastAsia" w:hAnsiTheme="minorHAnsi" w:cstheme="minorBidi"/>
              <w:noProof/>
              <w:sz w:val="24"/>
              <w:szCs w:val="24"/>
              <w:lang w:eastAsia="ja-JP"/>
            </w:rPr>
          </w:pPr>
          <w:r w:rsidRPr="000F261F">
            <w:rPr>
              <w:noProof/>
              <w:sz w:val="24"/>
              <w:szCs w:val="24"/>
            </w:rPr>
            <w:t>Introducción</w:t>
          </w:r>
          <w:r w:rsidRPr="000F261F">
            <w:rPr>
              <w:noProof/>
              <w:sz w:val="24"/>
              <w:szCs w:val="24"/>
            </w:rPr>
            <w:tab/>
          </w:r>
          <w:r w:rsidRPr="000F261F">
            <w:rPr>
              <w:noProof/>
              <w:sz w:val="24"/>
              <w:szCs w:val="24"/>
            </w:rPr>
            <w:fldChar w:fldCharType="begin"/>
          </w:r>
          <w:r w:rsidRPr="000F261F">
            <w:rPr>
              <w:noProof/>
              <w:sz w:val="24"/>
              <w:szCs w:val="24"/>
            </w:rPr>
            <w:instrText xml:space="preserve"> PAGEREF _Toc436732874 \h </w:instrText>
          </w:r>
          <w:r w:rsidRPr="000F261F">
            <w:rPr>
              <w:noProof/>
              <w:sz w:val="24"/>
              <w:szCs w:val="24"/>
            </w:rPr>
          </w:r>
          <w:r w:rsidRPr="000F261F">
            <w:rPr>
              <w:noProof/>
              <w:sz w:val="24"/>
              <w:szCs w:val="24"/>
            </w:rPr>
            <w:fldChar w:fldCharType="separate"/>
          </w:r>
          <w:r w:rsidR="0030553E">
            <w:rPr>
              <w:noProof/>
              <w:sz w:val="24"/>
              <w:szCs w:val="24"/>
            </w:rPr>
            <w:t>1</w:t>
          </w:r>
          <w:r w:rsidRPr="000F261F">
            <w:rPr>
              <w:noProof/>
              <w:sz w:val="24"/>
              <w:szCs w:val="24"/>
            </w:rPr>
            <w:fldChar w:fldCharType="end"/>
          </w:r>
        </w:p>
        <w:p w14:paraId="45200511" w14:textId="77777777" w:rsidR="00816201" w:rsidRPr="000F261F" w:rsidRDefault="00816201">
          <w:pPr>
            <w:pStyle w:val="TDC1"/>
            <w:tabs>
              <w:tab w:val="right" w:pos="8544"/>
            </w:tabs>
            <w:rPr>
              <w:rFonts w:asciiTheme="minorHAnsi" w:eastAsiaTheme="minorEastAsia" w:hAnsiTheme="minorHAnsi" w:cstheme="minorBidi"/>
              <w:noProof/>
              <w:sz w:val="24"/>
              <w:szCs w:val="24"/>
              <w:lang w:eastAsia="ja-JP"/>
            </w:rPr>
          </w:pPr>
          <w:r w:rsidRPr="000F261F">
            <w:rPr>
              <w:noProof/>
              <w:sz w:val="24"/>
              <w:szCs w:val="24"/>
            </w:rPr>
            <w:t>Marco Teórico</w:t>
          </w:r>
          <w:r w:rsidRPr="000F261F">
            <w:rPr>
              <w:noProof/>
              <w:sz w:val="24"/>
              <w:szCs w:val="24"/>
            </w:rPr>
            <w:tab/>
          </w:r>
          <w:r w:rsidRPr="000F261F">
            <w:rPr>
              <w:noProof/>
              <w:sz w:val="24"/>
              <w:szCs w:val="24"/>
            </w:rPr>
            <w:fldChar w:fldCharType="begin"/>
          </w:r>
          <w:r w:rsidRPr="000F261F">
            <w:rPr>
              <w:noProof/>
              <w:sz w:val="24"/>
              <w:szCs w:val="24"/>
            </w:rPr>
            <w:instrText xml:space="preserve"> PAGEREF _Toc436732875 \h </w:instrText>
          </w:r>
          <w:r w:rsidRPr="000F261F">
            <w:rPr>
              <w:noProof/>
              <w:sz w:val="24"/>
              <w:szCs w:val="24"/>
            </w:rPr>
          </w:r>
          <w:r w:rsidRPr="000F261F">
            <w:rPr>
              <w:noProof/>
              <w:sz w:val="24"/>
              <w:szCs w:val="24"/>
            </w:rPr>
            <w:fldChar w:fldCharType="separate"/>
          </w:r>
          <w:r w:rsidR="0030553E">
            <w:rPr>
              <w:noProof/>
              <w:sz w:val="24"/>
              <w:szCs w:val="24"/>
            </w:rPr>
            <w:t>3</w:t>
          </w:r>
          <w:r w:rsidRPr="000F261F">
            <w:rPr>
              <w:noProof/>
              <w:sz w:val="24"/>
              <w:szCs w:val="24"/>
            </w:rPr>
            <w:fldChar w:fldCharType="end"/>
          </w:r>
        </w:p>
        <w:p w14:paraId="786F477F" w14:textId="77777777" w:rsidR="00816201" w:rsidRPr="000F261F" w:rsidRDefault="00816201">
          <w:pPr>
            <w:pStyle w:val="TDC2"/>
            <w:tabs>
              <w:tab w:val="right" w:pos="8544"/>
            </w:tabs>
            <w:rPr>
              <w:rFonts w:asciiTheme="minorHAnsi" w:eastAsiaTheme="minorEastAsia" w:hAnsiTheme="minorHAnsi" w:cstheme="minorBidi"/>
              <w:noProof/>
              <w:sz w:val="24"/>
              <w:szCs w:val="24"/>
              <w:lang w:eastAsia="ja-JP"/>
            </w:rPr>
          </w:pPr>
          <w:r w:rsidRPr="000F261F">
            <w:rPr>
              <w:noProof/>
              <w:sz w:val="24"/>
              <w:szCs w:val="24"/>
            </w:rPr>
            <w:t>Pregunta e Hipótesis de la Investigación</w:t>
          </w:r>
          <w:r w:rsidRPr="000F261F">
            <w:rPr>
              <w:noProof/>
              <w:sz w:val="24"/>
              <w:szCs w:val="24"/>
            </w:rPr>
            <w:tab/>
          </w:r>
          <w:r w:rsidRPr="000F261F">
            <w:rPr>
              <w:noProof/>
              <w:sz w:val="24"/>
              <w:szCs w:val="24"/>
            </w:rPr>
            <w:fldChar w:fldCharType="begin"/>
          </w:r>
          <w:r w:rsidRPr="000F261F">
            <w:rPr>
              <w:noProof/>
              <w:sz w:val="24"/>
              <w:szCs w:val="24"/>
            </w:rPr>
            <w:instrText xml:space="preserve"> PAGEREF _Toc436732876 \h </w:instrText>
          </w:r>
          <w:r w:rsidRPr="000F261F">
            <w:rPr>
              <w:noProof/>
              <w:sz w:val="24"/>
              <w:szCs w:val="24"/>
            </w:rPr>
          </w:r>
          <w:r w:rsidRPr="000F261F">
            <w:rPr>
              <w:noProof/>
              <w:sz w:val="24"/>
              <w:szCs w:val="24"/>
            </w:rPr>
            <w:fldChar w:fldCharType="separate"/>
          </w:r>
          <w:r w:rsidR="0030553E">
            <w:rPr>
              <w:noProof/>
              <w:sz w:val="24"/>
              <w:szCs w:val="24"/>
            </w:rPr>
            <w:t>6</w:t>
          </w:r>
          <w:r w:rsidRPr="000F261F">
            <w:rPr>
              <w:noProof/>
              <w:sz w:val="24"/>
              <w:szCs w:val="24"/>
            </w:rPr>
            <w:fldChar w:fldCharType="end"/>
          </w:r>
        </w:p>
        <w:p w14:paraId="6016C9AC" w14:textId="77777777" w:rsidR="00816201" w:rsidRPr="000F261F" w:rsidRDefault="00816201">
          <w:pPr>
            <w:pStyle w:val="TDC2"/>
            <w:tabs>
              <w:tab w:val="right" w:pos="8544"/>
            </w:tabs>
            <w:rPr>
              <w:rFonts w:asciiTheme="minorHAnsi" w:eastAsiaTheme="minorEastAsia" w:hAnsiTheme="minorHAnsi" w:cstheme="minorBidi"/>
              <w:noProof/>
              <w:sz w:val="24"/>
              <w:szCs w:val="24"/>
              <w:lang w:eastAsia="ja-JP"/>
            </w:rPr>
          </w:pPr>
          <w:r w:rsidRPr="000F261F">
            <w:rPr>
              <w:noProof/>
              <w:sz w:val="24"/>
              <w:szCs w:val="24"/>
            </w:rPr>
            <w:t>Objetivos</w:t>
          </w:r>
          <w:r w:rsidRPr="000F261F">
            <w:rPr>
              <w:noProof/>
              <w:sz w:val="24"/>
              <w:szCs w:val="24"/>
            </w:rPr>
            <w:tab/>
          </w:r>
          <w:r w:rsidRPr="000F261F">
            <w:rPr>
              <w:noProof/>
              <w:sz w:val="24"/>
              <w:szCs w:val="24"/>
            </w:rPr>
            <w:fldChar w:fldCharType="begin"/>
          </w:r>
          <w:r w:rsidRPr="000F261F">
            <w:rPr>
              <w:noProof/>
              <w:sz w:val="24"/>
              <w:szCs w:val="24"/>
            </w:rPr>
            <w:instrText xml:space="preserve"> PAGEREF _Toc436732877 \h </w:instrText>
          </w:r>
          <w:r w:rsidRPr="000F261F">
            <w:rPr>
              <w:noProof/>
              <w:sz w:val="24"/>
              <w:szCs w:val="24"/>
            </w:rPr>
          </w:r>
          <w:r w:rsidRPr="000F261F">
            <w:rPr>
              <w:noProof/>
              <w:sz w:val="24"/>
              <w:szCs w:val="24"/>
            </w:rPr>
            <w:fldChar w:fldCharType="separate"/>
          </w:r>
          <w:r w:rsidR="0030553E">
            <w:rPr>
              <w:noProof/>
              <w:sz w:val="24"/>
              <w:szCs w:val="24"/>
            </w:rPr>
            <w:t>6</w:t>
          </w:r>
          <w:r w:rsidRPr="000F261F">
            <w:rPr>
              <w:noProof/>
              <w:sz w:val="24"/>
              <w:szCs w:val="24"/>
            </w:rPr>
            <w:fldChar w:fldCharType="end"/>
          </w:r>
        </w:p>
        <w:p w14:paraId="6543B31C" w14:textId="77777777" w:rsidR="00816201" w:rsidRPr="000F261F" w:rsidRDefault="00816201">
          <w:pPr>
            <w:pStyle w:val="TDC1"/>
            <w:tabs>
              <w:tab w:val="right" w:pos="8544"/>
            </w:tabs>
            <w:rPr>
              <w:rFonts w:asciiTheme="minorHAnsi" w:eastAsiaTheme="minorEastAsia" w:hAnsiTheme="minorHAnsi" w:cstheme="minorBidi"/>
              <w:noProof/>
              <w:sz w:val="24"/>
              <w:szCs w:val="24"/>
              <w:lang w:eastAsia="ja-JP"/>
            </w:rPr>
          </w:pPr>
          <w:r w:rsidRPr="000F261F">
            <w:rPr>
              <w:noProof/>
              <w:sz w:val="24"/>
              <w:szCs w:val="24"/>
            </w:rPr>
            <w:t>Material y Métodos</w:t>
          </w:r>
          <w:r w:rsidRPr="000F261F">
            <w:rPr>
              <w:noProof/>
              <w:sz w:val="24"/>
              <w:szCs w:val="24"/>
            </w:rPr>
            <w:tab/>
          </w:r>
          <w:r w:rsidRPr="000F261F">
            <w:rPr>
              <w:noProof/>
              <w:sz w:val="24"/>
              <w:szCs w:val="24"/>
            </w:rPr>
            <w:fldChar w:fldCharType="begin"/>
          </w:r>
          <w:r w:rsidRPr="000F261F">
            <w:rPr>
              <w:noProof/>
              <w:sz w:val="24"/>
              <w:szCs w:val="24"/>
            </w:rPr>
            <w:instrText xml:space="preserve"> PAGEREF _Toc436732878 \h </w:instrText>
          </w:r>
          <w:r w:rsidRPr="000F261F">
            <w:rPr>
              <w:noProof/>
              <w:sz w:val="24"/>
              <w:szCs w:val="24"/>
            </w:rPr>
          </w:r>
          <w:r w:rsidRPr="000F261F">
            <w:rPr>
              <w:noProof/>
              <w:sz w:val="24"/>
              <w:szCs w:val="24"/>
            </w:rPr>
            <w:fldChar w:fldCharType="separate"/>
          </w:r>
          <w:r w:rsidR="0030553E">
            <w:rPr>
              <w:noProof/>
              <w:sz w:val="24"/>
              <w:szCs w:val="24"/>
            </w:rPr>
            <w:t>7</w:t>
          </w:r>
          <w:r w:rsidRPr="000F261F">
            <w:rPr>
              <w:noProof/>
              <w:sz w:val="24"/>
              <w:szCs w:val="24"/>
            </w:rPr>
            <w:fldChar w:fldCharType="end"/>
          </w:r>
        </w:p>
        <w:p w14:paraId="713B1B07" w14:textId="77777777" w:rsidR="00816201" w:rsidRPr="000F261F" w:rsidRDefault="00816201">
          <w:pPr>
            <w:pStyle w:val="TDC2"/>
            <w:tabs>
              <w:tab w:val="right" w:pos="8544"/>
            </w:tabs>
            <w:rPr>
              <w:rFonts w:asciiTheme="minorHAnsi" w:eastAsiaTheme="minorEastAsia" w:hAnsiTheme="minorHAnsi" w:cstheme="minorBidi"/>
              <w:noProof/>
              <w:sz w:val="24"/>
              <w:szCs w:val="24"/>
              <w:lang w:eastAsia="ja-JP"/>
            </w:rPr>
          </w:pPr>
          <w:r w:rsidRPr="000F261F">
            <w:rPr>
              <w:i/>
              <w:noProof/>
              <w:sz w:val="24"/>
              <w:szCs w:val="24"/>
            </w:rPr>
            <w:t>Análisis Estadístico</w:t>
          </w:r>
          <w:r w:rsidRPr="000F261F">
            <w:rPr>
              <w:noProof/>
              <w:sz w:val="24"/>
              <w:szCs w:val="24"/>
            </w:rPr>
            <w:tab/>
          </w:r>
          <w:r w:rsidRPr="000F261F">
            <w:rPr>
              <w:noProof/>
              <w:sz w:val="24"/>
              <w:szCs w:val="24"/>
            </w:rPr>
            <w:fldChar w:fldCharType="begin"/>
          </w:r>
          <w:r w:rsidRPr="000F261F">
            <w:rPr>
              <w:noProof/>
              <w:sz w:val="24"/>
              <w:szCs w:val="24"/>
            </w:rPr>
            <w:instrText xml:space="preserve"> PAGEREF _Toc436732879 \h </w:instrText>
          </w:r>
          <w:r w:rsidRPr="000F261F">
            <w:rPr>
              <w:noProof/>
              <w:sz w:val="24"/>
              <w:szCs w:val="24"/>
            </w:rPr>
          </w:r>
          <w:r w:rsidRPr="000F261F">
            <w:rPr>
              <w:noProof/>
              <w:sz w:val="24"/>
              <w:szCs w:val="24"/>
            </w:rPr>
            <w:fldChar w:fldCharType="separate"/>
          </w:r>
          <w:r w:rsidR="0030553E">
            <w:rPr>
              <w:noProof/>
              <w:sz w:val="24"/>
              <w:szCs w:val="24"/>
            </w:rPr>
            <w:t>9</w:t>
          </w:r>
          <w:r w:rsidRPr="000F261F">
            <w:rPr>
              <w:noProof/>
              <w:sz w:val="24"/>
              <w:szCs w:val="24"/>
            </w:rPr>
            <w:fldChar w:fldCharType="end"/>
          </w:r>
        </w:p>
        <w:p w14:paraId="0388BDEE" w14:textId="77777777" w:rsidR="00816201" w:rsidRPr="000F261F" w:rsidRDefault="00816201">
          <w:pPr>
            <w:pStyle w:val="TDC1"/>
            <w:tabs>
              <w:tab w:val="right" w:pos="8544"/>
            </w:tabs>
            <w:rPr>
              <w:rFonts w:asciiTheme="minorHAnsi" w:eastAsiaTheme="minorEastAsia" w:hAnsiTheme="minorHAnsi" w:cstheme="minorBidi"/>
              <w:noProof/>
              <w:sz w:val="24"/>
              <w:szCs w:val="24"/>
              <w:lang w:eastAsia="ja-JP"/>
            </w:rPr>
          </w:pPr>
          <w:r w:rsidRPr="000F261F">
            <w:rPr>
              <w:noProof/>
              <w:sz w:val="24"/>
              <w:szCs w:val="24"/>
            </w:rPr>
            <w:t>Resultados</w:t>
          </w:r>
          <w:r w:rsidRPr="000F261F">
            <w:rPr>
              <w:noProof/>
              <w:sz w:val="24"/>
              <w:szCs w:val="24"/>
            </w:rPr>
            <w:tab/>
          </w:r>
          <w:r w:rsidRPr="000F261F">
            <w:rPr>
              <w:noProof/>
              <w:sz w:val="24"/>
              <w:szCs w:val="24"/>
            </w:rPr>
            <w:fldChar w:fldCharType="begin"/>
          </w:r>
          <w:r w:rsidRPr="000F261F">
            <w:rPr>
              <w:noProof/>
              <w:sz w:val="24"/>
              <w:szCs w:val="24"/>
            </w:rPr>
            <w:instrText xml:space="preserve"> PAGEREF _Toc436732880 \h </w:instrText>
          </w:r>
          <w:r w:rsidRPr="000F261F">
            <w:rPr>
              <w:noProof/>
              <w:sz w:val="24"/>
              <w:szCs w:val="24"/>
            </w:rPr>
          </w:r>
          <w:r w:rsidRPr="000F261F">
            <w:rPr>
              <w:noProof/>
              <w:sz w:val="24"/>
              <w:szCs w:val="24"/>
            </w:rPr>
            <w:fldChar w:fldCharType="separate"/>
          </w:r>
          <w:r w:rsidR="0030553E">
            <w:rPr>
              <w:noProof/>
              <w:sz w:val="24"/>
              <w:szCs w:val="24"/>
            </w:rPr>
            <w:t>10</w:t>
          </w:r>
          <w:r w:rsidRPr="000F261F">
            <w:rPr>
              <w:noProof/>
              <w:sz w:val="24"/>
              <w:szCs w:val="24"/>
            </w:rPr>
            <w:fldChar w:fldCharType="end"/>
          </w:r>
        </w:p>
        <w:p w14:paraId="2FEAF39B" w14:textId="77777777" w:rsidR="00816201" w:rsidRPr="000F261F" w:rsidRDefault="00816201">
          <w:pPr>
            <w:pStyle w:val="TDC1"/>
            <w:tabs>
              <w:tab w:val="right" w:pos="8544"/>
            </w:tabs>
            <w:rPr>
              <w:rFonts w:asciiTheme="minorHAnsi" w:eastAsiaTheme="minorEastAsia" w:hAnsiTheme="minorHAnsi" w:cstheme="minorBidi"/>
              <w:noProof/>
              <w:sz w:val="24"/>
              <w:szCs w:val="24"/>
              <w:lang w:eastAsia="ja-JP"/>
            </w:rPr>
          </w:pPr>
          <w:r w:rsidRPr="000F261F">
            <w:rPr>
              <w:noProof/>
              <w:sz w:val="24"/>
              <w:szCs w:val="24"/>
            </w:rPr>
            <w:t>Discusión</w:t>
          </w:r>
          <w:r w:rsidRPr="000F261F">
            <w:rPr>
              <w:noProof/>
              <w:sz w:val="24"/>
              <w:szCs w:val="24"/>
            </w:rPr>
            <w:tab/>
          </w:r>
          <w:r w:rsidRPr="000F261F">
            <w:rPr>
              <w:noProof/>
              <w:sz w:val="24"/>
              <w:szCs w:val="24"/>
            </w:rPr>
            <w:fldChar w:fldCharType="begin"/>
          </w:r>
          <w:r w:rsidRPr="000F261F">
            <w:rPr>
              <w:noProof/>
              <w:sz w:val="24"/>
              <w:szCs w:val="24"/>
            </w:rPr>
            <w:instrText xml:space="preserve"> PAGEREF _Toc436732881 \h </w:instrText>
          </w:r>
          <w:r w:rsidRPr="000F261F">
            <w:rPr>
              <w:noProof/>
              <w:sz w:val="24"/>
              <w:szCs w:val="24"/>
            </w:rPr>
          </w:r>
          <w:r w:rsidRPr="000F261F">
            <w:rPr>
              <w:noProof/>
              <w:sz w:val="24"/>
              <w:szCs w:val="24"/>
            </w:rPr>
            <w:fldChar w:fldCharType="separate"/>
          </w:r>
          <w:r w:rsidR="0030553E">
            <w:rPr>
              <w:noProof/>
              <w:sz w:val="24"/>
              <w:szCs w:val="24"/>
            </w:rPr>
            <w:t>16</w:t>
          </w:r>
          <w:r w:rsidRPr="000F261F">
            <w:rPr>
              <w:noProof/>
              <w:sz w:val="24"/>
              <w:szCs w:val="24"/>
            </w:rPr>
            <w:fldChar w:fldCharType="end"/>
          </w:r>
        </w:p>
        <w:p w14:paraId="63905839" w14:textId="77777777" w:rsidR="00816201" w:rsidRPr="000F261F" w:rsidRDefault="00816201">
          <w:pPr>
            <w:pStyle w:val="TDC2"/>
            <w:tabs>
              <w:tab w:val="right" w:pos="8544"/>
            </w:tabs>
            <w:rPr>
              <w:rFonts w:asciiTheme="minorHAnsi" w:eastAsiaTheme="minorEastAsia" w:hAnsiTheme="minorHAnsi" w:cstheme="minorBidi"/>
              <w:noProof/>
              <w:sz w:val="24"/>
              <w:szCs w:val="24"/>
              <w:lang w:eastAsia="ja-JP"/>
            </w:rPr>
          </w:pPr>
          <w:r w:rsidRPr="000F261F">
            <w:rPr>
              <w:i/>
              <w:noProof/>
              <w:sz w:val="24"/>
              <w:szCs w:val="24"/>
            </w:rPr>
            <w:t>Fortalezas y Debilidades del Estudio</w:t>
          </w:r>
          <w:r w:rsidRPr="000F261F">
            <w:rPr>
              <w:noProof/>
              <w:sz w:val="24"/>
              <w:szCs w:val="24"/>
            </w:rPr>
            <w:tab/>
          </w:r>
          <w:r w:rsidRPr="000F261F">
            <w:rPr>
              <w:noProof/>
              <w:sz w:val="24"/>
              <w:szCs w:val="24"/>
            </w:rPr>
            <w:fldChar w:fldCharType="begin"/>
          </w:r>
          <w:r w:rsidRPr="000F261F">
            <w:rPr>
              <w:noProof/>
              <w:sz w:val="24"/>
              <w:szCs w:val="24"/>
            </w:rPr>
            <w:instrText xml:space="preserve"> PAGEREF _Toc436732882 \h </w:instrText>
          </w:r>
          <w:r w:rsidRPr="000F261F">
            <w:rPr>
              <w:noProof/>
              <w:sz w:val="24"/>
              <w:szCs w:val="24"/>
            </w:rPr>
          </w:r>
          <w:r w:rsidRPr="000F261F">
            <w:rPr>
              <w:noProof/>
              <w:sz w:val="24"/>
              <w:szCs w:val="24"/>
            </w:rPr>
            <w:fldChar w:fldCharType="separate"/>
          </w:r>
          <w:r w:rsidR="0030553E">
            <w:rPr>
              <w:noProof/>
              <w:sz w:val="24"/>
              <w:szCs w:val="24"/>
            </w:rPr>
            <w:t>16</w:t>
          </w:r>
          <w:r w:rsidRPr="000F261F">
            <w:rPr>
              <w:noProof/>
              <w:sz w:val="24"/>
              <w:szCs w:val="24"/>
            </w:rPr>
            <w:fldChar w:fldCharType="end"/>
          </w:r>
        </w:p>
        <w:p w14:paraId="33957785" w14:textId="77777777" w:rsidR="00816201" w:rsidRPr="000F261F" w:rsidRDefault="00816201">
          <w:pPr>
            <w:pStyle w:val="TDC1"/>
            <w:tabs>
              <w:tab w:val="right" w:pos="8544"/>
            </w:tabs>
            <w:rPr>
              <w:rFonts w:asciiTheme="minorHAnsi" w:eastAsiaTheme="minorEastAsia" w:hAnsiTheme="minorHAnsi" w:cstheme="minorBidi"/>
              <w:noProof/>
              <w:sz w:val="24"/>
              <w:szCs w:val="24"/>
              <w:lang w:eastAsia="ja-JP"/>
            </w:rPr>
          </w:pPr>
          <w:r w:rsidRPr="000F261F">
            <w:rPr>
              <w:noProof/>
              <w:sz w:val="24"/>
              <w:szCs w:val="24"/>
            </w:rPr>
            <w:t>Conclusión</w:t>
          </w:r>
          <w:r w:rsidRPr="000F261F">
            <w:rPr>
              <w:noProof/>
              <w:sz w:val="24"/>
              <w:szCs w:val="24"/>
            </w:rPr>
            <w:tab/>
          </w:r>
          <w:r w:rsidRPr="000F261F">
            <w:rPr>
              <w:noProof/>
              <w:sz w:val="24"/>
              <w:szCs w:val="24"/>
            </w:rPr>
            <w:fldChar w:fldCharType="begin"/>
          </w:r>
          <w:r w:rsidRPr="000F261F">
            <w:rPr>
              <w:noProof/>
              <w:sz w:val="24"/>
              <w:szCs w:val="24"/>
            </w:rPr>
            <w:instrText xml:space="preserve"> PAGEREF _Toc436732883 \h </w:instrText>
          </w:r>
          <w:r w:rsidRPr="000F261F">
            <w:rPr>
              <w:noProof/>
              <w:sz w:val="24"/>
              <w:szCs w:val="24"/>
            </w:rPr>
          </w:r>
          <w:r w:rsidRPr="000F261F">
            <w:rPr>
              <w:noProof/>
              <w:sz w:val="24"/>
              <w:szCs w:val="24"/>
            </w:rPr>
            <w:fldChar w:fldCharType="separate"/>
          </w:r>
          <w:r w:rsidR="0030553E">
            <w:rPr>
              <w:noProof/>
              <w:sz w:val="24"/>
              <w:szCs w:val="24"/>
            </w:rPr>
            <w:t>19</w:t>
          </w:r>
          <w:r w:rsidRPr="000F261F">
            <w:rPr>
              <w:noProof/>
              <w:sz w:val="24"/>
              <w:szCs w:val="24"/>
            </w:rPr>
            <w:fldChar w:fldCharType="end"/>
          </w:r>
        </w:p>
        <w:p w14:paraId="081709FA" w14:textId="77777777" w:rsidR="00816201" w:rsidRPr="000F261F" w:rsidRDefault="00816201">
          <w:pPr>
            <w:pStyle w:val="TDC1"/>
            <w:tabs>
              <w:tab w:val="right" w:pos="8544"/>
            </w:tabs>
            <w:rPr>
              <w:rFonts w:asciiTheme="minorHAnsi" w:eastAsiaTheme="minorEastAsia" w:hAnsiTheme="minorHAnsi" w:cstheme="minorBidi"/>
              <w:noProof/>
              <w:sz w:val="24"/>
              <w:szCs w:val="24"/>
              <w:lang w:eastAsia="ja-JP"/>
            </w:rPr>
          </w:pPr>
          <w:r w:rsidRPr="000F261F">
            <w:rPr>
              <w:noProof/>
              <w:sz w:val="24"/>
              <w:szCs w:val="24"/>
            </w:rPr>
            <w:t>Referencias</w:t>
          </w:r>
          <w:r w:rsidRPr="000F261F">
            <w:rPr>
              <w:noProof/>
              <w:sz w:val="24"/>
              <w:szCs w:val="24"/>
            </w:rPr>
            <w:tab/>
          </w:r>
          <w:r w:rsidRPr="000F261F">
            <w:rPr>
              <w:noProof/>
              <w:sz w:val="24"/>
              <w:szCs w:val="24"/>
            </w:rPr>
            <w:fldChar w:fldCharType="begin"/>
          </w:r>
          <w:r w:rsidRPr="000F261F">
            <w:rPr>
              <w:noProof/>
              <w:sz w:val="24"/>
              <w:szCs w:val="24"/>
            </w:rPr>
            <w:instrText xml:space="preserve"> PAGEREF _Toc436732884 \h </w:instrText>
          </w:r>
          <w:r w:rsidRPr="000F261F">
            <w:rPr>
              <w:noProof/>
              <w:sz w:val="24"/>
              <w:szCs w:val="24"/>
            </w:rPr>
          </w:r>
          <w:r w:rsidRPr="000F261F">
            <w:rPr>
              <w:noProof/>
              <w:sz w:val="24"/>
              <w:szCs w:val="24"/>
            </w:rPr>
            <w:fldChar w:fldCharType="separate"/>
          </w:r>
          <w:r w:rsidR="0030553E">
            <w:rPr>
              <w:noProof/>
              <w:sz w:val="24"/>
              <w:szCs w:val="24"/>
            </w:rPr>
            <w:t>21</w:t>
          </w:r>
          <w:r w:rsidRPr="000F261F">
            <w:rPr>
              <w:noProof/>
              <w:sz w:val="24"/>
              <w:szCs w:val="24"/>
            </w:rPr>
            <w:fldChar w:fldCharType="end"/>
          </w:r>
        </w:p>
        <w:p w14:paraId="76E67B6E" w14:textId="77777777" w:rsidR="00816201" w:rsidRPr="000F261F" w:rsidRDefault="00816201">
          <w:pPr>
            <w:pStyle w:val="TDC1"/>
            <w:tabs>
              <w:tab w:val="right" w:pos="8544"/>
            </w:tabs>
            <w:rPr>
              <w:rFonts w:asciiTheme="minorHAnsi" w:eastAsiaTheme="minorEastAsia" w:hAnsiTheme="minorHAnsi" w:cstheme="minorBidi"/>
              <w:noProof/>
              <w:sz w:val="24"/>
              <w:szCs w:val="24"/>
              <w:lang w:eastAsia="ja-JP"/>
            </w:rPr>
          </w:pPr>
          <w:r w:rsidRPr="000F261F">
            <w:rPr>
              <w:noProof/>
              <w:sz w:val="24"/>
              <w:szCs w:val="24"/>
            </w:rPr>
            <w:t>Anexos</w:t>
          </w:r>
          <w:r w:rsidRPr="000F261F">
            <w:rPr>
              <w:noProof/>
              <w:sz w:val="24"/>
              <w:szCs w:val="24"/>
            </w:rPr>
            <w:tab/>
          </w:r>
          <w:r w:rsidRPr="000F261F">
            <w:rPr>
              <w:noProof/>
              <w:sz w:val="24"/>
              <w:szCs w:val="24"/>
            </w:rPr>
            <w:fldChar w:fldCharType="begin"/>
          </w:r>
          <w:r w:rsidRPr="000F261F">
            <w:rPr>
              <w:noProof/>
              <w:sz w:val="24"/>
              <w:szCs w:val="24"/>
            </w:rPr>
            <w:instrText xml:space="preserve"> PAGEREF _Toc436732885 \h </w:instrText>
          </w:r>
          <w:r w:rsidRPr="000F261F">
            <w:rPr>
              <w:noProof/>
              <w:sz w:val="24"/>
              <w:szCs w:val="24"/>
            </w:rPr>
          </w:r>
          <w:r w:rsidRPr="000F261F">
            <w:rPr>
              <w:noProof/>
              <w:sz w:val="24"/>
              <w:szCs w:val="24"/>
            </w:rPr>
            <w:fldChar w:fldCharType="separate"/>
          </w:r>
          <w:r w:rsidR="0030553E">
            <w:rPr>
              <w:noProof/>
              <w:sz w:val="24"/>
              <w:szCs w:val="24"/>
            </w:rPr>
            <w:t>25</w:t>
          </w:r>
          <w:r w:rsidRPr="000F261F">
            <w:rPr>
              <w:noProof/>
              <w:sz w:val="24"/>
              <w:szCs w:val="24"/>
            </w:rPr>
            <w:fldChar w:fldCharType="end"/>
          </w:r>
        </w:p>
        <w:p w14:paraId="031A3356" w14:textId="77777777" w:rsidR="00816201" w:rsidRPr="000F261F" w:rsidRDefault="00816201">
          <w:pPr>
            <w:pStyle w:val="TDC2"/>
            <w:tabs>
              <w:tab w:val="right" w:pos="8544"/>
            </w:tabs>
            <w:rPr>
              <w:rFonts w:asciiTheme="minorHAnsi" w:eastAsiaTheme="minorEastAsia" w:hAnsiTheme="minorHAnsi" w:cstheme="minorBidi"/>
              <w:noProof/>
              <w:sz w:val="24"/>
              <w:szCs w:val="24"/>
              <w:lang w:eastAsia="ja-JP"/>
            </w:rPr>
          </w:pPr>
          <w:r w:rsidRPr="000F261F">
            <w:rPr>
              <w:i/>
              <w:noProof/>
              <w:sz w:val="24"/>
              <w:szCs w:val="24"/>
            </w:rPr>
            <w:t>Anexo 1. Consentimiento Informado</w:t>
          </w:r>
          <w:r w:rsidRPr="000F261F">
            <w:rPr>
              <w:noProof/>
              <w:sz w:val="24"/>
              <w:szCs w:val="24"/>
            </w:rPr>
            <w:tab/>
          </w:r>
          <w:r w:rsidRPr="000F261F">
            <w:rPr>
              <w:noProof/>
              <w:sz w:val="24"/>
              <w:szCs w:val="24"/>
            </w:rPr>
            <w:fldChar w:fldCharType="begin"/>
          </w:r>
          <w:r w:rsidRPr="000F261F">
            <w:rPr>
              <w:noProof/>
              <w:sz w:val="24"/>
              <w:szCs w:val="24"/>
            </w:rPr>
            <w:instrText xml:space="preserve"> PAGEREF _Toc436732886 \h </w:instrText>
          </w:r>
          <w:r w:rsidRPr="000F261F">
            <w:rPr>
              <w:noProof/>
              <w:sz w:val="24"/>
              <w:szCs w:val="24"/>
            </w:rPr>
          </w:r>
          <w:r w:rsidRPr="000F261F">
            <w:rPr>
              <w:noProof/>
              <w:sz w:val="24"/>
              <w:szCs w:val="24"/>
            </w:rPr>
            <w:fldChar w:fldCharType="separate"/>
          </w:r>
          <w:r w:rsidR="0030553E">
            <w:rPr>
              <w:noProof/>
              <w:sz w:val="24"/>
              <w:szCs w:val="24"/>
            </w:rPr>
            <w:t>25</w:t>
          </w:r>
          <w:r w:rsidRPr="000F261F">
            <w:rPr>
              <w:noProof/>
              <w:sz w:val="24"/>
              <w:szCs w:val="24"/>
            </w:rPr>
            <w:fldChar w:fldCharType="end"/>
          </w:r>
        </w:p>
        <w:p w14:paraId="1F300DD6" w14:textId="77777777" w:rsidR="00816201" w:rsidRPr="000F261F" w:rsidRDefault="00816201">
          <w:pPr>
            <w:pStyle w:val="TDC2"/>
            <w:tabs>
              <w:tab w:val="right" w:pos="8544"/>
            </w:tabs>
            <w:rPr>
              <w:rFonts w:asciiTheme="minorHAnsi" w:eastAsiaTheme="minorEastAsia" w:hAnsiTheme="minorHAnsi" w:cstheme="minorBidi"/>
              <w:noProof/>
              <w:sz w:val="24"/>
              <w:szCs w:val="24"/>
              <w:lang w:eastAsia="ja-JP"/>
            </w:rPr>
          </w:pPr>
          <w:r w:rsidRPr="000F261F">
            <w:rPr>
              <w:i/>
              <w:noProof/>
              <w:sz w:val="24"/>
              <w:szCs w:val="24"/>
            </w:rPr>
            <w:t>Anexo 2. Ficha de Datos Personales</w:t>
          </w:r>
          <w:r w:rsidRPr="000F261F">
            <w:rPr>
              <w:noProof/>
              <w:sz w:val="24"/>
              <w:szCs w:val="24"/>
            </w:rPr>
            <w:tab/>
          </w:r>
          <w:r w:rsidRPr="000F261F">
            <w:rPr>
              <w:noProof/>
              <w:sz w:val="24"/>
              <w:szCs w:val="24"/>
            </w:rPr>
            <w:fldChar w:fldCharType="begin"/>
          </w:r>
          <w:r w:rsidRPr="000F261F">
            <w:rPr>
              <w:noProof/>
              <w:sz w:val="24"/>
              <w:szCs w:val="24"/>
            </w:rPr>
            <w:instrText xml:space="preserve"> PAGEREF _Toc436732887 \h </w:instrText>
          </w:r>
          <w:r w:rsidRPr="000F261F">
            <w:rPr>
              <w:noProof/>
              <w:sz w:val="24"/>
              <w:szCs w:val="24"/>
            </w:rPr>
          </w:r>
          <w:r w:rsidRPr="000F261F">
            <w:rPr>
              <w:noProof/>
              <w:sz w:val="24"/>
              <w:szCs w:val="24"/>
            </w:rPr>
            <w:fldChar w:fldCharType="separate"/>
          </w:r>
          <w:r w:rsidR="0030553E">
            <w:rPr>
              <w:noProof/>
              <w:sz w:val="24"/>
              <w:szCs w:val="24"/>
            </w:rPr>
            <w:t>28</w:t>
          </w:r>
          <w:r w:rsidRPr="000F261F">
            <w:rPr>
              <w:noProof/>
              <w:sz w:val="24"/>
              <w:szCs w:val="24"/>
            </w:rPr>
            <w:fldChar w:fldCharType="end"/>
          </w:r>
        </w:p>
        <w:p w14:paraId="118F88F0" w14:textId="77777777" w:rsidR="00816201" w:rsidRPr="000F261F" w:rsidRDefault="00816201">
          <w:pPr>
            <w:pStyle w:val="TDC2"/>
            <w:tabs>
              <w:tab w:val="right" w:pos="8544"/>
            </w:tabs>
            <w:rPr>
              <w:rFonts w:asciiTheme="minorHAnsi" w:eastAsiaTheme="minorEastAsia" w:hAnsiTheme="minorHAnsi" w:cstheme="minorBidi"/>
              <w:noProof/>
              <w:sz w:val="24"/>
              <w:szCs w:val="24"/>
              <w:lang w:eastAsia="ja-JP"/>
            </w:rPr>
          </w:pPr>
          <w:r w:rsidRPr="000F261F">
            <w:rPr>
              <w:i/>
              <w:noProof/>
              <w:sz w:val="24"/>
              <w:szCs w:val="24"/>
            </w:rPr>
            <w:t>Anexo 3. Cuestionario IPAQ</w:t>
          </w:r>
          <w:r w:rsidRPr="000F261F">
            <w:rPr>
              <w:noProof/>
              <w:sz w:val="24"/>
              <w:szCs w:val="24"/>
            </w:rPr>
            <w:tab/>
          </w:r>
          <w:r w:rsidRPr="000F261F">
            <w:rPr>
              <w:noProof/>
              <w:sz w:val="24"/>
              <w:szCs w:val="24"/>
            </w:rPr>
            <w:fldChar w:fldCharType="begin"/>
          </w:r>
          <w:r w:rsidRPr="000F261F">
            <w:rPr>
              <w:noProof/>
              <w:sz w:val="24"/>
              <w:szCs w:val="24"/>
            </w:rPr>
            <w:instrText xml:space="preserve"> PAGEREF _Toc436732888 \h </w:instrText>
          </w:r>
          <w:r w:rsidRPr="000F261F">
            <w:rPr>
              <w:noProof/>
              <w:sz w:val="24"/>
              <w:szCs w:val="24"/>
            </w:rPr>
          </w:r>
          <w:r w:rsidRPr="000F261F">
            <w:rPr>
              <w:noProof/>
              <w:sz w:val="24"/>
              <w:szCs w:val="24"/>
            </w:rPr>
            <w:fldChar w:fldCharType="separate"/>
          </w:r>
          <w:r w:rsidR="0030553E">
            <w:rPr>
              <w:noProof/>
              <w:sz w:val="24"/>
              <w:szCs w:val="24"/>
            </w:rPr>
            <w:t>29</w:t>
          </w:r>
          <w:r w:rsidRPr="000F261F">
            <w:rPr>
              <w:noProof/>
              <w:sz w:val="24"/>
              <w:szCs w:val="24"/>
            </w:rPr>
            <w:fldChar w:fldCharType="end"/>
          </w:r>
        </w:p>
        <w:p w14:paraId="4A852086" w14:textId="77777777" w:rsidR="00816201" w:rsidRPr="000F261F" w:rsidRDefault="00816201">
          <w:pPr>
            <w:pStyle w:val="TDC2"/>
            <w:tabs>
              <w:tab w:val="right" w:pos="8544"/>
            </w:tabs>
            <w:rPr>
              <w:rFonts w:asciiTheme="minorHAnsi" w:eastAsiaTheme="minorEastAsia" w:hAnsiTheme="minorHAnsi" w:cstheme="minorBidi"/>
              <w:noProof/>
              <w:sz w:val="24"/>
              <w:szCs w:val="24"/>
              <w:lang w:eastAsia="ja-JP"/>
            </w:rPr>
          </w:pPr>
          <w:r w:rsidRPr="000F261F">
            <w:rPr>
              <w:i/>
              <w:noProof/>
              <w:sz w:val="24"/>
              <w:szCs w:val="24"/>
            </w:rPr>
            <w:t>Anexo 4. Categorización del Nivel de Actividad Física según IPAQ</w:t>
          </w:r>
          <w:r w:rsidRPr="000F261F">
            <w:rPr>
              <w:noProof/>
              <w:sz w:val="24"/>
              <w:szCs w:val="24"/>
            </w:rPr>
            <w:tab/>
          </w:r>
          <w:r w:rsidRPr="000F261F">
            <w:rPr>
              <w:noProof/>
              <w:sz w:val="24"/>
              <w:szCs w:val="24"/>
            </w:rPr>
            <w:fldChar w:fldCharType="begin"/>
          </w:r>
          <w:r w:rsidRPr="000F261F">
            <w:rPr>
              <w:noProof/>
              <w:sz w:val="24"/>
              <w:szCs w:val="24"/>
            </w:rPr>
            <w:instrText xml:space="preserve"> PAGEREF _Toc436732889 \h </w:instrText>
          </w:r>
          <w:r w:rsidRPr="000F261F">
            <w:rPr>
              <w:noProof/>
              <w:sz w:val="24"/>
              <w:szCs w:val="24"/>
            </w:rPr>
          </w:r>
          <w:r w:rsidRPr="000F261F">
            <w:rPr>
              <w:noProof/>
              <w:sz w:val="24"/>
              <w:szCs w:val="24"/>
            </w:rPr>
            <w:fldChar w:fldCharType="separate"/>
          </w:r>
          <w:r w:rsidR="0030553E">
            <w:rPr>
              <w:noProof/>
              <w:sz w:val="24"/>
              <w:szCs w:val="24"/>
            </w:rPr>
            <w:t>31</w:t>
          </w:r>
          <w:r w:rsidRPr="000F261F">
            <w:rPr>
              <w:noProof/>
              <w:sz w:val="24"/>
              <w:szCs w:val="24"/>
            </w:rPr>
            <w:fldChar w:fldCharType="end"/>
          </w:r>
        </w:p>
        <w:p w14:paraId="703D9D80" w14:textId="77777777" w:rsidR="008974C1" w:rsidRDefault="006C12AF">
          <w:pPr>
            <w:pStyle w:val="Normal1"/>
            <w:spacing w:line="360" w:lineRule="auto"/>
          </w:pPr>
          <w:r w:rsidRPr="000F261F">
            <w:rPr>
              <w:sz w:val="24"/>
              <w:szCs w:val="24"/>
            </w:rPr>
            <w:fldChar w:fldCharType="end"/>
          </w:r>
        </w:p>
      </w:sdtContent>
    </w:sdt>
    <w:p w14:paraId="06D03C20" w14:textId="77777777" w:rsidR="008974C1" w:rsidRDefault="008974C1">
      <w:pPr>
        <w:pStyle w:val="Normal1"/>
        <w:pBdr>
          <w:top w:val="nil"/>
          <w:left w:val="nil"/>
          <w:bottom w:val="nil"/>
          <w:right w:val="nil"/>
          <w:between w:val="nil"/>
        </w:pBdr>
        <w:spacing w:line="480" w:lineRule="auto"/>
        <w:jc w:val="both"/>
        <w:rPr>
          <w:b/>
          <w:color w:val="000000"/>
          <w:sz w:val="24"/>
          <w:szCs w:val="24"/>
          <w:highlight w:val="white"/>
        </w:rPr>
      </w:pPr>
    </w:p>
    <w:p w14:paraId="7D9F5E94" w14:textId="77777777" w:rsidR="008974C1" w:rsidRDefault="008974C1">
      <w:pPr>
        <w:pStyle w:val="Normal1"/>
        <w:pBdr>
          <w:top w:val="nil"/>
          <w:left w:val="nil"/>
          <w:bottom w:val="nil"/>
          <w:right w:val="nil"/>
          <w:between w:val="nil"/>
        </w:pBdr>
        <w:spacing w:line="480" w:lineRule="auto"/>
        <w:jc w:val="both"/>
        <w:rPr>
          <w:b/>
          <w:color w:val="000000"/>
          <w:sz w:val="24"/>
          <w:szCs w:val="24"/>
          <w:highlight w:val="white"/>
        </w:rPr>
      </w:pPr>
    </w:p>
    <w:p w14:paraId="65FC547E" w14:textId="77777777" w:rsidR="008974C1" w:rsidRDefault="008974C1">
      <w:pPr>
        <w:pStyle w:val="Normal1"/>
        <w:pBdr>
          <w:top w:val="nil"/>
          <w:left w:val="nil"/>
          <w:bottom w:val="nil"/>
          <w:right w:val="nil"/>
          <w:between w:val="nil"/>
        </w:pBdr>
        <w:spacing w:line="480" w:lineRule="auto"/>
        <w:jc w:val="both"/>
        <w:rPr>
          <w:b/>
          <w:color w:val="000000"/>
          <w:sz w:val="24"/>
          <w:szCs w:val="24"/>
          <w:highlight w:val="white"/>
        </w:rPr>
      </w:pPr>
    </w:p>
    <w:p w14:paraId="1C424203" w14:textId="77777777" w:rsidR="008974C1" w:rsidRDefault="008974C1">
      <w:pPr>
        <w:pStyle w:val="Normal1"/>
        <w:pBdr>
          <w:top w:val="nil"/>
          <w:left w:val="nil"/>
          <w:bottom w:val="nil"/>
          <w:right w:val="nil"/>
          <w:between w:val="nil"/>
        </w:pBdr>
        <w:spacing w:line="480" w:lineRule="auto"/>
        <w:jc w:val="both"/>
        <w:rPr>
          <w:b/>
          <w:color w:val="000000"/>
          <w:sz w:val="24"/>
          <w:szCs w:val="24"/>
          <w:highlight w:val="white"/>
        </w:rPr>
      </w:pPr>
    </w:p>
    <w:p w14:paraId="34EB3792" w14:textId="3942AFC4" w:rsidR="00816201" w:rsidRDefault="00816201">
      <w:pPr>
        <w:pStyle w:val="Normal1"/>
        <w:pBdr>
          <w:top w:val="nil"/>
          <w:left w:val="nil"/>
          <w:bottom w:val="nil"/>
          <w:right w:val="nil"/>
          <w:between w:val="nil"/>
        </w:pBdr>
        <w:spacing w:line="480" w:lineRule="auto"/>
        <w:jc w:val="both"/>
        <w:rPr>
          <w:b/>
          <w:color w:val="000000"/>
          <w:sz w:val="24"/>
          <w:szCs w:val="24"/>
          <w:highlight w:val="white"/>
        </w:rPr>
      </w:pPr>
    </w:p>
    <w:p w14:paraId="3EBFA4A5" w14:textId="77777777" w:rsidR="008974C1" w:rsidRDefault="006C12AF">
      <w:pPr>
        <w:pStyle w:val="Ttulo1"/>
        <w:spacing w:before="0" w:after="0" w:line="480" w:lineRule="auto"/>
        <w:rPr>
          <w:b/>
          <w:sz w:val="24"/>
          <w:szCs w:val="24"/>
        </w:rPr>
      </w:pPr>
      <w:bookmarkStart w:id="1" w:name="_Toc436732871"/>
      <w:r>
        <w:rPr>
          <w:b/>
          <w:sz w:val="24"/>
          <w:szCs w:val="24"/>
        </w:rPr>
        <w:lastRenderedPageBreak/>
        <w:t>Lista de Abreviaturas</w:t>
      </w:r>
      <w:bookmarkEnd w:id="1"/>
    </w:p>
    <w:p w14:paraId="591C2827" w14:textId="77777777" w:rsidR="008974C1" w:rsidRDefault="008974C1">
      <w:pPr>
        <w:pStyle w:val="Normal1"/>
        <w:pBdr>
          <w:top w:val="nil"/>
          <w:left w:val="nil"/>
          <w:bottom w:val="single" w:sz="12" w:space="1" w:color="000000"/>
          <w:right w:val="nil"/>
          <w:between w:val="nil"/>
        </w:pBdr>
        <w:spacing w:line="240" w:lineRule="auto"/>
        <w:jc w:val="both"/>
        <w:rPr>
          <w:b/>
          <w:color w:val="000000"/>
          <w:sz w:val="24"/>
          <w:szCs w:val="24"/>
          <w:highlight w:val="white"/>
        </w:rPr>
      </w:pPr>
    </w:p>
    <w:p w14:paraId="283D54AF" w14:textId="77777777" w:rsidR="008974C1" w:rsidRDefault="008974C1">
      <w:pPr>
        <w:pStyle w:val="Normal1"/>
        <w:pBdr>
          <w:top w:val="nil"/>
          <w:left w:val="nil"/>
          <w:bottom w:val="nil"/>
          <w:right w:val="nil"/>
          <w:between w:val="nil"/>
        </w:pBdr>
        <w:spacing w:line="480" w:lineRule="auto"/>
        <w:jc w:val="both"/>
        <w:rPr>
          <w:b/>
          <w:color w:val="000000"/>
          <w:sz w:val="24"/>
          <w:szCs w:val="24"/>
          <w:highlight w:val="white"/>
        </w:rPr>
      </w:pPr>
    </w:p>
    <w:p w14:paraId="53E6825C" w14:textId="77777777" w:rsidR="008974C1" w:rsidRDefault="008974C1">
      <w:pPr>
        <w:pStyle w:val="Normal1"/>
        <w:pBdr>
          <w:top w:val="nil"/>
          <w:left w:val="nil"/>
          <w:bottom w:val="nil"/>
          <w:right w:val="nil"/>
          <w:between w:val="nil"/>
        </w:pBdr>
        <w:spacing w:line="480" w:lineRule="auto"/>
        <w:jc w:val="both"/>
        <w:rPr>
          <w:b/>
          <w:color w:val="000000"/>
          <w:sz w:val="24"/>
          <w:szCs w:val="24"/>
          <w:highlight w:val="white"/>
        </w:rPr>
      </w:pPr>
    </w:p>
    <w:p w14:paraId="4D23D385" w14:textId="77777777" w:rsidR="008974C1" w:rsidRDefault="006C12AF">
      <w:pPr>
        <w:pStyle w:val="Normal1"/>
        <w:pBdr>
          <w:top w:val="nil"/>
          <w:left w:val="nil"/>
          <w:bottom w:val="nil"/>
          <w:right w:val="nil"/>
          <w:between w:val="nil"/>
        </w:pBdr>
        <w:spacing w:line="480" w:lineRule="auto"/>
        <w:jc w:val="both"/>
        <w:rPr>
          <w:sz w:val="24"/>
          <w:szCs w:val="24"/>
          <w:highlight w:val="white"/>
        </w:rPr>
      </w:pPr>
      <w:r>
        <w:rPr>
          <w:color w:val="000000"/>
          <w:sz w:val="24"/>
          <w:szCs w:val="24"/>
          <w:highlight w:val="white"/>
        </w:rPr>
        <w:t xml:space="preserve">AF: </w:t>
      </w:r>
      <w:r>
        <w:rPr>
          <w:sz w:val="24"/>
          <w:szCs w:val="24"/>
          <w:highlight w:val="white"/>
        </w:rPr>
        <w:t>actividad física</w:t>
      </w:r>
    </w:p>
    <w:p w14:paraId="28820F14" w14:textId="197A71A5" w:rsidR="00ED52A9" w:rsidRDefault="00ED52A9">
      <w:pPr>
        <w:pStyle w:val="Normal1"/>
        <w:pBdr>
          <w:top w:val="nil"/>
          <w:left w:val="nil"/>
          <w:bottom w:val="nil"/>
          <w:right w:val="nil"/>
          <w:between w:val="nil"/>
        </w:pBdr>
        <w:spacing w:line="480" w:lineRule="auto"/>
        <w:jc w:val="both"/>
        <w:rPr>
          <w:sz w:val="24"/>
          <w:szCs w:val="24"/>
          <w:highlight w:val="white"/>
        </w:rPr>
      </w:pPr>
      <w:r>
        <w:rPr>
          <w:sz w:val="24"/>
          <w:szCs w:val="24"/>
          <w:highlight w:val="white"/>
        </w:rPr>
        <w:t>ASPEN: Asociación Americana de Nutrición Enteral y Parenteral</w:t>
      </w:r>
    </w:p>
    <w:p w14:paraId="727675D2" w14:textId="77777777" w:rsidR="008974C1" w:rsidRDefault="006C12AF">
      <w:pPr>
        <w:pStyle w:val="Normal1"/>
        <w:pBdr>
          <w:top w:val="nil"/>
          <w:left w:val="nil"/>
          <w:bottom w:val="nil"/>
          <w:right w:val="nil"/>
          <w:between w:val="nil"/>
        </w:pBdr>
        <w:spacing w:line="480" w:lineRule="auto"/>
        <w:jc w:val="both"/>
        <w:rPr>
          <w:sz w:val="24"/>
          <w:szCs w:val="24"/>
          <w:highlight w:val="white"/>
        </w:rPr>
      </w:pPr>
      <w:r>
        <w:rPr>
          <w:sz w:val="24"/>
          <w:szCs w:val="24"/>
          <w:highlight w:val="white"/>
        </w:rPr>
        <w:t>CI: consentimiento informado</w:t>
      </w:r>
    </w:p>
    <w:p w14:paraId="4592F7B1" w14:textId="77777777" w:rsidR="008974C1" w:rsidRDefault="006C12AF">
      <w:pPr>
        <w:pStyle w:val="Normal1"/>
        <w:pBdr>
          <w:top w:val="nil"/>
          <w:left w:val="nil"/>
          <w:bottom w:val="nil"/>
          <w:right w:val="nil"/>
          <w:between w:val="nil"/>
        </w:pBdr>
        <w:spacing w:line="480" w:lineRule="auto"/>
        <w:jc w:val="both"/>
        <w:rPr>
          <w:color w:val="000000"/>
          <w:sz w:val="24"/>
          <w:szCs w:val="24"/>
          <w:highlight w:val="white"/>
        </w:rPr>
      </w:pPr>
      <w:r>
        <w:rPr>
          <w:color w:val="000000"/>
          <w:sz w:val="24"/>
          <w:szCs w:val="24"/>
          <w:highlight w:val="white"/>
        </w:rPr>
        <w:t xml:space="preserve">DEXA: densitometría </w:t>
      </w:r>
      <w:r>
        <w:rPr>
          <w:sz w:val="24"/>
          <w:szCs w:val="24"/>
          <w:highlight w:val="white"/>
        </w:rPr>
        <w:t>ó</w:t>
      </w:r>
      <w:r>
        <w:rPr>
          <w:color w:val="000000"/>
          <w:sz w:val="24"/>
          <w:szCs w:val="24"/>
          <w:highlight w:val="white"/>
        </w:rPr>
        <w:t>sea</w:t>
      </w:r>
    </w:p>
    <w:p w14:paraId="32352BA0" w14:textId="77777777" w:rsidR="008974C1" w:rsidRDefault="006C12AF">
      <w:pPr>
        <w:pStyle w:val="Normal1"/>
        <w:pBdr>
          <w:top w:val="nil"/>
          <w:left w:val="nil"/>
          <w:bottom w:val="nil"/>
          <w:right w:val="nil"/>
          <w:between w:val="nil"/>
        </w:pBdr>
        <w:spacing w:line="480" w:lineRule="auto"/>
        <w:jc w:val="both"/>
        <w:rPr>
          <w:color w:val="000000"/>
          <w:sz w:val="24"/>
          <w:szCs w:val="24"/>
          <w:highlight w:val="white"/>
        </w:rPr>
      </w:pPr>
      <w:r>
        <w:rPr>
          <w:sz w:val="24"/>
          <w:szCs w:val="24"/>
          <w:highlight w:val="white"/>
        </w:rPr>
        <w:t>ECV: e</w:t>
      </w:r>
      <w:r>
        <w:rPr>
          <w:color w:val="000000"/>
          <w:sz w:val="24"/>
          <w:szCs w:val="24"/>
          <w:highlight w:val="white"/>
        </w:rPr>
        <w:t xml:space="preserve">nfermedad </w:t>
      </w:r>
      <w:r>
        <w:rPr>
          <w:sz w:val="24"/>
          <w:szCs w:val="24"/>
          <w:highlight w:val="white"/>
        </w:rPr>
        <w:t>c</w:t>
      </w:r>
      <w:r>
        <w:rPr>
          <w:color w:val="000000"/>
          <w:sz w:val="24"/>
          <w:szCs w:val="24"/>
          <w:highlight w:val="white"/>
        </w:rPr>
        <w:t>ardiovascular</w:t>
      </w:r>
    </w:p>
    <w:p w14:paraId="3CD7694C" w14:textId="77777777" w:rsidR="008974C1" w:rsidRDefault="006C12AF">
      <w:pPr>
        <w:pStyle w:val="Normal1"/>
        <w:pBdr>
          <w:top w:val="nil"/>
          <w:left w:val="nil"/>
          <w:bottom w:val="nil"/>
          <w:right w:val="nil"/>
          <w:between w:val="nil"/>
        </w:pBdr>
        <w:spacing w:line="480" w:lineRule="auto"/>
        <w:jc w:val="both"/>
        <w:rPr>
          <w:color w:val="000000"/>
          <w:sz w:val="24"/>
          <w:szCs w:val="24"/>
          <w:highlight w:val="white"/>
        </w:rPr>
      </w:pPr>
      <w:r>
        <w:rPr>
          <w:sz w:val="24"/>
          <w:szCs w:val="24"/>
          <w:highlight w:val="white"/>
        </w:rPr>
        <w:t>EN: e</w:t>
      </w:r>
      <w:r>
        <w:rPr>
          <w:color w:val="000000"/>
          <w:sz w:val="24"/>
          <w:szCs w:val="24"/>
          <w:highlight w:val="white"/>
        </w:rPr>
        <w:t xml:space="preserve">stado </w:t>
      </w:r>
      <w:r>
        <w:rPr>
          <w:sz w:val="24"/>
          <w:szCs w:val="24"/>
          <w:highlight w:val="white"/>
        </w:rPr>
        <w:t>n</w:t>
      </w:r>
      <w:r>
        <w:rPr>
          <w:color w:val="000000"/>
          <w:sz w:val="24"/>
          <w:szCs w:val="24"/>
          <w:highlight w:val="white"/>
        </w:rPr>
        <w:t>utricional</w:t>
      </w:r>
    </w:p>
    <w:p w14:paraId="2EEF7016" w14:textId="77777777" w:rsidR="008974C1" w:rsidRDefault="006C12AF">
      <w:pPr>
        <w:pStyle w:val="Normal1"/>
        <w:pBdr>
          <w:top w:val="nil"/>
          <w:left w:val="nil"/>
          <w:bottom w:val="nil"/>
          <w:right w:val="nil"/>
          <w:between w:val="nil"/>
        </w:pBdr>
        <w:spacing w:line="480" w:lineRule="auto"/>
        <w:jc w:val="both"/>
        <w:rPr>
          <w:color w:val="000000"/>
          <w:sz w:val="24"/>
          <w:szCs w:val="24"/>
          <w:highlight w:val="white"/>
        </w:rPr>
      </w:pPr>
      <w:r>
        <w:rPr>
          <w:color w:val="000000"/>
          <w:sz w:val="24"/>
          <w:szCs w:val="24"/>
          <w:highlight w:val="white"/>
        </w:rPr>
        <w:t xml:space="preserve">FA: fuerza de </w:t>
      </w:r>
      <w:r>
        <w:rPr>
          <w:sz w:val="24"/>
          <w:szCs w:val="24"/>
          <w:highlight w:val="white"/>
        </w:rPr>
        <w:t>a</w:t>
      </w:r>
      <w:r>
        <w:rPr>
          <w:color w:val="000000"/>
          <w:sz w:val="24"/>
          <w:szCs w:val="24"/>
          <w:highlight w:val="white"/>
        </w:rPr>
        <w:t>garre</w:t>
      </w:r>
    </w:p>
    <w:p w14:paraId="32ABCFEA" w14:textId="77777777" w:rsidR="008974C1" w:rsidRDefault="006C12AF">
      <w:pPr>
        <w:pStyle w:val="Normal1"/>
        <w:pBdr>
          <w:top w:val="nil"/>
          <w:left w:val="nil"/>
          <w:bottom w:val="nil"/>
          <w:right w:val="nil"/>
          <w:between w:val="nil"/>
        </w:pBdr>
        <w:spacing w:line="480" w:lineRule="auto"/>
        <w:jc w:val="both"/>
        <w:rPr>
          <w:sz w:val="24"/>
          <w:szCs w:val="24"/>
          <w:highlight w:val="white"/>
        </w:rPr>
      </w:pPr>
      <w:r>
        <w:rPr>
          <w:sz w:val="24"/>
          <w:szCs w:val="24"/>
          <w:highlight w:val="white"/>
        </w:rPr>
        <w:t>FC: frecuencia cardiaca</w:t>
      </w:r>
    </w:p>
    <w:p w14:paraId="04540845" w14:textId="77777777" w:rsidR="008974C1" w:rsidRDefault="006C12AF">
      <w:pPr>
        <w:pStyle w:val="Normal1"/>
        <w:spacing w:line="480" w:lineRule="auto"/>
        <w:jc w:val="both"/>
        <w:rPr>
          <w:sz w:val="24"/>
          <w:szCs w:val="24"/>
          <w:highlight w:val="white"/>
        </w:rPr>
      </w:pPr>
      <w:r>
        <w:rPr>
          <w:sz w:val="24"/>
          <w:szCs w:val="24"/>
          <w:highlight w:val="white"/>
        </w:rPr>
        <w:t>FM: fuerza muscular</w:t>
      </w:r>
    </w:p>
    <w:p w14:paraId="26CE04C0" w14:textId="77777777" w:rsidR="008974C1" w:rsidRDefault="006C12AF">
      <w:pPr>
        <w:pStyle w:val="Normal1"/>
        <w:pBdr>
          <w:top w:val="nil"/>
          <w:left w:val="nil"/>
          <w:bottom w:val="nil"/>
          <w:right w:val="nil"/>
          <w:between w:val="nil"/>
        </w:pBdr>
        <w:spacing w:line="480" w:lineRule="auto"/>
        <w:jc w:val="both"/>
        <w:rPr>
          <w:color w:val="000000"/>
          <w:sz w:val="24"/>
          <w:szCs w:val="24"/>
          <w:highlight w:val="white"/>
        </w:rPr>
      </w:pPr>
      <w:r>
        <w:rPr>
          <w:color w:val="000000"/>
          <w:sz w:val="24"/>
          <w:szCs w:val="24"/>
          <w:highlight w:val="white"/>
        </w:rPr>
        <w:t xml:space="preserve">FMMD: fuerza </w:t>
      </w:r>
      <w:r>
        <w:rPr>
          <w:sz w:val="24"/>
          <w:szCs w:val="24"/>
          <w:highlight w:val="white"/>
        </w:rPr>
        <w:t>m</w:t>
      </w:r>
      <w:r>
        <w:rPr>
          <w:color w:val="000000"/>
          <w:sz w:val="24"/>
          <w:szCs w:val="24"/>
          <w:highlight w:val="white"/>
        </w:rPr>
        <w:t xml:space="preserve">áxima de </w:t>
      </w:r>
      <w:r>
        <w:rPr>
          <w:sz w:val="24"/>
          <w:szCs w:val="24"/>
          <w:highlight w:val="white"/>
        </w:rPr>
        <w:t>m</w:t>
      </w:r>
      <w:r>
        <w:rPr>
          <w:color w:val="000000"/>
          <w:sz w:val="24"/>
          <w:szCs w:val="24"/>
          <w:highlight w:val="white"/>
        </w:rPr>
        <w:t xml:space="preserve">ano </w:t>
      </w:r>
      <w:r>
        <w:rPr>
          <w:sz w:val="24"/>
          <w:szCs w:val="24"/>
          <w:highlight w:val="white"/>
        </w:rPr>
        <w:t>d</w:t>
      </w:r>
      <w:r>
        <w:rPr>
          <w:color w:val="000000"/>
          <w:sz w:val="24"/>
          <w:szCs w:val="24"/>
          <w:highlight w:val="white"/>
        </w:rPr>
        <w:t>ominante</w:t>
      </w:r>
    </w:p>
    <w:p w14:paraId="489910BE" w14:textId="77777777" w:rsidR="008974C1" w:rsidRDefault="006C12AF">
      <w:pPr>
        <w:pStyle w:val="Normal1"/>
        <w:pBdr>
          <w:top w:val="nil"/>
          <w:left w:val="nil"/>
          <w:bottom w:val="nil"/>
          <w:right w:val="nil"/>
          <w:between w:val="nil"/>
        </w:pBdr>
        <w:spacing w:line="480" w:lineRule="auto"/>
        <w:jc w:val="both"/>
        <w:rPr>
          <w:sz w:val="24"/>
          <w:szCs w:val="24"/>
          <w:highlight w:val="white"/>
        </w:rPr>
      </w:pPr>
      <w:r>
        <w:rPr>
          <w:sz w:val="24"/>
          <w:szCs w:val="24"/>
          <w:highlight w:val="white"/>
        </w:rPr>
        <w:t>GE: gasto energético</w:t>
      </w:r>
    </w:p>
    <w:p w14:paraId="33241E71" w14:textId="77777777" w:rsidR="008974C1" w:rsidRDefault="006C12AF">
      <w:pPr>
        <w:pStyle w:val="Normal1"/>
        <w:pBdr>
          <w:top w:val="nil"/>
          <w:left w:val="nil"/>
          <w:bottom w:val="nil"/>
          <w:right w:val="nil"/>
          <w:between w:val="nil"/>
        </w:pBdr>
        <w:spacing w:line="480" w:lineRule="auto"/>
        <w:jc w:val="both"/>
        <w:rPr>
          <w:color w:val="000000"/>
          <w:sz w:val="24"/>
          <w:szCs w:val="24"/>
          <w:highlight w:val="white"/>
        </w:rPr>
      </w:pPr>
      <w:r>
        <w:rPr>
          <w:sz w:val="24"/>
          <w:szCs w:val="24"/>
          <w:highlight w:val="white"/>
        </w:rPr>
        <w:t>IMC: í</w:t>
      </w:r>
      <w:r>
        <w:rPr>
          <w:color w:val="000000"/>
          <w:sz w:val="24"/>
          <w:szCs w:val="24"/>
          <w:highlight w:val="white"/>
        </w:rPr>
        <w:t xml:space="preserve">ndice de </w:t>
      </w:r>
      <w:r>
        <w:rPr>
          <w:sz w:val="24"/>
          <w:szCs w:val="24"/>
          <w:highlight w:val="white"/>
        </w:rPr>
        <w:t>m</w:t>
      </w:r>
      <w:r>
        <w:rPr>
          <w:color w:val="000000"/>
          <w:sz w:val="24"/>
          <w:szCs w:val="24"/>
          <w:highlight w:val="white"/>
        </w:rPr>
        <w:t xml:space="preserve">asa </w:t>
      </w:r>
      <w:r>
        <w:rPr>
          <w:sz w:val="24"/>
          <w:szCs w:val="24"/>
          <w:highlight w:val="white"/>
        </w:rPr>
        <w:t>c</w:t>
      </w:r>
      <w:r>
        <w:rPr>
          <w:color w:val="000000"/>
          <w:sz w:val="24"/>
          <w:szCs w:val="24"/>
          <w:highlight w:val="white"/>
        </w:rPr>
        <w:t>orporal</w:t>
      </w:r>
    </w:p>
    <w:p w14:paraId="2719A330" w14:textId="1D964281" w:rsidR="00ED52A9" w:rsidRDefault="00ED52A9">
      <w:pPr>
        <w:pStyle w:val="Normal1"/>
        <w:pBdr>
          <w:top w:val="nil"/>
          <w:left w:val="nil"/>
          <w:bottom w:val="nil"/>
          <w:right w:val="nil"/>
          <w:between w:val="nil"/>
        </w:pBdr>
        <w:spacing w:line="480" w:lineRule="auto"/>
        <w:jc w:val="both"/>
        <w:rPr>
          <w:color w:val="000000"/>
          <w:sz w:val="24"/>
          <w:szCs w:val="24"/>
          <w:highlight w:val="white"/>
        </w:rPr>
      </w:pPr>
      <w:r>
        <w:rPr>
          <w:color w:val="000000"/>
          <w:sz w:val="24"/>
          <w:szCs w:val="24"/>
          <w:highlight w:val="white"/>
        </w:rPr>
        <w:t>MG: masa grasa</w:t>
      </w:r>
    </w:p>
    <w:p w14:paraId="0BB0B197" w14:textId="77777777" w:rsidR="008974C1" w:rsidRDefault="006C12AF">
      <w:pPr>
        <w:pStyle w:val="Normal1"/>
        <w:pBdr>
          <w:top w:val="nil"/>
          <w:left w:val="nil"/>
          <w:bottom w:val="nil"/>
          <w:right w:val="nil"/>
          <w:between w:val="nil"/>
        </w:pBdr>
        <w:spacing w:line="480" w:lineRule="auto"/>
        <w:jc w:val="both"/>
        <w:rPr>
          <w:sz w:val="24"/>
          <w:szCs w:val="24"/>
          <w:highlight w:val="white"/>
        </w:rPr>
      </w:pPr>
      <w:r>
        <w:rPr>
          <w:sz w:val="24"/>
          <w:szCs w:val="24"/>
          <w:highlight w:val="white"/>
        </w:rPr>
        <w:t>MM: masa muscular</w:t>
      </w:r>
    </w:p>
    <w:p w14:paraId="1499ADD9" w14:textId="77777777" w:rsidR="008974C1" w:rsidRDefault="006C12AF">
      <w:pPr>
        <w:pStyle w:val="Normal1"/>
        <w:pBdr>
          <w:top w:val="nil"/>
          <w:left w:val="nil"/>
          <w:bottom w:val="nil"/>
          <w:right w:val="nil"/>
          <w:between w:val="nil"/>
        </w:pBdr>
        <w:spacing w:line="480" w:lineRule="auto"/>
        <w:jc w:val="both"/>
        <w:rPr>
          <w:color w:val="000000"/>
          <w:sz w:val="24"/>
          <w:szCs w:val="24"/>
          <w:highlight w:val="white"/>
        </w:rPr>
      </w:pPr>
      <w:r>
        <w:rPr>
          <w:color w:val="000000"/>
          <w:sz w:val="24"/>
          <w:szCs w:val="24"/>
          <w:highlight w:val="white"/>
        </w:rPr>
        <w:t xml:space="preserve">NAF: nivel de </w:t>
      </w:r>
      <w:r>
        <w:rPr>
          <w:sz w:val="24"/>
          <w:szCs w:val="24"/>
          <w:highlight w:val="white"/>
        </w:rPr>
        <w:t>a</w:t>
      </w:r>
      <w:r>
        <w:rPr>
          <w:color w:val="000000"/>
          <w:sz w:val="24"/>
          <w:szCs w:val="24"/>
          <w:highlight w:val="white"/>
        </w:rPr>
        <w:t xml:space="preserve">ctividad </w:t>
      </w:r>
      <w:r>
        <w:rPr>
          <w:sz w:val="24"/>
          <w:szCs w:val="24"/>
          <w:highlight w:val="white"/>
        </w:rPr>
        <w:t>f</w:t>
      </w:r>
      <w:r>
        <w:rPr>
          <w:color w:val="000000"/>
          <w:sz w:val="24"/>
          <w:szCs w:val="24"/>
          <w:highlight w:val="white"/>
        </w:rPr>
        <w:t>ísica</w:t>
      </w:r>
    </w:p>
    <w:p w14:paraId="61B6B6B7" w14:textId="09668D01" w:rsidR="008974C1" w:rsidRPr="00ED52A9" w:rsidRDefault="006C12AF">
      <w:pPr>
        <w:pStyle w:val="Normal1"/>
        <w:pBdr>
          <w:top w:val="nil"/>
          <w:left w:val="nil"/>
          <w:bottom w:val="nil"/>
          <w:right w:val="nil"/>
          <w:between w:val="nil"/>
        </w:pBdr>
        <w:spacing w:line="480" w:lineRule="auto"/>
        <w:jc w:val="both"/>
        <w:rPr>
          <w:sz w:val="24"/>
          <w:szCs w:val="24"/>
          <w:highlight w:val="white"/>
        </w:rPr>
      </w:pPr>
      <w:r>
        <w:rPr>
          <w:color w:val="000000"/>
          <w:sz w:val="24"/>
          <w:szCs w:val="24"/>
          <w:highlight w:val="white"/>
        </w:rPr>
        <w:t>OMS: Organización Mundial de la Salud</w:t>
      </w:r>
    </w:p>
    <w:p w14:paraId="398C6213" w14:textId="4E5DB783" w:rsidR="008974C1" w:rsidRDefault="008974C1">
      <w:pPr>
        <w:pStyle w:val="Normal1"/>
        <w:pBdr>
          <w:top w:val="nil"/>
          <w:left w:val="nil"/>
          <w:bottom w:val="nil"/>
          <w:right w:val="nil"/>
          <w:between w:val="nil"/>
        </w:pBdr>
        <w:spacing w:line="480" w:lineRule="auto"/>
        <w:jc w:val="both"/>
        <w:rPr>
          <w:b/>
          <w:color w:val="000000"/>
          <w:sz w:val="24"/>
          <w:szCs w:val="24"/>
          <w:highlight w:val="white"/>
        </w:rPr>
      </w:pPr>
    </w:p>
    <w:p w14:paraId="599B3357" w14:textId="77777777" w:rsidR="008974C1" w:rsidRDefault="006C12AF">
      <w:pPr>
        <w:pStyle w:val="Ttulo1"/>
        <w:rPr>
          <w:b/>
          <w:sz w:val="24"/>
          <w:szCs w:val="24"/>
        </w:rPr>
      </w:pPr>
      <w:bookmarkStart w:id="2" w:name="_Toc436732872"/>
      <w:r>
        <w:rPr>
          <w:b/>
          <w:sz w:val="24"/>
          <w:szCs w:val="24"/>
        </w:rPr>
        <w:lastRenderedPageBreak/>
        <w:t>Resumen</w:t>
      </w:r>
      <w:bookmarkEnd w:id="2"/>
    </w:p>
    <w:p w14:paraId="320D728A" w14:textId="77777777" w:rsidR="008974C1" w:rsidRDefault="008974C1">
      <w:pPr>
        <w:pStyle w:val="Normal1"/>
        <w:pBdr>
          <w:top w:val="nil"/>
          <w:left w:val="nil"/>
          <w:bottom w:val="single" w:sz="12" w:space="1" w:color="000000"/>
          <w:right w:val="nil"/>
          <w:between w:val="nil"/>
        </w:pBdr>
        <w:spacing w:line="240" w:lineRule="auto"/>
        <w:jc w:val="both"/>
        <w:rPr>
          <w:b/>
          <w:color w:val="000000"/>
          <w:sz w:val="24"/>
          <w:szCs w:val="24"/>
          <w:highlight w:val="white"/>
        </w:rPr>
      </w:pPr>
    </w:p>
    <w:p w14:paraId="48EFDB1E" w14:textId="77777777" w:rsidR="008974C1" w:rsidRDefault="008974C1">
      <w:pPr>
        <w:pStyle w:val="Normal1"/>
        <w:pBdr>
          <w:top w:val="nil"/>
          <w:left w:val="nil"/>
          <w:bottom w:val="nil"/>
          <w:right w:val="nil"/>
          <w:between w:val="nil"/>
        </w:pBdr>
        <w:spacing w:line="480" w:lineRule="auto"/>
        <w:jc w:val="both"/>
        <w:rPr>
          <w:b/>
          <w:color w:val="000000"/>
          <w:sz w:val="24"/>
          <w:szCs w:val="24"/>
          <w:highlight w:val="white"/>
        </w:rPr>
      </w:pPr>
    </w:p>
    <w:p w14:paraId="34B5F693" w14:textId="0CA86515" w:rsidR="008974C1" w:rsidRDefault="006C12AF">
      <w:pPr>
        <w:pStyle w:val="Normal1"/>
        <w:pBdr>
          <w:top w:val="nil"/>
          <w:left w:val="nil"/>
          <w:bottom w:val="nil"/>
          <w:right w:val="nil"/>
          <w:between w:val="nil"/>
        </w:pBdr>
        <w:spacing w:line="480" w:lineRule="auto"/>
        <w:jc w:val="both"/>
        <w:rPr>
          <w:color w:val="000000"/>
          <w:sz w:val="24"/>
          <w:szCs w:val="24"/>
          <w:highlight w:val="white"/>
        </w:rPr>
      </w:pPr>
      <w:r>
        <w:rPr>
          <w:b/>
          <w:color w:val="000000"/>
          <w:sz w:val="24"/>
          <w:szCs w:val="24"/>
          <w:highlight w:val="white"/>
        </w:rPr>
        <w:t>Introducción:</w:t>
      </w:r>
      <w:r>
        <w:rPr>
          <w:color w:val="000000"/>
          <w:sz w:val="24"/>
          <w:szCs w:val="24"/>
          <w:highlight w:val="white"/>
        </w:rPr>
        <w:t xml:space="preserve"> La fuerza de agarre es un</w:t>
      </w:r>
      <w:r w:rsidR="0037122C">
        <w:rPr>
          <w:color w:val="000000"/>
          <w:sz w:val="24"/>
          <w:szCs w:val="24"/>
          <w:highlight w:val="white"/>
        </w:rPr>
        <w:t>a</w:t>
      </w:r>
      <w:r>
        <w:rPr>
          <w:color w:val="000000"/>
          <w:sz w:val="24"/>
          <w:szCs w:val="24"/>
          <w:highlight w:val="white"/>
        </w:rPr>
        <w:t xml:space="preserve"> </w:t>
      </w:r>
      <w:r w:rsidR="0037122C">
        <w:rPr>
          <w:sz w:val="24"/>
          <w:szCs w:val="24"/>
          <w:highlight w:val="white"/>
        </w:rPr>
        <w:t>medida</w:t>
      </w:r>
      <w:r>
        <w:rPr>
          <w:color w:val="000000"/>
          <w:sz w:val="24"/>
          <w:szCs w:val="24"/>
          <w:highlight w:val="white"/>
        </w:rPr>
        <w:t xml:space="preserve"> clave para valorar la funcionalidad muscular y predecir el desarrollo de diversas enfermedades degenerativas a futuro. Sus resultados est</w:t>
      </w:r>
      <w:r>
        <w:rPr>
          <w:sz w:val="24"/>
          <w:szCs w:val="24"/>
          <w:highlight w:val="white"/>
        </w:rPr>
        <w:t xml:space="preserve">án directamente relacionados a la composición corporal y otros rasgos fisiológicos, ya que </w:t>
      </w:r>
      <w:r>
        <w:rPr>
          <w:color w:val="000000"/>
          <w:sz w:val="24"/>
          <w:szCs w:val="24"/>
          <w:highlight w:val="white"/>
        </w:rPr>
        <w:t>pueden ser influenciados en mayor o menor proporci</w:t>
      </w:r>
      <w:r>
        <w:rPr>
          <w:sz w:val="24"/>
          <w:szCs w:val="24"/>
          <w:highlight w:val="white"/>
        </w:rPr>
        <w:t>ón</w:t>
      </w:r>
      <w:r>
        <w:rPr>
          <w:color w:val="000000"/>
          <w:sz w:val="24"/>
          <w:szCs w:val="24"/>
          <w:highlight w:val="white"/>
        </w:rPr>
        <w:t xml:space="preserve"> por variables como la edad, el sexo, el estado nutricional y el nivel de actividad física del sujeto.</w:t>
      </w:r>
      <w:r>
        <w:rPr>
          <w:sz w:val="24"/>
          <w:szCs w:val="24"/>
          <w:highlight w:val="white"/>
        </w:rPr>
        <w:t xml:space="preserve"> </w:t>
      </w:r>
    </w:p>
    <w:p w14:paraId="43C135BA" w14:textId="77777777" w:rsidR="008974C1" w:rsidRDefault="006C12AF">
      <w:pPr>
        <w:pStyle w:val="Normal1"/>
        <w:pBdr>
          <w:top w:val="nil"/>
          <w:left w:val="nil"/>
          <w:bottom w:val="nil"/>
          <w:right w:val="nil"/>
          <w:between w:val="nil"/>
        </w:pBdr>
        <w:spacing w:line="480" w:lineRule="auto"/>
        <w:jc w:val="both"/>
        <w:rPr>
          <w:color w:val="000000"/>
          <w:sz w:val="24"/>
          <w:szCs w:val="24"/>
          <w:highlight w:val="white"/>
        </w:rPr>
      </w:pPr>
      <w:r>
        <w:rPr>
          <w:b/>
          <w:color w:val="000000"/>
          <w:sz w:val="24"/>
          <w:szCs w:val="24"/>
          <w:highlight w:val="white"/>
        </w:rPr>
        <w:t>Objetivo:</w:t>
      </w:r>
      <w:r>
        <w:rPr>
          <w:color w:val="000000"/>
          <w:sz w:val="24"/>
          <w:szCs w:val="24"/>
          <w:highlight w:val="white"/>
        </w:rPr>
        <w:t xml:space="preserve"> Determinar la influencia que ejercen el estado nutricional y el nivel de actividad física sobre la fuerza de agarre en sujetos chilenos de 18 a 60 años al 2019.</w:t>
      </w:r>
    </w:p>
    <w:p w14:paraId="6636EF9E" w14:textId="77777777" w:rsidR="008974C1" w:rsidRDefault="006C12AF">
      <w:pPr>
        <w:pStyle w:val="Normal1"/>
        <w:pBdr>
          <w:top w:val="nil"/>
          <w:left w:val="nil"/>
          <w:bottom w:val="nil"/>
          <w:right w:val="nil"/>
          <w:between w:val="nil"/>
        </w:pBdr>
        <w:spacing w:line="480" w:lineRule="auto"/>
        <w:jc w:val="both"/>
        <w:rPr>
          <w:color w:val="000000"/>
          <w:sz w:val="24"/>
          <w:szCs w:val="24"/>
        </w:rPr>
      </w:pPr>
      <w:r>
        <w:rPr>
          <w:b/>
          <w:color w:val="000000"/>
          <w:sz w:val="24"/>
          <w:szCs w:val="24"/>
          <w:highlight w:val="white"/>
        </w:rPr>
        <w:t>Materiales y Métodos:</w:t>
      </w:r>
      <w:r>
        <w:rPr>
          <w:color w:val="000000"/>
          <w:sz w:val="24"/>
          <w:szCs w:val="24"/>
          <w:highlight w:val="white"/>
        </w:rPr>
        <w:t xml:space="preserve"> Se evaluaron 113 hombres y 88 mujeres de la ciudad de Santiago, que cumplieran con los criterios de selección, elegidos mediante muestreo por conveniencia. Se </w:t>
      </w:r>
      <w:r>
        <w:rPr>
          <w:sz w:val="24"/>
          <w:szCs w:val="24"/>
          <w:highlight w:val="white"/>
        </w:rPr>
        <w:t>determinó</w:t>
      </w:r>
      <w:r>
        <w:rPr>
          <w:color w:val="000000"/>
          <w:sz w:val="24"/>
          <w:szCs w:val="24"/>
          <w:highlight w:val="white"/>
        </w:rPr>
        <w:t xml:space="preserve"> </w:t>
      </w:r>
      <w:r>
        <w:rPr>
          <w:sz w:val="24"/>
          <w:szCs w:val="24"/>
          <w:highlight w:val="white"/>
        </w:rPr>
        <w:t>el e</w:t>
      </w:r>
      <w:r>
        <w:rPr>
          <w:color w:val="000000"/>
          <w:sz w:val="24"/>
          <w:szCs w:val="24"/>
          <w:highlight w:val="white"/>
        </w:rPr>
        <w:t>stado nutricional seg</w:t>
      </w:r>
      <w:r>
        <w:rPr>
          <w:sz w:val="24"/>
          <w:szCs w:val="24"/>
          <w:highlight w:val="white"/>
        </w:rPr>
        <w:t>ún IMC</w:t>
      </w:r>
      <w:r>
        <w:rPr>
          <w:color w:val="000000"/>
          <w:sz w:val="24"/>
          <w:szCs w:val="24"/>
          <w:highlight w:val="white"/>
        </w:rPr>
        <w:t>, nivel de actividad física seg</w:t>
      </w:r>
      <w:r>
        <w:rPr>
          <w:sz w:val="24"/>
          <w:szCs w:val="24"/>
          <w:highlight w:val="white"/>
        </w:rPr>
        <w:t>ún cuestionario IPAQ</w:t>
      </w:r>
      <w:r>
        <w:rPr>
          <w:color w:val="000000"/>
          <w:sz w:val="24"/>
          <w:szCs w:val="24"/>
          <w:highlight w:val="white"/>
        </w:rPr>
        <w:t xml:space="preserve"> y fuerza de agarre medid</w:t>
      </w:r>
      <w:r>
        <w:rPr>
          <w:sz w:val="24"/>
          <w:szCs w:val="24"/>
          <w:highlight w:val="white"/>
        </w:rPr>
        <w:t>o</w:t>
      </w:r>
      <w:r>
        <w:rPr>
          <w:color w:val="000000"/>
          <w:sz w:val="24"/>
          <w:szCs w:val="24"/>
          <w:highlight w:val="white"/>
        </w:rPr>
        <w:t xml:space="preserve"> con Dinamómetro JAMAR®</w:t>
      </w:r>
      <w:r>
        <w:rPr>
          <w:color w:val="000000"/>
          <w:sz w:val="24"/>
          <w:szCs w:val="24"/>
        </w:rPr>
        <w:t xml:space="preserve">. Luego se correlacionaron los resultados obtenidos utilizando </w:t>
      </w:r>
      <w:r>
        <w:rPr>
          <w:sz w:val="24"/>
          <w:szCs w:val="24"/>
        </w:rPr>
        <w:t>para el</w:t>
      </w:r>
      <w:r>
        <w:rPr>
          <w:color w:val="000000"/>
          <w:sz w:val="24"/>
          <w:szCs w:val="24"/>
        </w:rPr>
        <w:t xml:space="preserve"> </w:t>
      </w:r>
      <w:r>
        <w:rPr>
          <w:sz w:val="24"/>
          <w:szCs w:val="24"/>
        </w:rPr>
        <w:t xml:space="preserve">análisis estadístico bivariado el Test de Exacto Fischer, </w:t>
      </w:r>
      <w:proofErr w:type="spellStart"/>
      <w:r>
        <w:rPr>
          <w:sz w:val="24"/>
          <w:szCs w:val="24"/>
        </w:rPr>
        <w:t>Kruskall</w:t>
      </w:r>
      <w:proofErr w:type="spellEnd"/>
      <w:r>
        <w:rPr>
          <w:sz w:val="24"/>
          <w:szCs w:val="24"/>
        </w:rPr>
        <w:t xml:space="preserve">-Wallis y Chi </w:t>
      </w:r>
      <w:proofErr w:type="gramStart"/>
      <w:r>
        <w:rPr>
          <w:sz w:val="24"/>
          <w:szCs w:val="24"/>
        </w:rPr>
        <w:t>Cuadrado  y</w:t>
      </w:r>
      <w:proofErr w:type="gramEnd"/>
      <w:r>
        <w:rPr>
          <w:sz w:val="24"/>
          <w:szCs w:val="24"/>
        </w:rPr>
        <w:t xml:space="preserve"> para el análisis multivariado el Método de Regresión Lineal Simple.</w:t>
      </w:r>
    </w:p>
    <w:p w14:paraId="69BAAFCD" w14:textId="77777777" w:rsidR="00B714CD" w:rsidRPr="00B714CD" w:rsidRDefault="006C12AF" w:rsidP="00B714CD">
      <w:pPr>
        <w:pStyle w:val="Normal1"/>
        <w:pBdr>
          <w:top w:val="nil"/>
          <w:left w:val="nil"/>
          <w:bottom w:val="nil"/>
          <w:right w:val="nil"/>
          <w:between w:val="nil"/>
        </w:pBdr>
        <w:spacing w:line="480" w:lineRule="auto"/>
        <w:jc w:val="both"/>
        <w:rPr>
          <w:color w:val="000000"/>
          <w:sz w:val="24"/>
          <w:szCs w:val="24"/>
        </w:rPr>
      </w:pPr>
      <w:r w:rsidRPr="00B714CD">
        <w:rPr>
          <w:b/>
          <w:color w:val="000000"/>
          <w:sz w:val="24"/>
          <w:szCs w:val="24"/>
        </w:rPr>
        <w:t xml:space="preserve">Resultados: </w:t>
      </w:r>
      <w:r w:rsidR="00B714CD" w:rsidRPr="00B714CD">
        <w:rPr>
          <w:color w:val="000000"/>
          <w:sz w:val="24"/>
          <w:szCs w:val="24"/>
        </w:rPr>
        <w:t xml:space="preserve">Los factores que influyen de forma significativa en los valores de fuerza de agarre son el sexo, donde los hombres son quienes obtienen valores más elevados (p=0,00), y mantener un nivel de actividad física alto, </w:t>
      </w:r>
      <w:r w:rsidR="00B714CD" w:rsidRPr="00B714CD">
        <w:rPr>
          <w:color w:val="000000"/>
          <w:sz w:val="24"/>
          <w:szCs w:val="24"/>
        </w:rPr>
        <w:lastRenderedPageBreak/>
        <w:t>especialmente en hombres (p=0,00). Factores como el estado nutricional y la edad también producen diferencias en el desarrollo de la fuerza para ambos sexos, pero estas no son estadísticamente significativas.</w:t>
      </w:r>
    </w:p>
    <w:p w14:paraId="079A1E10" w14:textId="53C6E62A" w:rsidR="008974C1" w:rsidRPr="00B714CD" w:rsidRDefault="006C12AF">
      <w:pPr>
        <w:pStyle w:val="Normal1"/>
        <w:pBdr>
          <w:top w:val="nil"/>
          <w:left w:val="nil"/>
          <w:bottom w:val="nil"/>
          <w:right w:val="nil"/>
          <w:between w:val="nil"/>
        </w:pBdr>
        <w:spacing w:line="480" w:lineRule="auto"/>
        <w:jc w:val="both"/>
        <w:rPr>
          <w:color w:val="000000"/>
          <w:sz w:val="24"/>
          <w:szCs w:val="24"/>
        </w:rPr>
      </w:pPr>
      <w:r>
        <w:rPr>
          <w:b/>
          <w:color w:val="000000"/>
          <w:sz w:val="24"/>
          <w:szCs w:val="24"/>
        </w:rPr>
        <w:t>Conclusiones:</w:t>
      </w:r>
      <w:r>
        <w:rPr>
          <w:color w:val="000000"/>
          <w:sz w:val="24"/>
          <w:szCs w:val="24"/>
        </w:rPr>
        <w:t xml:space="preserve"> </w:t>
      </w:r>
      <w:r w:rsidR="00B714CD" w:rsidRPr="00B714CD">
        <w:rPr>
          <w:color w:val="000000"/>
          <w:sz w:val="24"/>
          <w:szCs w:val="24"/>
        </w:rPr>
        <w:t xml:space="preserve">La funcionalidad muscular es influenciada por factores como el estado nutricional y el nivel de actividad física, por lo </w:t>
      </w:r>
      <w:proofErr w:type="gramStart"/>
      <w:r w:rsidR="00B714CD" w:rsidRPr="00B714CD">
        <w:rPr>
          <w:color w:val="000000"/>
          <w:sz w:val="24"/>
          <w:szCs w:val="24"/>
        </w:rPr>
        <w:t>tanto</w:t>
      </w:r>
      <w:proofErr w:type="gramEnd"/>
      <w:r w:rsidR="00B714CD" w:rsidRPr="00B714CD">
        <w:rPr>
          <w:color w:val="000000"/>
          <w:sz w:val="24"/>
          <w:szCs w:val="24"/>
        </w:rPr>
        <w:t xml:space="preserve"> mantener un estado nutricional normal y realizar actividad física moderada a vigorosa de forma regular actúan como factores protectores de la salud, ya que preservan la fuerza y masa muscular, y disminuyen el riesgo de desarrollar afecciones </w:t>
      </w:r>
      <w:proofErr w:type="spellStart"/>
      <w:r w:rsidR="00B714CD" w:rsidRPr="00B714CD">
        <w:rPr>
          <w:color w:val="000000"/>
          <w:sz w:val="24"/>
          <w:szCs w:val="24"/>
        </w:rPr>
        <w:t>cardio</w:t>
      </w:r>
      <w:proofErr w:type="spellEnd"/>
      <w:r w:rsidR="00B714CD" w:rsidRPr="00B714CD">
        <w:rPr>
          <w:color w:val="000000"/>
          <w:sz w:val="24"/>
          <w:szCs w:val="24"/>
        </w:rPr>
        <w:t>-metabólicas a futuro.</w:t>
      </w:r>
    </w:p>
    <w:p w14:paraId="3E800A74" w14:textId="77777777" w:rsidR="008974C1" w:rsidRDefault="006C12AF">
      <w:pPr>
        <w:pStyle w:val="Normal1"/>
        <w:pBdr>
          <w:top w:val="nil"/>
          <w:left w:val="nil"/>
          <w:bottom w:val="nil"/>
          <w:right w:val="nil"/>
          <w:between w:val="nil"/>
        </w:pBdr>
        <w:spacing w:line="480" w:lineRule="auto"/>
        <w:jc w:val="both"/>
        <w:rPr>
          <w:color w:val="000000"/>
          <w:sz w:val="24"/>
          <w:szCs w:val="24"/>
        </w:rPr>
      </w:pPr>
      <w:r>
        <w:rPr>
          <w:b/>
          <w:color w:val="000000"/>
          <w:sz w:val="24"/>
          <w:szCs w:val="24"/>
          <w:highlight w:val="white"/>
        </w:rPr>
        <w:t xml:space="preserve">Palabras Clave: </w:t>
      </w:r>
      <w:r>
        <w:rPr>
          <w:color w:val="000000"/>
          <w:sz w:val="24"/>
          <w:szCs w:val="24"/>
          <w:highlight w:val="white"/>
        </w:rPr>
        <w:t xml:space="preserve">Dinamometría chilenos, fuerza de agarre, estado nutricional, nivel de actividad física. </w:t>
      </w:r>
    </w:p>
    <w:p w14:paraId="511DD849" w14:textId="77777777" w:rsidR="008974C1" w:rsidRDefault="008974C1">
      <w:pPr>
        <w:pStyle w:val="Normal1"/>
        <w:pBdr>
          <w:top w:val="nil"/>
          <w:left w:val="nil"/>
          <w:bottom w:val="nil"/>
          <w:right w:val="nil"/>
          <w:between w:val="nil"/>
        </w:pBdr>
        <w:spacing w:line="480" w:lineRule="auto"/>
        <w:jc w:val="both"/>
        <w:rPr>
          <w:color w:val="000000"/>
          <w:sz w:val="24"/>
          <w:szCs w:val="24"/>
        </w:rPr>
      </w:pPr>
    </w:p>
    <w:p w14:paraId="00FF41B0" w14:textId="77777777" w:rsidR="008974C1" w:rsidRDefault="008974C1">
      <w:pPr>
        <w:pStyle w:val="Normal1"/>
        <w:pBdr>
          <w:top w:val="nil"/>
          <w:left w:val="nil"/>
          <w:bottom w:val="nil"/>
          <w:right w:val="nil"/>
          <w:between w:val="nil"/>
        </w:pBdr>
        <w:spacing w:line="480" w:lineRule="auto"/>
        <w:jc w:val="both"/>
        <w:rPr>
          <w:color w:val="000000"/>
          <w:sz w:val="24"/>
          <w:szCs w:val="24"/>
        </w:rPr>
      </w:pPr>
    </w:p>
    <w:p w14:paraId="5B87B642" w14:textId="77777777" w:rsidR="008974C1" w:rsidRDefault="008974C1">
      <w:pPr>
        <w:pStyle w:val="Normal1"/>
        <w:pBdr>
          <w:top w:val="nil"/>
          <w:left w:val="nil"/>
          <w:bottom w:val="nil"/>
          <w:right w:val="nil"/>
          <w:between w:val="nil"/>
        </w:pBdr>
        <w:spacing w:line="480" w:lineRule="auto"/>
        <w:jc w:val="both"/>
        <w:rPr>
          <w:color w:val="000000"/>
          <w:sz w:val="24"/>
          <w:szCs w:val="24"/>
        </w:rPr>
      </w:pPr>
    </w:p>
    <w:p w14:paraId="0067DA19" w14:textId="77777777" w:rsidR="008974C1" w:rsidRDefault="008974C1">
      <w:pPr>
        <w:pStyle w:val="Normal1"/>
        <w:pBdr>
          <w:top w:val="nil"/>
          <w:left w:val="nil"/>
          <w:bottom w:val="nil"/>
          <w:right w:val="nil"/>
          <w:between w:val="nil"/>
        </w:pBdr>
        <w:spacing w:line="480" w:lineRule="auto"/>
        <w:jc w:val="both"/>
        <w:rPr>
          <w:color w:val="000000"/>
          <w:sz w:val="24"/>
          <w:szCs w:val="24"/>
        </w:rPr>
      </w:pPr>
    </w:p>
    <w:p w14:paraId="2B26A10A" w14:textId="77777777" w:rsidR="008974C1" w:rsidRDefault="008974C1">
      <w:pPr>
        <w:pStyle w:val="Normal1"/>
        <w:pBdr>
          <w:top w:val="nil"/>
          <w:left w:val="nil"/>
          <w:bottom w:val="nil"/>
          <w:right w:val="nil"/>
          <w:between w:val="nil"/>
        </w:pBdr>
        <w:spacing w:line="480" w:lineRule="auto"/>
        <w:jc w:val="both"/>
        <w:rPr>
          <w:color w:val="000000"/>
          <w:sz w:val="24"/>
          <w:szCs w:val="24"/>
        </w:rPr>
      </w:pPr>
    </w:p>
    <w:p w14:paraId="03FCB9B4" w14:textId="77777777" w:rsidR="008974C1" w:rsidRDefault="008974C1">
      <w:pPr>
        <w:pStyle w:val="Normal1"/>
        <w:pBdr>
          <w:top w:val="nil"/>
          <w:left w:val="nil"/>
          <w:bottom w:val="nil"/>
          <w:right w:val="nil"/>
          <w:between w:val="nil"/>
        </w:pBdr>
        <w:spacing w:line="480" w:lineRule="auto"/>
        <w:jc w:val="both"/>
        <w:rPr>
          <w:color w:val="000000"/>
          <w:sz w:val="24"/>
          <w:szCs w:val="24"/>
        </w:rPr>
      </w:pPr>
    </w:p>
    <w:p w14:paraId="116CF1AE" w14:textId="77777777" w:rsidR="008974C1" w:rsidRDefault="008974C1">
      <w:pPr>
        <w:pStyle w:val="Normal1"/>
        <w:pBdr>
          <w:top w:val="nil"/>
          <w:left w:val="nil"/>
          <w:bottom w:val="nil"/>
          <w:right w:val="nil"/>
          <w:between w:val="nil"/>
        </w:pBdr>
        <w:spacing w:line="480" w:lineRule="auto"/>
        <w:jc w:val="both"/>
        <w:rPr>
          <w:color w:val="000000"/>
          <w:sz w:val="24"/>
          <w:szCs w:val="24"/>
        </w:rPr>
      </w:pPr>
    </w:p>
    <w:p w14:paraId="1B805809" w14:textId="77777777" w:rsidR="008974C1" w:rsidRDefault="008974C1">
      <w:pPr>
        <w:pStyle w:val="Normal1"/>
        <w:pBdr>
          <w:top w:val="nil"/>
          <w:left w:val="nil"/>
          <w:bottom w:val="nil"/>
          <w:right w:val="nil"/>
          <w:between w:val="nil"/>
        </w:pBdr>
        <w:spacing w:line="480" w:lineRule="auto"/>
        <w:jc w:val="both"/>
        <w:rPr>
          <w:color w:val="000000"/>
          <w:sz w:val="24"/>
          <w:szCs w:val="24"/>
        </w:rPr>
      </w:pPr>
    </w:p>
    <w:p w14:paraId="25BE111C" w14:textId="77777777" w:rsidR="008974C1" w:rsidRDefault="008974C1">
      <w:pPr>
        <w:pStyle w:val="Normal1"/>
        <w:pBdr>
          <w:top w:val="nil"/>
          <w:left w:val="nil"/>
          <w:bottom w:val="nil"/>
          <w:right w:val="nil"/>
          <w:between w:val="nil"/>
        </w:pBdr>
        <w:spacing w:line="480" w:lineRule="auto"/>
        <w:jc w:val="both"/>
        <w:rPr>
          <w:color w:val="000000"/>
          <w:sz w:val="24"/>
          <w:szCs w:val="24"/>
        </w:rPr>
      </w:pPr>
    </w:p>
    <w:p w14:paraId="07A32FB9" w14:textId="77777777" w:rsidR="008974C1" w:rsidRDefault="008974C1">
      <w:pPr>
        <w:pStyle w:val="Normal1"/>
        <w:pBdr>
          <w:top w:val="nil"/>
          <w:left w:val="nil"/>
          <w:bottom w:val="nil"/>
          <w:right w:val="nil"/>
          <w:between w:val="nil"/>
        </w:pBdr>
        <w:spacing w:line="480" w:lineRule="auto"/>
        <w:jc w:val="both"/>
        <w:rPr>
          <w:color w:val="000000"/>
          <w:sz w:val="24"/>
          <w:szCs w:val="24"/>
        </w:rPr>
      </w:pPr>
    </w:p>
    <w:p w14:paraId="04353CCB" w14:textId="08F58A79" w:rsidR="008974C1" w:rsidRDefault="008974C1">
      <w:pPr>
        <w:pStyle w:val="Normal1"/>
        <w:pBdr>
          <w:top w:val="nil"/>
          <w:left w:val="nil"/>
          <w:bottom w:val="nil"/>
          <w:right w:val="nil"/>
          <w:between w:val="nil"/>
        </w:pBdr>
        <w:spacing w:line="480" w:lineRule="auto"/>
        <w:jc w:val="both"/>
        <w:rPr>
          <w:color w:val="000000"/>
          <w:sz w:val="24"/>
          <w:szCs w:val="24"/>
        </w:rPr>
      </w:pPr>
    </w:p>
    <w:p w14:paraId="0969D785" w14:textId="77777777" w:rsidR="008974C1" w:rsidRDefault="006C12AF">
      <w:pPr>
        <w:pStyle w:val="Ttulo1"/>
        <w:rPr>
          <w:b/>
          <w:sz w:val="24"/>
          <w:szCs w:val="24"/>
        </w:rPr>
      </w:pPr>
      <w:bookmarkStart w:id="3" w:name="_Toc436732873"/>
      <w:proofErr w:type="spellStart"/>
      <w:r>
        <w:rPr>
          <w:b/>
          <w:sz w:val="24"/>
          <w:szCs w:val="24"/>
        </w:rPr>
        <w:lastRenderedPageBreak/>
        <w:t>Abstract</w:t>
      </w:r>
      <w:bookmarkEnd w:id="3"/>
      <w:proofErr w:type="spellEnd"/>
    </w:p>
    <w:p w14:paraId="3C7DBD64" w14:textId="77777777" w:rsidR="008974C1" w:rsidRDefault="008974C1">
      <w:pPr>
        <w:pStyle w:val="Normal1"/>
        <w:pBdr>
          <w:top w:val="nil"/>
          <w:left w:val="nil"/>
          <w:bottom w:val="single" w:sz="12" w:space="1" w:color="000000"/>
          <w:right w:val="nil"/>
          <w:between w:val="nil"/>
        </w:pBdr>
        <w:spacing w:line="240" w:lineRule="auto"/>
        <w:jc w:val="both"/>
        <w:rPr>
          <w:b/>
          <w:color w:val="000000"/>
          <w:sz w:val="24"/>
          <w:szCs w:val="24"/>
          <w:highlight w:val="white"/>
        </w:rPr>
      </w:pPr>
    </w:p>
    <w:p w14:paraId="3ED78862" w14:textId="77777777" w:rsidR="008974C1" w:rsidRDefault="008974C1">
      <w:pPr>
        <w:pStyle w:val="Normal1"/>
        <w:pBdr>
          <w:top w:val="nil"/>
          <w:left w:val="nil"/>
          <w:bottom w:val="nil"/>
          <w:right w:val="nil"/>
          <w:between w:val="nil"/>
        </w:pBdr>
        <w:spacing w:line="480" w:lineRule="auto"/>
        <w:jc w:val="both"/>
        <w:rPr>
          <w:color w:val="000000"/>
          <w:sz w:val="24"/>
          <w:szCs w:val="24"/>
        </w:rPr>
      </w:pPr>
    </w:p>
    <w:p w14:paraId="6D97F662" w14:textId="70FCD739" w:rsidR="008974C1" w:rsidRDefault="006C12AF">
      <w:pPr>
        <w:pStyle w:val="Normal1"/>
        <w:pBdr>
          <w:top w:val="nil"/>
          <w:left w:val="nil"/>
          <w:bottom w:val="nil"/>
          <w:right w:val="nil"/>
          <w:between w:val="nil"/>
        </w:pBdr>
        <w:spacing w:line="480" w:lineRule="auto"/>
        <w:jc w:val="both"/>
        <w:rPr>
          <w:color w:val="000000"/>
          <w:sz w:val="24"/>
          <w:szCs w:val="24"/>
          <w:highlight w:val="white"/>
        </w:rPr>
      </w:pPr>
      <w:proofErr w:type="spellStart"/>
      <w:r>
        <w:rPr>
          <w:b/>
          <w:color w:val="000000"/>
          <w:sz w:val="24"/>
          <w:szCs w:val="24"/>
          <w:highlight w:val="white"/>
        </w:rPr>
        <w:t>Background</w:t>
      </w:r>
      <w:proofErr w:type="spellEnd"/>
      <w:r>
        <w:rPr>
          <w:b/>
          <w:color w:val="000000"/>
          <w:sz w:val="24"/>
          <w:szCs w:val="24"/>
          <w:highlight w:val="white"/>
        </w:rPr>
        <w:t>:</w:t>
      </w:r>
      <w:r>
        <w:rPr>
          <w:color w:val="000000"/>
          <w:sz w:val="24"/>
          <w:szCs w:val="24"/>
          <w:highlight w:val="white"/>
        </w:rPr>
        <w:t xml:space="preserve"> </w:t>
      </w:r>
      <w:proofErr w:type="spellStart"/>
      <w:r>
        <w:rPr>
          <w:color w:val="000000"/>
          <w:sz w:val="24"/>
          <w:szCs w:val="24"/>
          <w:highlight w:val="white"/>
        </w:rPr>
        <w:t>Grip</w:t>
      </w:r>
      <w:proofErr w:type="spellEnd"/>
      <w:r>
        <w:rPr>
          <w:color w:val="000000"/>
          <w:sz w:val="24"/>
          <w:szCs w:val="24"/>
          <w:highlight w:val="white"/>
        </w:rPr>
        <w:t xml:space="preserve"> </w:t>
      </w:r>
      <w:proofErr w:type="spellStart"/>
      <w:r>
        <w:rPr>
          <w:color w:val="000000"/>
          <w:sz w:val="24"/>
          <w:szCs w:val="24"/>
          <w:highlight w:val="white"/>
        </w:rPr>
        <w:t>strength</w:t>
      </w:r>
      <w:proofErr w:type="spellEnd"/>
      <w:r>
        <w:rPr>
          <w:color w:val="000000"/>
          <w:sz w:val="24"/>
          <w:szCs w:val="24"/>
          <w:highlight w:val="white"/>
        </w:rPr>
        <w:t xml:space="preserve"> </w:t>
      </w:r>
      <w:proofErr w:type="spellStart"/>
      <w:r>
        <w:rPr>
          <w:color w:val="000000"/>
          <w:sz w:val="24"/>
          <w:szCs w:val="24"/>
          <w:highlight w:val="white"/>
        </w:rPr>
        <w:t>is</w:t>
      </w:r>
      <w:proofErr w:type="spellEnd"/>
      <w:r>
        <w:rPr>
          <w:color w:val="000000"/>
          <w:sz w:val="24"/>
          <w:szCs w:val="24"/>
          <w:highlight w:val="white"/>
        </w:rPr>
        <w:t xml:space="preserve"> a </w:t>
      </w:r>
      <w:proofErr w:type="spellStart"/>
      <w:r>
        <w:rPr>
          <w:color w:val="000000"/>
          <w:sz w:val="24"/>
          <w:szCs w:val="24"/>
          <w:highlight w:val="white"/>
        </w:rPr>
        <w:t>key</w:t>
      </w:r>
      <w:proofErr w:type="spellEnd"/>
      <w:r>
        <w:rPr>
          <w:color w:val="000000"/>
          <w:sz w:val="24"/>
          <w:szCs w:val="24"/>
          <w:highlight w:val="white"/>
        </w:rPr>
        <w:t xml:space="preserve"> </w:t>
      </w:r>
      <w:proofErr w:type="spellStart"/>
      <w:r w:rsidR="0037122C">
        <w:rPr>
          <w:sz w:val="24"/>
          <w:szCs w:val="24"/>
          <w:highlight w:val="white"/>
        </w:rPr>
        <w:t>measurement</w:t>
      </w:r>
      <w:proofErr w:type="spellEnd"/>
      <w:r>
        <w:rPr>
          <w:color w:val="000000"/>
          <w:sz w:val="24"/>
          <w:szCs w:val="24"/>
          <w:highlight w:val="white"/>
        </w:rPr>
        <w:t xml:space="preserve"> </w:t>
      </w:r>
      <w:proofErr w:type="spellStart"/>
      <w:r>
        <w:rPr>
          <w:color w:val="000000"/>
          <w:sz w:val="24"/>
          <w:szCs w:val="24"/>
          <w:highlight w:val="white"/>
        </w:rPr>
        <w:t>for</w:t>
      </w:r>
      <w:proofErr w:type="spellEnd"/>
      <w:r>
        <w:rPr>
          <w:color w:val="000000"/>
          <w:sz w:val="24"/>
          <w:szCs w:val="24"/>
          <w:highlight w:val="white"/>
        </w:rPr>
        <w:t xml:space="preserve"> </w:t>
      </w:r>
      <w:proofErr w:type="spellStart"/>
      <w:r>
        <w:rPr>
          <w:color w:val="000000"/>
          <w:sz w:val="24"/>
          <w:szCs w:val="24"/>
          <w:highlight w:val="white"/>
        </w:rPr>
        <w:t>assessing</w:t>
      </w:r>
      <w:proofErr w:type="spellEnd"/>
      <w:r>
        <w:rPr>
          <w:color w:val="000000"/>
          <w:sz w:val="24"/>
          <w:szCs w:val="24"/>
          <w:highlight w:val="white"/>
        </w:rPr>
        <w:t xml:space="preserve"> </w:t>
      </w:r>
      <w:proofErr w:type="spellStart"/>
      <w:r>
        <w:rPr>
          <w:color w:val="000000"/>
          <w:sz w:val="24"/>
          <w:szCs w:val="24"/>
          <w:highlight w:val="white"/>
        </w:rPr>
        <w:t>muscle</w:t>
      </w:r>
      <w:proofErr w:type="spellEnd"/>
      <w:r>
        <w:rPr>
          <w:color w:val="000000"/>
          <w:sz w:val="24"/>
          <w:szCs w:val="24"/>
          <w:highlight w:val="white"/>
        </w:rPr>
        <w:t xml:space="preserve"> </w:t>
      </w:r>
      <w:proofErr w:type="spellStart"/>
      <w:r>
        <w:rPr>
          <w:color w:val="000000"/>
          <w:sz w:val="24"/>
          <w:szCs w:val="24"/>
          <w:highlight w:val="white"/>
        </w:rPr>
        <w:t>functionality</w:t>
      </w:r>
      <w:proofErr w:type="spellEnd"/>
      <w:r>
        <w:rPr>
          <w:color w:val="000000"/>
          <w:sz w:val="24"/>
          <w:szCs w:val="24"/>
          <w:highlight w:val="white"/>
        </w:rPr>
        <w:t xml:space="preserve">, and </w:t>
      </w:r>
      <w:proofErr w:type="spellStart"/>
      <w:r>
        <w:rPr>
          <w:color w:val="000000"/>
          <w:sz w:val="24"/>
          <w:szCs w:val="24"/>
          <w:highlight w:val="white"/>
        </w:rPr>
        <w:t>predicting</w:t>
      </w:r>
      <w:proofErr w:type="spellEnd"/>
      <w:r>
        <w:rPr>
          <w:color w:val="000000"/>
          <w:sz w:val="24"/>
          <w:szCs w:val="24"/>
          <w:highlight w:val="white"/>
        </w:rPr>
        <w:t xml:space="preserve"> </w:t>
      </w:r>
      <w:proofErr w:type="spellStart"/>
      <w:r>
        <w:rPr>
          <w:color w:val="000000"/>
          <w:sz w:val="24"/>
          <w:szCs w:val="24"/>
          <w:highlight w:val="white"/>
        </w:rPr>
        <w:t>the</w:t>
      </w:r>
      <w:proofErr w:type="spellEnd"/>
      <w:r>
        <w:rPr>
          <w:color w:val="000000"/>
          <w:sz w:val="24"/>
          <w:szCs w:val="24"/>
          <w:highlight w:val="white"/>
        </w:rPr>
        <w:t xml:space="preserve"> </w:t>
      </w:r>
      <w:proofErr w:type="spellStart"/>
      <w:r>
        <w:rPr>
          <w:color w:val="000000"/>
          <w:sz w:val="24"/>
          <w:szCs w:val="24"/>
          <w:highlight w:val="white"/>
        </w:rPr>
        <w:t>future</w:t>
      </w:r>
      <w:proofErr w:type="spellEnd"/>
      <w:r>
        <w:rPr>
          <w:color w:val="000000"/>
          <w:sz w:val="24"/>
          <w:szCs w:val="24"/>
          <w:highlight w:val="white"/>
        </w:rPr>
        <w:t xml:space="preserve"> </w:t>
      </w:r>
      <w:proofErr w:type="spellStart"/>
      <w:r>
        <w:rPr>
          <w:color w:val="000000"/>
          <w:sz w:val="24"/>
          <w:szCs w:val="24"/>
          <w:highlight w:val="white"/>
        </w:rPr>
        <w:t>development</w:t>
      </w:r>
      <w:proofErr w:type="spellEnd"/>
      <w:r>
        <w:rPr>
          <w:color w:val="000000"/>
          <w:sz w:val="24"/>
          <w:szCs w:val="24"/>
          <w:highlight w:val="white"/>
        </w:rPr>
        <w:t xml:space="preserve"> of </w:t>
      </w:r>
      <w:proofErr w:type="spellStart"/>
      <w:r>
        <w:rPr>
          <w:color w:val="000000"/>
          <w:sz w:val="24"/>
          <w:szCs w:val="24"/>
          <w:highlight w:val="white"/>
        </w:rPr>
        <w:t>many</w:t>
      </w:r>
      <w:proofErr w:type="spellEnd"/>
      <w:r>
        <w:rPr>
          <w:color w:val="000000"/>
          <w:sz w:val="24"/>
          <w:szCs w:val="24"/>
          <w:highlight w:val="white"/>
        </w:rPr>
        <w:t xml:space="preserve"> </w:t>
      </w:r>
      <w:proofErr w:type="spellStart"/>
      <w:r>
        <w:rPr>
          <w:color w:val="000000"/>
          <w:sz w:val="24"/>
          <w:szCs w:val="24"/>
          <w:highlight w:val="white"/>
        </w:rPr>
        <w:t>degenerative</w:t>
      </w:r>
      <w:proofErr w:type="spellEnd"/>
      <w:r>
        <w:rPr>
          <w:color w:val="000000"/>
          <w:sz w:val="24"/>
          <w:szCs w:val="24"/>
          <w:highlight w:val="white"/>
        </w:rPr>
        <w:t xml:space="preserve"> </w:t>
      </w:r>
      <w:proofErr w:type="spellStart"/>
      <w:r>
        <w:rPr>
          <w:color w:val="000000"/>
          <w:sz w:val="24"/>
          <w:szCs w:val="24"/>
          <w:highlight w:val="white"/>
        </w:rPr>
        <w:t>diseases</w:t>
      </w:r>
      <w:proofErr w:type="spellEnd"/>
      <w:r>
        <w:rPr>
          <w:color w:val="000000"/>
          <w:sz w:val="24"/>
          <w:szCs w:val="24"/>
          <w:highlight w:val="white"/>
        </w:rPr>
        <w:t xml:space="preserve">. </w:t>
      </w:r>
      <w:proofErr w:type="spellStart"/>
      <w:r>
        <w:rPr>
          <w:color w:val="000000"/>
          <w:sz w:val="24"/>
          <w:szCs w:val="24"/>
          <w:highlight w:val="white"/>
        </w:rPr>
        <w:t>It’s</w:t>
      </w:r>
      <w:proofErr w:type="spellEnd"/>
      <w:r>
        <w:rPr>
          <w:color w:val="000000"/>
          <w:sz w:val="24"/>
          <w:szCs w:val="24"/>
          <w:highlight w:val="white"/>
        </w:rPr>
        <w:t xml:space="preserve"> </w:t>
      </w:r>
      <w:proofErr w:type="spellStart"/>
      <w:r>
        <w:rPr>
          <w:color w:val="000000"/>
          <w:sz w:val="24"/>
          <w:szCs w:val="24"/>
          <w:highlight w:val="white"/>
        </w:rPr>
        <w:t>results</w:t>
      </w:r>
      <w:proofErr w:type="spellEnd"/>
      <w:r>
        <w:rPr>
          <w:color w:val="000000"/>
          <w:sz w:val="24"/>
          <w:szCs w:val="24"/>
          <w:highlight w:val="white"/>
        </w:rPr>
        <w:t xml:space="preserve"> are </w:t>
      </w:r>
      <w:proofErr w:type="spellStart"/>
      <w:r>
        <w:rPr>
          <w:color w:val="000000"/>
          <w:sz w:val="24"/>
          <w:szCs w:val="24"/>
          <w:highlight w:val="white"/>
        </w:rPr>
        <w:t>directly</w:t>
      </w:r>
      <w:proofErr w:type="spellEnd"/>
      <w:r>
        <w:rPr>
          <w:color w:val="000000"/>
          <w:sz w:val="24"/>
          <w:szCs w:val="24"/>
          <w:highlight w:val="white"/>
        </w:rPr>
        <w:t xml:space="preserve"> </w:t>
      </w:r>
      <w:proofErr w:type="spellStart"/>
      <w:r>
        <w:rPr>
          <w:color w:val="000000"/>
          <w:sz w:val="24"/>
          <w:szCs w:val="24"/>
          <w:highlight w:val="white"/>
        </w:rPr>
        <w:t>correlated</w:t>
      </w:r>
      <w:proofErr w:type="spellEnd"/>
      <w:r>
        <w:rPr>
          <w:color w:val="000000"/>
          <w:sz w:val="24"/>
          <w:szCs w:val="24"/>
          <w:highlight w:val="white"/>
        </w:rPr>
        <w:t xml:space="preserve"> to </w:t>
      </w:r>
      <w:proofErr w:type="spellStart"/>
      <w:r>
        <w:rPr>
          <w:color w:val="000000"/>
          <w:sz w:val="24"/>
          <w:szCs w:val="24"/>
          <w:highlight w:val="white"/>
        </w:rPr>
        <w:t>the</w:t>
      </w:r>
      <w:proofErr w:type="spellEnd"/>
      <w:r>
        <w:rPr>
          <w:color w:val="000000"/>
          <w:sz w:val="24"/>
          <w:szCs w:val="24"/>
          <w:highlight w:val="white"/>
        </w:rPr>
        <w:t xml:space="preserve"> </w:t>
      </w:r>
      <w:proofErr w:type="spellStart"/>
      <w:r>
        <w:rPr>
          <w:color w:val="000000"/>
          <w:sz w:val="24"/>
          <w:szCs w:val="24"/>
          <w:highlight w:val="white"/>
        </w:rPr>
        <w:t>body</w:t>
      </w:r>
      <w:r>
        <w:rPr>
          <w:sz w:val="24"/>
          <w:szCs w:val="24"/>
          <w:highlight w:val="white"/>
        </w:rPr>
        <w:t>’s</w:t>
      </w:r>
      <w:proofErr w:type="spellEnd"/>
      <w:r>
        <w:rPr>
          <w:sz w:val="24"/>
          <w:szCs w:val="24"/>
          <w:highlight w:val="white"/>
        </w:rPr>
        <w:t xml:space="preserve"> </w:t>
      </w:r>
      <w:proofErr w:type="spellStart"/>
      <w:r>
        <w:rPr>
          <w:sz w:val="24"/>
          <w:szCs w:val="24"/>
          <w:highlight w:val="white"/>
        </w:rPr>
        <w:t>composition</w:t>
      </w:r>
      <w:proofErr w:type="spellEnd"/>
      <w:r>
        <w:rPr>
          <w:sz w:val="24"/>
          <w:szCs w:val="24"/>
          <w:highlight w:val="white"/>
        </w:rPr>
        <w:t xml:space="preserve"> and </w:t>
      </w:r>
      <w:proofErr w:type="spellStart"/>
      <w:r>
        <w:rPr>
          <w:sz w:val="24"/>
          <w:szCs w:val="24"/>
          <w:highlight w:val="white"/>
        </w:rPr>
        <w:t>other</w:t>
      </w:r>
      <w:proofErr w:type="spellEnd"/>
      <w:r>
        <w:rPr>
          <w:sz w:val="24"/>
          <w:szCs w:val="24"/>
          <w:highlight w:val="white"/>
        </w:rPr>
        <w:t xml:space="preserve"> </w:t>
      </w:r>
      <w:proofErr w:type="spellStart"/>
      <w:r>
        <w:rPr>
          <w:sz w:val="24"/>
          <w:szCs w:val="24"/>
          <w:highlight w:val="white"/>
        </w:rPr>
        <w:t>physiological</w:t>
      </w:r>
      <w:proofErr w:type="spellEnd"/>
      <w:r>
        <w:rPr>
          <w:sz w:val="24"/>
          <w:szCs w:val="24"/>
          <w:highlight w:val="white"/>
        </w:rPr>
        <w:t xml:space="preserve"> </w:t>
      </w:r>
      <w:proofErr w:type="spellStart"/>
      <w:r>
        <w:rPr>
          <w:sz w:val="24"/>
          <w:szCs w:val="24"/>
          <w:highlight w:val="white"/>
        </w:rPr>
        <w:t>factors</w:t>
      </w:r>
      <w:proofErr w:type="spellEnd"/>
      <w:r>
        <w:rPr>
          <w:sz w:val="24"/>
          <w:szCs w:val="24"/>
          <w:highlight w:val="white"/>
        </w:rPr>
        <w:t xml:space="preserve">, as </w:t>
      </w:r>
      <w:proofErr w:type="spellStart"/>
      <w:r>
        <w:rPr>
          <w:sz w:val="24"/>
          <w:szCs w:val="24"/>
          <w:highlight w:val="white"/>
        </w:rPr>
        <w:t>they</w:t>
      </w:r>
      <w:proofErr w:type="spellEnd"/>
      <w:r>
        <w:rPr>
          <w:sz w:val="24"/>
          <w:szCs w:val="24"/>
          <w:highlight w:val="white"/>
        </w:rPr>
        <w:t xml:space="preserve"> </w:t>
      </w:r>
      <w:r>
        <w:rPr>
          <w:color w:val="000000"/>
          <w:sz w:val="24"/>
          <w:szCs w:val="24"/>
          <w:highlight w:val="white"/>
        </w:rPr>
        <w:t xml:space="preserve">can be </w:t>
      </w:r>
      <w:proofErr w:type="spellStart"/>
      <w:r>
        <w:rPr>
          <w:color w:val="000000"/>
          <w:sz w:val="24"/>
          <w:szCs w:val="24"/>
          <w:highlight w:val="white"/>
        </w:rPr>
        <w:t>strongly</w:t>
      </w:r>
      <w:proofErr w:type="spellEnd"/>
      <w:r>
        <w:rPr>
          <w:color w:val="000000"/>
          <w:sz w:val="24"/>
          <w:szCs w:val="24"/>
          <w:highlight w:val="white"/>
        </w:rPr>
        <w:t xml:space="preserve"> </w:t>
      </w:r>
      <w:proofErr w:type="spellStart"/>
      <w:r>
        <w:rPr>
          <w:color w:val="000000"/>
          <w:sz w:val="24"/>
          <w:szCs w:val="24"/>
          <w:highlight w:val="white"/>
        </w:rPr>
        <w:t>or</w:t>
      </w:r>
      <w:proofErr w:type="spellEnd"/>
      <w:r>
        <w:rPr>
          <w:color w:val="000000"/>
          <w:sz w:val="24"/>
          <w:szCs w:val="24"/>
          <w:highlight w:val="white"/>
        </w:rPr>
        <w:t xml:space="preserve"> </w:t>
      </w:r>
      <w:proofErr w:type="spellStart"/>
      <w:r>
        <w:rPr>
          <w:color w:val="000000"/>
          <w:sz w:val="24"/>
          <w:szCs w:val="24"/>
          <w:highlight w:val="white"/>
        </w:rPr>
        <w:t>w</w:t>
      </w:r>
      <w:r>
        <w:rPr>
          <w:sz w:val="24"/>
          <w:szCs w:val="24"/>
          <w:highlight w:val="white"/>
        </w:rPr>
        <w:t>eakly</w:t>
      </w:r>
      <w:proofErr w:type="spellEnd"/>
      <w:r>
        <w:rPr>
          <w:sz w:val="24"/>
          <w:szCs w:val="24"/>
          <w:highlight w:val="white"/>
        </w:rPr>
        <w:t xml:space="preserve"> </w:t>
      </w:r>
      <w:proofErr w:type="spellStart"/>
      <w:r>
        <w:rPr>
          <w:color w:val="000000"/>
          <w:sz w:val="24"/>
          <w:szCs w:val="24"/>
          <w:highlight w:val="white"/>
        </w:rPr>
        <w:t>influenced</w:t>
      </w:r>
      <w:proofErr w:type="spellEnd"/>
      <w:r>
        <w:rPr>
          <w:color w:val="000000"/>
          <w:sz w:val="24"/>
          <w:szCs w:val="24"/>
          <w:highlight w:val="white"/>
        </w:rPr>
        <w:t xml:space="preserve"> </w:t>
      </w:r>
      <w:proofErr w:type="spellStart"/>
      <w:r>
        <w:rPr>
          <w:color w:val="000000"/>
          <w:sz w:val="24"/>
          <w:szCs w:val="24"/>
          <w:highlight w:val="white"/>
        </w:rPr>
        <w:t>by</w:t>
      </w:r>
      <w:proofErr w:type="spellEnd"/>
      <w:r>
        <w:rPr>
          <w:color w:val="000000"/>
          <w:sz w:val="24"/>
          <w:szCs w:val="24"/>
          <w:highlight w:val="white"/>
        </w:rPr>
        <w:t xml:space="preserve"> </w:t>
      </w:r>
      <w:proofErr w:type="spellStart"/>
      <w:r>
        <w:rPr>
          <w:color w:val="000000"/>
          <w:sz w:val="24"/>
          <w:szCs w:val="24"/>
          <w:highlight w:val="white"/>
        </w:rPr>
        <w:t>age</w:t>
      </w:r>
      <w:proofErr w:type="spellEnd"/>
      <w:r>
        <w:rPr>
          <w:color w:val="000000"/>
          <w:sz w:val="24"/>
          <w:szCs w:val="24"/>
          <w:highlight w:val="white"/>
        </w:rPr>
        <w:t xml:space="preserve">, </w:t>
      </w:r>
      <w:proofErr w:type="spellStart"/>
      <w:r>
        <w:rPr>
          <w:color w:val="000000"/>
          <w:sz w:val="24"/>
          <w:szCs w:val="24"/>
          <w:highlight w:val="white"/>
        </w:rPr>
        <w:t>gender</w:t>
      </w:r>
      <w:proofErr w:type="spellEnd"/>
      <w:r>
        <w:rPr>
          <w:color w:val="000000"/>
          <w:sz w:val="24"/>
          <w:szCs w:val="24"/>
          <w:highlight w:val="white"/>
        </w:rPr>
        <w:t xml:space="preserve">, </w:t>
      </w:r>
      <w:proofErr w:type="spellStart"/>
      <w:r>
        <w:rPr>
          <w:color w:val="000000"/>
          <w:sz w:val="24"/>
          <w:szCs w:val="24"/>
          <w:highlight w:val="white"/>
        </w:rPr>
        <w:t>nutritional</w:t>
      </w:r>
      <w:proofErr w:type="spellEnd"/>
      <w:r>
        <w:rPr>
          <w:color w:val="000000"/>
          <w:sz w:val="24"/>
          <w:szCs w:val="24"/>
          <w:highlight w:val="white"/>
        </w:rPr>
        <w:t xml:space="preserve"> status and </w:t>
      </w:r>
      <w:proofErr w:type="spellStart"/>
      <w:r>
        <w:rPr>
          <w:color w:val="000000"/>
          <w:sz w:val="24"/>
          <w:szCs w:val="24"/>
          <w:highlight w:val="white"/>
        </w:rPr>
        <w:t>level</w:t>
      </w:r>
      <w:proofErr w:type="spellEnd"/>
      <w:r>
        <w:rPr>
          <w:color w:val="000000"/>
          <w:sz w:val="24"/>
          <w:szCs w:val="24"/>
          <w:highlight w:val="white"/>
        </w:rPr>
        <w:t xml:space="preserve"> of </w:t>
      </w:r>
      <w:proofErr w:type="spellStart"/>
      <w:r>
        <w:rPr>
          <w:color w:val="000000"/>
          <w:sz w:val="24"/>
          <w:szCs w:val="24"/>
          <w:highlight w:val="white"/>
        </w:rPr>
        <w:t>physical</w:t>
      </w:r>
      <w:proofErr w:type="spellEnd"/>
      <w:r>
        <w:rPr>
          <w:color w:val="000000"/>
          <w:sz w:val="24"/>
          <w:szCs w:val="24"/>
          <w:highlight w:val="white"/>
        </w:rPr>
        <w:t xml:space="preserve"> </w:t>
      </w:r>
      <w:proofErr w:type="spellStart"/>
      <w:r>
        <w:rPr>
          <w:color w:val="000000"/>
          <w:sz w:val="24"/>
          <w:szCs w:val="24"/>
          <w:highlight w:val="white"/>
        </w:rPr>
        <w:t>activity</w:t>
      </w:r>
      <w:proofErr w:type="spellEnd"/>
      <w:r>
        <w:rPr>
          <w:color w:val="000000"/>
          <w:sz w:val="24"/>
          <w:szCs w:val="24"/>
          <w:highlight w:val="white"/>
        </w:rPr>
        <w:t xml:space="preserve"> of </w:t>
      </w:r>
      <w:proofErr w:type="spellStart"/>
      <w:r>
        <w:rPr>
          <w:color w:val="000000"/>
          <w:sz w:val="24"/>
          <w:szCs w:val="24"/>
          <w:highlight w:val="white"/>
        </w:rPr>
        <w:t>the</w:t>
      </w:r>
      <w:proofErr w:type="spellEnd"/>
      <w:r>
        <w:rPr>
          <w:color w:val="000000"/>
          <w:sz w:val="24"/>
          <w:szCs w:val="24"/>
          <w:highlight w:val="white"/>
        </w:rPr>
        <w:t xml:space="preserve"> </w:t>
      </w:r>
      <w:proofErr w:type="spellStart"/>
      <w:r>
        <w:rPr>
          <w:color w:val="000000"/>
          <w:sz w:val="24"/>
          <w:szCs w:val="24"/>
          <w:highlight w:val="white"/>
        </w:rPr>
        <w:t>person</w:t>
      </w:r>
      <w:proofErr w:type="spellEnd"/>
      <w:r>
        <w:rPr>
          <w:color w:val="000000"/>
          <w:sz w:val="24"/>
          <w:szCs w:val="24"/>
          <w:highlight w:val="white"/>
        </w:rPr>
        <w:t xml:space="preserve">. </w:t>
      </w:r>
    </w:p>
    <w:p w14:paraId="79D4052F" w14:textId="77777777" w:rsidR="008974C1" w:rsidRDefault="006C12AF">
      <w:pPr>
        <w:pStyle w:val="Normal1"/>
        <w:pBdr>
          <w:top w:val="nil"/>
          <w:left w:val="nil"/>
          <w:bottom w:val="nil"/>
          <w:right w:val="nil"/>
          <w:between w:val="nil"/>
        </w:pBdr>
        <w:spacing w:line="480" w:lineRule="auto"/>
        <w:jc w:val="both"/>
        <w:rPr>
          <w:color w:val="000000"/>
          <w:sz w:val="24"/>
          <w:szCs w:val="24"/>
          <w:highlight w:val="white"/>
        </w:rPr>
      </w:pPr>
      <w:proofErr w:type="spellStart"/>
      <w:r>
        <w:rPr>
          <w:b/>
          <w:color w:val="000000"/>
          <w:sz w:val="24"/>
          <w:szCs w:val="24"/>
          <w:highlight w:val="white"/>
        </w:rPr>
        <w:t>Aim</w:t>
      </w:r>
      <w:proofErr w:type="spellEnd"/>
      <w:r>
        <w:rPr>
          <w:b/>
          <w:color w:val="000000"/>
          <w:sz w:val="24"/>
          <w:szCs w:val="24"/>
          <w:highlight w:val="white"/>
        </w:rPr>
        <w:t>:</w:t>
      </w:r>
      <w:r>
        <w:rPr>
          <w:color w:val="000000"/>
          <w:sz w:val="24"/>
          <w:szCs w:val="24"/>
          <w:highlight w:val="white"/>
        </w:rPr>
        <w:t xml:space="preserve"> To determine </w:t>
      </w:r>
      <w:proofErr w:type="spellStart"/>
      <w:r>
        <w:rPr>
          <w:color w:val="000000"/>
          <w:sz w:val="24"/>
          <w:szCs w:val="24"/>
          <w:highlight w:val="white"/>
        </w:rPr>
        <w:t>the</w:t>
      </w:r>
      <w:proofErr w:type="spellEnd"/>
      <w:r>
        <w:rPr>
          <w:color w:val="000000"/>
          <w:sz w:val="24"/>
          <w:szCs w:val="24"/>
          <w:highlight w:val="white"/>
        </w:rPr>
        <w:t xml:space="preserve"> </w:t>
      </w:r>
      <w:proofErr w:type="spellStart"/>
      <w:r>
        <w:rPr>
          <w:color w:val="000000"/>
          <w:sz w:val="24"/>
          <w:szCs w:val="24"/>
          <w:highlight w:val="white"/>
        </w:rPr>
        <w:t>influence</w:t>
      </w:r>
      <w:proofErr w:type="spellEnd"/>
      <w:r>
        <w:rPr>
          <w:color w:val="000000"/>
          <w:sz w:val="24"/>
          <w:szCs w:val="24"/>
          <w:highlight w:val="white"/>
        </w:rPr>
        <w:t xml:space="preserve"> of </w:t>
      </w:r>
      <w:proofErr w:type="spellStart"/>
      <w:r>
        <w:rPr>
          <w:color w:val="000000"/>
          <w:sz w:val="24"/>
          <w:szCs w:val="24"/>
          <w:highlight w:val="white"/>
        </w:rPr>
        <w:t>nutritional</w:t>
      </w:r>
      <w:proofErr w:type="spellEnd"/>
      <w:r>
        <w:rPr>
          <w:color w:val="000000"/>
          <w:sz w:val="24"/>
          <w:szCs w:val="24"/>
          <w:highlight w:val="white"/>
        </w:rPr>
        <w:t xml:space="preserve"> status and </w:t>
      </w:r>
      <w:proofErr w:type="spellStart"/>
      <w:r>
        <w:rPr>
          <w:color w:val="000000"/>
          <w:sz w:val="24"/>
          <w:szCs w:val="24"/>
          <w:highlight w:val="white"/>
        </w:rPr>
        <w:t>level</w:t>
      </w:r>
      <w:proofErr w:type="spellEnd"/>
      <w:r>
        <w:rPr>
          <w:color w:val="000000"/>
          <w:sz w:val="24"/>
          <w:szCs w:val="24"/>
          <w:highlight w:val="white"/>
        </w:rPr>
        <w:t xml:space="preserve"> of </w:t>
      </w:r>
      <w:proofErr w:type="spellStart"/>
      <w:r>
        <w:rPr>
          <w:color w:val="000000"/>
          <w:sz w:val="24"/>
          <w:szCs w:val="24"/>
          <w:highlight w:val="white"/>
        </w:rPr>
        <w:t>physical</w:t>
      </w:r>
      <w:proofErr w:type="spellEnd"/>
      <w:r>
        <w:rPr>
          <w:color w:val="000000"/>
          <w:sz w:val="24"/>
          <w:szCs w:val="24"/>
          <w:highlight w:val="white"/>
        </w:rPr>
        <w:t xml:space="preserve"> </w:t>
      </w:r>
      <w:proofErr w:type="spellStart"/>
      <w:r>
        <w:rPr>
          <w:color w:val="000000"/>
          <w:sz w:val="24"/>
          <w:szCs w:val="24"/>
          <w:highlight w:val="white"/>
        </w:rPr>
        <w:t>activity</w:t>
      </w:r>
      <w:proofErr w:type="spellEnd"/>
      <w:r>
        <w:rPr>
          <w:color w:val="000000"/>
          <w:sz w:val="24"/>
          <w:szCs w:val="24"/>
          <w:highlight w:val="white"/>
        </w:rPr>
        <w:t xml:space="preserve"> </w:t>
      </w:r>
      <w:proofErr w:type="spellStart"/>
      <w:r>
        <w:rPr>
          <w:color w:val="000000"/>
          <w:sz w:val="24"/>
          <w:szCs w:val="24"/>
          <w:highlight w:val="white"/>
        </w:rPr>
        <w:t>on</w:t>
      </w:r>
      <w:proofErr w:type="spellEnd"/>
      <w:r>
        <w:rPr>
          <w:color w:val="000000"/>
          <w:sz w:val="24"/>
          <w:szCs w:val="24"/>
          <w:highlight w:val="white"/>
        </w:rPr>
        <w:t xml:space="preserve"> </w:t>
      </w:r>
      <w:proofErr w:type="spellStart"/>
      <w:r>
        <w:rPr>
          <w:color w:val="000000"/>
          <w:sz w:val="24"/>
          <w:szCs w:val="24"/>
          <w:highlight w:val="white"/>
        </w:rPr>
        <w:t>grip</w:t>
      </w:r>
      <w:proofErr w:type="spellEnd"/>
      <w:r>
        <w:rPr>
          <w:color w:val="000000"/>
          <w:sz w:val="24"/>
          <w:szCs w:val="24"/>
          <w:highlight w:val="white"/>
        </w:rPr>
        <w:t xml:space="preserve"> </w:t>
      </w:r>
      <w:proofErr w:type="spellStart"/>
      <w:r>
        <w:rPr>
          <w:color w:val="000000"/>
          <w:sz w:val="24"/>
          <w:szCs w:val="24"/>
          <w:highlight w:val="white"/>
        </w:rPr>
        <w:t>strength</w:t>
      </w:r>
      <w:proofErr w:type="spellEnd"/>
      <w:r>
        <w:rPr>
          <w:color w:val="000000"/>
          <w:sz w:val="24"/>
          <w:szCs w:val="24"/>
          <w:highlight w:val="white"/>
        </w:rPr>
        <w:t xml:space="preserve"> in </w:t>
      </w:r>
      <w:proofErr w:type="spellStart"/>
      <w:r>
        <w:rPr>
          <w:color w:val="000000"/>
          <w:sz w:val="24"/>
          <w:szCs w:val="24"/>
          <w:highlight w:val="white"/>
        </w:rPr>
        <w:t>chilean</w:t>
      </w:r>
      <w:proofErr w:type="spellEnd"/>
      <w:r>
        <w:rPr>
          <w:color w:val="000000"/>
          <w:sz w:val="24"/>
          <w:szCs w:val="24"/>
          <w:highlight w:val="white"/>
        </w:rPr>
        <w:t xml:space="preserve"> </w:t>
      </w:r>
      <w:proofErr w:type="spellStart"/>
      <w:r>
        <w:rPr>
          <w:color w:val="000000"/>
          <w:sz w:val="24"/>
          <w:szCs w:val="24"/>
          <w:highlight w:val="white"/>
        </w:rPr>
        <w:t>subjects</w:t>
      </w:r>
      <w:proofErr w:type="spellEnd"/>
      <w:r>
        <w:rPr>
          <w:color w:val="000000"/>
          <w:sz w:val="24"/>
          <w:szCs w:val="24"/>
          <w:highlight w:val="white"/>
        </w:rPr>
        <w:t xml:space="preserve"> </w:t>
      </w:r>
      <w:proofErr w:type="spellStart"/>
      <w:r>
        <w:rPr>
          <w:color w:val="000000"/>
          <w:sz w:val="24"/>
          <w:szCs w:val="24"/>
          <w:highlight w:val="white"/>
        </w:rPr>
        <w:t>between</w:t>
      </w:r>
      <w:proofErr w:type="spellEnd"/>
      <w:r>
        <w:rPr>
          <w:color w:val="000000"/>
          <w:sz w:val="24"/>
          <w:szCs w:val="24"/>
          <w:highlight w:val="white"/>
        </w:rPr>
        <w:t xml:space="preserve"> </w:t>
      </w:r>
      <w:proofErr w:type="spellStart"/>
      <w:r>
        <w:rPr>
          <w:color w:val="000000"/>
          <w:sz w:val="24"/>
          <w:szCs w:val="24"/>
          <w:highlight w:val="white"/>
        </w:rPr>
        <w:t>the</w:t>
      </w:r>
      <w:proofErr w:type="spellEnd"/>
      <w:r>
        <w:rPr>
          <w:color w:val="000000"/>
          <w:sz w:val="24"/>
          <w:szCs w:val="24"/>
          <w:highlight w:val="white"/>
        </w:rPr>
        <w:t xml:space="preserve"> </w:t>
      </w:r>
      <w:proofErr w:type="spellStart"/>
      <w:r>
        <w:rPr>
          <w:color w:val="000000"/>
          <w:sz w:val="24"/>
          <w:szCs w:val="24"/>
          <w:highlight w:val="white"/>
        </w:rPr>
        <w:t>ages</w:t>
      </w:r>
      <w:proofErr w:type="spellEnd"/>
      <w:r>
        <w:rPr>
          <w:color w:val="000000"/>
          <w:sz w:val="24"/>
          <w:szCs w:val="24"/>
          <w:highlight w:val="white"/>
        </w:rPr>
        <w:t xml:space="preserve"> of 18 and 60 </w:t>
      </w:r>
      <w:proofErr w:type="spellStart"/>
      <w:r>
        <w:rPr>
          <w:color w:val="000000"/>
          <w:sz w:val="24"/>
          <w:szCs w:val="24"/>
          <w:highlight w:val="white"/>
        </w:rPr>
        <w:t>years</w:t>
      </w:r>
      <w:proofErr w:type="spellEnd"/>
      <w:r>
        <w:rPr>
          <w:color w:val="000000"/>
          <w:sz w:val="24"/>
          <w:szCs w:val="24"/>
          <w:highlight w:val="white"/>
        </w:rPr>
        <w:t xml:space="preserve"> to </w:t>
      </w:r>
      <w:proofErr w:type="spellStart"/>
      <w:r>
        <w:rPr>
          <w:color w:val="000000"/>
          <w:sz w:val="24"/>
          <w:szCs w:val="24"/>
          <w:highlight w:val="white"/>
        </w:rPr>
        <w:t>the</w:t>
      </w:r>
      <w:proofErr w:type="spellEnd"/>
      <w:r>
        <w:rPr>
          <w:color w:val="000000"/>
          <w:sz w:val="24"/>
          <w:szCs w:val="24"/>
          <w:highlight w:val="white"/>
        </w:rPr>
        <w:t xml:space="preserve"> </w:t>
      </w:r>
      <w:proofErr w:type="spellStart"/>
      <w:r>
        <w:rPr>
          <w:color w:val="000000"/>
          <w:sz w:val="24"/>
          <w:szCs w:val="24"/>
          <w:highlight w:val="white"/>
        </w:rPr>
        <w:t>year</w:t>
      </w:r>
      <w:proofErr w:type="spellEnd"/>
      <w:r>
        <w:rPr>
          <w:color w:val="000000"/>
          <w:sz w:val="24"/>
          <w:szCs w:val="24"/>
          <w:highlight w:val="white"/>
        </w:rPr>
        <w:t xml:space="preserve"> 2019. </w:t>
      </w:r>
    </w:p>
    <w:p w14:paraId="55D7D861" w14:textId="77777777" w:rsidR="008974C1" w:rsidRPr="00B714CD" w:rsidRDefault="006C12AF">
      <w:pPr>
        <w:pStyle w:val="Normal1"/>
        <w:pBdr>
          <w:top w:val="nil"/>
          <w:left w:val="nil"/>
          <w:bottom w:val="nil"/>
          <w:right w:val="nil"/>
          <w:between w:val="nil"/>
        </w:pBdr>
        <w:spacing w:line="480" w:lineRule="auto"/>
        <w:jc w:val="both"/>
        <w:rPr>
          <w:sz w:val="24"/>
          <w:szCs w:val="24"/>
        </w:rPr>
      </w:pPr>
      <w:proofErr w:type="spellStart"/>
      <w:r>
        <w:rPr>
          <w:b/>
          <w:color w:val="000000"/>
          <w:sz w:val="24"/>
          <w:szCs w:val="24"/>
          <w:highlight w:val="white"/>
        </w:rPr>
        <w:t>Materials</w:t>
      </w:r>
      <w:proofErr w:type="spellEnd"/>
      <w:r>
        <w:rPr>
          <w:b/>
          <w:color w:val="000000"/>
          <w:sz w:val="24"/>
          <w:szCs w:val="24"/>
          <w:highlight w:val="white"/>
        </w:rPr>
        <w:t xml:space="preserve"> and </w:t>
      </w:r>
      <w:proofErr w:type="spellStart"/>
      <w:r>
        <w:rPr>
          <w:b/>
          <w:color w:val="000000"/>
          <w:sz w:val="24"/>
          <w:szCs w:val="24"/>
          <w:highlight w:val="white"/>
        </w:rPr>
        <w:t>Methods</w:t>
      </w:r>
      <w:proofErr w:type="spellEnd"/>
      <w:r>
        <w:rPr>
          <w:b/>
          <w:color w:val="000000"/>
          <w:sz w:val="24"/>
          <w:szCs w:val="24"/>
          <w:highlight w:val="white"/>
        </w:rPr>
        <w:t>:</w:t>
      </w:r>
      <w:r>
        <w:rPr>
          <w:color w:val="000000"/>
          <w:sz w:val="24"/>
          <w:szCs w:val="24"/>
          <w:highlight w:val="white"/>
        </w:rPr>
        <w:t xml:space="preserve"> 113 </w:t>
      </w:r>
      <w:proofErr w:type="spellStart"/>
      <w:r>
        <w:rPr>
          <w:color w:val="000000"/>
          <w:sz w:val="24"/>
          <w:szCs w:val="24"/>
          <w:highlight w:val="white"/>
        </w:rPr>
        <w:t>men</w:t>
      </w:r>
      <w:proofErr w:type="spellEnd"/>
      <w:r>
        <w:rPr>
          <w:color w:val="000000"/>
          <w:sz w:val="24"/>
          <w:szCs w:val="24"/>
          <w:highlight w:val="white"/>
        </w:rPr>
        <w:t xml:space="preserve"> and 88 </w:t>
      </w:r>
      <w:proofErr w:type="spellStart"/>
      <w:r>
        <w:rPr>
          <w:color w:val="000000"/>
          <w:sz w:val="24"/>
          <w:szCs w:val="24"/>
          <w:highlight w:val="white"/>
        </w:rPr>
        <w:t>women</w:t>
      </w:r>
      <w:proofErr w:type="spellEnd"/>
      <w:r>
        <w:rPr>
          <w:color w:val="000000"/>
          <w:sz w:val="24"/>
          <w:szCs w:val="24"/>
          <w:highlight w:val="white"/>
        </w:rPr>
        <w:t xml:space="preserve"> </w:t>
      </w:r>
      <w:proofErr w:type="spellStart"/>
      <w:r>
        <w:rPr>
          <w:color w:val="000000"/>
          <w:sz w:val="24"/>
          <w:szCs w:val="24"/>
          <w:highlight w:val="white"/>
        </w:rPr>
        <w:t>who</w:t>
      </w:r>
      <w:proofErr w:type="spellEnd"/>
      <w:r>
        <w:rPr>
          <w:color w:val="000000"/>
          <w:sz w:val="24"/>
          <w:szCs w:val="24"/>
          <w:highlight w:val="white"/>
        </w:rPr>
        <w:t xml:space="preserve"> </w:t>
      </w:r>
      <w:proofErr w:type="spellStart"/>
      <w:r>
        <w:rPr>
          <w:color w:val="000000"/>
          <w:sz w:val="24"/>
          <w:szCs w:val="24"/>
          <w:highlight w:val="white"/>
        </w:rPr>
        <w:t>fulfilled</w:t>
      </w:r>
      <w:proofErr w:type="spellEnd"/>
      <w:r>
        <w:rPr>
          <w:color w:val="000000"/>
          <w:sz w:val="24"/>
          <w:szCs w:val="24"/>
          <w:highlight w:val="white"/>
        </w:rPr>
        <w:t xml:space="preserve"> </w:t>
      </w:r>
      <w:proofErr w:type="spellStart"/>
      <w:r>
        <w:rPr>
          <w:color w:val="000000"/>
          <w:sz w:val="24"/>
          <w:szCs w:val="24"/>
          <w:highlight w:val="white"/>
        </w:rPr>
        <w:t>the</w:t>
      </w:r>
      <w:proofErr w:type="spellEnd"/>
      <w:r>
        <w:rPr>
          <w:color w:val="000000"/>
          <w:sz w:val="24"/>
          <w:szCs w:val="24"/>
          <w:highlight w:val="white"/>
        </w:rPr>
        <w:t xml:space="preserve"> </w:t>
      </w:r>
      <w:proofErr w:type="spellStart"/>
      <w:r>
        <w:rPr>
          <w:color w:val="000000"/>
          <w:sz w:val="24"/>
          <w:szCs w:val="24"/>
          <w:highlight w:val="white"/>
        </w:rPr>
        <w:t>selection</w:t>
      </w:r>
      <w:proofErr w:type="spellEnd"/>
      <w:r>
        <w:rPr>
          <w:color w:val="000000"/>
          <w:sz w:val="24"/>
          <w:szCs w:val="24"/>
          <w:highlight w:val="white"/>
        </w:rPr>
        <w:t xml:space="preserve"> </w:t>
      </w:r>
      <w:proofErr w:type="spellStart"/>
      <w:r>
        <w:rPr>
          <w:color w:val="000000"/>
          <w:sz w:val="24"/>
          <w:szCs w:val="24"/>
          <w:highlight w:val="white"/>
        </w:rPr>
        <w:t>criteria</w:t>
      </w:r>
      <w:proofErr w:type="spellEnd"/>
      <w:r>
        <w:rPr>
          <w:color w:val="000000"/>
          <w:sz w:val="24"/>
          <w:szCs w:val="24"/>
          <w:highlight w:val="white"/>
        </w:rPr>
        <w:t xml:space="preserve"> </w:t>
      </w:r>
      <w:proofErr w:type="spellStart"/>
      <w:r>
        <w:rPr>
          <w:color w:val="000000"/>
          <w:sz w:val="24"/>
          <w:szCs w:val="24"/>
          <w:highlight w:val="white"/>
        </w:rPr>
        <w:t>were</w:t>
      </w:r>
      <w:proofErr w:type="spellEnd"/>
      <w:r>
        <w:rPr>
          <w:color w:val="000000"/>
          <w:sz w:val="24"/>
          <w:szCs w:val="24"/>
          <w:highlight w:val="white"/>
        </w:rPr>
        <w:t xml:space="preserve"> </w:t>
      </w:r>
      <w:proofErr w:type="spellStart"/>
      <w:r>
        <w:rPr>
          <w:color w:val="000000"/>
          <w:sz w:val="24"/>
          <w:szCs w:val="24"/>
          <w:highlight w:val="white"/>
        </w:rPr>
        <w:t>evaluated</w:t>
      </w:r>
      <w:proofErr w:type="spellEnd"/>
      <w:r>
        <w:rPr>
          <w:color w:val="000000"/>
          <w:sz w:val="24"/>
          <w:szCs w:val="24"/>
          <w:highlight w:val="white"/>
        </w:rPr>
        <w:t xml:space="preserve"> in </w:t>
      </w:r>
      <w:proofErr w:type="spellStart"/>
      <w:r>
        <w:rPr>
          <w:color w:val="000000"/>
          <w:sz w:val="24"/>
          <w:szCs w:val="24"/>
          <w:highlight w:val="white"/>
        </w:rPr>
        <w:t>the</w:t>
      </w:r>
      <w:proofErr w:type="spellEnd"/>
      <w:r>
        <w:rPr>
          <w:color w:val="000000"/>
          <w:sz w:val="24"/>
          <w:szCs w:val="24"/>
          <w:highlight w:val="white"/>
        </w:rPr>
        <w:t xml:space="preserve"> </w:t>
      </w:r>
      <w:proofErr w:type="spellStart"/>
      <w:r>
        <w:rPr>
          <w:color w:val="000000"/>
          <w:sz w:val="24"/>
          <w:szCs w:val="24"/>
          <w:highlight w:val="white"/>
        </w:rPr>
        <w:t>city</w:t>
      </w:r>
      <w:proofErr w:type="spellEnd"/>
      <w:r>
        <w:rPr>
          <w:color w:val="000000"/>
          <w:sz w:val="24"/>
          <w:szCs w:val="24"/>
          <w:highlight w:val="white"/>
        </w:rPr>
        <w:t xml:space="preserve"> of Santiago, </w:t>
      </w:r>
      <w:proofErr w:type="spellStart"/>
      <w:r>
        <w:rPr>
          <w:color w:val="000000"/>
          <w:sz w:val="24"/>
          <w:szCs w:val="24"/>
          <w:highlight w:val="white"/>
        </w:rPr>
        <w:t>chosen</w:t>
      </w:r>
      <w:proofErr w:type="spellEnd"/>
      <w:r>
        <w:rPr>
          <w:color w:val="000000"/>
          <w:sz w:val="24"/>
          <w:szCs w:val="24"/>
          <w:highlight w:val="white"/>
        </w:rPr>
        <w:t xml:space="preserve"> </w:t>
      </w:r>
      <w:proofErr w:type="spellStart"/>
      <w:r>
        <w:rPr>
          <w:color w:val="000000"/>
          <w:sz w:val="24"/>
          <w:szCs w:val="24"/>
          <w:highlight w:val="white"/>
        </w:rPr>
        <w:t>by</w:t>
      </w:r>
      <w:proofErr w:type="spellEnd"/>
      <w:r>
        <w:rPr>
          <w:color w:val="000000"/>
          <w:sz w:val="24"/>
          <w:szCs w:val="24"/>
          <w:highlight w:val="white"/>
        </w:rPr>
        <w:t xml:space="preserve"> </w:t>
      </w:r>
      <w:proofErr w:type="spellStart"/>
      <w:r>
        <w:rPr>
          <w:color w:val="000000"/>
          <w:sz w:val="24"/>
          <w:szCs w:val="24"/>
          <w:highlight w:val="white"/>
        </w:rPr>
        <w:t>not</w:t>
      </w:r>
      <w:proofErr w:type="spellEnd"/>
      <w:r>
        <w:rPr>
          <w:color w:val="000000"/>
          <w:sz w:val="24"/>
          <w:szCs w:val="24"/>
          <w:highlight w:val="white"/>
        </w:rPr>
        <w:t xml:space="preserve"> </w:t>
      </w:r>
      <w:proofErr w:type="spellStart"/>
      <w:r>
        <w:rPr>
          <w:color w:val="000000"/>
          <w:sz w:val="24"/>
          <w:szCs w:val="24"/>
          <w:highlight w:val="white"/>
        </w:rPr>
        <w:t>probabilistic</w:t>
      </w:r>
      <w:proofErr w:type="spellEnd"/>
      <w:r>
        <w:rPr>
          <w:color w:val="000000"/>
          <w:sz w:val="24"/>
          <w:szCs w:val="24"/>
          <w:highlight w:val="white"/>
        </w:rPr>
        <w:t xml:space="preserve"> </w:t>
      </w:r>
      <w:proofErr w:type="spellStart"/>
      <w:r>
        <w:rPr>
          <w:color w:val="000000"/>
          <w:sz w:val="24"/>
          <w:szCs w:val="24"/>
          <w:highlight w:val="white"/>
        </w:rPr>
        <w:t>sampling</w:t>
      </w:r>
      <w:proofErr w:type="spellEnd"/>
      <w:r>
        <w:rPr>
          <w:color w:val="000000"/>
          <w:sz w:val="24"/>
          <w:szCs w:val="24"/>
          <w:highlight w:val="white"/>
        </w:rPr>
        <w:t xml:space="preserve"> </w:t>
      </w:r>
      <w:proofErr w:type="spellStart"/>
      <w:r>
        <w:rPr>
          <w:color w:val="000000"/>
          <w:sz w:val="24"/>
          <w:szCs w:val="24"/>
          <w:highlight w:val="white"/>
        </w:rPr>
        <w:t>by</w:t>
      </w:r>
      <w:proofErr w:type="spellEnd"/>
      <w:r>
        <w:rPr>
          <w:color w:val="000000"/>
          <w:sz w:val="24"/>
          <w:szCs w:val="24"/>
          <w:highlight w:val="white"/>
        </w:rPr>
        <w:t xml:space="preserve"> </w:t>
      </w:r>
      <w:proofErr w:type="spellStart"/>
      <w:r>
        <w:rPr>
          <w:color w:val="000000"/>
          <w:sz w:val="24"/>
          <w:szCs w:val="24"/>
          <w:highlight w:val="white"/>
        </w:rPr>
        <w:t>convenience</w:t>
      </w:r>
      <w:proofErr w:type="spellEnd"/>
      <w:r>
        <w:rPr>
          <w:color w:val="000000"/>
          <w:sz w:val="24"/>
          <w:szCs w:val="24"/>
          <w:highlight w:val="white"/>
        </w:rPr>
        <w:t xml:space="preserve">. </w:t>
      </w:r>
      <w:proofErr w:type="spellStart"/>
      <w:r>
        <w:rPr>
          <w:color w:val="000000"/>
          <w:sz w:val="24"/>
          <w:szCs w:val="24"/>
          <w:highlight w:val="white"/>
        </w:rPr>
        <w:t>The</w:t>
      </w:r>
      <w:proofErr w:type="spellEnd"/>
      <w:r>
        <w:rPr>
          <w:color w:val="000000"/>
          <w:sz w:val="24"/>
          <w:szCs w:val="24"/>
          <w:highlight w:val="white"/>
        </w:rPr>
        <w:t xml:space="preserve"> variables </w:t>
      </w:r>
      <w:proofErr w:type="spellStart"/>
      <w:r>
        <w:rPr>
          <w:sz w:val="24"/>
          <w:szCs w:val="24"/>
          <w:highlight w:val="white"/>
        </w:rPr>
        <w:t>determined</w:t>
      </w:r>
      <w:proofErr w:type="spellEnd"/>
      <w:r>
        <w:rPr>
          <w:sz w:val="24"/>
          <w:szCs w:val="24"/>
          <w:highlight w:val="white"/>
        </w:rPr>
        <w:t xml:space="preserve"> </w:t>
      </w:r>
      <w:proofErr w:type="spellStart"/>
      <w:r>
        <w:rPr>
          <w:sz w:val="24"/>
          <w:szCs w:val="24"/>
          <w:highlight w:val="white"/>
        </w:rPr>
        <w:t>were</w:t>
      </w:r>
      <w:proofErr w:type="spellEnd"/>
      <w:r>
        <w:rPr>
          <w:sz w:val="24"/>
          <w:szCs w:val="24"/>
          <w:highlight w:val="white"/>
        </w:rPr>
        <w:t xml:space="preserve"> </w:t>
      </w:r>
      <w:proofErr w:type="spellStart"/>
      <w:r>
        <w:rPr>
          <w:color w:val="000000"/>
          <w:sz w:val="24"/>
          <w:szCs w:val="24"/>
          <w:highlight w:val="white"/>
        </w:rPr>
        <w:t>nutritional</w:t>
      </w:r>
      <w:proofErr w:type="spellEnd"/>
      <w:r>
        <w:rPr>
          <w:color w:val="000000"/>
          <w:sz w:val="24"/>
          <w:szCs w:val="24"/>
          <w:highlight w:val="white"/>
        </w:rPr>
        <w:t xml:space="preserve"> status </w:t>
      </w:r>
      <w:proofErr w:type="spellStart"/>
      <w:r>
        <w:rPr>
          <w:color w:val="000000"/>
          <w:sz w:val="24"/>
          <w:szCs w:val="24"/>
          <w:highlight w:val="white"/>
        </w:rPr>
        <w:t>ac</w:t>
      </w:r>
      <w:r>
        <w:rPr>
          <w:sz w:val="24"/>
          <w:szCs w:val="24"/>
          <w:highlight w:val="white"/>
        </w:rPr>
        <w:t>cording</w:t>
      </w:r>
      <w:proofErr w:type="spellEnd"/>
      <w:r>
        <w:rPr>
          <w:sz w:val="24"/>
          <w:szCs w:val="24"/>
          <w:highlight w:val="white"/>
        </w:rPr>
        <w:t xml:space="preserve"> to BMI</w:t>
      </w:r>
      <w:r>
        <w:rPr>
          <w:color w:val="000000"/>
          <w:sz w:val="24"/>
          <w:szCs w:val="24"/>
          <w:highlight w:val="white"/>
        </w:rPr>
        <w:t xml:space="preserve">, </w:t>
      </w:r>
      <w:proofErr w:type="spellStart"/>
      <w:r>
        <w:rPr>
          <w:color w:val="000000"/>
          <w:sz w:val="24"/>
          <w:szCs w:val="24"/>
          <w:highlight w:val="white"/>
        </w:rPr>
        <w:t>level</w:t>
      </w:r>
      <w:proofErr w:type="spellEnd"/>
      <w:r>
        <w:rPr>
          <w:color w:val="000000"/>
          <w:sz w:val="24"/>
          <w:szCs w:val="24"/>
          <w:highlight w:val="white"/>
        </w:rPr>
        <w:t xml:space="preserve"> of </w:t>
      </w:r>
      <w:proofErr w:type="spellStart"/>
      <w:r>
        <w:rPr>
          <w:color w:val="000000"/>
          <w:sz w:val="24"/>
          <w:szCs w:val="24"/>
          <w:highlight w:val="white"/>
        </w:rPr>
        <w:t>physical</w:t>
      </w:r>
      <w:proofErr w:type="spellEnd"/>
      <w:r>
        <w:rPr>
          <w:color w:val="000000"/>
          <w:sz w:val="24"/>
          <w:szCs w:val="24"/>
          <w:highlight w:val="white"/>
        </w:rPr>
        <w:t xml:space="preserve"> </w:t>
      </w:r>
      <w:proofErr w:type="spellStart"/>
      <w:r>
        <w:rPr>
          <w:color w:val="000000"/>
          <w:sz w:val="24"/>
          <w:szCs w:val="24"/>
          <w:highlight w:val="white"/>
        </w:rPr>
        <w:t>activity</w:t>
      </w:r>
      <w:proofErr w:type="spellEnd"/>
      <w:r>
        <w:rPr>
          <w:color w:val="000000"/>
          <w:sz w:val="24"/>
          <w:szCs w:val="24"/>
          <w:highlight w:val="white"/>
        </w:rPr>
        <w:t xml:space="preserve"> </w:t>
      </w:r>
      <w:proofErr w:type="spellStart"/>
      <w:r>
        <w:rPr>
          <w:color w:val="000000"/>
          <w:sz w:val="24"/>
          <w:szCs w:val="24"/>
          <w:highlight w:val="white"/>
        </w:rPr>
        <w:t>according</w:t>
      </w:r>
      <w:proofErr w:type="spellEnd"/>
      <w:r>
        <w:rPr>
          <w:color w:val="000000"/>
          <w:sz w:val="24"/>
          <w:szCs w:val="24"/>
          <w:highlight w:val="white"/>
        </w:rPr>
        <w:t xml:space="preserve"> to IPAQ </w:t>
      </w:r>
      <w:proofErr w:type="spellStart"/>
      <w:r>
        <w:rPr>
          <w:color w:val="000000"/>
          <w:sz w:val="24"/>
          <w:szCs w:val="24"/>
          <w:highlight w:val="white"/>
        </w:rPr>
        <w:t>Cuestionna</w:t>
      </w:r>
      <w:r>
        <w:rPr>
          <w:sz w:val="24"/>
          <w:szCs w:val="24"/>
          <w:highlight w:val="white"/>
        </w:rPr>
        <w:t>re</w:t>
      </w:r>
      <w:proofErr w:type="spellEnd"/>
      <w:r>
        <w:rPr>
          <w:sz w:val="24"/>
          <w:szCs w:val="24"/>
          <w:highlight w:val="white"/>
        </w:rPr>
        <w:t xml:space="preserve"> </w:t>
      </w:r>
      <w:r>
        <w:rPr>
          <w:color w:val="000000"/>
          <w:sz w:val="24"/>
          <w:szCs w:val="24"/>
          <w:highlight w:val="white"/>
        </w:rPr>
        <w:t xml:space="preserve">and </w:t>
      </w:r>
      <w:proofErr w:type="spellStart"/>
      <w:r>
        <w:rPr>
          <w:color w:val="000000"/>
          <w:sz w:val="24"/>
          <w:szCs w:val="24"/>
          <w:highlight w:val="white"/>
        </w:rPr>
        <w:t>grip</w:t>
      </w:r>
      <w:proofErr w:type="spellEnd"/>
      <w:r>
        <w:rPr>
          <w:color w:val="000000"/>
          <w:sz w:val="24"/>
          <w:szCs w:val="24"/>
          <w:highlight w:val="white"/>
        </w:rPr>
        <w:t xml:space="preserve"> </w:t>
      </w:r>
      <w:proofErr w:type="spellStart"/>
      <w:r>
        <w:rPr>
          <w:color w:val="000000"/>
          <w:sz w:val="24"/>
          <w:szCs w:val="24"/>
          <w:highlight w:val="white"/>
        </w:rPr>
        <w:t>strength</w:t>
      </w:r>
      <w:proofErr w:type="spellEnd"/>
      <w:r>
        <w:rPr>
          <w:color w:val="000000"/>
          <w:sz w:val="24"/>
          <w:szCs w:val="24"/>
          <w:highlight w:val="white"/>
        </w:rPr>
        <w:t xml:space="preserve"> </w:t>
      </w:r>
      <w:proofErr w:type="spellStart"/>
      <w:r>
        <w:rPr>
          <w:color w:val="000000"/>
          <w:sz w:val="24"/>
          <w:szCs w:val="24"/>
          <w:highlight w:val="white"/>
        </w:rPr>
        <w:t>measured</w:t>
      </w:r>
      <w:proofErr w:type="spellEnd"/>
      <w:r>
        <w:rPr>
          <w:color w:val="000000"/>
          <w:sz w:val="24"/>
          <w:szCs w:val="24"/>
          <w:highlight w:val="white"/>
        </w:rPr>
        <w:t xml:space="preserve"> </w:t>
      </w:r>
      <w:proofErr w:type="spellStart"/>
      <w:r>
        <w:rPr>
          <w:color w:val="000000"/>
          <w:sz w:val="24"/>
          <w:szCs w:val="24"/>
          <w:highlight w:val="white"/>
        </w:rPr>
        <w:t>with</w:t>
      </w:r>
      <w:proofErr w:type="spellEnd"/>
      <w:r>
        <w:rPr>
          <w:color w:val="000000"/>
          <w:sz w:val="24"/>
          <w:szCs w:val="24"/>
          <w:highlight w:val="white"/>
        </w:rPr>
        <w:t xml:space="preserve"> JAMAR</w:t>
      </w:r>
      <w:r>
        <w:rPr>
          <w:sz w:val="24"/>
          <w:szCs w:val="24"/>
          <w:highlight w:val="white"/>
        </w:rPr>
        <w:t xml:space="preserve">® </w:t>
      </w:r>
      <w:proofErr w:type="spellStart"/>
      <w:r>
        <w:rPr>
          <w:sz w:val="24"/>
          <w:szCs w:val="24"/>
          <w:highlight w:val="white"/>
        </w:rPr>
        <w:t>Dynamometer</w:t>
      </w:r>
      <w:proofErr w:type="spellEnd"/>
      <w:r>
        <w:rPr>
          <w:sz w:val="24"/>
          <w:szCs w:val="24"/>
          <w:highlight w:val="white"/>
        </w:rPr>
        <w:t xml:space="preserve">. </w:t>
      </w:r>
      <w:proofErr w:type="spellStart"/>
      <w:r>
        <w:rPr>
          <w:sz w:val="24"/>
          <w:szCs w:val="24"/>
          <w:highlight w:val="white"/>
        </w:rPr>
        <w:t>T</w:t>
      </w:r>
      <w:r>
        <w:rPr>
          <w:color w:val="000000"/>
          <w:sz w:val="24"/>
          <w:szCs w:val="24"/>
          <w:highlight w:val="white"/>
        </w:rPr>
        <w:t>he</w:t>
      </w:r>
      <w:proofErr w:type="spellEnd"/>
      <w:r>
        <w:rPr>
          <w:color w:val="000000"/>
          <w:sz w:val="24"/>
          <w:szCs w:val="24"/>
          <w:highlight w:val="white"/>
        </w:rPr>
        <w:t xml:space="preserve"> </w:t>
      </w:r>
      <w:proofErr w:type="spellStart"/>
      <w:r>
        <w:rPr>
          <w:color w:val="000000"/>
          <w:sz w:val="24"/>
          <w:szCs w:val="24"/>
          <w:highlight w:val="white"/>
        </w:rPr>
        <w:t>results</w:t>
      </w:r>
      <w:proofErr w:type="spellEnd"/>
      <w:r>
        <w:rPr>
          <w:color w:val="000000"/>
          <w:sz w:val="24"/>
          <w:szCs w:val="24"/>
          <w:highlight w:val="white"/>
        </w:rPr>
        <w:t xml:space="preserve"> </w:t>
      </w:r>
      <w:proofErr w:type="spellStart"/>
      <w:r>
        <w:rPr>
          <w:color w:val="000000"/>
          <w:sz w:val="24"/>
          <w:szCs w:val="24"/>
          <w:highlight w:val="white"/>
        </w:rPr>
        <w:t>were</w:t>
      </w:r>
      <w:proofErr w:type="spellEnd"/>
      <w:r>
        <w:rPr>
          <w:color w:val="000000"/>
          <w:sz w:val="24"/>
          <w:szCs w:val="24"/>
          <w:highlight w:val="white"/>
        </w:rPr>
        <w:t xml:space="preserve"> </w:t>
      </w:r>
      <w:proofErr w:type="spellStart"/>
      <w:r>
        <w:rPr>
          <w:color w:val="000000"/>
          <w:sz w:val="24"/>
          <w:szCs w:val="24"/>
          <w:highlight w:val="white"/>
        </w:rPr>
        <w:t>correlated</w:t>
      </w:r>
      <w:proofErr w:type="spellEnd"/>
      <w:r>
        <w:rPr>
          <w:color w:val="000000"/>
          <w:sz w:val="24"/>
          <w:szCs w:val="24"/>
          <w:highlight w:val="white"/>
        </w:rPr>
        <w:t xml:space="preserve"> </w:t>
      </w:r>
      <w:proofErr w:type="spellStart"/>
      <w:r>
        <w:rPr>
          <w:color w:val="000000"/>
          <w:sz w:val="24"/>
          <w:szCs w:val="24"/>
          <w:highlight w:val="white"/>
        </w:rPr>
        <w:t>using</w:t>
      </w:r>
      <w:proofErr w:type="spellEnd"/>
      <w:r>
        <w:rPr>
          <w:color w:val="000000"/>
          <w:sz w:val="24"/>
          <w:szCs w:val="24"/>
          <w:highlight w:val="white"/>
        </w:rPr>
        <w:t xml:space="preserve"> </w:t>
      </w:r>
      <w:proofErr w:type="spellStart"/>
      <w:r>
        <w:rPr>
          <w:color w:val="000000"/>
          <w:sz w:val="24"/>
          <w:szCs w:val="24"/>
          <w:highlight w:val="white"/>
        </w:rPr>
        <w:t>bivariate</w:t>
      </w:r>
      <w:proofErr w:type="spellEnd"/>
      <w:r>
        <w:rPr>
          <w:color w:val="000000"/>
          <w:sz w:val="24"/>
          <w:szCs w:val="24"/>
          <w:highlight w:val="white"/>
        </w:rPr>
        <w:t xml:space="preserve"> </w:t>
      </w:r>
      <w:proofErr w:type="spellStart"/>
      <w:r>
        <w:rPr>
          <w:color w:val="000000"/>
          <w:sz w:val="24"/>
          <w:szCs w:val="24"/>
          <w:highlight w:val="white"/>
        </w:rPr>
        <w:t>estadistic</w:t>
      </w:r>
      <w:proofErr w:type="spellEnd"/>
      <w:r>
        <w:rPr>
          <w:sz w:val="24"/>
          <w:szCs w:val="24"/>
          <w:highlight w:val="white"/>
        </w:rPr>
        <w:t xml:space="preserve"> </w:t>
      </w:r>
      <w:proofErr w:type="spellStart"/>
      <w:r>
        <w:rPr>
          <w:sz w:val="24"/>
          <w:szCs w:val="24"/>
          <w:highlight w:val="white"/>
        </w:rPr>
        <w:t>via</w:t>
      </w:r>
      <w:proofErr w:type="spellEnd"/>
      <w:r>
        <w:rPr>
          <w:sz w:val="24"/>
          <w:szCs w:val="24"/>
          <w:highlight w:val="white"/>
        </w:rPr>
        <w:t xml:space="preserve"> </w:t>
      </w:r>
      <w:proofErr w:type="spellStart"/>
      <w:r>
        <w:rPr>
          <w:sz w:val="24"/>
          <w:szCs w:val="24"/>
          <w:highlight w:val="white"/>
        </w:rPr>
        <w:t>Exact</w:t>
      </w:r>
      <w:proofErr w:type="spellEnd"/>
      <w:r>
        <w:rPr>
          <w:sz w:val="24"/>
          <w:szCs w:val="24"/>
          <w:highlight w:val="white"/>
        </w:rPr>
        <w:t xml:space="preserve"> Fischer Test, Chi </w:t>
      </w:r>
      <w:proofErr w:type="spellStart"/>
      <w:r>
        <w:rPr>
          <w:sz w:val="24"/>
          <w:szCs w:val="24"/>
          <w:highlight w:val="white"/>
        </w:rPr>
        <w:t>Squared</w:t>
      </w:r>
      <w:proofErr w:type="spellEnd"/>
      <w:r>
        <w:rPr>
          <w:sz w:val="24"/>
          <w:szCs w:val="24"/>
          <w:highlight w:val="white"/>
        </w:rPr>
        <w:t xml:space="preserve"> and </w:t>
      </w:r>
      <w:proofErr w:type="spellStart"/>
      <w:r>
        <w:rPr>
          <w:sz w:val="24"/>
          <w:szCs w:val="24"/>
          <w:highlight w:val="white"/>
        </w:rPr>
        <w:t>Kruskall</w:t>
      </w:r>
      <w:proofErr w:type="spellEnd"/>
      <w:r>
        <w:rPr>
          <w:sz w:val="24"/>
          <w:szCs w:val="24"/>
          <w:highlight w:val="white"/>
        </w:rPr>
        <w:t>-</w:t>
      </w:r>
      <w:r w:rsidRPr="00B714CD">
        <w:rPr>
          <w:sz w:val="24"/>
          <w:szCs w:val="24"/>
        </w:rPr>
        <w:t xml:space="preserve">Wallis, and </w:t>
      </w:r>
      <w:proofErr w:type="spellStart"/>
      <w:r w:rsidRPr="00B714CD">
        <w:rPr>
          <w:sz w:val="24"/>
          <w:szCs w:val="24"/>
        </w:rPr>
        <w:t>multivariate</w:t>
      </w:r>
      <w:proofErr w:type="spellEnd"/>
      <w:r w:rsidRPr="00B714CD">
        <w:rPr>
          <w:sz w:val="24"/>
          <w:szCs w:val="24"/>
        </w:rPr>
        <w:t xml:space="preserve"> </w:t>
      </w:r>
      <w:proofErr w:type="spellStart"/>
      <w:r w:rsidRPr="00B714CD">
        <w:rPr>
          <w:sz w:val="24"/>
          <w:szCs w:val="24"/>
        </w:rPr>
        <w:t>estadistic</w:t>
      </w:r>
      <w:proofErr w:type="spellEnd"/>
      <w:r w:rsidRPr="00B714CD">
        <w:rPr>
          <w:sz w:val="24"/>
          <w:szCs w:val="24"/>
        </w:rPr>
        <w:t xml:space="preserve"> </w:t>
      </w:r>
      <w:proofErr w:type="spellStart"/>
      <w:r w:rsidRPr="00B714CD">
        <w:rPr>
          <w:sz w:val="24"/>
          <w:szCs w:val="24"/>
        </w:rPr>
        <w:t>via</w:t>
      </w:r>
      <w:proofErr w:type="spellEnd"/>
      <w:r w:rsidRPr="00B714CD">
        <w:rPr>
          <w:sz w:val="24"/>
          <w:szCs w:val="24"/>
        </w:rPr>
        <w:t xml:space="preserve"> simple linear </w:t>
      </w:r>
      <w:proofErr w:type="spellStart"/>
      <w:r w:rsidRPr="00B714CD">
        <w:rPr>
          <w:sz w:val="24"/>
          <w:szCs w:val="24"/>
        </w:rPr>
        <w:t>regression</w:t>
      </w:r>
      <w:proofErr w:type="spellEnd"/>
      <w:r w:rsidRPr="00B714CD">
        <w:rPr>
          <w:sz w:val="24"/>
          <w:szCs w:val="24"/>
        </w:rPr>
        <w:t xml:space="preserve"> </w:t>
      </w:r>
      <w:proofErr w:type="spellStart"/>
      <w:r w:rsidRPr="00B714CD">
        <w:rPr>
          <w:sz w:val="24"/>
          <w:szCs w:val="24"/>
        </w:rPr>
        <w:t>method</w:t>
      </w:r>
      <w:proofErr w:type="spellEnd"/>
      <w:r w:rsidRPr="00B714CD">
        <w:rPr>
          <w:sz w:val="24"/>
          <w:szCs w:val="24"/>
        </w:rPr>
        <w:t>.</w:t>
      </w:r>
    </w:p>
    <w:p w14:paraId="4018C888" w14:textId="6317B13C" w:rsidR="009C6533" w:rsidRPr="00B714CD" w:rsidRDefault="006C12AF">
      <w:pPr>
        <w:pStyle w:val="Normal1"/>
        <w:pBdr>
          <w:top w:val="nil"/>
          <w:left w:val="nil"/>
          <w:bottom w:val="nil"/>
          <w:right w:val="nil"/>
          <w:between w:val="nil"/>
        </w:pBdr>
        <w:spacing w:line="480" w:lineRule="auto"/>
        <w:jc w:val="both"/>
        <w:rPr>
          <w:sz w:val="24"/>
          <w:szCs w:val="24"/>
        </w:rPr>
      </w:pPr>
      <w:proofErr w:type="spellStart"/>
      <w:r w:rsidRPr="00B714CD">
        <w:rPr>
          <w:b/>
          <w:color w:val="000000"/>
          <w:sz w:val="24"/>
          <w:szCs w:val="24"/>
        </w:rPr>
        <w:t>Results</w:t>
      </w:r>
      <w:proofErr w:type="spellEnd"/>
      <w:r w:rsidRPr="00B714CD">
        <w:rPr>
          <w:b/>
          <w:color w:val="000000"/>
          <w:sz w:val="24"/>
          <w:szCs w:val="24"/>
        </w:rPr>
        <w:t xml:space="preserve">: </w:t>
      </w:r>
      <w:proofErr w:type="spellStart"/>
      <w:r w:rsidR="00B714CD" w:rsidRPr="00B714CD">
        <w:rPr>
          <w:sz w:val="24"/>
          <w:szCs w:val="24"/>
        </w:rPr>
        <w:t>Muscle</w:t>
      </w:r>
      <w:proofErr w:type="spellEnd"/>
      <w:r w:rsidR="00B714CD" w:rsidRPr="00B714CD">
        <w:rPr>
          <w:sz w:val="24"/>
          <w:szCs w:val="24"/>
        </w:rPr>
        <w:t xml:space="preserve"> </w:t>
      </w:r>
      <w:proofErr w:type="spellStart"/>
      <w:r w:rsidR="00B714CD" w:rsidRPr="00B714CD">
        <w:rPr>
          <w:sz w:val="24"/>
          <w:szCs w:val="24"/>
        </w:rPr>
        <w:t>function</w:t>
      </w:r>
      <w:proofErr w:type="spellEnd"/>
      <w:r w:rsidR="00B714CD" w:rsidRPr="00B714CD">
        <w:rPr>
          <w:sz w:val="24"/>
          <w:szCs w:val="24"/>
        </w:rPr>
        <w:t xml:space="preserve"> </w:t>
      </w:r>
      <w:proofErr w:type="spellStart"/>
      <w:r w:rsidR="00B714CD" w:rsidRPr="00B714CD">
        <w:rPr>
          <w:sz w:val="24"/>
          <w:szCs w:val="24"/>
        </w:rPr>
        <w:t>is</w:t>
      </w:r>
      <w:proofErr w:type="spellEnd"/>
      <w:r w:rsidR="00B714CD" w:rsidRPr="00B714CD">
        <w:rPr>
          <w:sz w:val="24"/>
          <w:szCs w:val="24"/>
        </w:rPr>
        <w:t xml:space="preserve"> </w:t>
      </w:r>
      <w:proofErr w:type="spellStart"/>
      <w:r w:rsidR="00B714CD" w:rsidRPr="00B714CD">
        <w:rPr>
          <w:sz w:val="24"/>
          <w:szCs w:val="24"/>
        </w:rPr>
        <w:t>influenced</w:t>
      </w:r>
      <w:proofErr w:type="spellEnd"/>
      <w:r w:rsidR="00B714CD" w:rsidRPr="00B714CD">
        <w:rPr>
          <w:sz w:val="24"/>
          <w:szCs w:val="24"/>
        </w:rPr>
        <w:t xml:space="preserve"> </w:t>
      </w:r>
      <w:proofErr w:type="spellStart"/>
      <w:r w:rsidR="00B714CD" w:rsidRPr="00B714CD">
        <w:rPr>
          <w:sz w:val="24"/>
          <w:szCs w:val="24"/>
        </w:rPr>
        <w:t>by</w:t>
      </w:r>
      <w:proofErr w:type="spellEnd"/>
      <w:r w:rsidR="00B714CD" w:rsidRPr="00B714CD">
        <w:rPr>
          <w:sz w:val="24"/>
          <w:szCs w:val="24"/>
        </w:rPr>
        <w:t xml:space="preserve"> </w:t>
      </w:r>
      <w:proofErr w:type="spellStart"/>
      <w:r w:rsidR="00B714CD" w:rsidRPr="00B714CD">
        <w:rPr>
          <w:sz w:val="24"/>
          <w:szCs w:val="24"/>
        </w:rPr>
        <w:t>factors</w:t>
      </w:r>
      <w:proofErr w:type="spellEnd"/>
      <w:r w:rsidR="00B714CD" w:rsidRPr="00B714CD">
        <w:rPr>
          <w:sz w:val="24"/>
          <w:szCs w:val="24"/>
        </w:rPr>
        <w:t xml:space="preserve"> </w:t>
      </w:r>
      <w:proofErr w:type="spellStart"/>
      <w:r w:rsidR="00B714CD" w:rsidRPr="00B714CD">
        <w:rPr>
          <w:sz w:val="24"/>
          <w:szCs w:val="24"/>
        </w:rPr>
        <w:t>like</w:t>
      </w:r>
      <w:proofErr w:type="spellEnd"/>
      <w:r w:rsidR="00B714CD" w:rsidRPr="00B714CD">
        <w:rPr>
          <w:sz w:val="24"/>
          <w:szCs w:val="24"/>
        </w:rPr>
        <w:t xml:space="preserve"> </w:t>
      </w:r>
      <w:proofErr w:type="spellStart"/>
      <w:r w:rsidR="00B714CD" w:rsidRPr="00B714CD">
        <w:rPr>
          <w:sz w:val="24"/>
          <w:szCs w:val="24"/>
        </w:rPr>
        <w:t>nutritional</w:t>
      </w:r>
      <w:proofErr w:type="spellEnd"/>
      <w:r w:rsidR="00B714CD" w:rsidRPr="00B714CD">
        <w:rPr>
          <w:sz w:val="24"/>
          <w:szCs w:val="24"/>
        </w:rPr>
        <w:t xml:space="preserve"> status and </w:t>
      </w:r>
      <w:proofErr w:type="spellStart"/>
      <w:r w:rsidR="00B714CD" w:rsidRPr="00B714CD">
        <w:rPr>
          <w:sz w:val="24"/>
          <w:szCs w:val="24"/>
        </w:rPr>
        <w:t>level</w:t>
      </w:r>
      <w:proofErr w:type="spellEnd"/>
      <w:r w:rsidR="00B714CD" w:rsidRPr="00B714CD">
        <w:rPr>
          <w:sz w:val="24"/>
          <w:szCs w:val="24"/>
        </w:rPr>
        <w:t xml:space="preserve"> of </w:t>
      </w:r>
      <w:proofErr w:type="spellStart"/>
      <w:r w:rsidR="00B714CD" w:rsidRPr="00B714CD">
        <w:rPr>
          <w:sz w:val="24"/>
          <w:szCs w:val="24"/>
        </w:rPr>
        <w:t>physical</w:t>
      </w:r>
      <w:proofErr w:type="spellEnd"/>
      <w:r w:rsidR="00B714CD" w:rsidRPr="00B714CD">
        <w:rPr>
          <w:sz w:val="24"/>
          <w:szCs w:val="24"/>
        </w:rPr>
        <w:t xml:space="preserve"> </w:t>
      </w:r>
      <w:proofErr w:type="spellStart"/>
      <w:r w:rsidR="00B714CD" w:rsidRPr="00B714CD">
        <w:rPr>
          <w:sz w:val="24"/>
          <w:szCs w:val="24"/>
        </w:rPr>
        <w:t>activity</w:t>
      </w:r>
      <w:proofErr w:type="spellEnd"/>
      <w:r w:rsidR="00B714CD" w:rsidRPr="00B714CD">
        <w:rPr>
          <w:sz w:val="24"/>
          <w:szCs w:val="24"/>
        </w:rPr>
        <w:t xml:space="preserve">, </w:t>
      </w:r>
      <w:proofErr w:type="spellStart"/>
      <w:r w:rsidR="00B714CD" w:rsidRPr="00B714CD">
        <w:rPr>
          <w:sz w:val="24"/>
          <w:szCs w:val="24"/>
        </w:rPr>
        <w:t>which</w:t>
      </w:r>
      <w:proofErr w:type="spellEnd"/>
      <w:r w:rsidR="00B714CD" w:rsidRPr="00B714CD">
        <w:rPr>
          <w:sz w:val="24"/>
          <w:szCs w:val="24"/>
        </w:rPr>
        <w:t xml:space="preserve"> </w:t>
      </w:r>
      <w:proofErr w:type="spellStart"/>
      <w:r w:rsidR="00B714CD" w:rsidRPr="00B714CD">
        <w:rPr>
          <w:sz w:val="24"/>
          <w:szCs w:val="24"/>
        </w:rPr>
        <w:t>is</w:t>
      </w:r>
      <w:proofErr w:type="spellEnd"/>
      <w:r w:rsidR="00B714CD" w:rsidRPr="00B714CD">
        <w:rPr>
          <w:sz w:val="24"/>
          <w:szCs w:val="24"/>
        </w:rPr>
        <w:t xml:space="preserve"> </w:t>
      </w:r>
      <w:proofErr w:type="spellStart"/>
      <w:r w:rsidR="00B714CD" w:rsidRPr="00B714CD">
        <w:rPr>
          <w:sz w:val="24"/>
          <w:szCs w:val="24"/>
        </w:rPr>
        <w:t>why</w:t>
      </w:r>
      <w:proofErr w:type="spellEnd"/>
      <w:r w:rsidR="00B714CD" w:rsidRPr="00B714CD">
        <w:rPr>
          <w:sz w:val="24"/>
          <w:szCs w:val="24"/>
        </w:rPr>
        <w:t xml:space="preserve"> </w:t>
      </w:r>
      <w:proofErr w:type="spellStart"/>
      <w:r w:rsidR="00B714CD" w:rsidRPr="00B714CD">
        <w:rPr>
          <w:sz w:val="24"/>
          <w:szCs w:val="24"/>
        </w:rPr>
        <w:t>maintaining</w:t>
      </w:r>
      <w:proofErr w:type="spellEnd"/>
      <w:r w:rsidR="00B714CD" w:rsidRPr="00B714CD">
        <w:rPr>
          <w:sz w:val="24"/>
          <w:szCs w:val="24"/>
        </w:rPr>
        <w:t xml:space="preserve"> </w:t>
      </w:r>
      <w:proofErr w:type="spellStart"/>
      <w:r w:rsidR="00B714CD" w:rsidRPr="00B714CD">
        <w:rPr>
          <w:sz w:val="24"/>
          <w:szCs w:val="24"/>
        </w:rPr>
        <w:t>an</w:t>
      </w:r>
      <w:proofErr w:type="spellEnd"/>
      <w:r w:rsidR="00B714CD" w:rsidRPr="00B714CD">
        <w:rPr>
          <w:sz w:val="24"/>
          <w:szCs w:val="24"/>
        </w:rPr>
        <w:t xml:space="preserve"> </w:t>
      </w:r>
      <w:proofErr w:type="spellStart"/>
      <w:r w:rsidR="00B714CD" w:rsidRPr="00B714CD">
        <w:rPr>
          <w:sz w:val="24"/>
          <w:szCs w:val="24"/>
        </w:rPr>
        <w:t>optimal</w:t>
      </w:r>
      <w:proofErr w:type="spellEnd"/>
      <w:r w:rsidR="00B714CD" w:rsidRPr="00B714CD">
        <w:rPr>
          <w:sz w:val="24"/>
          <w:szCs w:val="24"/>
        </w:rPr>
        <w:t xml:space="preserve"> </w:t>
      </w:r>
      <w:proofErr w:type="spellStart"/>
      <w:r w:rsidR="00B714CD" w:rsidRPr="00B714CD">
        <w:rPr>
          <w:sz w:val="24"/>
          <w:szCs w:val="24"/>
        </w:rPr>
        <w:t>nutritional</w:t>
      </w:r>
      <w:proofErr w:type="spellEnd"/>
      <w:r w:rsidR="00B714CD" w:rsidRPr="00B714CD">
        <w:rPr>
          <w:sz w:val="24"/>
          <w:szCs w:val="24"/>
        </w:rPr>
        <w:t xml:space="preserve"> status and </w:t>
      </w:r>
      <w:proofErr w:type="spellStart"/>
      <w:r w:rsidR="00B714CD" w:rsidRPr="00B714CD">
        <w:rPr>
          <w:sz w:val="24"/>
          <w:szCs w:val="24"/>
        </w:rPr>
        <w:t>performing</w:t>
      </w:r>
      <w:proofErr w:type="spellEnd"/>
      <w:r w:rsidR="00B714CD" w:rsidRPr="00B714CD">
        <w:rPr>
          <w:sz w:val="24"/>
          <w:szCs w:val="24"/>
        </w:rPr>
        <w:t xml:space="preserve"> </w:t>
      </w:r>
      <w:proofErr w:type="spellStart"/>
      <w:r w:rsidR="00B714CD" w:rsidRPr="00B714CD">
        <w:rPr>
          <w:sz w:val="24"/>
          <w:szCs w:val="24"/>
        </w:rPr>
        <w:t>moderate</w:t>
      </w:r>
      <w:proofErr w:type="spellEnd"/>
      <w:r w:rsidR="00B714CD" w:rsidRPr="00B714CD">
        <w:rPr>
          <w:sz w:val="24"/>
          <w:szCs w:val="24"/>
        </w:rPr>
        <w:t xml:space="preserve"> to intense </w:t>
      </w:r>
      <w:proofErr w:type="spellStart"/>
      <w:r w:rsidR="00B714CD" w:rsidRPr="00B714CD">
        <w:rPr>
          <w:sz w:val="24"/>
          <w:szCs w:val="24"/>
        </w:rPr>
        <w:t>physical</w:t>
      </w:r>
      <w:proofErr w:type="spellEnd"/>
      <w:r w:rsidR="00B714CD" w:rsidRPr="00B714CD">
        <w:rPr>
          <w:sz w:val="24"/>
          <w:szCs w:val="24"/>
        </w:rPr>
        <w:t xml:space="preserve"> </w:t>
      </w:r>
      <w:proofErr w:type="spellStart"/>
      <w:r w:rsidR="00B714CD" w:rsidRPr="00B714CD">
        <w:rPr>
          <w:sz w:val="24"/>
          <w:szCs w:val="24"/>
        </w:rPr>
        <w:t>activity</w:t>
      </w:r>
      <w:proofErr w:type="spellEnd"/>
      <w:r w:rsidR="00B714CD" w:rsidRPr="00B714CD">
        <w:rPr>
          <w:sz w:val="24"/>
          <w:szCs w:val="24"/>
        </w:rPr>
        <w:t xml:space="preserve"> </w:t>
      </w:r>
      <w:proofErr w:type="spellStart"/>
      <w:r w:rsidR="00B714CD" w:rsidRPr="00B714CD">
        <w:rPr>
          <w:sz w:val="24"/>
          <w:szCs w:val="24"/>
        </w:rPr>
        <w:t>on</w:t>
      </w:r>
      <w:proofErr w:type="spellEnd"/>
      <w:r w:rsidR="00B714CD" w:rsidRPr="00B714CD">
        <w:rPr>
          <w:sz w:val="24"/>
          <w:szCs w:val="24"/>
        </w:rPr>
        <w:t xml:space="preserve"> a </w:t>
      </w:r>
      <w:proofErr w:type="spellStart"/>
      <w:r w:rsidR="00B714CD" w:rsidRPr="00B714CD">
        <w:rPr>
          <w:sz w:val="24"/>
          <w:szCs w:val="24"/>
        </w:rPr>
        <w:t>daily</w:t>
      </w:r>
      <w:proofErr w:type="spellEnd"/>
      <w:r w:rsidR="00B714CD" w:rsidRPr="00B714CD">
        <w:rPr>
          <w:sz w:val="24"/>
          <w:szCs w:val="24"/>
        </w:rPr>
        <w:t xml:space="preserve"> </w:t>
      </w:r>
      <w:proofErr w:type="spellStart"/>
      <w:r w:rsidR="00B714CD" w:rsidRPr="00B714CD">
        <w:rPr>
          <w:sz w:val="24"/>
          <w:szCs w:val="24"/>
        </w:rPr>
        <w:t>basis</w:t>
      </w:r>
      <w:proofErr w:type="spellEnd"/>
      <w:r w:rsidR="00B714CD" w:rsidRPr="00B714CD">
        <w:rPr>
          <w:sz w:val="24"/>
          <w:szCs w:val="24"/>
        </w:rPr>
        <w:t xml:space="preserve"> </w:t>
      </w:r>
      <w:proofErr w:type="spellStart"/>
      <w:r w:rsidR="00B714CD" w:rsidRPr="00B714CD">
        <w:rPr>
          <w:sz w:val="24"/>
          <w:szCs w:val="24"/>
        </w:rPr>
        <w:t>should</w:t>
      </w:r>
      <w:proofErr w:type="spellEnd"/>
      <w:r w:rsidR="00B714CD" w:rsidRPr="00B714CD">
        <w:rPr>
          <w:sz w:val="24"/>
          <w:szCs w:val="24"/>
        </w:rPr>
        <w:t xml:space="preserve"> </w:t>
      </w:r>
      <w:proofErr w:type="spellStart"/>
      <w:r w:rsidR="00B714CD" w:rsidRPr="00B714CD">
        <w:rPr>
          <w:sz w:val="24"/>
          <w:szCs w:val="24"/>
        </w:rPr>
        <w:t>act</w:t>
      </w:r>
      <w:proofErr w:type="spellEnd"/>
      <w:r w:rsidR="00B714CD" w:rsidRPr="00B714CD">
        <w:rPr>
          <w:sz w:val="24"/>
          <w:szCs w:val="24"/>
        </w:rPr>
        <w:t xml:space="preserve"> as </w:t>
      </w:r>
      <w:proofErr w:type="spellStart"/>
      <w:r w:rsidR="00B714CD" w:rsidRPr="00B714CD">
        <w:rPr>
          <w:sz w:val="24"/>
          <w:szCs w:val="24"/>
        </w:rPr>
        <w:t>protective</w:t>
      </w:r>
      <w:proofErr w:type="spellEnd"/>
      <w:r w:rsidR="00B714CD" w:rsidRPr="00B714CD">
        <w:rPr>
          <w:sz w:val="24"/>
          <w:szCs w:val="24"/>
        </w:rPr>
        <w:t xml:space="preserve"> </w:t>
      </w:r>
      <w:proofErr w:type="spellStart"/>
      <w:r w:rsidR="00B714CD" w:rsidRPr="00B714CD">
        <w:rPr>
          <w:sz w:val="24"/>
          <w:szCs w:val="24"/>
        </w:rPr>
        <w:t>health</w:t>
      </w:r>
      <w:proofErr w:type="spellEnd"/>
      <w:r w:rsidR="00B714CD" w:rsidRPr="00B714CD">
        <w:rPr>
          <w:sz w:val="24"/>
          <w:szCs w:val="24"/>
        </w:rPr>
        <w:t xml:space="preserve"> </w:t>
      </w:r>
      <w:proofErr w:type="spellStart"/>
      <w:r w:rsidR="00B714CD" w:rsidRPr="00B714CD">
        <w:rPr>
          <w:sz w:val="24"/>
          <w:szCs w:val="24"/>
        </w:rPr>
        <w:t>factors</w:t>
      </w:r>
      <w:proofErr w:type="spellEnd"/>
      <w:r w:rsidR="00B714CD" w:rsidRPr="00B714CD">
        <w:rPr>
          <w:sz w:val="24"/>
          <w:szCs w:val="24"/>
        </w:rPr>
        <w:t xml:space="preserve">, as </w:t>
      </w:r>
      <w:proofErr w:type="spellStart"/>
      <w:r w:rsidR="00B714CD" w:rsidRPr="00B714CD">
        <w:rPr>
          <w:sz w:val="24"/>
          <w:szCs w:val="24"/>
        </w:rPr>
        <w:t>they</w:t>
      </w:r>
      <w:proofErr w:type="spellEnd"/>
      <w:r w:rsidR="00B714CD" w:rsidRPr="00B714CD">
        <w:rPr>
          <w:sz w:val="24"/>
          <w:szCs w:val="24"/>
        </w:rPr>
        <w:t xml:space="preserve"> </w:t>
      </w:r>
      <w:proofErr w:type="spellStart"/>
      <w:r w:rsidR="00B714CD" w:rsidRPr="00B714CD">
        <w:rPr>
          <w:sz w:val="24"/>
          <w:szCs w:val="24"/>
        </w:rPr>
        <w:t>help</w:t>
      </w:r>
      <w:proofErr w:type="spellEnd"/>
      <w:r w:rsidR="00B714CD" w:rsidRPr="00B714CD">
        <w:rPr>
          <w:sz w:val="24"/>
          <w:szCs w:val="24"/>
        </w:rPr>
        <w:t xml:space="preserve"> preserve </w:t>
      </w:r>
      <w:proofErr w:type="spellStart"/>
      <w:r w:rsidR="00B714CD" w:rsidRPr="00B714CD">
        <w:rPr>
          <w:sz w:val="24"/>
          <w:szCs w:val="24"/>
        </w:rPr>
        <w:t>muscle</w:t>
      </w:r>
      <w:proofErr w:type="spellEnd"/>
      <w:r w:rsidR="00B714CD" w:rsidRPr="00B714CD">
        <w:rPr>
          <w:sz w:val="24"/>
          <w:szCs w:val="24"/>
        </w:rPr>
        <w:t xml:space="preserve"> </w:t>
      </w:r>
      <w:proofErr w:type="spellStart"/>
      <w:r w:rsidR="00B714CD" w:rsidRPr="00B714CD">
        <w:rPr>
          <w:sz w:val="24"/>
          <w:szCs w:val="24"/>
        </w:rPr>
        <w:t>mass</w:t>
      </w:r>
      <w:proofErr w:type="spellEnd"/>
      <w:r w:rsidR="00B714CD" w:rsidRPr="00B714CD">
        <w:rPr>
          <w:sz w:val="24"/>
          <w:szCs w:val="24"/>
        </w:rPr>
        <w:t xml:space="preserve"> and </w:t>
      </w:r>
      <w:proofErr w:type="spellStart"/>
      <w:r w:rsidR="00B714CD" w:rsidRPr="00B714CD">
        <w:rPr>
          <w:sz w:val="24"/>
          <w:szCs w:val="24"/>
        </w:rPr>
        <w:t>function</w:t>
      </w:r>
      <w:proofErr w:type="spellEnd"/>
      <w:r w:rsidR="00B714CD" w:rsidRPr="00B714CD">
        <w:rPr>
          <w:sz w:val="24"/>
          <w:szCs w:val="24"/>
        </w:rPr>
        <w:t xml:space="preserve"> and </w:t>
      </w:r>
      <w:proofErr w:type="spellStart"/>
      <w:r w:rsidR="00B714CD" w:rsidRPr="00B714CD">
        <w:rPr>
          <w:sz w:val="24"/>
          <w:szCs w:val="24"/>
        </w:rPr>
        <w:t>diminish</w:t>
      </w:r>
      <w:proofErr w:type="spellEnd"/>
      <w:r w:rsidR="00B714CD" w:rsidRPr="00B714CD">
        <w:rPr>
          <w:sz w:val="24"/>
          <w:szCs w:val="24"/>
        </w:rPr>
        <w:t xml:space="preserve"> </w:t>
      </w:r>
      <w:proofErr w:type="spellStart"/>
      <w:r w:rsidR="00B714CD" w:rsidRPr="00B714CD">
        <w:rPr>
          <w:sz w:val="24"/>
          <w:szCs w:val="24"/>
        </w:rPr>
        <w:t>the</w:t>
      </w:r>
      <w:proofErr w:type="spellEnd"/>
      <w:r w:rsidR="00B714CD" w:rsidRPr="00B714CD">
        <w:rPr>
          <w:sz w:val="24"/>
          <w:szCs w:val="24"/>
        </w:rPr>
        <w:t xml:space="preserve"> </w:t>
      </w:r>
      <w:proofErr w:type="spellStart"/>
      <w:r w:rsidR="00B714CD" w:rsidRPr="00B714CD">
        <w:rPr>
          <w:sz w:val="24"/>
          <w:szCs w:val="24"/>
        </w:rPr>
        <w:t>risk</w:t>
      </w:r>
      <w:proofErr w:type="spellEnd"/>
      <w:r w:rsidR="00B714CD" w:rsidRPr="00B714CD">
        <w:rPr>
          <w:sz w:val="24"/>
          <w:szCs w:val="24"/>
        </w:rPr>
        <w:t xml:space="preserve"> of </w:t>
      </w:r>
      <w:proofErr w:type="spellStart"/>
      <w:r w:rsidR="00B714CD" w:rsidRPr="00B714CD">
        <w:rPr>
          <w:sz w:val="24"/>
          <w:szCs w:val="24"/>
        </w:rPr>
        <w:t>developing</w:t>
      </w:r>
      <w:proofErr w:type="spellEnd"/>
      <w:r w:rsidR="00B714CD" w:rsidRPr="00B714CD">
        <w:rPr>
          <w:sz w:val="24"/>
          <w:szCs w:val="24"/>
        </w:rPr>
        <w:t xml:space="preserve"> cardiovascular </w:t>
      </w:r>
      <w:proofErr w:type="spellStart"/>
      <w:r w:rsidR="00B714CD" w:rsidRPr="00B714CD">
        <w:rPr>
          <w:sz w:val="24"/>
          <w:szCs w:val="24"/>
        </w:rPr>
        <w:t>illness</w:t>
      </w:r>
      <w:proofErr w:type="spellEnd"/>
      <w:r w:rsidR="00B714CD">
        <w:rPr>
          <w:sz w:val="24"/>
          <w:szCs w:val="24"/>
        </w:rPr>
        <w:t xml:space="preserve"> in </w:t>
      </w:r>
      <w:proofErr w:type="spellStart"/>
      <w:r w:rsidR="00B714CD">
        <w:rPr>
          <w:sz w:val="24"/>
          <w:szCs w:val="24"/>
        </w:rPr>
        <w:t>the</w:t>
      </w:r>
      <w:proofErr w:type="spellEnd"/>
      <w:r w:rsidR="00B714CD">
        <w:rPr>
          <w:sz w:val="24"/>
          <w:szCs w:val="24"/>
        </w:rPr>
        <w:t xml:space="preserve"> </w:t>
      </w:r>
      <w:proofErr w:type="spellStart"/>
      <w:r w:rsidR="00B714CD">
        <w:rPr>
          <w:sz w:val="24"/>
          <w:szCs w:val="24"/>
        </w:rPr>
        <w:t>future</w:t>
      </w:r>
      <w:proofErr w:type="spellEnd"/>
      <w:r w:rsidR="00B714CD" w:rsidRPr="00B714CD">
        <w:rPr>
          <w:sz w:val="24"/>
          <w:szCs w:val="24"/>
        </w:rPr>
        <w:t xml:space="preserve">. </w:t>
      </w:r>
    </w:p>
    <w:p w14:paraId="6F9F492C" w14:textId="134B7434" w:rsidR="008974C1" w:rsidRDefault="006C12AF">
      <w:pPr>
        <w:pStyle w:val="Normal1"/>
        <w:pBdr>
          <w:top w:val="nil"/>
          <w:left w:val="nil"/>
          <w:bottom w:val="nil"/>
          <w:right w:val="nil"/>
          <w:between w:val="nil"/>
        </w:pBdr>
        <w:spacing w:line="480" w:lineRule="auto"/>
        <w:jc w:val="both"/>
        <w:rPr>
          <w:color w:val="000000"/>
          <w:sz w:val="24"/>
          <w:szCs w:val="24"/>
        </w:rPr>
      </w:pPr>
      <w:proofErr w:type="spellStart"/>
      <w:r>
        <w:rPr>
          <w:b/>
          <w:color w:val="000000"/>
          <w:sz w:val="24"/>
          <w:szCs w:val="24"/>
        </w:rPr>
        <w:lastRenderedPageBreak/>
        <w:t>Conclusions</w:t>
      </w:r>
      <w:proofErr w:type="spellEnd"/>
      <w:r>
        <w:rPr>
          <w:b/>
          <w:color w:val="000000"/>
          <w:sz w:val="24"/>
          <w:szCs w:val="24"/>
        </w:rPr>
        <w:t>:</w:t>
      </w:r>
      <w:r>
        <w:rPr>
          <w:color w:val="000000"/>
          <w:sz w:val="24"/>
          <w:szCs w:val="24"/>
        </w:rPr>
        <w:t xml:space="preserve"> </w:t>
      </w:r>
      <w:proofErr w:type="spellStart"/>
      <w:r>
        <w:rPr>
          <w:color w:val="000000"/>
          <w:sz w:val="24"/>
          <w:szCs w:val="24"/>
        </w:rPr>
        <w:t>Maintaining</w:t>
      </w:r>
      <w:proofErr w:type="spellEnd"/>
      <w:r>
        <w:rPr>
          <w:color w:val="000000"/>
          <w:sz w:val="24"/>
          <w:szCs w:val="24"/>
        </w:rPr>
        <w:t xml:space="preserve"> </w:t>
      </w:r>
      <w:proofErr w:type="spellStart"/>
      <w:r>
        <w:rPr>
          <w:color w:val="000000"/>
          <w:sz w:val="24"/>
          <w:szCs w:val="24"/>
        </w:rPr>
        <w:t>an</w:t>
      </w:r>
      <w:proofErr w:type="spellEnd"/>
      <w:r>
        <w:rPr>
          <w:color w:val="000000"/>
          <w:sz w:val="24"/>
          <w:szCs w:val="24"/>
        </w:rPr>
        <w:t xml:space="preserve"> </w:t>
      </w:r>
      <w:proofErr w:type="spellStart"/>
      <w:r>
        <w:rPr>
          <w:color w:val="000000"/>
          <w:sz w:val="24"/>
          <w:szCs w:val="24"/>
        </w:rPr>
        <w:t>optimal</w:t>
      </w:r>
      <w:proofErr w:type="spellEnd"/>
      <w:r>
        <w:rPr>
          <w:color w:val="000000"/>
          <w:sz w:val="24"/>
          <w:szCs w:val="24"/>
        </w:rPr>
        <w:t xml:space="preserve"> </w:t>
      </w:r>
      <w:proofErr w:type="spellStart"/>
      <w:r>
        <w:rPr>
          <w:color w:val="000000"/>
          <w:sz w:val="24"/>
          <w:szCs w:val="24"/>
        </w:rPr>
        <w:t>nutritional</w:t>
      </w:r>
      <w:proofErr w:type="spellEnd"/>
      <w:r>
        <w:rPr>
          <w:color w:val="000000"/>
          <w:sz w:val="24"/>
          <w:szCs w:val="24"/>
        </w:rPr>
        <w:t xml:space="preserve"> status and </w:t>
      </w:r>
      <w:proofErr w:type="spellStart"/>
      <w:r>
        <w:rPr>
          <w:color w:val="000000"/>
          <w:sz w:val="24"/>
          <w:szCs w:val="24"/>
        </w:rPr>
        <w:t>performing</w:t>
      </w:r>
      <w:proofErr w:type="spellEnd"/>
      <w:r>
        <w:rPr>
          <w:color w:val="000000"/>
          <w:sz w:val="24"/>
          <w:szCs w:val="24"/>
        </w:rPr>
        <w:t xml:space="preserve"> </w:t>
      </w:r>
      <w:proofErr w:type="spellStart"/>
      <w:r>
        <w:rPr>
          <w:color w:val="000000"/>
          <w:sz w:val="24"/>
          <w:szCs w:val="24"/>
        </w:rPr>
        <w:t>moderate</w:t>
      </w:r>
      <w:proofErr w:type="spellEnd"/>
      <w:r>
        <w:rPr>
          <w:color w:val="000000"/>
          <w:sz w:val="24"/>
          <w:szCs w:val="24"/>
        </w:rPr>
        <w:t xml:space="preserve"> to intense </w:t>
      </w:r>
      <w:proofErr w:type="spellStart"/>
      <w:r>
        <w:rPr>
          <w:color w:val="000000"/>
          <w:sz w:val="24"/>
          <w:szCs w:val="24"/>
        </w:rPr>
        <w:t>physical</w:t>
      </w:r>
      <w:proofErr w:type="spellEnd"/>
      <w:r>
        <w:rPr>
          <w:color w:val="000000"/>
          <w:sz w:val="24"/>
          <w:szCs w:val="24"/>
        </w:rPr>
        <w:t xml:space="preserve"> </w:t>
      </w:r>
      <w:proofErr w:type="spellStart"/>
      <w:r>
        <w:rPr>
          <w:color w:val="000000"/>
          <w:sz w:val="24"/>
          <w:szCs w:val="24"/>
        </w:rPr>
        <w:t>activity</w:t>
      </w:r>
      <w:proofErr w:type="spellEnd"/>
      <w:r>
        <w:rPr>
          <w:color w:val="000000"/>
          <w:sz w:val="24"/>
          <w:szCs w:val="24"/>
        </w:rPr>
        <w:t xml:space="preserve"> </w:t>
      </w:r>
      <w:proofErr w:type="spellStart"/>
      <w:r>
        <w:rPr>
          <w:color w:val="000000"/>
          <w:sz w:val="24"/>
          <w:szCs w:val="24"/>
        </w:rPr>
        <w:t>on</w:t>
      </w:r>
      <w:proofErr w:type="spellEnd"/>
      <w:r>
        <w:rPr>
          <w:color w:val="000000"/>
          <w:sz w:val="24"/>
          <w:szCs w:val="24"/>
        </w:rPr>
        <w:t xml:space="preserve"> a </w:t>
      </w:r>
      <w:proofErr w:type="spellStart"/>
      <w:r>
        <w:rPr>
          <w:color w:val="000000"/>
          <w:sz w:val="24"/>
          <w:szCs w:val="24"/>
        </w:rPr>
        <w:t>daily</w:t>
      </w:r>
      <w:proofErr w:type="spellEnd"/>
      <w:r>
        <w:rPr>
          <w:color w:val="000000"/>
          <w:sz w:val="24"/>
          <w:szCs w:val="24"/>
        </w:rPr>
        <w:t xml:space="preserve"> </w:t>
      </w:r>
      <w:proofErr w:type="spellStart"/>
      <w:r>
        <w:rPr>
          <w:color w:val="000000"/>
          <w:sz w:val="24"/>
          <w:szCs w:val="24"/>
        </w:rPr>
        <w:t>basis</w:t>
      </w:r>
      <w:proofErr w:type="spellEnd"/>
      <w:r>
        <w:rPr>
          <w:color w:val="000000"/>
          <w:sz w:val="24"/>
          <w:szCs w:val="24"/>
        </w:rPr>
        <w:t xml:space="preserve"> </w:t>
      </w:r>
      <w:proofErr w:type="spellStart"/>
      <w:r>
        <w:rPr>
          <w:sz w:val="24"/>
          <w:szCs w:val="24"/>
        </w:rPr>
        <w:t>should</w:t>
      </w:r>
      <w:proofErr w:type="spellEnd"/>
      <w:r>
        <w:rPr>
          <w:sz w:val="24"/>
          <w:szCs w:val="24"/>
        </w:rPr>
        <w:t xml:space="preserve"> </w:t>
      </w:r>
      <w:proofErr w:type="spellStart"/>
      <w:r>
        <w:rPr>
          <w:sz w:val="24"/>
          <w:szCs w:val="24"/>
        </w:rPr>
        <w:t>act</w:t>
      </w:r>
      <w:proofErr w:type="spellEnd"/>
      <w:r>
        <w:rPr>
          <w:sz w:val="24"/>
          <w:szCs w:val="24"/>
        </w:rPr>
        <w:t xml:space="preserve"> as</w:t>
      </w:r>
      <w:r>
        <w:rPr>
          <w:color w:val="000000"/>
          <w:sz w:val="24"/>
          <w:szCs w:val="24"/>
        </w:rPr>
        <w:t xml:space="preserve"> </w:t>
      </w:r>
      <w:proofErr w:type="spellStart"/>
      <w:r>
        <w:rPr>
          <w:color w:val="000000"/>
          <w:sz w:val="24"/>
          <w:szCs w:val="24"/>
        </w:rPr>
        <w:t>protective</w:t>
      </w:r>
      <w:proofErr w:type="spellEnd"/>
      <w:r>
        <w:rPr>
          <w:color w:val="000000"/>
          <w:sz w:val="24"/>
          <w:szCs w:val="24"/>
        </w:rPr>
        <w:t xml:space="preserve"> </w:t>
      </w:r>
      <w:proofErr w:type="spellStart"/>
      <w:r>
        <w:rPr>
          <w:color w:val="000000"/>
          <w:sz w:val="24"/>
          <w:szCs w:val="24"/>
        </w:rPr>
        <w:t>health</w:t>
      </w:r>
      <w:proofErr w:type="spellEnd"/>
      <w:r>
        <w:rPr>
          <w:color w:val="000000"/>
          <w:sz w:val="24"/>
          <w:szCs w:val="24"/>
        </w:rPr>
        <w:t xml:space="preserve"> </w:t>
      </w:r>
      <w:proofErr w:type="spellStart"/>
      <w:r>
        <w:rPr>
          <w:color w:val="000000"/>
          <w:sz w:val="24"/>
          <w:szCs w:val="24"/>
        </w:rPr>
        <w:t>factors</w:t>
      </w:r>
      <w:proofErr w:type="spellEnd"/>
      <w:r>
        <w:rPr>
          <w:color w:val="000000"/>
          <w:sz w:val="24"/>
          <w:szCs w:val="24"/>
        </w:rPr>
        <w:t xml:space="preserve">, as </w:t>
      </w:r>
      <w:proofErr w:type="spellStart"/>
      <w:r>
        <w:rPr>
          <w:color w:val="000000"/>
          <w:sz w:val="24"/>
          <w:szCs w:val="24"/>
        </w:rPr>
        <w:t>they</w:t>
      </w:r>
      <w:proofErr w:type="spellEnd"/>
      <w:r>
        <w:rPr>
          <w:color w:val="000000"/>
          <w:sz w:val="24"/>
          <w:szCs w:val="24"/>
        </w:rPr>
        <w:t xml:space="preserve"> </w:t>
      </w:r>
      <w:proofErr w:type="spellStart"/>
      <w:r>
        <w:rPr>
          <w:color w:val="000000"/>
          <w:sz w:val="24"/>
          <w:szCs w:val="24"/>
        </w:rPr>
        <w:t>help</w:t>
      </w:r>
      <w:proofErr w:type="spellEnd"/>
      <w:r>
        <w:rPr>
          <w:color w:val="000000"/>
          <w:sz w:val="24"/>
          <w:szCs w:val="24"/>
        </w:rPr>
        <w:t xml:space="preserve"> preserve </w:t>
      </w:r>
      <w:proofErr w:type="spellStart"/>
      <w:r>
        <w:rPr>
          <w:color w:val="000000"/>
          <w:sz w:val="24"/>
          <w:szCs w:val="24"/>
        </w:rPr>
        <w:t>muscle</w:t>
      </w:r>
      <w:proofErr w:type="spellEnd"/>
      <w:r>
        <w:rPr>
          <w:color w:val="000000"/>
          <w:sz w:val="24"/>
          <w:szCs w:val="24"/>
        </w:rPr>
        <w:t xml:space="preserve"> </w:t>
      </w:r>
      <w:proofErr w:type="spellStart"/>
      <w:r>
        <w:rPr>
          <w:color w:val="000000"/>
          <w:sz w:val="24"/>
          <w:szCs w:val="24"/>
        </w:rPr>
        <w:t>function</w:t>
      </w:r>
      <w:proofErr w:type="spellEnd"/>
      <w:r>
        <w:rPr>
          <w:color w:val="000000"/>
          <w:sz w:val="24"/>
          <w:szCs w:val="24"/>
        </w:rPr>
        <w:t xml:space="preserve"> and </w:t>
      </w:r>
      <w:proofErr w:type="spellStart"/>
      <w:r>
        <w:rPr>
          <w:color w:val="000000"/>
          <w:sz w:val="24"/>
          <w:szCs w:val="24"/>
        </w:rPr>
        <w:t>diminish</w:t>
      </w:r>
      <w:proofErr w:type="spellEnd"/>
      <w:r>
        <w:rPr>
          <w:color w:val="000000"/>
          <w:sz w:val="24"/>
          <w:szCs w:val="24"/>
        </w:rPr>
        <w:t xml:space="preserve"> </w:t>
      </w:r>
      <w:proofErr w:type="spellStart"/>
      <w:r>
        <w:rPr>
          <w:color w:val="000000"/>
          <w:sz w:val="24"/>
          <w:szCs w:val="24"/>
        </w:rPr>
        <w:t>the</w:t>
      </w:r>
      <w:proofErr w:type="spellEnd"/>
      <w:r>
        <w:rPr>
          <w:color w:val="000000"/>
          <w:sz w:val="24"/>
          <w:szCs w:val="24"/>
        </w:rPr>
        <w:t xml:space="preserve"> </w:t>
      </w:r>
      <w:proofErr w:type="spellStart"/>
      <w:r>
        <w:rPr>
          <w:color w:val="000000"/>
          <w:sz w:val="24"/>
          <w:szCs w:val="24"/>
        </w:rPr>
        <w:t>risk</w:t>
      </w:r>
      <w:proofErr w:type="spellEnd"/>
      <w:r>
        <w:rPr>
          <w:color w:val="000000"/>
          <w:sz w:val="24"/>
          <w:szCs w:val="24"/>
        </w:rPr>
        <w:t xml:space="preserve"> of </w:t>
      </w:r>
      <w:proofErr w:type="spellStart"/>
      <w:r>
        <w:rPr>
          <w:color w:val="000000"/>
          <w:sz w:val="24"/>
          <w:szCs w:val="24"/>
        </w:rPr>
        <w:t>developing</w:t>
      </w:r>
      <w:proofErr w:type="spellEnd"/>
      <w:r>
        <w:rPr>
          <w:color w:val="000000"/>
          <w:sz w:val="24"/>
          <w:szCs w:val="24"/>
        </w:rPr>
        <w:t xml:space="preserve"> </w:t>
      </w:r>
      <w:proofErr w:type="spellStart"/>
      <w:r>
        <w:rPr>
          <w:color w:val="000000"/>
          <w:sz w:val="24"/>
          <w:szCs w:val="24"/>
        </w:rPr>
        <w:t>future</w:t>
      </w:r>
      <w:proofErr w:type="spellEnd"/>
      <w:r>
        <w:rPr>
          <w:color w:val="000000"/>
          <w:sz w:val="24"/>
          <w:szCs w:val="24"/>
        </w:rPr>
        <w:t xml:space="preserve"> cardiovascular </w:t>
      </w:r>
      <w:proofErr w:type="spellStart"/>
      <w:r>
        <w:rPr>
          <w:color w:val="000000"/>
          <w:sz w:val="24"/>
          <w:szCs w:val="24"/>
        </w:rPr>
        <w:t>illness</w:t>
      </w:r>
      <w:proofErr w:type="spellEnd"/>
      <w:r>
        <w:rPr>
          <w:color w:val="000000"/>
          <w:sz w:val="24"/>
          <w:szCs w:val="24"/>
        </w:rPr>
        <w:t xml:space="preserve">. </w:t>
      </w:r>
    </w:p>
    <w:p w14:paraId="4CC72055" w14:textId="601FF28A" w:rsidR="008974C1" w:rsidRDefault="006C12AF">
      <w:pPr>
        <w:pStyle w:val="Normal1"/>
        <w:pBdr>
          <w:top w:val="nil"/>
          <w:left w:val="nil"/>
          <w:bottom w:val="nil"/>
          <w:right w:val="nil"/>
          <w:between w:val="nil"/>
        </w:pBdr>
        <w:spacing w:line="480" w:lineRule="auto"/>
        <w:jc w:val="both"/>
        <w:rPr>
          <w:color w:val="000000"/>
          <w:sz w:val="24"/>
          <w:szCs w:val="24"/>
          <w:highlight w:val="white"/>
        </w:rPr>
      </w:pPr>
      <w:r>
        <w:rPr>
          <w:b/>
          <w:color w:val="000000"/>
          <w:sz w:val="24"/>
          <w:szCs w:val="24"/>
          <w:highlight w:val="white"/>
        </w:rPr>
        <w:t xml:space="preserve">Key </w:t>
      </w:r>
      <w:proofErr w:type="spellStart"/>
      <w:r>
        <w:rPr>
          <w:b/>
          <w:color w:val="000000"/>
          <w:sz w:val="24"/>
          <w:szCs w:val="24"/>
          <w:highlight w:val="white"/>
        </w:rPr>
        <w:t>Words</w:t>
      </w:r>
      <w:proofErr w:type="spellEnd"/>
      <w:r>
        <w:rPr>
          <w:b/>
          <w:color w:val="000000"/>
          <w:sz w:val="24"/>
          <w:szCs w:val="24"/>
          <w:highlight w:val="white"/>
        </w:rPr>
        <w:t xml:space="preserve">: </w:t>
      </w:r>
      <w:proofErr w:type="spellStart"/>
      <w:r>
        <w:rPr>
          <w:color w:val="000000"/>
          <w:sz w:val="24"/>
          <w:szCs w:val="24"/>
          <w:highlight w:val="white"/>
        </w:rPr>
        <w:t>Dynamometry</w:t>
      </w:r>
      <w:proofErr w:type="spellEnd"/>
      <w:r>
        <w:rPr>
          <w:color w:val="000000"/>
          <w:sz w:val="24"/>
          <w:szCs w:val="24"/>
          <w:highlight w:val="white"/>
        </w:rPr>
        <w:t xml:space="preserve"> </w:t>
      </w:r>
      <w:proofErr w:type="spellStart"/>
      <w:r>
        <w:rPr>
          <w:color w:val="000000"/>
          <w:sz w:val="24"/>
          <w:szCs w:val="24"/>
          <w:highlight w:val="white"/>
        </w:rPr>
        <w:t>chileans</w:t>
      </w:r>
      <w:proofErr w:type="spellEnd"/>
      <w:r>
        <w:rPr>
          <w:color w:val="000000"/>
          <w:sz w:val="24"/>
          <w:szCs w:val="24"/>
          <w:highlight w:val="white"/>
        </w:rPr>
        <w:t xml:space="preserve">, </w:t>
      </w:r>
      <w:proofErr w:type="spellStart"/>
      <w:r>
        <w:rPr>
          <w:color w:val="000000"/>
          <w:sz w:val="24"/>
          <w:szCs w:val="24"/>
          <w:highlight w:val="white"/>
        </w:rPr>
        <w:t>grip</w:t>
      </w:r>
      <w:proofErr w:type="spellEnd"/>
      <w:r>
        <w:rPr>
          <w:color w:val="000000"/>
          <w:sz w:val="24"/>
          <w:szCs w:val="24"/>
          <w:highlight w:val="white"/>
        </w:rPr>
        <w:t xml:space="preserve"> </w:t>
      </w:r>
      <w:proofErr w:type="spellStart"/>
      <w:r>
        <w:rPr>
          <w:color w:val="000000"/>
          <w:sz w:val="24"/>
          <w:szCs w:val="24"/>
          <w:highlight w:val="white"/>
        </w:rPr>
        <w:t>strength</w:t>
      </w:r>
      <w:proofErr w:type="spellEnd"/>
      <w:r>
        <w:rPr>
          <w:color w:val="000000"/>
          <w:sz w:val="24"/>
          <w:szCs w:val="24"/>
          <w:highlight w:val="white"/>
        </w:rPr>
        <w:t xml:space="preserve">, </w:t>
      </w:r>
      <w:proofErr w:type="spellStart"/>
      <w:r>
        <w:rPr>
          <w:color w:val="000000"/>
          <w:sz w:val="24"/>
          <w:szCs w:val="24"/>
          <w:highlight w:val="white"/>
        </w:rPr>
        <w:t>nutritional</w:t>
      </w:r>
      <w:proofErr w:type="spellEnd"/>
      <w:r>
        <w:rPr>
          <w:color w:val="000000"/>
          <w:sz w:val="24"/>
          <w:szCs w:val="24"/>
          <w:highlight w:val="white"/>
        </w:rPr>
        <w:t xml:space="preserve"> status, </w:t>
      </w:r>
      <w:proofErr w:type="spellStart"/>
      <w:r>
        <w:rPr>
          <w:color w:val="000000"/>
          <w:sz w:val="24"/>
          <w:szCs w:val="24"/>
          <w:highlight w:val="white"/>
        </w:rPr>
        <w:t>level</w:t>
      </w:r>
      <w:proofErr w:type="spellEnd"/>
      <w:r>
        <w:rPr>
          <w:color w:val="000000"/>
          <w:sz w:val="24"/>
          <w:szCs w:val="24"/>
          <w:highlight w:val="white"/>
        </w:rPr>
        <w:t xml:space="preserve"> of </w:t>
      </w:r>
      <w:proofErr w:type="spellStart"/>
      <w:r>
        <w:rPr>
          <w:color w:val="000000"/>
          <w:sz w:val="24"/>
          <w:szCs w:val="24"/>
          <w:highlight w:val="white"/>
        </w:rPr>
        <w:t>physical</w:t>
      </w:r>
      <w:proofErr w:type="spellEnd"/>
      <w:r>
        <w:rPr>
          <w:color w:val="000000"/>
          <w:sz w:val="24"/>
          <w:szCs w:val="24"/>
          <w:highlight w:val="white"/>
        </w:rPr>
        <w:t xml:space="preserve"> </w:t>
      </w:r>
      <w:proofErr w:type="spellStart"/>
      <w:r>
        <w:rPr>
          <w:color w:val="000000"/>
          <w:sz w:val="24"/>
          <w:szCs w:val="24"/>
          <w:highlight w:val="white"/>
        </w:rPr>
        <w:t>activity</w:t>
      </w:r>
      <w:proofErr w:type="spellEnd"/>
      <w:r>
        <w:rPr>
          <w:color w:val="000000"/>
          <w:sz w:val="24"/>
          <w:szCs w:val="24"/>
          <w:highlight w:val="white"/>
        </w:rPr>
        <w:t>.</w:t>
      </w:r>
    </w:p>
    <w:p w14:paraId="0DECA395" w14:textId="77777777" w:rsidR="00421A80" w:rsidRDefault="00421A80">
      <w:pPr>
        <w:pStyle w:val="Normal1"/>
        <w:pBdr>
          <w:top w:val="nil"/>
          <w:left w:val="nil"/>
          <w:bottom w:val="nil"/>
          <w:right w:val="nil"/>
          <w:between w:val="nil"/>
        </w:pBdr>
        <w:spacing w:line="480" w:lineRule="auto"/>
        <w:jc w:val="both"/>
        <w:rPr>
          <w:color w:val="000000"/>
          <w:sz w:val="24"/>
          <w:szCs w:val="24"/>
          <w:highlight w:val="white"/>
        </w:rPr>
        <w:sectPr w:rsidR="00421A80" w:rsidSect="00421A80">
          <w:footerReference w:type="even" r:id="rId10"/>
          <w:footerReference w:type="default" r:id="rId11"/>
          <w:headerReference w:type="first" r:id="rId12"/>
          <w:pgSz w:w="12240" w:h="15840"/>
          <w:pgMar w:top="2268" w:right="1418" w:bottom="1418" w:left="2268" w:header="720" w:footer="720" w:gutter="0"/>
          <w:pgNumType w:fmt="lowerRoman" w:start="1"/>
          <w:cols w:space="720"/>
          <w:titlePg/>
        </w:sectPr>
      </w:pPr>
    </w:p>
    <w:p w14:paraId="6B7D5F46" w14:textId="77777777" w:rsidR="008974C1" w:rsidRDefault="007165C3">
      <w:pPr>
        <w:pStyle w:val="Ttulo1"/>
        <w:rPr>
          <w:b/>
          <w:sz w:val="24"/>
          <w:szCs w:val="24"/>
        </w:rPr>
      </w:pPr>
      <w:bookmarkStart w:id="4" w:name="_Toc436732874"/>
      <w:r>
        <w:rPr>
          <w:b/>
          <w:sz w:val="24"/>
          <w:szCs w:val="24"/>
        </w:rPr>
        <w:lastRenderedPageBreak/>
        <w:t>Introducción</w:t>
      </w:r>
      <w:bookmarkEnd w:id="4"/>
    </w:p>
    <w:p w14:paraId="43BCE12A" w14:textId="77777777" w:rsidR="008974C1" w:rsidRDefault="008974C1">
      <w:pPr>
        <w:pStyle w:val="Normal1"/>
        <w:pBdr>
          <w:top w:val="nil"/>
          <w:left w:val="nil"/>
          <w:bottom w:val="single" w:sz="12" w:space="1" w:color="000000"/>
          <w:right w:val="nil"/>
          <w:between w:val="nil"/>
        </w:pBdr>
        <w:spacing w:line="240" w:lineRule="auto"/>
        <w:jc w:val="both"/>
        <w:rPr>
          <w:b/>
          <w:color w:val="000000"/>
          <w:sz w:val="24"/>
          <w:szCs w:val="24"/>
          <w:highlight w:val="white"/>
        </w:rPr>
      </w:pPr>
    </w:p>
    <w:p w14:paraId="4016CEEA" w14:textId="77777777" w:rsidR="008974C1" w:rsidRDefault="008974C1">
      <w:pPr>
        <w:pStyle w:val="Normal1"/>
        <w:pBdr>
          <w:top w:val="nil"/>
          <w:left w:val="nil"/>
          <w:bottom w:val="nil"/>
          <w:right w:val="nil"/>
          <w:between w:val="nil"/>
        </w:pBdr>
        <w:spacing w:line="480" w:lineRule="auto"/>
        <w:jc w:val="both"/>
        <w:rPr>
          <w:b/>
          <w:color w:val="000000"/>
          <w:sz w:val="24"/>
          <w:szCs w:val="24"/>
          <w:highlight w:val="white"/>
        </w:rPr>
      </w:pPr>
    </w:p>
    <w:p w14:paraId="460CCBDC" w14:textId="1C811AB1" w:rsidR="008974C1" w:rsidRDefault="007165C3">
      <w:pPr>
        <w:pStyle w:val="Normal1"/>
        <w:spacing w:line="480" w:lineRule="auto"/>
        <w:jc w:val="both"/>
        <w:rPr>
          <w:color w:val="000000"/>
          <w:sz w:val="24"/>
          <w:szCs w:val="24"/>
          <w:highlight w:val="white"/>
        </w:rPr>
      </w:pPr>
      <w:r>
        <w:rPr>
          <w:color w:val="000000"/>
          <w:sz w:val="24"/>
          <w:szCs w:val="24"/>
          <w:highlight w:val="white"/>
        </w:rPr>
        <w:t>El presente documento presentado a la Facultad de Medicina de la Universidad del Desarrollo aborda el estudio de la fuerza muscular en la población adulta chilena, temática de vital importancia debido a la mayor expectativa de vida de las personas y el subsecuente aumento de las enfermedades asociadas a una vida má</w:t>
      </w:r>
      <w:r w:rsidR="00A92CE5">
        <w:rPr>
          <w:color w:val="000000"/>
          <w:sz w:val="24"/>
          <w:szCs w:val="24"/>
          <w:highlight w:val="white"/>
        </w:rPr>
        <w:t xml:space="preserve">s longeva y menos saludable </w:t>
      </w:r>
      <w:r w:rsidR="00487681">
        <w:rPr>
          <w:color w:val="000000"/>
          <w:sz w:val="24"/>
          <w:szCs w:val="24"/>
          <w:highlight w:val="white"/>
        </w:rPr>
        <w:fldChar w:fldCharType="begin"/>
      </w:r>
      <w:r w:rsidR="00487681">
        <w:rPr>
          <w:color w:val="000000"/>
          <w:sz w:val="24"/>
          <w:szCs w:val="24"/>
          <w:highlight w:val="white"/>
        </w:rPr>
        <w:instrText xml:space="preserve"> ADDIN EN.CITE &lt;EndNote&gt;&lt;Cite&gt;&lt;Author&gt;Ministerio&lt;/Author&gt;&lt;Year&gt;2018&lt;/Year&gt;&lt;IDText&gt;National survey of physical activity and sport habits 2018 in population 18 and over&lt;/IDText&gt;&lt;DisplayText&gt;(1)&lt;/DisplayText&gt;&lt;record&gt;&lt;dates&gt;&lt;pub-dates&gt;&lt;date&gt;november 20th, 2019&lt;/date&gt;&lt;/pub-dates&gt;&lt;year&gt;2018&lt;/year&gt;&lt;/dates&gt;&lt;urls&gt;&lt;related-urls&gt;&lt;url&gt;http://www.mindep.cl/encuestahabitos/&lt;/url&gt;&lt;/related-urls&gt;&lt;/urls&gt;&lt;work-type&gt;Survey&lt;/work-type&gt;&lt;titles&gt;&lt;title&gt;National survey of physical activity and sport habits 2018 in population 18 and over&lt;/title&gt;&lt;/titles&gt;&lt;contributors&gt;&lt;authors&gt;&lt;author&gt;Ministerio de Deportes&lt;/author&gt;&lt;/authors&gt;&lt;/contributors&gt;&lt;added-date format="utc"&gt;1574626059&lt;/added-date&gt;&lt;pub-location&gt;Chile&lt;/pub-location&gt;&lt;ref-type name="Online Database"&gt;45&lt;/ref-type&gt;&lt;rec-number&gt;43&lt;/rec-number&gt;&lt;publisher&gt;Gobierno de Chile&lt;/publisher&gt;&lt;last-updated-date format="utc"&gt;1575124126&lt;/last-updated-date&gt;&lt;/record&gt;&lt;/Cite&gt;&lt;/EndNote&gt;</w:instrText>
      </w:r>
      <w:r w:rsidR="00487681">
        <w:rPr>
          <w:color w:val="000000"/>
          <w:sz w:val="24"/>
          <w:szCs w:val="24"/>
          <w:highlight w:val="white"/>
        </w:rPr>
        <w:fldChar w:fldCharType="separate"/>
      </w:r>
      <w:r w:rsidR="00487681">
        <w:rPr>
          <w:noProof/>
          <w:color w:val="000000"/>
          <w:sz w:val="24"/>
          <w:szCs w:val="24"/>
          <w:highlight w:val="white"/>
        </w:rPr>
        <w:t>(1)</w:t>
      </w:r>
      <w:r w:rsidR="00487681">
        <w:rPr>
          <w:color w:val="000000"/>
          <w:sz w:val="24"/>
          <w:szCs w:val="24"/>
          <w:highlight w:val="white"/>
        </w:rPr>
        <w:fldChar w:fldCharType="end"/>
      </w:r>
      <w:r>
        <w:rPr>
          <w:color w:val="000000"/>
          <w:sz w:val="24"/>
          <w:szCs w:val="24"/>
          <w:highlight w:val="white"/>
        </w:rPr>
        <w:t>.</w:t>
      </w:r>
    </w:p>
    <w:p w14:paraId="1EF73C9E" w14:textId="77777777" w:rsidR="00B714CD" w:rsidRDefault="00B714CD">
      <w:pPr>
        <w:pStyle w:val="Normal1"/>
        <w:spacing w:line="480" w:lineRule="auto"/>
        <w:jc w:val="both"/>
        <w:rPr>
          <w:color w:val="000000"/>
          <w:sz w:val="24"/>
          <w:szCs w:val="24"/>
        </w:rPr>
      </w:pPr>
    </w:p>
    <w:p w14:paraId="73F5A37D" w14:textId="20D253A1" w:rsidR="008974C1" w:rsidRDefault="007165C3">
      <w:pPr>
        <w:pStyle w:val="Normal1"/>
        <w:spacing w:line="480" w:lineRule="auto"/>
        <w:jc w:val="both"/>
        <w:rPr>
          <w:color w:val="000000"/>
          <w:sz w:val="24"/>
          <w:szCs w:val="24"/>
        </w:rPr>
      </w:pPr>
      <w:r>
        <w:rPr>
          <w:color w:val="000000"/>
          <w:sz w:val="24"/>
          <w:szCs w:val="24"/>
        </w:rPr>
        <w:t xml:space="preserve">La fuerza muscular generalmente se evalúa utilizando la técnica de dinamometría de mano, cuya función es medir la fuerza de agarre del individuo y categorizarla según los valores promedio adecuados para la edad y sexo </w:t>
      </w:r>
      <w:r w:rsidR="003B55EF">
        <w:rPr>
          <w:color w:val="000000"/>
          <w:sz w:val="24"/>
          <w:szCs w:val="24"/>
        </w:rPr>
        <w:fldChar w:fldCharType="begin"/>
      </w:r>
      <w:r w:rsidR="003B55EF">
        <w:rPr>
          <w:color w:val="000000"/>
          <w:sz w:val="24"/>
          <w:szCs w:val="24"/>
        </w:rPr>
        <w:instrText xml:space="preserve"> ADDIN EN.CITE &lt;EndNote&gt;&lt;Cite&gt;&lt;Author&gt;Hogrel&lt;/Author&gt;&lt;Year&gt;2015&lt;/Year&gt;&lt;IDText&gt;Grip strength measured by high precision dynamometry in healthy subjects from 5 to 80 years&lt;/IDText&gt;&lt;DisplayText&gt;(2)&lt;/DisplayText&gt;&lt;record&gt;&lt;dates&gt;&lt;pub-dates&gt;&lt;date&gt;Jun&lt;/date&gt;&lt;/pub-dates&gt;&lt;year&gt;2015&lt;/year&gt;&lt;/dates&gt;&lt;keywords&gt;&lt;keyword&gt;Adolescent&lt;/keyword&gt;&lt;keyword&gt;Adult&lt;/keyword&gt;&lt;keyword&gt;Age Factors&lt;/keyword&gt;&lt;keyword&gt;Aged&lt;/keyword&gt;&lt;keyword&gt;Aged, 80 and over&lt;/keyword&gt;&lt;keyword&gt;Anthropometry&lt;/keyword&gt;&lt;keyword&gt;Child&lt;/keyword&gt;&lt;keyword&gt;Equipment Design&lt;/keyword&gt;&lt;keyword&gt;Female&lt;/keyword&gt;&lt;keyword&gt;Hand Strength&lt;/keyword&gt;&lt;keyword&gt;Health Status&lt;/keyword&gt;&lt;keyword&gt;Healthy Volunteers&lt;/keyword&gt;&lt;keyword&gt;Humans&lt;/keyword&gt;&lt;keyword&gt;Isometric Contraction&lt;/keyword&gt;&lt;keyword&gt;Male&lt;/keyword&gt;&lt;keyword&gt;Middle Aged&lt;/keyword&gt;&lt;keyword&gt;Models, Biological&lt;/keyword&gt;&lt;keyword&gt;Muscle Strength Dynamometer&lt;/keyword&gt;&lt;keyword&gt;Muscle, Skeletal&lt;/keyword&gt;&lt;keyword&gt;Predictive Value of Tests&lt;/keyword&gt;&lt;keyword&gt;Reproducibility of Results&lt;/keyword&gt;&lt;keyword&gt;Sex Factors&lt;/keyword&gt;&lt;keyword&gt;Young Adult&lt;/keyword&gt;&lt;/keywords&gt;&lt;urls&gt;&lt;related-urls&gt;&lt;url&gt;https://www.ncbi.nlm.nih.gov/pubmed/26055647&lt;/url&gt;&lt;/related-urls&gt;&lt;/urls&gt;&lt;isbn&gt;1471-2474&lt;/isbn&gt;&lt;custom2&gt;PMC4460675&lt;/custom2&gt;&lt;titles&gt;&lt;title&gt;Grip strength measured by high precision dynamometry in healthy subjects from 5 to 80 years&lt;/title&gt;&lt;secondary-title&gt;BMC Musculoskelet Disord&lt;/secondary-title&gt;&lt;/titles&gt;&lt;pages&gt;139&lt;/pages&gt;&lt;contributors&gt;&lt;authors&gt;&lt;author&gt;Hogrel, J. Y.&lt;/author&gt;&lt;/authors&gt;&lt;/contributors&gt;&lt;edition&gt;2015/06/10&lt;/edition&gt;&lt;language&gt;eng&lt;/language&gt;&lt;added-date format="utc"&gt;1556805356&lt;/added-date&gt;&lt;ref-type name="Journal Article"&gt;17&lt;/ref-type&gt;&lt;rec-number&gt;13&lt;/rec-number&gt;&lt;last-updated-date format="utc"&gt;1556805356&lt;/last-updated-date&gt;&lt;accession-num&gt;26055647&lt;/accession-num&gt;&lt;electronic-resource-num&gt;10.1186/s12891-015-0612-4&lt;/electronic-resource-num&gt;&lt;volume&gt;16&lt;/volume&gt;&lt;/record&gt;&lt;/Cite&gt;&lt;/EndNote&gt;</w:instrText>
      </w:r>
      <w:r w:rsidR="003B55EF">
        <w:rPr>
          <w:color w:val="000000"/>
          <w:sz w:val="24"/>
          <w:szCs w:val="24"/>
        </w:rPr>
        <w:fldChar w:fldCharType="separate"/>
      </w:r>
      <w:r w:rsidR="003B55EF">
        <w:rPr>
          <w:noProof/>
          <w:color w:val="000000"/>
          <w:sz w:val="24"/>
          <w:szCs w:val="24"/>
        </w:rPr>
        <w:t>(2)</w:t>
      </w:r>
      <w:r w:rsidR="003B55EF">
        <w:rPr>
          <w:color w:val="000000"/>
          <w:sz w:val="24"/>
          <w:szCs w:val="24"/>
        </w:rPr>
        <w:fldChar w:fldCharType="end"/>
      </w:r>
      <w:r>
        <w:rPr>
          <w:color w:val="000000"/>
          <w:sz w:val="24"/>
          <w:szCs w:val="24"/>
        </w:rPr>
        <w:t>. Esta herramienta sirve como complemento a</w:t>
      </w:r>
      <w:r>
        <w:rPr>
          <w:color w:val="000000"/>
          <w:sz w:val="24"/>
          <w:szCs w:val="24"/>
          <w:highlight w:val="white"/>
        </w:rPr>
        <w:t xml:space="preserve"> un diagnóstico de salud integral</w:t>
      </w:r>
      <w:r>
        <w:rPr>
          <w:color w:val="000000"/>
          <w:sz w:val="24"/>
          <w:szCs w:val="24"/>
        </w:rPr>
        <w:t xml:space="preserve">, </w:t>
      </w:r>
      <w:r>
        <w:rPr>
          <w:color w:val="000000"/>
          <w:sz w:val="24"/>
          <w:szCs w:val="24"/>
          <w:highlight w:val="white"/>
        </w:rPr>
        <w:t>ya que valora el estado nutricional y también actúa como predictor de desarrollo futuro de diversas enfermedades, como la pérdida de masa muscular asociada a la edad y otras a</w:t>
      </w:r>
      <w:r w:rsidR="003B55EF">
        <w:rPr>
          <w:color w:val="000000"/>
          <w:sz w:val="24"/>
          <w:szCs w:val="24"/>
          <w:highlight w:val="white"/>
        </w:rPr>
        <w:t xml:space="preserve">fecciones </w:t>
      </w:r>
      <w:proofErr w:type="spellStart"/>
      <w:r w:rsidR="003B55EF">
        <w:rPr>
          <w:color w:val="000000"/>
          <w:sz w:val="24"/>
          <w:szCs w:val="24"/>
          <w:highlight w:val="white"/>
        </w:rPr>
        <w:t>cardio</w:t>
      </w:r>
      <w:proofErr w:type="spellEnd"/>
      <w:r w:rsidR="003B55EF">
        <w:rPr>
          <w:color w:val="000000"/>
          <w:sz w:val="24"/>
          <w:szCs w:val="24"/>
          <w:highlight w:val="white"/>
        </w:rPr>
        <w:t xml:space="preserve">-metabólicas </w:t>
      </w:r>
      <w:r w:rsidR="003B55EF">
        <w:rPr>
          <w:color w:val="000000"/>
          <w:sz w:val="24"/>
          <w:szCs w:val="24"/>
          <w:highlight w:val="white"/>
        </w:rPr>
        <w:fldChar w:fldCharType="begin"/>
      </w:r>
      <w:r w:rsidR="003B55EF">
        <w:rPr>
          <w:color w:val="000000"/>
          <w:sz w:val="24"/>
          <w:szCs w:val="24"/>
          <w:highlight w:val="white"/>
        </w:rPr>
        <w:instrText xml:space="preserve"> ADDIN EN.CITE &lt;EndNote&gt;&lt;Cite&gt;&lt;Author&gt;Bohannon&lt;/Author&gt;&lt;Year&gt;2015&lt;/Year&gt;&lt;IDText&gt;Muscle strength: clinical and prognostic value of hand-grip dynamometry&lt;/IDText&gt;&lt;DisplayText&gt;(3)&lt;/DisplayText&gt;&lt;record&gt;&lt;dates&gt;&lt;pub-dates&gt;&lt;date&gt;Sep&lt;/date&gt;&lt;/pub-dates&gt;&lt;year&gt;2015&lt;/year&gt;&lt;/dates&gt;&lt;keywords&gt;&lt;keyword&gt;Aged&lt;/keyword&gt;&lt;keyword&gt;Aged, 80 and over&lt;/keyword&gt;&lt;keyword&gt;Hand Strength&lt;/keyword&gt;&lt;keyword&gt;Health Status Indicators&lt;/keyword&gt;&lt;keyword&gt;Humans&lt;/keyword&gt;&lt;keyword&gt;Middle Aged&lt;/keyword&gt;&lt;keyword&gt;Muscle Strength Dynamometer&lt;/keyword&gt;&lt;keyword&gt;Nutritional Status&lt;/keyword&gt;&lt;keyword&gt;Predictive Value of Tests&lt;/keyword&gt;&lt;keyword&gt;Prognosis&lt;/keyword&gt;&lt;/keywords&gt;&lt;urls&gt;&lt;related-urls&gt;&lt;url&gt;https://www.ncbi.nlm.nih.gov/pubmed/26147527&lt;/url&gt;&lt;/related-urls&gt;&lt;/urls&gt;&lt;isbn&gt;1473-6519&lt;/isbn&gt;&lt;titles&gt;&lt;title&gt;Muscle strength: clinical and prognostic value of hand-grip dynamometry&lt;/title&gt;&lt;secondary-title&gt;Curr Opin Clin Nutr Metab Care&lt;/secondary-title&gt;&lt;/titles&gt;&lt;pages&gt;465-70&lt;/pages&gt;&lt;number&gt;5&lt;/number&gt;&lt;contributors&gt;&lt;authors&gt;&lt;author&gt;Bohannon, R. W.&lt;/author&gt;&lt;/authors&gt;&lt;/contributors&gt;&lt;language&gt;eng&lt;/language&gt;&lt;added-date format="utc"&gt;1556851066&lt;/added-date&gt;&lt;ref-type name="Journal Article"&gt;17&lt;/ref-type&gt;&lt;rec-number&gt;17&lt;/rec-number&gt;&lt;last-updated-date format="utc"&gt;1556851066&lt;/last-updated-date&gt;&lt;accession-num&gt;26147527&lt;/accession-num&gt;&lt;electronic-resource-num&gt;10.1097/MCO.0000000000000202&lt;/electronic-resource-num&gt;&lt;volume&gt;18&lt;/volume&gt;&lt;/record&gt;&lt;/Cite&gt;&lt;/EndNote&gt;</w:instrText>
      </w:r>
      <w:r w:rsidR="003B55EF">
        <w:rPr>
          <w:color w:val="000000"/>
          <w:sz w:val="24"/>
          <w:szCs w:val="24"/>
          <w:highlight w:val="white"/>
        </w:rPr>
        <w:fldChar w:fldCharType="separate"/>
      </w:r>
      <w:r w:rsidR="003B55EF">
        <w:rPr>
          <w:noProof/>
          <w:color w:val="000000"/>
          <w:sz w:val="24"/>
          <w:szCs w:val="24"/>
          <w:highlight w:val="white"/>
        </w:rPr>
        <w:t>(3)</w:t>
      </w:r>
      <w:r w:rsidR="003B55EF">
        <w:rPr>
          <w:color w:val="000000"/>
          <w:sz w:val="24"/>
          <w:szCs w:val="24"/>
          <w:highlight w:val="white"/>
        </w:rPr>
        <w:fldChar w:fldCharType="end"/>
      </w:r>
      <w:r>
        <w:rPr>
          <w:color w:val="000000"/>
          <w:sz w:val="24"/>
          <w:szCs w:val="24"/>
        </w:rPr>
        <w:t>.</w:t>
      </w:r>
    </w:p>
    <w:p w14:paraId="0DDD2981" w14:textId="77777777" w:rsidR="00B714CD" w:rsidRDefault="00B714CD">
      <w:pPr>
        <w:pStyle w:val="Normal1"/>
        <w:spacing w:line="480" w:lineRule="auto"/>
        <w:jc w:val="both"/>
        <w:rPr>
          <w:color w:val="000000"/>
          <w:sz w:val="24"/>
          <w:szCs w:val="24"/>
        </w:rPr>
      </w:pPr>
    </w:p>
    <w:p w14:paraId="318DFA2E" w14:textId="7B68A486" w:rsidR="008974C1" w:rsidRDefault="007165C3">
      <w:pPr>
        <w:pStyle w:val="Normal1"/>
        <w:spacing w:line="480" w:lineRule="auto"/>
        <w:jc w:val="both"/>
        <w:rPr>
          <w:color w:val="000000"/>
          <w:sz w:val="24"/>
          <w:szCs w:val="24"/>
        </w:rPr>
      </w:pPr>
      <w:r>
        <w:rPr>
          <w:color w:val="000000"/>
          <w:sz w:val="24"/>
          <w:szCs w:val="24"/>
        </w:rPr>
        <w:t xml:space="preserve">Existen diversos factores que pueden potenciar la funcionalidad muscular, entre los cuales destacan la realización de actividad física regular y la mantención de un </w:t>
      </w:r>
      <w:r w:rsidR="003B55EF">
        <w:rPr>
          <w:color w:val="000000"/>
          <w:sz w:val="24"/>
          <w:szCs w:val="24"/>
        </w:rPr>
        <w:t xml:space="preserve">estado nutricional saludable </w:t>
      </w:r>
      <w:r w:rsidR="003B55EF">
        <w:rPr>
          <w:color w:val="000000"/>
          <w:sz w:val="24"/>
          <w:szCs w:val="24"/>
        </w:rPr>
        <w:fldChar w:fldCharType="begin"/>
      </w:r>
      <w:r w:rsidR="003B55EF">
        <w:rPr>
          <w:color w:val="000000"/>
          <w:sz w:val="24"/>
          <w:szCs w:val="24"/>
        </w:rPr>
        <w:instrText xml:space="preserve"> ADDIN EN.CITE &lt;EndNote&gt;&lt;Cite&gt;&lt;Author&gt;Chandrasekaran&lt;/Author&gt;&lt;Year&gt;2010&lt;/Year&gt;&lt;IDText&gt;Age and anthropometric traits predict handgrip strength in healthy normals&lt;/IDText&gt;&lt;DisplayText&gt;(4)&lt;/DisplayText&gt;&lt;record&gt;&lt;dates&gt;&lt;pub-dates&gt;&lt;date&gt;Dec&lt;/date&gt;&lt;/pub-dates&gt;&lt;year&gt;2010&lt;/year&gt;&lt;/dates&gt;&lt;keywords&gt;&lt;keyword&gt;Age&lt;/keyword&gt;&lt;keyword&gt;Anthropometric Traits&lt;/keyword&gt;&lt;keyword&gt;Determinants&lt;/keyword&gt;&lt;keyword&gt;Handgrip Strength&lt;/keyword&gt;&lt;/keywords&gt;&lt;urls&gt;&lt;related-urls&gt;&lt;url&gt;https://www.ncbi.nlm.nih.gov/pubmed/22282669&lt;/url&gt;&lt;/related-urls&gt;&lt;/urls&gt;&lt;isbn&gt;0974-6897&lt;/isbn&gt;&lt;custom2&gt;PMC3122705&lt;/custom2&gt;&lt;titles&gt;&lt;title&gt;Age and anthropometric traits predict handgrip strength in healthy normals&lt;/title&gt;&lt;secondary-title&gt;J Hand Microsurg&lt;/secondary-title&gt;&lt;/titles&gt;&lt;pages&gt;58-61&lt;/pages&gt;&lt;number&gt;2&lt;/number&gt;&lt;contributors&gt;&lt;authors&gt;&lt;author&gt;Chandrasekaran, B.&lt;/author&gt;&lt;author&gt;Ghosh, A.&lt;/author&gt;&lt;author&gt;Prasad, C.&lt;/author&gt;&lt;author&gt;Krishnan, K.&lt;/author&gt;&lt;author&gt;Chandrasharma, B.&lt;/author&gt;&lt;/authors&gt;&lt;/contributors&gt;&lt;edition&gt;2010/10/26&lt;/edition&gt;&lt;language&gt;eng&lt;/language&gt;&lt;added-date format="utc"&gt;1557089235&lt;/added-date&gt;&lt;ref-type name="Journal Article"&gt;17&lt;/ref-type&gt;&lt;rec-number&gt;20&lt;/rec-number&gt;&lt;last-updated-date format="utc"&gt;1557089235&lt;/last-updated-date&gt;&lt;accession-num&gt;22282669&lt;/accession-num&gt;&lt;electronic-resource-num&gt;10.1007/s12593-010-0015-6&lt;/electronic-resource-num&gt;&lt;volume&gt;2&lt;/volume&gt;&lt;/record&gt;&lt;/Cite&gt;&lt;/EndNote&gt;</w:instrText>
      </w:r>
      <w:r w:rsidR="003B55EF">
        <w:rPr>
          <w:color w:val="000000"/>
          <w:sz w:val="24"/>
          <w:szCs w:val="24"/>
        </w:rPr>
        <w:fldChar w:fldCharType="separate"/>
      </w:r>
      <w:r w:rsidR="003B55EF">
        <w:rPr>
          <w:noProof/>
          <w:color w:val="000000"/>
          <w:sz w:val="24"/>
          <w:szCs w:val="24"/>
        </w:rPr>
        <w:t>(4)</w:t>
      </w:r>
      <w:r w:rsidR="003B55EF">
        <w:rPr>
          <w:color w:val="000000"/>
          <w:sz w:val="24"/>
          <w:szCs w:val="24"/>
        </w:rPr>
        <w:fldChar w:fldCharType="end"/>
      </w:r>
      <w:r>
        <w:rPr>
          <w:color w:val="000000"/>
          <w:sz w:val="24"/>
          <w:szCs w:val="24"/>
        </w:rPr>
        <w:t>. Desafortunadamente, ambos factores presentan cifras poco esperanzadoras cuando se contrastan con la prevalencia de sobrepe</w:t>
      </w:r>
      <w:r w:rsidR="003B55EF">
        <w:rPr>
          <w:color w:val="000000"/>
          <w:sz w:val="24"/>
          <w:szCs w:val="24"/>
        </w:rPr>
        <w:t xml:space="preserve">so y sedentarismo en el país </w:t>
      </w:r>
      <w:r w:rsidR="003B55EF">
        <w:rPr>
          <w:color w:val="000000"/>
          <w:sz w:val="24"/>
          <w:szCs w:val="24"/>
        </w:rPr>
        <w:fldChar w:fldCharType="begin"/>
      </w:r>
      <w:r w:rsidR="003B55EF">
        <w:rPr>
          <w:color w:val="000000"/>
          <w:sz w:val="24"/>
          <w:szCs w:val="24"/>
        </w:rPr>
        <w:instrText xml:space="preserve"> ADDIN EN.CITE &lt;EndNote&gt;&lt;Cite&gt;&lt;Author&gt;Ministerio&lt;/Author&gt;&lt;Year&gt;2018&lt;/Year&gt;&lt;IDText&gt;National survey of physical activity and sport habits 2018 in population 18 and over&lt;/IDText&gt;&lt;DisplayText&gt;(1)&lt;/DisplayText&gt;&lt;record&gt;&lt;dates&gt;&lt;pub-dates&gt;&lt;date&gt;november 20th, 2019&lt;/date&gt;&lt;/pub-dates&gt;&lt;year&gt;2018&lt;/year&gt;&lt;/dates&gt;&lt;urls&gt;&lt;related-urls&gt;&lt;url&gt;http://www.mindep.cl/encuestahabitos/&lt;/url&gt;&lt;/related-urls&gt;&lt;/urls&gt;&lt;work-type&gt;Survey&lt;/work-type&gt;&lt;titles&gt;&lt;title&gt;National survey of physical activity and sport habits 2018 in population 18 and over&lt;/title&gt;&lt;/titles&gt;&lt;contributors&gt;&lt;authors&gt;&lt;author&gt;Ministerio de Deportes&lt;/author&gt;&lt;/authors&gt;&lt;/contributors&gt;&lt;added-date format="utc"&gt;1574626059&lt;/added-date&gt;&lt;pub-location&gt;Chile&lt;/pub-location&gt;&lt;ref-type name="Online Database"&gt;45&lt;/ref-type&gt;&lt;rec-number&gt;43&lt;/rec-number&gt;&lt;publisher&gt;Gobierno de Chile&lt;/publisher&gt;&lt;last-updated-date format="utc"&gt;1575124126&lt;/last-updated-date&gt;&lt;/record&gt;&lt;/Cite&gt;&lt;/EndNote&gt;</w:instrText>
      </w:r>
      <w:r w:rsidR="003B55EF">
        <w:rPr>
          <w:color w:val="000000"/>
          <w:sz w:val="24"/>
          <w:szCs w:val="24"/>
        </w:rPr>
        <w:fldChar w:fldCharType="separate"/>
      </w:r>
      <w:r w:rsidR="003B55EF">
        <w:rPr>
          <w:noProof/>
          <w:color w:val="000000"/>
          <w:sz w:val="24"/>
          <w:szCs w:val="24"/>
        </w:rPr>
        <w:t>(1)</w:t>
      </w:r>
      <w:r w:rsidR="003B55EF">
        <w:rPr>
          <w:color w:val="000000"/>
          <w:sz w:val="24"/>
          <w:szCs w:val="24"/>
        </w:rPr>
        <w:fldChar w:fldCharType="end"/>
      </w:r>
      <w:r>
        <w:rPr>
          <w:color w:val="000000"/>
          <w:sz w:val="24"/>
          <w:szCs w:val="24"/>
        </w:rPr>
        <w:t>.</w:t>
      </w:r>
    </w:p>
    <w:p w14:paraId="2050BA1A" w14:textId="50AE360B" w:rsidR="008974C1" w:rsidRPr="00B714CD" w:rsidRDefault="007165C3">
      <w:pPr>
        <w:pStyle w:val="Normal1"/>
        <w:spacing w:line="480" w:lineRule="auto"/>
        <w:jc w:val="both"/>
        <w:rPr>
          <w:color w:val="000000"/>
          <w:sz w:val="24"/>
          <w:szCs w:val="24"/>
        </w:rPr>
      </w:pPr>
      <w:r>
        <w:rPr>
          <w:color w:val="000000"/>
          <w:sz w:val="24"/>
          <w:szCs w:val="24"/>
        </w:rPr>
        <w:lastRenderedPageBreak/>
        <w:t>Actualmente no existen estudios a gran escala sobre la fuerza de aga</w:t>
      </w:r>
      <w:r w:rsidR="00ED52A9">
        <w:rPr>
          <w:color w:val="000000"/>
          <w:sz w:val="24"/>
          <w:szCs w:val="24"/>
        </w:rPr>
        <w:t>rre en adultos chilenos, por lo</w:t>
      </w:r>
      <w:r>
        <w:rPr>
          <w:color w:val="000000"/>
          <w:sz w:val="24"/>
          <w:szCs w:val="24"/>
        </w:rPr>
        <w:t xml:space="preserve"> tanto los parámetros utilizados para su valoración no son l</w:t>
      </w:r>
      <w:r w:rsidR="003B55EF">
        <w:rPr>
          <w:color w:val="000000"/>
          <w:sz w:val="24"/>
          <w:szCs w:val="24"/>
        </w:rPr>
        <w:t>os óptimos para la población</w:t>
      </w:r>
      <w:r w:rsidR="00ED52A9">
        <w:rPr>
          <w:color w:val="000000"/>
          <w:sz w:val="24"/>
          <w:szCs w:val="24"/>
        </w:rPr>
        <w:t xml:space="preserve"> y generar un buen diagnóstico integrado de salud es complejo</w:t>
      </w:r>
      <w:r w:rsidR="003B55EF">
        <w:rPr>
          <w:color w:val="000000"/>
          <w:sz w:val="24"/>
          <w:szCs w:val="24"/>
        </w:rPr>
        <w:t xml:space="preserve"> </w:t>
      </w:r>
      <w:r w:rsidR="003B55EF">
        <w:rPr>
          <w:color w:val="000000"/>
          <w:sz w:val="24"/>
          <w:szCs w:val="24"/>
        </w:rPr>
        <w:fldChar w:fldCharType="begin">
          <w:fldData xml:space="preserve">PEVuZE5vdGU+PENpdGU+PEF1dGhvcj5Eb2RkczwvQXV0aG9yPjxZZWFyPjIwMTY8L1llYXI+PElE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</w:fldData>
        </w:fldChar>
      </w:r>
      <w:r w:rsidR="003B55EF">
        <w:rPr>
          <w:color w:val="000000"/>
          <w:sz w:val="24"/>
          <w:szCs w:val="24"/>
        </w:rPr>
        <w:instrText xml:space="preserve"> ADDIN EN.CITE </w:instrText>
      </w:r>
      <w:r w:rsidR="003B55EF">
        <w:rPr>
          <w:color w:val="000000"/>
          <w:sz w:val="24"/>
          <w:szCs w:val="24"/>
        </w:rPr>
        <w:fldChar w:fldCharType="begin">
          <w:fldData xml:space="preserve">PEVuZE5vdGU+PENpdGU+PEF1dGhvcj5Eb2RkczwvQXV0aG9yPjxZZWFyPjIwMTY8L1llYXI+PElE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</w:fldData>
        </w:fldChar>
      </w:r>
      <w:r w:rsidR="003B55EF">
        <w:rPr>
          <w:color w:val="000000"/>
          <w:sz w:val="24"/>
          <w:szCs w:val="24"/>
        </w:rPr>
        <w:instrText xml:space="preserve"> ADDIN EN.CITE.DATA </w:instrText>
      </w:r>
      <w:r w:rsidR="003B55EF">
        <w:rPr>
          <w:color w:val="000000"/>
          <w:sz w:val="24"/>
          <w:szCs w:val="24"/>
        </w:rPr>
      </w:r>
      <w:r w:rsidR="003B55EF">
        <w:rPr>
          <w:color w:val="000000"/>
          <w:sz w:val="24"/>
          <w:szCs w:val="24"/>
        </w:rPr>
        <w:fldChar w:fldCharType="end"/>
      </w:r>
      <w:r w:rsidR="003B55EF">
        <w:rPr>
          <w:color w:val="000000"/>
          <w:sz w:val="24"/>
          <w:szCs w:val="24"/>
        </w:rPr>
      </w:r>
      <w:r w:rsidR="003B55EF">
        <w:rPr>
          <w:color w:val="000000"/>
          <w:sz w:val="24"/>
          <w:szCs w:val="24"/>
        </w:rPr>
        <w:fldChar w:fldCharType="separate"/>
      </w:r>
      <w:r w:rsidR="003B55EF">
        <w:rPr>
          <w:noProof/>
          <w:color w:val="000000"/>
          <w:sz w:val="24"/>
          <w:szCs w:val="24"/>
        </w:rPr>
        <w:t>(5)</w:t>
      </w:r>
      <w:r w:rsidR="003B55EF">
        <w:rPr>
          <w:color w:val="000000"/>
          <w:sz w:val="24"/>
          <w:szCs w:val="24"/>
        </w:rPr>
        <w:fldChar w:fldCharType="end"/>
      </w:r>
      <w:r>
        <w:rPr>
          <w:color w:val="000000"/>
          <w:sz w:val="24"/>
          <w:szCs w:val="24"/>
        </w:rPr>
        <w:t xml:space="preserve">. Por esta razón, el objetivo planteado para el presente trabajo fue </w:t>
      </w:r>
      <w:r>
        <w:rPr>
          <w:sz w:val="24"/>
          <w:szCs w:val="24"/>
          <w:highlight w:val="white"/>
        </w:rPr>
        <w:t>determinar la influencia que ejercen el estado nutricional y el nivel de actividad física sobre la fuerza de agarre en adultos chilenos</w:t>
      </w:r>
      <w:r>
        <w:rPr>
          <w:sz w:val="24"/>
          <w:szCs w:val="24"/>
        </w:rPr>
        <w:t>.</w:t>
      </w:r>
    </w:p>
    <w:p w14:paraId="465C1D76" w14:textId="77777777" w:rsidR="00B714CD" w:rsidRDefault="00B714CD">
      <w:pPr>
        <w:pStyle w:val="Normal1"/>
        <w:spacing w:line="480" w:lineRule="auto"/>
        <w:jc w:val="both"/>
        <w:rPr>
          <w:sz w:val="24"/>
          <w:szCs w:val="24"/>
        </w:rPr>
      </w:pPr>
    </w:p>
    <w:p w14:paraId="54004525" w14:textId="77777777" w:rsidR="008974C1" w:rsidRDefault="007165C3">
      <w:pPr>
        <w:pStyle w:val="Normal1"/>
        <w:spacing w:line="480" w:lineRule="auto"/>
        <w:jc w:val="both"/>
        <w:rPr>
          <w:sz w:val="24"/>
          <w:szCs w:val="24"/>
        </w:rPr>
      </w:pPr>
      <w:r>
        <w:rPr>
          <w:sz w:val="24"/>
          <w:szCs w:val="24"/>
        </w:rPr>
        <w:t xml:space="preserve">Se realizó un estudio descriptivo, transversal, observacional, ambispectivo donde se reclutaron 201 sujetos residentes en la ciudad de Santiago, y se evaluaron las variables edad, sexo, nivel de actividad física y estado nutricional, las cuales luego fueron correlacionadas con su fuerza de agarre, la cual se midió con la técnica de dinamometría de mano. </w:t>
      </w:r>
    </w:p>
    <w:p w14:paraId="56E30D0F" w14:textId="77777777" w:rsidR="00B714CD" w:rsidRDefault="00B714CD">
      <w:pPr>
        <w:pStyle w:val="Normal1"/>
        <w:spacing w:line="480" w:lineRule="auto"/>
        <w:jc w:val="both"/>
        <w:rPr>
          <w:sz w:val="24"/>
          <w:szCs w:val="24"/>
        </w:rPr>
      </w:pPr>
    </w:p>
    <w:p w14:paraId="29698425" w14:textId="77777777" w:rsidR="008974C1" w:rsidRDefault="007165C3">
      <w:pPr>
        <w:pStyle w:val="Normal1"/>
        <w:spacing w:line="480" w:lineRule="auto"/>
        <w:jc w:val="both"/>
        <w:rPr>
          <w:sz w:val="24"/>
          <w:szCs w:val="24"/>
        </w:rPr>
      </w:pPr>
      <w:r>
        <w:rPr>
          <w:sz w:val="24"/>
          <w:szCs w:val="24"/>
        </w:rPr>
        <w:t>La finalidad del estudio fue comprobar si poseer un estado nutricional saludable y desarrollar actividad física regular realmente lograban potenciar el desarrollo de la fuerza de agarre en los sujetos. Los resultados del estudio se presentan a continuación.</w:t>
      </w:r>
    </w:p>
    <w:p w14:paraId="4FFF41E7" w14:textId="77777777" w:rsidR="008974C1" w:rsidRDefault="008974C1">
      <w:pPr>
        <w:pStyle w:val="Normal1"/>
        <w:spacing w:line="480" w:lineRule="auto"/>
        <w:jc w:val="both"/>
        <w:rPr>
          <w:sz w:val="24"/>
          <w:szCs w:val="24"/>
        </w:rPr>
      </w:pPr>
    </w:p>
    <w:p w14:paraId="0E90192E" w14:textId="77777777" w:rsidR="008974C1" w:rsidRDefault="008974C1">
      <w:pPr>
        <w:pStyle w:val="Normal1"/>
        <w:spacing w:line="480" w:lineRule="auto"/>
        <w:jc w:val="both"/>
        <w:rPr>
          <w:sz w:val="24"/>
          <w:szCs w:val="24"/>
        </w:rPr>
      </w:pPr>
    </w:p>
    <w:p w14:paraId="4922C085" w14:textId="77777777" w:rsidR="008974C1" w:rsidRDefault="008974C1">
      <w:pPr>
        <w:pStyle w:val="Normal1"/>
        <w:pBdr>
          <w:top w:val="nil"/>
          <w:left w:val="nil"/>
          <w:bottom w:val="nil"/>
          <w:right w:val="nil"/>
          <w:between w:val="nil"/>
        </w:pBdr>
        <w:rPr>
          <w:color w:val="000000"/>
        </w:rPr>
      </w:pPr>
    </w:p>
    <w:p w14:paraId="24ADD7EC" w14:textId="77777777" w:rsidR="007165C3" w:rsidRDefault="007165C3">
      <w:pPr>
        <w:pStyle w:val="Normal1"/>
        <w:pBdr>
          <w:top w:val="nil"/>
          <w:left w:val="nil"/>
          <w:bottom w:val="nil"/>
          <w:right w:val="nil"/>
          <w:between w:val="nil"/>
        </w:pBdr>
        <w:rPr>
          <w:color w:val="000000"/>
        </w:rPr>
      </w:pPr>
    </w:p>
    <w:p w14:paraId="3C413BB9" w14:textId="77777777" w:rsidR="007165C3" w:rsidRDefault="007165C3">
      <w:pPr>
        <w:pStyle w:val="Normal1"/>
        <w:pBdr>
          <w:top w:val="nil"/>
          <w:left w:val="nil"/>
          <w:bottom w:val="nil"/>
          <w:right w:val="nil"/>
          <w:between w:val="nil"/>
        </w:pBdr>
        <w:rPr>
          <w:color w:val="000000"/>
        </w:rPr>
      </w:pPr>
    </w:p>
    <w:p w14:paraId="2D9CEA85" w14:textId="77777777" w:rsidR="007165C3" w:rsidRDefault="007165C3">
      <w:pPr>
        <w:pStyle w:val="Normal1"/>
        <w:pBdr>
          <w:top w:val="nil"/>
          <w:left w:val="nil"/>
          <w:bottom w:val="nil"/>
          <w:right w:val="nil"/>
          <w:between w:val="nil"/>
        </w:pBdr>
        <w:rPr>
          <w:color w:val="000000"/>
        </w:rPr>
      </w:pPr>
    </w:p>
    <w:p w14:paraId="4F908480" w14:textId="77777777" w:rsidR="007165C3" w:rsidRDefault="007165C3">
      <w:pPr>
        <w:pStyle w:val="Normal1"/>
        <w:pBdr>
          <w:top w:val="nil"/>
          <w:left w:val="nil"/>
          <w:bottom w:val="nil"/>
          <w:right w:val="nil"/>
          <w:between w:val="nil"/>
        </w:pBdr>
        <w:rPr>
          <w:color w:val="000000"/>
        </w:rPr>
      </w:pPr>
    </w:p>
    <w:p w14:paraId="55407ABE" w14:textId="77777777" w:rsidR="008974C1" w:rsidRDefault="007165C3">
      <w:pPr>
        <w:pStyle w:val="Ttulo1"/>
        <w:rPr>
          <w:b/>
          <w:sz w:val="24"/>
          <w:szCs w:val="24"/>
        </w:rPr>
      </w:pPr>
      <w:bookmarkStart w:id="5" w:name="_tyjcwt" w:colFirst="0" w:colLast="0"/>
      <w:bookmarkStart w:id="6" w:name="_Toc436732875"/>
      <w:bookmarkEnd w:id="5"/>
      <w:r>
        <w:rPr>
          <w:b/>
          <w:sz w:val="24"/>
          <w:szCs w:val="24"/>
        </w:rPr>
        <w:lastRenderedPageBreak/>
        <w:t>Marco Teórico</w:t>
      </w:r>
      <w:bookmarkEnd w:id="6"/>
    </w:p>
    <w:p w14:paraId="25B1AF5B" w14:textId="77777777" w:rsidR="008974C1" w:rsidRDefault="008974C1">
      <w:pPr>
        <w:pStyle w:val="Normal1"/>
        <w:pBdr>
          <w:top w:val="nil"/>
          <w:left w:val="nil"/>
          <w:bottom w:val="single" w:sz="12" w:space="1" w:color="000000"/>
          <w:right w:val="nil"/>
          <w:between w:val="nil"/>
        </w:pBdr>
        <w:spacing w:line="240" w:lineRule="auto"/>
        <w:jc w:val="both"/>
        <w:rPr>
          <w:b/>
          <w:color w:val="000000"/>
          <w:sz w:val="24"/>
          <w:szCs w:val="24"/>
          <w:highlight w:val="white"/>
        </w:rPr>
      </w:pPr>
    </w:p>
    <w:p w14:paraId="2CA0F1DA" w14:textId="77777777" w:rsidR="008974C1" w:rsidRDefault="008974C1">
      <w:pPr>
        <w:pStyle w:val="Normal1"/>
        <w:pBdr>
          <w:top w:val="nil"/>
          <w:left w:val="nil"/>
          <w:bottom w:val="nil"/>
          <w:right w:val="nil"/>
          <w:between w:val="nil"/>
        </w:pBdr>
        <w:spacing w:line="480" w:lineRule="auto"/>
        <w:jc w:val="both"/>
        <w:rPr>
          <w:b/>
          <w:color w:val="000000"/>
          <w:sz w:val="24"/>
          <w:szCs w:val="24"/>
          <w:highlight w:val="white"/>
        </w:rPr>
      </w:pPr>
    </w:p>
    <w:p w14:paraId="356B1016" w14:textId="1C1F21D5" w:rsidR="008974C1" w:rsidRDefault="007165C3">
      <w:pPr>
        <w:pStyle w:val="Normal1"/>
        <w:pBdr>
          <w:top w:val="nil"/>
          <w:left w:val="nil"/>
          <w:bottom w:val="nil"/>
          <w:right w:val="nil"/>
          <w:between w:val="nil"/>
        </w:pBdr>
        <w:spacing w:line="480" w:lineRule="auto"/>
        <w:ind w:right="-100"/>
        <w:jc w:val="both"/>
        <w:rPr>
          <w:color w:val="000000"/>
          <w:sz w:val="24"/>
          <w:szCs w:val="24"/>
          <w:highlight w:val="white"/>
        </w:rPr>
      </w:pPr>
      <w:r>
        <w:rPr>
          <w:color w:val="000000"/>
          <w:sz w:val="24"/>
          <w:szCs w:val="24"/>
          <w:highlight w:val="white"/>
        </w:rPr>
        <w:t xml:space="preserve">La evaluación de la fuerza muscular </w:t>
      </w:r>
      <w:r w:rsidR="00785E8D">
        <w:rPr>
          <w:color w:val="000000"/>
          <w:sz w:val="24"/>
          <w:szCs w:val="24"/>
          <w:highlight w:val="white"/>
        </w:rPr>
        <w:t xml:space="preserve">(FM) </w:t>
      </w:r>
      <w:r>
        <w:rPr>
          <w:color w:val="000000"/>
          <w:sz w:val="24"/>
          <w:szCs w:val="24"/>
          <w:highlight w:val="white"/>
        </w:rPr>
        <w:t xml:space="preserve">es una herramienta de gran utilidad para realizar un diagnóstico clínico integral, ya que valora el estado nutricional del sujeto en relación a su funcionalidad muscular, y </w:t>
      </w:r>
      <w:r w:rsidR="00ED52A9">
        <w:rPr>
          <w:color w:val="000000"/>
          <w:sz w:val="24"/>
          <w:szCs w:val="24"/>
          <w:highlight w:val="white"/>
        </w:rPr>
        <w:t>a su vez</w:t>
      </w:r>
      <w:r>
        <w:rPr>
          <w:color w:val="000000"/>
          <w:sz w:val="24"/>
          <w:szCs w:val="24"/>
          <w:highlight w:val="white"/>
        </w:rPr>
        <w:t xml:space="preserve"> actúa como factor pronóstico de morbilidad y mortalidad a futuro </w:t>
      </w:r>
      <w:r>
        <w:rPr>
          <w:color w:val="000000"/>
          <w:sz w:val="24"/>
          <w:szCs w:val="24"/>
          <w:highlight w:val="white"/>
        </w:rPr>
        <w:fldChar w:fldCharType="begin">
          <w:fldData xml:space="preserve">PEVuZE5vdGU+PENpdGU+PEF1dGhvcj5Cb2hhbm5vbjwvQXV0aG9yPjxZZWFyPjIwMTU8L1llYXI+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=
</w:fldData>
        </w:fldChar>
      </w:r>
      <w:r w:rsidR="00174A74">
        <w:rPr>
          <w:color w:val="000000"/>
          <w:sz w:val="24"/>
          <w:szCs w:val="24"/>
          <w:highlight w:val="white"/>
        </w:rPr>
        <w:instrText xml:space="preserve"> ADDIN EN.CITE </w:instrText>
      </w:r>
      <w:r w:rsidR="00174A74">
        <w:rPr>
          <w:color w:val="000000"/>
          <w:sz w:val="24"/>
          <w:szCs w:val="24"/>
          <w:highlight w:val="white"/>
        </w:rPr>
        <w:fldChar w:fldCharType="begin">
          <w:fldData xml:space="preserve">PEVuZE5vdGU+PENpdGU+PEF1dGhvcj5Cb2hhbm5vbjwvQXV0aG9yPjxZZWFyPjIwMTU8L1llYXI+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=
</w:fldData>
        </w:fldChar>
      </w:r>
      <w:r w:rsidR="00174A74">
        <w:rPr>
          <w:color w:val="000000"/>
          <w:sz w:val="24"/>
          <w:szCs w:val="24"/>
          <w:highlight w:val="white"/>
        </w:rPr>
        <w:instrText xml:space="preserve"> ADDIN EN.CITE.DATA </w:instrText>
      </w:r>
      <w:r w:rsidR="00174A74">
        <w:rPr>
          <w:color w:val="000000"/>
          <w:sz w:val="24"/>
          <w:szCs w:val="24"/>
          <w:highlight w:val="white"/>
        </w:rPr>
      </w:r>
      <w:r w:rsidR="00174A74">
        <w:rPr>
          <w:color w:val="000000"/>
          <w:sz w:val="24"/>
          <w:szCs w:val="24"/>
          <w:highlight w:val="white"/>
        </w:rPr>
        <w:fldChar w:fldCharType="end"/>
      </w:r>
      <w:r>
        <w:rPr>
          <w:color w:val="000000"/>
          <w:sz w:val="24"/>
          <w:szCs w:val="24"/>
          <w:highlight w:val="white"/>
        </w:rPr>
      </w:r>
      <w:r>
        <w:rPr>
          <w:color w:val="000000"/>
          <w:sz w:val="24"/>
          <w:szCs w:val="24"/>
          <w:highlight w:val="white"/>
        </w:rPr>
        <w:fldChar w:fldCharType="separate"/>
      </w:r>
      <w:r w:rsidR="00FE64F8">
        <w:rPr>
          <w:noProof/>
          <w:color w:val="000000"/>
          <w:sz w:val="24"/>
          <w:szCs w:val="24"/>
          <w:highlight w:val="white"/>
        </w:rPr>
        <w:t>(3,</w:t>
      </w:r>
      <w:r w:rsidR="00174A74">
        <w:rPr>
          <w:noProof/>
          <w:color w:val="000000"/>
          <w:sz w:val="24"/>
          <w:szCs w:val="24"/>
          <w:highlight w:val="white"/>
        </w:rPr>
        <w:t>6)</w:t>
      </w:r>
      <w:r>
        <w:rPr>
          <w:color w:val="000000"/>
          <w:sz w:val="24"/>
          <w:szCs w:val="24"/>
          <w:highlight w:val="white"/>
        </w:rPr>
        <w:fldChar w:fldCharType="end"/>
      </w:r>
      <w:r>
        <w:rPr>
          <w:color w:val="000000"/>
          <w:sz w:val="24"/>
          <w:szCs w:val="24"/>
          <w:highlight w:val="white"/>
        </w:rPr>
        <w:t xml:space="preserve">. Una forma sencilla de medir la </w:t>
      </w:r>
      <w:r w:rsidR="00785E8D">
        <w:rPr>
          <w:color w:val="000000"/>
          <w:sz w:val="24"/>
          <w:szCs w:val="24"/>
          <w:highlight w:val="white"/>
        </w:rPr>
        <w:t>FM</w:t>
      </w:r>
      <w:r>
        <w:rPr>
          <w:color w:val="000000"/>
          <w:sz w:val="24"/>
          <w:szCs w:val="24"/>
          <w:highlight w:val="white"/>
        </w:rPr>
        <w:t xml:space="preserve"> es a través de la fuerza de agarre (FA) mediante dinamometría de mano</w:t>
      </w:r>
      <w:r>
        <w:rPr>
          <w:sz w:val="24"/>
          <w:szCs w:val="24"/>
          <w:highlight w:val="white"/>
        </w:rPr>
        <w:t>;</w:t>
      </w:r>
      <w:r>
        <w:rPr>
          <w:color w:val="000000"/>
          <w:sz w:val="24"/>
          <w:szCs w:val="24"/>
          <w:highlight w:val="white"/>
        </w:rPr>
        <w:t xml:space="preserve"> </w:t>
      </w:r>
      <w:r>
        <w:rPr>
          <w:sz w:val="24"/>
          <w:szCs w:val="24"/>
          <w:highlight w:val="white"/>
        </w:rPr>
        <w:t>e</w:t>
      </w:r>
      <w:r>
        <w:rPr>
          <w:color w:val="000000"/>
          <w:sz w:val="24"/>
          <w:szCs w:val="24"/>
          <w:highlight w:val="white"/>
        </w:rPr>
        <w:t xml:space="preserve">sta técnica valoriza la </w:t>
      </w:r>
      <w:r w:rsidR="00785E8D">
        <w:rPr>
          <w:color w:val="000000"/>
          <w:sz w:val="24"/>
          <w:szCs w:val="24"/>
          <w:highlight w:val="white"/>
        </w:rPr>
        <w:t>FM</w:t>
      </w:r>
      <w:r>
        <w:rPr>
          <w:color w:val="000000"/>
          <w:sz w:val="24"/>
          <w:szCs w:val="24"/>
          <w:highlight w:val="white"/>
        </w:rPr>
        <w:t xml:space="preserve"> estática máxima del individuo, y permite medir la integridad funcional de la extremidad superior </w:t>
      </w:r>
      <w:r>
        <w:rPr>
          <w:color w:val="000000"/>
          <w:sz w:val="24"/>
          <w:szCs w:val="24"/>
          <w:highlight w:val="white"/>
        </w:rPr>
        <w:fldChar w:fldCharType="begin"/>
      </w:r>
      <w:r>
        <w:rPr>
          <w:color w:val="000000"/>
          <w:sz w:val="24"/>
          <w:szCs w:val="24"/>
          <w:highlight w:val="white"/>
        </w:rPr>
        <w:instrText xml:space="preserve"> ADDIN EN.CITE &lt;EndNote&gt;&lt;Cite&gt;&lt;Author&gt;Hogrel&lt;/Author&gt;&lt;Year&gt;2015&lt;/Year&gt;&lt;IDText&gt;Grip strength measured by high precision dynamometry in healthy subjects from 5 to 80 years&lt;/IDText&gt;&lt;DisplayText&gt;(2)&lt;/DisplayText&gt;&lt;record&gt;&lt;dates&gt;&lt;pub-dates&gt;&lt;date&gt;Jun&lt;/date&gt;&lt;/pub-dates&gt;&lt;year&gt;2015&lt;/year&gt;&lt;/dates&gt;&lt;keywords&gt;&lt;keyword&gt;Adolescent&lt;/keyword&gt;&lt;keyword&gt;Adult&lt;/keyword&gt;&lt;keyword&gt;Age Factors&lt;/keyword&gt;&lt;keyword&gt;Aged&lt;/keyword&gt;&lt;keyword&gt;Aged, 80 and over&lt;/keyword&gt;&lt;keyword&gt;Anthropometry&lt;/keyword&gt;&lt;keyword&gt;Child&lt;/keyword&gt;&lt;keyword&gt;Equipment Design&lt;/keyword&gt;&lt;keyword&gt;Female&lt;/keyword&gt;&lt;keyword&gt;Hand Strength&lt;/keyword&gt;&lt;keyword&gt;Health Status&lt;/keyword&gt;&lt;keyword&gt;Healthy Volunteers&lt;/keyword&gt;&lt;keyword&gt;Humans&lt;/keyword&gt;&lt;keyword&gt;Isometric Contraction&lt;/keyword&gt;&lt;keyword&gt;Male&lt;/keyword&gt;&lt;keyword&gt;Middle Aged&lt;/keyword&gt;&lt;keyword&gt;Models, Biological&lt;/keyword&gt;&lt;keyword&gt;Muscle Strength Dynamometer&lt;/keyword&gt;&lt;keyword&gt;Muscle, Skeletal&lt;/keyword&gt;&lt;keyword&gt;Predictive Value of Tests&lt;/keyword&gt;&lt;keyword&gt;Reproducibility of Results&lt;/keyword&gt;&lt;keyword&gt;Sex Factors&lt;/keyword&gt;&lt;keyword&gt;Young Adult&lt;/keyword&gt;&lt;/keywords&gt;&lt;urls&gt;&lt;related-urls&gt;&lt;url&gt;https://www.ncbi.nlm.nih.gov/pubmed/26055647&lt;/url&gt;&lt;/related-urls&gt;&lt;/urls&gt;&lt;isbn&gt;1471-2474&lt;/isbn&gt;&lt;custom2&gt;PMC4460675&lt;/custom2&gt;&lt;titles&gt;&lt;title&gt;Grip strength measured by high precision dynamometry in healthy subjects from 5 to 80 years&lt;/title&gt;&lt;secondary-title&gt;BMC Musculoskelet Disord&lt;/secondary-title&gt;&lt;/titles&gt;&lt;pages&gt;139&lt;/pages&gt;&lt;contributors&gt;&lt;authors&gt;&lt;author&gt;Hogrel, J. Y.&lt;/author&gt;&lt;/authors&gt;&lt;/contributors&gt;&lt;edition&gt;2015/06/10&lt;/edition&gt;&lt;language&gt;eng&lt;/language&gt;&lt;added-date format="utc"&gt;1556805356&lt;/added-date&gt;&lt;ref-type name="Journal Article"&gt;17&lt;/ref-type&gt;&lt;rec-number&gt;13&lt;/rec-number&gt;&lt;last-updated-date format="utc"&gt;1556805356&lt;/last-updated-date&gt;&lt;accession-num&gt;26055647&lt;/accession-num&gt;&lt;electronic-resource-num&gt;10.1186/s12891-015-0612-4&lt;/electronic-resource-num&gt;&lt;volume&gt;16&lt;/volume&gt;&lt;/record&gt;&lt;/Cite&gt;&lt;/EndNote&gt;</w:instrText>
      </w:r>
      <w:r>
        <w:rPr>
          <w:color w:val="000000"/>
          <w:sz w:val="24"/>
          <w:szCs w:val="24"/>
          <w:highlight w:val="white"/>
        </w:rPr>
        <w:fldChar w:fldCharType="separate"/>
      </w:r>
      <w:r>
        <w:rPr>
          <w:noProof/>
          <w:color w:val="000000"/>
          <w:sz w:val="24"/>
          <w:szCs w:val="24"/>
          <w:highlight w:val="white"/>
        </w:rPr>
        <w:t>(2)</w:t>
      </w:r>
      <w:r>
        <w:rPr>
          <w:color w:val="000000"/>
          <w:sz w:val="24"/>
          <w:szCs w:val="24"/>
          <w:highlight w:val="white"/>
        </w:rPr>
        <w:fldChar w:fldCharType="end"/>
      </w:r>
      <w:r>
        <w:rPr>
          <w:color w:val="000000"/>
          <w:sz w:val="24"/>
          <w:szCs w:val="24"/>
          <w:highlight w:val="white"/>
        </w:rPr>
        <w:t xml:space="preserve">. Además posee varias ventajas frente a otras técnicas de medición clínica, </w:t>
      </w:r>
      <w:r w:rsidR="00785E8D">
        <w:rPr>
          <w:color w:val="000000"/>
          <w:sz w:val="24"/>
          <w:szCs w:val="24"/>
          <w:highlight w:val="white"/>
        </w:rPr>
        <w:t>como</w:t>
      </w:r>
      <w:r>
        <w:rPr>
          <w:color w:val="000000"/>
          <w:sz w:val="24"/>
          <w:szCs w:val="24"/>
          <w:highlight w:val="white"/>
        </w:rPr>
        <w:t xml:space="preserve"> su portabilidad, bajo costo, </w:t>
      </w:r>
      <w:proofErr w:type="spellStart"/>
      <w:r>
        <w:rPr>
          <w:color w:val="000000"/>
          <w:sz w:val="24"/>
          <w:szCs w:val="24"/>
          <w:highlight w:val="white"/>
        </w:rPr>
        <w:t>repetibilidad</w:t>
      </w:r>
      <w:proofErr w:type="spellEnd"/>
      <w:r>
        <w:rPr>
          <w:color w:val="000000"/>
          <w:sz w:val="24"/>
          <w:szCs w:val="24"/>
          <w:highlight w:val="white"/>
        </w:rPr>
        <w:t xml:space="preserve"> y especificidad </w:t>
      </w:r>
      <w:r>
        <w:rPr>
          <w:color w:val="000000"/>
          <w:sz w:val="24"/>
          <w:szCs w:val="24"/>
          <w:highlight w:val="white"/>
        </w:rPr>
        <w:fldChar w:fldCharType="begin"/>
      </w:r>
      <w:r w:rsidR="0023111D">
        <w:rPr>
          <w:color w:val="000000"/>
          <w:sz w:val="24"/>
          <w:szCs w:val="24"/>
          <w:highlight w:val="white"/>
        </w:rPr>
        <w:instrText xml:space="preserve"> ADDIN EN.CITE &lt;EndNote&gt;&lt;Cite&gt;&lt;Author&gt;Chamorro&lt;/Author&gt;&lt;Year&gt;2017&lt;/Year&gt;&lt;IDText&gt;Absolute Reliability and Concurrent Validity of Hand Held Dynamometry and Isokinetic Dynamometry in the Hip, Knee and Ankle Joint: Systematic Review and Meta-analysis&lt;/IDText&gt;&lt;DisplayText&gt;(7)&lt;/DisplayText&gt;&lt;record&gt;&lt;keywords&gt;&lt;keyword&gt;Lower extremitie&lt;/keyword&gt;&lt;keyword&gt;Muscle strength&lt;/keyword&gt;&lt;keyword&gt;Reproducibility of results&lt;/keyword&gt;&lt;/keywords&gt;&lt;urls&gt;&lt;related-urls&gt;&lt;url&gt;https://www.ncbi.nlm.nih.gov/pubmed/29071305&lt;/url&gt;&lt;/related-urls&gt;&lt;/urls&gt;&lt;isbn&gt;2391-5463&lt;/isbn&gt;&lt;custom2&gt;PMC5651404&lt;/custom2&gt;&lt;titles&gt;&lt;title&gt;Absolute Reliability and Concurrent Validity of Hand Held Dynamometry and Isokinetic Dynamometry in the Hip, Knee and Ankle Joint: Systematic Review and Meta-analysis&lt;/title&gt;&lt;secondary-title&gt;Open Med (Wars)&lt;/secondary-title&gt;&lt;/titles&gt;&lt;pages&gt;359-375&lt;/pages&gt;&lt;contributors&gt;&lt;authors&gt;&lt;author&gt;Chamorro, C.&lt;/author&gt;&lt;author&gt;Armijo-Olivo, S.&lt;/author&gt;&lt;author&gt;De la Fuente, C.&lt;/author&gt;&lt;author&gt;Fuentes, J.&lt;/author&gt;&lt;author&gt;Javier Chirosa, L.&lt;/author&gt;&lt;/authors&gt;&lt;/contributors&gt;&lt;edition&gt;2017/10/17&lt;/edition&gt;&lt;language&gt;eng&lt;/language&gt;&lt;added-date format="utc"&gt;1556805460&lt;/added-date&gt;&lt;ref-type name="Journal Article"&gt;17&lt;/ref-type&gt;&lt;dates&gt;&lt;year&gt;2017&lt;/year&gt;&lt;/dates&gt;&lt;rec-number&gt;15&lt;/rec-number&gt;&lt;last-updated-date format="utc"&gt;1556805460&lt;/last-updated-date&gt;&lt;accession-num&gt;29071305&lt;/accession-num&gt;&lt;electronic-resource-num&gt;10.1515/med-2017-0052&lt;/electronic-resource-num&gt;&lt;volume&gt;12&lt;/volume&gt;&lt;/record&gt;&lt;/Cite&gt;&lt;/EndNote&gt;</w:instrText>
      </w:r>
      <w:r>
        <w:rPr>
          <w:color w:val="000000"/>
          <w:sz w:val="24"/>
          <w:szCs w:val="24"/>
          <w:highlight w:val="white"/>
        </w:rPr>
        <w:fldChar w:fldCharType="separate"/>
      </w:r>
      <w:r w:rsidR="0023111D">
        <w:rPr>
          <w:noProof/>
          <w:color w:val="000000"/>
          <w:sz w:val="24"/>
          <w:szCs w:val="24"/>
          <w:highlight w:val="white"/>
        </w:rPr>
        <w:t>(7)</w:t>
      </w:r>
      <w:r>
        <w:rPr>
          <w:color w:val="000000"/>
          <w:sz w:val="24"/>
          <w:szCs w:val="24"/>
          <w:highlight w:val="white"/>
        </w:rPr>
        <w:fldChar w:fldCharType="end"/>
      </w:r>
      <w:r>
        <w:rPr>
          <w:color w:val="000000"/>
          <w:sz w:val="24"/>
          <w:szCs w:val="24"/>
          <w:highlight w:val="white"/>
        </w:rPr>
        <w:t>.</w:t>
      </w:r>
    </w:p>
    <w:p w14:paraId="6754F84D" w14:textId="77777777" w:rsidR="008974C1" w:rsidRDefault="007165C3">
      <w:pPr>
        <w:pStyle w:val="Normal1"/>
        <w:pBdr>
          <w:top w:val="nil"/>
          <w:left w:val="nil"/>
          <w:bottom w:val="nil"/>
          <w:right w:val="nil"/>
          <w:between w:val="nil"/>
        </w:pBdr>
        <w:spacing w:line="480" w:lineRule="auto"/>
        <w:ind w:right="-100"/>
        <w:jc w:val="both"/>
        <w:rPr>
          <w:color w:val="000000"/>
          <w:sz w:val="24"/>
          <w:szCs w:val="24"/>
          <w:highlight w:val="white"/>
        </w:rPr>
      </w:pPr>
      <w:r>
        <w:rPr>
          <w:color w:val="000000"/>
          <w:sz w:val="24"/>
          <w:szCs w:val="24"/>
          <w:highlight w:val="white"/>
        </w:rPr>
        <w:t xml:space="preserve"> </w:t>
      </w:r>
    </w:p>
    <w:p w14:paraId="158851E2" w14:textId="4E06C23B" w:rsidR="000F3BCA" w:rsidRDefault="00326C17">
      <w:pPr>
        <w:pStyle w:val="Normal1"/>
        <w:pBdr>
          <w:top w:val="nil"/>
          <w:left w:val="nil"/>
          <w:bottom w:val="nil"/>
          <w:right w:val="nil"/>
          <w:between w:val="nil"/>
        </w:pBdr>
        <w:spacing w:line="480" w:lineRule="auto"/>
        <w:ind w:right="-100"/>
        <w:jc w:val="both"/>
        <w:rPr>
          <w:color w:val="000000"/>
          <w:sz w:val="24"/>
          <w:szCs w:val="24"/>
          <w:highlight w:val="white"/>
        </w:rPr>
      </w:pPr>
      <w:r>
        <w:rPr>
          <w:sz w:val="24"/>
          <w:szCs w:val="24"/>
          <w:highlight w:val="white"/>
        </w:rPr>
        <w:t xml:space="preserve">Se han realizado distintos meta análisis y revisiones sistemáticas </w:t>
      </w:r>
      <w:r w:rsidR="00785E8D">
        <w:rPr>
          <w:color w:val="000000"/>
          <w:sz w:val="24"/>
          <w:szCs w:val="24"/>
          <w:highlight w:val="white"/>
        </w:rPr>
        <w:t>a nivel mundial</w:t>
      </w:r>
      <w:r w:rsidR="007165C3">
        <w:rPr>
          <w:color w:val="000000"/>
          <w:sz w:val="24"/>
          <w:szCs w:val="24"/>
          <w:highlight w:val="white"/>
        </w:rPr>
        <w:t xml:space="preserve"> </w:t>
      </w:r>
      <w:r w:rsidR="00785E8D">
        <w:rPr>
          <w:color w:val="000000"/>
          <w:sz w:val="24"/>
          <w:szCs w:val="24"/>
          <w:highlight w:val="white"/>
        </w:rPr>
        <w:t xml:space="preserve">con la finalidad de estandarizar la FA en adultos sanos, determinando a modo general que los valores de normalidad se encuentran entre -2,5 y 2,5 DE </w:t>
      </w:r>
      <w:proofErr w:type="spellStart"/>
      <w:r w:rsidR="00785E8D">
        <w:rPr>
          <w:color w:val="000000"/>
          <w:sz w:val="24"/>
          <w:szCs w:val="24"/>
          <w:highlight w:val="white"/>
        </w:rPr>
        <w:t>de</w:t>
      </w:r>
      <w:proofErr w:type="spellEnd"/>
      <w:r w:rsidR="00785E8D">
        <w:rPr>
          <w:color w:val="000000"/>
          <w:sz w:val="24"/>
          <w:szCs w:val="24"/>
          <w:highlight w:val="white"/>
        </w:rPr>
        <w:t xml:space="preserve"> la mediana establecida para la edad y sexo, donde el valor mínimo de corte </w:t>
      </w:r>
      <w:r w:rsidR="00785E8D">
        <w:rPr>
          <w:sz w:val="24"/>
          <w:szCs w:val="24"/>
          <w:highlight w:val="white"/>
        </w:rPr>
        <w:t xml:space="preserve">equivale a </w:t>
      </w:r>
      <w:r w:rsidR="00785E8D">
        <w:rPr>
          <w:color w:val="000000"/>
          <w:sz w:val="24"/>
          <w:szCs w:val="24"/>
          <w:highlight w:val="white"/>
        </w:rPr>
        <w:t>32kg en hombres y 1</w:t>
      </w:r>
      <w:r w:rsidR="00785E8D">
        <w:rPr>
          <w:sz w:val="24"/>
          <w:szCs w:val="24"/>
          <w:highlight w:val="white"/>
        </w:rPr>
        <w:t>9kg</w:t>
      </w:r>
      <w:r w:rsidR="00785E8D">
        <w:rPr>
          <w:color w:val="000000"/>
          <w:sz w:val="24"/>
          <w:szCs w:val="24"/>
          <w:highlight w:val="white"/>
        </w:rPr>
        <w:t xml:space="preserve"> en mujeres </w:t>
      </w:r>
      <w:r w:rsidR="003C3249">
        <w:rPr>
          <w:color w:val="000000"/>
          <w:sz w:val="24"/>
          <w:szCs w:val="24"/>
          <w:highlight w:val="white"/>
        </w:rPr>
        <w:t>entre los</w:t>
      </w:r>
      <w:r w:rsidR="00785E8D">
        <w:rPr>
          <w:color w:val="000000"/>
          <w:sz w:val="24"/>
          <w:szCs w:val="24"/>
          <w:highlight w:val="white"/>
        </w:rPr>
        <w:t xml:space="preserve"> </w:t>
      </w:r>
      <w:r w:rsidR="003C3249">
        <w:rPr>
          <w:color w:val="000000"/>
          <w:sz w:val="24"/>
          <w:szCs w:val="24"/>
          <w:highlight w:val="white"/>
        </w:rPr>
        <w:t>20 y los</w:t>
      </w:r>
      <w:r w:rsidR="00785E8D">
        <w:rPr>
          <w:color w:val="000000"/>
          <w:sz w:val="24"/>
          <w:szCs w:val="24"/>
          <w:highlight w:val="white"/>
        </w:rPr>
        <w:t xml:space="preserve"> 50 años de edad, con leves variaciones en relaci</w:t>
      </w:r>
      <w:r w:rsidR="00785E8D">
        <w:rPr>
          <w:sz w:val="24"/>
          <w:szCs w:val="24"/>
          <w:highlight w:val="white"/>
        </w:rPr>
        <w:t>ón al rango etario</w:t>
      </w:r>
      <w:r w:rsidR="00785E8D">
        <w:rPr>
          <w:color w:val="000000"/>
          <w:sz w:val="24"/>
          <w:szCs w:val="24"/>
          <w:highlight w:val="white"/>
        </w:rPr>
        <w:t xml:space="preserve"> </w:t>
      </w:r>
      <w:r w:rsidR="00785E8D">
        <w:rPr>
          <w:color w:val="000000"/>
          <w:sz w:val="24"/>
          <w:szCs w:val="24"/>
          <w:highlight w:val="white"/>
        </w:rPr>
        <w:fldChar w:fldCharType="begin">
          <w:fldData xml:space="preserve">PEVuZE5vdGU+PENpdGU+PEF1dGhvcj5Eb2RkczwvQXV0aG9yPjxZZWFyPjIwMTQ8L1llYXI+PElE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</w:fldData>
        </w:fldChar>
      </w:r>
      <w:r w:rsidR="00174A74">
        <w:rPr>
          <w:color w:val="000000"/>
          <w:sz w:val="24"/>
          <w:szCs w:val="24"/>
          <w:highlight w:val="white"/>
        </w:rPr>
        <w:instrText xml:space="preserve"> ADDIN EN.CITE </w:instrText>
      </w:r>
      <w:r w:rsidR="00174A74">
        <w:rPr>
          <w:color w:val="000000"/>
          <w:sz w:val="24"/>
          <w:szCs w:val="24"/>
          <w:highlight w:val="white"/>
        </w:rPr>
        <w:fldChar w:fldCharType="begin">
          <w:fldData xml:space="preserve">PEVuZE5vdGU+PENpdGU+PEF1dGhvcj5Eb2RkczwvQXV0aG9yPjxZZWFyPjIwMTQ8L1llYXI+PElE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</w:fldData>
        </w:fldChar>
      </w:r>
      <w:r w:rsidR="00174A74">
        <w:rPr>
          <w:color w:val="000000"/>
          <w:sz w:val="24"/>
          <w:szCs w:val="24"/>
          <w:highlight w:val="white"/>
        </w:rPr>
        <w:instrText xml:space="preserve"> ADDIN EN.CITE.DATA </w:instrText>
      </w:r>
      <w:r w:rsidR="00174A74">
        <w:rPr>
          <w:color w:val="000000"/>
          <w:sz w:val="24"/>
          <w:szCs w:val="24"/>
          <w:highlight w:val="white"/>
        </w:rPr>
      </w:r>
      <w:r w:rsidR="00174A74">
        <w:rPr>
          <w:color w:val="000000"/>
          <w:sz w:val="24"/>
          <w:szCs w:val="24"/>
          <w:highlight w:val="white"/>
        </w:rPr>
        <w:fldChar w:fldCharType="end"/>
      </w:r>
      <w:r w:rsidR="00785E8D">
        <w:rPr>
          <w:color w:val="000000"/>
          <w:sz w:val="24"/>
          <w:szCs w:val="24"/>
          <w:highlight w:val="white"/>
        </w:rPr>
      </w:r>
      <w:r w:rsidR="00785E8D">
        <w:rPr>
          <w:color w:val="000000"/>
          <w:sz w:val="24"/>
          <w:szCs w:val="24"/>
          <w:highlight w:val="white"/>
        </w:rPr>
        <w:fldChar w:fldCharType="separate"/>
      </w:r>
      <w:r w:rsidR="00FE64F8">
        <w:rPr>
          <w:noProof/>
          <w:color w:val="000000"/>
          <w:sz w:val="24"/>
          <w:szCs w:val="24"/>
          <w:highlight w:val="white"/>
        </w:rPr>
        <w:t>(5,8,</w:t>
      </w:r>
      <w:r w:rsidR="00174A74">
        <w:rPr>
          <w:noProof/>
          <w:color w:val="000000"/>
          <w:sz w:val="24"/>
          <w:szCs w:val="24"/>
          <w:highlight w:val="white"/>
        </w:rPr>
        <w:t>9)</w:t>
      </w:r>
      <w:r w:rsidR="00785E8D">
        <w:rPr>
          <w:color w:val="000000"/>
          <w:sz w:val="24"/>
          <w:szCs w:val="24"/>
          <w:highlight w:val="white"/>
        </w:rPr>
        <w:fldChar w:fldCharType="end"/>
      </w:r>
      <w:r w:rsidR="00785E8D">
        <w:rPr>
          <w:color w:val="000000"/>
          <w:sz w:val="24"/>
          <w:szCs w:val="24"/>
          <w:highlight w:val="white"/>
        </w:rPr>
        <w:t xml:space="preserve">. </w:t>
      </w:r>
      <w:r w:rsidR="00785E8D">
        <w:rPr>
          <w:sz w:val="24"/>
          <w:szCs w:val="24"/>
          <w:highlight w:val="white"/>
        </w:rPr>
        <w:t>Cuando</w:t>
      </w:r>
      <w:r w:rsidR="007165C3">
        <w:rPr>
          <w:color w:val="000000"/>
          <w:sz w:val="24"/>
          <w:szCs w:val="24"/>
          <w:highlight w:val="white"/>
        </w:rPr>
        <w:t xml:space="preserve"> la FA </w:t>
      </w:r>
      <w:r w:rsidR="00785E8D">
        <w:rPr>
          <w:color w:val="000000"/>
          <w:sz w:val="24"/>
          <w:szCs w:val="24"/>
          <w:highlight w:val="white"/>
        </w:rPr>
        <w:t>es menor a</w:t>
      </w:r>
      <w:r w:rsidR="003C3249">
        <w:rPr>
          <w:color w:val="000000"/>
          <w:sz w:val="24"/>
          <w:szCs w:val="24"/>
          <w:highlight w:val="white"/>
        </w:rPr>
        <w:t xml:space="preserve"> este</w:t>
      </w:r>
      <w:r w:rsidR="00785E8D">
        <w:rPr>
          <w:color w:val="000000"/>
          <w:sz w:val="24"/>
          <w:szCs w:val="24"/>
          <w:highlight w:val="white"/>
        </w:rPr>
        <w:t xml:space="preserve"> v</w:t>
      </w:r>
      <w:r w:rsidR="00785E8D">
        <w:rPr>
          <w:sz w:val="24"/>
          <w:szCs w:val="24"/>
          <w:highlight w:val="white"/>
        </w:rPr>
        <w:t>alor</w:t>
      </w:r>
      <w:r w:rsidR="007165C3">
        <w:rPr>
          <w:color w:val="000000"/>
          <w:sz w:val="24"/>
          <w:szCs w:val="24"/>
          <w:highlight w:val="white"/>
        </w:rPr>
        <w:t xml:space="preserve"> </w:t>
      </w:r>
      <w:r w:rsidR="007165C3">
        <w:rPr>
          <w:sz w:val="24"/>
          <w:szCs w:val="24"/>
          <w:highlight w:val="white"/>
        </w:rPr>
        <w:t>sin un trasf</w:t>
      </w:r>
      <w:r w:rsidR="009823B5">
        <w:rPr>
          <w:sz w:val="24"/>
          <w:szCs w:val="24"/>
          <w:highlight w:val="white"/>
        </w:rPr>
        <w:t>ondo patológico que explique es</w:t>
      </w:r>
      <w:r w:rsidR="007165C3">
        <w:rPr>
          <w:sz w:val="24"/>
          <w:szCs w:val="24"/>
          <w:highlight w:val="white"/>
        </w:rPr>
        <w:t>a disminución,</w:t>
      </w:r>
      <w:r w:rsidR="007165C3">
        <w:rPr>
          <w:color w:val="000000"/>
          <w:sz w:val="24"/>
          <w:szCs w:val="24"/>
          <w:highlight w:val="white"/>
        </w:rPr>
        <w:t xml:space="preserve"> se considera un predictor de desarrollo de enfermedades cardiovasculares (ECV), disminución del desempeño físico y reducción de la movilidad</w:t>
      </w:r>
      <w:r w:rsidR="003C3249">
        <w:rPr>
          <w:color w:val="000000"/>
          <w:sz w:val="24"/>
          <w:szCs w:val="24"/>
          <w:highlight w:val="white"/>
        </w:rPr>
        <w:t xml:space="preserve"> a futuro</w:t>
      </w:r>
      <w:r w:rsidR="007165C3">
        <w:rPr>
          <w:color w:val="000000"/>
          <w:sz w:val="24"/>
          <w:szCs w:val="24"/>
          <w:highlight w:val="white"/>
        </w:rPr>
        <w:t xml:space="preserve">, aun si </w:t>
      </w:r>
      <w:r w:rsidR="003C3249">
        <w:rPr>
          <w:color w:val="000000"/>
          <w:sz w:val="24"/>
          <w:szCs w:val="24"/>
          <w:highlight w:val="white"/>
        </w:rPr>
        <w:t xml:space="preserve">otros </w:t>
      </w:r>
      <w:r w:rsidR="003C3249">
        <w:rPr>
          <w:sz w:val="24"/>
          <w:szCs w:val="24"/>
          <w:highlight w:val="white"/>
        </w:rPr>
        <w:t>indicadores nutricionales</w:t>
      </w:r>
      <w:r w:rsidR="007165C3">
        <w:rPr>
          <w:sz w:val="24"/>
          <w:szCs w:val="24"/>
          <w:highlight w:val="white"/>
        </w:rPr>
        <w:t xml:space="preserve"> como el índice de masa corporal (IMC) </w:t>
      </w:r>
      <w:r w:rsidR="00FE64F8">
        <w:rPr>
          <w:sz w:val="24"/>
          <w:szCs w:val="24"/>
          <w:highlight w:val="white"/>
        </w:rPr>
        <w:t>señale</w:t>
      </w:r>
      <w:r w:rsidR="003C3249">
        <w:rPr>
          <w:sz w:val="24"/>
          <w:szCs w:val="24"/>
          <w:highlight w:val="white"/>
        </w:rPr>
        <w:t>n</w:t>
      </w:r>
      <w:r w:rsidR="007165C3">
        <w:rPr>
          <w:sz w:val="24"/>
          <w:szCs w:val="24"/>
          <w:highlight w:val="white"/>
        </w:rPr>
        <w:t xml:space="preserve"> un peso corporal </w:t>
      </w:r>
      <w:r w:rsidR="007165C3">
        <w:rPr>
          <w:sz w:val="24"/>
          <w:szCs w:val="24"/>
          <w:highlight w:val="white"/>
        </w:rPr>
        <w:lastRenderedPageBreak/>
        <w:t xml:space="preserve">adecuado para su talla </w:t>
      </w:r>
      <w:r w:rsidR="007165C3">
        <w:rPr>
          <w:sz w:val="24"/>
          <w:szCs w:val="24"/>
          <w:highlight w:val="white"/>
        </w:rPr>
        <w:fldChar w:fldCharType="begin"/>
      </w:r>
      <w:r w:rsidR="007165C3">
        <w:rPr>
          <w:sz w:val="24"/>
          <w:szCs w:val="24"/>
          <w:highlight w:val="white"/>
        </w:rPr>
        <w:instrText xml:space="preserve"> ADDIN EN.CITE &lt;EndNote&gt;&lt;Cite&gt;&lt;Author&gt;Bohannon&lt;/Author&gt;&lt;Year&gt;2015&lt;/Year&gt;&lt;IDText&gt;Muscle strength: clinical and prognostic value of hand-grip dynamometry&lt;/IDText&gt;&lt;DisplayText&gt;(3)&lt;/DisplayText&gt;&lt;record&gt;&lt;dates&gt;&lt;pub-dates&gt;&lt;date&gt;Sep&lt;/date&gt;&lt;/pub-dates&gt;&lt;year&gt;2015&lt;/year&gt;&lt;/dates&gt;&lt;keywords&gt;&lt;keyword&gt;Aged&lt;/keyword&gt;&lt;keyword&gt;Aged, 80 and over&lt;/keyword&gt;&lt;keyword&gt;Hand Strength&lt;/keyword&gt;&lt;keyword&gt;Health Status Indicators&lt;/keyword&gt;&lt;keyword&gt;Humans&lt;/keyword&gt;&lt;keyword&gt;Middle Aged&lt;/keyword&gt;&lt;keyword&gt;Muscle Strength Dynamometer&lt;/keyword&gt;&lt;keyword&gt;Nutritional Status&lt;/keyword&gt;&lt;keyword&gt;Predictive Value of Tests&lt;/keyword&gt;&lt;keyword&gt;Prognosis&lt;/keyword&gt;&lt;/keywords&gt;&lt;urls&gt;&lt;related-urls&gt;&lt;url&gt;https://www.ncbi.nlm.nih.gov/pubmed/26147527&lt;/url&gt;&lt;/related-urls&gt;&lt;/urls&gt;&lt;isbn&gt;1473-6519&lt;/isbn&gt;&lt;titles&gt;&lt;title&gt;Muscle strength: clinical and prognostic value of hand-grip dynamometry&lt;/title&gt;&lt;secondary-title&gt;Curr Opin Clin Nutr Metab Care&lt;/secondary-title&gt;&lt;/titles&gt;&lt;pages&gt;465-70&lt;/pages&gt;&lt;number&gt;5&lt;/number&gt;&lt;contributors&gt;&lt;authors&gt;&lt;author&gt;Bohannon, R. W.&lt;/author&gt;&lt;/authors&gt;&lt;/contributors&gt;&lt;language&gt;eng&lt;/language&gt;&lt;added-date format="utc"&gt;1556851066&lt;/added-date&gt;&lt;ref-type name="Journal Article"&gt;17&lt;/ref-type&gt;&lt;rec-number&gt;17&lt;/rec-number&gt;&lt;last-updated-date format="utc"&gt;1556851066&lt;/last-updated-date&gt;&lt;accession-num&gt;26147527&lt;/accession-num&gt;&lt;electronic-resource-num&gt;10.1097/MCO.0000000000000202&lt;/electronic-resource-num&gt;&lt;volume&gt;18&lt;/volume&gt;&lt;/record&gt;&lt;/Cite&gt;&lt;/EndNote&gt;</w:instrText>
      </w:r>
      <w:r w:rsidR="007165C3">
        <w:rPr>
          <w:sz w:val="24"/>
          <w:szCs w:val="24"/>
          <w:highlight w:val="white"/>
        </w:rPr>
        <w:fldChar w:fldCharType="separate"/>
      </w:r>
      <w:r w:rsidR="007165C3">
        <w:rPr>
          <w:noProof/>
          <w:sz w:val="24"/>
          <w:szCs w:val="24"/>
          <w:highlight w:val="white"/>
        </w:rPr>
        <w:t>(3)</w:t>
      </w:r>
      <w:r w:rsidR="007165C3">
        <w:rPr>
          <w:sz w:val="24"/>
          <w:szCs w:val="24"/>
          <w:highlight w:val="white"/>
        </w:rPr>
        <w:fldChar w:fldCharType="end"/>
      </w:r>
      <w:r w:rsidR="007165C3">
        <w:rPr>
          <w:color w:val="000000"/>
          <w:sz w:val="24"/>
          <w:szCs w:val="24"/>
          <w:highlight w:val="white"/>
        </w:rPr>
        <w:t xml:space="preserve">. Esto es aplicable también en caso contrario, donde valores de fuerza </w:t>
      </w:r>
      <w:r w:rsidR="007165C3">
        <w:rPr>
          <w:sz w:val="24"/>
          <w:szCs w:val="24"/>
          <w:highlight w:val="white"/>
        </w:rPr>
        <w:t>mayores</w:t>
      </w:r>
      <w:r w:rsidR="003C3249">
        <w:rPr>
          <w:color w:val="000000"/>
          <w:sz w:val="24"/>
          <w:szCs w:val="24"/>
          <w:highlight w:val="white"/>
        </w:rPr>
        <w:t xml:space="preserve"> a 2,5 DE </w:t>
      </w:r>
      <w:r w:rsidR="007165C3">
        <w:rPr>
          <w:color w:val="000000"/>
          <w:sz w:val="24"/>
          <w:szCs w:val="24"/>
          <w:highlight w:val="white"/>
        </w:rPr>
        <w:t xml:space="preserve">se relacionan positivamente a una buena salud, al disminuir el riesgo de padecer enfermedades degenerativas a lo largo de todo el ciclo vital </w:t>
      </w:r>
      <w:r w:rsidR="007165C3">
        <w:rPr>
          <w:color w:val="000000"/>
          <w:sz w:val="24"/>
          <w:szCs w:val="24"/>
          <w:highlight w:val="white"/>
        </w:rPr>
        <w:fldChar w:fldCharType="begin">
          <w:fldData xml:space="preserve">PEVuZE5vdGU+PENpdGU+PEF1dGhvcj5Cb2hhbm5vbjwvQXV0aG9yPjxZZWFyPjIwMTU8L1llYXI+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==
</w:fldData>
        </w:fldChar>
      </w:r>
      <w:r w:rsidR="00174A74">
        <w:rPr>
          <w:color w:val="000000"/>
          <w:sz w:val="24"/>
          <w:szCs w:val="24"/>
          <w:highlight w:val="white"/>
        </w:rPr>
        <w:instrText xml:space="preserve"> ADDIN EN.CITE </w:instrText>
      </w:r>
      <w:r w:rsidR="00174A74">
        <w:rPr>
          <w:color w:val="000000"/>
          <w:sz w:val="24"/>
          <w:szCs w:val="24"/>
          <w:highlight w:val="white"/>
        </w:rPr>
        <w:fldChar w:fldCharType="begin">
          <w:fldData xml:space="preserve">PEVuZE5vdGU+PENpdGU+PEF1dGhvcj5Cb2hhbm5vbjwvQXV0aG9yPjxZZWFyPjIwMTU8L1llYXI+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==
</w:fldData>
        </w:fldChar>
      </w:r>
      <w:r w:rsidR="00174A74">
        <w:rPr>
          <w:color w:val="000000"/>
          <w:sz w:val="24"/>
          <w:szCs w:val="24"/>
          <w:highlight w:val="white"/>
        </w:rPr>
        <w:instrText xml:space="preserve"> ADDIN EN.CITE.DATA </w:instrText>
      </w:r>
      <w:r w:rsidR="00174A74">
        <w:rPr>
          <w:color w:val="000000"/>
          <w:sz w:val="24"/>
          <w:szCs w:val="24"/>
          <w:highlight w:val="white"/>
        </w:rPr>
      </w:r>
      <w:r w:rsidR="00174A74">
        <w:rPr>
          <w:color w:val="000000"/>
          <w:sz w:val="24"/>
          <w:szCs w:val="24"/>
          <w:highlight w:val="white"/>
        </w:rPr>
        <w:fldChar w:fldCharType="end"/>
      </w:r>
      <w:r w:rsidR="007165C3">
        <w:rPr>
          <w:color w:val="000000"/>
          <w:sz w:val="24"/>
          <w:szCs w:val="24"/>
          <w:highlight w:val="white"/>
        </w:rPr>
      </w:r>
      <w:r w:rsidR="007165C3">
        <w:rPr>
          <w:color w:val="000000"/>
          <w:sz w:val="24"/>
          <w:szCs w:val="24"/>
          <w:highlight w:val="white"/>
        </w:rPr>
        <w:fldChar w:fldCharType="separate"/>
      </w:r>
      <w:r w:rsidR="00FE64F8">
        <w:rPr>
          <w:noProof/>
          <w:color w:val="000000"/>
          <w:sz w:val="24"/>
          <w:szCs w:val="24"/>
          <w:highlight w:val="white"/>
        </w:rPr>
        <w:t>(3,</w:t>
      </w:r>
      <w:r w:rsidR="00174A74">
        <w:rPr>
          <w:noProof/>
          <w:color w:val="000000"/>
          <w:sz w:val="24"/>
          <w:szCs w:val="24"/>
          <w:highlight w:val="white"/>
        </w:rPr>
        <w:t>9)</w:t>
      </w:r>
      <w:r w:rsidR="007165C3">
        <w:rPr>
          <w:color w:val="000000"/>
          <w:sz w:val="24"/>
          <w:szCs w:val="24"/>
          <w:highlight w:val="white"/>
        </w:rPr>
        <w:fldChar w:fldCharType="end"/>
      </w:r>
      <w:r w:rsidR="007165C3">
        <w:rPr>
          <w:color w:val="000000"/>
          <w:sz w:val="24"/>
          <w:szCs w:val="24"/>
          <w:highlight w:val="white"/>
        </w:rPr>
        <w:t xml:space="preserve">. </w:t>
      </w:r>
    </w:p>
    <w:p w14:paraId="0FAECC66" w14:textId="77777777" w:rsidR="009823B5" w:rsidRDefault="009823B5">
      <w:pPr>
        <w:pStyle w:val="Normal1"/>
        <w:pBdr>
          <w:top w:val="nil"/>
          <w:left w:val="nil"/>
          <w:bottom w:val="nil"/>
          <w:right w:val="nil"/>
          <w:between w:val="nil"/>
        </w:pBdr>
        <w:spacing w:line="480" w:lineRule="auto"/>
        <w:ind w:right="-100"/>
        <w:jc w:val="both"/>
        <w:rPr>
          <w:color w:val="000000"/>
          <w:sz w:val="24"/>
          <w:szCs w:val="24"/>
          <w:highlight w:val="white"/>
        </w:rPr>
      </w:pPr>
    </w:p>
    <w:p w14:paraId="41C699C9" w14:textId="66E391E0" w:rsidR="008974C1" w:rsidRDefault="000F3BCA">
      <w:pPr>
        <w:pStyle w:val="Normal1"/>
        <w:pBdr>
          <w:top w:val="nil"/>
          <w:left w:val="nil"/>
          <w:bottom w:val="nil"/>
          <w:right w:val="nil"/>
          <w:between w:val="nil"/>
        </w:pBdr>
        <w:spacing w:line="480" w:lineRule="auto"/>
        <w:ind w:right="-100"/>
        <w:jc w:val="both"/>
        <w:rPr>
          <w:color w:val="000000"/>
          <w:sz w:val="24"/>
          <w:szCs w:val="24"/>
          <w:highlight w:val="white"/>
        </w:rPr>
      </w:pPr>
      <w:r>
        <w:rPr>
          <w:color w:val="000000"/>
          <w:sz w:val="24"/>
          <w:szCs w:val="24"/>
          <w:highlight w:val="white"/>
        </w:rPr>
        <w:t xml:space="preserve">Referentes como la Asociación Americana de Nutrición Enteral y Parenteral (ASPEN), utilizan la disminución de la FA como un criterio </w:t>
      </w:r>
      <w:r w:rsidR="00833010">
        <w:rPr>
          <w:color w:val="000000"/>
          <w:sz w:val="24"/>
          <w:szCs w:val="24"/>
          <w:highlight w:val="white"/>
        </w:rPr>
        <w:t xml:space="preserve">diagnóstico de </w:t>
      </w:r>
      <w:r>
        <w:rPr>
          <w:color w:val="000000"/>
          <w:sz w:val="24"/>
          <w:szCs w:val="24"/>
          <w:highlight w:val="white"/>
        </w:rPr>
        <w:t>malnutrición, ya que</w:t>
      </w:r>
      <w:r w:rsidR="00833010">
        <w:rPr>
          <w:color w:val="000000"/>
          <w:sz w:val="24"/>
          <w:szCs w:val="24"/>
          <w:highlight w:val="white"/>
        </w:rPr>
        <w:t xml:space="preserve"> la función muscular reacciona de forma temprana a la </w:t>
      </w:r>
      <w:proofErr w:type="spellStart"/>
      <w:r w:rsidR="00833010">
        <w:rPr>
          <w:color w:val="000000"/>
          <w:sz w:val="24"/>
          <w:szCs w:val="24"/>
          <w:highlight w:val="white"/>
        </w:rPr>
        <w:t>deprivación</w:t>
      </w:r>
      <w:proofErr w:type="spellEnd"/>
      <w:r w:rsidR="00833010">
        <w:rPr>
          <w:color w:val="000000"/>
          <w:sz w:val="24"/>
          <w:szCs w:val="24"/>
          <w:highlight w:val="white"/>
        </w:rPr>
        <w:t xml:space="preserve"> nutricional </w:t>
      </w:r>
      <w:r w:rsidR="00833010">
        <w:rPr>
          <w:color w:val="000000"/>
          <w:sz w:val="24"/>
          <w:szCs w:val="24"/>
          <w:highlight w:val="white"/>
        </w:rPr>
        <w:fldChar w:fldCharType="begin">
          <w:fldData xml:space="preserve">PEVuZE5vdGU+PENpdGU+PEF1dGhvcj5Tw6FuY2hleiBUb3JyYWx2bzwvQXV0aG9yPjxZZWFyPjIw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</w:fldData>
        </w:fldChar>
      </w:r>
      <w:r w:rsidR="00174A74">
        <w:rPr>
          <w:color w:val="000000"/>
          <w:sz w:val="24"/>
          <w:szCs w:val="24"/>
          <w:highlight w:val="white"/>
        </w:rPr>
        <w:instrText xml:space="preserve"> ADDIN EN.CITE </w:instrText>
      </w:r>
      <w:r w:rsidR="00174A74">
        <w:rPr>
          <w:color w:val="000000"/>
          <w:sz w:val="24"/>
          <w:szCs w:val="24"/>
          <w:highlight w:val="white"/>
        </w:rPr>
        <w:fldChar w:fldCharType="begin">
          <w:fldData xml:space="preserve">PEVuZE5vdGU+PENpdGU+PEF1dGhvcj5Tw6FuY2hleiBUb3JyYWx2bzwvQXV0aG9yPjxZZWFyPjIw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</w:fldData>
        </w:fldChar>
      </w:r>
      <w:r w:rsidR="00174A74">
        <w:rPr>
          <w:color w:val="000000"/>
          <w:sz w:val="24"/>
          <w:szCs w:val="24"/>
          <w:highlight w:val="white"/>
        </w:rPr>
        <w:instrText xml:space="preserve"> ADDIN EN.CITE.DATA </w:instrText>
      </w:r>
      <w:r w:rsidR="00174A74">
        <w:rPr>
          <w:color w:val="000000"/>
          <w:sz w:val="24"/>
          <w:szCs w:val="24"/>
          <w:highlight w:val="white"/>
        </w:rPr>
      </w:r>
      <w:r w:rsidR="00174A74">
        <w:rPr>
          <w:color w:val="000000"/>
          <w:sz w:val="24"/>
          <w:szCs w:val="24"/>
          <w:highlight w:val="white"/>
        </w:rPr>
        <w:fldChar w:fldCharType="end"/>
      </w:r>
      <w:r w:rsidR="00833010">
        <w:rPr>
          <w:color w:val="000000"/>
          <w:sz w:val="24"/>
          <w:szCs w:val="24"/>
          <w:highlight w:val="white"/>
        </w:rPr>
      </w:r>
      <w:r w:rsidR="00833010">
        <w:rPr>
          <w:color w:val="000000"/>
          <w:sz w:val="24"/>
          <w:szCs w:val="24"/>
          <w:highlight w:val="white"/>
        </w:rPr>
        <w:fldChar w:fldCharType="separate"/>
      </w:r>
      <w:r w:rsidR="00FE64F8">
        <w:rPr>
          <w:noProof/>
          <w:color w:val="000000"/>
          <w:sz w:val="24"/>
          <w:szCs w:val="24"/>
          <w:highlight w:val="white"/>
        </w:rPr>
        <w:t>(9,</w:t>
      </w:r>
      <w:r w:rsidR="00174A74">
        <w:rPr>
          <w:noProof/>
          <w:color w:val="000000"/>
          <w:sz w:val="24"/>
          <w:szCs w:val="24"/>
          <w:highlight w:val="white"/>
        </w:rPr>
        <w:t>10)</w:t>
      </w:r>
      <w:r w:rsidR="00833010">
        <w:rPr>
          <w:color w:val="000000"/>
          <w:sz w:val="24"/>
          <w:szCs w:val="24"/>
          <w:highlight w:val="white"/>
        </w:rPr>
        <w:fldChar w:fldCharType="end"/>
      </w:r>
      <w:r w:rsidR="00833010">
        <w:rPr>
          <w:color w:val="000000"/>
          <w:sz w:val="24"/>
          <w:szCs w:val="24"/>
          <w:highlight w:val="white"/>
        </w:rPr>
        <w:t>,</w:t>
      </w:r>
      <w:r>
        <w:rPr>
          <w:color w:val="000000"/>
          <w:sz w:val="24"/>
          <w:szCs w:val="24"/>
          <w:highlight w:val="white"/>
        </w:rPr>
        <w:t xml:space="preserve"> </w:t>
      </w:r>
      <w:r w:rsidR="00833010">
        <w:rPr>
          <w:color w:val="000000"/>
          <w:sz w:val="24"/>
          <w:szCs w:val="24"/>
          <w:highlight w:val="white"/>
        </w:rPr>
        <w:t xml:space="preserve">a diferencia del IMC que utilizado </w:t>
      </w:r>
      <w:r w:rsidR="00B76818">
        <w:rPr>
          <w:color w:val="000000"/>
          <w:sz w:val="24"/>
          <w:szCs w:val="24"/>
          <w:highlight w:val="white"/>
        </w:rPr>
        <w:t>como única herramienta</w:t>
      </w:r>
      <w:r w:rsidR="00833010">
        <w:rPr>
          <w:color w:val="000000"/>
          <w:sz w:val="24"/>
          <w:szCs w:val="24"/>
          <w:highlight w:val="white"/>
        </w:rPr>
        <w:t xml:space="preserve"> no</w:t>
      </w:r>
      <w:r w:rsidR="007165C3">
        <w:rPr>
          <w:color w:val="000000"/>
          <w:sz w:val="24"/>
          <w:szCs w:val="24"/>
          <w:highlight w:val="white"/>
        </w:rPr>
        <w:t xml:space="preserve"> permite discriminar entre </w:t>
      </w:r>
      <w:r w:rsidR="00833010">
        <w:rPr>
          <w:color w:val="000000"/>
          <w:sz w:val="24"/>
          <w:szCs w:val="24"/>
          <w:highlight w:val="white"/>
        </w:rPr>
        <w:t>sujetos</w:t>
      </w:r>
      <w:r w:rsidR="007165C3">
        <w:rPr>
          <w:color w:val="000000"/>
          <w:sz w:val="24"/>
          <w:szCs w:val="24"/>
          <w:highlight w:val="white"/>
        </w:rPr>
        <w:t xml:space="preserve"> con malnutrición y aquellos que simplemente presentan bajo peso</w:t>
      </w:r>
      <w:r w:rsidR="00B76818">
        <w:rPr>
          <w:color w:val="000000"/>
          <w:sz w:val="24"/>
          <w:szCs w:val="24"/>
          <w:highlight w:val="white"/>
        </w:rPr>
        <w:t xml:space="preserve"> y a causa de esto comparten el mismo estado nutricional (EN)</w:t>
      </w:r>
      <w:r w:rsidR="00833010">
        <w:rPr>
          <w:color w:val="000000"/>
          <w:sz w:val="24"/>
          <w:szCs w:val="24"/>
          <w:highlight w:val="white"/>
        </w:rPr>
        <w:t xml:space="preserve">, </w:t>
      </w:r>
      <w:r w:rsidR="00B76818">
        <w:rPr>
          <w:color w:val="000000"/>
          <w:sz w:val="24"/>
          <w:szCs w:val="24"/>
          <w:highlight w:val="white"/>
        </w:rPr>
        <w:t xml:space="preserve">esto </w:t>
      </w:r>
      <w:r w:rsidR="00833010">
        <w:rPr>
          <w:color w:val="000000"/>
          <w:sz w:val="24"/>
          <w:szCs w:val="24"/>
          <w:highlight w:val="white"/>
        </w:rPr>
        <w:t xml:space="preserve">debido a </w:t>
      </w:r>
      <w:r w:rsidR="009823B5">
        <w:rPr>
          <w:color w:val="000000"/>
          <w:sz w:val="24"/>
          <w:szCs w:val="24"/>
          <w:highlight w:val="white"/>
        </w:rPr>
        <w:t xml:space="preserve">las deficiencias en su base empírica que limitan su </w:t>
      </w:r>
      <w:r w:rsidR="00B76818">
        <w:rPr>
          <w:color w:val="000000"/>
          <w:sz w:val="24"/>
          <w:szCs w:val="24"/>
          <w:highlight w:val="white"/>
        </w:rPr>
        <w:t>capacidad</w:t>
      </w:r>
      <w:r w:rsidR="00833010">
        <w:rPr>
          <w:color w:val="000000"/>
          <w:sz w:val="24"/>
          <w:szCs w:val="24"/>
          <w:highlight w:val="white"/>
        </w:rPr>
        <w:t xml:space="preserve"> </w:t>
      </w:r>
      <w:r w:rsidR="004123BB">
        <w:rPr>
          <w:color w:val="000000"/>
          <w:sz w:val="24"/>
          <w:szCs w:val="24"/>
          <w:highlight w:val="white"/>
        </w:rPr>
        <w:t xml:space="preserve">para determinar la composición corporal </w:t>
      </w:r>
      <w:r w:rsidR="004123BB">
        <w:rPr>
          <w:color w:val="000000"/>
          <w:sz w:val="24"/>
          <w:szCs w:val="24"/>
          <w:highlight w:val="white"/>
        </w:rPr>
        <w:fldChar w:fldCharType="begin">
          <w:fldData xml:space="preserve">PEVuZE5vdGU+PENpdGU+PEF1dGhvcj5HYXJjw61hIDwvQXV0aG9yPjxZZWFyPjIwMTg8L1llYXI+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</w:fldData>
        </w:fldChar>
      </w:r>
      <w:r w:rsidR="00174A74">
        <w:rPr>
          <w:color w:val="000000"/>
          <w:sz w:val="24"/>
          <w:szCs w:val="24"/>
          <w:highlight w:val="white"/>
        </w:rPr>
        <w:instrText xml:space="preserve"> ADDIN EN.CITE </w:instrText>
      </w:r>
      <w:r w:rsidR="00174A74">
        <w:rPr>
          <w:color w:val="000000"/>
          <w:sz w:val="24"/>
          <w:szCs w:val="24"/>
          <w:highlight w:val="white"/>
        </w:rPr>
        <w:fldChar w:fldCharType="begin">
          <w:fldData xml:space="preserve">PEVuZE5vdGU+PENpdGU+PEF1dGhvcj5HYXJjw61hIDwvQXV0aG9yPjxZZWFyPjIwMTg8L1llYXI+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</w:fldData>
        </w:fldChar>
      </w:r>
      <w:r w:rsidR="00174A74">
        <w:rPr>
          <w:color w:val="000000"/>
          <w:sz w:val="24"/>
          <w:szCs w:val="24"/>
          <w:highlight w:val="white"/>
        </w:rPr>
        <w:instrText xml:space="preserve"> ADDIN EN.CITE.DATA </w:instrText>
      </w:r>
      <w:r w:rsidR="00174A74">
        <w:rPr>
          <w:color w:val="000000"/>
          <w:sz w:val="24"/>
          <w:szCs w:val="24"/>
          <w:highlight w:val="white"/>
        </w:rPr>
      </w:r>
      <w:r w:rsidR="00174A74">
        <w:rPr>
          <w:color w:val="000000"/>
          <w:sz w:val="24"/>
          <w:szCs w:val="24"/>
          <w:highlight w:val="white"/>
        </w:rPr>
        <w:fldChar w:fldCharType="end"/>
      </w:r>
      <w:r w:rsidR="004123BB">
        <w:rPr>
          <w:color w:val="000000"/>
          <w:sz w:val="24"/>
          <w:szCs w:val="24"/>
          <w:highlight w:val="white"/>
        </w:rPr>
      </w:r>
      <w:r w:rsidR="004123BB">
        <w:rPr>
          <w:color w:val="000000"/>
          <w:sz w:val="24"/>
          <w:szCs w:val="24"/>
          <w:highlight w:val="white"/>
        </w:rPr>
        <w:fldChar w:fldCharType="separate"/>
      </w:r>
      <w:r w:rsidR="00FE64F8">
        <w:rPr>
          <w:noProof/>
          <w:color w:val="000000"/>
          <w:sz w:val="24"/>
          <w:szCs w:val="24"/>
          <w:highlight w:val="white"/>
        </w:rPr>
        <w:t>(6,</w:t>
      </w:r>
      <w:r w:rsidR="00174A74">
        <w:rPr>
          <w:noProof/>
          <w:color w:val="000000"/>
          <w:sz w:val="24"/>
          <w:szCs w:val="24"/>
          <w:highlight w:val="white"/>
        </w:rPr>
        <w:t>9)</w:t>
      </w:r>
      <w:r w:rsidR="004123BB">
        <w:rPr>
          <w:color w:val="000000"/>
          <w:sz w:val="24"/>
          <w:szCs w:val="24"/>
          <w:highlight w:val="white"/>
        </w:rPr>
        <w:fldChar w:fldCharType="end"/>
      </w:r>
      <w:r w:rsidR="004123BB">
        <w:rPr>
          <w:color w:val="000000"/>
          <w:sz w:val="24"/>
          <w:szCs w:val="24"/>
          <w:highlight w:val="white"/>
        </w:rPr>
        <w:t xml:space="preserve">. </w:t>
      </w:r>
    </w:p>
    <w:p w14:paraId="6F3F73A5" w14:textId="77777777" w:rsidR="00F33B30" w:rsidRDefault="00F33B30">
      <w:pPr>
        <w:pStyle w:val="Normal1"/>
        <w:pBdr>
          <w:top w:val="nil"/>
          <w:left w:val="nil"/>
          <w:bottom w:val="nil"/>
          <w:right w:val="nil"/>
          <w:between w:val="nil"/>
        </w:pBdr>
        <w:spacing w:line="480" w:lineRule="auto"/>
        <w:ind w:right="-100"/>
        <w:jc w:val="both"/>
        <w:rPr>
          <w:color w:val="000000"/>
          <w:sz w:val="24"/>
          <w:szCs w:val="24"/>
          <w:highlight w:val="white"/>
        </w:rPr>
      </w:pPr>
    </w:p>
    <w:p w14:paraId="237577D9" w14:textId="3BCBA9CB" w:rsidR="008974C1" w:rsidRDefault="003C3249">
      <w:pPr>
        <w:pStyle w:val="Normal1"/>
        <w:pBdr>
          <w:top w:val="nil"/>
          <w:left w:val="nil"/>
          <w:bottom w:val="nil"/>
          <w:right w:val="nil"/>
          <w:between w:val="nil"/>
        </w:pBdr>
        <w:spacing w:line="480" w:lineRule="auto"/>
        <w:ind w:right="-100"/>
        <w:jc w:val="both"/>
        <w:rPr>
          <w:color w:val="000000"/>
          <w:sz w:val="24"/>
          <w:szCs w:val="24"/>
          <w:highlight w:val="white"/>
        </w:rPr>
      </w:pPr>
      <w:r>
        <w:rPr>
          <w:color w:val="000000"/>
          <w:sz w:val="24"/>
          <w:szCs w:val="24"/>
          <w:highlight w:val="white"/>
        </w:rPr>
        <w:t>Si</w:t>
      </w:r>
      <w:r w:rsidR="007165C3">
        <w:rPr>
          <w:color w:val="000000"/>
          <w:sz w:val="24"/>
          <w:szCs w:val="24"/>
          <w:highlight w:val="white"/>
        </w:rPr>
        <w:t xml:space="preserve"> los valores de FA </w:t>
      </w:r>
      <w:r>
        <w:rPr>
          <w:color w:val="000000"/>
          <w:sz w:val="24"/>
          <w:szCs w:val="24"/>
          <w:highlight w:val="white"/>
        </w:rPr>
        <w:t xml:space="preserve">se correlacionan </w:t>
      </w:r>
      <w:r w:rsidR="007165C3">
        <w:rPr>
          <w:color w:val="000000"/>
          <w:sz w:val="24"/>
          <w:szCs w:val="24"/>
          <w:highlight w:val="white"/>
        </w:rPr>
        <w:t xml:space="preserve">con </w:t>
      </w:r>
      <w:r>
        <w:rPr>
          <w:color w:val="000000"/>
          <w:sz w:val="24"/>
          <w:szCs w:val="24"/>
          <w:highlight w:val="white"/>
        </w:rPr>
        <w:t xml:space="preserve">otras </w:t>
      </w:r>
      <w:r w:rsidR="007165C3">
        <w:rPr>
          <w:color w:val="000000"/>
          <w:sz w:val="24"/>
          <w:szCs w:val="24"/>
          <w:highlight w:val="white"/>
        </w:rPr>
        <w:t>variables como el sexo y la masa muscular, se logra un mayor entendimiento sobre la relación que tiene la co</w:t>
      </w:r>
      <w:r w:rsidR="00A30783">
        <w:rPr>
          <w:color w:val="000000"/>
          <w:sz w:val="24"/>
          <w:szCs w:val="24"/>
          <w:highlight w:val="white"/>
        </w:rPr>
        <w:t xml:space="preserve">mposición corporal con la FA </w:t>
      </w:r>
      <w:r w:rsidR="00A30783">
        <w:rPr>
          <w:color w:val="000000"/>
          <w:sz w:val="24"/>
          <w:szCs w:val="24"/>
          <w:highlight w:val="white"/>
        </w:rPr>
        <w:fldChar w:fldCharType="begin"/>
      </w:r>
      <w:r w:rsidR="00A30783">
        <w:rPr>
          <w:color w:val="000000"/>
          <w:sz w:val="24"/>
          <w:szCs w:val="24"/>
          <w:highlight w:val="white"/>
        </w:rPr>
        <w:instrText xml:space="preserve"> ADDIN EN.CITE &lt;EndNote&gt;&lt;Cite&gt;&lt;Author&gt;Chandrasekaran&lt;/Author&gt;&lt;Year&gt;2010&lt;/Year&gt;&lt;IDText&gt;Age and anthropometric traits predict handgrip strength in healthy normals&lt;/IDText&gt;&lt;DisplayText&gt;(4)&lt;/DisplayText&gt;&lt;record&gt;&lt;dates&gt;&lt;pub-dates&gt;&lt;date&gt;Dec&lt;/date&gt;&lt;/pub-dates&gt;&lt;year&gt;2010&lt;/year&gt;&lt;/dates&gt;&lt;keywords&gt;&lt;keyword&gt;Age&lt;/keyword&gt;&lt;keyword&gt;Anthropometric Traits&lt;/keyword&gt;&lt;keyword&gt;Determinants&lt;/keyword&gt;&lt;keyword&gt;Handgrip Strength&lt;/keyword&gt;&lt;/keywords&gt;&lt;urls&gt;&lt;related-urls&gt;&lt;url&gt;https://www.ncbi.nlm.nih.gov/pubmed/22282669&lt;/url&gt;&lt;/related-urls&gt;&lt;/urls&gt;&lt;isbn&gt;0974-6897&lt;/isbn&gt;&lt;custom2&gt;PMC3122705&lt;/custom2&gt;&lt;titles&gt;&lt;title&gt;Age and anthropometric traits predict handgrip strength in healthy normals&lt;/title&gt;&lt;secondary-title&gt;J Hand Microsurg&lt;/secondary-title&gt;&lt;/titles&gt;&lt;pages&gt;58-61&lt;/pages&gt;&lt;number&gt;2&lt;/number&gt;&lt;contributors&gt;&lt;authors&gt;&lt;author&gt;Chandrasekaran, B.&lt;/author&gt;&lt;author&gt;Ghosh, A.&lt;/author&gt;&lt;author&gt;Prasad, C.&lt;/author&gt;&lt;author&gt;Krishnan, K.&lt;/author&gt;&lt;author&gt;Chandrasharma, B.&lt;/author&gt;&lt;/authors&gt;&lt;/contributors&gt;&lt;edition&gt;2010/10/26&lt;/edition&gt;&lt;language&gt;eng&lt;/language&gt;&lt;added-date format="utc"&gt;1557089235&lt;/added-date&gt;&lt;ref-type name="Journal Article"&gt;17&lt;/ref-type&gt;&lt;rec-number&gt;20&lt;/rec-number&gt;&lt;last-updated-date format="utc"&gt;1557089235&lt;/last-updated-date&gt;&lt;accession-num&gt;22282669&lt;/accession-num&gt;&lt;electronic-resource-num&gt;10.1007/s12593-010-0015-6&lt;/electronic-resource-num&gt;&lt;volume&gt;2&lt;/volume&gt;&lt;/record&gt;&lt;/Cite&gt;&lt;/EndNote&gt;</w:instrText>
      </w:r>
      <w:r w:rsidR="00A30783">
        <w:rPr>
          <w:color w:val="000000"/>
          <w:sz w:val="24"/>
          <w:szCs w:val="24"/>
          <w:highlight w:val="white"/>
        </w:rPr>
        <w:fldChar w:fldCharType="separate"/>
      </w:r>
      <w:r w:rsidR="00A30783">
        <w:rPr>
          <w:noProof/>
          <w:color w:val="000000"/>
          <w:sz w:val="24"/>
          <w:szCs w:val="24"/>
          <w:highlight w:val="white"/>
        </w:rPr>
        <w:t>(4)</w:t>
      </w:r>
      <w:r w:rsidR="00A30783">
        <w:rPr>
          <w:color w:val="000000"/>
          <w:sz w:val="24"/>
          <w:szCs w:val="24"/>
          <w:highlight w:val="white"/>
        </w:rPr>
        <w:fldChar w:fldCharType="end"/>
      </w:r>
      <w:r w:rsidR="007165C3">
        <w:rPr>
          <w:color w:val="000000"/>
          <w:sz w:val="24"/>
          <w:szCs w:val="24"/>
          <w:highlight w:val="white"/>
        </w:rPr>
        <w:t>. Se observa que los valores de fuerza son hasta 50% más bajos en mujeres en comparación a hombres</w:t>
      </w:r>
      <w:r w:rsidR="00A30783">
        <w:rPr>
          <w:color w:val="000000"/>
          <w:sz w:val="24"/>
          <w:szCs w:val="24"/>
          <w:highlight w:val="white"/>
        </w:rPr>
        <w:t xml:space="preserve"> en todos los rangos etarios </w:t>
      </w:r>
      <w:r w:rsidR="00A30783">
        <w:rPr>
          <w:color w:val="000000"/>
          <w:sz w:val="24"/>
          <w:szCs w:val="24"/>
          <w:highlight w:val="white"/>
        </w:rPr>
        <w:fldChar w:fldCharType="begin">
          <w:fldData xml:space="preserve">PEVuZE5vdGU+PENpdGU+PEF1dGhvcj5Eb2RkczwvQXV0aG9yPjxZZWFyPjIwMTY8L1llYXI+PElE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</w:fldData>
        </w:fldChar>
      </w:r>
      <w:r w:rsidR="00A30783">
        <w:rPr>
          <w:color w:val="000000"/>
          <w:sz w:val="24"/>
          <w:szCs w:val="24"/>
          <w:highlight w:val="white"/>
        </w:rPr>
        <w:instrText xml:space="preserve"> ADDIN EN.CITE </w:instrText>
      </w:r>
      <w:r w:rsidR="00A30783">
        <w:rPr>
          <w:color w:val="000000"/>
          <w:sz w:val="24"/>
          <w:szCs w:val="24"/>
          <w:highlight w:val="white"/>
        </w:rPr>
        <w:fldChar w:fldCharType="begin">
          <w:fldData xml:space="preserve">PEVuZE5vdGU+PENpdGU+PEF1dGhvcj5Eb2RkczwvQXV0aG9yPjxZZWFyPjIwMTY8L1llYXI+PElE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</w:fldData>
        </w:fldChar>
      </w:r>
      <w:r w:rsidR="00A30783">
        <w:rPr>
          <w:color w:val="000000"/>
          <w:sz w:val="24"/>
          <w:szCs w:val="24"/>
          <w:highlight w:val="white"/>
        </w:rPr>
        <w:instrText xml:space="preserve"> ADDIN EN.CITE.DATA </w:instrText>
      </w:r>
      <w:r w:rsidR="00A30783">
        <w:rPr>
          <w:color w:val="000000"/>
          <w:sz w:val="24"/>
          <w:szCs w:val="24"/>
          <w:highlight w:val="white"/>
        </w:rPr>
      </w:r>
      <w:r w:rsidR="00A30783">
        <w:rPr>
          <w:color w:val="000000"/>
          <w:sz w:val="24"/>
          <w:szCs w:val="24"/>
          <w:highlight w:val="white"/>
        </w:rPr>
        <w:fldChar w:fldCharType="end"/>
      </w:r>
      <w:r w:rsidR="00A30783">
        <w:rPr>
          <w:color w:val="000000"/>
          <w:sz w:val="24"/>
          <w:szCs w:val="24"/>
          <w:highlight w:val="white"/>
        </w:rPr>
      </w:r>
      <w:r w:rsidR="00A30783">
        <w:rPr>
          <w:color w:val="000000"/>
          <w:sz w:val="24"/>
          <w:szCs w:val="24"/>
          <w:highlight w:val="white"/>
        </w:rPr>
        <w:fldChar w:fldCharType="separate"/>
      </w:r>
      <w:r w:rsidR="00A30783">
        <w:rPr>
          <w:noProof/>
          <w:color w:val="000000"/>
          <w:sz w:val="24"/>
          <w:szCs w:val="24"/>
          <w:highlight w:val="white"/>
        </w:rPr>
        <w:t>(5)</w:t>
      </w:r>
      <w:r w:rsidR="00A30783">
        <w:rPr>
          <w:color w:val="000000"/>
          <w:sz w:val="24"/>
          <w:szCs w:val="24"/>
          <w:highlight w:val="white"/>
        </w:rPr>
        <w:fldChar w:fldCharType="end"/>
      </w:r>
      <w:r w:rsidR="007165C3">
        <w:rPr>
          <w:color w:val="000000"/>
          <w:sz w:val="24"/>
          <w:szCs w:val="24"/>
          <w:highlight w:val="white"/>
        </w:rPr>
        <w:t>, y el nivel máximo de fuerza se obtiene entr</w:t>
      </w:r>
      <w:r w:rsidR="009823B5">
        <w:rPr>
          <w:color w:val="000000"/>
          <w:sz w:val="24"/>
          <w:szCs w:val="24"/>
          <w:highlight w:val="white"/>
        </w:rPr>
        <w:t>e los 30 y 50 años, decreciendo</w:t>
      </w:r>
      <w:r w:rsidR="007165C3">
        <w:rPr>
          <w:color w:val="000000"/>
          <w:sz w:val="24"/>
          <w:szCs w:val="24"/>
          <w:highlight w:val="white"/>
        </w:rPr>
        <w:t xml:space="preserve"> fisiológicamente a partir de los 50 años debido al sedentarismo, la disminución del número y tamaño de fibras musculares y los cambios hormonales, entre otros factores </w:t>
      </w:r>
      <w:r w:rsidR="007165C3">
        <w:rPr>
          <w:sz w:val="24"/>
          <w:szCs w:val="24"/>
          <w:highlight w:val="white"/>
        </w:rPr>
        <w:t>que perjudican además el</w:t>
      </w:r>
      <w:r w:rsidR="000F3BCA">
        <w:rPr>
          <w:sz w:val="24"/>
          <w:szCs w:val="24"/>
          <w:highlight w:val="white"/>
        </w:rPr>
        <w:t xml:space="preserve"> </w:t>
      </w:r>
      <w:r w:rsidR="007165C3">
        <w:rPr>
          <w:sz w:val="24"/>
          <w:szCs w:val="24"/>
          <w:highlight w:val="white"/>
        </w:rPr>
        <w:t>EN del sujeto</w:t>
      </w:r>
      <w:r w:rsidR="00F003FF">
        <w:rPr>
          <w:color w:val="000000"/>
          <w:sz w:val="24"/>
          <w:szCs w:val="24"/>
          <w:highlight w:val="white"/>
        </w:rPr>
        <w:t xml:space="preserve"> </w:t>
      </w:r>
      <w:r w:rsidR="00F003FF">
        <w:rPr>
          <w:color w:val="000000"/>
          <w:sz w:val="24"/>
          <w:szCs w:val="24"/>
          <w:highlight w:val="white"/>
        </w:rPr>
        <w:fldChar w:fldCharType="begin">
          <w:fldData xml:space="preserve">PEVuZE5vdGU+PENpdGU+PEF1dGhvcj5MZXJhPC9BdXRob3I+PFllYXI+MjAxODwvWWVhcj48SURU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</w:fldData>
        </w:fldChar>
      </w:r>
      <w:r w:rsidR="00833010">
        <w:rPr>
          <w:color w:val="000000"/>
          <w:sz w:val="24"/>
          <w:szCs w:val="24"/>
          <w:highlight w:val="white"/>
        </w:rPr>
        <w:instrText xml:space="preserve"> ADDIN EN.CITE </w:instrText>
      </w:r>
      <w:r w:rsidR="00833010">
        <w:rPr>
          <w:color w:val="000000"/>
          <w:sz w:val="24"/>
          <w:szCs w:val="24"/>
          <w:highlight w:val="white"/>
        </w:rPr>
        <w:fldChar w:fldCharType="begin">
          <w:fldData xml:space="preserve">PEVuZE5vdGU+PENpdGU+PEF1dGhvcj5MZXJhPC9BdXRob3I+PFllYXI+MjAxODwvWWVhcj48SURU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</w:fldData>
        </w:fldChar>
      </w:r>
      <w:r w:rsidR="00833010">
        <w:rPr>
          <w:color w:val="000000"/>
          <w:sz w:val="24"/>
          <w:szCs w:val="24"/>
          <w:highlight w:val="white"/>
        </w:rPr>
        <w:instrText xml:space="preserve"> ADDIN EN.CITE.DATA </w:instrText>
      </w:r>
      <w:r w:rsidR="00833010">
        <w:rPr>
          <w:color w:val="000000"/>
          <w:sz w:val="24"/>
          <w:szCs w:val="24"/>
          <w:highlight w:val="white"/>
        </w:rPr>
      </w:r>
      <w:r w:rsidR="00833010">
        <w:rPr>
          <w:color w:val="000000"/>
          <w:sz w:val="24"/>
          <w:szCs w:val="24"/>
          <w:highlight w:val="white"/>
        </w:rPr>
        <w:fldChar w:fldCharType="end"/>
      </w:r>
      <w:r w:rsidR="00F003FF">
        <w:rPr>
          <w:color w:val="000000"/>
          <w:sz w:val="24"/>
          <w:szCs w:val="24"/>
          <w:highlight w:val="white"/>
        </w:rPr>
      </w:r>
      <w:r w:rsidR="00F003FF">
        <w:rPr>
          <w:color w:val="000000"/>
          <w:sz w:val="24"/>
          <w:szCs w:val="24"/>
          <w:highlight w:val="white"/>
        </w:rPr>
        <w:fldChar w:fldCharType="separate"/>
      </w:r>
      <w:r w:rsidR="00833010">
        <w:rPr>
          <w:noProof/>
          <w:color w:val="000000"/>
          <w:sz w:val="24"/>
          <w:szCs w:val="24"/>
          <w:highlight w:val="white"/>
        </w:rPr>
        <w:t>(11)</w:t>
      </w:r>
      <w:r w:rsidR="00F003FF">
        <w:rPr>
          <w:color w:val="000000"/>
          <w:sz w:val="24"/>
          <w:szCs w:val="24"/>
          <w:highlight w:val="white"/>
        </w:rPr>
        <w:fldChar w:fldCharType="end"/>
      </w:r>
      <w:r w:rsidR="007165C3">
        <w:rPr>
          <w:color w:val="000000"/>
          <w:sz w:val="24"/>
          <w:szCs w:val="24"/>
          <w:highlight w:val="white"/>
        </w:rPr>
        <w:t>.</w:t>
      </w:r>
    </w:p>
    <w:p w14:paraId="70447CCC" w14:textId="77777777" w:rsidR="00F33B30" w:rsidRDefault="00F33B30">
      <w:pPr>
        <w:pStyle w:val="Normal1"/>
        <w:pBdr>
          <w:top w:val="nil"/>
          <w:left w:val="nil"/>
          <w:bottom w:val="nil"/>
          <w:right w:val="nil"/>
          <w:between w:val="nil"/>
        </w:pBdr>
        <w:spacing w:line="480" w:lineRule="auto"/>
        <w:ind w:right="-100"/>
        <w:jc w:val="both"/>
        <w:rPr>
          <w:color w:val="000000"/>
          <w:sz w:val="24"/>
          <w:szCs w:val="24"/>
          <w:highlight w:val="white"/>
        </w:rPr>
      </w:pPr>
    </w:p>
    <w:p w14:paraId="6CE9E8AB" w14:textId="5B6DA68B" w:rsidR="00A02E64" w:rsidRPr="00A02E64" w:rsidRDefault="007165C3">
      <w:pPr>
        <w:pStyle w:val="Normal1"/>
        <w:pBdr>
          <w:top w:val="nil"/>
          <w:left w:val="nil"/>
          <w:bottom w:val="nil"/>
          <w:right w:val="nil"/>
          <w:between w:val="nil"/>
        </w:pBdr>
        <w:spacing w:line="480" w:lineRule="auto"/>
        <w:ind w:right="-100"/>
        <w:jc w:val="both"/>
        <w:rPr>
          <w:color w:val="000000"/>
          <w:sz w:val="24"/>
          <w:szCs w:val="24"/>
          <w:highlight w:val="yellow"/>
        </w:rPr>
      </w:pPr>
      <w:r>
        <w:rPr>
          <w:color w:val="000000"/>
          <w:sz w:val="24"/>
          <w:szCs w:val="24"/>
          <w:highlight w:val="white"/>
        </w:rPr>
        <w:t xml:space="preserve">Otra variable influyente en la FA es el nivel de actividad física (NAF). Se observa que quienes realizan actividad física (AF) moderada </w:t>
      </w:r>
      <w:r w:rsidR="00A02E64">
        <w:rPr>
          <w:sz w:val="24"/>
          <w:szCs w:val="24"/>
          <w:highlight w:val="white"/>
        </w:rPr>
        <w:t xml:space="preserve">o vigorosa </w:t>
      </w:r>
      <w:r w:rsidR="00A02E64">
        <w:rPr>
          <w:color w:val="000000"/>
          <w:sz w:val="24"/>
          <w:szCs w:val="24"/>
          <w:highlight w:val="white"/>
        </w:rPr>
        <w:t>por 30 min</w:t>
      </w:r>
      <w:r w:rsidR="00A02E64">
        <w:rPr>
          <w:sz w:val="24"/>
          <w:szCs w:val="24"/>
          <w:highlight w:val="white"/>
        </w:rPr>
        <w:t xml:space="preserve">utos </w:t>
      </w:r>
      <w:r w:rsidR="00A02E64">
        <w:rPr>
          <w:color w:val="000000"/>
          <w:sz w:val="24"/>
          <w:szCs w:val="24"/>
          <w:highlight w:val="white"/>
        </w:rPr>
        <w:t>al menos 3 veces por semana</w:t>
      </w:r>
      <w:r w:rsidR="00A02E64">
        <w:rPr>
          <w:sz w:val="24"/>
          <w:szCs w:val="24"/>
          <w:highlight w:val="white"/>
        </w:rPr>
        <w:t>,</w:t>
      </w:r>
      <w:r w:rsidR="00A02E64" w:rsidRPr="00A02E64">
        <w:rPr>
          <w:color w:val="000000"/>
          <w:sz w:val="24"/>
          <w:szCs w:val="24"/>
          <w:highlight w:val="white"/>
        </w:rPr>
        <w:t xml:space="preserve"> </w:t>
      </w:r>
      <w:r w:rsidR="00A02E64">
        <w:rPr>
          <w:color w:val="000000"/>
          <w:sz w:val="24"/>
          <w:szCs w:val="24"/>
          <w:highlight w:val="white"/>
        </w:rPr>
        <w:t>entendiéndose por esto a actividades que aceleran de for</w:t>
      </w:r>
      <w:r w:rsidR="00A02E64">
        <w:rPr>
          <w:sz w:val="24"/>
          <w:szCs w:val="24"/>
          <w:highlight w:val="white"/>
        </w:rPr>
        <w:t xml:space="preserve">ma perceptible la frecuencia cardiaca (FC) y </w:t>
      </w:r>
      <w:r>
        <w:rPr>
          <w:sz w:val="24"/>
          <w:szCs w:val="24"/>
          <w:highlight w:val="white"/>
        </w:rPr>
        <w:t>requiere</w:t>
      </w:r>
      <w:r w:rsidR="00A02E64">
        <w:rPr>
          <w:sz w:val="24"/>
          <w:szCs w:val="24"/>
          <w:highlight w:val="white"/>
        </w:rPr>
        <w:t>n</w:t>
      </w:r>
      <w:r>
        <w:rPr>
          <w:sz w:val="24"/>
          <w:szCs w:val="24"/>
          <w:highlight w:val="white"/>
        </w:rPr>
        <w:t xml:space="preserve"> una cantidad de esfuerzo </w:t>
      </w:r>
      <w:r w:rsidR="00A02E64">
        <w:rPr>
          <w:sz w:val="24"/>
          <w:szCs w:val="24"/>
          <w:highlight w:val="white"/>
        </w:rPr>
        <w:t xml:space="preserve">sustancial, </w:t>
      </w:r>
      <w:r>
        <w:rPr>
          <w:color w:val="000000"/>
          <w:sz w:val="24"/>
          <w:szCs w:val="24"/>
          <w:highlight w:val="white"/>
        </w:rPr>
        <w:t>obtie</w:t>
      </w:r>
      <w:r w:rsidR="00F003FF">
        <w:rPr>
          <w:color w:val="000000"/>
          <w:sz w:val="24"/>
          <w:szCs w:val="24"/>
          <w:highlight w:val="white"/>
        </w:rPr>
        <w:t xml:space="preserve">nen valores aumentados de FA </w:t>
      </w:r>
      <w:r w:rsidR="00F003FF">
        <w:rPr>
          <w:color w:val="000000"/>
          <w:sz w:val="24"/>
          <w:szCs w:val="24"/>
          <w:highlight w:val="white"/>
        </w:rPr>
        <w:fldChar w:fldCharType="begin"/>
      </w:r>
      <w:r w:rsidR="00833010">
        <w:rPr>
          <w:color w:val="000000"/>
          <w:sz w:val="24"/>
          <w:szCs w:val="24"/>
          <w:highlight w:val="white"/>
        </w:rPr>
        <w:instrText xml:space="preserve"> ADDIN EN.CITE &lt;EndNote&gt;&lt;Cite&gt;&lt;Author&gt;Kim&lt;/Author&gt;&lt;Year&gt;2017&lt;/Year&gt;&lt;IDText&gt;Adiposity and grip strength as long-term predictors of objectively measured physical activity in 93 015 adults: the UK Biobank study&lt;/IDText&gt;&lt;DisplayText&gt;(12)&lt;/DisplayText&gt;&lt;record&gt;&lt;dates&gt;&lt;pub-dates&gt;&lt;date&gt;09&lt;/date&gt;&lt;/pub-dates&gt;&lt;year&gt;2017&lt;/year&gt;&lt;/dates&gt;&lt;keywords&gt;&lt;keyword&gt;Accelerometry&lt;/keyword&gt;&lt;keyword&gt;Adiposity&lt;/keyword&gt;&lt;keyword&gt;Biological Specimen Banks&lt;/keyword&gt;&lt;keyword&gt;Body Mass Index&lt;/keyword&gt;&lt;keyword&gt;Ethnic Groups&lt;/keyword&gt;&lt;keyword&gt;Exercise&lt;/keyword&gt;&lt;keyword&gt;Female&lt;/keyword&gt;&lt;keyword&gt;Follow-Up Studies&lt;/keyword&gt;&lt;keyword&gt;Hand Strength&lt;/keyword&gt;&lt;keyword&gt;Humans&lt;/keyword&gt;&lt;keyword&gt;Linear Models&lt;/keyword&gt;&lt;keyword&gt;Longitudinal Studies&lt;/keyword&gt;&lt;keyword&gt;Male&lt;/keyword&gt;&lt;keyword&gt;Middle Aged&lt;/keyword&gt;&lt;keyword&gt;Predictive Value of Tests&lt;/keyword&gt;&lt;keyword&gt;Prospective Studies&lt;/keyword&gt;&lt;keyword&gt;Sedentary Behavior&lt;/keyword&gt;&lt;keyword&gt;United Kingdom&lt;/keyword&gt;&lt;keyword&gt;Waist Circumference&lt;/keyword&gt;&lt;/keywords&gt;&lt;urls&gt;&lt;related-urls&gt;&lt;url&gt;https://www.ncbi.nlm.nih.gov/pubmed/28529332&lt;/url&gt;&lt;/related-urls&gt;&lt;/urls&gt;&lt;isbn&gt;1476-5497&lt;/isbn&gt;&lt;custom2&gt;PMC5578433&lt;/custom2&gt;&lt;titles&gt;&lt;title&gt;Adiposity and grip strength as long-term predictors of objectively measured physical activity in 93 015 adults: the UK Biobank study&lt;/title&gt;&lt;secondary-title&gt;Int J Obes (Lond)&lt;/secondary-title&gt;&lt;/titles&gt;&lt;pages&gt;1361-1368&lt;/pages&gt;&lt;number&gt;9&lt;/number&gt;&lt;contributors&gt;&lt;authors&gt;&lt;author&gt;Kim, Y.&lt;/author&gt;&lt;author&gt;White, T.&lt;/author&gt;&lt;author&gt;Wijndaele, K.&lt;/author&gt;&lt;author&gt;Sharp, S. J.&lt;/author&gt;&lt;author&gt;Wareham, N. J.&lt;/author&gt;&lt;author&gt;Brage, S.&lt;/author&gt;&lt;/authors&gt;&lt;/contributors&gt;&lt;edition&gt;2017/05/22&lt;/edition&gt;&lt;language&gt;eng&lt;/language&gt;&lt;added-date format="utc"&gt;1557017437&lt;/added-date&gt;&lt;ref-type name="Journal Article"&gt;17&lt;/ref-type&gt;&lt;rec-number&gt;19&lt;/rec-number&gt;&lt;last-updated-date format="utc"&gt;1557017437&lt;/last-updated-date&gt;&lt;accession-num&gt;28529332&lt;/accession-num&gt;&lt;electronic-resource-num&gt;10.1038/ijo.2017.122&lt;/electronic-resource-num&gt;&lt;volume&gt;41&lt;/volume&gt;&lt;/record&gt;&lt;/Cite&gt;&lt;/EndNote&gt;</w:instrText>
      </w:r>
      <w:r w:rsidR="00F003FF">
        <w:rPr>
          <w:color w:val="000000"/>
          <w:sz w:val="24"/>
          <w:szCs w:val="24"/>
          <w:highlight w:val="white"/>
        </w:rPr>
        <w:fldChar w:fldCharType="separate"/>
      </w:r>
      <w:r w:rsidR="00833010">
        <w:rPr>
          <w:noProof/>
          <w:color w:val="000000"/>
          <w:sz w:val="24"/>
          <w:szCs w:val="24"/>
          <w:highlight w:val="white"/>
        </w:rPr>
        <w:t>(12)</w:t>
      </w:r>
      <w:r w:rsidR="00F003FF">
        <w:rPr>
          <w:color w:val="000000"/>
          <w:sz w:val="24"/>
          <w:szCs w:val="24"/>
          <w:highlight w:val="white"/>
        </w:rPr>
        <w:fldChar w:fldCharType="end"/>
      </w:r>
      <w:r>
        <w:rPr>
          <w:color w:val="000000"/>
          <w:sz w:val="24"/>
          <w:szCs w:val="24"/>
          <w:highlight w:val="white"/>
        </w:rPr>
        <w:t xml:space="preserve">. </w:t>
      </w:r>
      <w:r w:rsidR="00A02E64">
        <w:rPr>
          <w:color w:val="000000"/>
          <w:sz w:val="24"/>
          <w:szCs w:val="24"/>
          <w:highlight w:val="white"/>
        </w:rPr>
        <w:t xml:space="preserve">Esto se produce a causa de </w:t>
      </w:r>
      <w:r>
        <w:rPr>
          <w:sz w:val="24"/>
          <w:szCs w:val="24"/>
          <w:highlight w:val="white"/>
        </w:rPr>
        <w:t>un</w:t>
      </w:r>
      <w:r w:rsidR="00B76818">
        <w:rPr>
          <w:sz w:val="24"/>
          <w:szCs w:val="24"/>
          <w:highlight w:val="white"/>
        </w:rPr>
        <w:t xml:space="preserve"> incremento en la síntesis de proteínas</w:t>
      </w:r>
      <w:r w:rsidR="00A02E64">
        <w:rPr>
          <w:sz w:val="24"/>
          <w:szCs w:val="24"/>
          <w:highlight w:val="white"/>
        </w:rPr>
        <w:t xml:space="preserve"> músculo-esqueléticas y aument</w:t>
      </w:r>
      <w:r w:rsidR="00B76818">
        <w:rPr>
          <w:sz w:val="24"/>
          <w:szCs w:val="24"/>
          <w:highlight w:val="white"/>
        </w:rPr>
        <w:t xml:space="preserve">o </w:t>
      </w:r>
      <w:r w:rsidR="00A02E64">
        <w:rPr>
          <w:sz w:val="24"/>
          <w:szCs w:val="24"/>
          <w:highlight w:val="white"/>
        </w:rPr>
        <w:t>d</w:t>
      </w:r>
      <w:r w:rsidR="00B76818">
        <w:rPr>
          <w:sz w:val="24"/>
          <w:szCs w:val="24"/>
          <w:highlight w:val="white"/>
        </w:rPr>
        <w:t xml:space="preserve">el </w:t>
      </w:r>
      <w:r w:rsidR="00F33B30">
        <w:rPr>
          <w:sz w:val="24"/>
          <w:szCs w:val="24"/>
          <w:highlight w:val="white"/>
        </w:rPr>
        <w:t xml:space="preserve">tamaño de las fibras </w:t>
      </w:r>
      <w:r w:rsidR="00F33B30" w:rsidRPr="00191AA1">
        <w:rPr>
          <w:sz w:val="24"/>
          <w:szCs w:val="24"/>
        </w:rPr>
        <w:t xml:space="preserve">musculares, </w:t>
      </w:r>
      <w:r w:rsidR="00A02E64">
        <w:rPr>
          <w:sz w:val="24"/>
          <w:szCs w:val="24"/>
        </w:rPr>
        <w:t>lo cual mejora</w:t>
      </w:r>
      <w:r w:rsidR="00F33B30" w:rsidRPr="00191AA1">
        <w:rPr>
          <w:sz w:val="24"/>
          <w:szCs w:val="24"/>
        </w:rPr>
        <w:t xml:space="preserve"> el desempeño muscular y la FA</w:t>
      </w:r>
      <w:r w:rsidR="00B76818" w:rsidRPr="00191AA1">
        <w:rPr>
          <w:sz w:val="24"/>
          <w:szCs w:val="24"/>
        </w:rPr>
        <w:t xml:space="preserve"> </w:t>
      </w:r>
      <w:r w:rsidR="00F003FF" w:rsidRPr="00191AA1">
        <w:rPr>
          <w:color w:val="000000"/>
          <w:sz w:val="24"/>
          <w:szCs w:val="24"/>
        </w:rPr>
        <w:fldChar w:fldCharType="begin">
          <w:fldData xml:space="preserve">PEVuZE5vdGU+PENpdGU+PEF1dGhvcj5LaW08L0F1dGhvcj48WWVhcj4yMDE3PC9ZZWFyPjxJRFRl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</w:fldData>
        </w:fldChar>
      </w:r>
      <w:r w:rsidR="00174A74">
        <w:rPr>
          <w:color w:val="000000"/>
          <w:sz w:val="24"/>
          <w:szCs w:val="24"/>
        </w:rPr>
        <w:instrText xml:space="preserve"> ADDIN EN.CITE </w:instrText>
      </w:r>
      <w:r w:rsidR="00174A74">
        <w:rPr>
          <w:color w:val="000000"/>
          <w:sz w:val="24"/>
          <w:szCs w:val="24"/>
        </w:rPr>
        <w:fldChar w:fldCharType="begin">
          <w:fldData xml:space="preserve">PEVuZE5vdGU+PENpdGU+PEF1dGhvcj5LaW08L0F1dGhvcj48WWVhcj4yMDE3PC9ZZWFyPjxJRFRl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</w:fldData>
        </w:fldChar>
      </w:r>
      <w:r w:rsidR="00174A74">
        <w:rPr>
          <w:color w:val="000000"/>
          <w:sz w:val="24"/>
          <w:szCs w:val="24"/>
        </w:rPr>
        <w:instrText xml:space="preserve"> ADDIN EN.CITE.DATA </w:instrText>
      </w:r>
      <w:r w:rsidR="00174A74">
        <w:rPr>
          <w:color w:val="000000"/>
          <w:sz w:val="24"/>
          <w:szCs w:val="24"/>
        </w:rPr>
      </w:r>
      <w:r w:rsidR="00174A74">
        <w:rPr>
          <w:color w:val="000000"/>
          <w:sz w:val="24"/>
          <w:szCs w:val="24"/>
        </w:rPr>
        <w:fldChar w:fldCharType="end"/>
      </w:r>
      <w:r w:rsidR="00F003FF" w:rsidRPr="00191AA1">
        <w:rPr>
          <w:color w:val="000000"/>
          <w:sz w:val="24"/>
          <w:szCs w:val="24"/>
        </w:rPr>
      </w:r>
      <w:r w:rsidR="00F003FF" w:rsidRPr="00191AA1">
        <w:rPr>
          <w:color w:val="000000"/>
          <w:sz w:val="24"/>
          <w:szCs w:val="24"/>
        </w:rPr>
        <w:fldChar w:fldCharType="separate"/>
      </w:r>
      <w:r w:rsidR="00FE64F8">
        <w:rPr>
          <w:noProof/>
          <w:color w:val="000000"/>
          <w:sz w:val="24"/>
          <w:szCs w:val="24"/>
        </w:rPr>
        <w:t>(12,</w:t>
      </w:r>
      <w:r w:rsidR="00174A74">
        <w:rPr>
          <w:noProof/>
          <w:color w:val="000000"/>
          <w:sz w:val="24"/>
          <w:szCs w:val="24"/>
        </w:rPr>
        <w:t>13)</w:t>
      </w:r>
      <w:r w:rsidR="00F003FF" w:rsidRPr="00191AA1">
        <w:rPr>
          <w:color w:val="000000"/>
          <w:sz w:val="24"/>
          <w:szCs w:val="24"/>
        </w:rPr>
        <w:fldChar w:fldCharType="end"/>
      </w:r>
      <w:r w:rsidRPr="00191AA1">
        <w:rPr>
          <w:color w:val="000000"/>
          <w:sz w:val="24"/>
          <w:szCs w:val="24"/>
        </w:rPr>
        <w:t>.</w:t>
      </w:r>
      <w:r w:rsidR="003A7190" w:rsidRPr="00191AA1">
        <w:rPr>
          <w:color w:val="000000"/>
          <w:sz w:val="24"/>
          <w:szCs w:val="24"/>
        </w:rPr>
        <w:t xml:space="preserve"> </w:t>
      </w:r>
    </w:p>
    <w:p w14:paraId="78798F98" w14:textId="0F9DE096" w:rsidR="00F33B30" w:rsidRDefault="009823B5">
      <w:pPr>
        <w:pStyle w:val="Normal1"/>
        <w:pBdr>
          <w:top w:val="nil"/>
          <w:left w:val="nil"/>
          <w:bottom w:val="nil"/>
          <w:right w:val="nil"/>
          <w:between w:val="nil"/>
        </w:pBdr>
        <w:spacing w:line="480" w:lineRule="auto"/>
        <w:ind w:right="-100"/>
        <w:jc w:val="both"/>
        <w:rPr>
          <w:color w:val="000000"/>
          <w:sz w:val="24"/>
          <w:szCs w:val="24"/>
          <w:highlight w:val="white"/>
        </w:rPr>
      </w:pPr>
      <w:r>
        <w:rPr>
          <w:color w:val="000000"/>
          <w:sz w:val="24"/>
          <w:szCs w:val="24"/>
        </w:rPr>
        <w:t>Asimismo, e</w:t>
      </w:r>
      <w:r w:rsidR="00191AA1" w:rsidRPr="00191AA1">
        <w:rPr>
          <w:color w:val="000000"/>
          <w:sz w:val="24"/>
          <w:szCs w:val="24"/>
        </w:rPr>
        <w:t>studios indican</w:t>
      </w:r>
      <w:r w:rsidR="00F33B30" w:rsidRPr="00191AA1">
        <w:rPr>
          <w:color w:val="000000"/>
          <w:sz w:val="24"/>
          <w:szCs w:val="24"/>
        </w:rPr>
        <w:t xml:space="preserve"> que un mayor NAF en edades intermedias se correlaciona f</w:t>
      </w:r>
      <w:r>
        <w:rPr>
          <w:color w:val="000000"/>
          <w:sz w:val="24"/>
          <w:szCs w:val="24"/>
        </w:rPr>
        <w:t>uertemente a la prevención de</w:t>
      </w:r>
      <w:r w:rsidR="00F33B30" w:rsidRPr="00191AA1">
        <w:rPr>
          <w:color w:val="000000"/>
          <w:sz w:val="24"/>
          <w:szCs w:val="24"/>
        </w:rPr>
        <w:t xml:space="preserve"> </w:t>
      </w:r>
      <w:proofErr w:type="spellStart"/>
      <w:r w:rsidR="00191AA1" w:rsidRPr="00191AA1">
        <w:rPr>
          <w:color w:val="000000"/>
          <w:sz w:val="24"/>
          <w:szCs w:val="24"/>
        </w:rPr>
        <w:t>sarcopenia</w:t>
      </w:r>
      <w:proofErr w:type="spellEnd"/>
      <w:r w:rsidR="00191AA1" w:rsidRPr="00191AA1">
        <w:rPr>
          <w:color w:val="000000"/>
          <w:sz w:val="24"/>
          <w:szCs w:val="24"/>
        </w:rPr>
        <w:t xml:space="preserve"> o pérdida de masa y funcionalidad muscular, </w:t>
      </w:r>
      <w:r w:rsidR="003A7190" w:rsidRPr="00191AA1">
        <w:rPr>
          <w:color w:val="000000"/>
          <w:sz w:val="24"/>
          <w:szCs w:val="24"/>
        </w:rPr>
        <w:t>y a la</w:t>
      </w:r>
      <w:r w:rsidR="00F33B30" w:rsidRPr="00191AA1">
        <w:rPr>
          <w:color w:val="000000"/>
          <w:sz w:val="24"/>
          <w:szCs w:val="24"/>
        </w:rPr>
        <w:t xml:space="preserve"> mantención de la salud y fuerza muscular en adultos mayores</w:t>
      </w:r>
      <w:r w:rsidR="009B34A9">
        <w:rPr>
          <w:color w:val="000000"/>
          <w:sz w:val="24"/>
          <w:szCs w:val="24"/>
        </w:rPr>
        <w:t>, a</w:t>
      </w:r>
      <w:r w:rsidR="00191AA1" w:rsidRPr="00191AA1">
        <w:rPr>
          <w:color w:val="000000"/>
          <w:sz w:val="24"/>
          <w:szCs w:val="24"/>
        </w:rPr>
        <w:t xml:space="preserve"> </w:t>
      </w:r>
      <w:r w:rsidR="009B34A9">
        <w:rPr>
          <w:color w:val="000000"/>
          <w:sz w:val="24"/>
          <w:szCs w:val="24"/>
        </w:rPr>
        <w:t xml:space="preserve">causa de </w:t>
      </w:r>
      <w:r w:rsidR="00191AA1" w:rsidRPr="00191AA1">
        <w:rPr>
          <w:color w:val="000000"/>
          <w:sz w:val="24"/>
          <w:szCs w:val="24"/>
        </w:rPr>
        <w:t xml:space="preserve">un deterioro más lento y progresivo de la función muscular </w:t>
      </w:r>
      <w:r w:rsidR="00F33B30" w:rsidRPr="00191AA1">
        <w:rPr>
          <w:color w:val="000000"/>
          <w:sz w:val="24"/>
          <w:szCs w:val="24"/>
        </w:rPr>
        <w:fldChar w:fldCharType="begin">
          <w:fldData xml:space="preserve">PEVuZE5vdGU+PENpdGU+PEF1dGhvcj5UaWtrYW5lbjwvQXV0aG9yPjxZZWFyPjIwMTI8L1llYXI+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</w:fldData>
        </w:fldChar>
      </w:r>
      <w:r w:rsidR="00174A74">
        <w:rPr>
          <w:color w:val="000000"/>
          <w:sz w:val="24"/>
          <w:szCs w:val="24"/>
        </w:rPr>
        <w:instrText xml:space="preserve"> ADDIN EN.CITE </w:instrText>
      </w:r>
      <w:r w:rsidR="00174A74">
        <w:rPr>
          <w:color w:val="000000"/>
          <w:sz w:val="24"/>
          <w:szCs w:val="24"/>
        </w:rPr>
        <w:fldChar w:fldCharType="begin">
          <w:fldData xml:space="preserve">PEVuZE5vdGU+PENpdGU+PEF1dGhvcj5UaWtrYW5lbjwvQXV0aG9yPjxZZWFyPjIwMTI8L1llYXI+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</w:fldData>
        </w:fldChar>
      </w:r>
      <w:r w:rsidR="00174A74">
        <w:rPr>
          <w:color w:val="000000"/>
          <w:sz w:val="24"/>
          <w:szCs w:val="24"/>
        </w:rPr>
        <w:instrText xml:space="preserve"> ADDIN EN.CITE.DATA </w:instrText>
      </w:r>
      <w:r w:rsidR="00174A74">
        <w:rPr>
          <w:color w:val="000000"/>
          <w:sz w:val="24"/>
          <w:szCs w:val="24"/>
        </w:rPr>
      </w:r>
      <w:r w:rsidR="00174A74">
        <w:rPr>
          <w:color w:val="000000"/>
          <w:sz w:val="24"/>
          <w:szCs w:val="24"/>
        </w:rPr>
        <w:fldChar w:fldCharType="end"/>
      </w:r>
      <w:r w:rsidR="00F33B30" w:rsidRPr="00191AA1">
        <w:rPr>
          <w:color w:val="000000"/>
          <w:sz w:val="24"/>
          <w:szCs w:val="24"/>
        </w:rPr>
      </w:r>
      <w:r w:rsidR="00F33B30" w:rsidRPr="00191AA1">
        <w:rPr>
          <w:color w:val="000000"/>
          <w:sz w:val="24"/>
          <w:szCs w:val="24"/>
        </w:rPr>
        <w:fldChar w:fldCharType="separate"/>
      </w:r>
      <w:r w:rsidR="00FE64F8">
        <w:rPr>
          <w:noProof/>
          <w:color w:val="000000"/>
          <w:sz w:val="24"/>
          <w:szCs w:val="24"/>
        </w:rPr>
        <w:t>(14,</w:t>
      </w:r>
      <w:r w:rsidR="00174A74">
        <w:rPr>
          <w:noProof/>
          <w:color w:val="000000"/>
          <w:sz w:val="24"/>
          <w:szCs w:val="24"/>
        </w:rPr>
        <w:t>15)</w:t>
      </w:r>
      <w:r w:rsidR="00F33B30" w:rsidRPr="00191AA1">
        <w:rPr>
          <w:color w:val="000000"/>
          <w:sz w:val="24"/>
          <w:szCs w:val="24"/>
        </w:rPr>
        <w:fldChar w:fldCharType="end"/>
      </w:r>
      <w:r w:rsidR="00F33B30">
        <w:rPr>
          <w:color w:val="000000"/>
          <w:sz w:val="24"/>
          <w:szCs w:val="24"/>
          <w:highlight w:val="white"/>
        </w:rPr>
        <w:t xml:space="preserve">. </w:t>
      </w:r>
    </w:p>
    <w:p w14:paraId="2ED98DA2" w14:textId="77777777" w:rsidR="0037122C" w:rsidRDefault="0037122C">
      <w:pPr>
        <w:pStyle w:val="Normal1"/>
        <w:pBdr>
          <w:top w:val="nil"/>
          <w:left w:val="nil"/>
          <w:bottom w:val="nil"/>
          <w:right w:val="nil"/>
          <w:between w:val="nil"/>
        </w:pBdr>
        <w:spacing w:line="480" w:lineRule="auto"/>
        <w:ind w:right="-100"/>
        <w:jc w:val="both"/>
        <w:rPr>
          <w:color w:val="000000"/>
          <w:sz w:val="24"/>
          <w:szCs w:val="24"/>
          <w:highlight w:val="white"/>
        </w:rPr>
      </w:pPr>
    </w:p>
    <w:p w14:paraId="4396AD9E" w14:textId="21BFABF9" w:rsidR="008974C1" w:rsidRDefault="007165C3">
      <w:pPr>
        <w:pStyle w:val="Normal1"/>
        <w:pBdr>
          <w:top w:val="nil"/>
          <w:left w:val="nil"/>
          <w:bottom w:val="nil"/>
          <w:right w:val="nil"/>
          <w:between w:val="nil"/>
        </w:pBdr>
        <w:spacing w:line="480" w:lineRule="auto"/>
        <w:ind w:right="-100"/>
        <w:jc w:val="both"/>
        <w:rPr>
          <w:color w:val="000000"/>
          <w:sz w:val="24"/>
          <w:szCs w:val="24"/>
          <w:highlight w:val="white"/>
        </w:rPr>
      </w:pPr>
      <w:r>
        <w:rPr>
          <w:color w:val="000000"/>
          <w:sz w:val="24"/>
          <w:szCs w:val="24"/>
          <w:highlight w:val="white"/>
        </w:rPr>
        <w:t xml:space="preserve">En cuanto a la medición de FA en adultos chilenos, los parámetros utilizados para establecer los valores de normalidad se obtienen de estudios extranjeros, ya que no existen estudios a gran escala en el país. Las comparaciones con otras nacionalidades posiblemente producen una variación en el diagnóstico, ya que existen diferencias </w:t>
      </w:r>
      <w:r w:rsidR="009B34A9">
        <w:rPr>
          <w:color w:val="000000"/>
          <w:sz w:val="24"/>
          <w:szCs w:val="24"/>
          <w:highlight w:val="white"/>
        </w:rPr>
        <w:t xml:space="preserve">en la </w:t>
      </w:r>
      <w:r w:rsidR="00F003FF">
        <w:rPr>
          <w:color w:val="000000"/>
          <w:sz w:val="24"/>
          <w:szCs w:val="24"/>
          <w:highlight w:val="white"/>
        </w:rPr>
        <w:t>composición corporal</w:t>
      </w:r>
      <w:r w:rsidR="008F00E7">
        <w:rPr>
          <w:color w:val="000000"/>
          <w:sz w:val="24"/>
          <w:szCs w:val="24"/>
          <w:highlight w:val="white"/>
        </w:rPr>
        <w:t xml:space="preserve"> dadas por las diferencias étnicas </w:t>
      </w:r>
      <w:r w:rsidR="00F003FF">
        <w:rPr>
          <w:color w:val="000000"/>
          <w:sz w:val="24"/>
          <w:szCs w:val="24"/>
          <w:highlight w:val="white"/>
        </w:rPr>
        <w:fldChar w:fldCharType="begin">
          <w:fldData xml:space="preserve">PEVuZE5vdGU+PENpdGU+PEF1dGhvcj5Eb2RkczwvQXV0aG9yPjxZZWFyPjIwMTY8L1llYXI+PElE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</w:fldData>
        </w:fldChar>
      </w:r>
      <w:r w:rsidR="00174A74">
        <w:rPr>
          <w:color w:val="000000"/>
          <w:sz w:val="24"/>
          <w:szCs w:val="24"/>
          <w:highlight w:val="white"/>
        </w:rPr>
        <w:instrText xml:space="preserve"> ADDIN EN.CITE </w:instrText>
      </w:r>
      <w:r w:rsidR="00174A74">
        <w:rPr>
          <w:color w:val="000000"/>
          <w:sz w:val="24"/>
          <w:szCs w:val="24"/>
          <w:highlight w:val="white"/>
        </w:rPr>
        <w:fldChar w:fldCharType="begin">
          <w:fldData xml:space="preserve">PEVuZE5vdGU+PENpdGU+PEF1dGhvcj5Eb2RkczwvQXV0aG9yPjxZZWFyPjIwMTY8L1llYXI+PElE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</w:fldData>
        </w:fldChar>
      </w:r>
      <w:r w:rsidR="00174A74">
        <w:rPr>
          <w:color w:val="000000"/>
          <w:sz w:val="24"/>
          <w:szCs w:val="24"/>
          <w:highlight w:val="white"/>
        </w:rPr>
        <w:instrText xml:space="preserve"> ADDIN EN.CITE.DATA </w:instrText>
      </w:r>
      <w:r w:rsidR="00174A74">
        <w:rPr>
          <w:color w:val="000000"/>
          <w:sz w:val="24"/>
          <w:szCs w:val="24"/>
          <w:highlight w:val="white"/>
        </w:rPr>
      </w:r>
      <w:r w:rsidR="00174A74">
        <w:rPr>
          <w:color w:val="000000"/>
          <w:sz w:val="24"/>
          <w:szCs w:val="24"/>
          <w:highlight w:val="white"/>
        </w:rPr>
        <w:fldChar w:fldCharType="end"/>
      </w:r>
      <w:r w:rsidR="00F003FF">
        <w:rPr>
          <w:color w:val="000000"/>
          <w:sz w:val="24"/>
          <w:szCs w:val="24"/>
          <w:highlight w:val="white"/>
        </w:rPr>
      </w:r>
      <w:r w:rsidR="00F003FF">
        <w:rPr>
          <w:color w:val="000000"/>
          <w:sz w:val="24"/>
          <w:szCs w:val="24"/>
          <w:highlight w:val="white"/>
        </w:rPr>
        <w:fldChar w:fldCharType="separate"/>
      </w:r>
      <w:r w:rsidR="00FE64F8">
        <w:rPr>
          <w:noProof/>
          <w:color w:val="000000"/>
          <w:sz w:val="24"/>
          <w:szCs w:val="24"/>
          <w:highlight w:val="white"/>
        </w:rPr>
        <w:t>(5,</w:t>
      </w:r>
      <w:r w:rsidR="00174A74">
        <w:rPr>
          <w:noProof/>
          <w:color w:val="000000"/>
          <w:sz w:val="24"/>
          <w:szCs w:val="24"/>
          <w:highlight w:val="white"/>
        </w:rPr>
        <w:t>16)</w:t>
      </w:r>
      <w:r w:rsidR="00F003FF">
        <w:rPr>
          <w:color w:val="000000"/>
          <w:sz w:val="24"/>
          <w:szCs w:val="24"/>
          <w:highlight w:val="white"/>
        </w:rPr>
        <w:fldChar w:fldCharType="end"/>
      </w:r>
      <w:r>
        <w:rPr>
          <w:color w:val="000000"/>
          <w:sz w:val="24"/>
          <w:szCs w:val="24"/>
          <w:highlight w:val="white"/>
        </w:rPr>
        <w:t>.</w:t>
      </w:r>
    </w:p>
    <w:p w14:paraId="068F6DF4" w14:textId="77777777" w:rsidR="008974C1" w:rsidRDefault="008974C1">
      <w:pPr>
        <w:pStyle w:val="Normal1"/>
        <w:pBdr>
          <w:top w:val="nil"/>
          <w:left w:val="nil"/>
          <w:bottom w:val="nil"/>
          <w:right w:val="nil"/>
          <w:between w:val="nil"/>
        </w:pBdr>
        <w:spacing w:line="480" w:lineRule="auto"/>
        <w:jc w:val="both"/>
        <w:rPr>
          <w:color w:val="000000"/>
          <w:sz w:val="24"/>
          <w:szCs w:val="24"/>
          <w:highlight w:val="white"/>
        </w:rPr>
      </w:pPr>
    </w:p>
    <w:p w14:paraId="4779DE2A" w14:textId="7CA5EBCF" w:rsidR="008974C1" w:rsidRDefault="007165C3">
      <w:pPr>
        <w:pStyle w:val="Normal1"/>
        <w:pBdr>
          <w:top w:val="nil"/>
          <w:left w:val="nil"/>
          <w:bottom w:val="nil"/>
          <w:right w:val="nil"/>
          <w:between w:val="nil"/>
        </w:pBdr>
        <w:spacing w:line="480" w:lineRule="auto"/>
        <w:jc w:val="both"/>
        <w:rPr>
          <w:color w:val="000000"/>
          <w:sz w:val="24"/>
          <w:szCs w:val="24"/>
          <w:highlight w:val="white"/>
        </w:rPr>
      </w:pPr>
      <w:r>
        <w:rPr>
          <w:color w:val="000000"/>
          <w:sz w:val="24"/>
          <w:szCs w:val="24"/>
          <w:highlight w:val="white"/>
        </w:rPr>
        <w:lastRenderedPageBreak/>
        <w:t xml:space="preserve">El objetivo del presente estudio es correlacionar la FA de </w:t>
      </w:r>
      <w:r>
        <w:rPr>
          <w:sz w:val="24"/>
          <w:szCs w:val="24"/>
          <w:highlight w:val="white"/>
        </w:rPr>
        <w:t xml:space="preserve">hombres y mujeres chilenos entre 18 y 60 años, sanos y sin patologías subyacentes, </w:t>
      </w:r>
      <w:r>
        <w:rPr>
          <w:color w:val="000000"/>
          <w:sz w:val="24"/>
          <w:szCs w:val="24"/>
          <w:highlight w:val="white"/>
        </w:rPr>
        <w:t xml:space="preserve">con su </w:t>
      </w:r>
      <w:r w:rsidR="005D23A3">
        <w:rPr>
          <w:color w:val="000000"/>
          <w:sz w:val="24"/>
          <w:szCs w:val="24"/>
          <w:highlight w:val="white"/>
        </w:rPr>
        <w:t xml:space="preserve">EN y </w:t>
      </w:r>
      <w:r>
        <w:rPr>
          <w:color w:val="000000"/>
          <w:sz w:val="24"/>
          <w:szCs w:val="24"/>
          <w:highlight w:val="white"/>
        </w:rPr>
        <w:t xml:space="preserve">NAF, determinando de esta forma la importancia de ambos factores en el desarrollo y mantenimiento de la función muscular, contribuyendo </w:t>
      </w:r>
      <w:r w:rsidR="009823B5">
        <w:rPr>
          <w:color w:val="000000"/>
          <w:sz w:val="24"/>
          <w:szCs w:val="24"/>
          <w:highlight w:val="white"/>
        </w:rPr>
        <w:t xml:space="preserve">así </w:t>
      </w:r>
      <w:r>
        <w:rPr>
          <w:color w:val="000000"/>
          <w:sz w:val="24"/>
          <w:szCs w:val="24"/>
          <w:highlight w:val="white"/>
        </w:rPr>
        <w:t>a aumentar la evidencia existente sobre el tema.</w:t>
      </w:r>
    </w:p>
    <w:p w14:paraId="294CD7C3" w14:textId="77777777" w:rsidR="008974C1" w:rsidRDefault="007165C3">
      <w:pPr>
        <w:pStyle w:val="Ttulo2"/>
        <w:rPr>
          <w:b/>
          <w:sz w:val="24"/>
          <w:szCs w:val="24"/>
        </w:rPr>
      </w:pPr>
      <w:bookmarkStart w:id="7" w:name="_Toc436732876"/>
      <w:r>
        <w:rPr>
          <w:b/>
          <w:sz w:val="24"/>
          <w:szCs w:val="24"/>
        </w:rPr>
        <w:t>Pregunta e Hipótesis de la Investigación</w:t>
      </w:r>
      <w:bookmarkEnd w:id="7"/>
    </w:p>
    <w:p w14:paraId="03FE19E7" w14:textId="77777777" w:rsidR="008974C1" w:rsidRDefault="008974C1">
      <w:pPr>
        <w:pStyle w:val="Normal1"/>
        <w:pBdr>
          <w:top w:val="nil"/>
          <w:left w:val="nil"/>
          <w:bottom w:val="single" w:sz="12" w:space="1" w:color="000000"/>
          <w:right w:val="nil"/>
          <w:between w:val="nil"/>
        </w:pBdr>
        <w:spacing w:line="240" w:lineRule="auto"/>
        <w:jc w:val="both"/>
        <w:rPr>
          <w:b/>
          <w:color w:val="000000"/>
          <w:sz w:val="24"/>
          <w:szCs w:val="24"/>
          <w:highlight w:val="white"/>
        </w:rPr>
      </w:pPr>
    </w:p>
    <w:p w14:paraId="46346006" w14:textId="77777777" w:rsidR="008974C1" w:rsidRDefault="008974C1">
      <w:pPr>
        <w:pStyle w:val="Normal1"/>
        <w:pBdr>
          <w:top w:val="nil"/>
          <w:left w:val="nil"/>
          <w:bottom w:val="nil"/>
          <w:right w:val="nil"/>
          <w:between w:val="nil"/>
        </w:pBdr>
        <w:spacing w:line="480" w:lineRule="auto"/>
        <w:jc w:val="both"/>
        <w:rPr>
          <w:color w:val="000000"/>
          <w:sz w:val="24"/>
          <w:szCs w:val="24"/>
        </w:rPr>
      </w:pPr>
    </w:p>
    <w:p w14:paraId="6254AD5B" w14:textId="77777777" w:rsidR="008974C1" w:rsidRDefault="007165C3">
      <w:pPr>
        <w:pStyle w:val="Normal1"/>
        <w:pBdr>
          <w:top w:val="nil"/>
          <w:left w:val="nil"/>
          <w:bottom w:val="nil"/>
          <w:right w:val="nil"/>
          <w:between w:val="nil"/>
        </w:pBdr>
        <w:spacing w:line="480" w:lineRule="auto"/>
        <w:jc w:val="both"/>
        <w:rPr>
          <w:color w:val="000000"/>
          <w:sz w:val="24"/>
          <w:szCs w:val="24"/>
          <w:highlight w:val="white"/>
        </w:rPr>
      </w:pPr>
      <w:r>
        <w:rPr>
          <w:color w:val="000000"/>
          <w:sz w:val="24"/>
          <w:szCs w:val="24"/>
          <w:highlight w:val="white"/>
        </w:rPr>
        <w:t>P: ¿Cuál es la influencia del EN y el NAF sobre la FA en sujetos chilenos desde los 18 y 60 años al año 2019?</w:t>
      </w:r>
    </w:p>
    <w:p w14:paraId="658B5A77" w14:textId="77777777" w:rsidR="008974C1" w:rsidRDefault="007165C3">
      <w:pPr>
        <w:pStyle w:val="Normal1"/>
        <w:pBdr>
          <w:top w:val="nil"/>
          <w:left w:val="nil"/>
          <w:bottom w:val="nil"/>
          <w:right w:val="nil"/>
          <w:between w:val="nil"/>
        </w:pBdr>
        <w:spacing w:line="480" w:lineRule="auto"/>
        <w:jc w:val="both"/>
        <w:rPr>
          <w:b/>
          <w:sz w:val="24"/>
          <w:szCs w:val="24"/>
        </w:rPr>
      </w:pPr>
      <w:r>
        <w:rPr>
          <w:color w:val="000000"/>
          <w:sz w:val="24"/>
          <w:szCs w:val="24"/>
          <w:highlight w:val="white"/>
        </w:rPr>
        <w:t>H: La FA se correlaciona positivamente con un EN normal y un mayor NAF.</w:t>
      </w:r>
    </w:p>
    <w:p w14:paraId="2E1A8257" w14:textId="77777777" w:rsidR="008974C1" w:rsidRDefault="007165C3">
      <w:pPr>
        <w:pStyle w:val="Ttulo2"/>
        <w:rPr>
          <w:b/>
          <w:sz w:val="24"/>
          <w:szCs w:val="24"/>
        </w:rPr>
      </w:pPr>
      <w:bookmarkStart w:id="8" w:name="_ln6wj5c8cd3m" w:colFirst="0" w:colLast="0"/>
      <w:bookmarkStart w:id="9" w:name="_Toc436732877"/>
      <w:bookmarkEnd w:id="8"/>
      <w:r>
        <w:rPr>
          <w:b/>
          <w:sz w:val="24"/>
          <w:szCs w:val="24"/>
        </w:rPr>
        <w:t>Objetivos</w:t>
      </w:r>
      <w:bookmarkEnd w:id="9"/>
    </w:p>
    <w:p w14:paraId="4A0707CA" w14:textId="77777777" w:rsidR="008974C1" w:rsidRDefault="008974C1">
      <w:pPr>
        <w:pStyle w:val="Normal1"/>
        <w:pBdr>
          <w:top w:val="nil"/>
          <w:left w:val="nil"/>
          <w:bottom w:val="single" w:sz="12" w:space="1" w:color="000000"/>
          <w:right w:val="nil"/>
          <w:between w:val="nil"/>
        </w:pBdr>
        <w:spacing w:line="240" w:lineRule="auto"/>
        <w:jc w:val="both"/>
        <w:rPr>
          <w:b/>
          <w:color w:val="000000"/>
          <w:sz w:val="24"/>
          <w:szCs w:val="24"/>
          <w:highlight w:val="white"/>
        </w:rPr>
      </w:pPr>
    </w:p>
    <w:p w14:paraId="0AC2B577" w14:textId="77777777" w:rsidR="008974C1" w:rsidRDefault="008974C1">
      <w:pPr>
        <w:pStyle w:val="Normal1"/>
        <w:pBdr>
          <w:top w:val="nil"/>
          <w:left w:val="nil"/>
          <w:bottom w:val="nil"/>
          <w:right w:val="nil"/>
          <w:between w:val="nil"/>
        </w:pBdr>
        <w:spacing w:line="480" w:lineRule="auto"/>
        <w:jc w:val="both"/>
        <w:rPr>
          <w:color w:val="000000"/>
          <w:sz w:val="24"/>
          <w:szCs w:val="24"/>
        </w:rPr>
      </w:pPr>
    </w:p>
    <w:p w14:paraId="6AB84AFA" w14:textId="5F78E671" w:rsidR="008974C1" w:rsidRDefault="00B714CD">
      <w:pPr>
        <w:pStyle w:val="Normal1"/>
        <w:pBdr>
          <w:top w:val="nil"/>
          <w:left w:val="nil"/>
          <w:bottom w:val="nil"/>
          <w:right w:val="nil"/>
          <w:between w:val="nil"/>
        </w:pBdr>
        <w:spacing w:line="480" w:lineRule="auto"/>
        <w:jc w:val="both"/>
        <w:rPr>
          <w:color w:val="000000"/>
          <w:sz w:val="24"/>
          <w:szCs w:val="24"/>
          <w:highlight w:val="white"/>
        </w:rPr>
      </w:pPr>
      <w:r>
        <w:rPr>
          <w:color w:val="000000"/>
          <w:sz w:val="24"/>
          <w:szCs w:val="24"/>
          <w:highlight w:val="white"/>
        </w:rPr>
        <w:t xml:space="preserve">- </w:t>
      </w:r>
      <w:r w:rsidR="007165C3">
        <w:rPr>
          <w:color w:val="000000"/>
          <w:sz w:val="24"/>
          <w:szCs w:val="24"/>
          <w:highlight w:val="white"/>
        </w:rPr>
        <w:t>Objetivo General:</w:t>
      </w:r>
    </w:p>
    <w:p w14:paraId="48BCC8E8" w14:textId="3C2D6FC4" w:rsidR="00A37D9F" w:rsidRDefault="007165C3">
      <w:pPr>
        <w:pStyle w:val="Normal1"/>
        <w:pBdr>
          <w:top w:val="nil"/>
          <w:left w:val="nil"/>
          <w:bottom w:val="nil"/>
          <w:right w:val="nil"/>
          <w:between w:val="nil"/>
        </w:pBdr>
        <w:spacing w:line="480" w:lineRule="auto"/>
        <w:jc w:val="both"/>
        <w:rPr>
          <w:color w:val="000000"/>
          <w:sz w:val="24"/>
          <w:szCs w:val="24"/>
          <w:highlight w:val="white"/>
        </w:rPr>
      </w:pPr>
      <w:r>
        <w:rPr>
          <w:color w:val="000000"/>
          <w:sz w:val="24"/>
          <w:szCs w:val="24"/>
          <w:highlight w:val="white"/>
        </w:rPr>
        <w:t>Determinar la influencia que ejercen el EN y el NAF sobre la FA en sujetos chilenos entre 18 y 60 años al 2019.</w:t>
      </w:r>
    </w:p>
    <w:p w14:paraId="599C6795" w14:textId="36258F91" w:rsidR="008974C1" w:rsidRDefault="00B714CD">
      <w:pPr>
        <w:pStyle w:val="Normal1"/>
        <w:pBdr>
          <w:top w:val="nil"/>
          <w:left w:val="nil"/>
          <w:bottom w:val="nil"/>
          <w:right w:val="nil"/>
          <w:between w:val="nil"/>
        </w:pBdr>
        <w:spacing w:line="480" w:lineRule="auto"/>
        <w:jc w:val="both"/>
        <w:rPr>
          <w:color w:val="000000"/>
          <w:sz w:val="24"/>
          <w:szCs w:val="24"/>
          <w:highlight w:val="white"/>
        </w:rPr>
      </w:pPr>
      <w:r>
        <w:rPr>
          <w:color w:val="000000"/>
          <w:sz w:val="24"/>
          <w:szCs w:val="24"/>
          <w:highlight w:val="white"/>
        </w:rPr>
        <w:t xml:space="preserve">- </w:t>
      </w:r>
      <w:r w:rsidR="007165C3">
        <w:rPr>
          <w:color w:val="000000"/>
          <w:sz w:val="24"/>
          <w:szCs w:val="24"/>
          <w:highlight w:val="white"/>
        </w:rPr>
        <w:t>Objetivos Específicos:</w:t>
      </w:r>
    </w:p>
    <w:p w14:paraId="603E9BBD" w14:textId="77777777" w:rsidR="008974C1" w:rsidRDefault="007165C3">
      <w:pPr>
        <w:pStyle w:val="Normal1"/>
        <w:pBdr>
          <w:top w:val="nil"/>
          <w:left w:val="nil"/>
          <w:bottom w:val="nil"/>
          <w:right w:val="nil"/>
          <w:between w:val="nil"/>
        </w:pBdr>
        <w:spacing w:line="480" w:lineRule="auto"/>
        <w:ind w:right="-580"/>
        <w:jc w:val="both"/>
        <w:rPr>
          <w:color w:val="000000"/>
          <w:sz w:val="24"/>
          <w:szCs w:val="24"/>
          <w:highlight w:val="white"/>
        </w:rPr>
      </w:pPr>
      <w:r>
        <w:rPr>
          <w:color w:val="000000"/>
          <w:sz w:val="24"/>
          <w:szCs w:val="24"/>
          <w:highlight w:val="white"/>
        </w:rPr>
        <w:t>1. Determinar la FA según edad y sexo.</w:t>
      </w:r>
    </w:p>
    <w:p w14:paraId="5CE98EFB" w14:textId="77777777" w:rsidR="008974C1" w:rsidRDefault="007165C3">
      <w:pPr>
        <w:pStyle w:val="Normal1"/>
        <w:pBdr>
          <w:top w:val="nil"/>
          <w:left w:val="nil"/>
          <w:bottom w:val="nil"/>
          <w:right w:val="nil"/>
          <w:between w:val="nil"/>
        </w:pBdr>
        <w:spacing w:line="480" w:lineRule="auto"/>
        <w:ind w:right="-580"/>
        <w:jc w:val="both"/>
        <w:rPr>
          <w:color w:val="000000"/>
          <w:sz w:val="24"/>
          <w:szCs w:val="24"/>
          <w:highlight w:val="white"/>
        </w:rPr>
      </w:pPr>
      <w:r>
        <w:rPr>
          <w:color w:val="000000"/>
          <w:sz w:val="24"/>
          <w:szCs w:val="24"/>
          <w:highlight w:val="white"/>
        </w:rPr>
        <w:t>2. Determinar EN según edad y sexo.</w:t>
      </w:r>
    </w:p>
    <w:p w14:paraId="071F0D8D" w14:textId="77777777" w:rsidR="008974C1" w:rsidRDefault="007165C3">
      <w:pPr>
        <w:pStyle w:val="Normal1"/>
        <w:pBdr>
          <w:top w:val="nil"/>
          <w:left w:val="nil"/>
          <w:bottom w:val="nil"/>
          <w:right w:val="nil"/>
          <w:between w:val="nil"/>
        </w:pBdr>
        <w:spacing w:line="480" w:lineRule="auto"/>
        <w:ind w:right="-580"/>
        <w:jc w:val="both"/>
        <w:rPr>
          <w:color w:val="000000"/>
          <w:sz w:val="24"/>
          <w:szCs w:val="24"/>
          <w:highlight w:val="white"/>
        </w:rPr>
      </w:pPr>
      <w:r>
        <w:rPr>
          <w:color w:val="000000"/>
          <w:sz w:val="24"/>
          <w:szCs w:val="24"/>
          <w:highlight w:val="white"/>
        </w:rPr>
        <w:t>3. Identificar NAF según edad y sexo.</w:t>
      </w:r>
    </w:p>
    <w:p w14:paraId="5A204171" w14:textId="19FF4CF5" w:rsidR="005D23A3" w:rsidRPr="00A37D9F" w:rsidRDefault="007165C3" w:rsidP="00A37D9F">
      <w:pPr>
        <w:pStyle w:val="Normal1"/>
        <w:pBdr>
          <w:top w:val="nil"/>
          <w:left w:val="nil"/>
          <w:bottom w:val="nil"/>
          <w:right w:val="nil"/>
          <w:between w:val="nil"/>
        </w:pBdr>
        <w:spacing w:line="480" w:lineRule="auto"/>
        <w:ind w:right="-580"/>
        <w:jc w:val="both"/>
        <w:rPr>
          <w:color w:val="000000"/>
          <w:sz w:val="24"/>
          <w:szCs w:val="24"/>
          <w:highlight w:val="white"/>
        </w:rPr>
      </w:pPr>
      <w:r>
        <w:rPr>
          <w:color w:val="000000"/>
          <w:sz w:val="24"/>
          <w:szCs w:val="24"/>
          <w:highlight w:val="white"/>
        </w:rPr>
        <w:t>4. Asociar la FA con EN y NAF.</w:t>
      </w:r>
      <w:bookmarkStart w:id="10" w:name="_Toc436732878"/>
    </w:p>
    <w:p w14:paraId="333A19D2" w14:textId="77777777" w:rsidR="008974C1" w:rsidRDefault="007165C3">
      <w:pPr>
        <w:pStyle w:val="Ttulo1"/>
        <w:rPr>
          <w:b/>
          <w:sz w:val="24"/>
          <w:szCs w:val="24"/>
        </w:rPr>
      </w:pPr>
      <w:r>
        <w:rPr>
          <w:b/>
          <w:sz w:val="24"/>
          <w:szCs w:val="24"/>
        </w:rPr>
        <w:lastRenderedPageBreak/>
        <w:t>Material y Métodos</w:t>
      </w:r>
      <w:bookmarkEnd w:id="10"/>
    </w:p>
    <w:p w14:paraId="56FD5E23" w14:textId="77777777" w:rsidR="008974C1" w:rsidRDefault="008974C1">
      <w:pPr>
        <w:pStyle w:val="Normal1"/>
        <w:pBdr>
          <w:top w:val="nil"/>
          <w:left w:val="nil"/>
          <w:bottom w:val="single" w:sz="12" w:space="1" w:color="000000"/>
          <w:right w:val="nil"/>
          <w:between w:val="nil"/>
        </w:pBdr>
        <w:spacing w:line="240" w:lineRule="auto"/>
        <w:jc w:val="both"/>
        <w:rPr>
          <w:b/>
          <w:color w:val="000000"/>
          <w:sz w:val="24"/>
          <w:szCs w:val="24"/>
          <w:highlight w:val="white"/>
        </w:rPr>
      </w:pPr>
    </w:p>
    <w:p w14:paraId="51113E2E" w14:textId="77777777" w:rsidR="008974C1" w:rsidRDefault="008974C1">
      <w:pPr>
        <w:pStyle w:val="Normal1"/>
        <w:pBdr>
          <w:top w:val="nil"/>
          <w:left w:val="nil"/>
          <w:bottom w:val="nil"/>
          <w:right w:val="nil"/>
          <w:between w:val="nil"/>
        </w:pBdr>
        <w:spacing w:line="480" w:lineRule="auto"/>
        <w:jc w:val="both"/>
        <w:rPr>
          <w:color w:val="000000"/>
          <w:sz w:val="24"/>
          <w:szCs w:val="24"/>
        </w:rPr>
      </w:pPr>
    </w:p>
    <w:p w14:paraId="1D8B3FE8" w14:textId="77777777" w:rsidR="008974C1" w:rsidRDefault="007165C3">
      <w:pPr>
        <w:pStyle w:val="Normal1"/>
        <w:pBdr>
          <w:top w:val="nil"/>
          <w:left w:val="nil"/>
          <w:bottom w:val="nil"/>
          <w:right w:val="nil"/>
          <w:between w:val="nil"/>
        </w:pBdr>
        <w:spacing w:line="480" w:lineRule="auto"/>
        <w:jc w:val="both"/>
        <w:rPr>
          <w:color w:val="000000"/>
          <w:sz w:val="24"/>
          <w:szCs w:val="24"/>
        </w:rPr>
      </w:pPr>
      <w:r>
        <w:rPr>
          <w:color w:val="000000"/>
          <w:sz w:val="24"/>
          <w:szCs w:val="24"/>
        </w:rPr>
        <w:t>Se realizó un estudio descriptivo, transversal, observacional, ambispectivo. Se estudiaron 201 sujetos de nacionalidad chilena y de ambos sexos entre los 18 y 60 años, reclutados entre agosto y octubre del 2019 a través de muestreo por conveniencia. Se excluyeron aquellos sujetos con padres extranjeros, que presentaran alguna afección de dedos, manos y/o brazos en los últimos 6 meses y aquellas mujeres que estuvieran embarazadas. Los sujetos se dividieron en 3 rangos etari</w:t>
      </w:r>
      <w:r>
        <w:rPr>
          <w:sz w:val="24"/>
          <w:szCs w:val="24"/>
        </w:rPr>
        <w:t>os con características fisiológicas similares, de 18 a 30 años, de 31 a 45 años y de 46 a 60 años.</w:t>
      </w:r>
    </w:p>
    <w:p w14:paraId="0D744826" w14:textId="77777777" w:rsidR="00A37D9F" w:rsidRDefault="00A37D9F">
      <w:pPr>
        <w:pStyle w:val="Normal1"/>
        <w:pBdr>
          <w:top w:val="nil"/>
          <w:left w:val="nil"/>
          <w:bottom w:val="nil"/>
          <w:right w:val="nil"/>
          <w:between w:val="nil"/>
        </w:pBdr>
        <w:spacing w:line="480" w:lineRule="auto"/>
        <w:jc w:val="both"/>
        <w:rPr>
          <w:color w:val="000000"/>
          <w:sz w:val="24"/>
          <w:szCs w:val="24"/>
        </w:rPr>
      </w:pPr>
    </w:p>
    <w:p w14:paraId="021F6EEB" w14:textId="5F3C13D3" w:rsidR="008974C1" w:rsidRDefault="007165C3">
      <w:pPr>
        <w:pStyle w:val="Normal1"/>
        <w:pBdr>
          <w:top w:val="nil"/>
          <w:left w:val="nil"/>
          <w:bottom w:val="nil"/>
          <w:right w:val="nil"/>
          <w:between w:val="nil"/>
        </w:pBdr>
        <w:spacing w:line="480" w:lineRule="auto"/>
        <w:jc w:val="both"/>
        <w:rPr>
          <w:sz w:val="24"/>
          <w:szCs w:val="24"/>
        </w:rPr>
      </w:pPr>
      <w:r>
        <w:rPr>
          <w:color w:val="000000"/>
          <w:sz w:val="24"/>
          <w:szCs w:val="24"/>
        </w:rPr>
        <w:t>L</w:t>
      </w:r>
      <w:r>
        <w:rPr>
          <w:sz w:val="24"/>
          <w:szCs w:val="24"/>
        </w:rPr>
        <w:t>a invitación a participar del estudio se realizó</w:t>
      </w:r>
      <w:r>
        <w:rPr>
          <w:color w:val="000000"/>
          <w:sz w:val="24"/>
          <w:szCs w:val="24"/>
        </w:rPr>
        <w:t xml:space="preserve"> de forma presencial, y los principales lugares de reclutamiento fueron universidades, empresas y clubes deportivos de la zona oriente de la Región Metropolitana. El estudio fue aprobado por el Comité de Ética de</w:t>
      </w:r>
      <w:r w:rsidR="0098743C">
        <w:rPr>
          <w:color w:val="000000"/>
          <w:sz w:val="24"/>
          <w:szCs w:val="24"/>
        </w:rPr>
        <w:t xml:space="preserve"> Pregrado de</w:t>
      </w:r>
      <w:r>
        <w:rPr>
          <w:color w:val="000000"/>
          <w:sz w:val="24"/>
          <w:szCs w:val="24"/>
        </w:rPr>
        <w:t xml:space="preserve"> la Universidad del Desarrollo (Anexo 1). Previo a la </w:t>
      </w:r>
      <w:r>
        <w:rPr>
          <w:sz w:val="24"/>
          <w:szCs w:val="24"/>
        </w:rPr>
        <w:t>recolección de información, los sujetos firmaron un Consentimiento Informado (CI) confirmando su participación del estudio, y luego se recopilaron</w:t>
      </w:r>
      <w:r>
        <w:rPr>
          <w:color w:val="000000"/>
          <w:sz w:val="24"/>
          <w:szCs w:val="24"/>
        </w:rPr>
        <w:t xml:space="preserve"> los datos mediante una encuesta de datos generales (Anexo 2)</w:t>
      </w:r>
      <w:r>
        <w:rPr>
          <w:sz w:val="24"/>
          <w:szCs w:val="24"/>
        </w:rPr>
        <w:t>.</w:t>
      </w:r>
    </w:p>
    <w:p w14:paraId="0AEED35D" w14:textId="654602F5" w:rsidR="008974C1" w:rsidRDefault="007165C3">
      <w:pPr>
        <w:pStyle w:val="Normal1"/>
        <w:pBdr>
          <w:top w:val="nil"/>
          <w:left w:val="nil"/>
          <w:bottom w:val="nil"/>
          <w:right w:val="nil"/>
          <w:between w:val="nil"/>
        </w:pBdr>
        <w:spacing w:line="480" w:lineRule="auto"/>
        <w:jc w:val="both"/>
        <w:rPr>
          <w:color w:val="000000"/>
          <w:sz w:val="24"/>
          <w:szCs w:val="24"/>
        </w:rPr>
      </w:pPr>
      <w:r>
        <w:rPr>
          <w:sz w:val="24"/>
          <w:szCs w:val="24"/>
        </w:rPr>
        <w:t>S</w:t>
      </w:r>
      <w:r>
        <w:rPr>
          <w:color w:val="000000"/>
          <w:sz w:val="24"/>
          <w:szCs w:val="24"/>
        </w:rPr>
        <w:t>e realizaron mediciones antropométricas de peso y talla, para las cuales se utilizó una balanza SECA</w:t>
      </w:r>
      <w:r>
        <w:rPr>
          <w:sz w:val="24"/>
          <w:szCs w:val="24"/>
        </w:rPr>
        <w:t>®, con precisión de 50g y peso máximo de 250kg,</w:t>
      </w:r>
      <w:r>
        <w:rPr>
          <w:color w:val="000000"/>
          <w:sz w:val="24"/>
          <w:szCs w:val="24"/>
        </w:rPr>
        <w:t xml:space="preserve"> y un tallímetro SECA® de hasta 205cm de altura</w:t>
      </w:r>
      <w:r>
        <w:rPr>
          <w:sz w:val="24"/>
          <w:szCs w:val="24"/>
        </w:rPr>
        <w:t xml:space="preserve">. Para la lectura del peso se </w:t>
      </w:r>
      <w:proofErr w:type="gramStart"/>
      <w:r>
        <w:rPr>
          <w:sz w:val="24"/>
          <w:szCs w:val="24"/>
        </w:rPr>
        <w:t>le</w:t>
      </w:r>
      <w:proofErr w:type="gramEnd"/>
      <w:r>
        <w:rPr>
          <w:sz w:val="24"/>
          <w:szCs w:val="24"/>
        </w:rPr>
        <w:t xml:space="preserve"> solici</w:t>
      </w:r>
      <w:r w:rsidR="005D23A3">
        <w:rPr>
          <w:sz w:val="24"/>
          <w:szCs w:val="24"/>
        </w:rPr>
        <w:t>t</w:t>
      </w:r>
      <w:r>
        <w:rPr>
          <w:sz w:val="24"/>
          <w:szCs w:val="24"/>
        </w:rPr>
        <w:t xml:space="preserve">ó a los sujetos que se desprendieran de la mayor cantidad de ropa posible y se </w:t>
      </w:r>
      <w:r>
        <w:rPr>
          <w:sz w:val="24"/>
          <w:szCs w:val="24"/>
        </w:rPr>
        <w:lastRenderedPageBreak/>
        <w:t>quitaran los zapatos previo a subirse a la balanza mirando hacia el frente, con los pies paralelos y sin moverse, luego de registrar el peso se sustrajo el peso equivalente a la ropa que mantuvieron. Para la medición de la talla se solicitó la remoción de los zapatos y accesorios de cabeza y cabello que pudieran causar errores en la medición, para posteriormente subirse de espaldas al tallímetro, en posición erguida, con los pies paralelos y la cabeza en plano de Frankfurt.</w:t>
      </w:r>
      <w:r>
        <w:rPr>
          <w:color w:val="000000"/>
          <w:sz w:val="24"/>
          <w:szCs w:val="24"/>
        </w:rPr>
        <w:t xml:space="preserve"> </w:t>
      </w:r>
      <w:r>
        <w:rPr>
          <w:sz w:val="24"/>
          <w:szCs w:val="24"/>
        </w:rPr>
        <w:t>C</w:t>
      </w:r>
      <w:r>
        <w:rPr>
          <w:color w:val="000000"/>
          <w:sz w:val="24"/>
          <w:szCs w:val="24"/>
        </w:rPr>
        <w:t xml:space="preserve">on </w:t>
      </w:r>
      <w:r>
        <w:rPr>
          <w:sz w:val="24"/>
          <w:szCs w:val="24"/>
        </w:rPr>
        <w:t>ambas</w:t>
      </w:r>
      <w:r>
        <w:rPr>
          <w:color w:val="000000"/>
          <w:sz w:val="24"/>
          <w:szCs w:val="24"/>
        </w:rPr>
        <w:t xml:space="preserve"> </w:t>
      </w:r>
      <w:r>
        <w:rPr>
          <w:sz w:val="24"/>
          <w:szCs w:val="24"/>
        </w:rPr>
        <w:t>mediciones</w:t>
      </w:r>
      <w:r>
        <w:rPr>
          <w:color w:val="000000"/>
          <w:sz w:val="24"/>
          <w:szCs w:val="24"/>
        </w:rPr>
        <w:t xml:space="preserve"> se calculó el IMC y clasificó el EN del sujeto utiliza</w:t>
      </w:r>
      <w:r w:rsidR="005D23A3">
        <w:rPr>
          <w:color w:val="000000"/>
          <w:sz w:val="24"/>
          <w:szCs w:val="24"/>
        </w:rPr>
        <w:t xml:space="preserve">ndo los patrones de la OMS </w:t>
      </w:r>
      <w:r w:rsidR="005D23A3">
        <w:rPr>
          <w:color w:val="000000"/>
          <w:sz w:val="24"/>
          <w:szCs w:val="24"/>
        </w:rPr>
        <w:fldChar w:fldCharType="begin"/>
      </w:r>
      <w:r w:rsidR="003A7190">
        <w:rPr>
          <w:color w:val="000000"/>
          <w:sz w:val="24"/>
          <w:szCs w:val="24"/>
        </w:rPr>
        <w:instrText xml:space="preserve"> ADDIN EN.CITE &lt;EndNote&gt;&lt;Cite&gt;&lt;Author&gt;Nuttall&lt;/Author&gt;&lt;Year&gt;2015&lt;/Year&gt;&lt;IDText&gt;Body Mass Index: Obesity, BMI, and Health: A Critical Review&lt;/IDText&gt;&lt;DisplayText&gt;(17)&lt;/DisplayText&gt;&lt;record&gt;&lt;dates&gt;&lt;pub-dates&gt;&lt;date&gt;May&lt;/date&gt;&lt;/pub-dates&gt;&lt;year&gt;2015&lt;/year&gt;&lt;/dates&gt;&lt;urls&gt;&lt;related-urls&gt;&lt;url&gt;https://www.ncbi.nlm.nih.gov/pubmed/27340299&lt;/url&gt;&lt;/related-urls&gt;&lt;/urls&gt;&lt;isbn&gt;0029-666X&lt;/isbn&gt;&lt;custom2&gt;PMC4890841&lt;/custom2&gt;&lt;titles&gt;&lt;title&gt;Body Mass Index: Obesity, BMI, and Health: A Critical Review&lt;/title&gt;&lt;secondary-title&gt;Nutr Today&lt;/secondary-title&gt;&lt;/titles&gt;&lt;pages&gt;117-128&lt;/pages&gt;&lt;number&gt;3&lt;/number&gt;&lt;contributors&gt;&lt;authors&gt;&lt;author&gt;Nuttall, F. Q.&lt;/author&gt;&lt;/authors&gt;&lt;/contributors&gt;&lt;edition&gt;2015/04/07&lt;/edition&gt;&lt;language&gt;eng&lt;/language&gt;&lt;added-date format="utc"&gt;1573646887&lt;/added-date&gt;&lt;ref-type name="Journal Article"&gt;17&lt;/ref-type&gt;&lt;rec-number&gt;26&lt;/rec-number&gt;&lt;last-updated-date format="utc"&gt;1573646887&lt;/last-updated-date&gt;&lt;accession-num&gt;27340299&lt;/accession-num&gt;&lt;electronic-resource-num&gt;10.1097/NT.0000000000000092&lt;/electronic-resource-num&gt;&lt;volume&gt;50&lt;/volume&gt;&lt;/record&gt;&lt;/Cite&gt;&lt;/EndNote&gt;</w:instrText>
      </w:r>
      <w:r w:rsidR="005D23A3">
        <w:rPr>
          <w:color w:val="000000"/>
          <w:sz w:val="24"/>
          <w:szCs w:val="24"/>
        </w:rPr>
        <w:fldChar w:fldCharType="separate"/>
      </w:r>
      <w:r w:rsidR="003A7190">
        <w:rPr>
          <w:noProof/>
          <w:color w:val="000000"/>
          <w:sz w:val="24"/>
          <w:szCs w:val="24"/>
        </w:rPr>
        <w:t>(17)</w:t>
      </w:r>
      <w:r w:rsidR="005D23A3">
        <w:rPr>
          <w:color w:val="000000"/>
          <w:sz w:val="24"/>
          <w:szCs w:val="24"/>
        </w:rPr>
        <w:fldChar w:fldCharType="end"/>
      </w:r>
      <w:r w:rsidR="005D23A3">
        <w:rPr>
          <w:color w:val="000000"/>
          <w:sz w:val="24"/>
          <w:szCs w:val="24"/>
        </w:rPr>
        <w:t>.</w:t>
      </w:r>
      <w:r>
        <w:rPr>
          <w:color w:val="000000"/>
          <w:sz w:val="24"/>
          <w:szCs w:val="24"/>
        </w:rPr>
        <w:t xml:space="preserve"> </w:t>
      </w:r>
    </w:p>
    <w:p w14:paraId="41008171" w14:textId="77777777" w:rsidR="00A37D9F" w:rsidRDefault="00A37D9F">
      <w:pPr>
        <w:pStyle w:val="Normal1"/>
        <w:pBdr>
          <w:top w:val="nil"/>
          <w:left w:val="nil"/>
          <w:bottom w:val="nil"/>
          <w:right w:val="nil"/>
          <w:between w:val="nil"/>
        </w:pBdr>
        <w:spacing w:line="480" w:lineRule="auto"/>
        <w:jc w:val="both"/>
        <w:rPr>
          <w:color w:val="000000"/>
          <w:sz w:val="24"/>
          <w:szCs w:val="24"/>
        </w:rPr>
      </w:pPr>
    </w:p>
    <w:p w14:paraId="5A016D97" w14:textId="15CCEC95" w:rsidR="00B714CD" w:rsidRDefault="007165C3" w:rsidP="00B714CD">
      <w:pPr>
        <w:pStyle w:val="Normal1"/>
        <w:pBdr>
          <w:top w:val="nil"/>
          <w:left w:val="nil"/>
          <w:bottom w:val="nil"/>
          <w:right w:val="nil"/>
          <w:between w:val="nil"/>
        </w:pBdr>
        <w:spacing w:line="480" w:lineRule="auto"/>
        <w:jc w:val="both"/>
        <w:rPr>
          <w:color w:val="000000"/>
          <w:sz w:val="24"/>
          <w:szCs w:val="24"/>
        </w:rPr>
      </w:pPr>
      <w:r>
        <w:rPr>
          <w:color w:val="000000"/>
          <w:sz w:val="24"/>
          <w:szCs w:val="24"/>
        </w:rPr>
        <w:t xml:space="preserve">Para evaluar la FA se utilizaron dinamómetros JAMAR® aplicando el Protocolo </w:t>
      </w:r>
      <w:r w:rsidR="005D23A3">
        <w:rPr>
          <w:color w:val="000000"/>
          <w:sz w:val="24"/>
          <w:szCs w:val="24"/>
        </w:rPr>
        <w:t xml:space="preserve">Southampton para la medición </w:t>
      </w:r>
      <w:r w:rsidR="005D23A3">
        <w:rPr>
          <w:color w:val="000000"/>
          <w:sz w:val="24"/>
          <w:szCs w:val="24"/>
        </w:rPr>
        <w:fldChar w:fldCharType="begin"/>
      </w:r>
      <w:r w:rsidR="003A7190">
        <w:rPr>
          <w:color w:val="000000"/>
          <w:sz w:val="24"/>
          <w:szCs w:val="24"/>
        </w:rPr>
        <w:instrText xml:space="preserve"> ADDIN EN.CITE &lt;EndNote&gt;&lt;Cite&gt;&lt;Author&gt;Roberts&lt;/Author&gt;&lt;Year&gt;2011&lt;/Year&gt;&lt;IDText&gt;A review of the measurement of grip strength in clinical and epidemiological studies: towards a standardised approach&lt;/IDText&gt;&lt;DisplayText&gt;(18)&lt;/DisplayText&gt;&lt;record&gt;&lt;dates&gt;&lt;pub-dates&gt;&lt;date&gt;Jul&lt;/date&gt;&lt;/pub-dates&gt;&lt;year&gt;2011&lt;/year&gt;&lt;/dates&gt;&lt;keywords&gt;&lt;keyword&gt;Age Factors&lt;/keyword&gt;&lt;keyword&gt;Aged&lt;/keyword&gt;&lt;keyword&gt;Aging&lt;/keyword&gt;&lt;keyword&gt;Equipment Design&lt;/keyword&gt;&lt;keyword&gt;Geriatric Assessment&lt;/keyword&gt;&lt;keyword&gt;Hand Strength&lt;/keyword&gt;&lt;keyword&gt;Humans&lt;/keyword&gt;&lt;keyword&gt;Muscle Strength Dynamometer&lt;/keyword&gt;&lt;keyword&gt;Observer Variation&lt;/keyword&gt;&lt;keyword&gt;Predictive Value of Tests&lt;/keyword&gt;&lt;keyword&gt;Prognosis&lt;/keyword&gt;&lt;keyword&gt;Reproducibility of Results&lt;/keyword&gt;&lt;keyword&gt;Sarcopenia&lt;/keyword&gt;&lt;keyword&gt;Severity of Illness Index&lt;/keyword&gt;&lt;/keywords&gt;&lt;urls&gt;&lt;related-urls&gt;&lt;url&gt;https://www.ncbi.nlm.nih.gov/pubmed/21624928&lt;/url&gt;&lt;/related-urls&gt;&lt;/urls&gt;&lt;isbn&gt;1468-2834&lt;/isbn&gt;&lt;titles&gt;&lt;title&gt;A review of the measurement of grip strength in clinical and epidemiological studies: towards a standardised approach&lt;/title&gt;&lt;secondary-title&gt;Age Ageing&lt;/secondary-title&gt;&lt;/titles&gt;&lt;pages&gt;423-9&lt;/pages&gt;&lt;number&gt;4&lt;/number&gt;&lt;contributors&gt;&lt;authors&gt;&lt;author&gt;Roberts, H. C.&lt;/author&gt;&lt;author&gt;Denison, H. J.&lt;/author&gt;&lt;author&gt;Martin, H. J.&lt;/author&gt;&lt;author&gt;Patel, H. P.&lt;/author&gt;&lt;author&gt;Syddall, H.&lt;/author&gt;&lt;author&gt;Cooper, C.&lt;/author&gt;&lt;author&gt;Sayer, A. A.&lt;/author&gt;&lt;/authors&gt;&lt;/contributors&gt;&lt;edition&gt;2011/05/30&lt;/edition&gt;&lt;language&gt;eng&lt;/language&gt;&lt;added-date format="utc"&gt;1573648099&lt;/added-date&gt;&lt;ref-type name="Journal Article"&gt;17&lt;/ref-type&gt;&lt;rec-number&gt;27&lt;/rec-number&gt;&lt;last-updated-date format="utc"&gt;1573648099&lt;/last-updated-date&gt;&lt;accession-num&gt;21624928&lt;/accession-num&gt;&lt;electronic-resource-num&gt;10.1093/ageing/afr051&lt;/electronic-resource-num&gt;&lt;volume&gt;40&lt;/volume&gt;&lt;/record&gt;&lt;/Cite&gt;&lt;/EndNote&gt;</w:instrText>
      </w:r>
      <w:r w:rsidR="005D23A3">
        <w:rPr>
          <w:color w:val="000000"/>
          <w:sz w:val="24"/>
          <w:szCs w:val="24"/>
        </w:rPr>
        <w:fldChar w:fldCharType="separate"/>
      </w:r>
      <w:r w:rsidR="003A7190">
        <w:rPr>
          <w:noProof/>
          <w:color w:val="000000"/>
          <w:sz w:val="24"/>
          <w:szCs w:val="24"/>
        </w:rPr>
        <w:t>(18)</w:t>
      </w:r>
      <w:r w:rsidR="005D23A3">
        <w:rPr>
          <w:color w:val="000000"/>
          <w:sz w:val="24"/>
          <w:szCs w:val="24"/>
        </w:rPr>
        <w:fldChar w:fldCharType="end"/>
      </w:r>
      <w:r>
        <w:rPr>
          <w:color w:val="000000"/>
          <w:sz w:val="24"/>
          <w:szCs w:val="24"/>
        </w:rPr>
        <w:t xml:space="preserve">. El NAF fue evaluado con el cuestionario </w:t>
      </w:r>
      <w:r w:rsidR="00386515">
        <w:rPr>
          <w:color w:val="000000"/>
          <w:sz w:val="24"/>
          <w:szCs w:val="24"/>
        </w:rPr>
        <w:t>auto administrado</w:t>
      </w:r>
      <w:r>
        <w:rPr>
          <w:color w:val="000000"/>
          <w:sz w:val="24"/>
          <w:szCs w:val="24"/>
        </w:rPr>
        <w:t xml:space="preserve"> IPAQ en su versión corta en español (Anexo 3), el cual contabiliza el ejercicio físico de intensidad elevada y/o moderada, tiempo caminando y tiempo sentado realizado por el individuo en los últimos 7 días. Los resultados obtenidos luego se clasificaron en </w:t>
      </w:r>
      <w:r>
        <w:rPr>
          <w:sz w:val="24"/>
          <w:szCs w:val="24"/>
        </w:rPr>
        <w:t>AF</w:t>
      </w:r>
      <w:r>
        <w:rPr>
          <w:color w:val="000000"/>
          <w:sz w:val="24"/>
          <w:szCs w:val="24"/>
        </w:rPr>
        <w:t xml:space="preserve"> baja, equivalente a no realizar </w:t>
      </w:r>
      <w:r w:rsidR="00386515">
        <w:rPr>
          <w:color w:val="000000"/>
          <w:sz w:val="24"/>
          <w:szCs w:val="24"/>
        </w:rPr>
        <w:t>ningún</w:t>
      </w:r>
      <w:r>
        <w:rPr>
          <w:color w:val="000000"/>
          <w:sz w:val="24"/>
          <w:szCs w:val="24"/>
        </w:rPr>
        <w:t xml:space="preserve"> tipo de </w:t>
      </w:r>
      <w:r>
        <w:rPr>
          <w:sz w:val="24"/>
          <w:szCs w:val="24"/>
        </w:rPr>
        <w:t>AF o actividad insuficiente para alcanzar las categorías siguientes,</w:t>
      </w:r>
      <w:r>
        <w:rPr>
          <w:color w:val="000000"/>
          <w:sz w:val="24"/>
          <w:szCs w:val="24"/>
        </w:rPr>
        <w:t xml:space="preserve"> AF moderada, equivale</w:t>
      </w:r>
      <w:r>
        <w:rPr>
          <w:sz w:val="24"/>
          <w:szCs w:val="24"/>
        </w:rPr>
        <w:t xml:space="preserve">nte a alcanzar un gasto energético (GE) de al menos 600 </w:t>
      </w:r>
      <w:proofErr w:type="spellStart"/>
      <w:r>
        <w:rPr>
          <w:sz w:val="24"/>
          <w:szCs w:val="24"/>
        </w:rPr>
        <w:t>Mets</w:t>
      </w:r>
      <w:proofErr w:type="spellEnd"/>
      <w:r>
        <w:rPr>
          <w:sz w:val="24"/>
          <w:szCs w:val="24"/>
        </w:rPr>
        <w:t xml:space="preserve"> por semana,</w:t>
      </w:r>
      <w:r>
        <w:rPr>
          <w:color w:val="000000"/>
          <w:sz w:val="24"/>
          <w:szCs w:val="24"/>
        </w:rPr>
        <w:t xml:space="preserve"> o AF alta, equivalente a un GE de al menos 3000 </w:t>
      </w:r>
      <w:proofErr w:type="spellStart"/>
      <w:r>
        <w:rPr>
          <w:color w:val="000000"/>
          <w:sz w:val="24"/>
          <w:szCs w:val="24"/>
        </w:rPr>
        <w:t>M</w:t>
      </w:r>
      <w:r>
        <w:rPr>
          <w:sz w:val="24"/>
          <w:szCs w:val="24"/>
        </w:rPr>
        <w:t>ets</w:t>
      </w:r>
      <w:proofErr w:type="spellEnd"/>
      <w:r>
        <w:rPr>
          <w:sz w:val="24"/>
          <w:szCs w:val="24"/>
        </w:rPr>
        <w:t xml:space="preserve"> por semana,</w:t>
      </w:r>
      <w:r>
        <w:rPr>
          <w:color w:val="000000"/>
          <w:sz w:val="24"/>
          <w:szCs w:val="24"/>
        </w:rPr>
        <w:t xml:space="preserve"> según los criterios de categorización propuestos por el cuestionario </w:t>
      </w:r>
      <w:r w:rsidR="00386515">
        <w:rPr>
          <w:color w:val="000000"/>
          <w:sz w:val="24"/>
          <w:szCs w:val="24"/>
        </w:rPr>
        <w:fldChar w:fldCharType="begin"/>
      </w:r>
      <w:r w:rsidR="003A7190">
        <w:rPr>
          <w:color w:val="000000"/>
          <w:sz w:val="24"/>
          <w:szCs w:val="24"/>
        </w:rPr>
        <w:instrText xml:space="preserve"> ADDIN EN.CITE &lt;EndNote&gt;&lt;Cite&gt;&lt;Author&gt;Craig&lt;/Author&gt;&lt;Year&gt;2003&lt;/Year&gt;&lt;IDText&gt;International physical activity questionnaire: 12-country reliability and validity&lt;/IDText&gt;&lt;DisplayText&gt;(19)&lt;/DisplayText&gt;&lt;record&gt;&lt;dates&gt;&lt;pub-dates&gt;&lt;date&gt;Aug&lt;/date&gt;&lt;/pub-dates&gt;&lt;year&gt;2003&lt;/year&gt;&lt;/dates&gt;&lt;keywords&gt;&lt;keyword&gt;Adolescent&lt;/keyword&gt;&lt;keyword&gt;Adult&lt;/keyword&gt;&lt;keyword&gt;Aged&lt;/keyword&gt;&lt;keyword&gt;Developed Countries&lt;/keyword&gt;&lt;keyword&gt;Developing Countries&lt;/keyword&gt;&lt;keyword&gt;Exercise&lt;/keyword&gt;&lt;keyword&gt;Female&lt;/keyword&gt;&lt;keyword&gt;Global Health&lt;/keyword&gt;&lt;keyword&gt;Health Behavior&lt;/keyword&gt;&lt;keyword&gt;Humans&lt;/keyword&gt;&lt;keyword&gt;Interviews as Topic&lt;/keyword&gt;&lt;keyword&gt;Male&lt;/keyword&gt;&lt;keyword&gt;Middle Aged&lt;/keyword&gt;&lt;keyword&gt;Motor Activity&lt;/keyword&gt;&lt;keyword&gt;Population Surveillance&lt;/keyword&gt;&lt;keyword&gt;Qualitative Research&lt;/keyword&gt;&lt;keyword&gt;Reproducibility of Results&lt;/keyword&gt;&lt;keyword&gt;Socioeconomic Factors&lt;/keyword&gt;&lt;keyword&gt;Surveys and Questionnaires&lt;/keyword&gt;&lt;/keywords&gt;&lt;urls&gt;&lt;related-urls&gt;&lt;url&gt;https://www.ncbi.nlm.nih.gov/pubmed/12900694&lt;/url&gt;&lt;/related-urls&gt;&lt;/urls&gt;&lt;isbn&gt;0195-9131&lt;/isbn&gt;&lt;titles&gt;&lt;title&gt;International physical activity questionnaire: 12-country reliability and validity&lt;/title&gt;&lt;secondary-title&gt;Med Sci Sports Exerc&lt;/secondary-title&gt;&lt;/titles&gt;&lt;pages&gt;1381-95&lt;/pages&gt;&lt;number&gt;8&lt;/number&gt;&lt;contributors&gt;&lt;authors&gt;&lt;author&gt;Craig, C. L.&lt;/author&gt;&lt;author&gt;Marshall, A. L.&lt;/author&gt;&lt;author&gt;Sjöström, M.&lt;/author&gt;&lt;author&gt;Bauman, A. E.&lt;/author&gt;&lt;author&gt;Booth, M. L.&lt;/author&gt;&lt;author&gt;Ainsworth, B. E.&lt;/author&gt;&lt;author&gt;Pratt, M.&lt;/author&gt;&lt;author&gt;Ekelund, U.&lt;/author&gt;&lt;author&gt;Yngve, A.&lt;/author&gt;&lt;author&gt;Sallis, J. F.&lt;/author&gt;&lt;author&gt;Oja, P.&lt;/author&gt;&lt;/authors&gt;&lt;/contributors&gt;&lt;language&gt;eng&lt;/language&gt;&lt;added-date format="utc"&gt;1572052910&lt;/added-date&gt;&lt;ref-type name="Journal Article"&gt;17&lt;/ref-type&gt;&lt;rec-number&gt;24&lt;/rec-number&gt;&lt;last-updated-date format="utc"&gt;1572052910&lt;/last-updated-date&gt;&lt;accession-num&gt;12900694&lt;/accession-num&gt;&lt;electronic-resource-num&gt;10.1249/01.MSS.0000078924.61453.FB&lt;/electronic-resource-num&gt;&lt;volume&gt;35&lt;/volume&gt;&lt;/record&gt;&lt;/Cite&gt;&lt;/EndNote&gt;</w:instrText>
      </w:r>
      <w:r w:rsidR="00386515">
        <w:rPr>
          <w:color w:val="000000"/>
          <w:sz w:val="24"/>
          <w:szCs w:val="24"/>
        </w:rPr>
        <w:fldChar w:fldCharType="separate"/>
      </w:r>
      <w:r w:rsidR="003A7190">
        <w:rPr>
          <w:noProof/>
          <w:color w:val="000000"/>
          <w:sz w:val="24"/>
          <w:szCs w:val="24"/>
        </w:rPr>
        <w:t>(19)</w:t>
      </w:r>
      <w:r w:rsidR="00386515">
        <w:rPr>
          <w:color w:val="000000"/>
          <w:sz w:val="24"/>
          <w:szCs w:val="24"/>
        </w:rPr>
        <w:fldChar w:fldCharType="end"/>
      </w:r>
      <w:r>
        <w:rPr>
          <w:color w:val="000000"/>
          <w:sz w:val="24"/>
          <w:szCs w:val="24"/>
          <w:vertAlign w:val="superscript"/>
        </w:rPr>
        <w:t xml:space="preserve"> </w:t>
      </w:r>
      <w:r>
        <w:rPr>
          <w:color w:val="000000"/>
          <w:sz w:val="24"/>
          <w:szCs w:val="24"/>
        </w:rPr>
        <w:t>(Anexo 4).</w:t>
      </w:r>
      <w:bookmarkStart w:id="11" w:name="_Toc436732879"/>
    </w:p>
    <w:p w14:paraId="58678BB5" w14:textId="77777777" w:rsidR="006B5B39" w:rsidRPr="00B714CD" w:rsidRDefault="006B5B39" w:rsidP="00B714CD">
      <w:pPr>
        <w:pStyle w:val="Normal1"/>
        <w:pBdr>
          <w:top w:val="nil"/>
          <w:left w:val="nil"/>
          <w:bottom w:val="nil"/>
          <w:right w:val="nil"/>
          <w:between w:val="nil"/>
        </w:pBdr>
        <w:spacing w:line="480" w:lineRule="auto"/>
        <w:jc w:val="both"/>
        <w:rPr>
          <w:color w:val="000000"/>
          <w:sz w:val="24"/>
          <w:szCs w:val="24"/>
        </w:rPr>
      </w:pPr>
    </w:p>
    <w:p w14:paraId="3CC7EEED" w14:textId="77777777" w:rsidR="008974C1" w:rsidRDefault="007165C3">
      <w:pPr>
        <w:pStyle w:val="Ttulo2"/>
        <w:rPr>
          <w:b/>
          <w:i/>
          <w:sz w:val="24"/>
          <w:szCs w:val="24"/>
        </w:rPr>
      </w:pPr>
      <w:r>
        <w:rPr>
          <w:b/>
          <w:i/>
          <w:sz w:val="24"/>
          <w:szCs w:val="24"/>
        </w:rPr>
        <w:lastRenderedPageBreak/>
        <w:t>Análisis Estadístico</w:t>
      </w:r>
      <w:bookmarkEnd w:id="11"/>
    </w:p>
    <w:p w14:paraId="52CEBDF8" w14:textId="77777777" w:rsidR="00A37D9F" w:rsidRDefault="00A37D9F">
      <w:pPr>
        <w:pStyle w:val="Normal1"/>
        <w:pBdr>
          <w:top w:val="nil"/>
          <w:left w:val="nil"/>
          <w:bottom w:val="nil"/>
          <w:right w:val="nil"/>
          <w:between w:val="nil"/>
        </w:pBdr>
        <w:spacing w:line="480" w:lineRule="auto"/>
        <w:jc w:val="both"/>
        <w:rPr>
          <w:color w:val="000000"/>
          <w:sz w:val="24"/>
          <w:szCs w:val="24"/>
        </w:rPr>
      </w:pPr>
    </w:p>
    <w:p w14:paraId="5D25DFA7" w14:textId="77777777" w:rsidR="008974C1" w:rsidRDefault="007165C3">
      <w:pPr>
        <w:pStyle w:val="Normal1"/>
        <w:pBdr>
          <w:top w:val="nil"/>
          <w:left w:val="nil"/>
          <w:bottom w:val="nil"/>
          <w:right w:val="nil"/>
          <w:between w:val="nil"/>
        </w:pBdr>
        <w:spacing w:line="480" w:lineRule="auto"/>
        <w:jc w:val="both"/>
        <w:rPr>
          <w:color w:val="000000"/>
          <w:sz w:val="24"/>
          <w:szCs w:val="24"/>
        </w:rPr>
      </w:pPr>
      <w:r>
        <w:rPr>
          <w:color w:val="000000"/>
          <w:sz w:val="24"/>
          <w:szCs w:val="24"/>
        </w:rPr>
        <w:t xml:space="preserve">Para el análisis descriptivo, las variables cualitativas sexo, edad, EN y AF fueron presentadas en frecuencias absolutas y frecuencias relativas. La variable cuantitativa fuerza de agarre fue presentada utilizando media, mediana, rangos </w:t>
      </w:r>
      <w:proofErr w:type="spellStart"/>
      <w:r>
        <w:rPr>
          <w:color w:val="000000"/>
          <w:sz w:val="24"/>
          <w:szCs w:val="24"/>
        </w:rPr>
        <w:t>intercuartílicos</w:t>
      </w:r>
      <w:proofErr w:type="spellEnd"/>
      <w:r>
        <w:rPr>
          <w:color w:val="000000"/>
          <w:sz w:val="24"/>
          <w:szCs w:val="24"/>
        </w:rPr>
        <w:t xml:space="preserve">, mínimo y máximo. </w:t>
      </w:r>
      <w:r>
        <w:rPr>
          <w:sz w:val="24"/>
          <w:szCs w:val="24"/>
        </w:rPr>
        <w:t>El tipo de</w:t>
      </w:r>
      <w:r>
        <w:rPr>
          <w:color w:val="000000"/>
          <w:sz w:val="24"/>
          <w:szCs w:val="24"/>
        </w:rPr>
        <w:t xml:space="preserve"> distribución de los datos se determinó mediante el Test de </w:t>
      </w:r>
      <w:proofErr w:type="spellStart"/>
      <w:r>
        <w:rPr>
          <w:color w:val="000000"/>
          <w:sz w:val="24"/>
          <w:szCs w:val="24"/>
        </w:rPr>
        <w:t>Shapiro-Wilk</w:t>
      </w:r>
      <w:proofErr w:type="spellEnd"/>
      <w:r>
        <w:rPr>
          <w:color w:val="000000"/>
          <w:sz w:val="24"/>
          <w:szCs w:val="24"/>
        </w:rPr>
        <w:t>.</w:t>
      </w:r>
    </w:p>
    <w:p w14:paraId="4B72A943" w14:textId="77777777" w:rsidR="00A37D9F" w:rsidRDefault="00A37D9F">
      <w:pPr>
        <w:pStyle w:val="Normal1"/>
        <w:pBdr>
          <w:top w:val="nil"/>
          <w:left w:val="nil"/>
          <w:bottom w:val="nil"/>
          <w:right w:val="nil"/>
          <w:between w:val="nil"/>
        </w:pBdr>
        <w:spacing w:line="480" w:lineRule="auto"/>
        <w:jc w:val="both"/>
        <w:rPr>
          <w:color w:val="000000"/>
          <w:sz w:val="24"/>
          <w:szCs w:val="24"/>
        </w:rPr>
      </w:pPr>
    </w:p>
    <w:p w14:paraId="1101EFA6" w14:textId="77777777" w:rsidR="008974C1" w:rsidRDefault="007165C3">
      <w:pPr>
        <w:pStyle w:val="Normal1"/>
        <w:pBdr>
          <w:top w:val="nil"/>
          <w:left w:val="nil"/>
          <w:bottom w:val="nil"/>
          <w:right w:val="nil"/>
          <w:between w:val="nil"/>
        </w:pBdr>
        <w:spacing w:line="480" w:lineRule="auto"/>
        <w:jc w:val="both"/>
        <w:rPr>
          <w:color w:val="000000"/>
          <w:sz w:val="24"/>
          <w:szCs w:val="24"/>
        </w:rPr>
      </w:pPr>
      <w:r>
        <w:rPr>
          <w:color w:val="000000"/>
          <w:sz w:val="24"/>
          <w:szCs w:val="24"/>
        </w:rPr>
        <w:t xml:space="preserve">Para el análisis bivariado, se utilizó el Test de U-Mann Whitney para la comparación de FA según sexo, y se utilizó el Test de </w:t>
      </w:r>
      <w:proofErr w:type="spellStart"/>
      <w:r>
        <w:rPr>
          <w:sz w:val="24"/>
          <w:szCs w:val="24"/>
        </w:rPr>
        <w:t>Kruskall</w:t>
      </w:r>
      <w:proofErr w:type="spellEnd"/>
      <w:r>
        <w:rPr>
          <w:color w:val="000000"/>
          <w:sz w:val="24"/>
          <w:szCs w:val="24"/>
        </w:rPr>
        <w:t xml:space="preserve">-Wallis para FA según rango etario, según NAF y según EN tanto en hombres como en mujeres. Para el análisis </w:t>
      </w:r>
      <w:r>
        <w:rPr>
          <w:color w:val="000000"/>
          <w:sz w:val="24"/>
          <w:szCs w:val="24"/>
          <w:highlight w:val="white"/>
        </w:rPr>
        <w:t xml:space="preserve">de EN según </w:t>
      </w:r>
      <w:r>
        <w:rPr>
          <w:color w:val="000000"/>
          <w:sz w:val="24"/>
          <w:szCs w:val="24"/>
        </w:rPr>
        <w:t>sexo y según rango etario se utilizó el Test Exacto de Fisher o el Test de Chi Cuadrado, los mismos Test se utilizaron para el análisis del NAF según sexo y según rango etario.</w:t>
      </w:r>
    </w:p>
    <w:p w14:paraId="08D447AF" w14:textId="77777777" w:rsidR="00A37D9F" w:rsidRDefault="00A37D9F" w:rsidP="0037122C">
      <w:pPr>
        <w:pStyle w:val="Normal1"/>
        <w:pBdr>
          <w:top w:val="nil"/>
          <w:left w:val="nil"/>
          <w:bottom w:val="nil"/>
          <w:right w:val="nil"/>
          <w:between w:val="nil"/>
        </w:pBdr>
        <w:spacing w:line="480" w:lineRule="auto"/>
        <w:jc w:val="both"/>
        <w:rPr>
          <w:color w:val="000000"/>
          <w:sz w:val="24"/>
          <w:szCs w:val="24"/>
        </w:rPr>
      </w:pPr>
    </w:p>
    <w:p w14:paraId="1F4ABE62" w14:textId="7CAA3D44" w:rsidR="00386515" w:rsidRPr="0037122C" w:rsidRDefault="007165C3" w:rsidP="0037122C">
      <w:pPr>
        <w:pStyle w:val="Normal1"/>
        <w:pBdr>
          <w:top w:val="nil"/>
          <w:left w:val="nil"/>
          <w:bottom w:val="nil"/>
          <w:right w:val="nil"/>
          <w:between w:val="nil"/>
        </w:pBdr>
        <w:spacing w:line="480" w:lineRule="auto"/>
        <w:jc w:val="both"/>
        <w:rPr>
          <w:color w:val="000000"/>
          <w:sz w:val="24"/>
          <w:szCs w:val="24"/>
        </w:rPr>
      </w:pPr>
      <w:r>
        <w:rPr>
          <w:color w:val="000000"/>
          <w:sz w:val="24"/>
          <w:szCs w:val="24"/>
        </w:rPr>
        <w:t xml:space="preserve">Finalmente, para el análisis multivariado se utilizó el Método de Regresión Lineal Simple para correlacionar las variables independientes EN, NAF y Rango Etario, con la variable dependiente fuerza máxima de mano dominante (FMMD) para ambos sexos. </w:t>
      </w:r>
      <w:r>
        <w:rPr>
          <w:sz w:val="24"/>
          <w:szCs w:val="24"/>
        </w:rPr>
        <w:t>S</w:t>
      </w:r>
      <w:r>
        <w:rPr>
          <w:color w:val="000000"/>
          <w:sz w:val="24"/>
          <w:szCs w:val="24"/>
        </w:rPr>
        <w:t>e utilizó un nivel de significación del 5%. Los datos fueron procesados en STATA versión 14.0.</w:t>
      </w:r>
      <w:bookmarkStart w:id="12" w:name="_Toc436732880"/>
    </w:p>
    <w:p w14:paraId="4FD4490F" w14:textId="77777777" w:rsidR="00386515" w:rsidRPr="00386515" w:rsidRDefault="00386515" w:rsidP="00386515">
      <w:pPr>
        <w:pStyle w:val="Normal1"/>
      </w:pPr>
    </w:p>
    <w:p w14:paraId="25D42A3C" w14:textId="77777777" w:rsidR="008974C1" w:rsidRDefault="007165C3">
      <w:pPr>
        <w:pStyle w:val="Ttulo1"/>
        <w:rPr>
          <w:b/>
          <w:sz w:val="24"/>
          <w:szCs w:val="24"/>
        </w:rPr>
      </w:pPr>
      <w:r>
        <w:rPr>
          <w:b/>
          <w:sz w:val="24"/>
          <w:szCs w:val="24"/>
        </w:rPr>
        <w:lastRenderedPageBreak/>
        <w:t>Resultados</w:t>
      </w:r>
      <w:bookmarkEnd w:id="12"/>
    </w:p>
    <w:p w14:paraId="5764FDFC" w14:textId="77777777" w:rsidR="008974C1" w:rsidRDefault="008974C1">
      <w:pPr>
        <w:pStyle w:val="Normal1"/>
        <w:pBdr>
          <w:top w:val="nil"/>
          <w:left w:val="nil"/>
          <w:bottom w:val="single" w:sz="12" w:space="1" w:color="000000"/>
          <w:right w:val="nil"/>
          <w:between w:val="nil"/>
        </w:pBdr>
        <w:spacing w:line="240" w:lineRule="auto"/>
        <w:jc w:val="both"/>
        <w:rPr>
          <w:b/>
          <w:color w:val="000000"/>
          <w:sz w:val="24"/>
          <w:szCs w:val="24"/>
          <w:highlight w:val="white"/>
        </w:rPr>
      </w:pPr>
    </w:p>
    <w:p w14:paraId="5870A39B" w14:textId="77777777" w:rsidR="008974C1" w:rsidRDefault="008974C1">
      <w:pPr>
        <w:pStyle w:val="Normal1"/>
        <w:pBdr>
          <w:top w:val="nil"/>
          <w:left w:val="nil"/>
          <w:bottom w:val="nil"/>
          <w:right w:val="nil"/>
          <w:between w:val="nil"/>
        </w:pBdr>
        <w:spacing w:line="480" w:lineRule="auto"/>
        <w:rPr>
          <w:color w:val="000000"/>
          <w:sz w:val="24"/>
          <w:szCs w:val="24"/>
        </w:rPr>
      </w:pPr>
    </w:p>
    <w:p w14:paraId="74416332" w14:textId="77777777" w:rsidR="008974C1" w:rsidRDefault="007165C3">
      <w:pPr>
        <w:pStyle w:val="Normal1"/>
        <w:pBdr>
          <w:top w:val="nil"/>
          <w:left w:val="nil"/>
          <w:bottom w:val="nil"/>
          <w:right w:val="nil"/>
          <w:between w:val="nil"/>
        </w:pBdr>
        <w:spacing w:line="480" w:lineRule="auto"/>
        <w:jc w:val="both"/>
        <w:rPr>
          <w:color w:val="000000"/>
          <w:sz w:val="24"/>
          <w:szCs w:val="24"/>
        </w:rPr>
      </w:pPr>
      <w:r>
        <w:rPr>
          <w:color w:val="000000"/>
          <w:sz w:val="24"/>
          <w:szCs w:val="24"/>
        </w:rPr>
        <w:t>De los 201 sujetos reclutados, 56,2% fueron de sexo masculino y 43,8% fueron de sexo femenino. La Tabla 1 muestra los valores obtenidos del total de sujetos, y por sexo para edad, IMC, FA y NAF.</w:t>
      </w:r>
    </w:p>
    <w:p w14:paraId="0B8778F7" w14:textId="77777777" w:rsidR="008974C1" w:rsidRDefault="008974C1">
      <w:pPr>
        <w:pStyle w:val="Normal1"/>
        <w:pBdr>
          <w:top w:val="nil"/>
          <w:left w:val="nil"/>
          <w:bottom w:val="nil"/>
          <w:right w:val="nil"/>
          <w:between w:val="nil"/>
        </w:pBdr>
        <w:spacing w:line="480" w:lineRule="auto"/>
        <w:jc w:val="both"/>
        <w:rPr>
          <w:color w:val="000000"/>
          <w:sz w:val="24"/>
          <w:szCs w:val="24"/>
        </w:rPr>
      </w:pPr>
    </w:p>
    <w:p w14:paraId="673862AF" w14:textId="6370CC8B" w:rsidR="008974C1" w:rsidRDefault="007165C3">
      <w:pPr>
        <w:pStyle w:val="Normal1"/>
        <w:pBdr>
          <w:top w:val="nil"/>
          <w:left w:val="nil"/>
          <w:bottom w:val="nil"/>
          <w:right w:val="nil"/>
          <w:between w:val="nil"/>
        </w:pBdr>
        <w:rPr>
          <w:b/>
          <w:color w:val="000000"/>
          <w:sz w:val="24"/>
          <w:szCs w:val="24"/>
          <w:highlight w:val="white"/>
        </w:rPr>
      </w:pPr>
      <w:r>
        <w:rPr>
          <w:b/>
          <w:color w:val="000000"/>
          <w:sz w:val="24"/>
          <w:szCs w:val="24"/>
          <w:highlight w:val="white"/>
        </w:rPr>
        <w:t xml:space="preserve">Tabla 1. </w:t>
      </w:r>
      <w:r w:rsidR="00B862A3">
        <w:rPr>
          <w:b/>
          <w:sz w:val="24"/>
          <w:szCs w:val="24"/>
          <w:highlight w:val="white"/>
        </w:rPr>
        <w:t>Descripción general de la muestra estudiada</w:t>
      </w:r>
      <w:r>
        <w:rPr>
          <w:b/>
          <w:color w:val="000000"/>
          <w:sz w:val="24"/>
          <w:szCs w:val="24"/>
          <w:highlight w:val="white"/>
        </w:rPr>
        <w:t>.</w:t>
      </w:r>
    </w:p>
    <w:tbl>
      <w:tblPr>
        <w:tblStyle w:val="a"/>
        <w:tblW w:w="8454" w:type="dxa"/>
        <w:tblBorders>
          <w:top w:val="nil"/>
          <w:left w:val="nil"/>
          <w:bottom w:val="nil"/>
          <w:right w:val="nil"/>
          <w:insideH w:val="nil"/>
          <w:insideV w:val="nil"/>
        </w:tblBorders>
        <w:tblLayout w:type="fixed"/>
        <w:tblLook w:val="0000" w:firstRow="0" w:lastRow="0" w:firstColumn="0" w:lastColumn="0" w:noHBand="0" w:noVBand="0"/>
      </w:tblPr>
      <w:tblGrid>
        <w:gridCol w:w="2127"/>
        <w:gridCol w:w="2109"/>
        <w:gridCol w:w="2109"/>
        <w:gridCol w:w="2109"/>
      </w:tblGrid>
      <w:tr w:rsidR="00807ED6" w14:paraId="07D092A4" w14:textId="77777777" w:rsidTr="0046429C">
        <w:trPr>
          <w:trHeight w:val="107"/>
        </w:trPr>
        <w:tc>
          <w:tcPr>
            <w:tcW w:w="2127" w:type="dxa"/>
            <w:vMerge w:val="restart"/>
            <w:tcBorders>
              <w:top w:val="single" w:sz="18" w:space="0" w:color="000000"/>
              <w:left w:val="nil"/>
              <w:right w:val="nil"/>
            </w:tcBorders>
            <w:shd w:val="clear" w:color="auto" w:fill="D9D9D9"/>
            <w:tcMar>
              <w:top w:w="0" w:type="dxa"/>
              <w:left w:w="0" w:type="dxa"/>
              <w:bottom w:w="0" w:type="dxa"/>
              <w:right w:w="0" w:type="dxa"/>
            </w:tcMar>
            <w:vAlign w:val="center"/>
          </w:tcPr>
          <w:p w14:paraId="792ED44C" w14:textId="77777777" w:rsidR="00807ED6" w:rsidRDefault="00807ED6" w:rsidP="006B5B39">
            <w:pPr>
              <w:pStyle w:val="Normal1"/>
              <w:pBdr>
                <w:top w:val="nil"/>
                <w:left w:val="nil"/>
                <w:bottom w:val="nil"/>
                <w:right w:val="nil"/>
                <w:between w:val="nil"/>
              </w:pBdr>
              <w:jc w:val="center"/>
              <w:rPr>
                <w:color w:val="000000"/>
                <w:sz w:val="24"/>
                <w:szCs w:val="24"/>
              </w:rPr>
            </w:pPr>
            <w:r>
              <w:rPr>
                <w:b/>
                <w:color w:val="000000"/>
                <w:sz w:val="24"/>
                <w:szCs w:val="24"/>
              </w:rPr>
              <w:t>Variable</w:t>
            </w:r>
          </w:p>
        </w:tc>
        <w:tc>
          <w:tcPr>
            <w:tcW w:w="6327" w:type="dxa"/>
            <w:gridSpan w:val="3"/>
            <w:tcBorders>
              <w:top w:val="single" w:sz="18" w:space="0" w:color="000000"/>
              <w:left w:val="nil"/>
              <w:bottom w:val="nil"/>
              <w:right w:val="nil"/>
            </w:tcBorders>
            <w:shd w:val="clear" w:color="auto" w:fill="D9D9D9"/>
            <w:tcMar>
              <w:top w:w="0" w:type="dxa"/>
              <w:left w:w="0" w:type="dxa"/>
              <w:bottom w:w="0" w:type="dxa"/>
              <w:right w:w="0" w:type="dxa"/>
            </w:tcMar>
            <w:vAlign w:val="center"/>
          </w:tcPr>
          <w:p w14:paraId="41A8E7C7" w14:textId="15A5A5DF" w:rsidR="00807ED6" w:rsidRDefault="00807ED6" w:rsidP="006B5B39">
            <w:pPr>
              <w:pStyle w:val="Normal1"/>
              <w:pBdr>
                <w:top w:val="nil"/>
                <w:left w:val="nil"/>
                <w:bottom w:val="nil"/>
                <w:right w:val="nil"/>
                <w:between w:val="nil"/>
              </w:pBdr>
              <w:jc w:val="center"/>
              <w:rPr>
                <w:b/>
                <w:color w:val="000000"/>
                <w:sz w:val="24"/>
                <w:szCs w:val="24"/>
              </w:rPr>
            </w:pPr>
            <w:r>
              <w:rPr>
                <w:b/>
                <w:sz w:val="24"/>
                <w:szCs w:val="24"/>
              </w:rPr>
              <w:t>Sexo</w:t>
            </w:r>
          </w:p>
        </w:tc>
      </w:tr>
      <w:tr w:rsidR="00807ED6" w14:paraId="737F8698" w14:textId="77777777" w:rsidTr="00807ED6">
        <w:trPr>
          <w:trHeight w:val="106"/>
        </w:trPr>
        <w:tc>
          <w:tcPr>
            <w:tcW w:w="2127" w:type="dxa"/>
            <w:vMerge/>
            <w:tcBorders>
              <w:left w:val="nil"/>
              <w:bottom w:val="nil"/>
              <w:right w:val="nil"/>
            </w:tcBorders>
            <w:shd w:val="clear" w:color="auto" w:fill="D9D9D9"/>
            <w:tcMar>
              <w:top w:w="0" w:type="dxa"/>
              <w:left w:w="0" w:type="dxa"/>
              <w:bottom w:w="0" w:type="dxa"/>
              <w:right w:w="0" w:type="dxa"/>
            </w:tcMar>
            <w:vAlign w:val="center"/>
          </w:tcPr>
          <w:p w14:paraId="529C5488" w14:textId="77777777" w:rsidR="00807ED6" w:rsidRDefault="00807ED6" w:rsidP="006B5B39">
            <w:pPr>
              <w:pStyle w:val="Normal1"/>
              <w:pBdr>
                <w:top w:val="nil"/>
                <w:left w:val="nil"/>
                <w:bottom w:val="nil"/>
                <w:right w:val="nil"/>
                <w:between w:val="nil"/>
              </w:pBdr>
              <w:jc w:val="center"/>
              <w:rPr>
                <w:b/>
                <w:color w:val="000000"/>
                <w:sz w:val="24"/>
                <w:szCs w:val="24"/>
              </w:rPr>
            </w:pPr>
          </w:p>
        </w:tc>
        <w:tc>
          <w:tcPr>
            <w:tcW w:w="2109" w:type="dxa"/>
            <w:tcBorders>
              <w:top w:val="nil"/>
              <w:left w:val="nil"/>
              <w:bottom w:val="nil"/>
              <w:right w:val="nil"/>
            </w:tcBorders>
            <w:shd w:val="clear" w:color="auto" w:fill="D9D9D9"/>
            <w:tcMar>
              <w:top w:w="0" w:type="dxa"/>
              <w:left w:w="0" w:type="dxa"/>
              <w:bottom w:w="0" w:type="dxa"/>
              <w:right w:w="0" w:type="dxa"/>
            </w:tcMar>
            <w:vAlign w:val="center"/>
          </w:tcPr>
          <w:p w14:paraId="5263D965" w14:textId="64EB2A24" w:rsidR="00807ED6" w:rsidRPr="00807ED6" w:rsidRDefault="00807ED6" w:rsidP="006B5B39">
            <w:pPr>
              <w:pStyle w:val="Normal1"/>
              <w:pBdr>
                <w:top w:val="nil"/>
                <w:left w:val="nil"/>
                <w:bottom w:val="nil"/>
                <w:right w:val="nil"/>
                <w:between w:val="nil"/>
              </w:pBdr>
              <w:jc w:val="center"/>
              <w:rPr>
                <w:b/>
                <w:color w:val="000000"/>
                <w:sz w:val="24"/>
                <w:szCs w:val="24"/>
              </w:rPr>
            </w:pPr>
            <w:r w:rsidRPr="00807ED6">
              <w:rPr>
                <w:b/>
                <w:color w:val="000000"/>
                <w:sz w:val="24"/>
                <w:szCs w:val="24"/>
              </w:rPr>
              <w:t>Total</w:t>
            </w:r>
          </w:p>
        </w:tc>
        <w:tc>
          <w:tcPr>
            <w:tcW w:w="2109" w:type="dxa"/>
            <w:tcBorders>
              <w:top w:val="nil"/>
              <w:left w:val="nil"/>
              <w:bottom w:val="nil"/>
              <w:right w:val="nil"/>
            </w:tcBorders>
            <w:shd w:val="clear" w:color="auto" w:fill="D9D9D9"/>
            <w:tcMar>
              <w:top w:w="0" w:type="dxa"/>
              <w:left w:w="0" w:type="dxa"/>
              <w:bottom w:w="0" w:type="dxa"/>
              <w:right w:w="0" w:type="dxa"/>
            </w:tcMar>
            <w:vAlign w:val="center"/>
          </w:tcPr>
          <w:p w14:paraId="5B97D86C" w14:textId="549DEBCE" w:rsidR="00807ED6" w:rsidRPr="00807ED6" w:rsidRDefault="00807ED6" w:rsidP="006B5B39">
            <w:pPr>
              <w:pStyle w:val="Normal1"/>
              <w:pBdr>
                <w:top w:val="nil"/>
                <w:left w:val="nil"/>
                <w:bottom w:val="nil"/>
                <w:right w:val="nil"/>
                <w:between w:val="nil"/>
              </w:pBdr>
              <w:jc w:val="center"/>
              <w:rPr>
                <w:b/>
                <w:sz w:val="24"/>
                <w:szCs w:val="24"/>
              </w:rPr>
            </w:pPr>
            <w:r w:rsidRPr="00807ED6">
              <w:rPr>
                <w:b/>
                <w:sz w:val="24"/>
                <w:szCs w:val="24"/>
              </w:rPr>
              <w:t>Hombres</w:t>
            </w:r>
          </w:p>
        </w:tc>
        <w:tc>
          <w:tcPr>
            <w:tcW w:w="2109" w:type="dxa"/>
            <w:tcBorders>
              <w:top w:val="nil"/>
              <w:left w:val="nil"/>
              <w:bottom w:val="nil"/>
              <w:right w:val="nil"/>
            </w:tcBorders>
            <w:shd w:val="clear" w:color="auto" w:fill="D9D9D9"/>
            <w:tcMar>
              <w:top w:w="0" w:type="dxa"/>
              <w:left w:w="0" w:type="dxa"/>
              <w:bottom w:w="0" w:type="dxa"/>
              <w:right w:w="0" w:type="dxa"/>
            </w:tcMar>
            <w:vAlign w:val="center"/>
          </w:tcPr>
          <w:p w14:paraId="6B56942E" w14:textId="496C1E6B" w:rsidR="00807ED6" w:rsidRPr="00807ED6" w:rsidRDefault="00807ED6" w:rsidP="006B5B39">
            <w:pPr>
              <w:pStyle w:val="Normal1"/>
              <w:pBdr>
                <w:top w:val="nil"/>
                <w:left w:val="nil"/>
                <w:bottom w:val="nil"/>
                <w:right w:val="nil"/>
                <w:between w:val="nil"/>
              </w:pBdr>
              <w:jc w:val="center"/>
              <w:rPr>
                <w:b/>
                <w:sz w:val="24"/>
                <w:szCs w:val="24"/>
              </w:rPr>
            </w:pPr>
            <w:r w:rsidRPr="00807ED6">
              <w:rPr>
                <w:b/>
                <w:sz w:val="24"/>
                <w:szCs w:val="24"/>
              </w:rPr>
              <w:t>Mujeres</w:t>
            </w:r>
          </w:p>
        </w:tc>
      </w:tr>
      <w:tr w:rsidR="00807ED6" w14:paraId="5675F319" w14:textId="77777777" w:rsidTr="006B5B39">
        <w:trPr>
          <w:trHeight w:val="240"/>
        </w:trPr>
        <w:tc>
          <w:tcPr>
            <w:tcW w:w="2127" w:type="dxa"/>
            <w:tcBorders>
              <w:top w:val="nil"/>
              <w:left w:val="nil"/>
              <w:bottom w:val="nil"/>
              <w:right w:val="nil"/>
            </w:tcBorders>
            <w:shd w:val="clear" w:color="auto" w:fill="F2F2F2"/>
            <w:tcMar>
              <w:top w:w="0" w:type="dxa"/>
              <w:left w:w="0" w:type="dxa"/>
              <w:bottom w:w="0" w:type="dxa"/>
              <w:right w:w="0" w:type="dxa"/>
            </w:tcMar>
            <w:vAlign w:val="center"/>
          </w:tcPr>
          <w:p w14:paraId="67964CC8" w14:textId="67DC7EEF" w:rsidR="00807ED6" w:rsidRDefault="00807ED6" w:rsidP="006B5B39">
            <w:pPr>
              <w:pStyle w:val="Normal1"/>
              <w:pBdr>
                <w:top w:val="nil"/>
                <w:left w:val="nil"/>
                <w:bottom w:val="nil"/>
                <w:right w:val="nil"/>
                <w:between w:val="nil"/>
              </w:pBdr>
              <w:jc w:val="center"/>
              <w:rPr>
                <w:color w:val="000000"/>
                <w:sz w:val="24"/>
                <w:szCs w:val="24"/>
              </w:rPr>
            </w:pPr>
          </w:p>
        </w:tc>
        <w:tc>
          <w:tcPr>
            <w:tcW w:w="6327" w:type="dxa"/>
            <w:gridSpan w:val="3"/>
            <w:tcBorders>
              <w:top w:val="nil"/>
              <w:left w:val="nil"/>
              <w:bottom w:val="nil"/>
              <w:right w:val="nil"/>
            </w:tcBorders>
            <w:shd w:val="clear" w:color="auto" w:fill="F2F2F2"/>
            <w:tcMar>
              <w:top w:w="0" w:type="dxa"/>
              <w:left w:w="0" w:type="dxa"/>
              <w:bottom w:w="0" w:type="dxa"/>
              <w:right w:w="0" w:type="dxa"/>
            </w:tcMar>
            <w:vAlign w:val="center"/>
          </w:tcPr>
          <w:p w14:paraId="0C0C7F22" w14:textId="77777777" w:rsidR="00807ED6" w:rsidRDefault="00807ED6" w:rsidP="006B5B39">
            <w:pPr>
              <w:pStyle w:val="Normal1"/>
              <w:pBdr>
                <w:top w:val="nil"/>
                <w:left w:val="nil"/>
                <w:bottom w:val="nil"/>
                <w:right w:val="nil"/>
                <w:between w:val="nil"/>
              </w:pBdr>
              <w:jc w:val="center"/>
              <w:rPr>
                <w:color w:val="000000"/>
                <w:sz w:val="24"/>
                <w:szCs w:val="24"/>
              </w:rPr>
            </w:pPr>
            <w:r>
              <w:rPr>
                <w:color w:val="000000"/>
                <w:sz w:val="24"/>
                <w:szCs w:val="24"/>
              </w:rPr>
              <w:t>Mediana (RIQ)</w:t>
            </w:r>
          </w:p>
        </w:tc>
      </w:tr>
      <w:tr w:rsidR="00807ED6" w14:paraId="4ACAA4F0" w14:textId="77777777" w:rsidTr="006B5B39">
        <w:tc>
          <w:tcPr>
            <w:tcW w:w="2127" w:type="dxa"/>
            <w:tcBorders>
              <w:top w:val="nil"/>
              <w:left w:val="nil"/>
              <w:bottom w:val="nil"/>
              <w:right w:val="nil"/>
            </w:tcBorders>
            <w:shd w:val="clear" w:color="auto" w:fill="D9D9D9"/>
            <w:tcMar>
              <w:top w:w="0" w:type="dxa"/>
              <w:left w:w="0" w:type="dxa"/>
              <w:bottom w:w="0" w:type="dxa"/>
              <w:right w:w="0" w:type="dxa"/>
            </w:tcMar>
            <w:vAlign w:val="center"/>
          </w:tcPr>
          <w:p w14:paraId="05FBE552" w14:textId="77777777" w:rsidR="00807ED6" w:rsidRDefault="00807ED6" w:rsidP="006B5B39">
            <w:pPr>
              <w:pStyle w:val="Normal1"/>
              <w:pBdr>
                <w:top w:val="nil"/>
                <w:left w:val="nil"/>
                <w:bottom w:val="nil"/>
                <w:right w:val="nil"/>
                <w:between w:val="nil"/>
              </w:pBdr>
              <w:jc w:val="center"/>
              <w:rPr>
                <w:color w:val="000000"/>
                <w:sz w:val="24"/>
                <w:szCs w:val="24"/>
              </w:rPr>
            </w:pPr>
            <w:r>
              <w:rPr>
                <w:color w:val="000000"/>
                <w:sz w:val="24"/>
                <w:szCs w:val="24"/>
              </w:rPr>
              <w:t>Edad (años)</w:t>
            </w:r>
          </w:p>
        </w:tc>
        <w:tc>
          <w:tcPr>
            <w:tcW w:w="2109" w:type="dxa"/>
            <w:tcBorders>
              <w:top w:val="nil"/>
              <w:left w:val="nil"/>
              <w:bottom w:val="nil"/>
              <w:right w:val="nil"/>
            </w:tcBorders>
            <w:shd w:val="clear" w:color="auto" w:fill="D9D9D9"/>
            <w:tcMar>
              <w:top w:w="0" w:type="dxa"/>
              <w:left w:w="0" w:type="dxa"/>
              <w:bottom w:w="0" w:type="dxa"/>
              <w:right w:w="0" w:type="dxa"/>
            </w:tcMar>
            <w:vAlign w:val="center"/>
          </w:tcPr>
          <w:p w14:paraId="2B992919" w14:textId="77777777" w:rsidR="00807ED6" w:rsidRDefault="00807ED6" w:rsidP="006B5B39">
            <w:pPr>
              <w:pStyle w:val="Normal1"/>
              <w:pBdr>
                <w:top w:val="nil"/>
                <w:left w:val="nil"/>
                <w:bottom w:val="nil"/>
                <w:right w:val="nil"/>
                <w:between w:val="nil"/>
              </w:pBdr>
              <w:jc w:val="center"/>
              <w:rPr>
                <w:color w:val="000000"/>
                <w:sz w:val="24"/>
                <w:szCs w:val="24"/>
              </w:rPr>
            </w:pPr>
            <w:r>
              <w:rPr>
                <w:color w:val="000000"/>
                <w:sz w:val="24"/>
                <w:szCs w:val="24"/>
              </w:rPr>
              <w:t>27,0 (22,0-36,0)</w:t>
            </w:r>
          </w:p>
        </w:tc>
        <w:tc>
          <w:tcPr>
            <w:tcW w:w="2109" w:type="dxa"/>
            <w:tcBorders>
              <w:top w:val="nil"/>
              <w:left w:val="nil"/>
              <w:bottom w:val="nil"/>
              <w:right w:val="nil"/>
            </w:tcBorders>
            <w:shd w:val="clear" w:color="auto" w:fill="D9D9D9"/>
            <w:tcMar>
              <w:top w:w="0" w:type="dxa"/>
              <w:left w:w="0" w:type="dxa"/>
              <w:bottom w:w="0" w:type="dxa"/>
              <w:right w:w="0" w:type="dxa"/>
            </w:tcMar>
            <w:vAlign w:val="center"/>
          </w:tcPr>
          <w:p w14:paraId="2DCA614D" w14:textId="77777777" w:rsidR="00807ED6" w:rsidRDefault="00807ED6" w:rsidP="006B5B39">
            <w:pPr>
              <w:pStyle w:val="Normal1"/>
              <w:pBdr>
                <w:top w:val="nil"/>
                <w:left w:val="nil"/>
                <w:bottom w:val="nil"/>
                <w:right w:val="nil"/>
                <w:between w:val="nil"/>
              </w:pBdr>
              <w:jc w:val="center"/>
              <w:rPr>
                <w:color w:val="000000"/>
                <w:sz w:val="24"/>
                <w:szCs w:val="24"/>
              </w:rPr>
            </w:pPr>
            <w:r>
              <w:rPr>
                <w:sz w:val="24"/>
                <w:szCs w:val="24"/>
              </w:rPr>
              <w:t>29,0 (22,0-39,0)</w:t>
            </w:r>
          </w:p>
        </w:tc>
        <w:tc>
          <w:tcPr>
            <w:tcW w:w="2109" w:type="dxa"/>
            <w:tcBorders>
              <w:top w:val="nil"/>
              <w:left w:val="nil"/>
              <w:bottom w:val="nil"/>
              <w:right w:val="nil"/>
            </w:tcBorders>
            <w:shd w:val="clear" w:color="auto" w:fill="D9D9D9"/>
            <w:tcMar>
              <w:top w:w="0" w:type="dxa"/>
              <w:left w:w="0" w:type="dxa"/>
              <w:bottom w:w="0" w:type="dxa"/>
              <w:right w:w="0" w:type="dxa"/>
            </w:tcMar>
            <w:vAlign w:val="center"/>
          </w:tcPr>
          <w:p w14:paraId="480389CF" w14:textId="77777777" w:rsidR="00807ED6" w:rsidRDefault="00807ED6" w:rsidP="006B5B39">
            <w:pPr>
              <w:pStyle w:val="Normal1"/>
              <w:pBdr>
                <w:top w:val="nil"/>
                <w:left w:val="nil"/>
                <w:bottom w:val="nil"/>
                <w:right w:val="nil"/>
                <w:between w:val="nil"/>
              </w:pBdr>
              <w:jc w:val="center"/>
              <w:rPr>
                <w:color w:val="000000"/>
                <w:sz w:val="24"/>
                <w:szCs w:val="24"/>
              </w:rPr>
            </w:pPr>
            <w:r>
              <w:rPr>
                <w:sz w:val="24"/>
                <w:szCs w:val="24"/>
              </w:rPr>
              <w:t>25,0 (22,0-33,0)</w:t>
            </w:r>
          </w:p>
        </w:tc>
      </w:tr>
      <w:tr w:rsidR="00807ED6" w14:paraId="59044D37" w14:textId="77777777" w:rsidTr="006B5B39">
        <w:tc>
          <w:tcPr>
            <w:tcW w:w="2127" w:type="dxa"/>
            <w:tcBorders>
              <w:top w:val="nil"/>
              <w:left w:val="nil"/>
              <w:bottom w:val="nil"/>
              <w:right w:val="nil"/>
            </w:tcBorders>
            <w:tcMar>
              <w:top w:w="0" w:type="dxa"/>
              <w:left w:w="0" w:type="dxa"/>
              <w:bottom w:w="0" w:type="dxa"/>
              <w:right w:w="0" w:type="dxa"/>
            </w:tcMar>
            <w:vAlign w:val="center"/>
          </w:tcPr>
          <w:p w14:paraId="5B2663C0" w14:textId="77777777" w:rsidR="00807ED6" w:rsidRDefault="00807ED6" w:rsidP="006B5B39">
            <w:pPr>
              <w:pStyle w:val="Normal1"/>
              <w:pBdr>
                <w:top w:val="nil"/>
                <w:left w:val="nil"/>
                <w:bottom w:val="nil"/>
                <w:right w:val="nil"/>
                <w:between w:val="nil"/>
              </w:pBdr>
              <w:jc w:val="center"/>
              <w:rPr>
                <w:color w:val="000000"/>
                <w:sz w:val="24"/>
                <w:szCs w:val="24"/>
              </w:rPr>
            </w:pPr>
            <w:r>
              <w:rPr>
                <w:color w:val="000000"/>
                <w:sz w:val="24"/>
                <w:szCs w:val="24"/>
              </w:rPr>
              <w:t>IMC (kg/m</w:t>
            </w:r>
            <w:r>
              <w:rPr>
                <w:color w:val="000000"/>
                <w:sz w:val="24"/>
                <w:szCs w:val="24"/>
                <w:vertAlign w:val="superscript"/>
              </w:rPr>
              <w:t>2</w:t>
            </w:r>
            <w:r>
              <w:rPr>
                <w:color w:val="000000"/>
                <w:sz w:val="24"/>
                <w:szCs w:val="24"/>
              </w:rPr>
              <w:t>)</w:t>
            </w:r>
          </w:p>
        </w:tc>
        <w:tc>
          <w:tcPr>
            <w:tcW w:w="2109" w:type="dxa"/>
            <w:tcBorders>
              <w:top w:val="nil"/>
              <w:left w:val="nil"/>
              <w:bottom w:val="nil"/>
              <w:right w:val="nil"/>
            </w:tcBorders>
            <w:tcMar>
              <w:top w:w="0" w:type="dxa"/>
              <w:left w:w="0" w:type="dxa"/>
              <w:bottom w:w="0" w:type="dxa"/>
              <w:right w:w="0" w:type="dxa"/>
            </w:tcMar>
            <w:vAlign w:val="center"/>
          </w:tcPr>
          <w:p w14:paraId="6ACDB169" w14:textId="77777777" w:rsidR="00807ED6" w:rsidRDefault="00807ED6" w:rsidP="006B5B39">
            <w:pPr>
              <w:pStyle w:val="Normal1"/>
              <w:pBdr>
                <w:top w:val="nil"/>
                <w:left w:val="nil"/>
                <w:bottom w:val="nil"/>
                <w:right w:val="nil"/>
                <w:between w:val="nil"/>
              </w:pBdr>
              <w:jc w:val="center"/>
              <w:rPr>
                <w:color w:val="000000"/>
                <w:sz w:val="24"/>
                <w:szCs w:val="24"/>
              </w:rPr>
            </w:pPr>
            <w:r>
              <w:rPr>
                <w:color w:val="000000"/>
                <w:sz w:val="24"/>
                <w:szCs w:val="24"/>
              </w:rPr>
              <w:t>24,4 (22,3- 27,0)</w:t>
            </w:r>
          </w:p>
        </w:tc>
        <w:tc>
          <w:tcPr>
            <w:tcW w:w="2109" w:type="dxa"/>
            <w:tcBorders>
              <w:top w:val="nil"/>
              <w:left w:val="nil"/>
              <w:bottom w:val="nil"/>
              <w:right w:val="nil"/>
            </w:tcBorders>
            <w:tcMar>
              <w:top w:w="0" w:type="dxa"/>
              <w:left w:w="0" w:type="dxa"/>
              <w:bottom w:w="0" w:type="dxa"/>
              <w:right w:w="0" w:type="dxa"/>
            </w:tcMar>
            <w:vAlign w:val="center"/>
          </w:tcPr>
          <w:p w14:paraId="701C023A" w14:textId="77777777" w:rsidR="00807ED6" w:rsidRDefault="00807ED6" w:rsidP="006B5B39">
            <w:pPr>
              <w:pStyle w:val="Normal1"/>
              <w:pBdr>
                <w:top w:val="nil"/>
                <w:left w:val="nil"/>
                <w:bottom w:val="nil"/>
                <w:right w:val="nil"/>
                <w:between w:val="nil"/>
              </w:pBdr>
              <w:jc w:val="center"/>
              <w:rPr>
                <w:color w:val="000000"/>
                <w:sz w:val="24"/>
                <w:szCs w:val="24"/>
              </w:rPr>
            </w:pPr>
            <w:r>
              <w:rPr>
                <w:sz w:val="24"/>
                <w:szCs w:val="24"/>
              </w:rPr>
              <w:t>25,5 (23,4-27,9)</w:t>
            </w:r>
          </w:p>
        </w:tc>
        <w:tc>
          <w:tcPr>
            <w:tcW w:w="2109" w:type="dxa"/>
            <w:tcBorders>
              <w:top w:val="nil"/>
              <w:left w:val="nil"/>
              <w:bottom w:val="nil"/>
              <w:right w:val="nil"/>
            </w:tcBorders>
            <w:tcMar>
              <w:top w:w="0" w:type="dxa"/>
              <w:left w:w="0" w:type="dxa"/>
              <w:bottom w:w="0" w:type="dxa"/>
              <w:right w:w="0" w:type="dxa"/>
            </w:tcMar>
            <w:vAlign w:val="center"/>
          </w:tcPr>
          <w:p w14:paraId="7D8E5949" w14:textId="77777777" w:rsidR="00807ED6" w:rsidRDefault="00807ED6" w:rsidP="006B5B39">
            <w:pPr>
              <w:pStyle w:val="Normal1"/>
              <w:pBdr>
                <w:top w:val="nil"/>
                <w:left w:val="nil"/>
                <w:bottom w:val="nil"/>
                <w:right w:val="nil"/>
                <w:between w:val="nil"/>
              </w:pBdr>
              <w:jc w:val="center"/>
              <w:rPr>
                <w:color w:val="000000"/>
                <w:sz w:val="24"/>
                <w:szCs w:val="24"/>
              </w:rPr>
            </w:pPr>
            <w:r>
              <w:rPr>
                <w:sz w:val="24"/>
                <w:szCs w:val="24"/>
              </w:rPr>
              <w:t>23,2 (21,5-25,0)</w:t>
            </w:r>
          </w:p>
        </w:tc>
      </w:tr>
      <w:tr w:rsidR="00807ED6" w14:paraId="14D5574A" w14:textId="77777777" w:rsidTr="006B5B39">
        <w:tc>
          <w:tcPr>
            <w:tcW w:w="2127" w:type="dxa"/>
            <w:tcBorders>
              <w:top w:val="nil"/>
              <w:left w:val="nil"/>
              <w:bottom w:val="nil"/>
              <w:right w:val="nil"/>
            </w:tcBorders>
            <w:shd w:val="clear" w:color="auto" w:fill="D9D9D9"/>
            <w:tcMar>
              <w:top w:w="0" w:type="dxa"/>
              <w:left w:w="0" w:type="dxa"/>
              <w:bottom w:w="0" w:type="dxa"/>
              <w:right w:w="0" w:type="dxa"/>
            </w:tcMar>
            <w:vAlign w:val="center"/>
          </w:tcPr>
          <w:p w14:paraId="15130F06" w14:textId="77777777" w:rsidR="00807ED6" w:rsidRDefault="00807ED6" w:rsidP="006B5B39">
            <w:pPr>
              <w:pStyle w:val="Normal1"/>
              <w:pBdr>
                <w:top w:val="nil"/>
                <w:left w:val="nil"/>
                <w:bottom w:val="nil"/>
                <w:right w:val="nil"/>
                <w:between w:val="nil"/>
              </w:pBdr>
              <w:jc w:val="center"/>
              <w:rPr>
                <w:color w:val="000000"/>
                <w:sz w:val="24"/>
                <w:szCs w:val="24"/>
              </w:rPr>
            </w:pPr>
            <w:r>
              <w:rPr>
                <w:color w:val="000000"/>
                <w:sz w:val="24"/>
                <w:szCs w:val="24"/>
              </w:rPr>
              <w:t>FA (kg)</w:t>
            </w:r>
          </w:p>
        </w:tc>
        <w:tc>
          <w:tcPr>
            <w:tcW w:w="2109" w:type="dxa"/>
            <w:tcBorders>
              <w:top w:val="nil"/>
              <w:left w:val="nil"/>
              <w:bottom w:val="nil"/>
              <w:right w:val="nil"/>
            </w:tcBorders>
            <w:shd w:val="clear" w:color="auto" w:fill="D9D9D9"/>
            <w:tcMar>
              <w:top w:w="0" w:type="dxa"/>
              <w:left w:w="0" w:type="dxa"/>
              <w:bottom w:w="0" w:type="dxa"/>
              <w:right w:w="0" w:type="dxa"/>
            </w:tcMar>
            <w:vAlign w:val="center"/>
          </w:tcPr>
          <w:p w14:paraId="17341D11" w14:textId="77777777" w:rsidR="00807ED6" w:rsidRDefault="00807ED6" w:rsidP="006B5B39">
            <w:pPr>
              <w:pStyle w:val="Normal1"/>
              <w:pBdr>
                <w:top w:val="nil"/>
                <w:left w:val="nil"/>
                <w:bottom w:val="nil"/>
                <w:right w:val="nil"/>
                <w:between w:val="nil"/>
              </w:pBdr>
              <w:jc w:val="center"/>
              <w:rPr>
                <w:color w:val="000000"/>
                <w:sz w:val="24"/>
                <w:szCs w:val="24"/>
              </w:rPr>
            </w:pPr>
            <w:r>
              <w:rPr>
                <w:color w:val="000000"/>
                <w:sz w:val="24"/>
                <w:szCs w:val="24"/>
              </w:rPr>
              <w:t>38,1 (28,7-48,5)</w:t>
            </w:r>
          </w:p>
        </w:tc>
        <w:tc>
          <w:tcPr>
            <w:tcW w:w="2109" w:type="dxa"/>
            <w:tcBorders>
              <w:top w:val="nil"/>
              <w:left w:val="nil"/>
              <w:bottom w:val="nil"/>
              <w:right w:val="nil"/>
            </w:tcBorders>
            <w:shd w:val="clear" w:color="auto" w:fill="D9D9D9"/>
            <w:tcMar>
              <w:top w:w="0" w:type="dxa"/>
              <w:left w:w="0" w:type="dxa"/>
              <w:bottom w:w="0" w:type="dxa"/>
              <w:right w:w="0" w:type="dxa"/>
            </w:tcMar>
            <w:vAlign w:val="center"/>
          </w:tcPr>
          <w:p w14:paraId="454BDE61" w14:textId="77777777" w:rsidR="00807ED6" w:rsidRDefault="00807ED6" w:rsidP="006B5B39">
            <w:pPr>
              <w:pStyle w:val="Normal1"/>
              <w:pBdr>
                <w:top w:val="nil"/>
                <w:left w:val="nil"/>
                <w:bottom w:val="nil"/>
                <w:right w:val="nil"/>
                <w:between w:val="nil"/>
              </w:pBdr>
              <w:jc w:val="center"/>
              <w:rPr>
                <w:color w:val="000000"/>
                <w:sz w:val="24"/>
                <w:szCs w:val="24"/>
              </w:rPr>
            </w:pPr>
            <w:r>
              <w:rPr>
                <w:sz w:val="24"/>
                <w:szCs w:val="24"/>
              </w:rPr>
              <w:t>47,0 (41,5-52,9)</w:t>
            </w:r>
          </w:p>
        </w:tc>
        <w:tc>
          <w:tcPr>
            <w:tcW w:w="2109" w:type="dxa"/>
            <w:tcBorders>
              <w:top w:val="nil"/>
              <w:left w:val="nil"/>
              <w:bottom w:val="nil"/>
              <w:right w:val="nil"/>
            </w:tcBorders>
            <w:shd w:val="clear" w:color="auto" w:fill="D9D9D9"/>
            <w:tcMar>
              <w:top w:w="0" w:type="dxa"/>
              <w:left w:w="0" w:type="dxa"/>
              <w:bottom w:w="0" w:type="dxa"/>
              <w:right w:w="0" w:type="dxa"/>
            </w:tcMar>
            <w:vAlign w:val="center"/>
          </w:tcPr>
          <w:p w14:paraId="0A9F1AD7" w14:textId="77777777" w:rsidR="00807ED6" w:rsidRDefault="00807ED6" w:rsidP="006B5B39">
            <w:pPr>
              <w:pStyle w:val="Normal1"/>
              <w:pBdr>
                <w:top w:val="nil"/>
                <w:left w:val="nil"/>
                <w:bottom w:val="nil"/>
                <w:right w:val="nil"/>
                <w:between w:val="nil"/>
              </w:pBdr>
              <w:jc w:val="center"/>
              <w:rPr>
                <w:color w:val="000000"/>
                <w:sz w:val="24"/>
                <w:szCs w:val="24"/>
              </w:rPr>
            </w:pPr>
            <w:r>
              <w:rPr>
                <w:sz w:val="24"/>
                <w:szCs w:val="24"/>
              </w:rPr>
              <w:t>27,9 (25,0-31,7)</w:t>
            </w:r>
          </w:p>
        </w:tc>
      </w:tr>
      <w:tr w:rsidR="00807ED6" w14:paraId="7839267A" w14:textId="77777777" w:rsidTr="006B5B39">
        <w:trPr>
          <w:trHeight w:val="240"/>
        </w:trPr>
        <w:tc>
          <w:tcPr>
            <w:tcW w:w="2127" w:type="dxa"/>
            <w:tcBorders>
              <w:top w:val="nil"/>
              <w:left w:val="nil"/>
              <w:bottom w:val="nil"/>
              <w:right w:val="nil"/>
            </w:tcBorders>
            <w:shd w:val="clear" w:color="auto" w:fill="F2F2F2"/>
            <w:tcMar>
              <w:top w:w="0" w:type="dxa"/>
              <w:left w:w="0" w:type="dxa"/>
              <w:bottom w:w="0" w:type="dxa"/>
              <w:right w:w="0" w:type="dxa"/>
            </w:tcMar>
            <w:vAlign w:val="center"/>
          </w:tcPr>
          <w:p w14:paraId="578279AA" w14:textId="77777777" w:rsidR="00807ED6" w:rsidRDefault="00807ED6" w:rsidP="006B5B39">
            <w:pPr>
              <w:pStyle w:val="Normal1"/>
              <w:pBdr>
                <w:top w:val="nil"/>
                <w:left w:val="nil"/>
                <w:bottom w:val="nil"/>
                <w:right w:val="nil"/>
                <w:between w:val="nil"/>
              </w:pBdr>
              <w:jc w:val="center"/>
              <w:rPr>
                <w:color w:val="000000"/>
                <w:sz w:val="24"/>
                <w:szCs w:val="24"/>
              </w:rPr>
            </w:pPr>
            <w:r>
              <w:rPr>
                <w:color w:val="000000"/>
                <w:sz w:val="24"/>
                <w:szCs w:val="24"/>
              </w:rPr>
              <w:t>Nivel de AF</w:t>
            </w:r>
          </w:p>
        </w:tc>
        <w:tc>
          <w:tcPr>
            <w:tcW w:w="6327" w:type="dxa"/>
            <w:gridSpan w:val="3"/>
            <w:tcBorders>
              <w:top w:val="nil"/>
              <w:left w:val="nil"/>
              <w:bottom w:val="nil"/>
              <w:right w:val="nil"/>
            </w:tcBorders>
            <w:shd w:val="clear" w:color="auto" w:fill="F2F2F2"/>
            <w:tcMar>
              <w:top w:w="0" w:type="dxa"/>
              <w:left w:w="0" w:type="dxa"/>
              <w:bottom w:w="0" w:type="dxa"/>
              <w:right w:w="0" w:type="dxa"/>
            </w:tcMar>
            <w:vAlign w:val="center"/>
          </w:tcPr>
          <w:p w14:paraId="4382490C" w14:textId="77777777" w:rsidR="00807ED6" w:rsidRDefault="00807ED6" w:rsidP="006B5B39">
            <w:pPr>
              <w:pStyle w:val="Normal1"/>
              <w:pBdr>
                <w:top w:val="nil"/>
                <w:left w:val="nil"/>
                <w:bottom w:val="nil"/>
                <w:right w:val="nil"/>
                <w:between w:val="nil"/>
              </w:pBdr>
              <w:jc w:val="center"/>
              <w:rPr>
                <w:color w:val="000000"/>
                <w:sz w:val="24"/>
                <w:szCs w:val="24"/>
              </w:rPr>
            </w:pPr>
            <w:r>
              <w:rPr>
                <w:color w:val="000000"/>
                <w:sz w:val="24"/>
                <w:szCs w:val="24"/>
              </w:rPr>
              <w:t>% (n)</w:t>
            </w:r>
          </w:p>
        </w:tc>
      </w:tr>
      <w:tr w:rsidR="00807ED6" w14:paraId="27CE4051" w14:textId="77777777" w:rsidTr="006B5B39">
        <w:tc>
          <w:tcPr>
            <w:tcW w:w="2127" w:type="dxa"/>
            <w:tcBorders>
              <w:top w:val="nil"/>
              <w:left w:val="nil"/>
              <w:bottom w:val="nil"/>
              <w:right w:val="nil"/>
            </w:tcBorders>
            <w:shd w:val="clear" w:color="auto" w:fill="D9D9D9"/>
            <w:tcMar>
              <w:top w:w="0" w:type="dxa"/>
              <w:left w:w="0" w:type="dxa"/>
              <w:bottom w:w="0" w:type="dxa"/>
              <w:right w:w="0" w:type="dxa"/>
            </w:tcMar>
            <w:vAlign w:val="center"/>
          </w:tcPr>
          <w:p w14:paraId="4385FD59" w14:textId="77777777" w:rsidR="00807ED6" w:rsidRDefault="00807ED6" w:rsidP="006B5B39">
            <w:pPr>
              <w:pStyle w:val="Normal1"/>
              <w:pBdr>
                <w:top w:val="nil"/>
                <w:left w:val="nil"/>
                <w:bottom w:val="nil"/>
                <w:right w:val="nil"/>
                <w:between w:val="nil"/>
              </w:pBdr>
              <w:jc w:val="center"/>
              <w:rPr>
                <w:color w:val="000000"/>
                <w:sz w:val="24"/>
                <w:szCs w:val="24"/>
              </w:rPr>
            </w:pPr>
            <w:r>
              <w:rPr>
                <w:color w:val="000000"/>
                <w:sz w:val="24"/>
                <w:szCs w:val="24"/>
              </w:rPr>
              <w:t>Bajo</w:t>
            </w:r>
          </w:p>
        </w:tc>
        <w:tc>
          <w:tcPr>
            <w:tcW w:w="2109" w:type="dxa"/>
            <w:tcBorders>
              <w:top w:val="nil"/>
              <w:left w:val="nil"/>
              <w:bottom w:val="nil"/>
              <w:right w:val="nil"/>
            </w:tcBorders>
            <w:shd w:val="clear" w:color="auto" w:fill="D9D9D9"/>
            <w:tcMar>
              <w:top w:w="0" w:type="dxa"/>
              <w:left w:w="0" w:type="dxa"/>
              <w:bottom w:w="0" w:type="dxa"/>
              <w:right w:w="0" w:type="dxa"/>
            </w:tcMar>
            <w:vAlign w:val="center"/>
          </w:tcPr>
          <w:p w14:paraId="06550FE2" w14:textId="77777777" w:rsidR="00807ED6" w:rsidRDefault="00807ED6" w:rsidP="006B5B39">
            <w:pPr>
              <w:pStyle w:val="Normal1"/>
              <w:pBdr>
                <w:top w:val="nil"/>
                <w:left w:val="nil"/>
                <w:bottom w:val="nil"/>
                <w:right w:val="nil"/>
                <w:between w:val="nil"/>
              </w:pBdr>
              <w:jc w:val="center"/>
              <w:rPr>
                <w:color w:val="000000"/>
                <w:sz w:val="24"/>
                <w:szCs w:val="24"/>
              </w:rPr>
            </w:pPr>
            <w:r>
              <w:rPr>
                <w:color w:val="000000"/>
                <w:sz w:val="24"/>
                <w:szCs w:val="24"/>
              </w:rPr>
              <w:t>24,3 (49)</w:t>
            </w:r>
          </w:p>
        </w:tc>
        <w:tc>
          <w:tcPr>
            <w:tcW w:w="2109" w:type="dxa"/>
            <w:tcBorders>
              <w:top w:val="nil"/>
              <w:left w:val="nil"/>
              <w:bottom w:val="nil"/>
              <w:right w:val="nil"/>
            </w:tcBorders>
            <w:shd w:val="clear" w:color="auto" w:fill="D9D9D9"/>
            <w:tcMar>
              <w:top w:w="0" w:type="dxa"/>
              <w:left w:w="0" w:type="dxa"/>
              <w:bottom w:w="0" w:type="dxa"/>
              <w:right w:w="0" w:type="dxa"/>
            </w:tcMar>
            <w:vAlign w:val="center"/>
          </w:tcPr>
          <w:p w14:paraId="084F0EB2" w14:textId="77777777" w:rsidR="00807ED6" w:rsidRDefault="00807ED6" w:rsidP="006B5B39">
            <w:pPr>
              <w:pStyle w:val="Normal1"/>
              <w:pBdr>
                <w:top w:val="nil"/>
                <w:left w:val="nil"/>
                <w:bottom w:val="nil"/>
                <w:right w:val="nil"/>
                <w:between w:val="nil"/>
              </w:pBdr>
              <w:jc w:val="center"/>
              <w:rPr>
                <w:color w:val="000000"/>
                <w:sz w:val="24"/>
                <w:szCs w:val="24"/>
              </w:rPr>
            </w:pPr>
            <w:r>
              <w:rPr>
                <w:sz w:val="24"/>
                <w:szCs w:val="24"/>
              </w:rPr>
              <w:t>21,2 (24)</w:t>
            </w:r>
          </w:p>
        </w:tc>
        <w:tc>
          <w:tcPr>
            <w:tcW w:w="2109" w:type="dxa"/>
            <w:tcBorders>
              <w:top w:val="nil"/>
              <w:left w:val="nil"/>
              <w:bottom w:val="nil"/>
              <w:right w:val="nil"/>
            </w:tcBorders>
            <w:shd w:val="clear" w:color="auto" w:fill="D9D9D9"/>
            <w:tcMar>
              <w:top w:w="0" w:type="dxa"/>
              <w:left w:w="0" w:type="dxa"/>
              <w:bottom w:w="0" w:type="dxa"/>
              <w:right w:w="0" w:type="dxa"/>
            </w:tcMar>
            <w:vAlign w:val="center"/>
          </w:tcPr>
          <w:p w14:paraId="5BF381FA" w14:textId="77777777" w:rsidR="00807ED6" w:rsidRDefault="00807ED6" w:rsidP="006B5B39">
            <w:pPr>
              <w:pStyle w:val="Normal1"/>
              <w:pBdr>
                <w:top w:val="nil"/>
                <w:left w:val="nil"/>
                <w:bottom w:val="nil"/>
                <w:right w:val="nil"/>
                <w:between w:val="nil"/>
              </w:pBdr>
              <w:jc w:val="center"/>
              <w:rPr>
                <w:color w:val="000000"/>
                <w:sz w:val="24"/>
                <w:szCs w:val="24"/>
              </w:rPr>
            </w:pPr>
            <w:r>
              <w:rPr>
                <w:sz w:val="24"/>
                <w:szCs w:val="24"/>
              </w:rPr>
              <w:t>28,4 (25)</w:t>
            </w:r>
          </w:p>
        </w:tc>
      </w:tr>
      <w:tr w:rsidR="00807ED6" w14:paraId="7E1C4A1C" w14:textId="77777777" w:rsidTr="006B5B39">
        <w:tc>
          <w:tcPr>
            <w:tcW w:w="2127" w:type="dxa"/>
            <w:tcBorders>
              <w:top w:val="nil"/>
              <w:left w:val="nil"/>
              <w:bottom w:val="nil"/>
              <w:right w:val="nil"/>
            </w:tcBorders>
            <w:tcMar>
              <w:top w:w="0" w:type="dxa"/>
              <w:left w:w="0" w:type="dxa"/>
              <w:bottom w:w="0" w:type="dxa"/>
              <w:right w:w="0" w:type="dxa"/>
            </w:tcMar>
            <w:vAlign w:val="center"/>
          </w:tcPr>
          <w:p w14:paraId="2E863DDE" w14:textId="77777777" w:rsidR="00807ED6" w:rsidRDefault="00807ED6" w:rsidP="006B5B39">
            <w:pPr>
              <w:pStyle w:val="Normal1"/>
              <w:pBdr>
                <w:top w:val="nil"/>
                <w:left w:val="nil"/>
                <w:bottom w:val="nil"/>
                <w:right w:val="nil"/>
                <w:between w:val="nil"/>
              </w:pBdr>
              <w:jc w:val="center"/>
              <w:rPr>
                <w:color w:val="000000"/>
                <w:sz w:val="24"/>
                <w:szCs w:val="24"/>
              </w:rPr>
            </w:pPr>
            <w:r>
              <w:rPr>
                <w:color w:val="000000"/>
                <w:sz w:val="24"/>
                <w:szCs w:val="24"/>
              </w:rPr>
              <w:t>Moderado</w:t>
            </w:r>
          </w:p>
        </w:tc>
        <w:tc>
          <w:tcPr>
            <w:tcW w:w="2109" w:type="dxa"/>
            <w:tcBorders>
              <w:top w:val="nil"/>
              <w:left w:val="nil"/>
              <w:bottom w:val="nil"/>
              <w:right w:val="nil"/>
            </w:tcBorders>
            <w:tcMar>
              <w:top w:w="0" w:type="dxa"/>
              <w:left w:w="0" w:type="dxa"/>
              <w:bottom w:w="0" w:type="dxa"/>
              <w:right w:w="0" w:type="dxa"/>
            </w:tcMar>
            <w:vAlign w:val="center"/>
          </w:tcPr>
          <w:p w14:paraId="6F002A56" w14:textId="77777777" w:rsidR="00807ED6" w:rsidRDefault="00807ED6" w:rsidP="006B5B39">
            <w:pPr>
              <w:pStyle w:val="Normal1"/>
              <w:pBdr>
                <w:top w:val="nil"/>
                <w:left w:val="nil"/>
                <w:bottom w:val="nil"/>
                <w:right w:val="nil"/>
                <w:between w:val="nil"/>
              </w:pBdr>
              <w:jc w:val="center"/>
              <w:rPr>
                <w:color w:val="000000"/>
                <w:sz w:val="24"/>
                <w:szCs w:val="24"/>
              </w:rPr>
            </w:pPr>
            <w:r>
              <w:rPr>
                <w:color w:val="000000"/>
                <w:sz w:val="24"/>
                <w:szCs w:val="24"/>
              </w:rPr>
              <w:t>35,8 (72)</w:t>
            </w:r>
          </w:p>
        </w:tc>
        <w:tc>
          <w:tcPr>
            <w:tcW w:w="2109" w:type="dxa"/>
            <w:tcBorders>
              <w:top w:val="nil"/>
              <w:left w:val="nil"/>
              <w:bottom w:val="nil"/>
              <w:right w:val="nil"/>
            </w:tcBorders>
            <w:tcMar>
              <w:top w:w="0" w:type="dxa"/>
              <w:left w:w="0" w:type="dxa"/>
              <w:bottom w:w="0" w:type="dxa"/>
              <w:right w:w="0" w:type="dxa"/>
            </w:tcMar>
            <w:vAlign w:val="center"/>
          </w:tcPr>
          <w:p w14:paraId="74652A63" w14:textId="77777777" w:rsidR="00807ED6" w:rsidRDefault="00807ED6" w:rsidP="006B5B39">
            <w:pPr>
              <w:pStyle w:val="Normal1"/>
              <w:pBdr>
                <w:top w:val="nil"/>
                <w:left w:val="nil"/>
                <w:bottom w:val="nil"/>
                <w:right w:val="nil"/>
                <w:between w:val="nil"/>
              </w:pBdr>
              <w:jc w:val="center"/>
              <w:rPr>
                <w:color w:val="000000"/>
                <w:sz w:val="24"/>
                <w:szCs w:val="24"/>
              </w:rPr>
            </w:pPr>
            <w:r>
              <w:rPr>
                <w:sz w:val="24"/>
                <w:szCs w:val="24"/>
              </w:rPr>
              <w:t>32,7 (37)</w:t>
            </w:r>
          </w:p>
        </w:tc>
        <w:tc>
          <w:tcPr>
            <w:tcW w:w="2109" w:type="dxa"/>
            <w:tcBorders>
              <w:top w:val="nil"/>
              <w:left w:val="nil"/>
              <w:bottom w:val="nil"/>
              <w:right w:val="nil"/>
            </w:tcBorders>
            <w:tcMar>
              <w:top w:w="0" w:type="dxa"/>
              <w:left w:w="0" w:type="dxa"/>
              <w:bottom w:w="0" w:type="dxa"/>
              <w:right w:w="0" w:type="dxa"/>
            </w:tcMar>
            <w:vAlign w:val="center"/>
          </w:tcPr>
          <w:p w14:paraId="68180FA0" w14:textId="77777777" w:rsidR="00807ED6" w:rsidRDefault="00807ED6" w:rsidP="006B5B39">
            <w:pPr>
              <w:pStyle w:val="Normal1"/>
              <w:pBdr>
                <w:top w:val="nil"/>
                <w:left w:val="nil"/>
                <w:bottom w:val="nil"/>
                <w:right w:val="nil"/>
                <w:between w:val="nil"/>
              </w:pBdr>
              <w:jc w:val="center"/>
              <w:rPr>
                <w:color w:val="000000"/>
                <w:sz w:val="24"/>
                <w:szCs w:val="24"/>
              </w:rPr>
            </w:pPr>
            <w:r>
              <w:rPr>
                <w:sz w:val="24"/>
                <w:szCs w:val="24"/>
              </w:rPr>
              <w:t>39,8 (35)</w:t>
            </w:r>
          </w:p>
        </w:tc>
      </w:tr>
      <w:tr w:rsidR="00807ED6" w14:paraId="355005BF" w14:textId="77777777" w:rsidTr="006B5B39">
        <w:tc>
          <w:tcPr>
            <w:tcW w:w="2127" w:type="dxa"/>
            <w:tcBorders>
              <w:top w:val="nil"/>
              <w:left w:val="nil"/>
              <w:bottom w:val="single" w:sz="18" w:space="0" w:color="000000"/>
              <w:right w:val="nil"/>
            </w:tcBorders>
            <w:shd w:val="clear" w:color="auto" w:fill="D9D9D9"/>
            <w:tcMar>
              <w:top w:w="0" w:type="dxa"/>
              <w:left w:w="0" w:type="dxa"/>
              <w:bottom w:w="0" w:type="dxa"/>
              <w:right w:w="0" w:type="dxa"/>
            </w:tcMar>
            <w:vAlign w:val="center"/>
          </w:tcPr>
          <w:p w14:paraId="1E53FDF9" w14:textId="77777777" w:rsidR="00807ED6" w:rsidRDefault="00807ED6" w:rsidP="006B5B39">
            <w:pPr>
              <w:pStyle w:val="Normal1"/>
              <w:pBdr>
                <w:top w:val="nil"/>
                <w:left w:val="nil"/>
                <w:bottom w:val="nil"/>
                <w:right w:val="nil"/>
                <w:between w:val="nil"/>
              </w:pBdr>
              <w:jc w:val="center"/>
              <w:rPr>
                <w:color w:val="000000"/>
                <w:sz w:val="24"/>
                <w:szCs w:val="24"/>
              </w:rPr>
            </w:pPr>
            <w:r>
              <w:rPr>
                <w:color w:val="000000"/>
                <w:sz w:val="24"/>
                <w:szCs w:val="24"/>
              </w:rPr>
              <w:t>Alto</w:t>
            </w:r>
          </w:p>
        </w:tc>
        <w:tc>
          <w:tcPr>
            <w:tcW w:w="2109" w:type="dxa"/>
            <w:tcBorders>
              <w:top w:val="nil"/>
              <w:left w:val="nil"/>
              <w:bottom w:val="single" w:sz="18" w:space="0" w:color="000000"/>
              <w:right w:val="nil"/>
            </w:tcBorders>
            <w:shd w:val="clear" w:color="auto" w:fill="D9D9D9"/>
            <w:tcMar>
              <w:top w:w="0" w:type="dxa"/>
              <w:left w:w="0" w:type="dxa"/>
              <w:bottom w:w="0" w:type="dxa"/>
              <w:right w:w="0" w:type="dxa"/>
            </w:tcMar>
            <w:vAlign w:val="center"/>
          </w:tcPr>
          <w:p w14:paraId="1742FF38" w14:textId="77777777" w:rsidR="00807ED6" w:rsidRDefault="00807ED6" w:rsidP="006B5B39">
            <w:pPr>
              <w:pStyle w:val="Normal1"/>
              <w:pBdr>
                <w:top w:val="nil"/>
                <w:left w:val="nil"/>
                <w:bottom w:val="nil"/>
                <w:right w:val="nil"/>
                <w:between w:val="nil"/>
              </w:pBdr>
              <w:jc w:val="center"/>
              <w:rPr>
                <w:color w:val="000000"/>
                <w:sz w:val="24"/>
                <w:szCs w:val="24"/>
              </w:rPr>
            </w:pPr>
            <w:r>
              <w:rPr>
                <w:color w:val="000000"/>
                <w:sz w:val="24"/>
                <w:szCs w:val="24"/>
              </w:rPr>
              <w:t>39,8 (80)</w:t>
            </w:r>
          </w:p>
        </w:tc>
        <w:tc>
          <w:tcPr>
            <w:tcW w:w="2109" w:type="dxa"/>
            <w:tcBorders>
              <w:top w:val="nil"/>
              <w:left w:val="nil"/>
              <w:bottom w:val="single" w:sz="18" w:space="0" w:color="000000"/>
              <w:right w:val="nil"/>
            </w:tcBorders>
            <w:shd w:val="clear" w:color="auto" w:fill="D9D9D9"/>
            <w:tcMar>
              <w:top w:w="0" w:type="dxa"/>
              <w:left w:w="0" w:type="dxa"/>
              <w:bottom w:w="0" w:type="dxa"/>
              <w:right w:w="0" w:type="dxa"/>
            </w:tcMar>
            <w:vAlign w:val="center"/>
          </w:tcPr>
          <w:p w14:paraId="0045BEF2" w14:textId="77777777" w:rsidR="00807ED6" w:rsidRDefault="00807ED6" w:rsidP="006B5B39">
            <w:pPr>
              <w:pStyle w:val="Normal1"/>
              <w:pBdr>
                <w:top w:val="nil"/>
                <w:left w:val="nil"/>
                <w:bottom w:val="nil"/>
                <w:right w:val="nil"/>
                <w:between w:val="nil"/>
              </w:pBdr>
              <w:jc w:val="center"/>
              <w:rPr>
                <w:color w:val="000000"/>
                <w:sz w:val="24"/>
                <w:szCs w:val="24"/>
              </w:rPr>
            </w:pPr>
            <w:r>
              <w:rPr>
                <w:sz w:val="24"/>
                <w:szCs w:val="24"/>
              </w:rPr>
              <w:t>46,0 (52)</w:t>
            </w:r>
          </w:p>
        </w:tc>
        <w:tc>
          <w:tcPr>
            <w:tcW w:w="2109" w:type="dxa"/>
            <w:tcBorders>
              <w:top w:val="nil"/>
              <w:left w:val="nil"/>
              <w:bottom w:val="single" w:sz="18" w:space="0" w:color="000000"/>
              <w:right w:val="nil"/>
            </w:tcBorders>
            <w:shd w:val="clear" w:color="auto" w:fill="D9D9D9"/>
            <w:tcMar>
              <w:top w:w="0" w:type="dxa"/>
              <w:left w:w="0" w:type="dxa"/>
              <w:bottom w:w="0" w:type="dxa"/>
              <w:right w:w="0" w:type="dxa"/>
            </w:tcMar>
            <w:vAlign w:val="center"/>
          </w:tcPr>
          <w:p w14:paraId="0EBAF4DA" w14:textId="77777777" w:rsidR="00807ED6" w:rsidRDefault="00807ED6" w:rsidP="006B5B39">
            <w:pPr>
              <w:pStyle w:val="Normal1"/>
              <w:pBdr>
                <w:top w:val="nil"/>
                <w:left w:val="nil"/>
                <w:bottom w:val="nil"/>
                <w:right w:val="nil"/>
                <w:between w:val="nil"/>
              </w:pBdr>
              <w:jc w:val="center"/>
              <w:rPr>
                <w:color w:val="000000"/>
                <w:sz w:val="24"/>
                <w:szCs w:val="24"/>
              </w:rPr>
            </w:pPr>
            <w:r>
              <w:rPr>
                <w:sz w:val="24"/>
                <w:szCs w:val="24"/>
              </w:rPr>
              <w:t>31,8 (28)</w:t>
            </w:r>
          </w:p>
        </w:tc>
      </w:tr>
    </w:tbl>
    <w:p w14:paraId="59F93B38" w14:textId="77777777" w:rsidR="008974C1" w:rsidRDefault="007165C3">
      <w:pPr>
        <w:pStyle w:val="Normal1"/>
        <w:pBdr>
          <w:top w:val="nil"/>
          <w:left w:val="nil"/>
          <w:bottom w:val="nil"/>
          <w:right w:val="nil"/>
          <w:between w:val="nil"/>
        </w:pBdr>
        <w:jc w:val="both"/>
        <w:rPr>
          <w:color w:val="000000"/>
          <w:sz w:val="18"/>
          <w:szCs w:val="18"/>
        </w:rPr>
      </w:pPr>
      <w:r>
        <w:rPr>
          <w:color w:val="000000"/>
          <w:sz w:val="18"/>
          <w:szCs w:val="18"/>
        </w:rPr>
        <w:t xml:space="preserve">IMC: Índice de Masa Corporal; FA: Fuerza de Agarre; AF: Actividad Física; RIQ: Rango </w:t>
      </w:r>
      <w:proofErr w:type="spellStart"/>
      <w:r>
        <w:rPr>
          <w:color w:val="000000"/>
          <w:sz w:val="18"/>
          <w:szCs w:val="18"/>
        </w:rPr>
        <w:t>Intercuartílico</w:t>
      </w:r>
      <w:proofErr w:type="spellEnd"/>
      <w:r>
        <w:rPr>
          <w:color w:val="000000"/>
          <w:sz w:val="18"/>
          <w:szCs w:val="18"/>
        </w:rPr>
        <w:t xml:space="preserve">; </w:t>
      </w:r>
    </w:p>
    <w:p w14:paraId="4961C6A8" w14:textId="77777777" w:rsidR="008974C1" w:rsidRDefault="007165C3">
      <w:pPr>
        <w:pStyle w:val="Normal1"/>
        <w:pBdr>
          <w:top w:val="nil"/>
          <w:left w:val="nil"/>
          <w:bottom w:val="nil"/>
          <w:right w:val="nil"/>
          <w:between w:val="nil"/>
        </w:pBdr>
        <w:jc w:val="both"/>
        <w:rPr>
          <w:color w:val="000000"/>
          <w:sz w:val="18"/>
          <w:szCs w:val="18"/>
        </w:rPr>
      </w:pPr>
      <w:r>
        <w:rPr>
          <w:color w:val="000000"/>
          <w:sz w:val="18"/>
          <w:szCs w:val="18"/>
        </w:rPr>
        <w:t>%: Porcentaje del total de sujetos evaluados; n: Número de sujetos.</w:t>
      </w:r>
    </w:p>
    <w:p w14:paraId="470F09C6" w14:textId="77777777" w:rsidR="008974C1" w:rsidRDefault="008974C1">
      <w:pPr>
        <w:pStyle w:val="Normal1"/>
        <w:pBdr>
          <w:top w:val="nil"/>
          <w:left w:val="nil"/>
          <w:bottom w:val="nil"/>
          <w:right w:val="nil"/>
          <w:between w:val="nil"/>
        </w:pBdr>
        <w:spacing w:line="480" w:lineRule="auto"/>
        <w:jc w:val="both"/>
        <w:rPr>
          <w:color w:val="000000"/>
          <w:sz w:val="24"/>
          <w:szCs w:val="24"/>
        </w:rPr>
      </w:pPr>
    </w:p>
    <w:p w14:paraId="48BEA487" w14:textId="4F3C3091" w:rsidR="008974C1" w:rsidRDefault="007165C3">
      <w:pPr>
        <w:pStyle w:val="Normal1"/>
        <w:pBdr>
          <w:top w:val="nil"/>
          <w:left w:val="nil"/>
          <w:bottom w:val="nil"/>
          <w:right w:val="nil"/>
          <w:between w:val="nil"/>
        </w:pBdr>
        <w:spacing w:line="480" w:lineRule="auto"/>
        <w:jc w:val="both"/>
        <w:rPr>
          <w:color w:val="000000"/>
          <w:sz w:val="24"/>
          <w:szCs w:val="24"/>
        </w:rPr>
      </w:pPr>
      <w:r>
        <w:rPr>
          <w:color w:val="000000"/>
          <w:sz w:val="24"/>
          <w:szCs w:val="24"/>
        </w:rPr>
        <w:t>La Tabla 2 muestra la FMMD en kg por rango etario y sexo. La FMMD ejercida por los hombres es significativam</w:t>
      </w:r>
      <w:r w:rsidR="0037122C">
        <w:rPr>
          <w:color w:val="000000"/>
          <w:sz w:val="24"/>
          <w:szCs w:val="24"/>
        </w:rPr>
        <w:t>ente mayor a las mujeres en todas la</w:t>
      </w:r>
      <w:r>
        <w:rPr>
          <w:color w:val="000000"/>
          <w:sz w:val="24"/>
          <w:szCs w:val="24"/>
        </w:rPr>
        <w:t xml:space="preserve">s </w:t>
      </w:r>
      <w:r w:rsidR="0037122C">
        <w:rPr>
          <w:color w:val="000000"/>
          <w:sz w:val="24"/>
          <w:szCs w:val="24"/>
        </w:rPr>
        <w:t>edades</w:t>
      </w:r>
      <w:r>
        <w:rPr>
          <w:color w:val="000000"/>
          <w:sz w:val="24"/>
          <w:szCs w:val="24"/>
        </w:rPr>
        <w:t>.</w:t>
      </w:r>
      <w:r w:rsidR="0037122C">
        <w:rPr>
          <w:color w:val="000000"/>
          <w:sz w:val="24"/>
          <w:szCs w:val="24"/>
        </w:rPr>
        <w:t xml:space="preserve"> Además</w:t>
      </w:r>
      <w:r>
        <w:rPr>
          <w:color w:val="000000"/>
          <w:sz w:val="24"/>
          <w:szCs w:val="24"/>
        </w:rPr>
        <w:t xml:space="preserve">, se observa que en hombres existen diferencias significativas </w:t>
      </w:r>
      <w:r w:rsidR="0037122C">
        <w:rPr>
          <w:color w:val="000000"/>
          <w:sz w:val="24"/>
          <w:szCs w:val="24"/>
        </w:rPr>
        <w:t xml:space="preserve">de FMMD </w:t>
      </w:r>
      <w:r>
        <w:rPr>
          <w:color w:val="000000"/>
          <w:sz w:val="24"/>
          <w:szCs w:val="24"/>
        </w:rPr>
        <w:t xml:space="preserve">entre rangos etarios, donde la mayor FA se concentra entre los 31 y los 45 años de edad </w:t>
      </w:r>
      <w:r>
        <w:rPr>
          <w:sz w:val="24"/>
          <w:szCs w:val="24"/>
        </w:rPr>
        <w:t>(p=0,04)</w:t>
      </w:r>
      <w:r>
        <w:rPr>
          <w:color w:val="000000"/>
          <w:sz w:val="24"/>
          <w:szCs w:val="24"/>
        </w:rPr>
        <w:t xml:space="preserve">. En cuanto a las mujeres, no existen diferencias significativas entre los distintos rangos etarios, sin </w:t>
      </w:r>
      <w:proofErr w:type="gramStart"/>
      <w:r>
        <w:rPr>
          <w:color w:val="000000"/>
          <w:sz w:val="24"/>
          <w:szCs w:val="24"/>
        </w:rPr>
        <w:t>embargo</w:t>
      </w:r>
      <w:proofErr w:type="gramEnd"/>
      <w:r>
        <w:rPr>
          <w:color w:val="000000"/>
          <w:sz w:val="24"/>
          <w:szCs w:val="24"/>
        </w:rPr>
        <w:t xml:space="preserve"> las mujeres más jóvenes presentan </w:t>
      </w:r>
      <w:r w:rsidR="0037122C">
        <w:rPr>
          <w:color w:val="000000"/>
          <w:sz w:val="24"/>
          <w:szCs w:val="24"/>
        </w:rPr>
        <w:t xml:space="preserve">una </w:t>
      </w:r>
      <w:r>
        <w:rPr>
          <w:color w:val="000000"/>
          <w:sz w:val="24"/>
          <w:szCs w:val="24"/>
        </w:rPr>
        <w:t xml:space="preserve">mayor fuerza </w:t>
      </w:r>
      <w:r>
        <w:rPr>
          <w:sz w:val="24"/>
          <w:szCs w:val="24"/>
        </w:rPr>
        <w:t>(p=0,36)</w:t>
      </w:r>
      <w:r>
        <w:rPr>
          <w:color w:val="000000"/>
          <w:sz w:val="24"/>
          <w:szCs w:val="24"/>
        </w:rPr>
        <w:t>.</w:t>
      </w:r>
    </w:p>
    <w:p w14:paraId="54BAA9B5" w14:textId="77777777" w:rsidR="008974C1" w:rsidRDefault="007165C3">
      <w:pPr>
        <w:pStyle w:val="Normal1"/>
        <w:pBdr>
          <w:top w:val="nil"/>
          <w:left w:val="nil"/>
          <w:bottom w:val="nil"/>
          <w:right w:val="nil"/>
          <w:between w:val="nil"/>
        </w:pBdr>
        <w:rPr>
          <w:color w:val="000000"/>
          <w:sz w:val="24"/>
          <w:szCs w:val="24"/>
        </w:rPr>
      </w:pPr>
      <w:r>
        <w:rPr>
          <w:b/>
          <w:color w:val="000000"/>
          <w:sz w:val="24"/>
          <w:szCs w:val="24"/>
        </w:rPr>
        <w:lastRenderedPageBreak/>
        <w:t>Tabla 2. Fuerza máxima mano dominante en kilogramos por rango etario y sexo.</w:t>
      </w:r>
    </w:p>
    <w:tbl>
      <w:tblPr>
        <w:tblStyle w:val="Sombreadomedio2-nfasis6"/>
        <w:tblW w:w="8681" w:type="dxa"/>
        <w:tblInd w:w="108" w:type="dxa"/>
        <w:tblLayout w:type="fixed"/>
        <w:tblLook w:val="0000" w:firstRow="0" w:lastRow="0" w:firstColumn="0" w:lastColumn="0" w:noHBand="0" w:noVBand="0"/>
      </w:tblPr>
      <w:tblGrid>
        <w:gridCol w:w="1560"/>
        <w:gridCol w:w="695"/>
        <w:gridCol w:w="803"/>
        <w:gridCol w:w="803"/>
        <w:gridCol w:w="803"/>
        <w:gridCol w:w="804"/>
        <w:gridCol w:w="803"/>
        <w:gridCol w:w="803"/>
        <w:gridCol w:w="803"/>
        <w:gridCol w:w="804"/>
      </w:tblGrid>
      <w:tr w:rsidR="005C5CB7" w14:paraId="5586BFF8" w14:textId="7E18CF6E" w:rsidTr="00F9486A">
        <w:trPr>
          <w:cnfStyle w:val="000000100000" w:firstRow="0" w:lastRow="0" w:firstColumn="0" w:lastColumn="0" w:oddVBand="0" w:evenVBand="0" w:oddHBand="1" w:evenHBand="0" w:firstRowFirstColumn="0" w:firstRowLastColumn="0" w:lastRowFirstColumn="0" w:lastRowLastColumn="0"/>
          <w:trHeight w:val="357"/>
        </w:trPr>
        <w:tc>
          <w:tcPr>
            <w:cnfStyle w:val="000010000000" w:firstRow="0" w:lastRow="0" w:firstColumn="0" w:lastColumn="0" w:oddVBand="1" w:evenVBand="0" w:oddHBand="0" w:evenHBand="0" w:firstRowFirstColumn="0" w:firstRowLastColumn="0" w:lastRowFirstColumn="0" w:lastRowLastColumn="0"/>
            <w:tcW w:w="1560" w:type="dxa"/>
            <w:vAlign w:val="center"/>
          </w:tcPr>
          <w:p w14:paraId="180D565B" w14:textId="77777777" w:rsidR="006B5B39" w:rsidRDefault="006B5B39" w:rsidP="00F9486A">
            <w:pPr>
              <w:pStyle w:val="Normal1"/>
              <w:pBdr>
                <w:top w:val="nil"/>
                <w:left w:val="nil"/>
                <w:bottom w:val="nil"/>
                <w:right w:val="nil"/>
                <w:between w:val="nil"/>
              </w:pBdr>
              <w:spacing w:line="276" w:lineRule="auto"/>
              <w:ind w:left="-142" w:right="-74"/>
              <w:contextualSpacing/>
              <w:jc w:val="center"/>
              <w:rPr>
                <w:color w:val="000000"/>
                <w:sz w:val="24"/>
                <w:szCs w:val="24"/>
              </w:rPr>
            </w:pPr>
            <w:r>
              <w:rPr>
                <w:color w:val="000000"/>
                <w:sz w:val="24"/>
                <w:szCs w:val="24"/>
              </w:rPr>
              <w:t>Rango Etario (Años)</w:t>
            </w:r>
          </w:p>
        </w:tc>
        <w:tc>
          <w:tcPr>
            <w:tcW w:w="695" w:type="dxa"/>
            <w:vAlign w:val="center"/>
          </w:tcPr>
          <w:p w14:paraId="52B68D1E" w14:textId="77777777" w:rsidR="006B5B39" w:rsidRDefault="006B5B39" w:rsidP="00F9486A">
            <w:pPr>
              <w:pStyle w:val="Normal1"/>
              <w:pBdr>
                <w:top w:val="nil"/>
                <w:left w:val="nil"/>
                <w:bottom w:val="nil"/>
                <w:right w:val="nil"/>
                <w:between w:val="nil"/>
              </w:pBdr>
              <w:spacing w:line="276" w:lineRule="auto"/>
              <w:ind w:left="-142" w:right="-74"/>
              <w:contextualSpacing/>
              <w:jc w:val="center"/>
              <w:cnfStyle w:val="000000100000" w:firstRow="0" w:lastRow="0" w:firstColumn="0" w:lastColumn="0" w:oddVBand="0" w:evenVBand="0" w:oddHBand="1" w:evenHBand="0" w:firstRowFirstColumn="0" w:firstRowLastColumn="0" w:lastRowFirstColumn="0" w:lastRowLastColumn="0"/>
              <w:rPr>
                <w:color w:val="000000"/>
                <w:sz w:val="24"/>
                <w:szCs w:val="24"/>
              </w:rPr>
            </w:pPr>
            <w:r>
              <w:rPr>
                <w:color w:val="000000"/>
                <w:sz w:val="24"/>
                <w:szCs w:val="24"/>
              </w:rPr>
              <w:t>n</w:t>
            </w:r>
          </w:p>
        </w:tc>
        <w:tc>
          <w:tcPr>
            <w:cnfStyle w:val="000010000000" w:firstRow="0" w:lastRow="0" w:firstColumn="0" w:lastColumn="0" w:oddVBand="1" w:evenVBand="0" w:oddHBand="0" w:evenHBand="0" w:firstRowFirstColumn="0" w:firstRowLastColumn="0" w:lastRowFirstColumn="0" w:lastRowLastColumn="0"/>
            <w:tcW w:w="803" w:type="dxa"/>
            <w:vAlign w:val="center"/>
          </w:tcPr>
          <w:p w14:paraId="40508A3F" w14:textId="77777777" w:rsidR="006B5B39" w:rsidRDefault="006B5B39" w:rsidP="00F9486A">
            <w:pPr>
              <w:pStyle w:val="Normal1"/>
              <w:pBdr>
                <w:top w:val="nil"/>
                <w:left w:val="nil"/>
                <w:bottom w:val="nil"/>
                <w:right w:val="nil"/>
                <w:between w:val="nil"/>
              </w:pBdr>
              <w:spacing w:line="276" w:lineRule="auto"/>
              <w:ind w:left="-142" w:right="-74"/>
              <w:contextualSpacing/>
              <w:jc w:val="center"/>
              <w:rPr>
                <w:color w:val="000000"/>
                <w:sz w:val="24"/>
                <w:szCs w:val="24"/>
              </w:rPr>
            </w:pPr>
            <w:r>
              <w:rPr>
                <w:color w:val="000000"/>
                <w:sz w:val="24"/>
                <w:szCs w:val="24"/>
              </w:rPr>
              <w:t>Min</w:t>
            </w:r>
          </w:p>
        </w:tc>
        <w:tc>
          <w:tcPr>
            <w:tcW w:w="803" w:type="dxa"/>
            <w:vAlign w:val="center"/>
          </w:tcPr>
          <w:p w14:paraId="6CD45E43" w14:textId="77777777" w:rsidR="006B5B39" w:rsidRDefault="006B5B39" w:rsidP="00F9486A">
            <w:pPr>
              <w:pStyle w:val="Normal1"/>
              <w:pBdr>
                <w:top w:val="nil"/>
                <w:left w:val="nil"/>
                <w:bottom w:val="nil"/>
                <w:right w:val="nil"/>
                <w:between w:val="nil"/>
              </w:pBdr>
              <w:spacing w:line="276" w:lineRule="auto"/>
              <w:ind w:left="-142" w:right="-74"/>
              <w:contextualSpacing/>
              <w:jc w:val="center"/>
              <w:cnfStyle w:val="000000100000" w:firstRow="0" w:lastRow="0" w:firstColumn="0" w:lastColumn="0" w:oddVBand="0" w:evenVBand="0" w:oddHBand="1" w:evenHBand="0" w:firstRowFirstColumn="0" w:firstRowLastColumn="0" w:lastRowFirstColumn="0" w:lastRowLastColumn="0"/>
              <w:rPr>
                <w:color w:val="000000"/>
                <w:sz w:val="24"/>
                <w:szCs w:val="24"/>
              </w:rPr>
            </w:pPr>
            <w:r>
              <w:rPr>
                <w:color w:val="000000"/>
                <w:sz w:val="24"/>
                <w:szCs w:val="24"/>
              </w:rPr>
              <w:t>p25</w:t>
            </w:r>
          </w:p>
        </w:tc>
        <w:tc>
          <w:tcPr>
            <w:cnfStyle w:val="000010000000" w:firstRow="0" w:lastRow="0" w:firstColumn="0" w:lastColumn="0" w:oddVBand="1" w:evenVBand="0" w:oddHBand="0" w:evenHBand="0" w:firstRowFirstColumn="0" w:firstRowLastColumn="0" w:lastRowFirstColumn="0" w:lastRowLastColumn="0"/>
            <w:tcW w:w="803" w:type="dxa"/>
            <w:vAlign w:val="center"/>
          </w:tcPr>
          <w:p w14:paraId="2A312634" w14:textId="77777777" w:rsidR="006B5B39" w:rsidRDefault="006B5B39" w:rsidP="00F9486A">
            <w:pPr>
              <w:pStyle w:val="Normal1"/>
              <w:pBdr>
                <w:top w:val="nil"/>
                <w:left w:val="nil"/>
                <w:bottom w:val="nil"/>
                <w:right w:val="nil"/>
                <w:between w:val="nil"/>
              </w:pBdr>
              <w:spacing w:line="276" w:lineRule="auto"/>
              <w:ind w:left="-142" w:right="-74"/>
              <w:contextualSpacing/>
              <w:jc w:val="center"/>
              <w:rPr>
                <w:color w:val="000000"/>
                <w:sz w:val="24"/>
                <w:szCs w:val="24"/>
              </w:rPr>
            </w:pPr>
            <w:r>
              <w:rPr>
                <w:color w:val="000000"/>
                <w:sz w:val="24"/>
                <w:szCs w:val="24"/>
              </w:rPr>
              <w:t>p50</w:t>
            </w:r>
          </w:p>
        </w:tc>
        <w:tc>
          <w:tcPr>
            <w:tcW w:w="804" w:type="dxa"/>
            <w:vAlign w:val="center"/>
          </w:tcPr>
          <w:p w14:paraId="3A936817" w14:textId="77777777" w:rsidR="006B5B39" w:rsidRDefault="006B5B39" w:rsidP="00F9486A">
            <w:pPr>
              <w:pStyle w:val="Normal1"/>
              <w:pBdr>
                <w:top w:val="nil"/>
                <w:left w:val="nil"/>
                <w:bottom w:val="nil"/>
                <w:right w:val="nil"/>
                <w:between w:val="nil"/>
              </w:pBdr>
              <w:spacing w:line="276" w:lineRule="auto"/>
              <w:ind w:left="-142" w:right="-74"/>
              <w:contextualSpacing/>
              <w:jc w:val="center"/>
              <w:cnfStyle w:val="000000100000" w:firstRow="0" w:lastRow="0" w:firstColumn="0" w:lastColumn="0" w:oddVBand="0" w:evenVBand="0" w:oddHBand="1" w:evenHBand="0" w:firstRowFirstColumn="0" w:firstRowLastColumn="0" w:lastRowFirstColumn="0" w:lastRowLastColumn="0"/>
              <w:rPr>
                <w:color w:val="000000"/>
                <w:sz w:val="24"/>
                <w:szCs w:val="24"/>
              </w:rPr>
            </w:pPr>
            <w:r>
              <w:rPr>
                <w:color w:val="000000"/>
                <w:sz w:val="24"/>
                <w:szCs w:val="24"/>
              </w:rPr>
              <w:t>p75</w:t>
            </w:r>
          </w:p>
        </w:tc>
        <w:tc>
          <w:tcPr>
            <w:cnfStyle w:val="000010000000" w:firstRow="0" w:lastRow="0" w:firstColumn="0" w:lastColumn="0" w:oddVBand="1" w:evenVBand="0" w:oddHBand="0" w:evenHBand="0" w:firstRowFirstColumn="0" w:firstRowLastColumn="0" w:lastRowFirstColumn="0" w:lastRowLastColumn="0"/>
            <w:tcW w:w="803" w:type="dxa"/>
            <w:vAlign w:val="center"/>
          </w:tcPr>
          <w:p w14:paraId="440D13F8" w14:textId="77777777" w:rsidR="006B5B39" w:rsidRDefault="006B5B39" w:rsidP="00F9486A">
            <w:pPr>
              <w:pStyle w:val="Normal1"/>
              <w:pBdr>
                <w:top w:val="nil"/>
                <w:left w:val="nil"/>
                <w:bottom w:val="nil"/>
                <w:right w:val="nil"/>
                <w:between w:val="nil"/>
              </w:pBdr>
              <w:spacing w:line="276" w:lineRule="auto"/>
              <w:ind w:left="-142" w:right="-74"/>
              <w:contextualSpacing/>
              <w:jc w:val="center"/>
              <w:rPr>
                <w:color w:val="000000"/>
                <w:sz w:val="24"/>
                <w:szCs w:val="24"/>
              </w:rPr>
            </w:pPr>
            <w:r>
              <w:rPr>
                <w:color w:val="000000"/>
                <w:sz w:val="24"/>
                <w:szCs w:val="24"/>
              </w:rPr>
              <w:t>Max</w:t>
            </w:r>
          </w:p>
        </w:tc>
        <w:tc>
          <w:tcPr>
            <w:tcW w:w="803" w:type="dxa"/>
            <w:vAlign w:val="center"/>
          </w:tcPr>
          <w:p w14:paraId="44C3F439" w14:textId="77777777" w:rsidR="006B5B39" w:rsidRDefault="006B5B39" w:rsidP="00F9486A">
            <w:pPr>
              <w:pStyle w:val="Normal1"/>
              <w:pBdr>
                <w:top w:val="nil"/>
                <w:left w:val="nil"/>
                <w:bottom w:val="nil"/>
                <w:right w:val="nil"/>
                <w:between w:val="nil"/>
              </w:pBdr>
              <w:spacing w:line="276" w:lineRule="auto"/>
              <w:ind w:left="-142" w:right="-74"/>
              <w:contextualSpacing/>
              <w:jc w:val="center"/>
              <w:cnfStyle w:val="000000100000" w:firstRow="0" w:lastRow="0" w:firstColumn="0" w:lastColumn="0" w:oddVBand="0" w:evenVBand="0" w:oddHBand="1" w:evenHBand="0" w:firstRowFirstColumn="0" w:firstRowLastColumn="0" w:lastRowFirstColumn="0" w:lastRowLastColumn="0"/>
              <w:rPr>
                <w:color w:val="000000"/>
                <w:sz w:val="24"/>
                <w:szCs w:val="24"/>
              </w:rPr>
            </w:pPr>
            <w:r>
              <w:rPr>
                <w:color w:val="000000"/>
                <w:sz w:val="24"/>
                <w:szCs w:val="24"/>
              </w:rPr>
              <w:t>Media</w:t>
            </w:r>
          </w:p>
        </w:tc>
        <w:tc>
          <w:tcPr>
            <w:cnfStyle w:val="000010000000" w:firstRow="0" w:lastRow="0" w:firstColumn="0" w:lastColumn="0" w:oddVBand="1" w:evenVBand="0" w:oddHBand="0" w:evenHBand="0" w:firstRowFirstColumn="0" w:firstRowLastColumn="0" w:lastRowFirstColumn="0" w:lastRowLastColumn="0"/>
            <w:tcW w:w="803" w:type="dxa"/>
            <w:vAlign w:val="center"/>
          </w:tcPr>
          <w:p w14:paraId="2C7D1476" w14:textId="77777777" w:rsidR="006B5B39" w:rsidRDefault="006B5B39" w:rsidP="00F9486A">
            <w:pPr>
              <w:pStyle w:val="Normal1"/>
              <w:pBdr>
                <w:top w:val="nil"/>
                <w:left w:val="nil"/>
                <w:bottom w:val="nil"/>
                <w:right w:val="nil"/>
                <w:between w:val="nil"/>
              </w:pBdr>
              <w:spacing w:line="276" w:lineRule="auto"/>
              <w:ind w:left="-142" w:right="-74"/>
              <w:contextualSpacing/>
              <w:jc w:val="center"/>
              <w:rPr>
                <w:color w:val="000000"/>
                <w:sz w:val="24"/>
                <w:szCs w:val="24"/>
              </w:rPr>
            </w:pPr>
            <w:r>
              <w:rPr>
                <w:color w:val="000000"/>
                <w:sz w:val="24"/>
                <w:szCs w:val="24"/>
              </w:rPr>
              <w:t>DE</w:t>
            </w:r>
          </w:p>
        </w:tc>
        <w:tc>
          <w:tcPr>
            <w:tcW w:w="804" w:type="dxa"/>
            <w:vAlign w:val="center"/>
          </w:tcPr>
          <w:p w14:paraId="7DFC350C" w14:textId="77777777" w:rsidR="003A3019" w:rsidRDefault="003A3019" w:rsidP="00F9486A">
            <w:pPr>
              <w:pStyle w:val="Normal1"/>
              <w:pBdr>
                <w:top w:val="nil"/>
                <w:left w:val="nil"/>
                <w:bottom w:val="nil"/>
                <w:right w:val="nil"/>
                <w:between w:val="nil"/>
              </w:pBdr>
              <w:spacing w:line="276" w:lineRule="auto"/>
              <w:ind w:left="-142" w:right="-74"/>
              <w:contextualSpacing/>
              <w:jc w:val="center"/>
              <w:cnfStyle w:val="000000100000" w:firstRow="0" w:lastRow="0" w:firstColumn="0" w:lastColumn="0" w:oddVBand="0" w:evenVBand="0" w:oddHBand="1" w:evenHBand="0" w:firstRowFirstColumn="0" w:firstRowLastColumn="0" w:lastRowFirstColumn="0" w:lastRowLastColumn="0"/>
              <w:rPr>
                <w:color w:val="000000"/>
                <w:sz w:val="24"/>
                <w:szCs w:val="24"/>
              </w:rPr>
            </w:pPr>
            <w:r>
              <w:rPr>
                <w:color w:val="000000"/>
                <w:sz w:val="24"/>
                <w:szCs w:val="24"/>
              </w:rPr>
              <w:t xml:space="preserve">Valor </w:t>
            </w:r>
          </w:p>
          <w:p w14:paraId="18DAA3A1" w14:textId="4F8C0099" w:rsidR="006B5B39" w:rsidRDefault="003A3019" w:rsidP="00F9486A">
            <w:pPr>
              <w:pStyle w:val="Normal1"/>
              <w:pBdr>
                <w:top w:val="nil"/>
                <w:left w:val="nil"/>
                <w:bottom w:val="nil"/>
                <w:right w:val="nil"/>
                <w:between w:val="nil"/>
              </w:pBdr>
              <w:spacing w:line="276" w:lineRule="auto"/>
              <w:ind w:left="-142" w:right="-74"/>
              <w:contextualSpacing/>
              <w:jc w:val="center"/>
              <w:cnfStyle w:val="000000100000" w:firstRow="0" w:lastRow="0" w:firstColumn="0" w:lastColumn="0" w:oddVBand="0" w:evenVBand="0" w:oddHBand="1" w:evenHBand="0" w:firstRowFirstColumn="0" w:firstRowLastColumn="0" w:lastRowFirstColumn="0" w:lastRowLastColumn="0"/>
              <w:rPr>
                <w:color w:val="000000"/>
                <w:sz w:val="24"/>
                <w:szCs w:val="24"/>
              </w:rPr>
            </w:pPr>
            <w:r>
              <w:rPr>
                <w:color w:val="000000"/>
                <w:sz w:val="24"/>
                <w:szCs w:val="24"/>
              </w:rPr>
              <w:t>p</w:t>
            </w:r>
          </w:p>
        </w:tc>
      </w:tr>
      <w:tr w:rsidR="005C5CB7" w14:paraId="0B159694" w14:textId="16C403EC" w:rsidTr="00F9486A">
        <w:tc>
          <w:tcPr>
            <w:cnfStyle w:val="000010000000" w:firstRow="0" w:lastRow="0" w:firstColumn="0" w:lastColumn="0" w:oddVBand="1" w:evenVBand="0" w:oddHBand="0" w:evenHBand="0" w:firstRowFirstColumn="0" w:firstRowLastColumn="0" w:lastRowFirstColumn="0" w:lastRowLastColumn="0"/>
            <w:tcW w:w="7877" w:type="dxa"/>
            <w:gridSpan w:val="9"/>
            <w:shd w:val="clear" w:color="auto" w:fill="F2F2F2" w:themeFill="background1" w:themeFillShade="F2"/>
            <w:vAlign w:val="center"/>
          </w:tcPr>
          <w:p w14:paraId="2D7F636A" w14:textId="77777777" w:rsidR="006B5B39" w:rsidRDefault="006B5B39" w:rsidP="00F9486A">
            <w:pPr>
              <w:pStyle w:val="Normal1"/>
              <w:pBdr>
                <w:top w:val="nil"/>
                <w:left w:val="nil"/>
                <w:bottom w:val="nil"/>
                <w:right w:val="nil"/>
                <w:between w:val="nil"/>
              </w:pBdr>
              <w:spacing w:line="276" w:lineRule="auto"/>
              <w:contextualSpacing/>
              <w:jc w:val="center"/>
              <w:rPr>
                <w:color w:val="000000"/>
                <w:sz w:val="24"/>
                <w:szCs w:val="24"/>
              </w:rPr>
            </w:pPr>
            <w:r>
              <w:rPr>
                <w:b/>
                <w:color w:val="000000"/>
                <w:sz w:val="24"/>
                <w:szCs w:val="24"/>
              </w:rPr>
              <w:t>Hombres</w:t>
            </w:r>
          </w:p>
        </w:tc>
        <w:tc>
          <w:tcPr>
            <w:tcW w:w="804" w:type="dxa"/>
            <w:shd w:val="clear" w:color="auto" w:fill="F2F2F2" w:themeFill="background1" w:themeFillShade="F2"/>
            <w:vAlign w:val="center"/>
          </w:tcPr>
          <w:p w14:paraId="78D7438E" w14:textId="532013A6" w:rsidR="006B5B39" w:rsidRDefault="00794572" w:rsidP="00F9486A">
            <w:pPr>
              <w:pStyle w:val="Normal1"/>
              <w:pBdr>
                <w:top w:val="nil"/>
                <w:left w:val="nil"/>
                <w:bottom w:val="nil"/>
                <w:right w:val="nil"/>
                <w:between w:val="nil"/>
              </w:pBdr>
              <w:spacing w:line="276" w:lineRule="auto"/>
              <w:contextualSpacing/>
              <w:jc w:val="center"/>
              <w:cnfStyle w:val="000000000000" w:firstRow="0" w:lastRow="0" w:firstColumn="0" w:lastColumn="0" w:oddVBand="0" w:evenVBand="0" w:oddHBand="0" w:evenHBand="0" w:firstRowFirstColumn="0" w:firstRowLastColumn="0" w:lastRowFirstColumn="0" w:lastRowLastColumn="0"/>
              <w:rPr>
                <w:b/>
                <w:color w:val="000000"/>
                <w:sz w:val="24"/>
                <w:szCs w:val="24"/>
              </w:rPr>
            </w:pPr>
            <w:r>
              <w:rPr>
                <w:b/>
                <w:color w:val="000000"/>
                <w:sz w:val="24"/>
                <w:szCs w:val="24"/>
              </w:rPr>
              <w:t>0,04</w:t>
            </w:r>
          </w:p>
        </w:tc>
      </w:tr>
      <w:tr w:rsidR="005C5CB7" w14:paraId="53E6232F" w14:textId="7547A215" w:rsidTr="00F9486A">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560" w:type="dxa"/>
            <w:shd w:val="clear" w:color="auto" w:fill="FFFFFF" w:themeFill="background1"/>
            <w:vAlign w:val="center"/>
          </w:tcPr>
          <w:p w14:paraId="563E60AA" w14:textId="77777777" w:rsidR="006B5B39" w:rsidRDefault="006B5B39" w:rsidP="00F9486A">
            <w:pPr>
              <w:pStyle w:val="Normal1"/>
              <w:pBdr>
                <w:top w:val="nil"/>
                <w:left w:val="nil"/>
                <w:bottom w:val="nil"/>
                <w:right w:val="nil"/>
                <w:between w:val="nil"/>
              </w:pBdr>
              <w:spacing w:line="276" w:lineRule="auto"/>
              <w:contextualSpacing/>
              <w:jc w:val="center"/>
              <w:rPr>
                <w:color w:val="000000"/>
                <w:sz w:val="24"/>
                <w:szCs w:val="24"/>
              </w:rPr>
            </w:pPr>
            <w:r>
              <w:rPr>
                <w:color w:val="000000"/>
                <w:sz w:val="24"/>
                <w:szCs w:val="24"/>
              </w:rPr>
              <w:t>18-30</w:t>
            </w:r>
          </w:p>
        </w:tc>
        <w:tc>
          <w:tcPr>
            <w:tcW w:w="695" w:type="dxa"/>
            <w:shd w:val="clear" w:color="auto" w:fill="FFFFFF" w:themeFill="background1"/>
            <w:vAlign w:val="center"/>
          </w:tcPr>
          <w:p w14:paraId="320F3CBD" w14:textId="77777777" w:rsidR="006B5B39" w:rsidRDefault="006B5B39" w:rsidP="00F9486A">
            <w:pPr>
              <w:pStyle w:val="Normal1"/>
              <w:pBdr>
                <w:top w:val="nil"/>
                <w:left w:val="nil"/>
                <w:bottom w:val="nil"/>
                <w:right w:val="nil"/>
                <w:between w:val="nil"/>
              </w:pBdr>
              <w:spacing w:line="276" w:lineRule="auto"/>
              <w:contextualSpacing/>
              <w:jc w:val="center"/>
              <w:cnfStyle w:val="000000100000" w:firstRow="0" w:lastRow="0" w:firstColumn="0" w:lastColumn="0" w:oddVBand="0" w:evenVBand="0" w:oddHBand="1" w:evenHBand="0" w:firstRowFirstColumn="0" w:firstRowLastColumn="0" w:lastRowFirstColumn="0" w:lastRowLastColumn="0"/>
              <w:rPr>
                <w:color w:val="000000"/>
                <w:sz w:val="24"/>
                <w:szCs w:val="24"/>
              </w:rPr>
            </w:pPr>
            <w:r>
              <w:rPr>
                <w:color w:val="000000"/>
                <w:sz w:val="24"/>
                <w:szCs w:val="24"/>
              </w:rPr>
              <w:t>61</w:t>
            </w:r>
          </w:p>
        </w:tc>
        <w:tc>
          <w:tcPr>
            <w:cnfStyle w:val="000010000000" w:firstRow="0" w:lastRow="0" w:firstColumn="0" w:lastColumn="0" w:oddVBand="1" w:evenVBand="0" w:oddHBand="0" w:evenHBand="0" w:firstRowFirstColumn="0" w:firstRowLastColumn="0" w:lastRowFirstColumn="0" w:lastRowLastColumn="0"/>
            <w:tcW w:w="803" w:type="dxa"/>
            <w:shd w:val="clear" w:color="auto" w:fill="FFFFFF" w:themeFill="background1"/>
            <w:vAlign w:val="center"/>
          </w:tcPr>
          <w:p w14:paraId="0D99F67B" w14:textId="77777777" w:rsidR="006B5B39" w:rsidRDefault="006B5B39" w:rsidP="00F9486A">
            <w:pPr>
              <w:pStyle w:val="Normal1"/>
              <w:pBdr>
                <w:top w:val="nil"/>
                <w:left w:val="nil"/>
                <w:bottom w:val="nil"/>
                <w:right w:val="nil"/>
                <w:between w:val="nil"/>
              </w:pBdr>
              <w:spacing w:line="276" w:lineRule="auto"/>
              <w:contextualSpacing/>
              <w:jc w:val="center"/>
              <w:rPr>
                <w:color w:val="000000"/>
                <w:sz w:val="24"/>
                <w:szCs w:val="24"/>
              </w:rPr>
            </w:pPr>
            <w:r>
              <w:rPr>
                <w:color w:val="000000"/>
                <w:sz w:val="24"/>
                <w:szCs w:val="24"/>
              </w:rPr>
              <w:t>30,2</w:t>
            </w:r>
          </w:p>
        </w:tc>
        <w:tc>
          <w:tcPr>
            <w:tcW w:w="803" w:type="dxa"/>
            <w:shd w:val="clear" w:color="auto" w:fill="FFFFFF" w:themeFill="background1"/>
            <w:vAlign w:val="center"/>
          </w:tcPr>
          <w:p w14:paraId="66917BA9" w14:textId="77777777" w:rsidR="006B5B39" w:rsidRDefault="006B5B39" w:rsidP="00F9486A">
            <w:pPr>
              <w:pStyle w:val="Normal1"/>
              <w:pBdr>
                <w:top w:val="nil"/>
                <w:left w:val="nil"/>
                <w:bottom w:val="nil"/>
                <w:right w:val="nil"/>
                <w:between w:val="nil"/>
              </w:pBdr>
              <w:spacing w:line="276" w:lineRule="auto"/>
              <w:contextualSpacing/>
              <w:jc w:val="center"/>
              <w:cnfStyle w:val="000000100000" w:firstRow="0" w:lastRow="0" w:firstColumn="0" w:lastColumn="0" w:oddVBand="0" w:evenVBand="0" w:oddHBand="1" w:evenHBand="0" w:firstRowFirstColumn="0" w:firstRowLastColumn="0" w:lastRowFirstColumn="0" w:lastRowLastColumn="0"/>
              <w:rPr>
                <w:color w:val="000000"/>
                <w:sz w:val="24"/>
                <w:szCs w:val="24"/>
              </w:rPr>
            </w:pPr>
            <w:r>
              <w:rPr>
                <w:color w:val="000000"/>
                <w:sz w:val="24"/>
                <w:szCs w:val="24"/>
              </w:rPr>
              <w:t>41,5</w:t>
            </w:r>
          </w:p>
        </w:tc>
        <w:tc>
          <w:tcPr>
            <w:cnfStyle w:val="000010000000" w:firstRow="0" w:lastRow="0" w:firstColumn="0" w:lastColumn="0" w:oddVBand="1" w:evenVBand="0" w:oddHBand="0" w:evenHBand="0" w:firstRowFirstColumn="0" w:firstRowLastColumn="0" w:lastRowFirstColumn="0" w:lastRowLastColumn="0"/>
            <w:tcW w:w="803" w:type="dxa"/>
            <w:shd w:val="clear" w:color="auto" w:fill="FFFFFF" w:themeFill="background1"/>
            <w:vAlign w:val="center"/>
          </w:tcPr>
          <w:p w14:paraId="7641FE53" w14:textId="77777777" w:rsidR="006B5B39" w:rsidRDefault="006B5B39" w:rsidP="00F9486A">
            <w:pPr>
              <w:pStyle w:val="Normal1"/>
              <w:pBdr>
                <w:top w:val="nil"/>
                <w:left w:val="nil"/>
                <w:bottom w:val="nil"/>
                <w:right w:val="nil"/>
                <w:between w:val="nil"/>
              </w:pBdr>
              <w:spacing w:line="276" w:lineRule="auto"/>
              <w:contextualSpacing/>
              <w:jc w:val="center"/>
              <w:rPr>
                <w:color w:val="000000"/>
                <w:sz w:val="24"/>
                <w:szCs w:val="24"/>
              </w:rPr>
            </w:pPr>
            <w:r>
              <w:rPr>
                <w:color w:val="000000"/>
                <w:sz w:val="24"/>
                <w:szCs w:val="24"/>
              </w:rPr>
              <w:t>47,0</w:t>
            </w:r>
          </w:p>
        </w:tc>
        <w:tc>
          <w:tcPr>
            <w:tcW w:w="804" w:type="dxa"/>
            <w:shd w:val="clear" w:color="auto" w:fill="FFFFFF" w:themeFill="background1"/>
            <w:vAlign w:val="center"/>
          </w:tcPr>
          <w:p w14:paraId="5CC6A0A0" w14:textId="77777777" w:rsidR="006B5B39" w:rsidRDefault="006B5B39" w:rsidP="00F9486A">
            <w:pPr>
              <w:pStyle w:val="Normal1"/>
              <w:pBdr>
                <w:top w:val="nil"/>
                <w:left w:val="nil"/>
                <w:bottom w:val="nil"/>
                <w:right w:val="nil"/>
                <w:between w:val="nil"/>
              </w:pBdr>
              <w:spacing w:line="276" w:lineRule="auto"/>
              <w:contextualSpacing/>
              <w:jc w:val="center"/>
              <w:cnfStyle w:val="000000100000" w:firstRow="0" w:lastRow="0" w:firstColumn="0" w:lastColumn="0" w:oddVBand="0" w:evenVBand="0" w:oddHBand="1" w:evenHBand="0" w:firstRowFirstColumn="0" w:firstRowLastColumn="0" w:lastRowFirstColumn="0" w:lastRowLastColumn="0"/>
              <w:rPr>
                <w:color w:val="000000"/>
                <w:sz w:val="24"/>
                <w:szCs w:val="24"/>
              </w:rPr>
            </w:pPr>
            <w:r>
              <w:rPr>
                <w:color w:val="000000"/>
                <w:sz w:val="24"/>
                <w:szCs w:val="24"/>
              </w:rPr>
              <w:t>52,8</w:t>
            </w:r>
          </w:p>
        </w:tc>
        <w:tc>
          <w:tcPr>
            <w:cnfStyle w:val="000010000000" w:firstRow="0" w:lastRow="0" w:firstColumn="0" w:lastColumn="0" w:oddVBand="1" w:evenVBand="0" w:oddHBand="0" w:evenHBand="0" w:firstRowFirstColumn="0" w:firstRowLastColumn="0" w:lastRowFirstColumn="0" w:lastRowLastColumn="0"/>
            <w:tcW w:w="803" w:type="dxa"/>
            <w:shd w:val="clear" w:color="auto" w:fill="FFFFFF" w:themeFill="background1"/>
            <w:vAlign w:val="center"/>
          </w:tcPr>
          <w:p w14:paraId="4B0CF84F" w14:textId="77777777" w:rsidR="006B5B39" w:rsidRDefault="006B5B39" w:rsidP="00F9486A">
            <w:pPr>
              <w:pStyle w:val="Normal1"/>
              <w:pBdr>
                <w:top w:val="nil"/>
                <w:left w:val="nil"/>
                <w:bottom w:val="nil"/>
                <w:right w:val="nil"/>
                <w:between w:val="nil"/>
              </w:pBdr>
              <w:spacing w:line="276" w:lineRule="auto"/>
              <w:contextualSpacing/>
              <w:jc w:val="center"/>
              <w:rPr>
                <w:color w:val="000000"/>
                <w:sz w:val="24"/>
                <w:szCs w:val="24"/>
              </w:rPr>
            </w:pPr>
            <w:r>
              <w:rPr>
                <w:color w:val="000000"/>
                <w:sz w:val="24"/>
                <w:szCs w:val="24"/>
              </w:rPr>
              <w:t>71,4</w:t>
            </w:r>
          </w:p>
        </w:tc>
        <w:tc>
          <w:tcPr>
            <w:tcW w:w="803" w:type="dxa"/>
            <w:shd w:val="clear" w:color="auto" w:fill="FFFFFF" w:themeFill="background1"/>
            <w:vAlign w:val="center"/>
          </w:tcPr>
          <w:p w14:paraId="4B9ED4E7" w14:textId="77777777" w:rsidR="006B5B39" w:rsidRDefault="006B5B39" w:rsidP="00F9486A">
            <w:pPr>
              <w:pStyle w:val="Normal1"/>
              <w:pBdr>
                <w:top w:val="nil"/>
                <w:left w:val="nil"/>
                <w:bottom w:val="nil"/>
                <w:right w:val="nil"/>
                <w:between w:val="nil"/>
              </w:pBdr>
              <w:spacing w:line="276" w:lineRule="auto"/>
              <w:contextualSpacing/>
              <w:jc w:val="center"/>
              <w:cnfStyle w:val="000000100000" w:firstRow="0" w:lastRow="0" w:firstColumn="0" w:lastColumn="0" w:oddVBand="0" w:evenVBand="0" w:oddHBand="1" w:evenHBand="0" w:firstRowFirstColumn="0" w:firstRowLastColumn="0" w:lastRowFirstColumn="0" w:lastRowLastColumn="0"/>
              <w:rPr>
                <w:color w:val="000000"/>
                <w:sz w:val="24"/>
                <w:szCs w:val="24"/>
              </w:rPr>
            </w:pPr>
            <w:r>
              <w:rPr>
                <w:color w:val="000000"/>
                <w:sz w:val="24"/>
                <w:szCs w:val="24"/>
              </w:rPr>
              <w:t>48,1</w:t>
            </w:r>
          </w:p>
        </w:tc>
        <w:tc>
          <w:tcPr>
            <w:cnfStyle w:val="000010000000" w:firstRow="0" w:lastRow="0" w:firstColumn="0" w:lastColumn="0" w:oddVBand="1" w:evenVBand="0" w:oddHBand="0" w:evenHBand="0" w:firstRowFirstColumn="0" w:firstRowLastColumn="0" w:lastRowFirstColumn="0" w:lastRowLastColumn="0"/>
            <w:tcW w:w="803" w:type="dxa"/>
            <w:shd w:val="clear" w:color="auto" w:fill="FFFFFF" w:themeFill="background1"/>
            <w:vAlign w:val="center"/>
          </w:tcPr>
          <w:p w14:paraId="275A7278" w14:textId="77777777" w:rsidR="006B5B39" w:rsidRDefault="006B5B39" w:rsidP="00F9486A">
            <w:pPr>
              <w:pStyle w:val="Normal1"/>
              <w:pBdr>
                <w:top w:val="nil"/>
                <w:left w:val="nil"/>
                <w:bottom w:val="nil"/>
                <w:right w:val="nil"/>
                <w:between w:val="nil"/>
              </w:pBdr>
              <w:spacing w:line="276" w:lineRule="auto"/>
              <w:contextualSpacing/>
              <w:jc w:val="center"/>
              <w:rPr>
                <w:color w:val="000000"/>
                <w:sz w:val="24"/>
                <w:szCs w:val="24"/>
              </w:rPr>
            </w:pPr>
            <w:r>
              <w:rPr>
                <w:color w:val="000000"/>
                <w:sz w:val="24"/>
                <w:szCs w:val="24"/>
              </w:rPr>
              <w:t>9,2</w:t>
            </w:r>
          </w:p>
        </w:tc>
        <w:tc>
          <w:tcPr>
            <w:tcW w:w="804" w:type="dxa"/>
            <w:shd w:val="clear" w:color="auto" w:fill="FFFFFF" w:themeFill="background1"/>
            <w:vAlign w:val="center"/>
          </w:tcPr>
          <w:p w14:paraId="5821F770" w14:textId="77777777" w:rsidR="006B5B39" w:rsidRDefault="006B5B39" w:rsidP="00F9486A">
            <w:pPr>
              <w:pStyle w:val="Normal1"/>
              <w:pBdr>
                <w:top w:val="nil"/>
                <w:left w:val="nil"/>
                <w:bottom w:val="nil"/>
                <w:right w:val="nil"/>
                <w:between w:val="nil"/>
              </w:pBdr>
              <w:spacing w:line="276" w:lineRule="auto"/>
              <w:contextualSpacing/>
              <w:jc w:val="center"/>
              <w:cnfStyle w:val="000000100000" w:firstRow="0" w:lastRow="0" w:firstColumn="0" w:lastColumn="0" w:oddVBand="0" w:evenVBand="0" w:oddHBand="1" w:evenHBand="0" w:firstRowFirstColumn="0" w:firstRowLastColumn="0" w:lastRowFirstColumn="0" w:lastRowLastColumn="0"/>
              <w:rPr>
                <w:color w:val="000000"/>
                <w:sz w:val="24"/>
                <w:szCs w:val="24"/>
              </w:rPr>
            </w:pPr>
          </w:p>
        </w:tc>
      </w:tr>
      <w:tr w:rsidR="00794572" w14:paraId="2D601EDD" w14:textId="2A1E6E9D" w:rsidTr="00F9486A">
        <w:tc>
          <w:tcPr>
            <w:cnfStyle w:val="000010000000" w:firstRow="0" w:lastRow="0" w:firstColumn="0" w:lastColumn="0" w:oddVBand="1" w:evenVBand="0" w:oddHBand="0" w:evenHBand="0" w:firstRowFirstColumn="0" w:firstRowLastColumn="0" w:lastRowFirstColumn="0" w:lastRowLastColumn="0"/>
            <w:tcW w:w="1560" w:type="dxa"/>
            <w:shd w:val="clear" w:color="auto" w:fill="D9D9D9" w:themeFill="background1" w:themeFillShade="D9"/>
            <w:vAlign w:val="center"/>
          </w:tcPr>
          <w:p w14:paraId="3EE0A7C1" w14:textId="77777777" w:rsidR="006B5B39" w:rsidRDefault="006B5B39" w:rsidP="00F9486A">
            <w:pPr>
              <w:pStyle w:val="Normal1"/>
              <w:pBdr>
                <w:top w:val="nil"/>
                <w:left w:val="nil"/>
                <w:bottom w:val="nil"/>
                <w:right w:val="nil"/>
                <w:between w:val="nil"/>
              </w:pBdr>
              <w:spacing w:line="276" w:lineRule="auto"/>
              <w:contextualSpacing/>
              <w:jc w:val="center"/>
              <w:rPr>
                <w:color w:val="000000"/>
                <w:sz w:val="24"/>
                <w:szCs w:val="24"/>
              </w:rPr>
            </w:pPr>
            <w:r>
              <w:rPr>
                <w:color w:val="000000"/>
                <w:sz w:val="24"/>
                <w:szCs w:val="24"/>
              </w:rPr>
              <w:t>31-45</w:t>
            </w:r>
          </w:p>
        </w:tc>
        <w:tc>
          <w:tcPr>
            <w:tcW w:w="695" w:type="dxa"/>
            <w:shd w:val="clear" w:color="auto" w:fill="D9D9D9" w:themeFill="background1" w:themeFillShade="D9"/>
            <w:vAlign w:val="center"/>
          </w:tcPr>
          <w:p w14:paraId="4B905D3F" w14:textId="77777777" w:rsidR="006B5B39" w:rsidRDefault="006B5B39" w:rsidP="00F9486A">
            <w:pPr>
              <w:pStyle w:val="Normal1"/>
              <w:pBdr>
                <w:top w:val="nil"/>
                <w:left w:val="nil"/>
                <w:bottom w:val="nil"/>
                <w:right w:val="nil"/>
                <w:between w:val="nil"/>
              </w:pBdr>
              <w:spacing w:line="276"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24"/>
                <w:szCs w:val="24"/>
              </w:rPr>
            </w:pPr>
            <w:r>
              <w:rPr>
                <w:color w:val="000000"/>
                <w:sz w:val="24"/>
                <w:szCs w:val="24"/>
              </w:rPr>
              <w:t>32</w:t>
            </w:r>
          </w:p>
        </w:tc>
        <w:tc>
          <w:tcPr>
            <w:cnfStyle w:val="000010000000" w:firstRow="0" w:lastRow="0" w:firstColumn="0" w:lastColumn="0" w:oddVBand="1" w:evenVBand="0" w:oddHBand="0" w:evenHBand="0" w:firstRowFirstColumn="0" w:firstRowLastColumn="0" w:lastRowFirstColumn="0" w:lastRowLastColumn="0"/>
            <w:tcW w:w="803" w:type="dxa"/>
            <w:shd w:val="clear" w:color="auto" w:fill="D9D9D9" w:themeFill="background1" w:themeFillShade="D9"/>
            <w:vAlign w:val="center"/>
          </w:tcPr>
          <w:p w14:paraId="7C561452" w14:textId="77777777" w:rsidR="006B5B39" w:rsidRDefault="006B5B39" w:rsidP="00F9486A">
            <w:pPr>
              <w:pStyle w:val="Normal1"/>
              <w:pBdr>
                <w:top w:val="nil"/>
                <w:left w:val="nil"/>
                <w:bottom w:val="nil"/>
                <w:right w:val="nil"/>
                <w:between w:val="nil"/>
              </w:pBdr>
              <w:spacing w:line="276" w:lineRule="auto"/>
              <w:contextualSpacing/>
              <w:jc w:val="center"/>
              <w:rPr>
                <w:color w:val="000000"/>
                <w:sz w:val="24"/>
                <w:szCs w:val="24"/>
              </w:rPr>
            </w:pPr>
            <w:r>
              <w:rPr>
                <w:color w:val="000000"/>
                <w:sz w:val="24"/>
                <w:szCs w:val="24"/>
              </w:rPr>
              <w:t>30,2</w:t>
            </w:r>
          </w:p>
        </w:tc>
        <w:tc>
          <w:tcPr>
            <w:tcW w:w="803" w:type="dxa"/>
            <w:shd w:val="clear" w:color="auto" w:fill="D9D9D9" w:themeFill="background1" w:themeFillShade="D9"/>
            <w:vAlign w:val="center"/>
          </w:tcPr>
          <w:p w14:paraId="0D569736" w14:textId="77777777" w:rsidR="006B5B39" w:rsidRDefault="006B5B39" w:rsidP="00F9486A">
            <w:pPr>
              <w:pStyle w:val="Normal1"/>
              <w:pBdr>
                <w:top w:val="nil"/>
                <w:left w:val="nil"/>
                <w:bottom w:val="nil"/>
                <w:right w:val="nil"/>
                <w:between w:val="nil"/>
              </w:pBdr>
              <w:spacing w:line="276"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24"/>
                <w:szCs w:val="24"/>
              </w:rPr>
            </w:pPr>
            <w:r>
              <w:rPr>
                <w:color w:val="000000"/>
                <w:sz w:val="24"/>
                <w:szCs w:val="24"/>
              </w:rPr>
              <w:t>44,6</w:t>
            </w:r>
          </w:p>
        </w:tc>
        <w:tc>
          <w:tcPr>
            <w:cnfStyle w:val="000010000000" w:firstRow="0" w:lastRow="0" w:firstColumn="0" w:lastColumn="0" w:oddVBand="1" w:evenVBand="0" w:oddHBand="0" w:evenHBand="0" w:firstRowFirstColumn="0" w:firstRowLastColumn="0" w:lastRowFirstColumn="0" w:lastRowLastColumn="0"/>
            <w:tcW w:w="803" w:type="dxa"/>
            <w:shd w:val="clear" w:color="auto" w:fill="D9D9D9" w:themeFill="background1" w:themeFillShade="D9"/>
            <w:vAlign w:val="center"/>
          </w:tcPr>
          <w:p w14:paraId="4DF3AB30" w14:textId="77777777" w:rsidR="006B5B39" w:rsidRDefault="006B5B39" w:rsidP="00F9486A">
            <w:pPr>
              <w:pStyle w:val="Normal1"/>
              <w:pBdr>
                <w:top w:val="nil"/>
                <w:left w:val="nil"/>
                <w:bottom w:val="nil"/>
                <w:right w:val="nil"/>
                <w:between w:val="nil"/>
              </w:pBdr>
              <w:spacing w:line="276" w:lineRule="auto"/>
              <w:contextualSpacing/>
              <w:jc w:val="center"/>
              <w:rPr>
                <w:color w:val="000000"/>
                <w:sz w:val="24"/>
                <w:szCs w:val="24"/>
              </w:rPr>
            </w:pPr>
            <w:r>
              <w:rPr>
                <w:color w:val="000000"/>
                <w:sz w:val="24"/>
                <w:szCs w:val="24"/>
              </w:rPr>
              <w:t>51,0</w:t>
            </w:r>
          </w:p>
        </w:tc>
        <w:tc>
          <w:tcPr>
            <w:tcW w:w="804" w:type="dxa"/>
            <w:shd w:val="clear" w:color="auto" w:fill="D9D9D9" w:themeFill="background1" w:themeFillShade="D9"/>
            <w:vAlign w:val="center"/>
          </w:tcPr>
          <w:p w14:paraId="17FB2F99" w14:textId="77777777" w:rsidR="006B5B39" w:rsidRDefault="006B5B39" w:rsidP="00F9486A">
            <w:pPr>
              <w:pStyle w:val="Normal1"/>
              <w:pBdr>
                <w:top w:val="nil"/>
                <w:left w:val="nil"/>
                <w:bottom w:val="nil"/>
                <w:right w:val="nil"/>
                <w:between w:val="nil"/>
              </w:pBdr>
              <w:spacing w:line="276"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24"/>
                <w:szCs w:val="24"/>
              </w:rPr>
            </w:pPr>
            <w:r>
              <w:rPr>
                <w:color w:val="000000"/>
                <w:sz w:val="24"/>
                <w:szCs w:val="24"/>
              </w:rPr>
              <w:t>57,4</w:t>
            </w:r>
          </w:p>
        </w:tc>
        <w:tc>
          <w:tcPr>
            <w:cnfStyle w:val="000010000000" w:firstRow="0" w:lastRow="0" w:firstColumn="0" w:lastColumn="0" w:oddVBand="1" w:evenVBand="0" w:oddHBand="0" w:evenHBand="0" w:firstRowFirstColumn="0" w:firstRowLastColumn="0" w:lastRowFirstColumn="0" w:lastRowLastColumn="0"/>
            <w:tcW w:w="803" w:type="dxa"/>
            <w:shd w:val="clear" w:color="auto" w:fill="D9D9D9" w:themeFill="background1" w:themeFillShade="D9"/>
            <w:vAlign w:val="center"/>
          </w:tcPr>
          <w:p w14:paraId="1A5DCE49" w14:textId="77777777" w:rsidR="006B5B39" w:rsidRDefault="006B5B39" w:rsidP="00F9486A">
            <w:pPr>
              <w:pStyle w:val="Normal1"/>
              <w:pBdr>
                <w:top w:val="nil"/>
                <w:left w:val="nil"/>
                <w:bottom w:val="nil"/>
                <w:right w:val="nil"/>
                <w:between w:val="nil"/>
              </w:pBdr>
              <w:spacing w:line="276" w:lineRule="auto"/>
              <w:contextualSpacing/>
              <w:jc w:val="center"/>
              <w:rPr>
                <w:color w:val="000000"/>
                <w:sz w:val="24"/>
                <w:szCs w:val="24"/>
              </w:rPr>
            </w:pPr>
            <w:r>
              <w:rPr>
                <w:color w:val="000000"/>
                <w:sz w:val="24"/>
                <w:szCs w:val="24"/>
              </w:rPr>
              <w:t>89,9</w:t>
            </w:r>
          </w:p>
        </w:tc>
        <w:tc>
          <w:tcPr>
            <w:tcW w:w="803" w:type="dxa"/>
            <w:shd w:val="clear" w:color="auto" w:fill="D9D9D9" w:themeFill="background1" w:themeFillShade="D9"/>
            <w:vAlign w:val="center"/>
          </w:tcPr>
          <w:p w14:paraId="1BBF87DC" w14:textId="77777777" w:rsidR="006B5B39" w:rsidRDefault="006B5B39" w:rsidP="00F9486A">
            <w:pPr>
              <w:pStyle w:val="Normal1"/>
              <w:pBdr>
                <w:top w:val="nil"/>
                <w:left w:val="nil"/>
                <w:bottom w:val="nil"/>
                <w:right w:val="nil"/>
                <w:between w:val="nil"/>
              </w:pBdr>
              <w:spacing w:line="276"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24"/>
                <w:szCs w:val="24"/>
              </w:rPr>
            </w:pPr>
            <w:r>
              <w:rPr>
                <w:color w:val="000000"/>
                <w:sz w:val="24"/>
                <w:szCs w:val="24"/>
              </w:rPr>
              <w:t>51,0</w:t>
            </w:r>
          </w:p>
        </w:tc>
        <w:tc>
          <w:tcPr>
            <w:cnfStyle w:val="000010000000" w:firstRow="0" w:lastRow="0" w:firstColumn="0" w:lastColumn="0" w:oddVBand="1" w:evenVBand="0" w:oddHBand="0" w:evenHBand="0" w:firstRowFirstColumn="0" w:firstRowLastColumn="0" w:lastRowFirstColumn="0" w:lastRowLastColumn="0"/>
            <w:tcW w:w="803" w:type="dxa"/>
            <w:shd w:val="clear" w:color="auto" w:fill="D9D9D9" w:themeFill="background1" w:themeFillShade="D9"/>
            <w:vAlign w:val="center"/>
          </w:tcPr>
          <w:p w14:paraId="1DCBC563" w14:textId="77777777" w:rsidR="006B5B39" w:rsidRDefault="006B5B39" w:rsidP="00F9486A">
            <w:pPr>
              <w:pStyle w:val="Normal1"/>
              <w:pBdr>
                <w:top w:val="nil"/>
                <w:left w:val="nil"/>
                <w:bottom w:val="nil"/>
                <w:right w:val="nil"/>
                <w:between w:val="nil"/>
              </w:pBdr>
              <w:spacing w:line="276" w:lineRule="auto"/>
              <w:contextualSpacing/>
              <w:jc w:val="center"/>
              <w:rPr>
                <w:color w:val="000000"/>
                <w:sz w:val="24"/>
                <w:szCs w:val="24"/>
              </w:rPr>
            </w:pPr>
            <w:r>
              <w:rPr>
                <w:color w:val="000000"/>
                <w:sz w:val="24"/>
                <w:szCs w:val="24"/>
              </w:rPr>
              <w:t>11,1</w:t>
            </w:r>
          </w:p>
        </w:tc>
        <w:tc>
          <w:tcPr>
            <w:tcW w:w="804" w:type="dxa"/>
            <w:shd w:val="clear" w:color="auto" w:fill="D9D9D9" w:themeFill="background1" w:themeFillShade="D9"/>
            <w:vAlign w:val="center"/>
          </w:tcPr>
          <w:p w14:paraId="6C86383A" w14:textId="77777777" w:rsidR="006B5B39" w:rsidRDefault="006B5B39" w:rsidP="00F9486A">
            <w:pPr>
              <w:pStyle w:val="Normal1"/>
              <w:pBdr>
                <w:top w:val="nil"/>
                <w:left w:val="nil"/>
                <w:bottom w:val="nil"/>
                <w:right w:val="nil"/>
                <w:between w:val="nil"/>
              </w:pBdr>
              <w:spacing w:line="276"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24"/>
                <w:szCs w:val="24"/>
              </w:rPr>
            </w:pPr>
          </w:p>
        </w:tc>
      </w:tr>
      <w:tr w:rsidR="00794572" w14:paraId="3BB5C111" w14:textId="7427F5F0" w:rsidTr="00F9486A">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560" w:type="dxa"/>
            <w:shd w:val="clear" w:color="auto" w:fill="FFFFFF" w:themeFill="background1"/>
            <w:vAlign w:val="center"/>
          </w:tcPr>
          <w:p w14:paraId="5B8CCB17" w14:textId="77777777" w:rsidR="006B5B39" w:rsidRDefault="006B5B39" w:rsidP="00F9486A">
            <w:pPr>
              <w:pStyle w:val="Normal1"/>
              <w:pBdr>
                <w:top w:val="nil"/>
                <w:left w:val="nil"/>
                <w:bottom w:val="nil"/>
                <w:right w:val="nil"/>
                <w:between w:val="nil"/>
              </w:pBdr>
              <w:spacing w:line="276" w:lineRule="auto"/>
              <w:contextualSpacing/>
              <w:jc w:val="center"/>
              <w:rPr>
                <w:color w:val="000000"/>
                <w:sz w:val="24"/>
                <w:szCs w:val="24"/>
              </w:rPr>
            </w:pPr>
            <w:r>
              <w:rPr>
                <w:color w:val="000000"/>
                <w:sz w:val="24"/>
                <w:szCs w:val="24"/>
              </w:rPr>
              <w:t>46-60</w:t>
            </w:r>
          </w:p>
        </w:tc>
        <w:tc>
          <w:tcPr>
            <w:tcW w:w="695" w:type="dxa"/>
            <w:shd w:val="clear" w:color="auto" w:fill="FFFFFF" w:themeFill="background1"/>
            <w:vAlign w:val="center"/>
          </w:tcPr>
          <w:p w14:paraId="43582425" w14:textId="77777777" w:rsidR="006B5B39" w:rsidRDefault="006B5B39" w:rsidP="00F9486A">
            <w:pPr>
              <w:pStyle w:val="Normal1"/>
              <w:pBdr>
                <w:top w:val="nil"/>
                <w:left w:val="nil"/>
                <w:bottom w:val="nil"/>
                <w:right w:val="nil"/>
                <w:between w:val="nil"/>
              </w:pBdr>
              <w:spacing w:line="276" w:lineRule="auto"/>
              <w:contextualSpacing/>
              <w:jc w:val="center"/>
              <w:cnfStyle w:val="000000100000" w:firstRow="0" w:lastRow="0" w:firstColumn="0" w:lastColumn="0" w:oddVBand="0" w:evenVBand="0" w:oddHBand="1" w:evenHBand="0" w:firstRowFirstColumn="0" w:firstRowLastColumn="0" w:lastRowFirstColumn="0" w:lastRowLastColumn="0"/>
              <w:rPr>
                <w:color w:val="000000"/>
                <w:sz w:val="24"/>
                <w:szCs w:val="24"/>
              </w:rPr>
            </w:pPr>
            <w:r>
              <w:rPr>
                <w:color w:val="000000"/>
                <w:sz w:val="24"/>
                <w:szCs w:val="24"/>
              </w:rPr>
              <w:t>20</w:t>
            </w:r>
          </w:p>
        </w:tc>
        <w:tc>
          <w:tcPr>
            <w:cnfStyle w:val="000010000000" w:firstRow="0" w:lastRow="0" w:firstColumn="0" w:lastColumn="0" w:oddVBand="1" w:evenVBand="0" w:oddHBand="0" w:evenHBand="0" w:firstRowFirstColumn="0" w:firstRowLastColumn="0" w:lastRowFirstColumn="0" w:lastRowLastColumn="0"/>
            <w:tcW w:w="803" w:type="dxa"/>
            <w:shd w:val="clear" w:color="auto" w:fill="FFFFFF" w:themeFill="background1"/>
            <w:vAlign w:val="center"/>
          </w:tcPr>
          <w:p w14:paraId="276F83C6" w14:textId="77777777" w:rsidR="006B5B39" w:rsidRDefault="006B5B39" w:rsidP="00F9486A">
            <w:pPr>
              <w:pStyle w:val="Normal1"/>
              <w:pBdr>
                <w:top w:val="nil"/>
                <w:left w:val="nil"/>
                <w:bottom w:val="nil"/>
                <w:right w:val="nil"/>
                <w:between w:val="nil"/>
              </w:pBdr>
              <w:spacing w:line="276" w:lineRule="auto"/>
              <w:contextualSpacing/>
              <w:jc w:val="center"/>
              <w:rPr>
                <w:color w:val="000000"/>
                <w:sz w:val="24"/>
                <w:szCs w:val="24"/>
              </w:rPr>
            </w:pPr>
            <w:r>
              <w:rPr>
                <w:color w:val="000000"/>
                <w:sz w:val="24"/>
                <w:szCs w:val="24"/>
              </w:rPr>
              <w:t>25,8</w:t>
            </w:r>
          </w:p>
        </w:tc>
        <w:tc>
          <w:tcPr>
            <w:tcW w:w="803" w:type="dxa"/>
            <w:shd w:val="clear" w:color="auto" w:fill="FFFFFF" w:themeFill="background1"/>
            <w:vAlign w:val="center"/>
          </w:tcPr>
          <w:p w14:paraId="7C1EFEB8" w14:textId="77777777" w:rsidR="006B5B39" w:rsidRDefault="006B5B39" w:rsidP="00F9486A">
            <w:pPr>
              <w:pStyle w:val="Normal1"/>
              <w:pBdr>
                <w:top w:val="nil"/>
                <w:left w:val="nil"/>
                <w:bottom w:val="nil"/>
                <w:right w:val="nil"/>
                <w:between w:val="nil"/>
              </w:pBdr>
              <w:spacing w:line="276" w:lineRule="auto"/>
              <w:contextualSpacing/>
              <w:jc w:val="center"/>
              <w:cnfStyle w:val="000000100000" w:firstRow="0" w:lastRow="0" w:firstColumn="0" w:lastColumn="0" w:oddVBand="0" w:evenVBand="0" w:oddHBand="1" w:evenHBand="0" w:firstRowFirstColumn="0" w:firstRowLastColumn="0" w:lastRowFirstColumn="0" w:lastRowLastColumn="0"/>
              <w:rPr>
                <w:color w:val="000000"/>
                <w:sz w:val="24"/>
                <w:szCs w:val="24"/>
              </w:rPr>
            </w:pPr>
            <w:r>
              <w:rPr>
                <w:color w:val="000000"/>
                <w:sz w:val="24"/>
                <w:szCs w:val="24"/>
              </w:rPr>
              <w:t>39</w:t>
            </w:r>
          </w:p>
        </w:tc>
        <w:tc>
          <w:tcPr>
            <w:cnfStyle w:val="000010000000" w:firstRow="0" w:lastRow="0" w:firstColumn="0" w:lastColumn="0" w:oddVBand="1" w:evenVBand="0" w:oddHBand="0" w:evenHBand="0" w:firstRowFirstColumn="0" w:firstRowLastColumn="0" w:lastRowFirstColumn="0" w:lastRowLastColumn="0"/>
            <w:tcW w:w="803" w:type="dxa"/>
            <w:shd w:val="clear" w:color="auto" w:fill="FFFFFF" w:themeFill="background1"/>
            <w:vAlign w:val="center"/>
          </w:tcPr>
          <w:p w14:paraId="4C1ED719" w14:textId="77777777" w:rsidR="006B5B39" w:rsidRDefault="006B5B39" w:rsidP="00F9486A">
            <w:pPr>
              <w:pStyle w:val="Normal1"/>
              <w:pBdr>
                <w:top w:val="nil"/>
                <w:left w:val="nil"/>
                <w:bottom w:val="nil"/>
                <w:right w:val="nil"/>
                <w:between w:val="nil"/>
              </w:pBdr>
              <w:spacing w:line="276" w:lineRule="auto"/>
              <w:contextualSpacing/>
              <w:jc w:val="center"/>
              <w:rPr>
                <w:color w:val="000000"/>
                <w:sz w:val="24"/>
                <w:szCs w:val="24"/>
              </w:rPr>
            </w:pPr>
            <w:r>
              <w:rPr>
                <w:color w:val="000000"/>
                <w:sz w:val="24"/>
                <w:szCs w:val="24"/>
              </w:rPr>
              <w:t>44,8</w:t>
            </w:r>
          </w:p>
        </w:tc>
        <w:tc>
          <w:tcPr>
            <w:tcW w:w="804" w:type="dxa"/>
            <w:shd w:val="clear" w:color="auto" w:fill="FFFFFF" w:themeFill="background1"/>
            <w:vAlign w:val="center"/>
          </w:tcPr>
          <w:p w14:paraId="562EB678" w14:textId="77777777" w:rsidR="006B5B39" w:rsidRDefault="006B5B39" w:rsidP="00F9486A">
            <w:pPr>
              <w:pStyle w:val="Normal1"/>
              <w:pBdr>
                <w:top w:val="nil"/>
                <w:left w:val="nil"/>
                <w:bottom w:val="nil"/>
                <w:right w:val="nil"/>
                <w:between w:val="nil"/>
              </w:pBdr>
              <w:spacing w:line="276" w:lineRule="auto"/>
              <w:contextualSpacing/>
              <w:jc w:val="center"/>
              <w:cnfStyle w:val="000000100000" w:firstRow="0" w:lastRow="0" w:firstColumn="0" w:lastColumn="0" w:oddVBand="0" w:evenVBand="0" w:oddHBand="1" w:evenHBand="0" w:firstRowFirstColumn="0" w:firstRowLastColumn="0" w:lastRowFirstColumn="0" w:lastRowLastColumn="0"/>
              <w:rPr>
                <w:color w:val="000000"/>
                <w:sz w:val="24"/>
                <w:szCs w:val="24"/>
              </w:rPr>
            </w:pPr>
            <w:r>
              <w:rPr>
                <w:color w:val="000000"/>
                <w:sz w:val="24"/>
                <w:szCs w:val="24"/>
              </w:rPr>
              <w:t>49,7</w:t>
            </w:r>
          </w:p>
        </w:tc>
        <w:tc>
          <w:tcPr>
            <w:cnfStyle w:val="000010000000" w:firstRow="0" w:lastRow="0" w:firstColumn="0" w:lastColumn="0" w:oddVBand="1" w:evenVBand="0" w:oddHBand="0" w:evenHBand="0" w:firstRowFirstColumn="0" w:firstRowLastColumn="0" w:lastRowFirstColumn="0" w:lastRowLastColumn="0"/>
            <w:tcW w:w="803" w:type="dxa"/>
            <w:shd w:val="clear" w:color="auto" w:fill="FFFFFF" w:themeFill="background1"/>
            <w:vAlign w:val="center"/>
          </w:tcPr>
          <w:p w14:paraId="591AF202" w14:textId="77777777" w:rsidR="006B5B39" w:rsidRDefault="006B5B39" w:rsidP="00F9486A">
            <w:pPr>
              <w:pStyle w:val="Normal1"/>
              <w:pBdr>
                <w:top w:val="nil"/>
                <w:left w:val="nil"/>
                <w:bottom w:val="nil"/>
                <w:right w:val="nil"/>
                <w:between w:val="nil"/>
              </w:pBdr>
              <w:spacing w:line="276" w:lineRule="auto"/>
              <w:contextualSpacing/>
              <w:jc w:val="center"/>
              <w:rPr>
                <w:color w:val="000000"/>
                <w:sz w:val="24"/>
                <w:szCs w:val="24"/>
              </w:rPr>
            </w:pPr>
            <w:r>
              <w:rPr>
                <w:color w:val="000000"/>
                <w:sz w:val="24"/>
                <w:szCs w:val="24"/>
              </w:rPr>
              <w:t>52,9</w:t>
            </w:r>
          </w:p>
        </w:tc>
        <w:tc>
          <w:tcPr>
            <w:tcW w:w="803" w:type="dxa"/>
            <w:shd w:val="clear" w:color="auto" w:fill="FFFFFF" w:themeFill="background1"/>
            <w:vAlign w:val="center"/>
          </w:tcPr>
          <w:p w14:paraId="79C31D73" w14:textId="77777777" w:rsidR="006B5B39" w:rsidRDefault="006B5B39" w:rsidP="00F9486A">
            <w:pPr>
              <w:pStyle w:val="Normal1"/>
              <w:pBdr>
                <w:top w:val="nil"/>
                <w:left w:val="nil"/>
                <w:bottom w:val="nil"/>
                <w:right w:val="nil"/>
                <w:between w:val="nil"/>
              </w:pBdr>
              <w:spacing w:line="276" w:lineRule="auto"/>
              <w:contextualSpacing/>
              <w:jc w:val="center"/>
              <w:cnfStyle w:val="000000100000" w:firstRow="0" w:lastRow="0" w:firstColumn="0" w:lastColumn="0" w:oddVBand="0" w:evenVBand="0" w:oddHBand="1" w:evenHBand="0" w:firstRowFirstColumn="0" w:firstRowLastColumn="0" w:lastRowFirstColumn="0" w:lastRowLastColumn="0"/>
              <w:rPr>
                <w:color w:val="000000"/>
                <w:sz w:val="24"/>
                <w:szCs w:val="24"/>
              </w:rPr>
            </w:pPr>
            <w:r>
              <w:rPr>
                <w:color w:val="000000"/>
                <w:sz w:val="24"/>
                <w:szCs w:val="24"/>
              </w:rPr>
              <w:t>43,6</w:t>
            </w:r>
          </w:p>
        </w:tc>
        <w:tc>
          <w:tcPr>
            <w:cnfStyle w:val="000010000000" w:firstRow="0" w:lastRow="0" w:firstColumn="0" w:lastColumn="0" w:oddVBand="1" w:evenVBand="0" w:oddHBand="0" w:evenHBand="0" w:firstRowFirstColumn="0" w:firstRowLastColumn="0" w:lastRowFirstColumn="0" w:lastRowLastColumn="0"/>
            <w:tcW w:w="803" w:type="dxa"/>
            <w:shd w:val="clear" w:color="auto" w:fill="FFFFFF" w:themeFill="background1"/>
            <w:vAlign w:val="center"/>
          </w:tcPr>
          <w:p w14:paraId="4D4DC61A" w14:textId="77777777" w:rsidR="006B5B39" w:rsidRDefault="006B5B39" w:rsidP="00F9486A">
            <w:pPr>
              <w:pStyle w:val="Normal1"/>
              <w:pBdr>
                <w:top w:val="nil"/>
                <w:left w:val="nil"/>
                <w:bottom w:val="nil"/>
                <w:right w:val="nil"/>
                <w:between w:val="nil"/>
              </w:pBdr>
              <w:spacing w:line="276" w:lineRule="auto"/>
              <w:contextualSpacing/>
              <w:jc w:val="center"/>
              <w:rPr>
                <w:color w:val="000000"/>
                <w:sz w:val="24"/>
                <w:szCs w:val="24"/>
              </w:rPr>
            </w:pPr>
            <w:r>
              <w:rPr>
                <w:color w:val="000000"/>
                <w:sz w:val="24"/>
                <w:szCs w:val="24"/>
              </w:rPr>
              <w:t>6,9</w:t>
            </w:r>
          </w:p>
        </w:tc>
        <w:tc>
          <w:tcPr>
            <w:tcW w:w="804" w:type="dxa"/>
            <w:shd w:val="clear" w:color="auto" w:fill="FFFFFF" w:themeFill="background1"/>
            <w:vAlign w:val="center"/>
          </w:tcPr>
          <w:p w14:paraId="3C12F58B" w14:textId="77777777" w:rsidR="006B5B39" w:rsidRDefault="006B5B39" w:rsidP="00F9486A">
            <w:pPr>
              <w:pStyle w:val="Normal1"/>
              <w:pBdr>
                <w:top w:val="nil"/>
                <w:left w:val="nil"/>
                <w:bottom w:val="nil"/>
                <w:right w:val="nil"/>
                <w:between w:val="nil"/>
              </w:pBdr>
              <w:spacing w:line="276" w:lineRule="auto"/>
              <w:contextualSpacing/>
              <w:jc w:val="center"/>
              <w:cnfStyle w:val="000000100000" w:firstRow="0" w:lastRow="0" w:firstColumn="0" w:lastColumn="0" w:oddVBand="0" w:evenVBand="0" w:oddHBand="1" w:evenHBand="0" w:firstRowFirstColumn="0" w:firstRowLastColumn="0" w:lastRowFirstColumn="0" w:lastRowLastColumn="0"/>
              <w:rPr>
                <w:color w:val="000000"/>
                <w:sz w:val="24"/>
                <w:szCs w:val="24"/>
              </w:rPr>
            </w:pPr>
          </w:p>
        </w:tc>
      </w:tr>
      <w:tr w:rsidR="00794572" w14:paraId="477CB353" w14:textId="3E62AAFD" w:rsidTr="00F9486A">
        <w:tc>
          <w:tcPr>
            <w:cnfStyle w:val="000010000000" w:firstRow="0" w:lastRow="0" w:firstColumn="0" w:lastColumn="0" w:oddVBand="1" w:evenVBand="0" w:oddHBand="0" w:evenHBand="0" w:firstRowFirstColumn="0" w:firstRowLastColumn="0" w:lastRowFirstColumn="0" w:lastRowLastColumn="0"/>
            <w:tcW w:w="7877" w:type="dxa"/>
            <w:gridSpan w:val="9"/>
            <w:shd w:val="clear" w:color="auto" w:fill="F2F2F2" w:themeFill="background1" w:themeFillShade="F2"/>
            <w:vAlign w:val="center"/>
          </w:tcPr>
          <w:p w14:paraId="46BC790D" w14:textId="77777777" w:rsidR="006B5B39" w:rsidRDefault="006B5B39" w:rsidP="00F9486A">
            <w:pPr>
              <w:pStyle w:val="Normal1"/>
              <w:pBdr>
                <w:top w:val="nil"/>
                <w:left w:val="nil"/>
                <w:bottom w:val="nil"/>
                <w:right w:val="nil"/>
                <w:between w:val="nil"/>
              </w:pBdr>
              <w:spacing w:line="276" w:lineRule="auto"/>
              <w:contextualSpacing/>
              <w:jc w:val="center"/>
              <w:rPr>
                <w:color w:val="000000"/>
                <w:sz w:val="24"/>
                <w:szCs w:val="24"/>
              </w:rPr>
            </w:pPr>
            <w:r>
              <w:rPr>
                <w:b/>
                <w:color w:val="000000"/>
                <w:sz w:val="24"/>
                <w:szCs w:val="24"/>
              </w:rPr>
              <w:t>Mujeres</w:t>
            </w:r>
          </w:p>
        </w:tc>
        <w:tc>
          <w:tcPr>
            <w:tcW w:w="804" w:type="dxa"/>
            <w:shd w:val="clear" w:color="auto" w:fill="F2F2F2" w:themeFill="background1" w:themeFillShade="F2"/>
            <w:vAlign w:val="center"/>
          </w:tcPr>
          <w:p w14:paraId="6A468F6A" w14:textId="109EB381" w:rsidR="006B5B39" w:rsidRDefault="00831431" w:rsidP="00F9486A">
            <w:pPr>
              <w:pStyle w:val="Normal1"/>
              <w:pBdr>
                <w:top w:val="nil"/>
                <w:left w:val="nil"/>
                <w:bottom w:val="nil"/>
                <w:right w:val="nil"/>
                <w:between w:val="nil"/>
              </w:pBdr>
              <w:spacing w:line="276" w:lineRule="auto"/>
              <w:ind w:left="-146" w:right="-100"/>
              <w:contextualSpacing/>
              <w:jc w:val="center"/>
              <w:cnfStyle w:val="000000000000" w:firstRow="0" w:lastRow="0" w:firstColumn="0" w:lastColumn="0" w:oddVBand="0" w:evenVBand="0" w:oddHBand="0" w:evenHBand="0" w:firstRowFirstColumn="0" w:firstRowLastColumn="0" w:lastRowFirstColumn="0" w:lastRowLastColumn="0"/>
              <w:rPr>
                <w:b/>
                <w:color w:val="000000"/>
                <w:sz w:val="24"/>
                <w:szCs w:val="24"/>
              </w:rPr>
            </w:pPr>
            <w:r>
              <w:rPr>
                <w:b/>
                <w:color w:val="000000"/>
                <w:sz w:val="24"/>
                <w:szCs w:val="24"/>
              </w:rPr>
              <w:t>0,36</w:t>
            </w:r>
          </w:p>
        </w:tc>
      </w:tr>
      <w:tr w:rsidR="005C5CB7" w14:paraId="5617D00A" w14:textId="2FF8B7BD" w:rsidTr="00F9486A">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560" w:type="dxa"/>
            <w:shd w:val="clear" w:color="auto" w:fill="FFFFFF" w:themeFill="background1"/>
            <w:vAlign w:val="center"/>
          </w:tcPr>
          <w:p w14:paraId="15F85B8F" w14:textId="77777777" w:rsidR="006B5B39" w:rsidRDefault="006B5B39" w:rsidP="00F9486A">
            <w:pPr>
              <w:pStyle w:val="Normal1"/>
              <w:pBdr>
                <w:top w:val="nil"/>
                <w:left w:val="nil"/>
                <w:bottom w:val="nil"/>
                <w:right w:val="nil"/>
                <w:between w:val="nil"/>
              </w:pBdr>
              <w:spacing w:line="276" w:lineRule="auto"/>
              <w:contextualSpacing/>
              <w:jc w:val="center"/>
              <w:rPr>
                <w:color w:val="000000"/>
                <w:sz w:val="24"/>
                <w:szCs w:val="24"/>
              </w:rPr>
            </w:pPr>
            <w:r>
              <w:rPr>
                <w:color w:val="000000"/>
                <w:sz w:val="24"/>
                <w:szCs w:val="24"/>
              </w:rPr>
              <w:t>18-30</w:t>
            </w:r>
          </w:p>
        </w:tc>
        <w:tc>
          <w:tcPr>
            <w:tcW w:w="695" w:type="dxa"/>
            <w:shd w:val="clear" w:color="auto" w:fill="FFFFFF" w:themeFill="background1"/>
            <w:vAlign w:val="center"/>
          </w:tcPr>
          <w:p w14:paraId="73DD3FB5" w14:textId="77777777" w:rsidR="006B5B39" w:rsidRDefault="006B5B39" w:rsidP="00F9486A">
            <w:pPr>
              <w:pStyle w:val="Normal1"/>
              <w:pBdr>
                <w:top w:val="nil"/>
                <w:left w:val="nil"/>
                <w:bottom w:val="nil"/>
                <w:right w:val="nil"/>
                <w:between w:val="nil"/>
              </w:pBdr>
              <w:spacing w:line="276" w:lineRule="auto"/>
              <w:contextualSpacing/>
              <w:jc w:val="center"/>
              <w:cnfStyle w:val="000000100000" w:firstRow="0" w:lastRow="0" w:firstColumn="0" w:lastColumn="0" w:oddVBand="0" w:evenVBand="0" w:oddHBand="1" w:evenHBand="0" w:firstRowFirstColumn="0" w:firstRowLastColumn="0" w:lastRowFirstColumn="0" w:lastRowLastColumn="0"/>
              <w:rPr>
                <w:color w:val="000000"/>
                <w:sz w:val="24"/>
                <w:szCs w:val="24"/>
              </w:rPr>
            </w:pPr>
            <w:r>
              <w:rPr>
                <w:color w:val="000000"/>
                <w:sz w:val="24"/>
                <w:szCs w:val="24"/>
              </w:rPr>
              <w:t>62</w:t>
            </w:r>
          </w:p>
        </w:tc>
        <w:tc>
          <w:tcPr>
            <w:cnfStyle w:val="000010000000" w:firstRow="0" w:lastRow="0" w:firstColumn="0" w:lastColumn="0" w:oddVBand="1" w:evenVBand="0" w:oddHBand="0" w:evenHBand="0" w:firstRowFirstColumn="0" w:firstRowLastColumn="0" w:lastRowFirstColumn="0" w:lastRowLastColumn="0"/>
            <w:tcW w:w="803" w:type="dxa"/>
            <w:shd w:val="clear" w:color="auto" w:fill="FFFFFF" w:themeFill="background1"/>
            <w:vAlign w:val="center"/>
          </w:tcPr>
          <w:p w14:paraId="09E1FCE4" w14:textId="77777777" w:rsidR="006B5B39" w:rsidRDefault="006B5B39" w:rsidP="00F9486A">
            <w:pPr>
              <w:pStyle w:val="Normal1"/>
              <w:pBdr>
                <w:top w:val="nil"/>
                <w:left w:val="nil"/>
                <w:bottom w:val="nil"/>
                <w:right w:val="nil"/>
                <w:between w:val="nil"/>
              </w:pBdr>
              <w:spacing w:line="276" w:lineRule="auto"/>
              <w:contextualSpacing/>
              <w:jc w:val="center"/>
              <w:rPr>
                <w:color w:val="000000"/>
                <w:sz w:val="24"/>
                <w:szCs w:val="24"/>
              </w:rPr>
            </w:pPr>
            <w:r>
              <w:rPr>
                <w:color w:val="000000"/>
                <w:sz w:val="24"/>
                <w:szCs w:val="24"/>
              </w:rPr>
              <w:t>13,5</w:t>
            </w:r>
          </w:p>
        </w:tc>
        <w:tc>
          <w:tcPr>
            <w:tcW w:w="803" w:type="dxa"/>
            <w:shd w:val="clear" w:color="auto" w:fill="FFFFFF" w:themeFill="background1"/>
            <w:vAlign w:val="center"/>
          </w:tcPr>
          <w:p w14:paraId="3DAF6D4D" w14:textId="77777777" w:rsidR="006B5B39" w:rsidRDefault="006B5B39" w:rsidP="00F9486A">
            <w:pPr>
              <w:pStyle w:val="Normal1"/>
              <w:pBdr>
                <w:top w:val="nil"/>
                <w:left w:val="nil"/>
                <w:bottom w:val="nil"/>
                <w:right w:val="nil"/>
                <w:between w:val="nil"/>
              </w:pBdr>
              <w:spacing w:line="276" w:lineRule="auto"/>
              <w:contextualSpacing/>
              <w:jc w:val="center"/>
              <w:cnfStyle w:val="000000100000" w:firstRow="0" w:lastRow="0" w:firstColumn="0" w:lastColumn="0" w:oddVBand="0" w:evenVBand="0" w:oddHBand="1" w:evenHBand="0" w:firstRowFirstColumn="0" w:firstRowLastColumn="0" w:lastRowFirstColumn="0" w:lastRowLastColumn="0"/>
              <w:rPr>
                <w:color w:val="000000"/>
                <w:sz w:val="24"/>
                <w:szCs w:val="24"/>
              </w:rPr>
            </w:pPr>
            <w:r>
              <w:rPr>
                <w:color w:val="000000"/>
                <w:sz w:val="24"/>
                <w:szCs w:val="24"/>
              </w:rPr>
              <w:t>25</w:t>
            </w:r>
          </w:p>
        </w:tc>
        <w:tc>
          <w:tcPr>
            <w:cnfStyle w:val="000010000000" w:firstRow="0" w:lastRow="0" w:firstColumn="0" w:lastColumn="0" w:oddVBand="1" w:evenVBand="0" w:oddHBand="0" w:evenHBand="0" w:firstRowFirstColumn="0" w:firstRowLastColumn="0" w:lastRowFirstColumn="0" w:lastRowLastColumn="0"/>
            <w:tcW w:w="803" w:type="dxa"/>
            <w:shd w:val="clear" w:color="auto" w:fill="FFFFFF" w:themeFill="background1"/>
            <w:vAlign w:val="center"/>
          </w:tcPr>
          <w:p w14:paraId="0E00FED7" w14:textId="77777777" w:rsidR="006B5B39" w:rsidRDefault="006B5B39" w:rsidP="00F9486A">
            <w:pPr>
              <w:pStyle w:val="Normal1"/>
              <w:pBdr>
                <w:top w:val="nil"/>
                <w:left w:val="nil"/>
                <w:bottom w:val="nil"/>
                <w:right w:val="nil"/>
                <w:between w:val="nil"/>
              </w:pBdr>
              <w:spacing w:line="276" w:lineRule="auto"/>
              <w:contextualSpacing/>
              <w:jc w:val="center"/>
              <w:rPr>
                <w:color w:val="000000"/>
                <w:sz w:val="24"/>
                <w:szCs w:val="24"/>
              </w:rPr>
            </w:pPr>
            <w:r>
              <w:rPr>
                <w:color w:val="000000"/>
                <w:sz w:val="24"/>
                <w:szCs w:val="24"/>
              </w:rPr>
              <w:t>28,3</w:t>
            </w:r>
          </w:p>
        </w:tc>
        <w:tc>
          <w:tcPr>
            <w:tcW w:w="804" w:type="dxa"/>
            <w:shd w:val="clear" w:color="auto" w:fill="FFFFFF" w:themeFill="background1"/>
            <w:vAlign w:val="center"/>
          </w:tcPr>
          <w:p w14:paraId="573D25BE" w14:textId="77777777" w:rsidR="006B5B39" w:rsidRDefault="006B5B39" w:rsidP="00F9486A">
            <w:pPr>
              <w:pStyle w:val="Normal1"/>
              <w:pBdr>
                <w:top w:val="nil"/>
                <w:left w:val="nil"/>
                <w:bottom w:val="nil"/>
                <w:right w:val="nil"/>
                <w:between w:val="nil"/>
              </w:pBdr>
              <w:spacing w:line="276" w:lineRule="auto"/>
              <w:contextualSpacing/>
              <w:jc w:val="center"/>
              <w:cnfStyle w:val="000000100000" w:firstRow="0" w:lastRow="0" w:firstColumn="0" w:lastColumn="0" w:oddVBand="0" w:evenVBand="0" w:oddHBand="1" w:evenHBand="0" w:firstRowFirstColumn="0" w:firstRowLastColumn="0" w:lastRowFirstColumn="0" w:lastRowLastColumn="0"/>
              <w:rPr>
                <w:color w:val="000000"/>
                <w:sz w:val="24"/>
                <w:szCs w:val="24"/>
              </w:rPr>
            </w:pPr>
            <w:r>
              <w:rPr>
                <w:color w:val="000000"/>
                <w:sz w:val="24"/>
                <w:szCs w:val="24"/>
              </w:rPr>
              <w:t>32,2</w:t>
            </w:r>
          </w:p>
        </w:tc>
        <w:tc>
          <w:tcPr>
            <w:cnfStyle w:val="000010000000" w:firstRow="0" w:lastRow="0" w:firstColumn="0" w:lastColumn="0" w:oddVBand="1" w:evenVBand="0" w:oddHBand="0" w:evenHBand="0" w:firstRowFirstColumn="0" w:firstRowLastColumn="0" w:lastRowFirstColumn="0" w:lastRowLastColumn="0"/>
            <w:tcW w:w="803" w:type="dxa"/>
            <w:shd w:val="clear" w:color="auto" w:fill="FFFFFF" w:themeFill="background1"/>
            <w:vAlign w:val="center"/>
          </w:tcPr>
          <w:p w14:paraId="5FDDC73C" w14:textId="77777777" w:rsidR="006B5B39" w:rsidRDefault="006B5B39" w:rsidP="00F9486A">
            <w:pPr>
              <w:pStyle w:val="Normal1"/>
              <w:pBdr>
                <w:top w:val="nil"/>
                <w:left w:val="nil"/>
                <w:bottom w:val="nil"/>
                <w:right w:val="nil"/>
                <w:between w:val="nil"/>
              </w:pBdr>
              <w:spacing w:line="276" w:lineRule="auto"/>
              <w:contextualSpacing/>
              <w:jc w:val="center"/>
              <w:rPr>
                <w:color w:val="000000"/>
                <w:sz w:val="24"/>
                <w:szCs w:val="24"/>
              </w:rPr>
            </w:pPr>
            <w:r>
              <w:rPr>
                <w:color w:val="000000"/>
                <w:sz w:val="24"/>
                <w:szCs w:val="24"/>
              </w:rPr>
              <w:t>41,7</w:t>
            </w:r>
          </w:p>
        </w:tc>
        <w:tc>
          <w:tcPr>
            <w:tcW w:w="803" w:type="dxa"/>
            <w:shd w:val="clear" w:color="auto" w:fill="FFFFFF" w:themeFill="background1"/>
            <w:vAlign w:val="center"/>
          </w:tcPr>
          <w:p w14:paraId="5A312123" w14:textId="77777777" w:rsidR="006B5B39" w:rsidRDefault="006B5B39" w:rsidP="00F9486A">
            <w:pPr>
              <w:pStyle w:val="Normal1"/>
              <w:pBdr>
                <w:top w:val="nil"/>
                <w:left w:val="nil"/>
                <w:bottom w:val="nil"/>
                <w:right w:val="nil"/>
                <w:between w:val="nil"/>
              </w:pBdr>
              <w:spacing w:line="276" w:lineRule="auto"/>
              <w:contextualSpacing/>
              <w:jc w:val="center"/>
              <w:cnfStyle w:val="000000100000" w:firstRow="0" w:lastRow="0" w:firstColumn="0" w:lastColumn="0" w:oddVBand="0" w:evenVBand="0" w:oddHBand="1" w:evenHBand="0" w:firstRowFirstColumn="0" w:firstRowLastColumn="0" w:lastRowFirstColumn="0" w:lastRowLastColumn="0"/>
              <w:rPr>
                <w:color w:val="000000"/>
                <w:sz w:val="24"/>
                <w:szCs w:val="24"/>
              </w:rPr>
            </w:pPr>
            <w:r>
              <w:rPr>
                <w:color w:val="000000"/>
                <w:sz w:val="24"/>
                <w:szCs w:val="24"/>
              </w:rPr>
              <w:t>28,5</w:t>
            </w:r>
          </w:p>
        </w:tc>
        <w:tc>
          <w:tcPr>
            <w:cnfStyle w:val="000010000000" w:firstRow="0" w:lastRow="0" w:firstColumn="0" w:lastColumn="0" w:oddVBand="1" w:evenVBand="0" w:oddHBand="0" w:evenHBand="0" w:firstRowFirstColumn="0" w:firstRowLastColumn="0" w:lastRowFirstColumn="0" w:lastRowLastColumn="0"/>
            <w:tcW w:w="803" w:type="dxa"/>
            <w:shd w:val="clear" w:color="auto" w:fill="FFFFFF" w:themeFill="background1"/>
            <w:vAlign w:val="center"/>
          </w:tcPr>
          <w:p w14:paraId="29D11B7A" w14:textId="77777777" w:rsidR="006B5B39" w:rsidRDefault="006B5B39" w:rsidP="00F9486A">
            <w:pPr>
              <w:pStyle w:val="Normal1"/>
              <w:pBdr>
                <w:top w:val="nil"/>
                <w:left w:val="nil"/>
                <w:bottom w:val="nil"/>
                <w:right w:val="nil"/>
                <w:between w:val="nil"/>
              </w:pBdr>
              <w:spacing w:line="276" w:lineRule="auto"/>
              <w:contextualSpacing/>
              <w:jc w:val="center"/>
              <w:rPr>
                <w:color w:val="000000"/>
                <w:sz w:val="24"/>
                <w:szCs w:val="24"/>
              </w:rPr>
            </w:pPr>
            <w:r>
              <w:rPr>
                <w:color w:val="000000"/>
                <w:sz w:val="24"/>
                <w:szCs w:val="24"/>
              </w:rPr>
              <w:t>5,2</w:t>
            </w:r>
          </w:p>
        </w:tc>
        <w:tc>
          <w:tcPr>
            <w:tcW w:w="804" w:type="dxa"/>
            <w:shd w:val="clear" w:color="auto" w:fill="FFFFFF" w:themeFill="background1"/>
            <w:vAlign w:val="center"/>
          </w:tcPr>
          <w:p w14:paraId="73ADAC84" w14:textId="77777777" w:rsidR="006B5B39" w:rsidRDefault="006B5B39" w:rsidP="00F9486A">
            <w:pPr>
              <w:pStyle w:val="Normal1"/>
              <w:pBdr>
                <w:top w:val="nil"/>
                <w:left w:val="nil"/>
                <w:bottom w:val="nil"/>
                <w:right w:val="nil"/>
                <w:between w:val="nil"/>
              </w:pBdr>
              <w:spacing w:line="276" w:lineRule="auto"/>
              <w:contextualSpacing/>
              <w:jc w:val="center"/>
              <w:cnfStyle w:val="000000100000" w:firstRow="0" w:lastRow="0" w:firstColumn="0" w:lastColumn="0" w:oddVBand="0" w:evenVBand="0" w:oddHBand="1" w:evenHBand="0" w:firstRowFirstColumn="0" w:firstRowLastColumn="0" w:lastRowFirstColumn="0" w:lastRowLastColumn="0"/>
              <w:rPr>
                <w:color w:val="000000"/>
                <w:sz w:val="24"/>
                <w:szCs w:val="24"/>
              </w:rPr>
            </w:pPr>
          </w:p>
        </w:tc>
      </w:tr>
      <w:tr w:rsidR="005C5CB7" w14:paraId="30854374" w14:textId="68C04281" w:rsidTr="00F9486A">
        <w:tc>
          <w:tcPr>
            <w:cnfStyle w:val="000010000000" w:firstRow="0" w:lastRow="0" w:firstColumn="0" w:lastColumn="0" w:oddVBand="1" w:evenVBand="0" w:oddHBand="0" w:evenHBand="0" w:firstRowFirstColumn="0" w:firstRowLastColumn="0" w:lastRowFirstColumn="0" w:lastRowLastColumn="0"/>
            <w:tcW w:w="1560" w:type="dxa"/>
            <w:shd w:val="clear" w:color="auto" w:fill="D9D9D9" w:themeFill="background1" w:themeFillShade="D9"/>
            <w:vAlign w:val="center"/>
          </w:tcPr>
          <w:p w14:paraId="6A94FCBA" w14:textId="77777777" w:rsidR="006B5B39" w:rsidRDefault="006B5B39" w:rsidP="00F9486A">
            <w:pPr>
              <w:pStyle w:val="Normal1"/>
              <w:pBdr>
                <w:top w:val="nil"/>
                <w:left w:val="nil"/>
                <w:bottom w:val="nil"/>
                <w:right w:val="nil"/>
                <w:between w:val="nil"/>
              </w:pBdr>
              <w:spacing w:line="276" w:lineRule="auto"/>
              <w:contextualSpacing/>
              <w:jc w:val="center"/>
              <w:rPr>
                <w:color w:val="000000"/>
                <w:sz w:val="24"/>
                <w:szCs w:val="24"/>
              </w:rPr>
            </w:pPr>
            <w:r>
              <w:rPr>
                <w:color w:val="000000"/>
                <w:sz w:val="24"/>
                <w:szCs w:val="24"/>
              </w:rPr>
              <w:t>31-45</w:t>
            </w:r>
          </w:p>
        </w:tc>
        <w:tc>
          <w:tcPr>
            <w:tcW w:w="695" w:type="dxa"/>
            <w:shd w:val="clear" w:color="auto" w:fill="D9D9D9" w:themeFill="background1" w:themeFillShade="D9"/>
            <w:vAlign w:val="center"/>
          </w:tcPr>
          <w:p w14:paraId="70B05764" w14:textId="77777777" w:rsidR="006B5B39" w:rsidRDefault="006B5B39" w:rsidP="00F9486A">
            <w:pPr>
              <w:pStyle w:val="Normal1"/>
              <w:pBdr>
                <w:top w:val="nil"/>
                <w:left w:val="nil"/>
                <w:bottom w:val="nil"/>
                <w:right w:val="nil"/>
                <w:between w:val="nil"/>
              </w:pBdr>
              <w:spacing w:line="276"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24"/>
                <w:szCs w:val="24"/>
              </w:rPr>
            </w:pPr>
            <w:r>
              <w:rPr>
                <w:color w:val="000000"/>
                <w:sz w:val="24"/>
                <w:szCs w:val="24"/>
              </w:rPr>
              <w:t>14</w:t>
            </w:r>
          </w:p>
        </w:tc>
        <w:tc>
          <w:tcPr>
            <w:cnfStyle w:val="000010000000" w:firstRow="0" w:lastRow="0" w:firstColumn="0" w:lastColumn="0" w:oddVBand="1" w:evenVBand="0" w:oddHBand="0" w:evenHBand="0" w:firstRowFirstColumn="0" w:firstRowLastColumn="0" w:lastRowFirstColumn="0" w:lastRowLastColumn="0"/>
            <w:tcW w:w="803" w:type="dxa"/>
            <w:shd w:val="clear" w:color="auto" w:fill="D9D9D9" w:themeFill="background1" w:themeFillShade="D9"/>
            <w:vAlign w:val="center"/>
          </w:tcPr>
          <w:p w14:paraId="38157FC7" w14:textId="77777777" w:rsidR="006B5B39" w:rsidRDefault="006B5B39" w:rsidP="00F9486A">
            <w:pPr>
              <w:pStyle w:val="Normal1"/>
              <w:pBdr>
                <w:top w:val="nil"/>
                <w:left w:val="nil"/>
                <w:bottom w:val="nil"/>
                <w:right w:val="nil"/>
                <w:between w:val="nil"/>
              </w:pBdr>
              <w:spacing w:line="276" w:lineRule="auto"/>
              <w:contextualSpacing/>
              <w:jc w:val="center"/>
              <w:rPr>
                <w:color w:val="000000"/>
                <w:sz w:val="24"/>
                <w:szCs w:val="24"/>
              </w:rPr>
            </w:pPr>
            <w:r>
              <w:rPr>
                <w:color w:val="000000"/>
                <w:sz w:val="24"/>
                <w:szCs w:val="24"/>
              </w:rPr>
              <w:t>16,5</w:t>
            </w:r>
          </w:p>
        </w:tc>
        <w:tc>
          <w:tcPr>
            <w:tcW w:w="803" w:type="dxa"/>
            <w:shd w:val="clear" w:color="auto" w:fill="D9D9D9" w:themeFill="background1" w:themeFillShade="D9"/>
            <w:vAlign w:val="center"/>
          </w:tcPr>
          <w:p w14:paraId="2BD3D73A" w14:textId="77777777" w:rsidR="006B5B39" w:rsidRDefault="006B5B39" w:rsidP="00F9486A">
            <w:pPr>
              <w:pStyle w:val="Normal1"/>
              <w:pBdr>
                <w:top w:val="nil"/>
                <w:left w:val="nil"/>
                <w:bottom w:val="nil"/>
                <w:right w:val="nil"/>
                <w:between w:val="nil"/>
              </w:pBdr>
              <w:spacing w:line="276"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24"/>
                <w:szCs w:val="24"/>
              </w:rPr>
            </w:pPr>
            <w:r>
              <w:rPr>
                <w:color w:val="000000"/>
                <w:sz w:val="24"/>
                <w:szCs w:val="24"/>
              </w:rPr>
              <w:t>24,6</w:t>
            </w:r>
          </w:p>
        </w:tc>
        <w:tc>
          <w:tcPr>
            <w:cnfStyle w:val="000010000000" w:firstRow="0" w:lastRow="0" w:firstColumn="0" w:lastColumn="0" w:oddVBand="1" w:evenVBand="0" w:oddHBand="0" w:evenHBand="0" w:firstRowFirstColumn="0" w:firstRowLastColumn="0" w:lastRowFirstColumn="0" w:lastRowLastColumn="0"/>
            <w:tcW w:w="803" w:type="dxa"/>
            <w:shd w:val="clear" w:color="auto" w:fill="D9D9D9" w:themeFill="background1" w:themeFillShade="D9"/>
            <w:vAlign w:val="center"/>
          </w:tcPr>
          <w:p w14:paraId="78F48F0E" w14:textId="77777777" w:rsidR="006B5B39" w:rsidRDefault="006B5B39" w:rsidP="00F9486A">
            <w:pPr>
              <w:pStyle w:val="Normal1"/>
              <w:pBdr>
                <w:top w:val="nil"/>
                <w:left w:val="nil"/>
                <w:bottom w:val="nil"/>
                <w:right w:val="nil"/>
                <w:between w:val="nil"/>
              </w:pBdr>
              <w:spacing w:line="276" w:lineRule="auto"/>
              <w:contextualSpacing/>
              <w:jc w:val="center"/>
              <w:rPr>
                <w:color w:val="000000"/>
                <w:sz w:val="24"/>
                <w:szCs w:val="24"/>
              </w:rPr>
            </w:pPr>
            <w:r>
              <w:rPr>
                <w:color w:val="000000"/>
                <w:sz w:val="24"/>
                <w:szCs w:val="24"/>
              </w:rPr>
              <w:t>26,1</w:t>
            </w:r>
          </w:p>
        </w:tc>
        <w:tc>
          <w:tcPr>
            <w:tcW w:w="804" w:type="dxa"/>
            <w:shd w:val="clear" w:color="auto" w:fill="D9D9D9" w:themeFill="background1" w:themeFillShade="D9"/>
            <w:vAlign w:val="center"/>
          </w:tcPr>
          <w:p w14:paraId="5920F4C2" w14:textId="77777777" w:rsidR="006B5B39" w:rsidRDefault="006B5B39" w:rsidP="00F9486A">
            <w:pPr>
              <w:pStyle w:val="Normal1"/>
              <w:pBdr>
                <w:top w:val="nil"/>
                <w:left w:val="nil"/>
                <w:bottom w:val="nil"/>
                <w:right w:val="nil"/>
                <w:between w:val="nil"/>
              </w:pBdr>
              <w:spacing w:line="276"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24"/>
                <w:szCs w:val="24"/>
              </w:rPr>
            </w:pPr>
            <w:r>
              <w:rPr>
                <w:color w:val="000000"/>
                <w:sz w:val="24"/>
                <w:szCs w:val="24"/>
              </w:rPr>
              <w:t>30,4</w:t>
            </w:r>
          </w:p>
        </w:tc>
        <w:tc>
          <w:tcPr>
            <w:cnfStyle w:val="000010000000" w:firstRow="0" w:lastRow="0" w:firstColumn="0" w:lastColumn="0" w:oddVBand="1" w:evenVBand="0" w:oddHBand="0" w:evenHBand="0" w:firstRowFirstColumn="0" w:firstRowLastColumn="0" w:lastRowFirstColumn="0" w:lastRowLastColumn="0"/>
            <w:tcW w:w="803" w:type="dxa"/>
            <w:shd w:val="clear" w:color="auto" w:fill="D9D9D9" w:themeFill="background1" w:themeFillShade="D9"/>
            <w:vAlign w:val="center"/>
          </w:tcPr>
          <w:p w14:paraId="605AAD3C" w14:textId="77777777" w:rsidR="006B5B39" w:rsidRDefault="006B5B39" w:rsidP="00F9486A">
            <w:pPr>
              <w:pStyle w:val="Normal1"/>
              <w:pBdr>
                <w:top w:val="nil"/>
                <w:left w:val="nil"/>
                <w:bottom w:val="nil"/>
                <w:right w:val="nil"/>
                <w:between w:val="nil"/>
              </w:pBdr>
              <w:spacing w:line="276" w:lineRule="auto"/>
              <w:contextualSpacing/>
              <w:jc w:val="center"/>
              <w:rPr>
                <w:color w:val="000000"/>
                <w:sz w:val="24"/>
                <w:szCs w:val="24"/>
              </w:rPr>
            </w:pPr>
            <w:r>
              <w:rPr>
                <w:color w:val="000000"/>
                <w:sz w:val="24"/>
                <w:szCs w:val="24"/>
              </w:rPr>
              <w:t>32,8</w:t>
            </w:r>
          </w:p>
        </w:tc>
        <w:tc>
          <w:tcPr>
            <w:tcW w:w="803" w:type="dxa"/>
            <w:shd w:val="clear" w:color="auto" w:fill="D9D9D9" w:themeFill="background1" w:themeFillShade="D9"/>
            <w:vAlign w:val="center"/>
          </w:tcPr>
          <w:p w14:paraId="11B4D32E" w14:textId="77777777" w:rsidR="006B5B39" w:rsidRDefault="006B5B39" w:rsidP="00F9486A">
            <w:pPr>
              <w:pStyle w:val="Normal1"/>
              <w:pBdr>
                <w:top w:val="nil"/>
                <w:left w:val="nil"/>
                <w:bottom w:val="nil"/>
                <w:right w:val="nil"/>
                <w:between w:val="nil"/>
              </w:pBdr>
              <w:spacing w:line="276"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24"/>
                <w:szCs w:val="24"/>
              </w:rPr>
            </w:pPr>
            <w:r>
              <w:rPr>
                <w:color w:val="000000"/>
                <w:sz w:val="24"/>
                <w:szCs w:val="24"/>
              </w:rPr>
              <w:t>26,5</w:t>
            </w:r>
          </w:p>
        </w:tc>
        <w:tc>
          <w:tcPr>
            <w:cnfStyle w:val="000010000000" w:firstRow="0" w:lastRow="0" w:firstColumn="0" w:lastColumn="0" w:oddVBand="1" w:evenVBand="0" w:oddHBand="0" w:evenHBand="0" w:firstRowFirstColumn="0" w:firstRowLastColumn="0" w:lastRowFirstColumn="0" w:lastRowLastColumn="0"/>
            <w:tcW w:w="803" w:type="dxa"/>
            <w:shd w:val="clear" w:color="auto" w:fill="D9D9D9" w:themeFill="background1" w:themeFillShade="D9"/>
            <w:vAlign w:val="center"/>
          </w:tcPr>
          <w:p w14:paraId="61165344" w14:textId="77777777" w:rsidR="006B5B39" w:rsidRDefault="006B5B39" w:rsidP="00F9486A">
            <w:pPr>
              <w:pStyle w:val="Normal1"/>
              <w:pBdr>
                <w:top w:val="nil"/>
                <w:left w:val="nil"/>
                <w:bottom w:val="nil"/>
                <w:right w:val="nil"/>
                <w:between w:val="nil"/>
              </w:pBdr>
              <w:spacing w:line="276" w:lineRule="auto"/>
              <w:contextualSpacing/>
              <w:jc w:val="center"/>
              <w:rPr>
                <w:color w:val="000000"/>
                <w:sz w:val="24"/>
                <w:szCs w:val="24"/>
              </w:rPr>
            </w:pPr>
            <w:r>
              <w:rPr>
                <w:color w:val="000000"/>
                <w:sz w:val="24"/>
                <w:szCs w:val="24"/>
              </w:rPr>
              <w:t>4,6</w:t>
            </w:r>
          </w:p>
        </w:tc>
        <w:tc>
          <w:tcPr>
            <w:tcW w:w="804" w:type="dxa"/>
            <w:shd w:val="clear" w:color="auto" w:fill="D9D9D9" w:themeFill="background1" w:themeFillShade="D9"/>
            <w:vAlign w:val="center"/>
          </w:tcPr>
          <w:p w14:paraId="32C44720" w14:textId="77777777" w:rsidR="006B5B39" w:rsidRDefault="006B5B39" w:rsidP="00F9486A">
            <w:pPr>
              <w:pStyle w:val="Normal1"/>
              <w:pBdr>
                <w:top w:val="nil"/>
                <w:left w:val="nil"/>
                <w:bottom w:val="nil"/>
                <w:right w:val="nil"/>
                <w:between w:val="nil"/>
              </w:pBdr>
              <w:spacing w:line="276"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24"/>
                <w:szCs w:val="24"/>
              </w:rPr>
            </w:pPr>
          </w:p>
        </w:tc>
      </w:tr>
      <w:tr w:rsidR="005C5CB7" w14:paraId="0647D492" w14:textId="2EE95E8F" w:rsidTr="00F9486A">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560" w:type="dxa"/>
            <w:shd w:val="clear" w:color="auto" w:fill="FFFFFF" w:themeFill="background1"/>
            <w:vAlign w:val="center"/>
          </w:tcPr>
          <w:p w14:paraId="03797443" w14:textId="77777777" w:rsidR="006B5B39" w:rsidRDefault="006B5B39" w:rsidP="00F9486A">
            <w:pPr>
              <w:pStyle w:val="Normal1"/>
              <w:pBdr>
                <w:top w:val="nil"/>
                <w:left w:val="nil"/>
                <w:bottom w:val="nil"/>
                <w:right w:val="nil"/>
                <w:between w:val="nil"/>
              </w:pBdr>
              <w:spacing w:line="276" w:lineRule="auto"/>
              <w:contextualSpacing/>
              <w:jc w:val="center"/>
              <w:rPr>
                <w:color w:val="000000"/>
                <w:sz w:val="24"/>
                <w:szCs w:val="24"/>
              </w:rPr>
            </w:pPr>
            <w:r>
              <w:rPr>
                <w:color w:val="000000"/>
                <w:sz w:val="24"/>
                <w:szCs w:val="24"/>
              </w:rPr>
              <w:t>46-60</w:t>
            </w:r>
          </w:p>
        </w:tc>
        <w:tc>
          <w:tcPr>
            <w:tcW w:w="695" w:type="dxa"/>
            <w:shd w:val="clear" w:color="auto" w:fill="FFFFFF" w:themeFill="background1"/>
            <w:vAlign w:val="center"/>
          </w:tcPr>
          <w:p w14:paraId="656DEDE1" w14:textId="77777777" w:rsidR="006B5B39" w:rsidRDefault="006B5B39" w:rsidP="00F9486A">
            <w:pPr>
              <w:pStyle w:val="Normal1"/>
              <w:pBdr>
                <w:top w:val="nil"/>
                <w:left w:val="nil"/>
                <w:bottom w:val="nil"/>
                <w:right w:val="nil"/>
                <w:between w:val="nil"/>
              </w:pBdr>
              <w:spacing w:line="276" w:lineRule="auto"/>
              <w:contextualSpacing/>
              <w:jc w:val="center"/>
              <w:cnfStyle w:val="000000100000" w:firstRow="0" w:lastRow="0" w:firstColumn="0" w:lastColumn="0" w:oddVBand="0" w:evenVBand="0" w:oddHBand="1" w:evenHBand="0" w:firstRowFirstColumn="0" w:firstRowLastColumn="0" w:lastRowFirstColumn="0" w:lastRowLastColumn="0"/>
              <w:rPr>
                <w:color w:val="000000"/>
                <w:sz w:val="24"/>
                <w:szCs w:val="24"/>
              </w:rPr>
            </w:pPr>
            <w:r>
              <w:rPr>
                <w:color w:val="000000"/>
                <w:sz w:val="24"/>
                <w:szCs w:val="24"/>
              </w:rPr>
              <w:t>12</w:t>
            </w:r>
          </w:p>
        </w:tc>
        <w:tc>
          <w:tcPr>
            <w:cnfStyle w:val="000010000000" w:firstRow="0" w:lastRow="0" w:firstColumn="0" w:lastColumn="0" w:oddVBand="1" w:evenVBand="0" w:oddHBand="0" w:evenHBand="0" w:firstRowFirstColumn="0" w:firstRowLastColumn="0" w:lastRowFirstColumn="0" w:lastRowLastColumn="0"/>
            <w:tcW w:w="803" w:type="dxa"/>
            <w:shd w:val="clear" w:color="auto" w:fill="FFFFFF" w:themeFill="background1"/>
            <w:vAlign w:val="center"/>
          </w:tcPr>
          <w:p w14:paraId="454BABC7" w14:textId="77777777" w:rsidR="006B5B39" w:rsidRDefault="006B5B39" w:rsidP="00F9486A">
            <w:pPr>
              <w:pStyle w:val="Normal1"/>
              <w:pBdr>
                <w:top w:val="nil"/>
                <w:left w:val="nil"/>
                <w:bottom w:val="nil"/>
                <w:right w:val="nil"/>
                <w:between w:val="nil"/>
              </w:pBdr>
              <w:spacing w:line="276" w:lineRule="auto"/>
              <w:contextualSpacing/>
              <w:jc w:val="center"/>
              <w:rPr>
                <w:color w:val="000000"/>
                <w:sz w:val="24"/>
                <w:szCs w:val="24"/>
              </w:rPr>
            </w:pPr>
            <w:r>
              <w:rPr>
                <w:color w:val="000000"/>
                <w:sz w:val="24"/>
                <w:szCs w:val="24"/>
              </w:rPr>
              <w:t>18,7</w:t>
            </w:r>
          </w:p>
        </w:tc>
        <w:tc>
          <w:tcPr>
            <w:tcW w:w="803" w:type="dxa"/>
            <w:shd w:val="clear" w:color="auto" w:fill="FFFFFF" w:themeFill="background1"/>
            <w:vAlign w:val="center"/>
          </w:tcPr>
          <w:p w14:paraId="0309BF5F" w14:textId="77777777" w:rsidR="006B5B39" w:rsidRDefault="006B5B39" w:rsidP="00F9486A">
            <w:pPr>
              <w:pStyle w:val="Normal1"/>
              <w:pBdr>
                <w:top w:val="nil"/>
                <w:left w:val="nil"/>
                <w:bottom w:val="nil"/>
                <w:right w:val="nil"/>
                <w:between w:val="nil"/>
              </w:pBdr>
              <w:spacing w:line="276" w:lineRule="auto"/>
              <w:contextualSpacing/>
              <w:jc w:val="center"/>
              <w:cnfStyle w:val="000000100000" w:firstRow="0" w:lastRow="0" w:firstColumn="0" w:lastColumn="0" w:oddVBand="0" w:evenVBand="0" w:oddHBand="1" w:evenHBand="0" w:firstRowFirstColumn="0" w:firstRowLastColumn="0" w:lastRowFirstColumn="0" w:lastRowLastColumn="0"/>
              <w:rPr>
                <w:color w:val="000000"/>
                <w:sz w:val="24"/>
                <w:szCs w:val="24"/>
              </w:rPr>
            </w:pPr>
            <w:r>
              <w:rPr>
                <w:color w:val="000000"/>
                <w:sz w:val="24"/>
                <w:szCs w:val="24"/>
              </w:rPr>
              <w:t>23,4</w:t>
            </w:r>
          </w:p>
        </w:tc>
        <w:tc>
          <w:tcPr>
            <w:cnfStyle w:val="000010000000" w:firstRow="0" w:lastRow="0" w:firstColumn="0" w:lastColumn="0" w:oddVBand="1" w:evenVBand="0" w:oddHBand="0" w:evenHBand="0" w:firstRowFirstColumn="0" w:firstRowLastColumn="0" w:lastRowFirstColumn="0" w:lastRowLastColumn="0"/>
            <w:tcW w:w="803" w:type="dxa"/>
            <w:shd w:val="clear" w:color="auto" w:fill="FFFFFF" w:themeFill="background1"/>
            <w:vAlign w:val="center"/>
          </w:tcPr>
          <w:p w14:paraId="27FF5D54" w14:textId="77777777" w:rsidR="006B5B39" w:rsidRDefault="006B5B39" w:rsidP="00F9486A">
            <w:pPr>
              <w:pStyle w:val="Normal1"/>
              <w:pBdr>
                <w:top w:val="nil"/>
                <w:left w:val="nil"/>
                <w:bottom w:val="nil"/>
                <w:right w:val="nil"/>
                <w:between w:val="nil"/>
              </w:pBdr>
              <w:spacing w:line="276" w:lineRule="auto"/>
              <w:contextualSpacing/>
              <w:jc w:val="center"/>
              <w:rPr>
                <w:color w:val="000000"/>
                <w:sz w:val="24"/>
                <w:szCs w:val="24"/>
              </w:rPr>
            </w:pPr>
            <w:r>
              <w:rPr>
                <w:color w:val="000000"/>
                <w:sz w:val="24"/>
                <w:szCs w:val="24"/>
              </w:rPr>
              <w:t>27,7</w:t>
            </w:r>
          </w:p>
        </w:tc>
        <w:tc>
          <w:tcPr>
            <w:tcW w:w="804" w:type="dxa"/>
            <w:shd w:val="clear" w:color="auto" w:fill="FFFFFF" w:themeFill="background1"/>
            <w:vAlign w:val="center"/>
          </w:tcPr>
          <w:p w14:paraId="0AAC33BE" w14:textId="77777777" w:rsidR="006B5B39" w:rsidRDefault="006B5B39" w:rsidP="00F9486A">
            <w:pPr>
              <w:pStyle w:val="Normal1"/>
              <w:pBdr>
                <w:top w:val="nil"/>
                <w:left w:val="nil"/>
                <w:bottom w:val="nil"/>
                <w:right w:val="nil"/>
                <w:between w:val="nil"/>
              </w:pBdr>
              <w:spacing w:line="276" w:lineRule="auto"/>
              <w:contextualSpacing/>
              <w:jc w:val="center"/>
              <w:cnfStyle w:val="000000100000" w:firstRow="0" w:lastRow="0" w:firstColumn="0" w:lastColumn="0" w:oddVBand="0" w:evenVBand="0" w:oddHBand="1" w:evenHBand="0" w:firstRowFirstColumn="0" w:firstRowLastColumn="0" w:lastRowFirstColumn="0" w:lastRowLastColumn="0"/>
              <w:rPr>
                <w:color w:val="000000"/>
                <w:sz w:val="24"/>
                <w:szCs w:val="24"/>
              </w:rPr>
            </w:pPr>
            <w:r>
              <w:rPr>
                <w:color w:val="000000"/>
                <w:sz w:val="24"/>
                <w:szCs w:val="24"/>
              </w:rPr>
              <w:t>30,6</w:t>
            </w:r>
          </w:p>
        </w:tc>
        <w:tc>
          <w:tcPr>
            <w:cnfStyle w:val="000010000000" w:firstRow="0" w:lastRow="0" w:firstColumn="0" w:lastColumn="0" w:oddVBand="1" w:evenVBand="0" w:oddHBand="0" w:evenHBand="0" w:firstRowFirstColumn="0" w:firstRowLastColumn="0" w:lastRowFirstColumn="0" w:lastRowLastColumn="0"/>
            <w:tcW w:w="803" w:type="dxa"/>
            <w:shd w:val="clear" w:color="auto" w:fill="FFFFFF" w:themeFill="background1"/>
            <w:vAlign w:val="center"/>
          </w:tcPr>
          <w:p w14:paraId="0B49AA70" w14:textId="77777777" w:rsidR="006B5B39" w:rsidRDefault="006B5B39" w:rsidP="00F9486A">
            <w:pPr>
              <w:pStyle w:val="Normal1"/>
              <w:pBdr>
                <w:top w:val="nil"/>
                <w:left w:val="nil"/>
                <w:bottom w:val="nil"/>
                <w:right w:val="nil"/>
                <w:between w:val="nil"/>
              </w:pBdr>
              <w:spacing w:line="276" w:lineRule="auto"/>
              <w:contextualSpacing/>
              <w:jc w:val="center"/>
              <w:rPr>
                <w:color w:val="000000"/>
                <w:sz w:val="24"/>
                <w:szCs w:val="24"/>
              </w:rPr>
            </w:pPr>
            <w:r>
              <w:rPr>
                <w:color w:val="000000"/>
                <w:sz w:val="24"/>
                <w:szCs w:val="24"/>
              </w:rPr>
              <w:t>31,8</w:t>
            </w:r>
          </w:p>
        </w:tc>
        <w:tc>
          <w:tcPr>
            <w:tcW w:w="803" w:type="dxa"/>
            <w:shd w:val="clear" w:color="auto" w:fill="FFFFFF" w:themeFill="background1"/>
            <w:vAlign w:val="center"/>
          </w:tcPr>
          <w:p w14:paraId="241C36D3" w14:textId="77777777" w:rsidR="006B5B39" w:rsidRDefault="006B5B39" w:rsidP="00F9486A">
            <w:pPr>
              <w:pStyle w:val="Normal1"/>
              <w:pBdr>
                <w:top w:val="nil"/>
                <w:left w:val="nil"/>
                <w:bottom w:val="nil"/>
                <w:right w:val="nil"/>
                <w:between w:val="nil"/>
              </w:pBdr>
              <w:spacing w:line="276" w:lineRule="auto"/>
              <w:contextualSpacing/>
              <w:jc w:val="center"/>
              <w:cnfStyle w:val="000000100000" w:firstRow="0" w:lastRow="0" w:firstColumn="0" w:lastColumn="0" w:oddVBand="0" w:evenVBand="0" w:oddHBand="1" w:evenHBand="0" w:firstRowFirstColumn="0" w:firstRowLastColumn="0" w:lastRowFirstColumn="0" w:lastRowLastColumn="0"/>
              <w:rPr>
                <w:color w:val="000000"/>
                <w:sz w:val="24"/>
                <w:szCs w:val="24"/>
              </w:rPr>
            </w:pPr>
            <w:r>
              <w:rPr>
                <w:color w:val="000000"/>
                <w:sz w:val="24"/>
                <w:szCs w:val="24"/>
              </w:rPr>
              <w:t>26,8</w:t>
            </w:r>
          </w:p>
        </w:tc>
        <w:tc>
          <w:tcPr>
            <w:cnfStyle w:val="000010000000" w:firstRow="0" w:lastRow="0" w:firstColumn="0" w:lastColumn="0" w:oddVBand="1" w:evenVBand="0" w:oddHBand="0" w:evenHBand="0" w:firstRowFirstColumn="0" w:firstRowLastColumn="0" w:lastRowFirstColumn="0" w:lastRowLastColumn="0"/>
            <w:tcW w:w="803" w:type="dxa"/>
            <w:shd w:val="clear" w:color="auto" w:fill="FFFFFF" w:themeFill="background1"/>
            <w:vAlign w:val="center"/>
          </w:tcPr>
          <w:p w14:paraId="696FEF9A" w14:textId="77777777" w:rsidR="006B5B39" w:rsidRDefault="006B5B39" w:rsidP="00F9486A">
            <w:pPr>
              <w:pStyle w:val="Normal1"/>
              <w:pBdr>
                <w:top w:val="nil"/>
                <w:left w:val="nil"/>
                <w:bottom w:val="nil"/>
                <w:right w:val="nil"/>
                <w:between w:val="nil"/>
              </w:pBdr>
              <w:spacing w:line="276" w:lineRule="auto"/>
              <w:contextualSpacing/>
              <w:jc w:val="center"/>
              <w:rPr>
                <w:color w:val="000000"/>
                <w:sz w:val="24"/>
                <w:szCs w:val="24"/>
              </w:rPr>
            </w:pPr>
            <w:r>
              <w:rPr>
                <w:color w:val="000000"/>
                <w:sz w:val="24"/>
                <w:szCs w:val="24"/>
              </w:rPr>
              <w:t>4,5</w:t>
            </w:r>
          </w:p>
        </w:tc>
        <w:tc>
          <w:tcPr>
            <w:tcW w:w="804" w:type="dxa"/>
            <w:shd w:val="clear" w:color="auto" w:fill="FFFFFF" w:themeFill="background1"/>
            <w:vAlign w:val="center"/>
          </w:tcPr>
          <w:p w14:paraId="49DD55D0" w14:textId="77777777" w:rsidR="006B5B39" w:rsidRDefault="006B5B39" w:rsidP="00F9486A">
            <w:pPr>
              <w:pStyle w:val="Normal1"/>
              <w:pBdr>
                <w:top w:val="nil"/>
                <w:left w:val="nil"/>
                <w:bottom w:val="nil"/>
                <w:right w:val="nil"/>
                <w:between w:val="nil"/>
              </w:pBdr>
              <w:spacing w:line="276" w:lineRule="auto"/>
              <w:contextualSpacing/>
              <w:jc w:val="center"/>
              <w:cnfStyle w:val="000000100000" w:firstRow="0" w:lastRow="0" w:firstColumn="0" w:lastColumn="0" w:oddVBand="0" w:evenVBand="0" w:oddHBand="1" w:evenHBand="0" w:firstRowFirstColumn="0" w:firstRowLastColumn="0" w:lastRowFirstColumn="0" w:lastRowLastColumn="0"/>
              <w:rPr>
                <w:color w:val="000000"/>
                <w:sz w:val="24"/>
                <w:szCs w:val="24"/>
              </w:rPr>
            </w:pPr>
          </w:p>
        </w:tc>
      </w:tr>
    </w:tbl>
    <w:p w14:paraId="0CB28E8E" w14:textId="77777777" w:rsidR="008974C1" w:rsidRDefault="007165C3">
      <w:pPr>
        <w:pStyle w:val="Normal1"/>
        <w:pBdr>
          <w:top w:val="nil"/>
          <w:left w:val="nil"/>
          <w:bottom w:val="nil"/>
          <w:right w:val="nil"/>
          <w:between w:val="nil"/>
        </w:pBdr>
        <w:rPr>
          <w:color w:val="000000"/>
          <w:sz w:val="18"/>
          <w:szCs w:val="18"/>
        </w:rPr>
      </w:pPr>
      <w:r>
        <w:rPr>
          <w:color w:val="000000"/>
          <w:sz w:val="18"/>
          <w:szCs w:val="18"/>
        </w:rPr>
        <w:t>n: Número de sujetos; Min: Valor mínimo obtenido; Max: Valor máximo obtenido; DE: Desviación Estándar.</w:t>
      </w:r>
    </w:p>
    <w:p w14:paraId="37D5B56F" w14:textId="33591A6E" w:rsidR="00831431" w:rsidRDefault="00831431">
      <w:pPr>
        <w:pStyle w:val="Normal1"/>
        <w:pBdr>
          <w:top w:val="nil"/>
          <w:left w:val="nil"/>
          <w:bottom w:val="nil"/>
          <w:right w:val="nil"/>
          <w:between w:val="nil"/>
        </w:pBdr>
        <w:rPr>
          <w:color w:val="000000"/>
          <w:sz w:val="18"/>
          <w:szCs w:val="18"/>
        </w:rPr>
      </w:pPr>
      <w:r>
        <w:rPr>
          <w:color w:val="000000"/>
          <w:sz w:val="18"/>
          <w:szCs w:val="18"/>
        </w:rPr>
        <w:t xml:space="preserve">Test de </w:t>
      </w:r>
      <w:proofErr w:type="spellStart"/>
      <w:r>
        <w:rPr>
          <w:color w:val="000000"/>
          <w:sz w:val="18"/>
          <w:szCs w:val="18"/>
        </w:rPr>
        <w:t>Kruskall</w:t>
      </w:r>
      <w:proofErr w:type="spellEnd"/>
      <w:r>
        <w:rPr>
          <w:color w:val="000000"/>
          <w:sz w:val="18"/>
          <w:szCs w:val="18"/>
        </w:rPr>
        <w:t>-Wallis</w:t>
      </w:r>
    </w:p>
    <w:p w14:paraId="391382D3" w14:textId="77777777" w:rsidR="008974C1" w:rsidRDefault="008974C1">
      <w:pPr>
        <w:pStyle w:val="Normal1"/>
        <w:pBdr>
          <w:top w:val="nil"/>
          <w:left w:val="nil"/>
          <w:bottom w:val="nil"/>
          <w:right w:val="nil"/>
          <w:between w:val="nil"/>
        </w:pBdr>
        <w:spacing w:line="480" w:lineRule="auto"/>
        <w:rPr>
          <w:color w:val="000000"/>
          <w:sz w:val="24"/>
          <w:szCs w:val="24"/>
        </w:rPr>
      </w:pPr>
    </w:p>
    <w:p w14:paraId="3C8EBD0F" w14:textId="77777777" w:rsidR="008974C1" w:rsidRDefault="007165C3">
      <w:pPr>
        <w:pStyle w:val="Normal1"/>
        <w:pBdr>
          <w:top w:val="nil"/>
          <w:left w:val="nil"/>
          <w:bottom w:val="nil"/>
          <w:right w:val="nil"/>
          <w:between w:val="nil"/>
        </w:pBdr>
        <w:spacing w:line="480" w:lineRule="auto"/>
        <w:jc w:val="both"/>
        <w:rPr>
          <w:color w:val="000000"/>
          <w:sz w:val="24"/>
          <w:szCs w:val="24"/>
        </w:rPr>
      </w:pPr>
      <w:r>
        <w:rPr>
          <w:color w:val="000000"/>
          <w:sz w:val="24"/>
          <w:szCs w:val="24"/>
        </w:rPr>
        <w:t xml:space="preserve">La Tabla 3 muestra el EN según rango etario y sexo. Se observan diferencias significativas entre rangos etarios en ambos sexos, con una tendencia al </w:t>
      </w:r>
      <w:proofErr w:type="spellStart"/>
      <w:r>
        <w:rPr>
          <w:color w:val="000000"/>
          <w:sz w:val="24"/>
          <w:szCs w:val="24"/>
        </w:rPr>
        <w:t>normopeso</w:t>
      </w:r>
      <w:proofErr w:type="spellEnd"/>
      <w:r>
        <w:rPr>
          <w:color w:val="000000"/>
          <w:sz w:val="24"/>
          <w:szCs w:val="24"/>
        </w:rPr>
        <w:t xml:space="preserve"> en sujetos jóvenes, que luego migra a sobrepeso desde los 45 años. También existen diferencias estadísticamente significativas entre el EN </w:t>
      </w:r>
      <w:proofErr w:type="spellStart"/>
      <w:r>
        <w:rPr>
          <w:color w:val="000000"/>
          <w:sz w:val="24"/>
          <w:szCs w:val="24"/>
        </w:rPr>
        <w:t>en</w:t>
      </w:r>
      <w:proofErr w:type="spellEnd"/>
      <w:r>
        <w:rPr>
          <w:color w:val="000000"/>
          <w:sz w:val="24"/>
          <w:szCs w:val="24"/>
        </w:rPr>
        <w:t xml:space="preserve"> ambos sexos, donde los hombres muestran mayores valores de sobrepeso y obesidad que las mujeres en todos los rangos etarios, y las mujeres entre los 30 y los 45 años son las que obtuvieron la menor prevalencia de sobrepeso y obesidad </w:t>
      </w:r>
      <w:r>
        <w:rPr>
          <w:sz w:val="24"/>
          <w:szCs w:val="24"/>
        </w:rPr>
        <w:t>(p=0,00)</w:t>
      </w:r>
      <w:r>
        <w:rPr>
          <w:color w:val="000000"/>
          <w:sz w:val="24"/>
          <w:szCs w:val="24"/>
        </w:rPr>
        <w:t>.</w:t>
      </w:r>
    </w:p>
    <w:p w14:paraId="0DD637CC" w14:textId="77777777" w:rsidR="00386515" w:rsidRDefault="00386515">
      <w:pPr>
        <w:pStyle w:val="Normal1"/>
        <w:pBdr>
          <w:top w:val="nil"/>
          <w:left w:val="nil"/>
          <w:bottom w:val="nil"/>
          <w:right w:val="nil"/>
          <w:between w:val="nil"/>
        </w:pBdr>
        <w:spacing w:line="480" w:lineRule="auto"/>
        <w:jc w:val="both"/>
        <w:rPr>
          <w:color w:val="000000"/>
          <w:sz w:val="24"/>
          <w:szCs w:val="24"/>
        </w:rPr>
      </w:pPr>
    </w:p>
    <w:p w14:paraId="7963DC3D" w14:textId="77777777" w:rsidR="00B862A3" w:rsidRDefault="00B862A3">
      <w:pPr>
        <w:pStyle w:val="Normal1"/>
        <w:pBdr>
          <w:top w:val="nil"/>
          <w:left w:val="nil"/>
          <w:bottom w:val="nil"/>
          <w:right w:val="nil"/>
          <w:between w:val="nil"/>
        </w:pBdr>
        <w:spacing w:line="480" w:lineRule="auto"/>
        <w:jc w:val="both"/>
        <w:rPr>
          <w:color w:val="000000"/>
          <w:sz w:val="24"/>
          <w:szCs w:val="24"/>
        </w:rPr>
      </w:pPr>
    </w:p>
    <w:p w14:paraId="6E576BAE" w14:textId="77777777" w:rsidR="0037122C" w:rsidRDefault="0037122C">
      <w:pPr>
        <w:pStyle w:val="Normal1"/>
        <w:pBdr>
          <w:top w:val="nil"/>
          <w:left w:val="nil"/>
          <w:bottom w:val="nil"/>
          <w:right w:val="nil"/>
          <w:between w:val="nil"/>
        </w:pBdr>
        <w:spacing w:line="480" w:lineRule="auto"/>
        <w:jc w:val="both"/>
        <w:rPr>
          <w:color w:val="000000"/>
          <w:sz w:val="24"/>
          <w:szCs w:val="24"/>
        </w:rPr>
      </w:pPr>
    </w:p>
    <w:p w14:paraId="1ED17E84" w14:textId="77777777" w:rsidR="0098743C" w:rsidRDefault="0098743C">
      <w:pPr>
        <w:pStyle w:val="Normal1"/>
        <w:pBdr>
          <w:top w:val="nil"/>
          <w:left w:val="nil"/>
          <w:bottom w:val="nil"/>
          <w:right w:val="nil"/>
          <w:between w:val="nil"/>
        </w:pBdr>
        <w:spacing w:line="480" w:lineRule="auto"/>
        <w:jc w:val="both"/>
        <w:rPr>
          <w:color w:val="000000"/>
          <w:sz w:val="24"/>
          <w:szCs w:val="24"/>
        </w:rPr>
      </w:pPr>
    </w:p>
    <w:p w14:paraId="2699CB8A" w14:textId="77777777" w:rsidR="0098743C" w:rsidRDefault="0098743C">
      <w:pPr>
        <w:pStyle w:val="Normal1"/>
        <w:pBdr>
          <w:top w:val="nil"/>
          <w:left w:val="nil"/>
          <w:bottom w:val="nil"/>
          <w:right w:val="nil"/>
          <w:between w:val="nil"/>
        </w:pBdr>
        <w:spacing w:line="480" w:lineRule="auto"/>
        <w:jc w:val="both"/>
        <w:rPr>
          <w:color w:val="000000"/>
          <w:sz w:val="24"/>
          <w:szCs w:val="24"/>
        </w:rPr>
      </w:pPr>
    </w:p>
    <w:p w14:paraId="1A700A64" w14:textId="77777777" w:rsidR="008974C1" w:rsidRDefault="007165C3">
      <w:pPr>
        <w:pStyle w:val="Normal1"/>
        <w:pBdr>
          <w:top w:val="nil"/>
          <w:left w:val="nil"/>
          <w:bottom w:val="nil"/>
          <w:right w:val="nil"/>
          <w:between w:val="nil"/>
        </w:pBdr>
        <w:rPr>
          <w:color w:val="000000"/>
          <w:sz w:val="24"/>
          <w:szCs w:val="24"/>
        </w:rPr>
      </w:pPr>
      <w:r>
        <w:rPr>
          <w:b/>
          <w:color w:val="000000"/>
          <w:sz w:val="24"/>
          <w:szCs w:val="24"/>
        </w:rPr>
        <w:lastRenderedPageBreak/>
        <w:t>Tabla 3. Estado nutricional según rango etario y sexo.</w:t>
      </w:r>
    </w:p>
    <w:tbl>
      <w:tblPr>
        <w:tblStyle w:val="a1"/>
        <w:tblW w:w="8740" w:type="dxa"/>
        <w:tblBorders>
          <w:top w:val="nil"/>
          <w:left w:val="nil"/>
          <w:bottom w:val="nil"/>
          <w:right w:val="nil"/>
          <w:insideH w:val="nil"/>
          <w:insideV w:val="nil"/>
        </w:tblBorders>
        <w:tblLayout w:type="fixed"/>
        <w:tblLook w:val="0000" w:firstRow="0" w:lastRow="0" w:firstColumn="0" w:lastColumn="0" w:noHBand="0" w:noVBand="0"/>
      </w:tblPr>
      <w:tblGrid>
        <w:gridCol w:w="1560"/>
        <w:gridCol w:w="802"/>
        <w:gridCol w:w="803"/>
        <w:gridCol w:w="802"/>
        <w:gridCol w:w="803"/>
        <w:gridCol w:w="802"/>
        <w:gridCol w:w="803"/>
        <w:gridCol w:w="802"/>
        <w:gridCol w:w="803"/>
        <w:gridCol w:w="760"/>
      </w:tblGrid>
      <w:tr w:rsidR="008974C1" w14:paraId="68829576" w14:textId="77777777" w:rsidTr="00DA5753">
        <w:tc>
          <w:tcPr>
            <w:tcW w:w="1560" w:type="dxa"/>
            <w:vMerge w:val="restart"/>
            <w:tcBorders>
              <w:top w:val="single" w:sz="18" w:space="0" w:color="000000"/>
              <w:left w:val="nil"/>
              <w:bottom w:val="nil"/>
              <w:right w:val="nil"/>
            </w:tcBorders>
            <w:shd w:val="clear" w:color="auto" w:fill="D9D9D9"/>
            <w:tcMar>
              <w:top w:w="0" w:type="dxa"/>
              <w:left w:w="0" w:type="dxa"/>
              <w:bottom w:w="0" w:type="dxa"/>
              <w:right w:w="0" w:type="dxa"/>
            </w:tcMar>
            <w:vAlign w:val="center"/>
          </w:tcPr>
          <w:p w14:paraId="574B54A6"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Estado Nutricional</w:t>
            </w:r>
          </w:p>
        </w:tc>
        <w:tc>
          <w:tcPr>
            <w:tcW w:w="7180" w:type="dxa"/>
            <w:gridSpan w:val="9"/>
            <w:tcBorders>
              <w:top w:val="single" w:sz="18" w:space="0" w:color="000000"/>
              <w:left w:val="nil"/>
              <w:bottom w:val="nil"/>
              <w:right w:val="nil"/>
            </w:tcBorders>
            <w:shd w:val="clear" w:color="auto" w:fill="D9D9D9"/>
            <w:tcMar>
              <w:top w:w="0" w:type="dxa"/>
              <w:left w:w="0" w:type="dxa"/>
              <w:bottom w:w="0" w:type="dxa"/>
              <w:right w:w="0" w:type="dxa"/>
            </w:tcMar>
            <w:vAlign w:val="center"/>
          </w:tcPr>
          <w:p w14:paraId="7FFB5897" w14:textId="77777777" w:rsidR="008974C1" w:rsidRDefault="007165C3" w:rsidP="00DA5753">
            <w:pPr>
              <w:pStyle w:val="Normal1"/>
              <w:widowControl w:val="0"/>
              <w:pBdr>
                <w:top w:val="nil"/>
                <w:left w:val="nil"/>
                <w:bottom w:val="nil"/>
                <w:right w:val="nil"/>
                <w:between w:val="nil"/>
              </w:pBdr>
              <w:jc w:val="center"/>
              <w:rPr>
                <w:color w:val="000000"/>
                <w:sz w:val="24"/>
                <w:szCs w:val="24"/>
              </w:rPr>
            </w:pPr>
            <w:r>
              <w:rPr>
                <w:color w:val="000000"/>
                <w:sz w:val="24"/>
                <w:szCs w:val="24"/>
              </w:rPr>
              <w:t>Rango Etario (Años)</w:t>
            </w:r>
          </w:p>
        </w:tc>
      </w:tr>
      <w:tr w:rsidR="008974C1" w14:paraId="1DC85F39" w14:textId="77777777" w:rsidTr="00DA5753">
        <w:tc>
          <w:tcPr>
            <w:tcW w:w="1560" w:type="dxa"/>
            <w:vMerge/>
            <w:tcBorders>
              <w:top w:val="single" w:sz="18" w:space="0" w:color="000000"/>
              <w:left w:val="nil"/>
              <w:bottom w:val="nil"/>
              <w:right w:val="nil"/>
            </w:tcBorders>
            <w:shd w:val="clear" w:color="auto" w:fill="D9D9D9"/>
            <w:tcMar>
              <w:top w:w="0" w:type="dxa"/>
              <w:left w:w="0" w:type="dxa"/>
              <w:bottom w:w="0" w:type="dxa"/>
              <w:right w:w="0" w:type="dxa"/>
            </w:tcMar>
            <w:vAlign w:val="center"/>
          </w:tcPr>
          <w:p w14:paraId="74ACAC67" w14:textId="77777777" w:rsidR="008974C1" w:rsidRDefault="008974C1" w:rsidP="00DA5753">
            <w:pPr>
              <w:pStyle w:val="Normal1"/>
              <w:widowControl w:val="0"/>
              <w:pBdr>
                <w:top w:val="nil"/>
                <w:left w:val="nil"/>
                <w:bottom w:val="nil"/>
                <w:right w:val="nil"/>
                <w:between w:val="nil"/>
              </w:pBdr>
              <w:jc w:val="center"/>
              <w:rPr>
                <w:color w:val="000000"/>
                <w:sz w:val="24"/>
                <w:szCs w:val="24"/>
              </w:rPr>
            </w:pPr>
          </w:p>
        </w:tc>
        <w:tc>
          <w:tcPr>
            <w:tcW w:w="1605" w:type="dxa"/>
            <w:gridSpan w:val="2"/>
            <w:tcBorders>
              <w:top w:val="nil"/>
              <w:left w:val="nil"/>
              <w:bottom w:val="nil"/>
              <w:right w:val="nil"/>
            </w:tcBorders>
            <w:shd w:val="clear" w:color="auto" w:fill="D9D9D9"/>
            <w:tcMar>
              <w:top w:w="0" w:type="dxa"/>
              <w:left w:w="0" w:type="dxa"/>
              <w:bottom w:w="0" w:type="dxa"/>
              <w:right w:w="0" w:type="dxa"/>
            </w:tcMar>
            <w:vAlign w:val="center"/>
          </w:tcPr>
          <w:p w14:paraId="1F5ED1C6"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Total</w:t>
            </w:r>
          </w:p>
        </w:tc>
        <w:tc>
          <w:tcPr>
            <w:tcW w:w="1605" w:type="dxa"/>
            <w:gridSpan w:val="2"/>
            <w:tcBorders>
              <w:top w:val="nil"/>
              <w:left w:val="nil"/>
              <w:bottom w:val="nil"/>
              <w:right w:val="nil"/>
            </w:tcBorders>
            <w:shd w:val="clear" w:color="auto" w:fill="D9D9D9"/>
            <w:tcMar>
              <w:top w:w="0" w:type="dxa"/>
              <w:left w:w="0" w:type="dxa"/>
              <w:bottom w:w="0" w:type="dxa"/>
              <w:right w:w="0" w:type="dxa"/>
            </w:tcMar>
            <w:vAlign w:val="center"/>
          </w:tcPr>
          <w:p w14:paraId="13A25134"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18-30</w:t>
            </w:r>
          </w:p>
        </w:tc>
        <w:tc>
          <w:tcPr>
            <w:tcW w:w="1605" w:type="dxa"/>
            <w:gridSpan w:val="2"/>
            <w:tcBorders>
              <w:top w:val="nil"/>
              <w:left w:val="nil"/>
              <w:bottom w:val="nil"/>
              <w:right w:val="nil"/>
            </w:tcBorders>
            <w:shd w:val="clear" w:color="auto" w:fill="D9D9D9"/>
            <w:tcMar>
              <w:top w:w="0" w:type="dxa"/>
              <w:left w:w="0" w:type="dxa"/>
              <w:bottom w:w="0" w:type="dxa"/>
              <w:right w:w="0" w:type="dxa"/>
            </w:tcMar>
            <w:vAlign w:val="center"/>
          </w:tcPr>
          <w:p w14:paraId="5511FB2D"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31-45</w:t>
            </w:r>
          </w:p>
        </w:tc>
        <w:tc>
          <w:tcPr>
            <w:tcW w:w="1605" w:type="dxa"/>
            <w:gridSpan w:val="2"/>
            <w:tcBorders>
              <w:top w:val="nil"/>
              <w:left w:val="nil"/>
              <w:bottom w:val="nil"/>
              <w:right w:val="nil"/>
            </w:tcBorders>
            <w:shd w:val="clear" w:color="auto" w:fill="D9D9D9"/>
            <w:tcMar>
              <w:top w:w="0" w:type="dxa"/>
              <w:left w:w="0" w:type="dxa"/>
              <w:bottom w:w="0" w:type="dxa"/>
              <w:right w:w="0" w:type="dxa"/>
            </w:tcMar>
            <w:vAlign w:val="center"/>
          </w:tcPr>
          <w:p w14:paraId="2DDDCB89"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46-60</w:t>
            </w:r>
          </w:p>
        </w:tc>
        <w:tc>
          <w:tcPr>
            <w:tcW w:w="760" w:type="dxa"/>
            <w:vMerge w:val="restart"/>
            <w:tcBorders>
              <w:top w:val="nil"/>
              <w:left w:val="nil"/>
              <w:right w:val="nil"/>
            </w:tcBorders>
            <w:shd w:val="clear" w:color="auto" w:fill="D9D9D9"/>
            <w:tcMar>
              <w:top w:w="0" w:type="dxa"/>
              <w:left w:w="0" w:type="dxa"/>
              <w:bottom w:w="0" w:type="dxa"/>
              <w:right w:w="0" w:type="dxa"/>
            </w:tcMar>
            <w:vAlign w:val="center"/>
          </w:tcPr>
          <w:p w14:paraId="30D6069C"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Valor p</w:t>
            </w:r>
          </w:p>
        </w:tc>
      </w:tr>
      <w:tr w:rsidR="008974C1" w14:paraId="1FD43A2A" w14:textId="77777777" w:rsidTr="00DA5753">
        <w:tc>
          <w:tcPr>
            <w:tcW w:w="1560" w:type="dxa"/>
            <w:vMerge/>
            <w:tcBorders>
              <w:top w:val="single" w:sz="18" w:space="0" w:color="000000"/>
              <w:left w:val="nil"/>
              <w:bottom w:val="nil"/>
              <w:right w:val="nil"/>
            </w:tcBorders>
            <w:shd w:val="clear" w:color="auto" w:fill="D9D9D9"/>
            <w:tcMar>
              <w:top w:w="0" w:type="dxa"/>
              <w:left w:w="0" w:type="dxa"/>
              <w:bottom w:w="0" w:type="dxa"/>
              <w:right w:w="0" w:type="dxa"/>
            </w:tcMar>
            <w:vAlign w:val="center"/>
          </w:tcPr>
          <w:p w14:paraId="2AF9CB4D" w14:textId="77777777" w:rsidR="008974C1" w:rsidRDefault="008974C1" w:rsidP="00DA5753">
            <w:pPr>
              <w:pStyle w:val="Normal1"/>
              <w:widowControl w:val="0"/>
              <w:pBdr>
                <w:top w:val="nil"/>
                <w:left w:val="nil"/>
                <w:bottom w:val="nil"/>
                <w:right w:val="nil"/>
                <w:between w:val="nil"/>
              </w:pBdr>
              <w:jc w:val="center"/>
              <w:rPr>
                <w:color w:val="000000"/>
                <w:sz w:val="24"/>
                <w:szCs w:val="24"/>
              </w:rPr>
            </w:pPr>
          </w:p>
        </w:tc>
        <w:tc>
          <w:tcPr>
            <w:tcW w:w="802" w:type="dxa"/>
            <w:tcBorders>
              <w:top w:val="nil"/>
              <w:left w:val="nil"/>
              <w:bottom w:val="nil"/>
              <w:right w:val="nil"/>
            </w:tcBorders>
            <w:shd w:val="clear" w:color="auto" w:fill="D9D9D9"/>
            <w:tcMar>
              <w:top w:w="0" w:type="dxa"/>
              <w:left w:w="0" w:type="dxa"/>
              <w:bottom w:w="0" w:type="dxa"/>
              <w:right w:w="0" w:type="dxa"/>
            </w:tcMar>
            <w:vAlign w:val="center"/>
          </w:tcPr>
          <w:p w14:paraId="4BF90849"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n</w:t>
            </w:r>
          </w:p>
        </w:tc>
        <w:tc>
          <w:tcPr>
            <w:tcW w:w="803" w:type="dxa"/>
            <w:tcBorders>
              <w:top w:val="nil"/>
              <w:left w:val="nil"/>
              <w:bottom w:val="nil"/>
              <w:right w:val="nil"/>
            </w:tcBorders>
            <w:shd w:val="clear" w:color="auto" w:fill="D9D9D9"/>
            <w:tcMar>
              <w:top w:w="0" w:type="dxa"/>
              <w:left w:w="0" w:type="dxa"/>
              <w:bottom w:w="0" w:type="dxa"/>
              <w:right w:w="0" w:type="dxa"/>
            </w:tcMar>
            <w:vAlign w:val="center"/>
          </w:tcPr>
          <w:p w14:paraId="2BBFC504"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w:t>
            </w:r>
          </w:p>
        </w:tc>
        <w:tc>
          <w:tcPr>
            <w:tcW w:w="802" w:type="dxa"/>
            <w:tcBorders>
              <w:top w:val="nil"/>
              <w:left w:val="nil"/>
              <w:bottom w:val="nil"/>
              <w:right w:val="nil"/>
            </w:tcBorders>
            <w:shd w:val="clear" w:color="auto" w:fill="D9D9D9"/>
            <w:tcMar>
              <w:top w:w="0" w:type="dxa"/>
              <w:left w:w="0" w:type="dxa"/>
              <w:bottom w:w="0" w:type="dxa"/>
              <w:right w:w="0" w:type="dxa"/>
            </w:tcMar>
            <w:vAlign w:val="center"/>
          </w:tcPr>
          <w:p w14:paraId="76F604E3"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n</w:t>
            </w:r>
          </w:p>
        </w:tc>
        <w:tc>
          <w:tcPr>
            <w:tcW w:w="803" w:type="dxa"/>
            <w:tcBorders>
              <w:top w:val="nil"/>
              <w:left w:val="nil"/>
              <w:bottom w:val="nil"/>
              <w:right w:val="nil"/>
            </w:tcBorders>
            <w:shd w:val="clear" w:color="auto" w:fill="D9D9D9"/>
            <w:tcMar>
              <w:top w:w="0" w:type="dxa"/>
              <w:left w:w="0" w:type="dxa"/>
              <w:bottom w:w="0" w:type="dxa"/>
              <w:right w:w="0" w:type="dxa"/>
            </w:tcMar>
            <w:vAlign w:val="center"/>
          </w:tcPr>
          <w:p w14:paraId="572681E2"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w:t>
            </w:r>
          </w:p>
        </w:tc>
        <w:tc>
          <w:tcPr>
            <w:tcW w:w="802" w:type="dxa"/>
            <w:tcBorders>
              <w:top w:val="nil"/>
              <w:left w:val="nil"/>
              <w:bottom w:val="nil"/>
              <w:right w:val="nil"/>
            </w:tcBorders>
            <w:shd w:val="clear" w:color="auto" w:fill="D9D9D9"/>
            <w:tcMar>
              <w:top w:w="0" w:type="dxa"/>
              <w:left w:w="0" w:type="dxa"/>
              <w:bottom w:w="0" w:type="dxa"/>
              <w:right w:w="0" w:type="dxa"/>
            </w:tcMar>
            <w:vAlign w:val="center"/>
          </w:tcPr>
          <w:p w14:paraId="7B519A08"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n</w:t>
            </w:r>
          </w:p>
        </w:tc>
        <w:tc>
          <w:tcPr>
            <w:tcW w:w="803" w:type="dxa"/>
            <w:tcBorders>
              <w:top w:val="nil"/>
              <w:left w:val="nil"/>
              <w:bottom w:val="nil"/>
              <w:right w:val="nil"/>
            </w:tcBorders>
            <w:shd w:val="clear" w:color="auto" w:fill="D9D9D9"/>
            <w:tcMar>
              <w:top w:w="0" w:type="dxa"/>
              <w:left w:w="0" w:type="dxa"/>
              <w:bottom w:w="0" w:type="dxa"/>
              <w:right w:w="0" w:type="dxa"/>
            </w:tcMar>
            <w:vAlign w:val="center"/>
          </w:tcPr>
          <w:p w14:paraId="048F2A6F"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w:t>
            </w:r>
          </w:p>
        </w:tc>
        <w:tc>
          <w:tcPr>
            <w:tcW w:w="802" w:type="dxa"/>
            <w:tcBorders>
              <w:top w:val="nil"/>
              <w:left w:val="nil"/>
              <w:bottom w:val="nil"/>
              <w:right w:val="nil"/>
            </w:tcBorders>
            <w:shd w:val="clear" w:color="auto" w:fill="D9D9D9"/>
            <w:tcMar>
              <w:top w:w="0" w:type="dxa"/>
              <w:left w:w="0" w:type="dxa"/>
              <w:bottom w:w="0" w:type="dxa"/>
              <w:right w:w="0" w:type="dxa"/>
            </w:tcMar>
            <w:vAlign w:val="center"/>
          </w:tcPr>
          <w:p w14:paraId="035B8BD1"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n</w:t>
            </w:r>
          </w:p>
        </w:tc>
        <w:tc>
          <w:tcPr>
            <w:tcW w:w="803" w:type="dxa"/>
            <w:tcBorders>
              <w:top w:val="nil"/>
              <w:left w:val="nil"/>
              <w:bottom w:val="nil"/>
              <w:right w:val="nil"/>
            </w:tcBorders>
            <w:shd w:val="clear" w:color="auto" w:fill="D9D9D9"/>
            <w:tcMar>
              <w:top w:w="0" w:type="dxa"/>
              <w:left w:w="0" w:type="dxa"/>
              <w:bottom w:w="0" w:type="dxa"/>
              <w:right w:w="0" w:type="dxa"/>
            </w:tcMar>
            <w:vAlign w:val="center"/>
          </w:tcPr>
          <w:p w14:paraId="6A0F79D6"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w:t>
            </w:r>
          </w:p>
        </w:tc>
        <w:tc>
          <w:tcPr>
            <w:tcW w:w="760" w:type="dxa"/>
            <w:vMerge/>
            <w:tcBorders>
              <w:top w:val="nil"/>
              <w:left w:val="nil"/>
              <w:right w:val="nil"/>
            </w:tcBorders>
            <w:shd w:val="clear" w:color="auto" w:fill="D9D9D9"/>
            <w:tcMar>
              <w:top w:w="0" w:type="dxa"/>
              <w:left w:w="0" w:type="dxa"/>
              <w:bottom w:w="0" w:type="dxa"/>
              <w:right w:w="0" w:type="dxa"/>
            </w:tcMar>
            <w:vAlign w:val="center"/>
          </w:tcPr>
          <w:p w14:paraId="6EC1E752" w14:textId="77777777" w:rsidR="008974C1" w:rsidRDefault="008974C1" w:rsidP="00DA5753">
            <w:pPr>
              <w:pStyle w:val="Normal1"/>
              <w:widowControl w:val="0"/>
              <w:pBdr>
                <w:top w:val="nil"/>
                <w:left w:val="nil"/>
                <w:bottom w:val="nil"/>
                <w:right w:val="nil"/>
                <w:between w:val="nil"/>
              </w:pBdr>
              <w:jc w:val="center"/>
              <w:rPr>
                <w:color w:val="000000"/>
                <w:sz w:val="24"/>
                <w:szCs w:val="24"/>
              </w:rPr>
            </w:pPr>
          </w:p>
        </w:tc>
      </w:tr>
      <w:tr w:rsidR="008974C1" w14:paraId="37A4528E" w14:textId="77777777" w:rsidTr="00DA5753">
        <w:tc>
          <w:tcPr>
            <w:tcW w:w="7980" w:type="dxa"/>
            <w:gridSpan w:val="9"/>
            <w:tcBorders>
              <w:top w:val="nil"/>
              <w:left w:val="nil"/>
              <w:bottom w:val="nil"/>
              <w:right w:val="nil"/>
            </w:tcBorders>
            <w:shd w:val="clear" w:color="auto" w:fill="F2F2F2"/>
            <w:tcMar>
              <w:top w:w="0" w:type="dxa"/>
              <w:left w:w="0" w:type="dxa"/>
              <w:bottom w:w="0" w:type="dxa"/>
              <w:right w:w="0" w:type="dxa"/>
            </w:tcMar>
            <w:vAlign w:val="center"/>
          </w:tcPr>
          <w:p w14:paraId="2BC81D06" w14:textId="77777777" w:rsidR="008974C1" w:rsidRDefault="007165C3" w:rsidP="00DA5753">
            <w:pPr>
              <w:pStyle w:val="Normal1"/>
              <w:pBdr>
                <w:top w:val="nil"/>
                <w:left w:val="nil"/>
                <w:bottom w:val="nil"/>
                <w:right w:val="nil"/>
                <w:between w:val="nil"/>
              </w:pBdr>
              <w:jc w:val="center"/>
              <w:rPr>
                <w:color w:val="000000"/>
                <w:sz w:val="24"/>
                <w:szCs w:val="24"/>
              </w:rPr>
            </w:pPr>
            <w:r>
              <w:rPr>
                <w:b/>
                <w:color w:val="000000"/>
                <w:sz w:val="24"/>
                <w:szCs w:val="24"/>
              </w:rPr>
              <w:t>Hombres</w:t>
            </w:r>
          </w:p>
        </w:tc>
        <w:tc>
          <w:tcPr>
            <w:tcW w:w="760" w:type="dxa"/>
            <w:tcBorders>
              <w:top w:val="nil"/>
              <w:left w:val="nil"/>
              <w:bottom w:val="nil"/>
              <w:right w:val="nil"/>
            </w:tcBorders>
            <w:shd w:val="clear" w:color="auto" w:fill="F2F2F2"/>
            <w:tcMar>
              <w:top w:w="0" w:type="dxa"/>
              <w:left w:w="0" w:type="dxa"/>
              <w:bottom w:w="0" w:type="dxa"/>
              <w:right w:w="0" w:type="dxa"/>
            </w:tcMar>
            <w:vAlign w:val="center"/>
          </w:tcPr>
          <w:p w14:paraId="370E38C3" w14:textId="68E398DB" w:rsidR="008974C1" w:rsidRDefault="007165C3" w:rsidP="00DA5753">
            <w:pPr>
              <w:pStyle w:val="Normal1"/>
              <w:widowControl w:val="0"/>
              <w:pBdr>
                <w:top w:val="nil"/>
                <w:left w:val="nil"/>
                <w:bottom w:val="nil"/>
                <w:right w:val="nil"/>
                <w:between w:val="nil"/>
              </w:pBdr>
              <w:jc w:val="center"/>
              <w:rPr>
                <w:b/>
                <w:color w:val="000000"/>
                <w:sz w:val="24"/>
                <w:szCs w:val="24"/>
              </w:rPr>
            </w:pPr>
            <w:r>
              <w:rPr>
                <w:b/>
                <w:color w:val="000000"/>
                <w:sz w:val="24"/>
                <w:szCs w:val="24"/>
              </w:rPr>
              <w:t>0,01</w:t>
            </w:r>
            <w:r w:rsidR="006B5B39">
              <w:rPr>
                <w:b/>
                <w:color w:val="000000"/>
                <w:sz w:val="24"/>
                <w:szCs w:val="24"/>
              </w:rPr>
              <w:t>*</w:t>
            </w:r>
          </w:p>
        </w:tc>
      </w:tr>
      <w:tr w:rsidR="008974C1" w14:paraId="1EA88AA3" w14:textId="77777777" w:rsidTr="00DA5753">
        <w:tc>
          <w:tcPr>
            <w:tcW w:w="1560" w:type="dxa"/>
            <w:tcBorders>
              <w:top w:val="nil"/>
              <w:left w:val="nil"/>
              <w:bottom w:val="nil"/>
              <w:right w:val="nil"/>
            </w:tcBorders>
            <w:tcMar>
              <w:top w:w="0" w:type="dxa"/>
              <w:left w:w="0" w:type="dxa"/>
              <w:bottom w:w="0" w:type="dxa"/>
              <w:right w:w="0" w:type="dxa"/>
            </w:tcMar>
            <w:vAlign w:val="center"/>
          </w:tcPr>
          <w:p w14:paraId="35FFD087" w14:textId="77777777" w:rsidR="008974C1" w:rsidRDefault="007165C3" w:rsidP="00DA5753">
            <w:pPr>
              <w:pStyle w:val="Normal1"/>
              <w:pBdr>
                <w:top w:val="nil"/>
                <w:left w:val="nil"/>
                <w:bottom w:val="nil"/>
                <w:right w:val="nil"/>
                <w:between w:val="nil"/>
              </w:pBdr>
              <w:jc w:val="center"/>
              <w:rPr>
                <w:color w:val="000000"/>
                <w:sz w:val="24"/>
                <w:szCs w:val="24"/>
              </w:rPr>
            </w:pPr>
            <w:proofErr w:type="spellStart"/>
            <w:r>
              <w:rPr>
                <w:color w:val="000000"/>
                <w:sz w:val="24"/>
                <w:szCs w:val="24"/>
              </w:rPr>
              <w:t>Normopeso</w:t>
            </w:r>
            <w:proofErr w:type="spellEnd"/>
          </w:p>
        </w:tc>
        <w:tc>
          <w:tcPr>
            <w:tcW w:w="802" w:type="dxa"/>
            <w:tcBorders>
              <w:top w:val="nil"/>
              <w:left w:val="nil"/>
              <w:bottom w:val="nil"/>
              <w:right w:val="nil"/>
            </w:tcBorders>
            <w:tcMar>
              <w:top w:w="0" w:type="dxa"/>
              <w:left w:w="0" w:type="dxa"/>
              <w:bottom w:w="0" w:type="dxa"/>
              <w:right w:w="0" w:type="dxa"/>
            </w:tcMar>
            <w:vAlign w:val="center"/>
          </w:tcPr>
          <w:p w14:paraId="31EF94B3"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48</w:t>
            </w:r>
          </w:p>
        </w:tc>
        <w:tc>
          <w:tcPr>
            <w:tcW w:w="803" w:type="dxa"/>
            <w:tcBorders>
              <w:top w:val="nil"/>
              <w:left w:val="nil"/>
              <w:bottom w:val="nil"/>
              <w:right w:val="nil"/>
            </w:tcBorders>
            <w:tcMar>
              <w:top w:w="0" w:type="dxa"/>
              <w:left w:w="0" w:type="dxa"/>
              <w:bottom w:w="0" w:type="dxa"/>
              <w:right w:w="0" w:type="dxa"/>
            </w:tcMar>
            <w:vAlign w:val="center"/>
          </w:tcPr>
          <w:p w14:paraId="4F285FB5"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42,5</w:t>
            </w:r>
          </w:p>
        </w:tc>
        <w:tc>
          <w:tcPr>
            <w:tcW w:w="802" w:type="dxa"/>
            <w:tcBorders>
              <w:top w:val="nil"/>
              <w:left w:val="nil"/>
              <w:bottom w:val="nil"/>
              <w:right w:val="nil"/>
            </w:tcBorders>
            <w:tcMar>
              <w:top w:w="0" w:type="dxa"/>
              <w:left w:w="0" w:type="dxa"/>
              <w:bottom w:w="0" w:type="dxa"/>
              <w:right w:w="0" w:type="dxa"/>
            </w:tcMar>
            <w:vAlign w:val="center"/>
          </w:tcPr>
          <w:p w14:paraId="5AEC83EF"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35</w:t>
            </w:r>
          </w:p>
        </w:tc>
        <w:tc>
          <w:tcPr>
            <w:tcW w:w="803" w:type="dxa"/>
            <w:tcBorders>
              <w:top w:val="nil"/>
              <w:left w:val="nil"/>
              <w:bottom w:val="nil"/>
              <w:right w:val="nil"/>
            </w:tcBorders>
            <w:tcMar>
              <w:top w:w="0" w:type="dxa"/>
              <w:left w:w="0" w:type="dxa"/>
              <w:bottom w:w="0" w:type="dxa"/>
              <w:right w:w="0" w:type="dxa"/>
            </w:tcMar>
            <w:vAlign w:val="center"/>
          </w:tcPr>
          <w:p w14:paraId="3E8E5838"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57,4</w:t>
            </w:r>
          </w:p>
        </w:tc>
        <w:tc>
          <w:tcPr>
            <w:tcW w:w="802" w:type="dxa"/>
            <w:tcBorders>
              <w:top w:val="nil"/>
              <w:left w:val="nil"/>
              <w:bottom w:val="nil"/>
              <w:right w:val="nil"/>
            </w:tcBorders>
            <w:tcMar>
              <w:top w:w="0" w:type="dxa"/>
              <w:left w:w="0" w:type="dxa"/>
              <w:bottom w:w="0" w:type="dxa"/>
              <w:right w:w="0" w:type="dxa"/>
            </w:tcMar>
            <w:vAlign w:val="center"/>
          </w:tcPr>
          <w:p w14:paraId="75DB2180"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9</w:t>
            </w:r>
          </w:p>
        </w:tc>
        <w:tc>
          <w:tcPr>
            <w:tcW w:w="803" w:type="dxa"/>
            <w:tcBorders>
              <w:top w:val="nil"/>
              <w:left w:val="nil"/>
              <w:bottom w:val="nil"/>
              <w:right w:val="nil"/>
            </w:tcBorders>
            <w:tcMar>
              <w:top w:w="0" w:type="dxa"/>
              <w:left w:w="0" w:type="dxa"/>
              <w:bottom w:w="0" w:type="dxa"/>
              <w:right w:w="0" w:type="dxa"/>
            </w:tcMar>
            <w:vAlign w:val="center"/>
          </w:tcPr>
          <w:p w14:paraId="72A11E70"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28,1</w:t>
            </w:r>
          </w:p>
        </w:tc>
        <w:tc>
          <w:tcPr>
            <w:tcW w:w="802" w:type="dxa"/>
            <w:tcBorders>
              <w:top w:val="nil"/>
              <w:left w:val="nil"/>
              <w:bottom w:val="nil"/>
              <w:right w:val="nil"/>
            </w:tcBorders>
            <w:tcMar>
              <w:top w:w="0" w:type="dxa"/>
              <w:left w:w="0" w:type="dxa"/>
              <w:bottom w:w="0" w:type="dxa"/>
              <w:right w:w="0" w:type="dxa"/>
            </w:tcMar>
            <w:vAlign w:val="center"/>
          </w:tcPr>
          <w:p w14:paraId="2A19A11B"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4</w:t>
            </w:r>
          </w:p>
        </w:tc>
        <w:tc>
          <w:tcPr>
            <w:tcW w:w="803" w:type="dxa"/>
            <w:tcBorders>
              <w:top w:val="nil"/>
              <w:left w:val="nil"/>
              <w:bottom w:val="nil"/>
              <w:right w:val="nil"/>
            </w:tcBorders>
            <w:tcMar>
              <w:top w:w="0" w:type="dxa"/>
              <w:left w:w="0" w:type="dxa"/>
              <w:bottom w:w="0" w:type="dxa"/>
              <w:right w:w="0" w:type="dxa"/>
            </w:tcMar>
            <w:vAlign w:val="center"/>
          </w:tcPr>
          <w:p w14:paraId="34464A5F"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20,0</w:t>
            </w:r>
          </w:p>
        </w:tc>
        <w:tc>
          <w:tcPr>
            <w:tcW w:w="760" w:type="dxa"/>
            <w:tcBorders>
              <w:top w:val="nil"/>
              <w:left w:val="nil"/>
              <w:bottom w:val="nil"/>
              <w:right w:val="nil"/>
            </w:tcBorders>
            <w:tcMar>
              <w:top w:w="0" w:type="dxa"/>
              <w:left w:w="0" w:type="dxa"/>
              <w:bottom w:w="0" w:type="dxa"/>
              <w:right w:w="0" w:type="dxa"/>
            </w:tcMar>
            <w:vAlign w:val="center"/>
          </w:tcPr>
          <w:p w14:paraId="079FF5E2" w14:textId="77777777" w:rsidR="008974C1" w:rsidRDefault="008974C1" w:rsidP="00DA5753">
            <w:pPr>
              <w:pStyle w:val="Normal1"/>
              <w:pBdr>
                <w:top w:val="nil"/>
                <w:left w:val="nil"/>
                <w:bottom w:val="nil"/>
                <w:right w:val="nil"/>
                <w:between w:val="nil"/>
              </w:pBdr>
              <w:jc w:val="center"/>
              <w:rPr>
                <w:color w:val="000000"/>
                <w:sz w:val="24"/>
                <w:szCs w:val="24"/>
              </w:rPr>
            </w:pPr>
          </w:p>
        </w:tc>
      </w:tr>
      <w:tr w:rsidR="008974C1" w14:paraId="6CD8ECF4" w14:textId="77777777" w:rsidTr="00DA5753">
        <w:tc>
          <w:tcPr>
            <w:tcW w:w="1560" w:type="dxa"/>
            <w:tcBorders>
              <w:top w:val="nil"/>
              <w:left w:val="nil"/>
              <w:bottom w:val="nil"/>
              <w:right w:val="nil"/>
            </w:tcBorders>
            <w:shd w:val="clear" w:color="auto" w:fill="D9D9D9"/>
            <w:tcMar>
              <w:top w:w="0" w:type="dxa"/>
              <w:left w:w="0" w:type="dxa"/>
              <w:bottom w:w="0" w:type="dxa"/>
              <w:right w:w="0" w:type="dxa"/>
            </w:tcMar>
            <w:vAlign w:val="center"/>
          </w:tcPr>
          <w:p w14:paraId="42DB5725"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Sobrepeso</w:t>
            </w:r>
          </w:p>
        </w:tc>
        <w:tc>
          <w:tcPr>
            <w:tcW w:w="802" w:type="dxa"/>
            <w:tcBorders>
              <w:top w:val="nil"/>
              <w:left w:val="nil"/>
              <w:bottom w:val="nil"/>
              <w:right w:val="nil"/>
            </w:tcBorders>
            <w:shd w:val="clear" w:color="auto" w:fill="D9D9D9"/>
            <w:tcMar>
              <w:top w:w="0" w:type="dxa"/>
              <w:left w:w="0" w:type="dxa"/>
              <w:bottom w:w="0" w:type="dxa"/>
              <w:right w:w="0" w:type="dxa"/>
            </w:tcMar>
            <w:vAlign w:val="center"/>
          </w:tcPr>
          <w:p w14:paraId="73AB0EAA"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48</w:t>
            </w:r>
          </w:p>
        </w:tc>
        <w:tc>
          <w:tcPr>
            <w:tcW w:w="803" w:type="dxa"/>
            <w:tcBorders>
              <w:top w:val="nil"/>
              <w:left w:val="nil"/>
              <w:bottom w:val="nil"/>
              <w:right w:val="nil"/>
            </w:tcBorders>
            <w:shd w:val="clear" w:color="auto" w:fill="D9D9D9"/>
            <w:tcMar>
              <w:top w:w="0" w:type="dxa"/>
              <w:left w:w="0" w:type="dxa"/>
              <w:bottom w:w="0" w:type="dxa"/>
              <w:right w:w="0" w:type="dxa"/>
            </w:tcMar>
            <w:vAlign w:val="center"/>
          </w:tcPr>
          <w:p w14:paraId="045E8300"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42,5</w:t>
            </w:r>
          </w:p>
        </w:tc>
        <w:tc>
          <w:tcPr>
            <w:tcW w:w="802" w:type="dxa"/>
            <w:tcBorders>
              <w:top w:val="nil"/>
              <w:left w:val="nil"/>
              <w:bottom w:val="nil"/>
              <w:right w:val="nil"/>
            </w:tcBorders>
            <w:shd w:val="clear" w:color="auto" w:fill="D9D9D9"/>
            <w:tcMar>
              <w:top w:w="0" w:type="dxa"/>
              <w:left w:w="0" w:type="dxa"/>
              <w:bottom w:w="0" w:type="dxa"/>
              <w:right w:w="0" w:type="dxa"/>
            </w:tcMar>
            <w:vAlign w:val="center"/>
          </w:tcPr>
          <w:p w14:paraId="38D45890"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21</w:t>
            </w:r>
          </w:p>
        </w:tc>
        <w:tc>
          <w:tcPr>
            <w:tcW w:w="803" w:type="dxa"/>
            <w:tcBorders>
              <w:top w:val="nil"/>
              <w:left w:val="nil"/>
              <w:bottom w:val="nil"/>
              <w:right w:val="nil"/>
            </w:tcBorders>
            <w:shd w:val="clear" w:color="auto" w:fill="D9D9D9"/>
            <w:tcMar>
              <w:top w:w="0" w:type="dxa"/>
              <w:left w:w="0" w:type="dxa"/>
              <w:bottom w:w="0" w:type="dxa"/>
              <w:right w:w="0" w:type="dxa"/>
            </w:tcMar>
            <w:vAlign w:val="center"/>
          </w:tcPr>
          <w:p w14:paraId="455663AE"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34,4</w:t>
            </w:r>
          </w:p>
        </w:tc>
        <w:tc>
          <w:tcPr>
            <w:tcW w:w="802" w:type="dxa"/>
            <w:tcBorders>
              <w:top w:val="nil"/>
              <w:left w:val="nil"/>
              <w:bottom w:val="nil"/>
              <w:right w:val="nil"/>
            </w:tcBorders>
            <w:shd w:val="clear" w:color="auto" w:fill="D9D9D9"/>
            <w:tcMar>
              <w:top w:w="0" w:type="dxa"/>
              <w:left w:w="0" w:type="dxa"/>
              <w:bottom w:w="0" w:type="dxa"/>
              <w:right w:w="0" w:type="dxa"/>
            </w:tcMar>
            <w:vAlign w:val="center"/>
          </w:tcPr>
          <w:p w14:paraId="1E3ADC1C"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17</w:t>
            </w:r>
          </w:p>
        </w:tc>
        <w:tc>
          <w:tcPr>
            <w:tcW w:w="803" w:type="dxa"/>
            <w:tcBorders>
              <w:top w:val="nil"/>
              <w:left w:val="nil"/>
              <w:bottom w:val="nil"/>
              <w:right w:val="nil"/>
            </w:tcBorders>
            <w:shd w:val="clear" w:color="auto" w:fill="D9D9D9"/>
            <w:tcMar>
              <w:top w:w="0" w:type="dxa"/>
              <w:left w:w="0" w:type="dxa"/>
              <w:bottom w:w="0" w:type="dxa"/>
              <w:right w:w="0" w:type="dxa"/>
            </w:tcMar>
            <w:vAlign w:val="center"/>
          </w:tcPr>
          <w:p w14:paraId="531AE61A"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53,1</w:t>
            </w:r>
          </w:p>
        </w:tc>
        <w:tc>
          <w:tcPr>
            <w:tcW w:w="802" w:type="dxa"/>
            <w:tcBorders>
              <w:top w:val="nil"/>
              <w:left w:val="nil"/>
              <w:bottom w:val="nil"/>
              <w:right w:val="nil"/>
            </w:tcBorders>
            <w:shd w:val="clear" w:color="auto" w:fill="D9D9D9"/>
            <w:tcMar>
              <w:top w:w="0" w:type="dxa"/>
              <w:left w:w="0" w:type="dxa"/>
              <w:bottom w:w="0" w:type="dxa"/>
              <w:right w:w="0" w:type="dxa"/>
            </w:tcMar>
            <w:vAlign w:val="center"/>
          </w:tcPr>
          <w:p w14:paraId="49FA5BAC"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10</w:t>
            </w:r>
          </w:p>
        </w:tc>
        <w:tc>
          <w:tcPr>
            <w:tcW w:w="803" w:type="dxa"/>
            <w:tcBorders>
              <w:top w:val="nil"/>
              <w:left w:val="nil"/>
              <w:bottom w:val="nil"/>
              <w:right w:val="nil"/>
            </w:tcBorders>
            <w:shd w:val="clear" w:color="auto" w:fill="D9D9D9"/>
            <w:tcMar>
              <w:top w:w="0" w:type="dxa"/>
              <w:left w:w="0" w:type="dxa"/>
              <w:bottom w:w="0" w:type="dxa"/>
              <w:right w:w="0" w:type="dxa"/>
            </w:tcMar>
            <w:vAlign w:val="center"/>
          </w:tcPr>
          <w:p w14:paraId="249BA25D"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50,0</w:t>
            </w:r>
          </w:p>
        </w:tc>
        <w:tc>
          <w:tcPr>
            <w:tcW w:w="760" w:type="dxa"/>
            <w:tcBorders>
              <w:top w:val="nil"/>
              <w:left w:val="nil"/>
              <w:bottom w:val="nil"/>
              <w:right w:val="nil"/>
            </w:tcBorders>
            <w:shd w:val="clear" w:color="auto" w:fill="D9D9D9"/>
            <w:tcMar>
              <w:top w:w="0" w:type="dxa"/>
              <w:left w:w="0" w:type="dxa"/>
              <w:bottom w:w="0" w:type="dxa"/>
              <w:right w:w="0" w:type="dxa"/>
            </w:tcMar>
            <w:vAlign w:val="center"/>
          </w:tcPr>
          <w:p w14:paraId="01B08B34" w14:textId="77777777" w:rsidR="008974C1" w:rsidRDefault="008974C1" w:rsidP="00DA5753">
            <w:pPr>
              <w:pStyle w:val="Normal1"/>
              <w:pBdr>
                <w:top w:val="nil"/>
                <w:left w:val="nil"/>
                <w:bottom w:val="nil"/>
                <w:right w:val="nil"/>
                <w:between w:val="nil"/>
              </w:pBdr>
              <w:jc w:val="center"/>
              <w:rPr>
                <w:color w:val="000000"/>
                <w:sz w:val="24"/>
                <w:szCs w:val="24"/>
              </w:rPr>
            </w:pPr>
          </w:p>
        </w:tc>
      </w:tr>
      <w:tr w:rsidR="008974C1" w14:paraId="74367167" w14:textId="77777777" w:rsidTr="00DA5753">
        <w:tc>
          <w:tcPr>
            <w:tcW w:w="1560" w:type="dxa"/>
            <w:tcBorders>
              <w:top w:val="nil"/>
              <w:left w:val="nil"/>
              <w:bottom w:val="nil"/>
              <w:right w:val="nil"/>
            </w:tcBorders>
            <w:tcMar>
              <w:top w:w="0" w:type="dxa"/>
              <w:left w:w="0" w:type="dxa"/>
              <w:bottom w:w="0" w:type="dxa"/>
              <w:right w:w="0" w:type="dxa"/>
            </w:tcMar>
            <w:vAlign w:val="center"/>
          </w:tcPr>
          <w:p w14:paraId="59074D25"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Obeso</w:t>
            </w:r>
          </w:p>
        </w:tc>
        <w:tc>
          <w:tcPr>
            <w:tcW w:w="802" w:type="dxa"/>
            <w:tcBorders>
              <w:top w:val="nil"/>
              <w:left w:val="nil"/>
              <w:bottom w:val="nil"/>
              <w:right w:val="nil"/>
            </w:tcBorders>
            <w:tcMar>
              <w:top w:w="0" w:type="dxa"/>
              <w:left w:w="0" w:type="dxa"/>
              <w:bottom w:w="0" w:type="dxa"/>
              <w:right w:w="0" w:type="dxa"/>
            </w:tcMar>
            <w:vAlign w:val="center"/>
          </w:tcPr>
          <w:p w14:paraId="082762A1"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17</w:t>
            </w:r>
          </w:p>
        </w:tc>
        <w:tc>
          <w:tcPr>
            <w:tcW w:w="803" w:type="dxa"/>
            <w:tcBorders>
              <w:top w:val="nil"/>
              <w:left w:val="nil"/>
              <w:bottom w:val="nil"/>
              <w:right w:val="nil"/>
            </w:tcBorders>
            <w:tcMar>
              <w:top w:w="0" w:type="dxa"/>
              <w:left w:w="0" w:type="dxa"/>
              <w:bottom w:w="0" w:type="dxa"/>
              <w:right w:w="0" w:type="dxa"/>
            </w:tcMar>
            <w:vAlign w:val="center"/>
          </w:tcPr>
          <w:p w14:paraId="69FF7A53"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15,0</w:t>
            </w:r>
          </w:p>
        </w:tc>
        <w:tc>
          <w:tcPr>
            <w:tcW w:w="802" w:type="dxa"/>
            <w:tcBorders>
              <w:top w:val="nil"/>
              <w:left w:val="nil"/>
              <w:bottom w:val="nil"/>
              <w:right w:val="nil"/>
            </w:tcBorders>
            <w:tcMar>
              <w:top w:w="0" w:type="dxa"/>
              <w:left w:w="0" w:type="dxa"/>
              <w:bottom w:w="0" w:type="dxa"/>
              <w:right w:w="0" w:type="dxa"/>
            </w:tcMar>
            <w:vAlign w:val="center"/>
          </w:tcPr>
          <w:p w14:paraId="0904B911"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5</w:t>
            </w:r>
          </w:p>
        </w:tc>
        <w:tc>
          <w:tcPr>
            <w:tcW w:w="803" w:type="dxa"/>
            <w:tcBorders>
              <w:top w:val="nil"/>
              <w:left w:val="nil"/>
              <w:bottom w:val="nil"/>
              <w:right w:val="nil"/>
            </w:tcBorders>
            <w:tcMar>
              <w:top w:w="0" w:type="dxa"/>
              <w:left w:w="0" w:type="dxa"/>
              <w:bottom w:w="0" w:type="dxa"/>
              <w:right w:w="0" w:type="dxa"/>
            </w:tcMar>
            <w:vAlign w:val="center"/>
          </w:tcPr>
          <w:p w14:paraId="153C7EC5"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8,2</w:t>
            </w:r>
          </w:p>
        </w:tc>
        <w:tc>
          <w:tcPr>
            <w:tcW w:w="802" w:type="dxa"/>
            <w:tcBorders>
              <w:top w:val="nil"/>
              <w:left w:val="nil"/>
              <w:bottom w:val="nil"/>
              <w:right w:val="nil"/>
            </w:tcBorders>
            <w:tcMar>
              <w:top w:w="0" w:type="dxa"/>
              <w:left w:w="0" w:type="dxa"/>
              <w:bottom w:w="0" w:type="dxa"/>
              <w:right w:w="0" w:type="dxa"/>
            </w:tcMar>
            <w:vAlign w:val="center"/>
          </w:tcPr>
          <w:p w14:paraId="4CD80AE1"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6</w:t>
            </w:r>
          </w:p>
        </w:tc>
        <w:tc>
          <w:tcPr>
            <w:tcW w:w="803" w:type="dxa"/>
            <w:tcBorders>
              <w:top w:val="nil"/>
              <w:left w:val="nil"/>
              <w:bottom w:val="nil"/>
              <w:right w:val="nil"/>
            </w:tcBorders>
            <w:tcMar>
              <w:top w:w="0" w:type="dxa"/>
              <w:left w:w="0" w:type="dxa"/>
              <w:bottom w:w="0" w:type="dxa"/>
              <w:right w:w="0" w:type="dxa"/>
            </w:tcMar>
            <w:vAlign w:val="center"/>
          </w:tcPr>
          <w:p w14:paraId="1726463D"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18,7</w:t>
            </w:r>
          </w:p>
        </w:tc>
        <w:tc>
          <w:tcPr>
            <w:tcW w:w="802" w:type="dxa"/>
            <w:tcBorders>
              <w:top w:val="nil"/>
              <w:left w:val="nil"/>
              <w:bottom w:val="nil"/>
              <w:right w:val="nil"/>
            </w:tcBorders>
            <w:tcMar>
              <w:top w:w="0" w:type="dxa"/>
              <w:left w:w="0" w:type="dxa"/>
              <w:bottom w:w="0" w:type="dxa"/>
              <w:right w:w="0" w:type="dxa"/>
            </w:tcMar>
            <w:vAlign w:val="center"/>
          </w:tcPr>
          <w:p w14:paraId="3261463D"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6</w:t>
            </w:r>
          </w:p>
        </w:tc>
        <w:tc>
          <w:tcPr>
            <w:tcW w:w="803" w:type="dxa"/>
            <w:tcBorders>
              <w:top w:val="nil"/>
              <w:left w:val="nil"/>
              <w:bottom w:val="nil"/>
              <w:right w:val="nil"/>
            </w:tcBorders>
            <w:tcMar>
              <w:top w:w="0" w:type="dxa"/>
              <w:left w:w="0" w:type="dxa"/>
              <w:bottom w:w="0" w:type="dxa"/>
              <w:right w:w="0" w:type="dxa"/>
            </w:tcMar>
            <w:vAlign w:val="center"/>
          </w:tcPr>
          <w:p w14:paraId="58D04EDA"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30,0</w:t>
            </w:r>
          </w:p>
        </w:tc>
        <w:tc>
          <w:tcPr>
            <w:tcW w:w="760" w:type="dxa"/>
            <w:tcBorders>
              <w:top w:val="nil"/>
              <w:left w:val="nil"/>
              <w:bottom w:val="nil"/>
              <w:right w:val="nil"/>
            </w:tcBorders>
            <w:tcMar>
              <w:top w:w="0" w:type="dxa"/>
              <w:left w:w="0" w:type="dxa"/>
              <w:bottom w:w="0" w:type="dxa"/>
              <w:right w:w="0" w:type="dxa"/>
            </w:tcMar>
            <w:vAlign w:val="center"/>
          </w:tcPr>
          <w:p w14:paraId="4A6DDFFB" w14:textId="77777777" w:rsidR="008974C1" w:rsidRDefault="008974C1" w:rsidP="00DA5753">
            <w:pPr>
              <w:pStyle w:val="Normal1"/>
              <w:pBdr>
                <w:top w:val="nil"/>
                <w:left w:val="nil"/>
                <w:bottom w:val="nil"/>
                <w:right w:val="nil"/>
                <w:between w:val="nil"/>
              </w:pBdr>
              <w:jc w:val="center"/>
              <w:rPr>
                <w:color w:val="000000"/>
                <w:sz w:val="24"/>
                <w:szCs w:val="24"/>
              </w:rPr>
            </w:pPr>
          </w:p>
        </w:tc>
      </w:tr>
      <w:tr w:rsidR="008974C1" w14:paraId="0A3F2646" w14:textId="77777777" w:rsidTr="00DA5753">
        <w:tc>
          <w:tcPr>
            <w:tcW w:w="7980" w:type="dxa"/>
            <w:gridSpan w:val="9"/>
            <w:tcBorders>
              <w:top w:val="nil"/>
              <w:left w:val="nil"/>
              <w:bottom w:val="nil"/>
              <w:right w:val="nil"/>
            </w:tcBorders>
            <w:shd w:val="clear" w:color="auto" w:fill="F2F2F2"/>
            <w:tcMar>
              <w:top w:w="0" w:type="dxa"/>
              <w:left w:w="0" w:type="dxa"/>
              <w:bottom w:w="0" w:type="dxa"/>
              <w:right w:w="0" w:type="dxa"/>
            </w:tcMar>
            <w:vAlign w:val="center"/>
          </w:tcPr>
          <w:p w14:paraId="67A978B9" w14:textId="77777777" w:rsidR="008974C1" w:rsidRDefault="007165C3" w:rsidP="00DA5753">
            <w:pPr>
              <w:pStyle w:val="Normal1"/>
              <w:pBdr>
                <w:top w:val="nil"/>
                <w:left w:val="nil"/>
                <w:bottom w:val="nil"/>
                <w:right w:val="nil"/>
                <w:between w:val="nil"/>
              </w:pBdr>
              <w:jc w:val="center"/>
              <w:rPr>
                <w:color w:val="000000"/>
                <w:sz w:val="24"/>
                <w:szCs w:val="24"/>
              </w:rPr>
            </w:pPr>
            <w:r>
              <w:rPr>
                <w:b/>
                <w:color w:val="000000"/>
                <w:sz w:val="24"/>
                <w:szCs w:val="24"/>
              </w:rPr>
              <w:t>Mujeres</w:t>
            </w:r>
          </w:p>
        </w:tc>
        <w:tc>
          <w:tcPr>
            <w:tcW w:w="760" w:type="dxa"/>
            <w:tcBorders>
              <w:top w:val="nil"/>
              <w:left w:val="nil"/>
              <w:bottom w:val="nil"/>
              <w:right w:val="nil"/>
            </w:tcBorders>
            <w:shd w:val="clear" w:color="auto" w:fill="F2F2F2"/>
            <w:tcMar>
              <w:top w:w="0" w:type="dxa"/>
              <w:left w:w="0" w:type="dxa"/>
              <w:bottom w:w="0" w:type="dxa"/>
              <w:right w:w="0" w:type="dxa"/>
            </w:tcMar>
            <w:vAlign w:val="center"/>
          </w:tcPr>
          <w:p w14:paraId="6B89383B" w14:textId="7E6BE891" w:rsidR="008974C1" w:rsidRDefault="007165C3" w:rsidP="00DA5753">
            <w:pPr>
              <w:pStyle w:val="Normal1"/>
              <w:widowControl w:val="0"/>
              <w:pBdr>
                <w:top w:val="nil"/>
                <w:left w:val="nil"/>
                <w:bottom w:val="nil"/>
                <w:right w:val="nil"/>
                <w:between w:val="nil"/>
              </w:pBdr>
              <w:jc w:val="center"/>
              <w:rPr>
                <w:b/>
                <w:color w:val="000000"/>
                <w:sz w:val="24"/>
                <w:szCs w:val="24"/>
              </w:rPr>
            </w:pPr>
            <w:r>
              <w:rPr>
                <w:b/>
                <w:color w:val="000000"/>
                <w:sz w:val="24"/>
                <w:szCs w:val="24"/>
              </w:rPr>
              <w:t>0,00</w:t>
            </w:r>
            <w:r w:rsidR="006B5B39">
              <w:rPr>
                <w:b/>
                <w:color w:val="000000"/>
                <w:sz w:val="24"/>
                <w:szCs w:val="24"/>
              </w:rPr>
              <w:t>**</w:t>
            </w:r>
          </w:p>
        </w:tc>
      </w:tr>
      <w:tr w:rsidR="008974C1" w14:paraId="3FB85C6A" w14:textId="77777777" w:rsidTr="00DA5753">
        <w:tc>
          <w:tcPr>
            <w:tcW w:w="1560" w:type="dxa"/>
            <w:tcBorders>
              <w:top w:val="nil"/>
              <w:left w:val="nil"/>
              <w:bottom w:val="nil"/>
              <w:right w:val="nil"/>
            </w:tcBorders>
            <w:tcMar>
              <w:top w:w="0" w:type="dxa"/>
              <w:left w:w="0" w:type="dxa"/>
              <w:bottom w:w="0" w:type="dxa"/>
              <w:right w:w="0" w:type="dxa"/>
            </w:tcMar>
            <w:vAlign w:val="center"/>
          </w:tcPr>
          <w:p w14:paraId="33AC0234" w14:textId="77777777" w:rsidR="008974C1" w:rsidRDefault="007165C3" w:rsidP="00DA5753">
            <w:pPr>
              <w:pStyle w:val="Normal1"/>
              <w:pBdr>
                <w:top w:val="nil"/>
                <w:left w:val="nil"/>
                <w:bottom w:val="nil"/>
                <w:right w:val="nil"/>
                <w:between w:val="nil"/>
              </w:pBdr>
              <w:jc w:val="center"/>
              <w:rPr>
                <w:color w:val="000000"/>
                <w:sz w:val="24"/>
                <w:szCs w:val="24"/>
              </w:rPr>
            </w:pPr>
            <w:proofErr w:type="spellStart"/>
            <w:r>
              <w:rPr>
                <w:color w:val="000000"/>
                <w:sz w:val="24"/>
                <w:szCs w:val="24"/>
              </w:rPr>
              <w:t>Normopeso</w:t>
            </w:r>
            <w:proofErr w:type="spellEnd"/>
          </w:p>
        </w:tc>
        <w:tc>
          <w:tcPr>
            <w:tcW w:w="802" w:type="dxa"/>
            <w:tcBorders>
              <w:top w:val="nil"/>
              <w:left w:val="nil"/>
              <w:bottom w:val="nil"/>
              <w:right w:val="nil"/>
            </w:tcBorders>
            <w:tcMar>
              <w:top w:w="0" w:type="dxa"/>
              <w:left w:w="0" w:type="dxa"/>
              <w:bottom w:w="0" w:type="dxa"/>
              <w:right w:w="0" w:type="dxa"/>
            </w:tcMar>
            <w:vAlign w:val="center"/>
          </w:tcPr>
          <w:p w14:paraId="68DD5643"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66</w:t>
            </w:r>
          </w:p>
        </w:tc>
        <w:tc>
          <w:tcPr>
            <w:tcW w:w="803" w:type="dxa"/>
            <w:tcBorders>
              <w:top w:val="nil"/>
              <w:left w:val="nil"/>
              <w:bottom w:val="nil"/>
              <w:right w:val="nil"/>
            </w:tcBorders>
            <w:tcMar>
              <w:top w:w="0" w:type="dxa"/>
              <w:left w:w="0" w:type="dxa"/>
              <w:bottom w:w="0" w:type="dxa"/>
              <w:right w:w="0" w:type="dxa"/>
            </w:tcMar>
            <w:vAlign w:val="center"/>
          </w:tcPr>
          <w:p w14:paraId="0E432C39"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75,0</w:t>
            </w:r>
          </w:p>
        </w:tc>
        <w:tc>
          <w:tcPr>
            <w:tcW w:w="802" w:type="dxa"/>
            <w:tcBorders>
              <w:top w:val="nil"/>
              <w:left w:val="nil"/>
              <w:bottom w:val="nil"/>
              <w:right w:val="nil"/>
            </w:tcBorders>
            <w:tcMar>
              <w:top w:w="0" w:type="dxa"/>
              <w:left w:w="0" w:type="dxa"/>
              <w:bottom w:w="0" w:type="dxa"/>
              <w:right w:w="0" w:type="dxa"/>
            </w:tcMar>
            <w:vAlign w:val="center"/>
          </w:tcPr>
          <w:p w14:paraId="42043F0E"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47</w:t>
            </w:r>
          </w:p>
        </w:tc>
        <w:tc>
          <w:tcPr>
            <w:tcW w:w="803" w:type="dxa"/>
            <w:tcBorders>
              <w:top w:val="nil"/>
              <w:left w:val="nil"/>
              <w:bottom w:val="nil"/>
              <w:right w:val="nil"/>
            </w:tcBorders>
            <w:tcMar>
              <w:top w:w="0" w:type="dxa"/>
              <w:left w:w="0" w:type="dxa"/>
              <w:bottom w:w="0" w:type="dxa"/>
              <w:right w:w="0" w:type="dxa"/>
            </w:tcMar>
            <w:vAlign w:val="center"/>
          </w:tcPr>
          <w:p w14:paraId="37F3C657"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75,8</w:t>
            </w:r>
          </w:p>
        </w:tc>
        <w:tc>
          <w:tcPr>
            <w:tcW w:w="802" w:type="dxa"/>
            <w:tcBorders>
              <w:top w:val="nil"/>
              <w:left w:val="nil"/>
              <w:bottom w:val="nil"/>
              <w:right w:val="nil"/>
            </w:tcBorders>
            <w:tcMar>
              <w:top w:w="0" w:type="dxa"/>
              <w:left w:w="0" w:type="dxa"/>
              <w:bottom w:w="0" w:type="dxa"/>
              <w:right w:w="0" w:type="dxa"/>
            </w:tcMar>
            <w:vAlign w:val="center"/>
          </w:tcPr>
          <w:p w14:paraId="1E0CD1AC"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14</w:t>
            </w:r>
          </w:p>
        </w:tc>
        <w:tc>
          <w:tcPr>
            <w:tcW w:w="803" w:type="dxa"/>
            <w:tcBorders>
              <w:top w:val="nil"/>
              <w:left w:val="nil"/>
              <w:bottom w:val="nil"/>
              <w:right w:val="nil"/>
            </w:tcBorders>
            <w:tcMar>
              <w:top w:w="0" w:type="dxa"/>
              <w:left w:w="0" w:type="dxa"/>
              <w:bottom w:w="0" w:type="dxa"/>
              <w:right w:w="0" w:type="dxa"/>
            </w:tcMar>
            <w:vAlign w:val="center"/>
          </w:tcPr>
          <w:p w14:paraId="6CD473B2"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100,0</w:t>
            </w:r>
          </w:p>
        </w:tc>
        <w:tc>
          <w:tcPr>
            <w:tcW w:w="802" w:type="dxa"/>
            <w:tcBorders>
              <w:top w:val="nil"/>
              <w:left w:val="nil"/>
              <w:bottom w:val="nil"/>
              <w:right w:val="nil"/>
            </w:tcBorders>
            <w:tcMar>
              <w:top w:w="0" w:type="dxa"/>
              <w:left w:w="0" w:type="dxa"/>
              <w:bottom w:w="0" w:type="dxa"/>
              <w:right w:w="0" w:type="dxa"/>
            </w:tcMar>
            <w:vAlign w:val="center"/>
          </w:tcPr>
          <w:p w14:paraId="2D67670E"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5</w:t>
            </w:r>
          </w:p>
        </w:tc>
        <w:tc>
          <w:tcPr>
            <w:tcW w:w="803" w:type="dxa"/>
            <w:tcBorders>
              <w:top w:val="nil"/>
              <w:left w:val="nil"/>
              <w:bottom w:val="nil"/>
              <w:right w:val="nil"/>
            </w:tcBorders>
            <w:tcMar>
              <w:top w:w="0" w:type="dxa"/>
              <w:left w:w="0" w:type="dxa"/>
              <w:bottom w:w="0" w:type="dxa"/>
              <w:right w:w="0" w:type="dxa"/>
            </w:tcMar>
            <w:vAlign w:val="center"/>
          </w:tcPr>
          <w:p w14:paraId="72E9536F"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41,7</w:t>
            </w:r>
          </w:p>
        </w:tc>
        <w:tc>
          <w:tcPr>
            <w:tcW w:w="760" w:type="dxa"/>
            <w:tcBorders>
              <w:top w:val="nil"/>
              <w:left w:val="nil"/>
              <w:bottom w:val="nil"/>
              <w:right w:val="nil"/>
            </w:tcBorders>
            <w:tcMar>
              <w:top w:w="0" w:type="dxa"/>
              <w:left w:w="0" w:type="dxa"/>
              <w:bottom w:w="0" w:type="dxa"/>
              <w:right w:w="0" w:type="dxa"/>
            </w:tcMar>
            <w:vAlign w:val="center"/>
          </w:tcPr>
          <w:p w14:paraId="7C32B0DF" w14:textId="77777777" w:rsidR="008974C1" w:rsidRDefault="008974C1" w:rsidP="00DA5753">
            <w:pPr>
              <w:pStyle w:val="Normal1"/>
              <w:pBdr>
                <w:top w:val="nil"/>
                <w:left w:val="nil"/>
                <w:bottom w:val="nil"/>
                <w:right w:val="nil"/>
                <w:between w:val="nil"/>
              </w:pBdr>
              <w:jc w:val="center"/>
              <w:rPr>
                <w:color w:val="000000"/>
                <w:sz w:val="24"/>
                <w:szCs w:val="24"/>
              </w:rPr>
            </w:pPr>
          </w:p>
        </w:tc>
      </w:tr>
      <w:tr w:rsidR="008974C1" w14:paraId="39A9BEFE" w14:textId="77777777" w:rsidTr="00DA5753">
        <w:tc>
          <w:tcPr>
            <w:tcW w:w="1560" w:type="dxa"/>
            <w:tcBorders>
              <w:top w:val="nil"/>
              <w:left w:val="nil"/>
              <w:bottom w:val="nil"/>
              <w:right w:val="nil"/>
            </w:tcBorders>
            <w:shd w:val="clear" w:color="auto" w:fill="D9D9D9"/>
            <w:tcMar>
              <w:top w:w="0" w:type="dxa"/>
              <w:left w:w="0" w:type="dxa"/>
              <w:bottom w:w="0" w:type="dxa"/>
              <w:right w:w="0" w:type="dxa"/>
            </w:tcMar>
            <w:vAlign w:val="center"/>
          </w:tcPr>
          <w:p w14:paraId="1EBE1CA9"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Sobrepeso</w:t>
            </w:r>
          </w:p>
        </w:tc>
        <w:tc>
          <w:tcPr>
            <w:tcW w:w="802" w:type="dxa"/>
            <w:tcBorders>
              <w:top w:val="nil"/>
              <w:left w:val="nil"/>
              <w:bottom w:val="nil"/>
              <w:right w:val="nil"/>
            </w:tcBorders>
            <w:shd w:val="clear" w:color="auto" w:fill="D9D9D9"/>
            <w:tcMar>
              <w:top w:w="0" w:type="dxa"/>
              <w:left w:w="0" w:type="dxa"/>
              <w:bottom w:w="0" w:type="dxa"/>
              <w:right w:w="0" w:type="dxa"/>
            </w:tcMar>
            <w:vAlign w:val="center"/>
          </w:tcPr>
          <w:p w14:paraId="7E5E442D"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19</w:t>
            </w:r>
          </w:p>
        </w:tc>
        <w:tc>
          <w:tcPr>
            <w:tcW w:w="803" w:type="dxa"/>
            <w:tcBorders>
              <w:top w:val="nil"/>
              <w:left w:val="nil"/>
              <w:bottom w:val="nil"/>
              <w:right w:val="nil"/>
            </w:tcBorders>
            <w:shd w:val="clear" w:color="auto" w:fill="D9D9D9"/>
            <w:tcMar>
              <w:top w:w="0" w:type="dxa"/>
              <w:left w:w="0" w:type="dxa"/>
              <w:bottom w:w="0" w:type="dxa"/>
              <w:right w:w="0" w:type="dxa"/>
            </w:tcMar>
            <w:vAlign w:val="center"/>
          </w:tcPr>
          <w:p w14:paraId="016A68D0"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21,6</w:t>
            </w:r>
          </w:p>
        </w:tc>
        <w:tc>
          <w:tcPr>
            <w:tcW w:w="802" w:type="dxa"/>
            <w:tcBorders>
              <w:top w:val="nil"/>
              <w:left w:val="nil"/>
              <w:bottom w:val="nil"/>
              <w:right w:val="nil"/>
            </w:tcBorders>
            <w:shd w:val="clear" w:color="auto" w:fill="D9D9D9"/>
            <w:tcMar>
              <w:top w:w="0" w:type="dxa"/>
              <w:left w:w="0" w:type="dxa"/>
              <w:bottom w:w="0" w:type="dxa"/>
              <w:right w:w="0" w:type="dxa"/>
            </w:tcMar>
            <w:vAlign w:val="center"/>
          </w:tcPr>
          <w:p w14:paraId="6A43ADC8"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14</w:t>
            </w:r>
          </w:p>
        </w:tc>
        <w:tc>
          <w:tcPr>
            <w:tcW w:w="803" w:type="dxa"/>
            <w:tcBorders>
              <w:top w:val="nil"/>
              <w:left w:val="nil"/>
              <w:bottom w:val="nil"/>
              <w:right w:val="nil"/>
            </w:tcBorders>
            <w:shd w:val="clear" w:color="auto" w:fill="D9D9D9"/>
            <w:tcMar>
              <w:top w:w="0" w:type="dxa"/>
              <w:left w:w="0" w:type="dxa"/>
              <w:bottom w:w="0" w:type="dxa"/>
              <w:right w:w="0" w:type="dxa"/>
            </w:tcMar>
            <w:vAlign w:val="center"/>
          </w:tcPr>
          <w:p w14:paraId="416EB0AB"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22,6</w:t>
            </w:r>
          </w:p>
        </w:tc>
        <w:tc>
          <w:tcPr>
            <w:tcW w:w="802" w:type="dxa"/>
            <w:tcBorders>
              <w:top w:val="nil"/>
              <w:left w:val="nil"/>
              <w:bottom w:val="nil"/>
              <w:right w:val="nil"/>
            </w:tcBorders>
            <w:shd w:val="clear" w:color="auto" w:fill="D9D9D9"/>
            <w:tcMar>
              <w:top w:w="0" w:type="dxa"/>
              <w:left w:w="0" w:type="dxa"/>
              <w:bottom w:w="0" w:type="dxa"/>
              <w:right w:w="0" w:type="dxa"/>
            </w:tcMar>
            <w:vAlign w:val="center"/>
          </w:tcPr>
          <w:p w14:paraId="4E7C5B59"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0</w:t>
            </w:r>
          </w:p>
        </w:tc>
        <w:tc>
          <w:tcPr>
            <w:tcW w:w="803" w:type="dxa"/>
            <w:tcBorders>
              <w:top w:val="nil"/>
              <w:left w:val="nil"/>
              <w:bottom w:val="nil"/>
              <w:right w:val="nil"/>
            </w:tcBorders>
            <w:shd w:val="clear" w:color="auto" w:fill="D9D9D9"/>
            <w:tcMar>
              <w:top w:w="0" w:type="dxa"/>
              <w:left w:w="0" w:type="dxa"/>
              <w:bottom w:w="0" w:type="dxa"/>
              <w:right w:w="0" w:type="dxa"/>
            </w:tcMar>
            <w:vAlign w:val="center"/>
          </w:tcPr>
          <w:p w14:paraId="13C94D43"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0,0</w:t>
            </w:r>
          </w:p>
        </w:tc>
        <w:tc>
          <w:tcPr>
            <w:tcW w:w="802" w:type="dxa"/>
            <w:tcBorders>
              <w:top w:val="nil"/>
              <w:left w:val="nil"/>
              <w:bottom w:val="nil"/>
              <w:right w:val="nil"/>
            </w:tcBorders>
            <w:shd w:val="clear" w:color="auto" w:fill="D9D9D9"/>
            <w:tcMar>
              <w:top w:w="0" w:type="dxa"/>
              <w:left w:w="0" w:type="dxa"/>
              <w:bottom w:w="0" w:type="dxa"/>
              <w:right w:w="0" w:type="dxa"/>
            </w:tcMar>
            <w:vAlign w:val="center"/>
          </w:tcPr>
          <w:p w14:paraId="2CA5B458"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5</w:t>
            </w:r>
          </w:p>
        </w:tc>
        <w:tc>
          <w:tcPr>
            <w:tcW w:w="803" w:type="dxa"/>
            <w:tcBorders>
              <w:top w:val="nil"/>
              <w:left w:val="nil"/>
              <w:bottom w:val="nil"/>
              <w:right w:val="nil"/>
            </w:tcBorders>
            <w:shd w:val="clear" w:color="auto" w:fill="D9D9D9"/>
            <w:tcMar>
              <w:top w:w="0" w:type="dxa"/>
              <w:left w:w="0" w:type="dxa"/>
              <w:bottom w:w="0" w:type="dxa"/>
              <w:right w:w="0" w:type="dxa"/>
            </w:tcMar>
            <w:vAlign w:val="center"/>
          </w:tcPr>
          <w:p w14:paraId="6C0465DD"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41,7</w:t>
            </w:r>
          </w:p>
        </w:tc>
        <w:tc>
          <w:tcPr>
            <w:tcW w:w="760" w:type="dxa"/>
            <w:tcBorders>
              <w:top w:val="nil"/>
              <w:left w:val="nil"/>
              <w:bottom w:val="nil"/>
              <w:right w:val="nil"/>
            </w:tcBorders>
            <w:shd w:val="clear" w:color="auto" w:fill="D9D9D9"/>
            <w:tcMar>
              <w:top w:w="0" w:type="dxa"/>
              <w:left w:w="0" w:type="dxa"/>
              <w:bottom w:w="0" w:type="dxa"/>
              <w:right w:w="0" w:type="dxa"/>
            </w:tcMar>
            <w:vAlign w:val="center"/>
          </w:tcPr>
          <w:p w14:paraId="7FC4BD93" w14:textId="77777777" w:rsidR="008974C1" w:rsidRDefault="008974C1" w:rsidP="00DA5753">
            <w:pPr>
              <w:pStyle w:val="Normal1"/>
              <w:pBdr>
                <w:top w:val="nil"/>
                <w:left w:val="nil"/>
                <w:bottom w:val="nil"/>
                <w:right w:val="nil"/>
                <w:between w:val="nil"/>
              </w:pBdr>
              <w:jc w:val="center"/>
              <w:rPr>
                <w:color w:val="000000"/>
                <w:sz w:val="24"/>
                <w:szCs w:val="24"/>
              </w:rPr>
            </w:pPr>
          </w:p>
        </w:tc>
      </w:tr>
      <w:tr w:rsidR="008974C1" w14:paraId="2D3980AD" w14:textId="77777777" w:rsidTr="00DA5753">
        <w:tc>
          <w:tcPr>
            <w:tcW w:w="1560" w:type="dxa"/>
            <w:tcBorders>
              <w:top w:val="nil"/>
              <w:left w:val="nil"/>
              <w:bottom w:val="single" w:sz="18" w:space="0" w:color="000000"/>
              <w:right w:val="nil"/>
            </w:tcBorders>
            <w:tcMar>
              <w:top w:w="0" w:type="dxa"/>
              <w:left w:w="0" w:type="dxa"/>
              <w:bottom w:w="0" w:type="dxa"/>
              <w:right w:w="0" w:type="dxa"/>
            </w:tcMar>
            <w:vAlign w:val="center"/>
          </w:tcPr>
          <w:p w14:paraId="4010E33A"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Obeso</w:t>
            </w:r>
          </w:p>
        </w:tc>
        <w:tc>
          <w:tcPr>
            <w:tcW w:w="802" w:type="dxa"/>
            <w:tcBorders>
              <w:top w:val="nil"/>
              <w:left w:val="nil"/>
              <w:bottom w:val="single" w:sz="18" w:space="0" w:color="000000"/>
              <w:right w:val="nil"/>
            </w:tcBorders>
            <w:tcMar>
              <w:top w:w="0" w:type="dxa"/>
              <w:left w:w="0" w:type="dxa"/>
              <w:bottom w:w="0" w:type="dxa"/>
              <w:right w:w="0" w:type="dxa"/>
            </w:tcMar>
            <w:vAlign w:val="center"/>
          </w:tcPr>
          <w:p w14:paraId="62E9F073"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3</w:t>
            </w:r>
          </w:p>
        </w:tc>
        <w:tc>
          <w:tcPr>
            <w:tcW w:w="803" w:type="dxa"/>
            <w:tcBorders>
              <w:top w:val="nil"/>
              <w:left w:val="nil"/>
              <w:bottom w:val="single" w:sz="18" w:space="0" w:color="000000"/>
              <w:right w:val="nil"/>
            </w:tcBorders>
            <w:tcMar>
              <w:top w:w="0" w:type="dxa"/>
              <w:left w:w="0" w:type="dxa"/>
              <w:bottom w:w="0" w:type="dxa"/>
              <w:right w:w="0" w:type="dxa"/>
            </w:tcMar>
            <w:vAlign w:val="center"/>
          </w:tcPr>
          <w:p w14:paraId="43BA5773"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3,4</w:t>
            </w:r>
          </w:p>
        </w:tc>
        <w:tc>
          <w:tcPr>
            <w:tcW w:w="802" w:type="dxa"/>
            <w:tcBorders>
              <w:top w:val="nil"/>
              <w:left w:val="nil"/>
              <w:bottom w:val="single" w:sz="18" w:space="0" w:color="000000"/>
              <w:right w:val="nil"/>
            </w:tcBorders>
            <w:tcMar>
              <w:top w:w="0" w:type="dxa"/>
              <w:left w:w="0" w:type="dxa"/>
              <w:bottom w:w="0" w:type="dxa"/>
              <w:right w:w="0" w:type="dxa"/>
            </w:tcMar>
            <w:vAlign w:val="center"/>
          </w:tcPr>
          <w:p w14:paraId="5EB9B14A"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1</w:t>
            </w:r>
          </w:p>
        </w:tc>
        <w:tc>
          <w:tcPr>
            <w:tcW w:w="803" w:type="dxa"/>
            <w:tcBorders>
              <w:top w:val="nil"/>
              <w:left w:val="nil"/>
              <w:bottom w:val="single" w:sz="18" w:space="0" w:color="000000"/>
              <w:right w:val="nil"/>
            </w:tcBorders>
            <w:tcMar>
              <w:top w:w="0" w:type="dxa"/>
              <w:left w:w="0" w:type="dxa"/>
              <w:bottom w:w="0" w:type="dxa"/>
              <w:right w:w="0" w:type="dxa"/>
            </w:tcMar>
            <w:vAlign w:val="center"/>
          </w:tcPr>
          <w:p w14:paraId="14D34DE9"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1,6</w:t>
            </w:r>
          </w:p>
        </w:tc>
        <w:tc>
          <w:tcPr>
            <w:tcW w:w="802" w:type="dxa"/>
            <w:tcBorders>
              <w:top w:val="nil"/>
              <w:left w:val="nil"/>
              <w:bottom w:val="single" w:sz="18" w:space="0" w:color="000000"/>
              <w:right w:val="nil"/>
            </w:tcBorders>
            <w:tcMar>
              <w:top w:w="0" w:type="dxa"/>
              <w:left w:w="0" w:type="dxa"/>
              <w:bottom w:w="0" w:type="dxa"/>
              <w:right w:w="0" w:type="dxa"/>
            </w:tcMar>
            <w:vAlign w:val="center"/>
          </w:tcPr>
          <w:p w14:paraId="096097F3"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0</w:t>
            </w:r>
          </w:p>
        </w:tc>
        <w:tc>
          <w:tcPr>
            <w:tcW w:w="803" w:type="dxa"/>
            <w:tcBorders>
              <w:top w:val="nil"/>
              <w:left w:val="nil"/>
              <w:bottom w:val="single" w:sz="18" w:space="0" w:color="000000"/>
              <w:right w:val="nil"/>
            </w:tcBorders>
            <w:tcMar>
              <w:top w:w="0" w:type="dxa"/>
              <w:left w:w="0" w:type="dxa"/>
              <w:bottom w:w="0" w:type="dxa"/>
              <w:right w:w="0" w:type="dxa"/>
            </w:tcMar>
            <w:vAlign w:val="center"/>
          </w:tcPr>
          <w:p w14:paraId="59B1F082"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0,0</w:t>
            </w:r>
          </w:p>
        </w:tc>
        <w:tc>
          <w:tcPr>
            <w:tcW w:w="802" w:type="dxa"/>
            <w:tcBorders>
              <w:top w:val="nil"/>
              <w:left w:val="nil"/>
              <w:bottom w:val="single" w:sz="18" w:space="0" w:color="000000"/>
              <w:right w:val="nil"/>
            </w:tcBorders>
            <w:tcMar>
              <w:top w:w="0" w:type="dxa"/>
              <w:left w:w="0" w:type="dxa"/>
              <w:bottom w:w="0" w:type="dxa"/>
              <w:right w:w="0" w:type="dxa"/>
            </w:tcMar>
            <w:vAlign w:val="center"/>
          </w:tcPr>
          <w:p w14:paraId="1A64A403"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2</w:t>
            </w:r>
          </w:p>
        </w:tc>
        <w:tc>
          <w:tcPr>
            <w:tcW w:w="803" w:type="dxa"/>
            <w:tcBorders>
              <w:top w:val="nil"/>
              <w:left w:val="nil"/>
              <w:bottom w:val="single" w:sz="18" w:space="0" w:color="000000"/>
              <w:right w:val="nil"/>
            </w:tcBorders>
            <w:tcMar>
              <w:top w:w="0" w:type="dxa"/>
              <w:left w:w="0" w:type="dxa"/>
              <w:bottom w:w="0" w:type="dxa"/>
              <w:right w:w="0" w:type="dxa"/>
            </w:tcMar>
            <w:vAlign w:val="center"/>
          </w:tcPr>
          <w:p w14:paraId="21F4D970"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16,7</w:t>
            </w:r>
          </w:p>
        </w:tc>
        <w:tc>
          <w:tcPr>
            <w:tcW w:w="760" w:type="dxa"/>
            <w:tcBorders>
              <w:top w:val="nil"/>
              <w:left w:val="nil"/>
              <w:bottom w:val="single" w:sz="18" w:space="0" w:color="000000"/>
              <w:right w:val="nil"/>
            </w:tcBorders>
            <w:tcMar>
              <w:top w:w="0" w:type="dxa"/>
              <w:left w:w="0" w:type="dxa"/>
              <w:bottom w:w="0" w:type="dxa"/>
              <w:right w:w="0" w:type="dxa"/>
            </w:tcMar>
            <w:vAlign w:val="center"/>
          </w:tcPr>
          <w:p w14:paraId="49466911" w14:textId="77777777" w:rsidR="008974C1" w:rsidRDefault="008974C1" w:rsidP="00DA5753">
            <w:pPr>
              <w:pStyle w:val="Normal1"/>
              <w:pBdr>
                <w:top w:val="nil"/>
                <w:left w:val="nil"/>
                <w:bottom w:val="nil"/>
                <w:right w:val="nil"/>
                <w:between w:val="nil"/>
              </w:pBdr>
              <w:jc w:val="center"/>
              <w:rPr>
                <w:color w:val="000000"/>
                <w:sz w:val="24"/>
                <w:szCs w:val="24"/>
              </w:rPr>
            </w:pPr>
          </w:p>
        </w:tc>
      </w:tr>
    </w:tbl>
    <w:p w14:paraId="120A3BFA" w14:textId="77777777" w:rsidR="008974C1" w:rsidRDefault="007165C3">
      <w:pPr>
        <w:pStyle w:val="Normal1"/>
        <w:pBdr>
          <w:top w:val="nil"/>
          <w:left w:val="nil"/>
          <w:bottom w:val="nil"/>
          <w:right w:val="nil"/>
          <w:between w:val="nil"/>
        </w:pBdr>
        <w:rPr>
          <w:color w:val="000000"/>
          <w:sz w:val="18"/>
          <w:szCs w:val="18"/>
        </w:rPr>
      </w:pPr>
      <w:r>
        <w:rPr>
          <w:color w:val="000000"/>
          <w:sz w:val="18"/>
          <w:szCs w:val="18"/>
        </w:rPr>
        <w:t>n: Número de sujetos; %: Porcentaje del total según estado nutricional.</w:t>
      </w:r>
    </w:p>
    <w:p w14:paraId="2DAB921B" w14:textId="32E84276" w:rsidR="008974C1" w:rsidRDefault="007165C3">
      <w:pPr>
        <w:pStyle w:val="Normal1"/>
        <w:pBdr>
          <w:top w:val="nil"/>
          <w:left w:val="nil"/>
          <w:bottom w:val="nil"/>
          <w:right w:val="nil"/>
          <w:between w:val="nil"/>
        </w:pBdr>
        <w:rPr>
          <w:color w:val="000000"/>
          <w:sz w:val="18"/>
          <w:szCs w:val="18"/>
        </w:rPr>
      </w:pPr>
      <w:r>
        <w:rPr>
          <w:color w:val="000000"/>
          <w:sz w:val="18"/>
          <w:szCs w:val="18"/>
        </w:rPr>
        <w:t>Test Exacto de Fisher para diferencia de estado nutricional</w:t>
      </w:r>
      <w:r w:rsidR="0098743C">
        <w:rPr>
          <w:color w:val="000000"/>
          <w:sz w:val="18"/>
          <w:szCs w:val="18"/>
        </w:rPr>
        <w:t xml:space="preserve"> según </w:t>
      </w:r>
      <w:r w:rsidR="0098743C" w:rsidRPr="0098743C">
        <w:rPr>
          <w:color w:val="000000"/>
          <w:sz w:val="18"/>
          <w:szCs w:val="18"/>
        </w:rPr>
        <w:t>sexo</w:t>
      </w:r>
      <w:r w:rsidR="00A37D9F">
        <w:rPr>
          <w:color w:val="000000"/>
          <w:sz w:val="18"/>
          <w:szCs w:val="18"/>
        </w:rPr>
        <w:t xml:space="preserve"> (p=</w:t>
      </w:r>
      <w:r w:rsidRPr="0098743C">
        <w:rPr>
          <w:color w:val="000000"/>
          <w:sz w:val="18"/>
          <w:szCs w:val="18"/>
        </w:rPr>
        <w:t>0,00).</w:t>
      </w:r>
      <w:r>
        <w:rPr>
          <w:color w:val="000000"/>
          <w:sz w:val="18"/>
          <w:szCs w:val="18"/>
        </w:rPr>
        <w:t xml:space="preserve"> </w:t>
      </w:r>
    </w:p>
    <w:p w14:paraId="0CC5FFCF" w14:textId="6F0AB6C1" w:rsidR="006B5B39" w:rsidRDefault="006B5B39">
      <w:pPr>
        <w:pStyle w:val="Normal1"/>
        <w:pBdr>
          <w:top w:val="nil"/>
          <w:left w:val="nil"/>
          <w:bottom w:val="nil"/>
          <w:right w:val="nil"/>
          <w:between w:val="nil"/>
        </w:pBdr>
        <w:rPr>
          <w:color w:val="000000"/>
          <w:sz w:val="18"/>
          <w:szCs w:val="18"/>
        </w:rPr>
      </w:pPr>
      <w:r>
        <w:rPr>
          <w:color w:val="000000"/>
          <w:sz w:val="18"/>
          <w:szCs w:val="18"/>
        </w:rPr>
        <w:t>*Test de Chi Cuadrado.</w:t>
      </w:r>
    </w:p>
    <w:p w14:paraId="22F368DD" w14:textId="4CB30B00" w:rsidR="006B5B39" w:rsidRDefault="00807ED6">
      <w:pPr>
        <w:pStyle w:val="Normal1"/>
        <w:pBdr>
          <w:top w:val="nil"/>
          <w:left w:val="nil"/>
          <w:bottom w:val="nil"/>
          <w:right w:val="nil"/>
          <w:between w:val="nil"/>
        </w:pBdr>
        <w:rPr>
          <w:color w:val="000000"/>
          <w:sz w:val="18"/>
          <w:szCs w:val="18"/>
        </w:rPr>
      </w:pPr>
      <w:r>
        <w:rPr>
          <w:color w:val="000000"/>
          <w:sz w:val="18"/>
          <w:szCs w:val="18"/>
        </w:rPr>
        <w:t>**Test Exacto de Fis</w:t>
      </w:r>
      <w:r w:rsidR="006B5B39">
        <w:rPr>
          <w:color w:val="000000"/>
          <w:sz w:val="18"/>
          <w:szCs w:val="18"/>
        </w:rPr>
        <w:t>her.</w:t>
      </w:r>
    </w:p>
    <w:p w14:paraId="2A10D6B3" w14:textId="77777777" w:rsidR="008974C1" w:rsidRDefault="008974C1">
      <w:pPr>
        <w:pStyle w:val="Normal1"/>
        <w:pBdr>
          <w:top w:val="nil"/>
          <w:left w:val="nil"/>
          <w:bottom w:val="nil"/>
          <w:right w:val="nil"/>
          <w:between w:val="nil"/>
        </w:pBdr>
        <w:spacing w:line="480" w:lineRule="auto"/>
        <w:rPr>
          <w:color w:val="000000"/>
          <w:sz w:val="24"/>
          <w:szCs w:val="24"/>
        </w:rPr>
      </w:pPr>
    </w:p>
    <w:p w14:paraId="6309500A" w14:textId="0D794B69" w:rsidR="008974C1" w:rsidRDefault="007165C3">
      <w:pPr>
        <w:pStyle w:val="Normal1"/>
        <w:pBdr>
          <w:top w:val="nil"/>
          <w:left w:val="nil"/>
          <w:bottom w:val="nil"/>
          <w:right w:val="nil"/>
          <w:between w:val="nil"/>
        </w:pBdr>
        <w:spacing w:line="480" w:lineRule="auto"/>
        <w:jc w:val="both"/>
        <w:rPr>
          <w:color w:val="000000"/>
          <w:sz w:val="24"/>
          <w:szCs w:val="24"/>
        </w:rPr>
      </w:pPr>
      <w:r>
        <w:rPr>
          <w:color w:val="000000"/>
          <w:sz w:val="24"/>
          <w:szCs w:val="24"/>
        </w:rPr>
        <w:t xml:space="preserve">Para ambos sexos, 37 (18,4%) sujetos expresan que no realizan ningún tipo de actividad física y 164 (81,6%) que sí realizan, sin mencionar su intensidad (datos no mostrados en tablas). La Tabla Nº4 muestra el NAF según sexo y rango etario. Los hombres muestran un NAF predominantemente alto, mientras que las mujeres tienen un NAF mayoritariamente moderado en todos los rangos etarios. Las diferencias que se observan por edad indican que los hombres menores a 45 años sostienen un NAF predominantemente alto, que luego cambia a moderado a partir de los 46 años, sin </w:t>
      </w:r>
      <w:proofErr w:type="gramStart"/>
      <w:r>
        <w:rPr>
          <w:color w:val="000000"/>
          <w:sz w:val="24"/>
          <w:szCs w:val="24"/>
        </w:rPr>
        <w:t>embargo</w:t>
      </w:r>
      <w:proofErr w:type="gramEnd"/>
      <w:r>
        <w:rPr>
          <w:color w:val="000000"/>
          <w:sz w:val="24"/>
          <w:szCs w:val="24"/>
        </w:rPr>
        <w:t xml:space="preserve"> estas diferencias no son significativas (p=0,35). Por el contrario, en mujeres</w:t>
      </w:r>
      <w:r>
        <w:rPr>
          <w:color w:val="FF0000"/>
          <w:sz w:val="24"/>
          <w:szCs w:val="24"/>
        </w:rPr>
        <w:t xml:space="preserve"> </w:t>
      </w:r>
      <w:r>
        <w:rPr>
          <w:color w:val="000000"/>
          <w:sz w:val="24"/>
          <w:szCs w:val="24"/>
        </w:rPr>
        <w:t>existen diferencias significativas entre el NAF y rango etario, pero la tendencia general es a realizar actividad física de tipo moderada</w:t>
      </w:r>
      <w:r w:rsidR="003A7190">
        <w:rPr>
          <w:color w:val="000000"/>
          <w:sz w:val="24"/>
          <w:szCs w:val="24"/>
        </w:rPr>
        <w:t xml:space="preserve"> (p=0,02)</w:t>
      </w:r>
      <w:r>
        <w:rPr>
          <w:color w:val="000000"/>
          <w:sz w:val="24"/>
          <w:szCs w:val="24"/>
        </w:rPr>
        <w:t>.</w:t>
      </w:r>
    </w:p>
    <w:p w14:paraId="2E9AFE11" w14:textId="4A51ECCF" w:rsidR="00386515" w:rsidRDefault="007165C3">
      <w:pPr>
        <w:pStyle w:val="Normal1"/>
        <w:pBdr>
          <w:top w:val="nil"/>
          <w:left w:val="nil"/>
          <w:bottom w:val="nil"/>
          <w:right w:val="nil"/>
          <w:between w:val="nil"/>
        </w:pBdr>
        <w:spacing w:line="480" w:lineRule="auto"/>
        <w:jc w:val="both"/>
        <w:rPr>
          <w:color w:val="000000"/>
          <w:sz w:val="24"/>
          <w:szCs w:val="24"/>
        </w:rPr>
      </w:pPr>
      <w:r>
        <w:rPr>
          <w:color w:val="000000"/>
          <w:sz w:val="24"/>
          <w:szCs w:val="24"/>
        </w:rPr>
        <w:t xml:space="preserve"> </w:t>
      </w:r>
    </w:p>
    <w:p w14:paraId="67494652" w14:textId="77777777" w:rsidR="008974C1" w:rsidRDefault="007165C3">
      <w:pPr>
        <w:pStyle w:val="Normal1"/>
        <w:pBdr>
          <w:top w:val="nil"/>
          <w:left w:val="nil"/>
          <w:bottom w:val="nil"/>
          <w:right w:val="nil"/>
          <w:between w:val="nil"/>
        </w:pBdr>
        <w:rPr>
          <w:color w:val="000000"/>
          <w:sz w:val="24"/>
          <w:szCs w:val="24"/>
        </w:rPr>
      </w:pPr>
      <w:r>
        <w:rPr>
          <w:b/>
          <w:color w:val="000000"/>
          <w:sz w:val="24"/>
          <w:szCs w:val="24"/>
        </w:rPr>
        <w:lastRenderedPageBreak/>
        <w:t>Tabla 4. Nivel de actividad física según rango etario y sexo.</w:t>
      </w:r>
    </w:p>
    <w:tbl>
      <w:tblPr>
        <w:tblStyle w:val="a2"/>
        <w:tblW w:w="8638" w:type="dxa"/>
        <w:tblBorders>
          <w:top w:val="nil"/>
          <w:left w:val="nil"/>
          <w:bottom w:val="nil"/>
          <w:right w:val="nil"/>
          <w:insideH w:val="nil"/>
          <w:insideV w:val="nil"/>
        </w:tblBorders>
        <w:tblLayout w:type="fixed"/>
        <w:tblLook w:val="0000" w:firstRow="0" w:lastRow="0" w:firstColumn="0" w:lastColumn="0" w:noHBand="0" w:noVBand="0"/>
      </w:tblPr>
      <w:tblGrid>
        <w:gridCol w:w="1460"/>
        <w:gridCol w:w="797"/>
        <w:gridCol w:w="797"/>
        <w:gridCol w:w="797"/>
        <w:gridCol w:w="798"/>
        <w:gridCol w:w="797"/>
        <w:gridCol w:w="797"/>
        <w:gridCol w:w="797"/>
        <w:gridCol w:w="798"/>
        <w:gridCol w:w="800"/>
      </w:tblGrid>
      <w:tr w:rsidR="008974C1" w14:paraId="50307C55" w14:textId="77777777" w:rsidTr="00DA5753">
        <w:trPr>
          <w:trHeight w:val="300"/>
        </w:trPr>
        <w:tc>
          <w:tcPr>
            <w:tcW w:w="1460" w:type="dxa"/>
            <w:vMerge w:val="restart"/>
            <w:tcBorders>
              <w:top w:val="single" w:sz="18" w:space="0" w:color="000000"/>
              <w:left w:val="nil"/>
              <w:bottom w:val="nil"/>
              <w:right w:val="nil"/>
            </w:tcBorders>
            <w:shd w:val="clear" w:color="auto" w:fill="D9D9D9"/>
            <w:tcMar>
              <w:top w:w="0" w:type="dxa"/>
              <w:left w:w="0" w:type="dxa"/>
              <w:bottom w:w="0" w:type="dxa"/>
              <w:right w:w="0" w:type="dxa"/>
            </w:tcMar>
            <w:vAlign w:val="center"/>
          </w:tcPr>
          <w:p w14:paraId="011B996D"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Nivel de Actividad</w:t>
            </w:r>
          </w:p>
          <w:p w14:paraId="1AD991B6"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Física</w:t>
            </w:r>
          </w:p>
        </w:tc>
        <w:tc>
          <w:tcPr>
            <w:tcW w:w="7178" w:type="dxa"/>
            <w:gridSpan w:val="9"/>
            <w:tcBorders>
              <w:top w:val="single" w:sz="18" w:space="0" w:color="000000"/>
              <w:left w:val="nil"/>
              <w:bottom w:val="nil"/>
              <w:right w:val="nil"/>
            </w:tcBorders>
            <w:shd w:val="clear" w:color="auto" w:fill="D9D9D9"/>
            <w:tcMar>
              <w:top w:w="0" w:type="dxa"/>
              <w:left w:w="0" w:type="dxa"/>
              <w:bottom w:w="0" w:type="dxa"/>
              <w:right w:w="0" w:type="dxa"/>
            </w:tcMar>
            <w:vAlign w:val="center"/>
          </w:tcPr>
          <w:p w14:paraId="27B7C5EA" w14:textId="77777777" w:rsidR="008974C1" w:rsidRDefault="007165C3" w:rsidP="00DA5753">
            <w:pPr>
              <w:pStyle w:val="Normal1"/>
              <w:widowControl w:val="0"/>
              <w:pBdr>
                <w:top w:val="nil"/>
                <w:left w:val="nil"/>
                <w:bottom w:val="nil"/>
                <w:right w:val="nil"/>
                <w:between w:val="nil"/>
              </w:pBdr>
              <w:jc w:val="center"/>
              <w:rPr>
                <w:color w:val="000000"/>
                <w:sz w:val="24"/>
                <w:szCs w:val="24"/>
              </w:rPr>
            </w:pPr>
            <w:r>
              <w:rPr>
                <w:color w:val="000000"/>
                <w:sz w:val="24"/>
                <w:szCs w:val="24"/>
              </w:rPr>
              <w:t>Rango Etario (Años)</w:t>
            </w:r>
          </w:p>
        </w:tc>
      </w:tr>
      <w:tr w:rsidR="008974C1" w14:paraId="765EF5A8" w14:textId="77777777" w:rsidTr="00DA5753">
        <w:trPr>
          <w:trHeight w:val="260"/>
        </w:trPr>
        <w:tc>
          <w:tcPr>
            <w:tcW w:w="1460" w:type="dxa"/>
            <w:vMerge/>
            <w:tcBorders>
              <w:top w:val="single" w:sz="18" w:space="0" w:color="000000"/>
              <w:left w:val="nil"/>
              <w:bottom w:val="nil"/>
              <w:right w:val="nil"/>
            </w:tcBorders>
            <w:shd w:val="clear" w:color="auto" w:fill="D9D9D9"/>
            <w:tcMar>
              <w:top w:w="0" w:type="dxa"/>
              <w:left w:w="0" w:type="dxa"/>
              <w:bottom w:w="0" w:type="dxa"/>
              <w:right w:w="0" w:type="dxa"/>
            </w:tcMar>
            <w:vAlign w:val="center"/>
          </w:tcPr>
          <w:p w14:paraId="6F1EB4A9" w14:textId="77777777" w:rsidR="008974C1" w:rsidRDefault="008974C1" w:rsidP="00DA5753">
            <w:pPr>
              <w:pStyle w:val="Normal1"/>
              <w:widowControl w:val="0"/>
              <w:pBdr>
                <w:top w:val="nil"/>
                <w:left w:val="nil"/>
                <w:bottom w:val="nil"/>
                <w:right w:val="nil"/>
                <w:between w:val="nil"/>
              </w:pBdr>
              <w:jc w:val="center"/>
              <w:rPr>
                <w:color w:val="000000"/>
                <w:sz w:val="24"/>
                <w:szCs w:val="24"/>
              </w:rPr>
            </w:pPr>
          </w:p>
        </w:tc>
        <w:tc>
          <w:tcPr>
            <w:tcW w:w="1594" w:type="dxa"/>
            <w:gridSpan w:val="2"/>
            <w:tcBorders>
              <w:top w:val="nil"/>
              <w:left w:val="nil"/>
              <w:bottom w:val="nil"/>
              <w:right w:val="nil"/>
            </w:tcBorders>
            <w:shd w:val="clear" w:color="auto" w:fill="D9D9D9"/>
            <w:tcMar>
              <w:top w:w="0" w:type="dxa"/>
              <w:left w:w="0" w:type="dxa"/>
              <w:bottom w:w="0" w:type="dxa"/>
              <w:right w:w="0" w:type="dxa"/>
            </w:tcMar>
            <w:vAlign w:val="center"/>
          </w:tcPr>
          <w:p w14:paraId="0805AF95"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Total</w:t>
            </w:r>
          </w:p>
        </w:tc>
        <w:tc>
          <w:tcPr>
            <w:tcW w:w="1595" w:type="dxa"/>
            <w:gridSpan w:val="2"/>
            <w:tcBorders>
              <w:top w:val="nil"/>
              <w:left w:val="nil"/>
              <w:bottom w:val="nil"/>
              <w:right w:val="nil"/>
            </w:tcBorders>
            <w:shd w:val="clear" w:color="auto" w:fill="D9D9D9"/>
            <w:tcMar>
              <w:top w:w="0" w:type="dxa"/>
              <w:left w:w="0" w:type="dxa"/>
              <w:bottom w:w="0" w:type="dxa"/>
              <w:right w:w="0" w:type="dxa"/>
            </w:tcMar>
            <w:vAlign w:val="center"/>
          </w:tcPr>
          <w:p w14:paraId="5D2DA817"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18-30</w:t>
            </w:r>
          </w:p>
        </w:tc>
        <w:tc>
          <w:tcPr>
            <w:tcW w:w="1594" w:type="dxa"/>
            <w:gridSpan w:val="2"/>
            <w:tcBorders>
              <w:top w:val="nil"/>
              <w:left w:val="nil"/>
              <w:bottom w:val="nil"/>
              <w:right w:val="nil"/>
            </w:tcBorders>
            <w:shd w:val="clear" w:color="auto" w:fill="D9D9D9"/>
            <w:tcMar>
              <w:top w:w="0" w:type="dxa"/>
              <w:left w:w="0" w:type="dxa"/>
              <w:bottom w:w="0" w:type="dxa"/>
              <w:right w:w="0" w:type="dxa"/>
            </w:tcMar>
            <w:vAlign w:val="center"/>
          </w:tcPr>
          <w:p w14:paraId="3B9666B4"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31-45</w:t>
            </w:r>
          </w:p>
        </w:tc>
        <w:tc>
          <w:tcPr>
            <w:tcW w:w="1595" w:type="dxa"/>
            <w:gridSpan w:val="2"/>
            <w:tcBorders>
              <w:top w:val="nil"/>
              <w:left w:val="nil"/>
              <w:bottom w:val="nil"/>
              <w:right w:val="nil"/>
            </w:tcBorders>
            <w:shd w:val="clear" w:color="auto" w:fill="D9D9D9"/>
            <w:tcMar>
              <w:top w:w="0" w:type="dxa"/>
              <w:left w:w="0" w:type="dxa"/>
              <w:bottom w:w="0" w:type="dxa"/>
              <w:right w:w="0" w:type="dxa"/>
            </w:tcMar>
            <w:vAlign w:val="center"/>
          </w:tcPr>
          <w:p w14:paraId="13EED3E5"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46-60</w:t>
            </w:r>
          </w:p>
        </w:tc>
        <w:tc>
          <w:tcPr>
            <w:tcW w:w="800" w:type="dxa"/>
            <w:vMerge w:val="restart"/>
            <w:tcBorders>
              <w:top w:val="nil"/>
              <w:left w:val="nil"/>
              <w:right w:val="nil"/>
            </w:tcBorders>
            <w:shd w:val="clear" w:color="auto" w:fill="D9D9D9"/>
            <w:tcMar>
              <w:top w:w="0" w:type="dxa"/>
              <w:left w:w="0" w:type="dxa"/>
              <w:bottom w:w="0" w:type="dxa"/>
              <w:right w:w="0" w:type="dxa"/>
            </w:tcMar>
            <w:vAlign w:val="center"/>
          </w:tcPr>
          <w:p w14:paraId="4C43BD20" w14:textId="77777777" w:rsidR="008974C1" w:rsidRDefault="007165C3" w:rsidP="00DA5753">
            <w:pPr>
              <w:pStyle w:val="Normal1"/>
              <w:widowControl w:val="0"/>
              <w:pBdr>
                <w:top w:val="nil"/>
                <w:left w:val="nil"/>
                <w:bottom w:val="nil"/>
                <w:right w:val="nil"/>
                <w:between w:val="nil"/>
              </w:pBdr>
              <w:jc w:val="center"/>
              <w:rPr>
                <w:color w:val="000000"/>
                <w:sz w:val="24"/>
                <w:szCs w:val="24"/>
              </w:rPr>
            </w:pPr>
            <w:r>
              <w:rPr>
                <w:color w:val="000000"/>
                <w:sz w:val="24"/>
                <w:szCs w:val="24"/>
              </w:rPr>
              <w:t>Valor</w:t>
            </w:r>
          </w:p>
          <w:p w14:paraId="5DBB52A9" w14:textId="77777777" w:rsidR="008974C1" w:rsidRDefault="007165C3" w:rsidP="00DA5753">
            <w:pPr>
              <w:pStyle w:val="Normal1"/>
              <w:widowControl w:val="0"/>
              <w:pBdr>
                <w:top w:val="nil"/>
                <w:left w:val="nil"/>
                <w:bottom w:val="nil"/>
                <w:right w:val="nil"/>
                <w:between w:val="nil"/>
              </w:pBdr>
              <w:jc w:val="center"/>
              <w:rPr>
                <w:color w:val="000000"/>
                <w:sz w:val="24"/>
                <w:szCs w:val="24"/>
              </w:rPr>
            </w:pPr>
            <w:r>
              <w:rPr>
                <w:color w:val="000000"/>
                <w:sz w:val="24"/>
                <w:szCs w:val="24"/>
              </w:rPr>
              <w:t>p</w:t>
            </w:r>
          </w:p>
        </w:tc>
      </w:tr>
      <w:tr w:rsidR="008974C1" w14:paraId="271C0E2B" w14:textId="77777777" w:rsidTr="00DA5753">
        <w:trPr>
          <w:trHeight w:val="260"/>
        </w:trPr>
        <w:tc>
          <w:tcPr>
            <w:tcW w:w="1460" w:type="dxa"/>
            <w:vMerge/>
            <w:tcBorders>
              <w:top w:val="single" w:sz="18" w:space="0" w:color="000000"/>
              <w:left w:val="nil"/>
              <w:bottom w:val="nil"/>
              <w:right w:val="nil"/>
            </w:tcBorders>
            <w:shd w:val="clear" w:color="auto" w:fill="D9D9D9"/>
            <w:tcMar>
              <w:top w:w="0" w:type="dxa"/>
              <w:left w:w="0" w:type="dxa"/>
              <w:bottom w:w="0" w:type="dxa"/>
              <w:right w:w="0" w:type="dxa"/>
            </w:tcMar>
            <w:vAlign w:val="center"/>
          </w:tcPr>
          <w:p w14:paraId="34032D30" w14:textId="77777777" w:rsidR="008974C1" w:rsidRDefault="008974C1" w:rsidP="00DA5753">
            <w:pPr>
              <w:pStyle w:val="Normal1"/>
              <w:widowControl w:val="0"/>
              <w:pBdr>
                <w:top w:val="nil"/>
                <w:left w:val="nil"/>
                <w:bottom w:val="nil"/>
                <w:right w:val="nil"/>
                <w:between w:val="nil"/>
              </w:pBdr>
              <w:jc w:val="center"/>
              <w:rPr>
                <w:color w:val="000000"/>
                <w:sz w:val="24"/>
                <w:szCs w:val="24"/>
              </w:rPr>
            </w:pPr>
          </w:p>
        </w:tc>
        <w:tc>
          <w:tcPr>
            <w:tcW w:w="797" w:type="dxa"/>
            <w:tcBorders>
              <w:top w:val="nil"/>
              <w:left w:val="nil"/>
              <w:bottom w:val="nil"/>
              <w:right w:val="nil"/>
            </w:tcBorders>
            <w:shd w:val="clear" w:color="auto" w:fill="D9D9D9"/>
            <w:tcMar>
              <w:top w:w="0" w:type="dxa"/>
              <w:left w:w="0" w:type="dxa"/>
              <w:bottom w:w="0" w:type="dxa"/>
              <w:right w:w="0" w:type="dxa"/>
            </w:tcMar>
            <w:vAlign w:val="center"/>
          </w:tcPr>
          <w:p w14:paraId="78E9475A"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n</w:t>
            </w:r>
          </w:p>
        </w:tc>
        <w:tc>
          <w:tcPr>
            <w:tcW w:w="797" w:type="dxa"/>
            <w:tcBorders>
              <w:top w:val="nil"/>
              <w:left w:val="nil"/>
              <w:bottom w:val="nil"/>
              <w:right w:val="nil"/>
            </w:tcBorders>
            <w:shd w:val="clear" w:color="auto" w:fill="D9D9D9"/>
            <w:tcMar>
              <w:top w:w="0" w:type="dxa"/>
              <w:left w:w="0" w:type="dxa"/>
              <w:bottom w:w="0" w:type="dxa"/>
              <w:right w:w="0" w:type="dxa"/>
            </w:tcMar>
            <w:vAlign w:val="center"/>
          </w:tcPr>
          <w:p w14:paraId="28633B63"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w:t>
            </w:r>
          </w:p>
        </w:tc>
        <w:tc>
          <w:tcPr>
            <w:tcW w:w="797" w:type="dxa"/>
            <w:tcBorders>
              <w:top w:val="nil"/>
              <w:left w:val="nil"/>
              <w:bottom w:val="nil"/>
              <w:right w:val="nil"/>
            </w:tcBorders>
            <w:shd w:val="clear" w:color="auto" w:fill="D9D9D9"/>
            <w:tcMar>
              <w:top w:w="0" w:type="dxa"/>
              <w:left w:w="0" w:type="dxa"/>
              <w:bottom w:w="0" w:type="dxa"/>
              <w:right w:w="0" w:type="dxa"/>
            </w:tcMar>
            <w:vAlign w:val="center"/>
          </w:tcPr>
          <w:p w14:paraId="01EA09D4"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n</w:t>
            </w:r>
          </w:p>
        </w:tc>
        <w:tc>
          <w:tcPr>
            <w:tcW w:w="798" w:type="dxa"/>
            <w:tcBorders>
              <w:top w:val="nil"/>
              <w:left w:val="nil"/>
              <w:bottom w:val="nil"/>
              <w:right w:val="nil"/>
            </w:tcBorders>
            <w:shd w:val="clear" w:color="auto" w:fill="D9D9D9"/>
            <w:tcMar>
              <w:top w:w="0" w:type="dxa"/>
              <w:left w:w="0" w:type="dxa"/>
              <w:bottom w:w="0" w:type="dxa"/>
              <w:right w:w="0" w:type="dxa"/>
            </w:tcMar>
            <w:vAlign w:val="center"/>
          </w:tcPr>
          <w:p w14:paraId="0A87BAB9"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w:t>
            </w:r>
          </w:p>
        </w:tc>
        <w:tc>
          <w:tcPr>
            <w:tcW w:w="797" w:type="dxa"/>
            <w:tcBorders>
              <w:top w:val="nil"/>
              <w:left w:val="nil"/>
              <w:bottom w:val="nil"/>
              <w:right w:val="nil"/>
            </w:tcBorders>
            <w:shd w:val="clear" w:color="auto" w:fill="D9D9D9"/>
            <w:tcMar>
              <w:top w:w="0" w:type="dxa"/>
              <w:left w:w="0" w:type="dxa"/>
              <w:bottom w:w="0" w:type="dxa"/>
              <w:right w:w="0" w:type="dxa"/>
            </w:tcMar>
            <w:vAlign w:val="center"/>
          </w:tcPr>
          <w:p w14:paraId="1413013C"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n</w:t>
            </w:r>
          </w:p>
        </w:tc>
        <w:tc>
          <w:tcPr>
            <w:tcW w:w="797" w:type="dxa"/>
            <w:tcBorders>
              <w:top w:val="nil"/>
              <w:left w:val="nil"/>
              <w:bottom w:val="nil"/>
              <w:right w:val="nil"/>
            </w:tcBorders>
            <w:shd w:val="clear" w:color="auto" w:fill="D9D9D9"/>
            <w:tcMar>
              <w:top w:w="0" w:type="dxa"/>
              <w:left w:w="0" w:type="dxa"/>
              <w:bottom w:w="0" w:type="dxa"/>
              <w:right w:w="0" w:type="dxa"/>
            </w:tcMar>
            <w:vAlign w:val="center"/>
          </w:tcPr>
          <w:p w14:paraId="382323D8"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w:t>
            </w:r>
          </w:p>
        </w:tc>
        <w:tc>
          <w:tcPr>
            <w:tcW w:w="797" w:type="dxa"/>
            <w:tcBorders>
              <w:top w:val="nil"/>
              <w:left w:val="nil"/>
              <w:bottom w:val="nil"/>
              <w:right w:val="nil"/>
            </w:tcBorders>
            <w:shd w:val="clear" w:color="auto" w:fill="D9D9D9"/>
            <w:tcMar>
              <w:top w:w="0" w:type="dxa"/>
              <w:left w:w="0" w:type="dxa"/>
              <w:bottom w:w="0" w:type="dxa"/>
              <w:right w:w="0" w:type="dxa"/>
            </w:tcMar>
            <w:vAlign w:val="center"/>
          </w:tcPr>
          <w:p w14:paraId="3722E3E2"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n</w:t>
            </w:r>
          </w:p>
        </w:tc>
        <w:tc>
          <w:tcPr>
            <w:tcW w:w="798" w:type="dxa"/>
            <w:tcBorders>
              <w:top w:val="nil"/>
              <w:left w:val="nil"/>
              <w:bottom w:val="nil"/>
              <w:right w:val="nil"/>
            </w:tcBorders>
            <w:shd w:val="clear" w:color="auto" w:fill="D9D9D9"/>
            <w:tcMar>
              <w:top w:w="0" w:type="dxa"/>
              <w:left w:w="0" w:type="dxa"/>
              <w:bottom w:w="0" w:type="dxa"/>
              <w:right w:w="0" w:type="dxa"/>
            </w:tcMar>
            <w:vAlign w:val="center"/>
          </w:tcPr>
          <w:p w14:paraId="508D1F21"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w:t>
            </w:r>
          </w:p>
        </w:tc>
        <w:tc>
          <w:tcPr>
            <w:tcW w:w="800" w:type="dxa"/>
            <w:vMerge/>
            <w:tcBorders>
              <w:top w:val="nil"/>
              <w:left w:val="nil"/>
              <w:right w:val="nil"/>
            </w:tcBorders>
            <w:shd w:val="clear" w:color="auto" w:fill="D9D9D9"/>
            <w:tcMar>
              <w:top w:w="0" w:type="dxa"/>
              <w:left w:w="0" w:type="dxa"/>
              <w:bottom w:w="0" w:type="dxa"/>
              <w:right w:w="0" w:type="dxa"/>
            </w:tcMar>
            <w:vAlign w:val="center"/>
          </w:tcPr>
          <w:p w14:paraId="50F02082" w14:textId="77777777" w:rsidR="008974C1" w:rsidRDefault="008974C1" w:rsidP="00DA5753">
            <w:pPr>
              <w:pStyle w:val="Normal1"/>
              <w:widowControl w:val="0"/>
              <w:pBdr>
                <w:top w:val="nil"/>
                <w:left w:val="nil"/>
                <w:bottom w:val="nil"/>
                <w:right w:val="nil"/>
                <w:between w:val="nil"/>
              </w:pBdr>
              <w:jc w:val="center"/>
              <w:rPr>
                <w:color w:val="000000"/>
                <w:sz w:val="24"/>
                <w:szCs w:val="24"/>
              </w:rPr>
            </w:pPr>
          </w:p>
        </w:tc>
      </w:tr>
      <w:tr w:rsidR="008974C1" w14:paraId="0B0E40DD" w14:textId="77777777" w:rsidTr="00DA5753">
        <w:trPr>
          <w:trHeight w:val="260"/>
        </w:trPr>
        <w:tc>
          <w:tcPr>
            <w:tcW w:w="7838" w:type="dxa"/>
            <w:gridSpan w:val="9"/>
            <w:tcBorders>
              <w:top w:val="nil"/>
              <w:left w:val="nil"/>
              <w:bottom w:val="nil"/>
              <w:right w:val="nil"/>
            </w:tcBorders>
            <w:shd w:val="clear" w:color="auto" w:fill="F2F2F2"/>
            <w:tcMar>
              <w:top w:w="0" w:type="dxa"/>
              <w:left w:w="0" w:type="dxa"/>
              <w:bottom w:w="0" w:type="dxa"/>
              <w:right w:w="0" w:type="dxa"/>
            </w:tcMar>
            <w:vAlign w:val="center"/>
          </w:tcPr>
          <w:p w14:paraId="7A585385" w14:textId="77777777" w:rsidR="008974C1" w:rsidRDefault="007165C3" w:rsidP="00DA5753">
            <w:pPr>
              <w:pStyle w:val="Normal1"/>
              <w:pBdr>
                <w:top w:val="nil"/>
                <w:left w:val="nil"/>
                <w:bottom w:val="nil"/>
                <w:right w:val="nil"/>
                <w:between w:val="nil"/>
              </w:pBdr>
              <w:jc w:val="center"/>
              <w:rPr>
                <w:b/>
                <w:color w:val="000000"/>
                <w:sz w:val="24"/>
                <w:szCs w:val="24"/>
              </w:rPr>
            </w:pPr>
            <w:r>
              <w:rPr>
                <w:b/>
                <w:color w:val="000000"/>
                <w:sz w:val="24"/>
                <w:szCs w:val="24"/>
              </w:rPr>
              <w:t>Hombres</w:t>
            </w:r>
          </w:p>
        </w:tc>
        <w:tc>
          <w:tcPr>
            <w:tcW w:w="800" w:type="dxa"/>
            <w:tcBorders>
              <w:top w:val="nil"/>
              <w:left w:val="nil"/>
              <w:bottom w:val="nil"/>
              <w:right w:val="nil"/>
            </w:tcBorders>
            <w:shd w:val="clear" w:color="auto" w:fill="F2F2F2"/>
            <w:tcMar>
              <w:top w:w="0" w:type="dxa"/>
              <w:left w:w="0" w:type="dxa"/>
              <w:bottom w:w="0" w:type="dxa"/>
              <w:right w:w="0" w:type="dxa"/>
            </w:tcMar>
            <w:vAlign w:val="center"/>
          </w:tcPr>
          <w:p w14:paraId="29891598" w14:textId="0CC1D519" w:rsidR="008974C1" w:rsidRDefault="007165C3" w:rsidP="00DA5753">
            <w:pPr>
              <w:pStyle w:val="Normal1"/>
              <w:widowControl w:val="0"/>
              <w:pBdr>
                <w:top w:val="nil"/>
                <w:left w:val="nil"/>
                <w:bottom w:val="nil"/>
                <w:right w:val="nil"/>
                <w:between w:val="nil"/>
              </w:pBdr>
              <w:jc w:val="center"/>
              <w:rPr>
                <w:b/>
                <w:color w:val="000000"/>
                <w:sz w:val="24"/>
                <w:szCs w:val="24"/>
              </w:rPr>
            </w:pPr>
            <w:r>
              <w:rPr>
                <w:b/>
                <w:color w:val="000000"/>
                <w:sz w:val="24"/>
                <w:szCs w:val="24"/>
              </w:rPr>
              <w:t>0,35</w:t>
            </w:r>
            <w:r w:rsidR="006B5B39">
              <w:rPr>
                <w:b/>
                <w:color w:val="000000"/>
                <w:sz w:val="24"/>
                <w:szCs w:val="24"/>
              </w:rPr>
              <w:t>*</w:t>
            </w:r>
          </w:p>
        </w:tc>
      </w:tr>
      <w:tr w:rsidR="008974C1" w14:paraId="5DE57771" w14:textId="77777777" w:rsidTr="00DA5753">
        <w:trPr>
          <w:trHeight w:val="260"/>
        </w:trPr>
        <w:tc>
          <w:tcPr>
            <w:tcW w:w="1460" w:type="dxa"/>
            <w:tcBorders>
              <w:top w:val="nil"/>
              <w:left w:val="nil"/>
              <w:bottom w:val="nil"/>
              <w:right w:val="nil"/>
            </w:tcBorders>
            <w:tcMar>
              <w:top w:w="0" w:type="dxa"/>
              <w:left w:w="0" w:type="dxa"/>
              <w:bottom w:w="0" w:type="dxa"/>
              <w:right w:w="0" w:type="dxa"/>
            </w:tcMar>
            <w:vAlign w:val="center"/>
          </w:tcPr>
          <w:p w14:paraId="3CDB0D31"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Bajo</w:t>
            </w:r>
          </w:p>
        </w:tc>
        <w:tc>
          <w:tcPr>
            <w:tcW w:w="797" w:type="dxa"/>
            <w:tcBorders>
              <w:top w:val="nil"/>
              <w:left w:val="nil"/>
              <w:bottom w:val="nil"/>
              <w:right w:val="nil"/>
            </w:tcBorders>
            <w:tcMar>
              <w:top w:w="0" w:type="dxa"/>
              <w:left w:w="0" w:type="dxa"/>
              <w:bottom w:w="0" w:type="dxa"/>
              <w:right w:w="0" w:type="dxa"/>
            </w:tcMar>
            <w:vAlign w:val="center"/>
          </w:tcPr>
          <w:p w14:paraId="3A95DF67"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24</w:t>
            </w:r>
          </w:p>
        </w:tc>
        <w:tc>
          <w:tcPr>
            <w:tcW w:w="797" w:type="dxa"/>
            <w:tcBorders>
              <w:top w:val="nil"/>
              <w:left w:val="nil"/>
              <w:bottom w:val="nil"/>
              <w:right w:val="nil"/>
            </w:tcBorders>
            <w:tcMar>
              <w:top w:w="0" w:type="dxa"/>
              <w:left w:w="0" w:type="dxa"/>
              <w:bottom w:w="0" w:type="dxa"/>
              <w:right w:w="0" w:type="dxa"/>
            </w:tcMar>
            <w:vAlign w:val="center"/>
          </w:tcPr>
          <w:p w14:paraId="22A83AA7"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21,2</w:t>
            </w:r>
          </w:p>
        </w:tc>
        <w:tc>
          <w:tcPr>
            <w:tcW w:w="797" w:type="dxa"/>
            <w:tcBorders>
              <w:top w:val="nil"/>
              <w:left w:val="nil"/>
              <w:bottom w:val="nil"/>
              <w:right w:val="nil"/>
            </w:tcBorders>
            <w:tcMar>
              <w:top w:w="0" w:type="dxa"/>
              <w:left w:w="0" w:type="dxa"/>
              <w:bottom w:w="0" w:type="dxa"/>
              <w:right w:w="0" w:type="dxa"/>
            </w:tcMar>
            <w:vAlign w:val="center"/>
          </w:tcPr>
          <w:p w14:paraId="2ADED00B"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10</w:t>
            </w:r>
          </w:p>
        </w:tc>
        <w:tc>
          <w:tcPr>
            <w:tcW w:w="798" w:type="dxa"/>
            <w:tcBorders>
              <w:top w:val="nil"/>
              <w:left w:val="nil"/>
              <w:bottom w:val="nil"/>
              <w:right w:val="nil"/>
            </w:tcBorders>
            <w:tcMar>
              <w:top w:w="0" w:type="dxa"/>
              <w:left w:w="0" w:type="dxa"/>
              <w:bottom w:w="0" w:type="dxa"/>
              <w:right w:w="0" w:type="dxa"/>
            </w:tcMar>
            <w:vAlign w:val="center"/>
          </w:tcPr>
          <w:p w14:paraId="40DFF263" w14:textId="46E9FCFD"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16,4</w:t>
            </w:r>
          </w:p>
        </w:tc>
        <w:tc>
          <w:tcPr>
            <w:tcW w:w="797" w:type="dxa"/>
            <w:tcBorders>
              <w:top w:val="nil"/>
              <w:left w:val="nil"/>
              <w:bottom w:val="nil"/>
              <w:right w:val="nil"/>
            </w:tcBorders>
            <w:tcMar>
              <w:top w:w="0" w:type="dxa"/>
              <w:left w:w="0" w:type="dxa"/>
              <w:bottom w:w="0" w:type="dxa"/>
              <w:right w:w="0" w:type="dxa"/>
            </w:tcMar>
            <w:vAlign w:val="center"/>
          </w:tcPr>
          <w:p w14:paraId="6A62A93D"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9</w:t>
            </w:r>
          </w:p>
        </w:tc>
        <w:tc>
          <w:tcPr>
            <w:tcW w:w="797" w:type="dxa"/>
            <w:tcBorders>
              <w:top w:val="nil"/>
              <w:left w:val="nil"/>
              <w:bottom w:val="nil"/>
              <w:right w:val="nil"/>
            </w:tcBorders>
            <w:tcMar>
              <w:top w:w="0" w:type="dxa"/>
              <w:left w:w="0" w:type="dxa"/>
              <w:bottom w:w="0" w:type="dxa"/>
              <w:right w:w="0" w:type="dxa"/>
            </w:tcMar>
            <w:vAlign w:val="center"/>
          </w:tcPr>
          <w:p w14:paraId="66036ADD" w14:textId="199B5AC4"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28,1</w:t>
            </w:r>
          </w:p>
        </w:tc>
        <w:tc>
          <w:tcPr>
            <w:tcW w:w="797" w:type="dxa"/>
            <w:tcBorders>
              <w:top w:val="nil"/>
              <w:left w:val="nil"/>
              <w:bottom w:val="nil"/>
              <w:right w:val="nil"/>
            </w:tcBorders>
            <w:tcMar>
              <w:top w:w="0" w:type="dxa"/>
              <w:left w:w="0" w:type="dxa"/>
              <w:bottom w:w="0" w:type="dxa"/>
              <w:right w:w="0" w:type="dxa"/>
            </w:tcMar>
            <w:vAlign w:val="center"/>
          </w:tcPr>
          <w:p w14:paraId="2C279B18"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5</w:t>
            </w:r>
          </w:p>
        </w:tc>
        <w:tc>
          <w:tcPr>
            <w:tcW w:w="798" w:type="dxa"/>
            <w:tcBorders>
              <w:top w:val="nil"/>
              <w:left w:val="nil"/>
              <w:bottom w:val="nil"/>
              <w:right w:val="nil"/>
            </w:tcBorders>
            <w:tcMar>
              <w:top w:w="0" w:type="dxa"/>
              <w:left w:w="0" w:type="dxa"/>
              <w:bottom w:w="0" w:type="dxa"/>
              <w:right w:w="0" w:type="dxa"/>
            </w:tcMar>
            <w:vAlign w:val="center"/>
          </w:tcPr>
          <w:p w14:paraId="0675B666" w14:textId="77F5D768"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25,0</w:t>
            </w:r>
          </w:p>
        </w:tc>
        <w:tc>
          <w:tcPr>
            <w:tcW w:w="800" w:type="dxa"/>
            <w:tcBorders>
              <w:top w:val="nil"/>
              <w:left w:val="nil"/>
              <w:bottom w:val="nil"/>
              <w:right w:val="nil"/>
            </w:tcBorders>
            <w:tcMar>
              <w:top w:w="0" w:type="dxa"/>
              <w:left w:w="0" w:type="dxa"/>
              <w:bottom w:w="0" w:type="dxa"/>
              <w:right w:w="0" w:type="dxa"/>
            </w:tcMar>
            <w:vAlign w:val="center"/>
          </w:tcPr>
          <w:p w14:paraId="6CE30FE3" w14:textId="77777777" w:rsidR="008974C1" w:rsidRDefault="008974C1" w:rsidP="00DA5753">
            <w:pPr>
              <w:pStyle w:val="Normal1"/>
              <w:pBdr>
                <w:top w:val="nil"/>
                <w:left w:val="nil"/>
                <w:bottom w:val="nil"/>
                <w:right w:val="nil"/>
                <w:between w:val="nil"/>
              </w:pBdr>
              <w:jc w:val="center"/>
              <w:rPr>
                <w:color w:val="000000"/>
                <w:sz w:val="24"/>
                <w:szCs w:val="24"/>
              </w:rPr>
            </w:pPr>
          </w:p>
        </w:tc>
      </w:tr>
      <w:tr w:rsidR="008974C1" w14:paraId="02596C1E" w14:textId="77777777" w:rsidTr="00DA5753">
        <w:trPr>
          <w:trHeight w:val="260"/>
        </w:trPr>
        <w:tc>
          <w:tcPr>
            <w:tcW w:w="1460" w:type="dxa"/>
            <w:tcBorders>
              <w:top w:val="nil"/>
              <w:left w:val="nil"/>
              <w:bottom w:val="nil"/>
              <w:right w:val="nil"/>
            </w:tcBorders>
            <w:shd w:val="clear" w:color="auto" w:fill="D9D9D9"/>
            <w:tcMar>
              <w:top w:w="0" w:type="dxa"/>
              <w:left w:w="0" w:type="dxa"/>
              <w:bottom w:w="0" w:type="dxa"/>
              <w:right w:w="0" w:type="dxa"/>
            </w:tcMar>
            <w:vAlign w:val="center"/>
          </w:tcPr>
          <w:p w14:paraId="47240D2E"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Moderado</w:t>
            </w:r>
          </w:p>
        </w:tc>
        <w:tc>
          <w:tcPr>
            <w:tcW w:w="797" w:type="dxa"/>
            <w:tcBorders>
              <w:top w:val="nil"/>
              <w:left w:val="nil"/>
              <w:bottom w:val="nil"/>
              <w:right w:val="nil"/>
            </w:tcBorders>
            <w:shd w:val="clear" w:color="auto" w:fill="D9D9D9"/>
            <w:tcMar>
              <w:top w:w="0" w:type="dxa"/>
              <w:left w:w="0" w:type="dxa"/>
              <w:bottom w:w="0" w:type="dxa"/>
              <w:right w:w="0" w:type="dxa"/>
            </w:tcMar>
            <w:vAlign w:val="center"/>
          </w:tcPr>
          <w:p w14:paraId="4D1A8377"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37</w:t>
            </w:r>
          </w:p>
        </w:tc>
        <w:tc>
          <w:tcPr>
            <w:tcW w:w="797" w:type="dxa"/>
            <w:tcBorders>
              <w:top w:val="nil"/>
              <w:left w:val="nil"/>
              <w:bottom w:val="nil"/>
              <w:right w:val="nil"/>
            </w:tcBorders>
            <w:shd w:val="clear" w:color="auto" w:fill="D9D9D9"/>
            <w:tcMar>
              <w:top w:w="0" w:type="dxa"/>
              <w:left w:w="0" w:type="dxa"/>
              <w:bottom w:w="0" w:type="dxa"/>
              <w:right w:w="0" w:type="dxa"/>
            </w:tcMar>
            <w:vAlign w:val="center"/>
          </w:tcPr>
          <w:p w14:paraId="0D323956"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32,7</w:t>
            </w:r>
          </w:p>
        </w:tc>
        <w:tc>
          <w:tcPr>
            <w:tcW w:w="797" w:type="dxa"/>
            <w:tcBorders>
              <w:top w:val="nil"/>
              <w:left w:val="nil"/>
              <w:bottom w:val="nil"/>
              <w:right w:val="nil"/>
            </w:tcBorders>
            <w:shd w:val="clear" w:color="auto" w:fill="D9D9D9"/>
            <w:tcMar>
              <w:top w:w="0" w:type="dxa"/>
              <w:left w:w="0" w:type="dxa"/>
              <w:bottom w:w="0" w:type="dxa"/>
              <w:right w:w="0" w:type="dxa"/>
            </w:tcMar>
            <w:vAlign w:val="center"/>
          </w:tcPr>
          <w:p w14:paraId="5ACE4832"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20</w:t>
            </w:r>
          </w:p>
        </w:tc>
        <w:tc>
          <w:tcPr>
            <w:tcW w:w="798" w:type="dxa"/>
            <w:tcBorders>
              <w:top w:val="nil"/>
              <w:left w:val="nil"/>
              <w:bottom w:val="nil"/>
              <w:right w:val="nil"/>
            </w:tcBorders>
            <w:shd w:val="clear" w:color="auto" w:fill="D9D9D9"/>
            <w:tcMar>
              <w:top w:w="0" w:type="dxa"/>
              <w:left w:w="0" w:type="dxa"/>
              <w:bottom w:w="0" w:type="dxa"/>
              <w:right w:w="0" w:type="dxa"/>
            </w:tcMar>
            <w:vAlign w:val="center"/>
          </w:tcPr>
          <w:p w14:paraId="36B48998" w14:textId="2D55B88E"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32,8</w:t>
            </w:r>
          </w:p>
        </w:tc>
        <w:tc>
          <w:tcPr>
            <w:tcW w:w="797" w:type="dxa"/>
            <w:tcBorders>
              <w:top w:val="nil"/>
              <w:left w:val="nil"/>
              <w:bottom w:val="nil"/>
              <w:right w:val="nil"/>
            </w:tcBorders>
            <w:shd w:val="clear" w:color="auto" w:fill="D9D9D9"/>
            <w:tcMar>
              <w:top w:w="0" w:type="dxa"/>
              <w:left w:w="0" w:type="dxa"/>
              <w:bottom w:w="0" w:type="dxa"/>
              <w:right w:w="0" w:type="dxa"/>
            </w:tcMar>
            <w:vAlign w:val="center"/>
          </w:tcPr>
          <w:p w14:paraId="470F677B"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8</w:t>
            </w:r>
          </w:p>
        </w:tc>
        <w:tc>
          <w:tcPr>
            <w:tcW w:w="797" w:type="dxa"/>
            <w:tcBorders>
              <w:top w:val="nil"/>
              <w:left w:val="nil"/>
              <w:bottom w:val="nil"/>
              <w:right w:val="nil"/>
            </w:tcBorders>
            <w:shd w:val="clear" w:color="auto" w:fill="D9D9D9"/>
            <w:tcMar>
              <w:top w:w="0" w:type="dxa"/>
              <w:left w:w="0" w:type="dxa"/>
              <w:bottom w:w="0" w:type="dxa"/>
              <w:right w:w="0" w:type="dxa"/>
            </w:tcMar>
            <w:vAlign w:val="center"/>
          </w:tcPr>
          <w:p w14:paraId="3501BCAA" w14:textId="4C95D828"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25,0</w:t>
            </w:r>
          </w:p>
        </w:tc>
        <w:tc>
          <w:tcPr>
            <w:tcW w:w="797" w:type="dxa"/>
            <w:tcBorders>
              <w:top w:val="nil"/>
              <w:left w:val="nil"/>
              <w:bottom w:val="nil"/>
              <w:right w:val="nil"/>
            </w:tcBorders>
            <w:shd w:val="clear" w:color="auto" w:fill="D9D9D9"/>
            <w:tcMar>
              <w:top w:w="0" w:type="dxa"/>
              <w:left w:w="0" w:type="dxa"/>
              <w:bottom w:w="0" w:type="dxa"/>
              <w:right w:w="0" w:type="dxa"/>
            </w:tcMar>
            <w:vAlign w:val="center"/>
          </w:tcPr>
          <w:p w14:paraId="1EAF9D93"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9</w:t>
            </w:r>
          </w:p>
        </w:tc>
        <w:tc>
          <w:tcPr>
            <w:tcW w:w="798" w:type="dxa"/>
            <w:tcBorders>
              <w:top w:val="nil"/>
              <w:left w:val="nil"/>
              <w:bottom w:val="nil"/>
              <w:right w:val="nil"/>
            </w:tcBorders>
            <w:shd w:val="clear" w:color="auto" w:fill="D9D9D9"/>
            <w:tcMar>
              <w:top w:w="0" w:type="dxa"/>
              <w:left w:w="0" w:type="dxa"/>
              <w:bottom w:w="0" w:type="dxa"/>
              <w:right w:w="0" w:type="dxa"/>
            </w:tcMar>
            <w:vAlign w:val="center"/>
          </w:tcPr>
          <w:p w14:paraId="523CE5BF" w14:textId="2B9255B1"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45,0</w:t>
            </w:r>
          </w:p>
        </w:tc>
        <w:tc>
          <w:tcPr>
            <w:tcW w:w="800" w:type="dxa"/>
            <w:tcBorders>
              <w:top w:val="nil"/>
              <w:left w:val="nil"/>
              <w:bottom w:val="nil"/>
              <w:right w:val="nil"/>
            </w:tcBorders>
            <w:shd w:val="clear" w:color="auto" w:fill="D9D9D9"/>
            <w:tcMar>
              <w:top w:w="0" w:type="dxa"/>
              <w:left w:w="0" w:type="dxa"/>
              <w:bottom w:w="0" w:type="dxa"/>
              <w:right w:w="0" w:type="dxa"/>
            </w:tcMar>
            <w:vAlign w:val="center"/>
          </w:tcPr>
          <w:p w14:paraId="0546A5F5" w14:textId="77777777" w:rsidR="008974C1" w:rsidRDefault="008974C1" w:rsidP="00DA5753">
            <w:pPr>
              <w:pStyle w:val="Normal1"/>
              <w:pBdr>
                <w:top w:val="nil"/>
                <w:left w:val="nil"/>
                <w:bottom w:val="nil"/>
                <w:right w:val="nil"/>
                <w:between w:val="nil"/>
              </w:pBdr>
              <w:jc w:val="center"/>
              <w:rPr>
                <w:color w:val="000000"/>
                <w:sz w:val="24"/>
                <w:szCs w:val="24"/>
              </w:rPr>
            </w:pPr>
          </w:p>
        </w:tc>
      </w:tr>
      <w:tr w:rsidR="008974C1" w14:paraId="0A98C26C" w14:textId="77777777" w:rsidTr="00DA5753">
        <w:trPr>
          <w:trHeight w:val="260"/>
        </w:trPr>
        <w:tc>
          <w:tcPr>
            <w:tcW w:w="1460" w:type="dxa"/>
            <w:tcBorders>
              <w:top w:val="nil"/>
              <w:left w:val="nil"/>
              <w:bottom w:val="nil"/>
              <w:right w:val="nil"/>
            </w:tcBorders>
            <w:tcMar>
              <w:top w:w="0" w:type="dxa"/>
              <w:left w:w="0" w:type="dxa"/>
              <w:bottom w:w="0" w:type="dxa"/>
              <w:right w:w="0" w:type="dxa"/>
            </w:tcMar>
            <w:vAlign w:val="center"/>
          </w:tcPr>
          <w:p w14:paraId="3B9572A5"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Alto</w:t>
            </w:r>
          </w:p>
        </w:tc>
        <w:tc>
          <w:tcPr>
            <w:tcW w:w="797" w:type="dxa"/>
            <w:tcBorders>
              <w:top w:val="nil"/>
              <w:left w:val="nil"/>
              <w:bottom w:val="nil"/>
              <w:right w:val="nil"/>
            </w:tcBorders>
            <w:tcMar>
              <w:top w:w="0" w:type="dxa"/>
              <w:left w:w="0" w:type="dxa"/>
              <w:bottom w:w="0" w:type="dxa"/>
              <w:right w:w="0" w:type="dxa"/>
            </w:tcMar>
            <w:vAlign w:val="center"/>
          </w:tcPr>
          <w:p w14:paraId="6F5C032D"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52</w:t>
            </w:r>
          </w:p>
        </w:tc>
        <w:tc>
          <w:tcPr>
            <w:tcW w:w="797" w:type="dxa"/>
            <w:tcBorders>
              <w:top w:val="nil"/>
              <w:left w:val="nil"/>
              <w:bottom w:val="nil"/>
              <w:right w:val="nil"/>
            </w:tcBorders>
            <w:tcMar>
              <w:top w:w="0" w:type="dxa"/>
              <w:left w:w="0" w:type="dxa"/>
              <w:bottom w:w="0" w:type="dxa"/>
              <w:right w:w="0" w:type="dxa"/>
            </w:tcMar>
            <w:vAlign w:val="center"/>
          </w:tcPr>
          <w:p w14:paraId="37F2C105"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46,0</w:t>
            </w:r>
          </w:p>
        </w:tc>
        <w:tc>
          <w:tcPr>
            <w:tcW w:w="797" w:type="dxa"/>
            <w:tcBorders>
              <w:top w:val="nil"/>
              <w:left w:val="nil"/>
              <w:bottom w:val="nil"/>
              <w:right w:val="nil"/>
            </w:tcBorders>
            <w:tcMar>
              <w:top w:w="0" w:type="dxa"/>
              <w:left w:w="0" w:type="dxa"/>
              <w:bottom w:w="0" w:type="dxa"/>
              <w:right w:w="0" w:type="dxa"/>
            </w:tcMar>
            <w:vAlign w:val="center"/>
          </w:tcPr>
          <w:p w14:paraId="76E3B767"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31</w:t>
            </w:r>
          </w:p>
        </w:tc>
        <w:tc>
          <w:tcPr>
            <w:tcW w:w="798" w:type="dxa"/>
            <w:tcBorders>
              <w:top w:val="nil"/>
              <w:left w:val="nil"/>
              <w:bottom w:val="nil"/>
              <w:right w:val="nil"/>
            </w:tcBorders>
            <w:tcMar>
              <w:top w:w="0" w:type="dxa"/>
              <w:left w:w="0" w:type="dxa"/>
              <w:bottom w:w="0" w:type="dxa"/>
              <w:right w:w="0" w:type="dxa"/>
            </w:tcMar>
            <w:vAlign w:val="center"/>
          </w:tcPr>
          <w:p w14:paraId="18FFDB6A" w14:textId="27EE3501"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50,8</w:t>
            </w:r>
          </w:p>
        </w:tc>
        <w:tc>
          <w:tcPr>
            <w:tcW w:w="797" w:type="dxa"/>
            <w:tcBorders>
              <w:top w:val="nil"/>
              <w:left w:val="nil"/>
              <w:bottom w:val="nil"/>
              <w:right w:val="nil"/>
            </w:tcBorders>
            <w:tcMar>
              <w:top w:w="0" w:type="dxa"/>
              <w:left w:w="0" w:type="dxa"/>
              <w:bottom w:w="0" w:type="dxa"/>
              <w:right w:w="0" w:type="dxa"/>
            </w:tcMar>
            <w:vAlign w:val="center"/>
          </w:tcPr>
          <w:p w14:paraId="2A9121B0"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15</w:t>
            </w:r>
          </w:p>
        </w:tc>
        <w:tc>
          <w:tcPr>
            <w:tcW w:w="797" w:type="dxa"/>
            <w:tcBorders>
              <w:top w:val="nil"/>
              <w:left w:val="nil"/>
              <w:bottom w:val="nil"/>
              <w:right w:val="nil"/>
            </w:tcBorders>
            <w:tcMar>
              <w:top w:w="0" w:type="dxa"/>
              <w:left w:w="0" w:type="dxa"/>
              <w:bottom w:w="0" w:type="dxa"/>
              <w:right w:w="0" w:type="dxa"/>
            </w:tcMar>
            <w:vAlign w:val="center"/>
          </w:tcPr>
          <w:p w14:paraId="1CC62EE9" w14:textId="787428B3"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46,9</w:t>
            </w:r>
          </w:p>
        </w:tc>
        <w:tc>
          <w:tcPr>
            <w:tcW w:w="797" w:type="dxa"/>
            <w:tcBorders>
              <w:top w:val="nil"/>
              <w:left w:val="nil"/>
              <w:bottom w:val="nil"/>
              <w:right w:val="nil"/>
            </w:tcBorders>
            <w:tcMar>
              <w:top w:w="0" w:type="dxa"/>
              <w:left w:w="0" w:type="dxa"/>
              <w:bottom w:w="0" w:type="dxa"/>
              <w:right w:w="0" w:type="dxa"/>
            </w:tcMar>
            <w:vAlign w:val="center"/>
          </w:tcPr>
          <w:p w14:paraId="7A026F8A"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6</w:t>
            </w:r>
          </w:p>
        </w:tc>
        <w:tc>
          <w:tcPr>
            <w:tcW w:w="798" w:type="dxa"/>
            <w:tcBorders>
              <w:top w:val="nil"/>
              <w:left w:val="nil"/>
              <w:bottom w:val="nil"/>
              <w:right w:val="nil"/>
            </w:tcBorders>
            <w:tcMar>
              <w:top w:w="0" w:type="dxa"/>
              <w:left w:w="0" w:type="dxa"/>
              <w:bottom w:w="0" w:type="dxa"/>
              <w:right w:w="0" w:type="dxa"/>
            </w:tcMar>
            <w:vAlign w:val="center"/>
          </w:tcPr>
          <w:p w14:paraId="4A7E0B9A" w14:textId="1B4A43DB"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30,0</w:t>
            </w:r>
          </w:p>
        </w:tc>
        <w:tc>
          <w:tcPr>
            <w:tcW w:w="800" w:type="dxa"/>
            <w:tcBorders>
              <w:top w:val="nil"/>
              <w:left w:val="nil"/>
              <w:bottom w:val="nil"/>
              <w:right w:val="nil"/>
            </w:tcBorders>
            <w:tcMar>
              <w:top w:w="0" w:type="dxa"/>
              <w:left w:w="0" w:type="dxa"/>
              <w:bottom w:w="0" w:type="dxa"/>
              <w:right w:w="0" w:type="dxa"/>
            </w:tcMar>
            <w:vAlign w:val="center"/>
          </w:tcPr>
          <w:p w14:paraId="608FE032" w14:textId="77777777" w:rsidR="008974C1" w:rsidRDefault="008974C1" w:rsidP="00DA5753">
            <w:pPr>
              <w:pStyle w:val="Normal1"/>
              <w:pBdr>
                <w:top w:val="nil"/>
                <w:left w:val="nil"/>
                <w:bottom w:val="nil"/>
                <w:right w:val="nil"/>
                <w:between w:val="nil"/>
              </w:pBdr>
              <w:jc w:val="center"/>
              <w:rPr>
                <w:color w:val="000000"/>
                <w:sz w:val="24"/>
                <w:szCs w:val="24"/>
              </w:rPr>
            </w:pPr>
          </w:p>
        </w:tc>
      </w:tr>
      <w:tr w:rsidR="008974C1" w14:paraId="5A2C27CE" w14:textId="77777777" w:rsidTr="00DA5753">
        <w:trPr>
          <w:trHeight w:val="260"/>
        </w:trPr>
        <w:tc>
          <w:tcPr>
            <w:tcW w:w="7838" w:type="dxa"/>
            <w:gridSpan w:val="9"/>
            <w:tcBorders>
              <w:top w:val="nil"/>
              <w:left w:val="nil"/>
              <w:bottom w:val="nil"/>
              <w:right w:val="nil"/>
            </w:tcBorders>
            <w:shd w:val="clear" w:color="auto" w:fill="F2F2F2"/>
            <w:tcMar>
              <w:top w:w="0" w:type="dxa"/>
              <w:left w:w="0" w:type="dxa"/>
              <w:bottom w:w="0" w:type="dxa"/>
              <w:right w:w="0" w:type="dxa"/>
            </w:tcMar>
            <w:vAlign w:val="center"/>
          </w:tcPr>
          <w:p w14:paraId="21675E10" w14:textId="77777777" w:rsidR="008974C1" w:rsidRDefault="007165C3" w:rsidP="00DA5753">
            <w:pPr>
              <w:pStyle w:val="Normal1"/>
              <w:pBdr>
                <w:top w:val="nil"/>
                <w:left w:val="nil"/>
                <w:bottom w:val="nil"/>
                <w:right w:val="nil"/>
                <w:between w:val="nil"/>
              </w:pBdr>
              <w:jc w:val="center"/>
              <w:rPr>
                <w:b/>
                <w:color w:val="000000"/>
                <w:sz w:val="24"/>
                <w:szCs w:val="24"/>
              </w:rPr>
            </w:pPr>
            <w:r>
              <w:rPr>
                <w:b/>
                <w:color w:val="000000"/>
                <w:sz w:val="24"/>
                <w:szCs w:val="24"/>
              </w:rPr>
              <w:t>Mujeres</w:t>
            </w:r>
          </w:p>
        </w:tc>
        <w:tc>
          <w:tcPr>
            <w:tcW w:w="800" w:type="dxa"/>
            <w:tcBorders>
              <w:top w:val="nil"/>
              <w:left w:val="nil"/>
              <w:bottom w:val="nil"/>
              <w:right w:val="nil"/>
            </w:tcBorders>
            <w:shd w:val="clear" w:color="auto" w:fill="F2F2F2"/>
            <w:tcMar>
              <w:top w:w="0" w:type="dxa"/>
              <w:left w:w="0" w:type="dxa"/>
              <w:bottom w:w="0" w:type="dxa"/>
              <w:right w:w="0" w:type="dxa"/>
            </w:tcMar>
            <w:vAlign w:val="center"/>
          </w:tcPr>
          <w:p w14:paraId="15904177" w14:textId="43F6B08B" w:rsidR="008974C1" w:rsidRDefault="007165C3" w:rsidP="00DA5753">
            <w:pPr>
              <w:pStyle w:val="Normal1"/>
              <w:widowControl w:val="0"/>
              <w:pBdr>
                <w:top w:val="nil"/>
                <w:left w:val="nil"/>
                <w:bottom w:val="nil"/>
                <w:right w:val="nil"/>
                <w:between w:val="nil"/>
              </w:pBdr>
              <w:jc w:val="center"/>
              <w:rPr>
                <w:b/>
                <w:color w:val="000000"/>
                <w:sz w:val="24"/>
                <w:szCs w:val="24"/>
              </w:rPr>
            </w:pPr>
            <w:r>
              <w:rPr>
                <w:b/>
                <w:color w:val="000000"/>
                <w:sz w:val="24"/>
                <w:szCs w:val="24"/>
              </w:rPr>
              <w:t>0,02</w:t>
            </w:r>
            <w:r w:rsidR="00DA5753">
              <w:rPr>
                <w:b/>
                <w:color w:val="000000"/>
                <w:sz w:val="24"/>
                <w:szCs w:val="24"/>
              </w:rPr>
              <w:t>*</w:t>
            </w:r>
            <w:r w:rsidR="006B5B39">
              <w:rPr>
                <w:b/>
                <w:color w:val="000000"/>
                <w:sz w:val="24"/>
                <w:szCs w:val="24"/>
              </w:rPr>
              <w:t>*</w:t>
            </w:r>
          </w:p>
        </w:tc>
      </w:tr>
      <w:tr w:rsidR="008974C1" w14:paraId="40721965" w14:textId="77777777" w:rsidTr="00DA5753">
        <w:trPr>
          <w:trHeight w:val="260"/>
        </w:trPr>
        <w:tc>
          <w:tcPr>
            <w:tcW w:w="1460" w:type="dxa"/>
            <w:tcBorders>
              <w:top w:val="nil"/>
              <w:left w:val="nil"/>
              <w:bottom w:val="nil"/>
              <w:right w:val="nil"/>
            </w:tcBorders>
            <w:tcMar>
              <w:top w:w="0" w:type="dxa"/>
              <w:left w:w="0" w:type="dxa"/>
              <w:bottom w:w="0" w:type="dxa"/>
              <w:right w:w="0" w:type="dxa"/>
            </w:tcMar>
            <w:vAlign w:val="center"/>
          </w:tcPr>
          <w:p w14:paraId="6AFFDECD"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Bajo</w:t>
            </w:r>
          </w:p>
        </w:tc>
        <w:tc>
          <w:tcPr>
            <w:tcW w:w="797" w:type="dxa"/>
            <w:tcBorders>
              <w:top w:val="nil"/>
              <w:left w:val="nil"/>
              <w:bottom w:val="nil"/>
              <w:right w:val="nil"/>
            </w:tcBorders>
            <w:tcMar>
              <w:top w:w="0" w:type="dxa"/>
              <w:left w:w="0" w:type="dxa"/>
              <w:bottom w:w="0" w:type="dxa"/>
              <w:right w:w="0" w:type="dxa"/>
            </w:tcMar>
            <w:vAlign w:val="center"/>
          </w:tcPr>
          <w:p w14:paraId="75135DEC"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25</w:t>
            </w:r>
          </w:p>
        </w:tc>
        <w:tc>
          <w:tcPr>
            <w:tcW w:w="797" w:type="dxa"/>
            <w:tcBorders>
              <w:top w:val="nil"/>
              <w:left w:val="nil"/>
              <w:bottom w:val="nil"/>
              <w:right w:val="nil"/>
            </w:tcBorders>
            <w:tcMar>
              <w:top w:w="0" w:type="dxa"/>
              <w:left w:w="0" w:type="dxa"/>
              <w:bottom w:w="0" w:type="dxa"/>
              <w:right w:w="0" w:type="dxa"/>
            </w:tcMar>
            <w:vAlign w:val="center"/>
          </w:tcPr>
          <w:p w14:paraId="030725E4"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28,4</w:t>
            </w:r>
          </w:p>
        </w:tc>
        <w:tc>
          <w:tcPr>
            <w:tcW w:w="797" w:type="dxa"/>
            <w:tcBorders>
              <w:top w:val="nil"/>
              <w:left w:val="nil"/>
              <w:bottom w:val="nil"/>
              <w:right w:val="nil"/>
            </w:tcBorders>
            <w:tcMar>
              <w:top w:w="0" w:type="dxa"/>
              <w:left w:w="0" w:type="dxa"/>
              <w:bottom w:w="0" w:type="dxa"/>
              <w:right w:w="0" w:type="dxa"/>
            </w:tcMar>
            <w:vAlign w:val="center"/>
          </w:tcPr>
          <w:p w14:paraId="444558BF"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12</w:t>
            </w:r>
          </w:p>
        </w:tc>
        <w:tc>
          <w:tcPr>
            <w:tcW w:w="798" w:type="dxa"/>
            <w:tcBorders>
              <w:top w:val="nil"/>
              <w:left w:val="nil"/>
              <w:bottom w:val="nil"/>
              <w:right w:val="nil"/>
            </w:tcBorders>
            <w:tcMar>
              <w:top w:w="0" w:type="dxa"/>
              <w:left w:w="0" w:type="dxa"/>
              <w:bottom w:w="0" w:type="dxa"/>
              <w:right w:w="0" w:type="dxa"/>
            </w:tcMar>
            <w:vAlign w:val="center"/>
          </w:tcPr>
          <w:p w14:paraId="336A64B7" w14:textId="0B19E089"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19,4</w:t>
            </w:r>
          </w:p>
        </w:tc>
        <w:tc>
          <w:tcPr>
            <w:tcW w:w="797" w:type="dxa"/>
            <w:tcBorders>
              <w:top w:val="nil"/>
              <w:left w:val="nil"/>
              <w:bottom w:val="nil"/>
              <w:right w:val="nil"/>
            </w:tcBorders>
            <w:tcMar>
              <w:top w:w="0" w:type="dxa"/>
              <w:left w:w="0" w:type="dxa"/>
              <w:bottom w:w="0" w:type="dxa"/>
              <w:right w:w="0" w:type="dxa"/>
            </w:tcMar>
            <w:vAlign w:val="center"/>
          </w:tcPr>
          <w:p w14:paraId="13A69C58"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4</w:t>
            </w:r>
          </w:p>
        </w:tc>
        <w:tc>
          <w:tcPr>
            <w:tcW w:w="797" w:type="dxa"/>
            <w:tcBorders>
              <w:top w:val="nil"/>
              <w:left w:val="nil"/>
              <w:bottom w:val="nil"/>
              <w:right w:val="nil"/>
            </w:tcBorders>
            <w:tcMar>
              <w:top w:w="0" w:type="dxa"/>
              <w:left w:w="0" w:type="dxa"/>
              <w:bottom w:w="0" w:type="dxa"/>
              <w:right w:w="0" w:type="dxa"/>
            </w:tcMar>
            <w:vAlign w:val="center"/>
          </w:tcPr>
          <w:p w14:paraId="79C8A9F7" w14:textId="7AC78F2E"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28,6</w:t>
            </w:r>
          </w:p>
        </w:tc>
        <w:tc>
          <w:tcPr>
            <w:tcW w:w="797" w:type="dxa"/>
            <w:tcBorders>
              <w:top w:val="nil"/>
              <w:left w:val="nil"/>
              <w:bottom w:val="nil"/>
              <w:right w:val="nil"/>
            </w:tcBorders>
            <w:tcMar>
              <w:top w:w="0" w:type="dxa"/>
              <w:left w:w="0" w:type="dxa"/>
              <w:bottom w:w="0" w:type="dxa"/>
              <w:right w:w="0" w:type="dxa"/>
            </w:tcMar>
            <w:vAlign w:val="center"/>
          </w:tcPr>
          <w:p w14:paraId="222D6C4F"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9</w:t>
            </w:r>
          </w:p>
        </w:tc>
        <w:tc>
          <w:tcPr>
            <w:tcW w:w="798" w:type="dxa"/>
            <w:tcBorders>
              <w:top w:val="nil"/>
              <w:left w:val="nil"/>
              <w:bottom w:val="nil"/>
              <w:right w:val="nil"/>
            </w:tcBorders>
            <w:tcMar>
              <w:top w:w="0" w:type="dxa"/>
              <w:left w:w="0" w:type="dxa"/>
              <w:bottom w:w="0" w:type="dxa"/>
              <w:right w:w="0" w:type="dxa"/>
            </w:tcMar>
            <w:vAlign w:val="center"/>
          </w:tcPr>
          <w:p w14:paraId="43A0C4AD" w14:textId="54CCC661"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75,0</w:t>
            </w:r>
          </w:p>
        </w:tc>
        <w:tc>
          <w:tcPr>
            <w:tcW w:w="800" w:type="dxa"/>
            <w:tcBorders>
              <w:top w:val="nil"/>
              <w:left w:val="nil"/>
              <w:bottom w:val="nil"/>
              <w:right w:val="nil"/>
            </w:tcBorders>
            <w:tcMar>
              <w:top w:w="0" w:type="dxa"/>
              <w:left w:w="0" w:type="dxa"/>
              <w:bottom w:w="0" w:type="dxa"/>
              <w:right w:w="0" w:type="dxa"/>
            </w:tcMar>
            <w:vAlign w:val="center"/>
          </w:tcPr>
          <w:p w14:paraId="09A6009C" w14:textId="77777777" w:rsidR="008974C1" w:rsidRDefault="008974C1" w:rsidP="00DA5753">
            <w:pPr>
              <w:pStyle w:val="Normal1"/>
              <w:pBdr>
                <w:top w:val="nil"/>
                <w:left w:val="nil"/>
                <w:bottom w:val="nil"/>
                <w:right w:val="nil"/>
                <w:between w:val="nil"/>
              </w:pBdr>
              <w:jc w:val="center"/>
              <w:rPr>
                <w:color w:val="000000"/>
                <w:sz w:val="24"/>
                <w:szCs w:val="24"/>
              </w:rPr>
            </w:pPr>
          </w:p>
        </w:tc>
      </w:tr>
      <w:tr w:rsidR="008974C1" w14:paraId="1C352422" w14:textId="77777777" w:rsidTr="00DA5753">
        <w:trPr>
          <w:trHeight w:val="260"/>
        </w:trPr>
        <w:tc>
          <w:tcPr>
            <w:tcW w:w="1460" w:type="dxa"/>
            <w:tcBorders>
              <w:top w:val="nil"/>
              <w:left w:val="nil"/>
              <w:bottom w:val="nil"/>
              <w:right w:val="nil"/>
            </w:tcBorders>
            <w:shd w:val="clear" w:color="auto" w:fill="D9D9D9"/>
            <w:tcMar>
              <w:top w:w="0" w:type="dxa"/>
              <w:left w:w="0" w:type="dxa"/>
              <w:bottom w:w="0" w:type="dxa"/>
              <w:right w:w="0" w:type="dxa"/>
            </w:tcMar>
            <w:vAlign w:val="center"/>
          </w:tcPr>
          <w:p w14:paraId="7444FE6C"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Moderado</w:t>
            </w:r>
          </w:p>
        </w:tc>
        <w:tc>
          <w:tcPr>
            <w:tcW w:w="797" w:type="dxa"/>
            <w:tcBorders>
              <w:top w:val="nil"/>
              <w:left w:val="nil"/>
              <w:bottom w:val="nil"/>
              <w:right w:val="nil"/>
            </w:tcBorders>
            <w:shd w:val="clear" w:color="auto" w:fill="D9D9D9"/>
            <w:tcMar>
              <w:top w:w="0" w:type="dxa"/>
              <w:left w:w="0" w:type="dxa"/>
              <w:bottom w:w="0" w:type="dxa"/>
              <w:right w:w="0" w:type="dxa"/>
            </w:tcMar>
            <w:vAlign w:val="center"/>
          </w:tcPr>
          <w:p w14:paraId="15E1610F"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35</w:t>
            </w:r>
          </w:p>
        </w:tc>
        <w:tc>
          <w:tcPr>
            <w:tcW w:w="797" w:type="dxa"/>
            <w:tcBorders>
              <w:top w:val="nil"/>
              <w:left w:val="nil"/>
              <w:bottom w:val="nil"/>
              <w:right w:val="nil"/>
            </w:tcBorders>
            <w:shd w:val="clear" w:color="auto" w:fill="D9D9D9"/>
            <w:tcMar>
              <w:top w:w="0" w:type="dxa"/>
              <w:left w:w="0" w:type="dxa"/>
              <w:bottom w:w="0" w:type="dxa"/>
              <w:right w:w="0" w:type="dxa"/>
            </w:tcMar>
            <w:vAlign w:val="center"/>
          </w:tcPr>
          <w:p w14:paraId="02553E9D"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39,8</w:t>
            </w:r>
          </w:p>
        </w:tc>
        <w:tc>
          <w:tcPr>
            <w:tcW w:w="797" w:type="dxa"/>
            <w:tcBorders>
              <w:top w:val="nil"/>
              <w:left w:val="nil"/>
              <w:bottom w:val="nil"/>
              <w:right w:val="nil"/>
            </w:tcBorders>
            <w:shd w:val="clear" w:color="auto" w:fill="D9D9D9"/>
            <w:tcMar>
              <w:top w:w="0" w:type="dxa"/>
              <w:left w:w="0" w:type="dxa"/>
              <w:bottom w:w="0" w:type="dxa"/>
              <w:right w:w="0" w:type="dxa"/>
            </w:tcMar>
            <w:vAlign w:val="center"/>
          </w:tcPr>
          <w:p w14:paraId="1B4FCF6D"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25</w:t>
            </w:r>
          </w:p>
        </w:tc>
        <w:tc>
          <w:tcPr>
            <w:tcW w:w="798" w:type="dxa"/>
            <w:tcBorders>
              <w:top w:val="nil"/>
              <w:left w:val="nil"/>
              <w:bottom w:val="nil"/>
              <w:right w:val="nil"/>
            </w:tcBorders>
            <w:shd w:val="clear" w:color="auto" w:fill="D9D9D9"/>
            <w:tcMar>
              <w:top w:w="0" w:type="dxa"/>
              <w:left w:w="0" w:type="dxa"/>
              <w:bottom w:w="0" w:type="dxa"/>
              <w:right w:w="0" w:type="dxa"/>
            </w:tcMar>
            <w:vAlign w:val="center"/>
          </w:tcPr>
          <w:p w14:paraId="5FD53987" w14:textId="4EE35C04"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40,3</w:t>
            </w:r>
          </w:p>
        </w:tc>
        <w:tc>
          <w:tcPr>
            <w:tcW w:w="797" w:type="dxa"/>
            <w:tcBorders>
              <w:top w:val="nil"/>
              <w:left w:val="nil"/>
              <w:bottom w:val="nil"/>
              <w:right w:val="nil"/>
            </w:tcBorders>
            <w:shd w:val="clear" w:color="auto" w:fill="D9D9D9"/>
            <w:tcMar>
              <w:top w:w="0" w:type="dxa"/>
              <w:left w:w="0" w:type="dxa"/>
              <w:bottom w:w="0" w:type="dxa"/>
              <w:right w:w="0" w:type="dxa"/>
            </w:tcMar>
            <w:vAlign w:val="center"/>
          </w:tcPr>
          <w:p w14:paraId="120CD1FA"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8</w:t>
            </w:r>
          </w:p>
        </w:tc>
        <w:tc>
          <w:tcPr>
            <w:tcW w:w="797" w:type="dxa"/>
            <w:tcBorders>
              <w:top w:val="nil"/>
              <w:left w:val="nil"/>
              <w:bottom w:val="nil"/>
              <w:right w:val="nil"/>
            </w:tcBorders>
            <w:shd w:val="clear" w:color="auto" w:fill="D9D9D9"/>
            <w:tcMar>
              <w:top w:w="0" w:type="dxa"/>
              <w:left w:w="0" w:type="dxa"/>
              <w:bottom w:w="0" w:type="dxa"/>
              <w:right w:w="0" w:type="dxa"/>
            </w:tcMar>
            <w:vAlign w:val="center"/>
          </w:tcPr>
          <w:p w14:paraId="10E026CF" w14:textId="034DEB0F"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57,1</w:t>
            </w:r>
          </w:p>
        </w:tc>
        <w:tc>
          <w:tcPr>
            <w:tcW w:w="797" w:type="dxa"/>
            <w:tcBorders>
              <w:top w:val="nil"/>
              <w:left w:val="nil"/>
              <w:bottom w:val="nil"/>
              <w:right w:val="nil"/>
            </w:tcBorders>
            <w:shd w:val="clear" w:color="auto" w:fill="D9D9D9"/>
            <w:tcMar>
              <w:top w:w="0" w:type="dxa"/>
              <w:left w:w="0" w:type="dxa"/>
              <w:bottom w:w="0" w:type="dxa"/>
              <w:right w:w="0" w:type="dxa"/>
            </w:tcMar>
            <w:vAlign w:val="center"/>
          </w:tcPr>
          <w:p w14:paraId="023D9584"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2</w:t>
            </w:r>
          </w:p>
        </w:tc>
        <w:tc>
          <w:tcPr>
            <w:tcW w:w="798" w:type="dxa"/>
            <w:tcBorders>
              <w:top w:val="nil"/>
              <w:left w:val="nil"/>
              <w:bottom w:val="nil"/>
              <w:right w:val="nil"/>
            </w:tcBorders>
            <w:shd w:val="clear" w:color="auto" w:fill="D9D9D9"/>
            <w:tcMar>
              <w:top w:w="0" w:type="dxa"/>
              <w:left w:w="0" w:type="dxa"/>
              <w:bottom w:w="0" w:type="dxa"/>
              <w:right w:w="0" w:type="dxa"/>
            </w:tcMar>
            <w:vAlign w:val="center"/>
          </w:tcPr>
          <w:p w14:paraId="0F9D92EB" w14:textId="5F3F5D9D"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16,7</w:t>
            </w:r>
          </w:p>
        </w:tc>
        <w:tc>
          <w:tcPr>
            <w:tcW w:w="800" w:type="dxa"/>
            <w:tcBorders>
              <w:top w:val="nil"/>
              <w:left w:val="nil"/>
              <w:bottom w:val="nil"/>
              <w:right w:val="nil"/>
            </w:tcBorders>
            <w:shd w:val="clear" w:color="auto" w:fill="D9D9D9"/>
            <w:tcMar>
              <w:top w:w="0" w:type="dxa"/>
              <w:left w:w="0" w:type="dxa"/>
              <w:bottom w:w="0" w:type="dxa"/>
              <w:right w:w="0" w:type="dxa"/>
            </w:tcMar>
            <w:vAlign w:val="center"/>
          </w:tcPr>
          <w:p w14:paraId="2B19EA10" w14:textId="77777777" w:rsidR="008974C1" w:rsidRDefault="008974C1" w:rsidP="00DA5753">
            <w:pPr>
              <w:pStyle w:val="Normal1"/>
              <w:pBdr>
                <w:top w:val="nil"/>
                <w:left w:val="nil"/>
                <w:bottom w:val="nil"/>
                <w:right w:val="nil"/>
                <w:between w:val="nil"/>
              </w:pBdr>
              <w:jc w:val="center"/>
              <w:rPr>
                <w:color w:val="000000"/>
                <w:sz w:val="24"/>
                <w:szCs w:val="24"/>
              </w:rPr>
            </w:pPr>
          </w:p>
        </w:tc>
      </w:tr>
      <w:tr w:rsidR="008974C1" w14:paraId="7CA73EE3" w14:textId="77777777" w:rsidTr="00DA5753">
        <w:trPr>
          <w:trHeight w:val="260"/>
        </w:trPr>
        <w:tc>
          <w:tcPr>
            <w:tcW w:w="1460" w:type="dxa"/>
            <w:tcBorders>
              <w:top w:val="nil"/>
              <w:left w:val="nil"/>
              <w:bottom w:val="single" w:sz="18" w:space="0" w:color="000000"/>
              <w:right w:val="nil"/>
            </w:tcBorders>
            <w:tcMar>
              <w:top w:w="0" w:type="dxa"/>
              <w:left w:w="0" w:type="dxa"/>
              <w:bottom w:w="0" w:type="dxa"/>
              <w:right w:w="0" w:type="dxa"/>
            </w:tcMar>
            <w:vAlign w:val="center"/>
          </w:tcPr>
          <w:p w14:paraId="3DB7E84B"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Alto</w:t>
            </w:r>
          </w:p>
        </w:tc>
        <w:tc>
          <w:tcPr>
            <w:tcW w:w="797" w:type="dxa"/>
            <w:tcBorders>
              <w:top w:val="nil"/>
              <w:left w:val="nil"/>
              <w:bottom w:val="single" w:sz="18" w:space="0" w:color="000000"/>
              <w:right w:val="nil"/>
            </w:tcBorders>
            <w:tcMar>
              <w:top w:w="0" w:type="dxa"/>
              <w:left w:w="0" w:type="dxa"/>
              <w:bottom w:w="0" w:type="dxa"/>
              <w:right w:w="0" w:type="dxa"/>
            </w:tcMar>
            <w:vAlign w:val="center"/>
          </w:tcPr>
          <w:p w14:paraId="53576B13"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28</w:t>
            </w:r>
          </w:p>
        </w:tc>
        <w:tc>
          <w:tcPr>
            <w:tcW w:w="797" w:type="dxa"/>
            <w:tcBorders>
              <w:top w:val="nil"/>
              <w:left w:val="nil"/>
              <w:bottom w:val="single" w:sz="18" w:space="0" w:color="000000"/>
              <w:right w:val="nil"/>
            </w:tcBorders>
            <w:tcMar>
              <w:top w:w="0" w:type="dxa"/>
              <w:left w:w="0" w:type="dxa"/>
              <w:bottom w:w="0" w:type="dxa"/>
              <w:right w:w="0" w:type="dxa"/>
            </w:tcMar>
            <w:vAlign w:val="center"/>
          </w:tcPr>
          <w:p w14:paraId="5BB38BF8"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31,8</w:t>
            </w:r>
          </w:p>
        </w:tc>
        <w:tc>
          <w:tcPr>
            <w:tcW w:w="797" w:type="dxa"/>
            <w:tcBorders>
              <w:top w:val="nil"/>
              <w:left w:val="nil"/>
              <w:bottom w:val="single" w:sz="18" w:space="0" w:color="000000"/>
              <w:right w:val="nil"/>
            </w:tcBorders>
            <w:tcMar>
              <w:top w:w="0" w:type="dxa"/>
              <w:left w:w="0" w:type="dxa"/>
              <w:bottom w:w="0" w:type="dxa"/>
              <w:right w:w="0" w:type="dxa"/>
            </w:tcMar>
            <w:vAlign w:val="center"/>
          </w:tcPr>
          <w:p w14:paraId="120DA1A8"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25</w:t>
            </w:r>
          </w:p>
        </w:tc>
        <w:tc>
          <w:tcPr>
            <w:tcW w:w="798" w:type="dxa"/>
            <w:tcBorders>
              <w:top w:val="nil"/>
              <w:left w:val="nil"/>
              <w:bottom w:val="single" w:sz="18" w:space="0" w:color="000000"/>
              <w:right w:val="nil"/>
            </w:tcBorders>
            <w:tcMar>
              <w:top w:w="0" w:type="dxa"/>
              <w:left w:w="0" w:type="dxa"/>
              <w:bottom w:w="0" w:type="dxa"/>
              <w:right w:w="0" w:type="dxa"/>
            </w:tcMar>
            <w:vAlign w:val="center"/>
          </w:tcPr>
          <w:p w14:paraId="2FFF6779" w14:textId="1CF72E99"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40,3</w:t>
            </w:r>
          </w:p>
        </w:tc>
        <w:tc>
          <w:tcPr>
            <w:tcW w:w="797" w:type="dxa"/>
            <w:tcBorders>
              <w:top w:val="nil"/>
              <w:left w:val="nil"/>
              <w:bottom w:val="single" w:sz="18" w:space="0" w:color="000000"/>
              <w:right w:val="nil"/>
            </w:tcBorders>
            <w:tcMar>
              <w:top w:w="0" w:type="dxa"/>
              <w:left w:w="0" w:type="dxa"/>
              <w:bottom w:w="0" w:type="dxa"/>
              <w:right w:w="0" w:type="dxa"/>
            </w:tcMar>
            <w:vAlign w:val="center"/>
          </w:tcPr>
          <w:p w14:paraId="743164B2"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2</w:t>
            </w:r>
          </w:p>
        </w:tc>
        <w:tc>
          <w:tcPr>
            <w:tcW w:w="797" w:type="dxa"/>
            <w:tcBorders>
              <w:top w:val="nil"/>
              <w:left w:val="nil"/>
              <w:bottom w:val="single" w:sz="18" w:space="0" w:color="000000"/>
              <w:right w:val="nil"/>
            </w:tcBorders>
            <w:tcMar>
              <w:top w:w="0" w:type="dxa"/>
              <w:left w:w="0" w:type="dxa"/>
              <w:bottom w:w="0" w:type="dxa"/>
              <w:right w:w="0" w:type="dxa"/>
            </w:tcMar>
            <w:vAlign w:val="center"/>
          </w:tcPr>
          <w:p w14:paraId="25F0F567" w14:textId="51C376E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14,3</w:t>
            </w:r>
          </w:p>
        </w:tc>
        <w:tc>
          <w:tcPr>
            <w:tcW w:w="797" w:type="dxa"/>
            <w:tcBorders>
              <w:top w:val="nil"/>
              <w:left w:val="nil"/>
              <w:bottom w:val="single" w:sz="18" w:space="0" w:color="000000"/>
              <w:right w:val="nil"/>
            </w:tcBorders>
            <w:tcMar>
              <w:top w:w="0" w:type="dxa"/>
              <w:left w:w="0" w:type="dxa"/>
              <w:bottom w:w="0" w:type="dxa"/>
              <w:right w:w="0" w:type="dxa"/>
            </w:tcMar>
            <w:vAlign w:val="center"/>
          </w:tcPr>
          <w:p w14:paraId="28034A42" w14:textId="77777777"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1</w:t>
            </w:r>
          </w:p>
        </w:tc>
        <w:tc>
          <w:tcPr>
            <w:tcW w:w="798" w:type="dxa"/>
            <w:tcBorders>
              <w:top w:val="nil"/>
              <w:left w:val="nil"/>
              <w:bottom w:val="single" w:sz="18" w:space="0" w:color="000000"/>
              <w:right w:val="nil"/>
            </w:tcBorders>
            <w:tcMar>
              <w:top w:w="0" w:type="dxa"/>
              <w:left w:w="0" w:type="dxa"/>
              <w:bottom w:w="0" w:type="dxa"/>
              <w:right w:w="0" w:type="dxa"/>
            </w:tcMar>
            <w:vAlign w:val="center"/>
          </w:tcPr>
          <w:p w14:paraId="214497A7" w14:textId="52B55528" w:rsidR="008974C1" w:rsidRDefault="007165C3" w:rsidP="00DA5753">
            <w:pPr>
              <w:pStyle w:val="Normal1"/>
              <w:pBdr>
                <w:top w:val="nil"/>
                <w:left w:val="nil"/>
                <w:bottom w:val="nil"/>
                <w:right w:val="nil"/>
                <w:between w:val="nil"/>
              </w:pBdr>
              <w:jc w:val="center"/>
              <w:rPr>
                <w:color w:val="000000"/>
                <w:sz w:val="24"/>
                <w:szCs w:val="24"/>
              </w:rPr>
            </w:pPr>
            <w:r>
              <w:rPr>
                <w:color w:val="000000"/>
                <w:sz w:val="24"/>
                <w:szCs w:val="24"/>
              </w:rPr>
              <w:t>8,3</w:t>
            </w:r>
          </w:p>
        </w:tc>
        <w:tc>
          <w:tcPr>
            <w:tcW w:w="800" w:type="dxa"/>
            <w:tcBorders>
              <w:top w:val="nil"/>
              <w:left w:val="nil"/>
              <w:bottom w:val="single" w:sz="18" w:space="0" w:color="000000"/>
              <w:right w:val="nil"/>
            </w:tcBorders>
            <w:tcMar>
              <w:top w:w="0" w:type="dxa"/>
              <w:left w:w="0" w:type="dxa"/>
              <w:bottom w:w="0" w:type="dxa"/>
              <w:right w:w="0" w:type="dxa"/>
            </w:tcMar>
            <w:vAlign w:val="center"/>
          </w:tcPr>
          <w:p w14:paraId="5F7A94B1" w14:textId="77777777" w:rsidR="008974C1" w:rsidRDefault="008974C1" w:rsidP="00DA5753">
            <w:pPr>
              <w:pStyle w:val="Normal1"/>
              <w:pBdr>
                <w:top w:val="nil"/>
                <w:left w:val="nil"/>
                <w:bottom w:val="nil"/>
                <w:right w:val="nil"/>
                <w:between w:val="nil"/>
              </w:pBdr>
              <w:jc w:val="center"/>
              <w:rPr>
                <w:color w:val="000000"/>
                <w:sz w:val="24"/>
                <w:szCs w:val="24"/>
              </w:rPr>
            </w:pPr>
          </w:p>
        </w:tc>
      </w:tr>
    </w:tbl>
    <w:p w14:paraId="37247C95" w14:textId="77777777" w:rsidR="008974C1" w:rsidRDefault="007165C3">
      <w:pPr>
        <w:pStyle w:val="Normal1"/>
        <w:pBdr>
          <w:top w:val="nil"/>
          <w:left w:val="nil"/>
          <w:bottom w:val="nil"/>
          <w:right w:val="nil"/>
          <w:between w:val="nil"/>
        </w:pBdr>
        <w:rPr>
          <w:color w:val="000000"/>
          <w:sz w:val="18"/>
          <w:szCs w:val="18"/>
        </w:rPr>
      </w:pPr>
      <w:r>
        <w:rPr>
          <w:color w:val="000000"/>
          <w:sz w:val="18"/>
          <w:szCs w:val="18"/>
        </w:rPr>
        <w:t>n: Número de sujetos; %: Porcentaje del total según edad.</w:t>
      </w:r>
    </w:p>
    <w:p w14:paraId="0DCC2C2F" w14:textId="0318C8FF" w:rsidR="008974C1" w:rsidRDefault="006B5B39">
      <w:pPr>
        <w:pStyle w:val="Normal1"/>
        <w:rPr>
          <w:sz w:val="18"/>
          <w:szCs w:val="18"/>
        </w:rPr>
      </w:pPr>
      <w:r>
        <w:rPr>
          <w:sz w:val="18"/>
          <w:szCs w:val="18"/>
        </w:rPr>
        <w:t>*</w:t>
      </w:r>
      <w:r w:rsidR="007165C3">
        <w:rPr>
          <w:sz w:val="18"/>
          <w:szCs w:val="18"/>
        </w:rPr>
        <w:t xml:space="preserve">Test de </w:t>
      </w:r>
      <w:proofErr w:type="spellStart"/>
      <w:r w:rsidR="007165C3">
        <w:rPr>
          <w:sz w:val="18"/>
          <w:szCs w:val="18"/>
        </w:rPr>
        <w:t>Kruskall</w:t>
      </w:r>
      <w:proofErr w:type="spellEnd"/>
      <w:r w:rsidR="007165C3">
        <w:rPr>
          <w:sz w:val="18"/>
          <w:szCs w:val="18"/>
        </w:rPr>
        <w:t xml:space="preserve">-Wallis. </w:t>
      </w:r>
    </w:p>
    <w:p w14:paraId="69DF9B30" w14:textId="74953834" w:rsidR="00DA5753" w:rsidRDefault="00807ED6">
      <w:pPr>
        <w:pStyle w:val="Normal1"/>
        <w:rPr>
          <w:color w:val="000000"/>
          <w:sz w:val="24"/>
          <w:szCs w:val="24"/>
        </w:rPr>
      </w:pPr>
      <w:r>
        <w:rPr>
          <w:sz w:val="18"/>
          <w:szCs w:val="18"/>
        </w:rPr>
        <w:t>**Test Exacto de Fis</w:t>
      </w:r>
      <w:r w:rsidR="00DA5753">
        <w:rPr>
          <w:sz w:val="18"/>
          <w:szCs w:val="18"/>
        </w:rPr>
        <w:t>her.</w:t>
      </w:r>
    </w:p>
    <w:p w14:paraId="72A38EF3" w14:textId="77777777" w:rsidR="00113B63" w:rsidRDefault="00113B63">
      <w:pPr>
        <w:pStyle w:val="Normal1"/>
        <w:pBdr>
          <w:top w:val="nil"/>
          <w:left w:val="nil"/>
          <w:bottom w:val="nil"/>
          <w:right w:val="nil"/>
          <w:between w:val="nil"/>
        </w:pBdr>
        <w:spacing w:line="480" w:lineRule="auto"/>
        <w:jc w:val="both"/>
        <w:rPr>
          <w:color w:val="000000"/>
          <w:sz w:val="24"/>
          <w:szCs w:val="24"/>
        </w:rPr>
      </w:pPr>
    </w:p>
    <w:p w14:paraId="6CC7C88F" w14:textId="2BBBF6EC" w:rsidR="008974C1" w:rsidRDefault="007165C3">
      <w:pPr>
        <w:pStyle w:val="Normal1"/>
        <w:pBdr>
          <w:top w:val="nil"/>
          <w:left w:val="nil"/>
          <w:bottom w:val="nil"/>
          <w:right w:val="nil"/>
          <w:between w:val="nil"/>
        </w:pBdr>
        <w:spacing w:line="480" w:lineRule="auto"/>
        <w:jc w:val="both"/>
        <w:rPr>
          <w:color w:val="000000"/>
          <w:sz w:val="24"/>
          <w:szCs w:val="24"/>
        </w:rPr>
      </w:pPr>
      <w:r>
        <w:rPr>
          <w:color w:val="000000"/>
          <w:sz w:val="24"/>
          <w:szCs w:val="24"/>
        </w:rPr>
        <w:t xml:space="preserve">La Tabla 5 muestra el coeficiente de regresión simple de FMMD según EN, NAF y rango etario. Se observa que para los hombres no hay asociación entre el estado nutricional y la FMMD, aun </w:t>
      </w:r>
      <w:proofErr w:type="gramStart"/>
      <w:r>
        <w:rPr>
          <w:color w:val="000000"/>
          <w:sz w:val="24"/>
          <w:szCs w:val="24"/>
        </w:rPr>
        <w:t>así</w:t>
      </w:r>
      <w:proofErr w:type="gramEnd"/>
      <w:r>
        <w:rPr>
          <w:color w:val="000000"/>
          <w:sz w:val="24"/>
          <w:szCs w:val="24"/>
        </w:rPr>
        <w:t xml:space="preserve"> los valores de FMMD más altos se observan en los sujetos que presentaron sobrepeso seguidos por los obesos, en </w:t>
      </w:r>
      <w:r>
        <w:rPr>
          <w:sz w:val="24"/>
          <w:szCs w:val="24"/>
        </w:rPr>
        <w:t>comparación a la referencia.</w:t>
      </w:r>
      <w:r>
        <w:rPr>
          <w:color w:val="000000"/>
          <w:sz w:val="24"/>
          <w:szCs w:val="24"/>
        </w:rPr>
        <w:t xml:space="preserve"> Para las mujeres tampoco existen diferencias significativas entre el estado nutricional y la FMMD, sin </w:t>
      </w:r>
      <w:proofErr w:type="gramStart"/>
      <w:r>
        <w:rPr>
          <w:color w:val="000000"/>
          <w:sz w:val="24"/>
          <w:szCs w:val="24"/>
        </w:rPr>
        <w:t>embargo</w:t>
      </w:r>
      <w:proofErr w:type="gramEnd"/>
      <w:r>
        <w:rPr>
          <w:color w:val="000000"/>
          <w:sz w:val="24"/>
          <w:szCs w:val="24"/>
        </w:rPr>
        <w:t xml:space="preserve"> las mujeres sobrepeso obtuvieron valores ligeramente más altos de FMMD en </w:t>
      </w:r>
      <w:r>
        <w:rPr>
          <w:sz w:val="24"/>
          <w:szCs w:val="24"/>
        </w:rPr>
        <w:t>comparación</w:t>
      </w:r>
      <w:r>
        <w:rPr>
          <w:color w:val="000000"/>
          <w:sz w:val="24"/>
          <w:szCs w:val="24"/>
        </w:rPr>
        <w:t xml:space="preserve"> a la </w:t>
      </w:r>
      <w:r>
        <w:rPr>
          <w:sz w:val="24"/>
          <w:szCs w:val="24"/>
        </w:rPr>
        <w:t>referencia</w:t>
      </w:r>
      <w:r>
        <w:rPr>
          <w:color w:val="000000"/>
          <w:sz w:val="24"/>
          <w:szCs w:val="24"/>
        </w:rPr>
        <w:t xml:space="preserve">. Las mujeres obesas </w:t>
      </w:r>
      <w:r w:rsidR="004E4325">
        <w:rPr>
          <w:color w:val="000000"/>
          <w:sz w:val="24"/>
          <w:szCs w:val="24"/>
        </w:rPr>
        <w:t xml:space="preserve">fueron quienes </w:t>
      </w:r>
      <w:r>
        <w:rPr>
          <w:color w:val="000000"/>
          <w:sz w:val="24"/>
          <w:szCs w:val="24"/>
        </w:rPr>
        <w:t>obtuvieron los menores valores de FMMD. En ambos sexos se observa que tener sobrepeso es un factor que se asocia a un mayor valor de FMMD.</w:t>
      </w:r>
    </w:p>
    <w:p w14:paraId="47660CB6" w14:textId="46373A47" w:rsidR="008974C1" w:rsidRDefault="007165C3">
      <w:pPr>
        <w:pStyle w:val="Normal1"/>
        <w:pBdr>
          <w:top w:val="nil"/>
          <w:left w:val="nil"/>
          <w:bottom w:val="nil"/>
          <w:right w:val="nil"/>
          <w:between w:val="nil"/>
        </w:pBdr>
        <w:spacing w:line="480" w:lineRule="auto"/>
        <w:jc w:val="both"/>
        <w:rPr>
          <w:color w:val="000000"/>
          <w:sz w:val="24"/>
          <w:szCs w:val="24"/>
        </w:rPr>
      </w:pPr>
      <w:r>
        <w:rPr>
          <w:color w:val="000000"/>
          <w:sz w:val="24"/>
          <w:szCs w:val="24"/>
        </w:rPr>
        <w:t xml:space="preserve">En cuanto a la actividad física, los resultados </w:t>
      </w:r>
      <w:r w:rsidR="004E4325">
        <w:rPr>
          <w:color w:val="000000"/>
          <w:sz w:val="24"/>
          <w:szCs w:val="24"/>
        </w:rPr>
        <w:t>muestran</w:t>
      </w:r>
      <w:r>
        <w:rPr>
          <w:color w:val="000000"/>
          <w:sz w:val="24"/>
          <w:szCs w:val="24"/>
        </w:rPr>
        <w:t xml:space="preserve"> diferencias significativas entre los distintos NAF y la FMMD ejercida. Los hombres con NAF </w:t>
      </w:r>
      <w:r>
        <w:rPr>
          <w:sz w:val="24"/>
          <w:szCs w:val="24"/>
        </w:rPr>
        <w:t>moderado y alto obtuvieron 5,7kg</w:t>
      </w:r>
      <w:r>
        <w:rPr>
          <w:color w:val="000000"/>
          <w:sz w:val="24"/>
          <w:szCs w:val="24"/>
        </w:rPr>
        <w:t xml:space="preserve"> y 8,5kg extra </w:t>
      </w:r>
      <w:r>
        <w:rPr>
          <w:sz w:val="24"/>
          <w:szCs w:val="24"/>
        </w:rPr>
        <w:t xml:space="preserve">de FMMD respectivamente en comparación </w:t>
      </w:r>
      <w:r>
        <w:rPr>
          <w:sz w:val="24"/>
          <w:szCs w:val="24"/>
        </w:rPr>
        <w:lastRenderedPageBreak/>
        <w:t>al NAF bajo,</w:t>
      </w:r>
      <w:r>
        <w:rPr>
          <w:color w:val="000000"/>
          <w:sz w:val="24"/>
          <w:szCs w:val="24"/>
        </w:rPr>
        <w:t xml:space="preserve"> siendo este un factor </w:t>
      </w:r>
      <w:r>
        <w:rPr>
          <w:sz w:val="24"/>
          <w:szCs w:val="24"/>
        </w:rPr>
        <w:t>que explica en un 11% la varianza en la FMMD</w:t>
      </w:r>
      <w:r>
        <w:rPr>
          <w:color w:val="000000"/>
          <w:sz w:val="24"/>
          <w:szCs w:val="24"/>
        </w:rPr>
        <w:t xml:space="preserve"> (R</w:t>
      </w:r>
      <w:r>
        <w:rPr>
          <w:color w:val="000000"/>
          <w:sz w:val="24"/>
          <w:szCs w:val="24"/>
          <w:vertAlign w:val="superscript"/>
        </w:rPr>
        <w:t>2</w:t>
      </w:r>
      <w:r>
        <w:rPr>
          <w:color w:val="000000"/>
          <w:sz w:val="24"/>
          <w:szCs w:val="24"/>
        </w:rPr>
        <w:t xml:space="preserve">=11%). </w:t>
      </w:r>
    </w:p>
    <w:p w14:paraId="31027836" w14:textId="77777777" w:rsidR="008974C1" w:rsidRDefault="007165C3">
      <w:pPr>
        <w:pStyle w:val="Normal1"/>
        <w:pBdr>
          <w:top w:val="nil"/>
          <w:left w:val="nil"/>
          <w:bottom w:val="nil"/>
          <w:right w:val="nil"/>
          <w:between w:val="nil"/>
        </w:pBdr>
        <w:spacing w:line="480" w:lineRule="auto"/>
        <w:jc w:val="both"/>
        <w:rPr>
          <w:color w:val="000000"/>
          <w:sz w:val="24"/>
          <w:szCs w:val="24"/>
        </w:rPr>
      </w:pPr>
      <w:r>
        <w:rPr>
          <w:color w:val="000000"/>
          <w:sz w:val="24"/>
          <w:szCs w:val="24"/>
        </w:rPr>
        <w:t>A diferencia de los hombres, las mujeres no presenta</w:t>
      </w:r>
      <w:r>
        <w:rPr>
          <w:sz w:val="24"/>
          <w:szCs w:val="24"/>
        </w:rPr>
        <w:t>ron</w:t>
      </w:r>
      <w:r>
        <w:rPr>
          <w:color w:val="000000"/>
          <w:sz w:val="24"/>
          <w:szCs w:val="24"/>
        </w:rPr>
        <w:t xml:space="preserve"> diferencias significativas entre el NAF y la FMMD</w:t>
      </w:r>
      <w:r>
        <w:rPr>
          <w:sz w:val="24"/>
          <w:szCs w:val="24"/>
        </w:rPr>
        <w:t>, aunque se observa que</w:t>
      </w:r>
      <w:r>
        <w:rPr>
          <w:color w:val="000000"/>
          <w:sz w:val="24"/>
          <w:szCs w:val="24"/>
        </w:rPr>
        <w:t xml:space="preserve"> </w:t>
      </w:r>
      <w:r>
        <w:rPr>
          <w:sz w:val="24"/>
          <w:szCs w:val="24"/>
        </w:rPr>
        <w:t>l</w:t>
      </w:r>
      <w:r>
        <w:rPr>
          <w:color w:val="000000"/>
          <w:sz w:val="24"/>
          <w:szCs w:val="24"/>
        </w:rPr>
        <w:t xml:space="preserve">as mujeres con NAF </w:t>
      </w:r>
      <w:r>
        <w:rPr>
          <w:sz w:val="24"/>
          <w:szCs w:val="24"/>
        </w:rPr>
        <w:t>moderado y alto obtuvieron -1,9kg y 1,3kg de diferencia de FMMD respectivamente en comparación al NAF bajo</w:t>
      </w:r>
      <w:r>
        <w:rPr>
          <w:color w:val="000000"/>
          <w:sz w:val="24"/>
          <w:szCs w:val="24"/>
        </w:rPr>
        <w:t xml:space="preserve">. </w:t>
      </w:r>
    </w:p>
    <w:p w14:paraId="46CA7E24" w14:textId="4C70D299" w:rsidR="008974C1" w:rsidRDefault="007165C3">
      <w:pPr>
        <w:pStyle w:val="Normal1"/>
        <w:pBdr>
          <w:top w:val="nil"/>
          <w:left w:val="nil"/>
          <w:bottom w:val="nil"/>
          <w:right w:val="nil"/>
          <w:between w:val="nil"/>
        </w:pBdr>
        <w:spacing w:line="480" w:lineRule="auto"/>
        <w:jc w:val="both"/>
        <w:rPr>
          <w:color w:val="000000"/>
          <w:sz w:val="24"/>
          <w:szCs w:val="24"/>
        </w:rPr>
      </w:pPr>
      <w:r>
        <w:rPr>
          <w:color w:val="000000"/>
          <w:sz w:val="24"/>
          <w:szCs w:val="24"/>
        </w:rPr>
        <w:t xml:space="preserve">En cuanto a la edad, los distintos rangos etarios no demuestran diferencias significativas en la fuerza ejercida, tanto en hombres como en mujeres, aunque en hombres se observa el mayor valor de fuerza entre los 30 y los 45 años, y el menor valor a partir de los 46 años. En mujeres </w:t>
      </w:r>
      <w:r w:rsidR="00113B63">
        <w:rPr>
          <w:color w:val="000000"/>
          <w:sz w:val="24"/>
          <w:szCs w:val="24"/>
        </w:rPr>
        <w:t>l</w:t>
      </w:r>
      <w:r>
        <w:rPr>
          <w:color w:val="000000"/>
          <w:sz w:val="24"/>
          <w:szCs w:val="24"/>
        </w:rPr>
        <w:t>a</w:t>
      </w:r>
      <w:r w:rsidR="00113B63">
        <w:rPr>
          <w:color w:val="000000"/>
          <w:sz w:val="24"/>
          <w:szCs w:val="24"/>
        </w:rPr>
        <w:t xml:space="preserve"> </w:t>
      </w:r>
      <w:r w:rsidR="004E4325">
        <w:rPr>
          <w:color w:val="000000"/>
          <w:sz w:val="24"/>
          <w:szCs w:val="24"/>
        </w:rPr>
        <w:t>FMMD</w:t>
      </w:r>
      <w:r>
        <w:rPr>
          <w:color w:val="000000"/>
          <w:sz w:val="24"/>
          <w:szCs w:val="24"/>
        </w:rPr>
        <w:t xml:space="preserve"> se concentra en el rango etario de 18 a 30 años, y la menor </w:t>
      </w:r>
      <w:r w:rsidR="00113B63">
        <w:rPr>
          <w:color w:val="000000"/>
          <w:sz w:val="24"/>
          <w:szCs w:val="24"/>
        </w:rPr>
        <w:t>FA</w:t>
      </w:r>
      <w:r>
        <w:rPr>
          <w:color w:val="000000"/>
          <w:sz w:val="24"/>
          <w:szCs w:val="24"/>
        </w:rPr>
        <w:t xml:space="preserve"> entre los 31 y los 45 años.</w:t>
      </w:r>
    </w:p>
    <w:p w14:paraId="615612B4" w14:textId="77777777" w:rsidR="008974C1" w:rsidRDefault="007165C3">
      <w:pPr>
        <w:pStyle w:val="Normal1"/>
        <w:pBdr>
          <w:top w:val="nil"/>
          <w:left w:val="nil"/>
          <w:bottom w:val="nil"/>
          <w:right w:val="nil"/>
          <w:between w:val="nil"/>
        </w:pBdr>
        <w:spacing w:line="480" w:lineRule="auto"/>
        <w:jc w:val="both"/>
        <w:rPr>
          <w:color w:val="000000"/>
          <w:sz w:val="24"/>
          <w:szCs w:val="24"/>
        </w:rPr>
      </w:pPr>
      <w:r>
        <w:rPr>
          <w:color w:val="000000"/>
          <w:sz w:val="24"/>
          <w:szCs w:val="24"/>
        </w:rPr>
        <w:t>Por último, en relación a las diferencias de fuerza entre ambos sexos demostradas en la Tabla 5, se observa que las mujeres poseen en promedio 20kg menos de FMMD que los hombres en todos los rangos etarios (p=0,00), siendo el sexo del sujeto el factor más influyente en los valores de FMMD (R</w:t>
      </w:r>
      <w:r>
        <w:rPr>
          <w:color w:val="000000"/>
          <w:sz w:val="24"/>
          <w:szCs w:val="24"/>
          <w:vertAlign w:val="superscript"/>
        </w:rPr>
        <w:t>2</w:t>
      </w:r>
      <w:r>
        <w:rPr>
          <w:color w:val="000000"/>
          <w:sz w:val="24"/>
          <w:szCs w:val="24"/>
        </w:rPr>
        <w:t>=61,3%). (Datos no mostrados en tabla).</w:t>
      </w:r>
    </w:p>
    <w:p w14:paraId="3E18653F" w14:textId="77777777" w:rsidR="008974C1" w:rsidRDefault="008974C1">
      <w:pPr>
        <w:pStyle w:val="Normal1"/>
        <w:pBdr>
          <w:top w:val="nil"/>
          <w:left w:val="nil"/>
          <w:bottom w:val="nil"/>
          <w:right w:val="nil"/>
          <w:between w:val="nil"/>
        </w:pBdr>
        <w:spacing w:line="480" w:lineRule="auto"/>
        <w:rPr>
          <w:color w:val="000000"/>
          <w:sz w:val="24"/>
          <w:szCs w:val="24"/>
        </w:rPr>
      </w:pPr>
    </w:p>
    <w:p w14:paraId="2A8EF775" w14:textId="77777777" w:rsidR="00113B63" w:rsidRDefault="00113B63">
      <w:pPr>
        <w:pStyle w:val="Normal1"/>
        <w:pBdr>
          <w:top w:val="nil"/>
          <w:left w:val="nil"/>
          <w:bottom w:val="nil"/>
          <w:right w:val="nil"/>
          <w:between w:val="nil"/>
        </w:pBdr>
        <w:spacing w:line="480" w:lineRule="auto"/>
        <w:rPr>
          <w:color w:val="000000"/>
          <w:sz w:val="24"/>
          <w:szCs w:val="24"/>
        </w:rPr>
      </w:pPr>
    </w:p>
    <w:p w14:paraId="49B80E22" w14:textId="77777777" w:rsidR="00113B63" w:rsidRDefault="00113B63">
      <w:pPr>
        <w:pStyle w:val="Normal1"/>
        <w:pBdr>
          <w:top w:val="nil"/>
          <w:left w:val="nil"/>
          <w:bottom w:val="nil"/>
          <w:right w:val="nil"/>
          <w:between w:val="nil"/>
        </w:pBdr>
        <w:spacing w:line="480" w:lineRule="auto"/>
        <w:rPr>
          <w:color w:val="000000"/>
          <w:sz w:val="24"/>
          <w:szCs w:val="24"/>
        </w:rPr>
      </w:pPr>
    </w:p>
    <w:p w14:paraId="350304E5" w14:textId="77777777" w:rsidR="00113B63" w:rsidRDefault="00113B63">
      <w:pPr>
        <w:pStyle w:val="Normal1"/>
        <w:pBdr>
          <w:top w:val="nil"/>
          <w:left w:val="nil"/>
          <w:bottom w:val="nil"/>
          <w:right w:val="nil"/>
          <w:between w:val="nil"/>
        </w:pBdr>
        <w:spacing w:line="480" w:lineRule="auto"/>
        <w:rPr>
          <w:color w:val="000000"/>
          <w:sz w:val="24"/>
          <w:szCs w:val="24"/>
        </w:rPr>
      </w:pPr>
    </w:p>
    <w:p w14:paraId="4FDF972A" w14:textId="77777777" w:rsidR="00113B63" w:rsidRDefault="00113B63">
      <w:pPr>
        <w:pStyle w:val="Normal1"/>
        <w:pBdr>
          <w:top w:val="nil"/>
          <w:left w:val="nil"/>
          <w:bottom w:val="nil"/>
          <w:right w:val="nil"/>
          <w:between w:val="nil"/>
        </w:pBdr>
        <w:spacing w:line="480" w:lineRule="auto"/>
        <w:rPr>
          <w:color w:val="000000"/>
          <w:sz w:val="24"/>
          <w:szCs w:val="24"/>
        </w:rPr>
      </w:pPr>
    </w:p>
    <w:p w14:paraId="48F10444" w14:textId="77777777" w:rsidR="008974C1" w:rsidRDefault="007165C3">
      <w:pPr>
        <w:pStyle w:val="Normal1"/>
        <w:pBdr>
          <w:top w:val="nil"/>
          <w:left w:val="nil"/>
          <w:bottom w:val="nil"/>
          <w:right w:val="nil"/>
          <w:between w:val="nil"/>
        </w:pBdr>
        <w:rPr>
          <w:color w:val="000000"/>
          <w:sz w:val="16"/>
          <w:szCs w:val="16"/>
        </w:rPr>
      </w:pPr>
      <w:r w:rsidRPr="0098743C">
        <w:rPr>
          <w:b/>
          <w:color w:val="000000"/>
          <w:sz w:val="24"/>
          <w:szCs w:val="24"/>
        </w:rPr>
        <w:lastRenderedPageBreak/>
        <w:t>Tabla 5. Coeficiente de regresión lineal simple para fue</w:t>
      </w:r>
      <w:r w:rsidRPr="0098743C">
        <w:rPr>
          <w:b/>
          <w:sz w:val="24"/>
          <w:szCs w:val="24"/>
        </w:rPr>
        <w:t>rza máxima de la mano dominante según sexo</w:t>
      </w:r>
      <w:r w:rsidRPr="0098743C">
        <w:rPr>
          <w:b/>
          <w:color w:val="000000"/>
          <w:sz w:val="24"/>
          <w:szCs w:val="24"/>
        </w:rPr>
        <w:t>.</w:t>
      </w:r>
    </w:p>
    <w:tbl>
      <w:tblPr>
        <w:tblStyle w:val="a3"/>
        <w:tblW w:w="8565" w:type="dxa"/>
        <w:tblInd w:w="20" w:type="dxa"/>
        <w:tblBorders>
          <w:top w:val="nil"/>
          <w:left w:val="nil"/>
          <w:bottom w:val="nil"/>
          <w:right w:val="nil"/>
          <w:insideH w:val="nil"/>
          <w:insideV w:val="nil"/>
        </w:tblBorders>
        <w:tblLayout w:type="fixed"/>
        <w:tblLook w:val="0000" w:firstRow="0" w:lastRow="0" w:firstColumn="0" w:lastColumn="0" w:noHBand="0" w:noVBand="0"/>
      </w:tblPr>
      <w:tblGrid>
        <w:gridCol w:w="2410"/>
        <w:gridCol w:w="1559"/>
        <w:gridCol w:w="1560"/>
        <w:gridCol w:w="1518"/>
        <w:gridCol w:w="1518"/>
      </w:tblGrid>
      <w:tr w:rsidR="00113B63" w14:paraId="6D476388" w14:textId="77777777" w:rsidTr="00113B63">
        <w:trPr>
          <w:trHeight w:val="260"/>
        </w:trPr>
        <w:tc>
          <w:tcPr>
            <w:tcW w:w="2410" w:type="dxa"/>
            <w:tcBorders>
              <w:top w:val="single" w:sz="18" w:space="0" w:color="000000"/>
              <w:left w:val="nil"/>
              <w:bottom w:val="nil"/>
              <w:right w:val="nil"/>
            </w:tcBorders>
            <w:shd w:val="clear" w:color="auto" w:fill="D9D9D9"/>
            <w:tcMar>
              <w:top w:w="20" w:type="dxa"/>
              <w:left w:w="20" w:type="dxa"/>
              <w:bottom w:w="20" w:type="dxa"/>
              <w:right w:w="20" w:type="dxa"/>
            </w:tcMar>
          </w:tcPr>
          <w:p w14:paraId="613D917F" w14:textId="77777777" w:rsidR="008974C1" w:rsidRDefault="007165C3">
            <w:pPr>
              <w:pStyle w:val="Normal1"/>
              <w:pBdr>
                <w:top w:val="nil"/>
                <w:left w:val="nil"/>
                <w:bottom w:val="nil"/>
                <w:right w:val="nil"/>
                <w:between w:val="nil"/>
              </w:pBdr>
              <w:ind w:left="-20" w:right="-20"/>
              <w:jc w:val="center"/>
              <w:rPr>
                <w:color w:val="000000"/>
                <w:sz w:val="24"/>
                <w:szCs w:val="24"/>
              </w:rPr>
            </w:pPr>
            <w:r>
              <w:rPr>
                <w:color w:val="000000"/>
                <w:sz w:val="24"/>
                <w:szCs w:val="24"/>
              </w:rPr>
              <w:t>Fuerza Máxima Mano Dominante (kg)</w:t>
            </w:r>
          </w:p>
        </w:tc>
        <w:tc>
          <w:tcPr>
            <w:tcW w:w="1559" w:type="dxa"/>
            <w:tcBorders>
              <w:top w:val="single" w:sz="18" w:space="0" w:color="000000"/>
              <w:left w:val="nil"/>
              <w:bottom w:val="nil"/>
              <w:right w:val="nil"/>
            </w:tcBorders>
            <w:shd w:val="clear" w:color="auto" w:fill="D9D9D9"/>
            <w:tcMar>
              <w:top w:w="20" w:type="dxa"/>
              <w:left w:w="20" w:type="dxa"/>
              <w:bottom w:w="20" w:type="dxa"/>
              <w:right w:w="20" w:type="dxa"/>
            </w:tcMar>
          </w:tcPr>
          <w:p w14:paraId="1203AB74"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Coeficiente</w:t>
            </w:r>
          </w:p>
        </w:tc>
        <w:tc>
          <w:tcPr>
            <w:tcW w:w="1560" w:type="dxa"/>
            <w:tcBorders>
              <w:top w:val="single" w:sz="18" w:space="0" w:color="000000"/>
              <w:left w:val="nil"/>
              <w:bottom w:val="nil"/>
              <w:right w:val="nil"/>
            </w:tcBorders>
            <w:shd w:val="clear" w:color="auto" w:fill="D9D9D9"/>
            <w:tcMar>
              <w:top w:w="20" w:type="dxa"/>
              <w:left w:w="20" w:type="dxa"/>
              <w:bottom w:w="20" w:type="dxa"/>
              <w:right w:w="20" w:type="dxa"/>
            </w:tcMar>
          </w:tcPr>
          <w:p w14:paraId="31D52D59"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Valor p</w:t>
            </w:r>
          </w:p>
        </w:tc>
        <w:tc>
          <w:tcPr>
            <w:tcW w:w="3036" w:type="dxa"/>
            <w:gridSpan w:val="2"/>
            <w:tcBorders>
              <w:top w:val="single" w:sz="18" w:space="0" w:color="000000"/>
              <w:left w:val="nil"/>
              <w:bottom w:val="nil"/>
              <w:right w:val="nil"/>
            </w:tcBorders>
            <w:shd w:val="clear" w:color="auto" w:fill="D9D9D9"/>
            <w:tcMar>
              <w:top w:w="20" w:type="dxa"/>
              <w:left w:w="20" w:type="dxa"/>
              <w:bottom w:w="20" w:type="dxa"/>
              <w:right w:w="20" w:type="dxa"/>
            </w:tcMar>
          </w:tcPr>
          <w:p w14:paraId="5A398F9D"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Intervalo de Confianza (95%)</w:t>
            </w:r>
          </w:p>
        </w:tc>
      </w:tr>
      <w:tr w:rsidR="008974C1" w14:paraId="475E3AF9" w14:textId="77777777" w:rsidTr="00113B63">
        <w:trPr>
          <w:trHeight w:val="260"/>
        </w:trPr>
        <w:tc>
          <w:tcPr>
            <w:tcW w:w="8565" w:type="dxa"/>
            <w:gridSpan w:val="5"/>
            <w:tcBorders>
              <w:top w:val="nil"/>
              <w:left w:val="nil"/>
              <w:bottom w:val="nil"/>
              <w:right w:val="nil"/>
            </w:tcBorders>
            <w:shd w:val="clear" w:color="auto" w:fill="F2F2F2"/>
            <w:tcMar>
              <w:top w:w="20" w:type="dxa"/>
              <w:left w:w="20" w:type="dxa"/>
              <w:bottom w:w="20" w:type="dxa"/>
              <w:right w:w="20" w:type="dxa"/>
            </w:tcMar>
          </w:tcPr>
          <w:p w14:paraId="66C24F04" w14:textId="77777777" w:rsidR="008974C1" w:rsidRDefault="007165C3">
            <w:pPr>
              <w:pStyle w:val="Normal1"/>
              <w:pBdr>
                <w:top w:val="nil"/>
                <w:left w:val="nil"/>
                <w:bottom w:val="nil"/>
                <w:right w:val="nil"/>
                <w:between w:val="nil"/>
              </w:pBdr>
              <w:ind w:left="140" w:right="40"/>
              <w:jc w:val="center"/>
              <w:rPr>
                <w:color w:val="000000"/>
                <w:sz w:val="24"/>
                <w:szCs w:val="24"/>
              </w:rPr>
            </w:pPr>
            <w:r>
              <w:rPr>
                <w:b/>
                <w:color w:val="000000"/>
                <w:sz w:val="24"/>
                <w:szCs w:val="24"/>
              </w:rPr>
              <w:t>Hombres</w:t>
            </w:r>
          </w:p>
        </w:tc>
      </w:tr>
      <w:tr w:rsidR="008974C1" w14:paraId="4DE52695" w14:textId="77777777" w:rsidTr="00113B63">
        <w:trPr>
          <w:trHeight w:val="260"/>
        </w:trPr>
        <w:tc>
          <w:tcPr>
            <w:tcW w:w="8565" w:type="dxa"/>
            <w:gridSpan w:val="5"/>
            <w:tcBorders>
              <w:top w:val="nil"/>
              <w:left w:val="nil"/>
              <w:bottom w:val="nil"/>
              <w:right w:val="nil"/>
            </w:tcBorders>
            <w:shd w:val="clear" w:color="auto" w:fill="D9D9D9"/>
            <w:tcMar>
              <w:top w:w="20" w:type="dxa"/>
              <w:left w:w="20" w:type="dxa"/>
              <w:bottom w:w="20" w:type="dxa"/>
              <w:right w:w="20" w:type="dxa"/>
            </w:tcMar>
          </w:tcPr>
          <w:p w14:paraId="0509393A" w14:textId="77777777" w:rsidR="008974C1" w:rsidRDefault="007165C3">
            <w:pPr>
              <w:pStyle w:val="Normal1"/>
              <w:pBdr>
                <w:top w:val="nil"/>
                <w:left w:val="nil"/>
                <w:bottom w:val="nil"/>
                <w:right w:val="nil"/>
                <w:between w:val="nil"/>
              </w:pBdr>
              <w:ind w:left="140" w:right="40"/>
              <w:rPr>
                <w:b/>
                <w:color w:val="000000"/>
                <w:sz w:val="24"/>
                <w:szCs w:val="24"/>
              </w:rPr>
            </w:pPr>
            <w:r>
              <w:rPr>
                <w:b/>
                <w:color w:val="000000"/>
                <w:sz w:val="24"/>
                <w:szCs w:val="24"/>
              </w:rPr>
              <w:t>Estado Nutricional</w:t>
            </w:r>
          </w:p>
        </w:tc>
      </w:tr>
      <w:tr w:rsidR="008974C1" w14:paraId="6D173211" w14:textId="77777777" w:rsidTr="00113B63">
        <w:trPr>
          <w:trHeight w:val="260"/>
        </w:trPr>
        <w:tc>
          <w:tcPr>
            <w:tcW w:w="2410" w:type="dxa"/>
            <w:tcBorders>
              <w:top w:val="nil"/>
              <w:left w:val="nil"/>
              <w:bottom w:val="nil"/>
              <w:right w:val="nil"/>
            </w:tcBorders>
            <w:tcMar>
              <w:top w:w="20" w:type="dxa"/>
              <w:left w:w="20" w:type="dxa"/>
              <w:bottom w:w="20" w:type="dxa"/>
              <w:right w:w="20" w:type="dxa"/>
            </w:tcMar>
          </w:tcPr>
          <w:p w14:paraId="6B060B07" w14:textId="77777777" w:rsidR="008974C1" w:rsidRDefault="007165C3">
            <w:pPr>
              <w:pStyle w:val="Normal1"/>
              <w:pBdr>
                <w:top w:val="nil"/>
                <w:left w:val="nil"/>
                <w:bottom w:val="nil"/>
                <w:right w:val="nil"/>
                <w:between w:val="nil"/>
              </w:pBdr>
              <w:ind w:left="140" w:right="40"/>
              <w:jc w:val="center"/>
              <w:rPr>
                <w:color w:val="000000"/>
                <w:sz w:val="24"/>
                <w:szCs w:val="24"/>
              </w:rPr>
            </w:pPr>
            <w:proofErr w:type="spellStart"/>
            <w:r>
              <w:rPr>
                <w:color w:val="000000"/>
                <w:sz w:val="24"/>
                <w:szCs w:val="24"/>
              </w:rPr>
              <w:t>Normopeso</w:t>
            </w:r>
            <w:proofErr w:type="spellEnd"/>
          </w:p>
        </w:tc>
        <w:tc>
          <w:tcPr>
            <w:tcW w:w="1559" w:type="dxa"/>
            <w:tcBorders>
              <w:top w:val="nil"/>
              <w:left w:val="nil"/>
              <w:bottom w:val="nil"/>
              <w:right w:val="nil"/>
            </w:tcBorders>
            <w:tcMar>
              <w:top w:w="20" w:type="dxa"/>
              <w:left w:w="20" w:type="dxa"/>
              <w:bottom w:w="20" w:type="dxa"/>
              <w:right w:w="20" w:type="dxa"/>
            </w:tcMar>
          </w:tcPr>
          <w:p w14:paraId="61E1F0C5" w14:textId="77777777" w:rsidR="008974C1" w:rsidRDefault="007165C3">
            <w:pPr>
              <w:pStyle w:val="Normal1"/>
              <w:pBdr>
                <w:top w:val="nil"/>
                <w:left w:val="nil"/>
                <w:bottom w:val="nil"/>
                <w:right w:val="nil"/>
                <w:between w:val="nil"/>
              </w:pBdr>
              <w:ind w:left="140" w:right="40"/>
              <w:jc w:val="center"/>
              <w:rPr>
                <w:color w:val="000000"/>
                <w:sz w:val="24"/>
                <w:szCs w:val="24"/>
              </w:rPr>
            </w:pPr>
            <w:proofErr w:type="spellStart"/>
            <w:r>
              <w:rPr>
                <w:color w:val="000000"/>
                <w:sz w:val="24"/>
                <w:szCs w:val="24"/>
              </w:rPr>
              <w:t>Ref</w:t>
            </w:r>
            <w:proofErr w:type="spellEnd"/>
          </w:p>
        </w:tc>
        <w:tc>
          <w:tcPr>
            <w:tcW w:w="1560" w:type="dxa"/>
            <w:tcBorders>
              <w:top w:val="nil"/>
              <w:left w:val="nil"/>
              <w:bottom w:val="nil"/>
              <w:right w:val="nil"/>
            </w:tcBorders>
            <w:tcMar>
              <w:top w:w="20" w:type="dxa"/>
              <w:left w:w="20" w:type="dxa"/>
              <w:bottom w:w="20" w:type="dxa"/>
              <w:right w:w="20" w:type="dxa"/>
            </w:tcMar>
          </w:tcPr>
          <w:p w14:paraId="33DE9EB1" w14:textId="77777777" w:rsidR="008974C1" w:rsidRDefault="008974C1">
            <w:pPr>
              <w:pStyle w:val="Normal1"/>
              <w:widowControl w:val="0"/>
              <w:pBdr>
                <w:top w:val="nil"/>
                <w:left w:val="nil"/>
                <w:bottom w:val="nil"/>
                <w:right w:val="nil"/>
                <w:between w:val="nil"/>
              </w:pBdr>
              <w:rPr>
                <w:color w:val="000000"/>
                <w:sz w:val="16"/>
                <w:szCs w:val="16"/>
              </w:rPr>
            </w:pPr>
          </w:p>
        </w:tc>
        <w:tc>
          <w:tcPr>
            <w:tcW w:w="1518" w:type="dxa"/>
            <w:tcBorders>
              <w:top w:val="nil"/>
              <w:left w:val="nil"/>
              <w:bottom w:val="nil"/>
              <w:right w:val="nil"/>
            </w:tcBorders>
            <w:tcMar>
              <w:top w:w="20" w:type="dxa"/>
              <w:left w:w="20" w:type="dxa"/>
              <w:bottom w:w="20" w:type="dxa"/>
              <w:right w:w="20" w:type="dxa"/>
            </w:tcMar>
          </w:tcPr>
          <w:p w14:paraId="7E7AC011" w14:textId="77777777" w:rsidR="008974C1" w:rsidRDefault="008974C1">
            <w:pPr>
              <w:pStyle w:val="Normal1"/>
              <w:widowControl w:val="0"/>
              <w:pBdr>
                <w:top w:val="nil"/>
                <w:left w:val="nil"/>
                <w:bottom w:val="nil"/>
                <w:right w:val="nil"/>
                <w:between w:val="nil"/>
              </w:pBdr>
              <w:rPr>
                <w:color w:val="000000"/>
                <w:sz w:val="16"/>
                <w:szCs w:val="16"/>
              </w:rPr>
            </w:pPr>
          </w:p>
        </w:tc>
        <w:tc>
          <w:tcPr>
            <w:tcW w:w="1518" w:type="dxa"/>
            <w:tcBorders>
              <w:top w:val="nil"/>
              <w:left w:val="nil"/>
              <w:bottom w:val="nil"/>
              <w:right w:val="nil"/>
            </w:tcBorders>
            <w:tcMar>
              <w:top w:w="20" w:type="dxa"/>
              <w:left w:w="20" w:type="dxa"/>
              <w:bottom w:w="20" w:type="dxa"/>
              <w:right w:w="20" w:type="dxa"/>
            </w:tcMar>
          </w:tcPr>
          <w:p w14:paraId="46274F3A" w14:textId="77777777" w:rsidR="008974C1" w:rsidRDefault="008974C1">
            <w:pPr>
              <w:pStyle w:val="Normal1"/>
              <w:widowControl w:val="0"/>
              <w:pBdr>
                <w:top w:val="nil"/>
                <w:left w:val="nil"/>
                <w:bottom w:val="nil"/>
                <w:right w:val="nil"/>
                <w:between w:val="nil"/>
              </w:pBdr>
              <w:rPr>
                <w:color w:val="000000"/>
                <w:sz w:val="16"/>
                <w:szCs w:val="16"/>
              </w:rPr>
            </w:pPr>
          </w:p>
        </w:tc>
      </w:tr>
      <w:tr w:rsidR="008974C1" w14:paraId="14A3CB99" w14:textId="77777777" w:rsidTr="00113B63">
        <w:trPr>
          <w:trHeight w:val="260"/>
        </w:trPr>
        <w:tc>
          <w:tcPr>
            <w:tcW w:w="2410" w:type="dxa"/>
            <w:tcBorders>
              <w:top w:val="nil"/>
              <w:left w:val="nil"/>
              <w:bottom w:val="nil"/>
              <w:right w:val="nil"/>
            </w:tcBorders>
            <w:shd w:val="clear" w:color="auto" w:fill="D9D9D9"/>
            <w:tcMar>
              <w:top w:w="20" w:type="dxa"/>
              <w:left w:w="20" w:type="dxa"/>
              <w:bottom w:w="20" w:type="dxa"/>
              <w:right w:w="20" w:type="dxa"/>
            </w:tcMar>
          </w:tcPr>
          <w:p w14:paraId="2DE8B9C0"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Sobrepeso</w:t>
            </w:r>
          </w:p>
        </w:tc>
        <w:tc>
          <w:tcPr>
            <w:tcW w:w="1559" w:type="dxa"/>
            <w:tcBorders>
              <w:top w:val="nil"/>
              <w:left w:val="nil"/>
              <w:bottom w:val="nil"/>
              <w:right w:val="nil"/>
            </w:tcBorders>
            <w:shd w:val="clear" w:color="auto" w:fill="D9D9D9"/>
            <w:tcMar>
              <w:top w:w="20" w:type="dxa"/>
              <w:left w:w="20" w:type="dxa"/>
              <w:bottom w:w="20" w:type="dxa"/>
              <w:right w:w="20" w:type="dxa"/>
            </w:tcMar>
          </w:tcPr>
          <w:p w14:paraId="542AD317"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2,7</w:t>
            </w:r>
          </w:p>
        </w:tc>
        <w:tc>
          <w:tcPr>
            <w:tcW w:w="1560" w:type="dxa"/>
            <w:tcBorders>
              <w:top w:val="nil"/>
              <w:left w:val="nil"/>
              <w:bottom w:val="nil"/>
              <w:right w:val="nil"/>
            </w:tcBorders>
            <w:shd w:val="clear" w:color="auto" w:fill="D9D9D9"/>
            <w:tcMar>
              <w:top w:w="20" w:type="dxa"/>
              <w:left w:w="20" w:type="dxa"/>
              <w:bottom w:w="20" w:type="dxa"/>
              <w:right w:w="20" w:type="dxa"/>
            </w:tcMar>
          </w:tcPr>
          <w:p w14:paraId="09F0F91E"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0,17</w:t>
            </w:r>
          </w:p>
        </w:tc>
        <w:tc>
          <w:tcPr>
            <w:tcW w:w="1518" w:type="dxa"/>
            <w:tcBorders>
              <w:top w:val="nil"/>
              <w:left w:val="nil"/>
              <w:bottom w:val="nil"/>
              <w:right w:val="nil"/>
            </w:tcBorders>
            <w:shd w:val="clear" w:color="auto" w:fill="D9D9D9"/>
            <w:tcMar>
              <w:top w:w="20" w:type="dxa"/>
              <w:left w:w="20" w:type="dxa"/>
              <w:bottom w:w="20" w:type="dxa"/>
              <w:right w:w="20" w:type="dxa"/>
            </w:tcMar>
          </w:tcPr>
          <w:p w14:paraId="7C91AC9E"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-1,19</w:t>
            </w:r>
          </w:p>
        </w:tc>
        <w:tc>
          <w:tcPr>
            <w:tcW w:w="1518" w:type="dxa"/>
            <w:tcBorders>
              <w:top w:val="nil"/>
              <w:left w:val="nil"/>
              <w:bottom w:val="nil"/>
              <w:right w:val="nil"/>
            </w:tcBorders>
            <w:shd w:val="clear" w:color="auto" w:fill="D9D9D9"/>
            <w:tcMar>
              <w:top w:w="20" w:type="dxa"/>
              <w:left w:w="20" w:type="dxa"/>
              <w:bottom w:w="20" w:type="dxa"/>
              <w:right w:w="20" w:type="dxa"/>
            </w:tcMar>
          </w:tcPr>
          <w:p w14:paraId="7B98167E"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6,63</w:t>
            </w:r>
          </w:p>
        </w:tc>
      </w:tr>
      <w:tr w:rsidR="008974C1" w14:paraId="73A3C0F5" w14:textId="77777777" w:rsidTr="00113B63">
        <w:trPr>
          <w:trHeight w:val="260"/>
        </w:trPr>
        <w:tc>
          <w:tcPr>
            <w:tcW w:w="2410" w:type="dxa"/>
            <w:tcBorders>
              <w:top w:val="nil"/>
              <w:left w:val="nil"/>
              <w:bottom w:val="nil"/>
              <w:right w:val="nil"/>
            </w:tcBorders>
            <w:tcMar>
              <w:top w:w="20" w:type="dxa"/>
              <w:left w:w="20" w:type="dxa"/>
              <w:bottom w:w="20" w:type="dxa"/>
              <w:right w:w="20" w:type="dxa"/>
            </w:tcMar>
          </w:tcPr>
          <w:p w14:paraId="6AC66EBE"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Obeso</w:t>
            </w:r>
          </w:p>
        </w:tc>
        <w:tc>
          <w:tcPr>
            <w:tcW w:w="1559" w:type="dxa"/>
            <w:tcBorders>
              <w:top w:val="nil"/>
              <w:left w:val="nil"/>
              <w:bottom w:val="nil"/>
              <w:right w:val="nil"/>
            </w:tcBorders>
            <w:tcMar>
              <w:top w:w="20" w:type="dxa"/>
              <w:left w:w="20" w:type="dxa"/>
              <w:bottom w:w="20" w:type="dxa"/>
              <w:right w:w="20" w:type="dxa"/>
            </w:tcMar>
          </w:tcPr>
          <w:p w14:paraId="599357C6"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2,3</w:t>
            </w:r>
          </w:p>
        </w:tc>
        <w:tc>
          <w:tcPr>
            <w:tcW w:w="1560" w:type="dxa"/>
            <w:tcBorders>
              <w:top w:val="nil"/>
              <w:left w:val="nil"/>
              <w:bottom w:val="nil"/>
              <w:right w:val="nil"/>
            </w:tcBorders>
            <w:tcMar>
              <w:top w:w="20" w:type="dxa"/>
              <w:left w:w="20" w:type="dxa"/>
              <w:bottom w:w="20" w:type="dxa"/>
              <w:right w:w="20" w:type="dxa"/>
            </w:tcMar>
          </w:tcPr>
          <w:p w14:paraId="049B1E60"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0,41</w:t>
            </w:r>
          </w:p>
        </w:tc>
        <w:tc>
          <w:tcPr>
            <w:tcW w:w="1518" w:type="dxa"/>
            <w:tcBorders>
              <w:top w:val="nil"/>
              <w:left w:val="nil"/>
              <w:bottom w:val="nil"/>
              <w:right w:val="nil"/>
            </w:tcBorders>
            <w:tcMar>
              <w:top w:w="20" w:type="dxa"/>
              <w:left w:w="20" w:type="dxa"/>
              <w:bottom w:w="20" w:type="dxa"/>
              <w:right w:w="20" w:type="dxa"/>
            </w:tcMar>
          </w:tcPr>
          <w:p w14:paraId="4DE8FB60"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-3,16</w:t>
            </w:r>
          </w:p>
        </w:tc>
        <w:tc>
          <w:tcPr>
            <w:tcW w:w="1518" w:type="dxa"/>
            <w:tcBorders>
              <w:top w:val="nil"/>
              <w:left w:val="nil"/>
              <w:bottom w:val="nil"/>
              <w:right w:val="nil"/>
            </w:tcBorders>
            <w:tcMar>
              <w:top w:w="20" w:type="dxa"/>
              <w:left w:w="20" w:type="dxa"/>
              <w:bottom w:w="20" w:type="dxa"/>
              <w:right w:w="20" w:type="dxa"/>
            </w:tcMar>
          </w:tcPr>
          <w:p w14:paraId="7E007C0C"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7,67</w:t>
            </w:r>
          </w:p>
        </w:tc>
      </w:tr>
      <w:tr w:rsidR="008974C1" w14:paraId="4B279A74" w14:textId="77777777" w:rsidTr="00113B63">
        <w:trPr>
          <w:trHeight w:val="260"/>
        </w:trPr>
        <w:tc>
          <w:tcPr>
            <w:tcW w:w="8565" w:type="dxa"/>
            <w:gridSpan w:val="5"/>
            <w:tcBorders>
              <w:top w:val="nil"/>
              <w:left w:val="nil"/>
              <w:bottom w:val="nil"/>
              <w:right w:val="nil"/>
            </w:tcBorders>
            <w:shd w:val="clear" w:color="auto" w:fill="D9D9D9"/>
            <w:tcMar>
              <w:top w:w="20" w:type="dxa"/>
              <w:left w:w="20" w:type="dxa"/>
              <w:bottom w:w="20" w:type="dxa"/>
              <w:right w:w="20" w:type="dxa"/>
            </w:tcMar>
          </w:tcPr>
          <w:p w14:paraId="6C2E66B8" w14:textId="77777777" w:rsidR="008974C1" w:rsidRDefault="007165C3">
            <w:pPr>
              <w:pStyle w:val="Normal1"/>
              <w:pBdr>
                <w:top w:val="nil"/>
                <w:left w:val="nil"/>
                <w:bottom w:val="nil"/>
                <w:right w:val="nil"/>
                <w:between w:val="nil"/>
              </w:pBdr>
              <w:ind w:left="140" w:right="40"/>
              <w:rPr>
                <w:b/>
                <w:color w:val="000000"/>
                <w:sz w:val="24"/>
                <w:szCs w:val="24"/>
              </w:rPr>
            </w:pPr>
            <w:r>
              <w:rPr>
                <w:b/>
                <w:color w:val="000000"/>
                <w:sz w:val="24"/>
                <w:szCs w:val="24"/>
              </w:rPr>
              <w:t>Nivel de Actividad Física</w:t>
            </w:r>
          </w:p>
        </w:tc>
      </w:tr>
      <w:tr w:rsidR="008974C1" w14:paraId="6A0BB7CE" w14:textId="77777777" w:rsidTr="00113B63">
        <w:trPr>
          <w:trHeight w:val="260"/>
        </w:trPr>
        <w:tc>
          <w:tcPr>
            <w:tcW w:w="2410" w:type="dxa"/>
            <w:tcBorders>
              <w:top w:val="nil"/>
              <w:left w:val="nil"/>
              <w:bottom w:val="nil"/>
              <w:right w:val="nil"/>
            </w:tcBorders>
            <w:tcMar>
              <w:top w:w="20" w:type="dxa"/>
              <w:left w:w="20" w:type="dxa"/>
              <w:bottom w:w="20" w:type="dxa"/>
              <w:right w:w="20" w:type="dxa"/>
            </w:tcMar>
          </w:tcPr>
          <w:p w14:paraId="495D267D"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 xml:space="preserve">Bajo </w:t>
            </w:r>
          </w:p>
        </w:tc>
        <w:tc>
          <w:tcPr>
            <w:tcW w:w="1559" w:type="dxa"/>
            <w:tcBorders>
              <w:top w:val="nil"/>
              <w:left w:val="nil"/>
              <w:bottom w:val="nil"/>
              <w:right w:val="nil"/>
            </w:tcBorders>
            <w:tcMar>
              <w:top w:w="20" w:type="dxa"/>
              <w:left w:w="20" w:type="dxa"/>
              <w:bottom w:w="20" w:type="dxa"/>
              <w:right w:w="20" w:type="dxa"/>
            </w:tcMar>
          </w:tcPr>
          <w:p w14:paraId="159A54CA" w14:textId="77777777" w:rsidR="008974C1" w:rsidRDefault="007165C3">
            <w:pPr>
              <w:pStyle w:val="Normal1"/>
              <w:pBdr>
                <w:top w:val="nil"/>
                <w:left w:val="nil"/>
                <w:bottom w:val="nil"/>
                <w:right w:val="nil"/>
                <w:between w:val="nil"/>
              </w:pBdr>
              <w:ind w:left="140" w:right="40"/>
              <w:jc w:val="center"/>
              <w:rPr>
                <w:color w:val="000000"/>
                <w:sz w:val="24"/>
                <w:szCs w:val="24"/>
              </w:rPr>
            </w:pPr>
            <w:proofErr w:type="spellStart"/>
            <w:r>
              <w:rPr>
                <w:color w:val="000000"/>
                <w:sz w:val="24"/>
                <w:szCs w:val="24"/>
              </w:rPr>
              <w:t>Ref</w:t>
            </w:r>
            <w:proofErr w:type="spellEnd"/>
          </w:p>
        </w:tc>
        <w:tc>
          <w:tcPr>
            <w:tcW w:w="1560" w:type="dxa"/>
            <w:tcBorders>
              <w:top w:val="nil"/>
              <w:left w:val="nil"/>
              <w:bottom w:val="nil"/>
              <w:right w:val="nil"/>
            </w:tcBorders>
            <w:tcMar>
              <w:top w:w="20" w:type="dxa"/>
              <w:left w:w="20" w:type="dxa"/>
              <w:bottom w:w="20" w:type="dxa"/>
              <w:right w:w="20" w:type="dxa"/>
            </w:tcMar>
          </w:tcPr>
          <w:p w14:paraId="5CB398E1" w14:textId="77777777" w:rsidR="008974C1" w:rsidRDefault="008974C1">
            <w:pPr>
              <w:pStyle w:val="Normal1"/>
              <w:widowControl w:val="0"/>
              <w:pBdr>
                <w:top w:val="nil"/>
                <w:left w:val="nil"/>
                <w:bottom w:val="nil"/>
                <w:right w:val="nil"/>
                <w:between w:val="nil"/>
              </w:pBdr>
              <w:rPr>
                <w:color w:val="000000"/>
                <w:sz w:val="16"/>
                <w:szCs w:val="16"/>
              </w:rPr>
            </w:pPr>
          </w:p>
        </w:tc>
        <w:tc>
          <w:tcPr>
            <w:tcW w:w="1518" w:type="dxa"/>
            <w:tcBorders>
              <w:top w:val="nil"/>
              <w:left w:val="nil"/>
              <w:bottom w:val="nil"/>
              <w:right w:val="nil"/>
            </w:tcBorders>
            <w:tcMar>
              <w:top w:w="20" w:type="dxa"/>
              <w:left w:w="20" w:type="dxa"/>
              <w:bottom w:w="20" w:type="dxa"/>
              <w:right w:w="20" w:type="dxa"/>
            </w:tcMar>
          </w:tcPr>
          <w:p w14:paraId="70FCE539" w14:textId="77777777" w:rsidR="008974C1" w:rsidRDefault="008974C1">
            <w:pPr>
              <w:pStyle w:val="Normal1"/>
              <w:widowControl w:val="0"/>
              <w:pBdr>
                <w:top w:val="nil"/>
                <w:left w:val="nil"/>
                <w:bottom w:val="nil"/>
                <w:right w:val="nil"/>
                <w:between w:val="nil"/>
              </w:pBdr>
              <w:rPr>
                <w:color w:val="000000"/>
                <w:sz w:val="16"/>
                <w:szCs w:val="16"/>
              </w:rPr>
            </w:pPr>
          </w:p>
        </w:tc>
        <w:tc>
          <w:tcPr>
            <w:tcW w:w="1518" w:type="dxa"/>
            <w:tcBorders>
              <w:top w:val="nil"/>
              <w:left w:val="nil"/>
              <w:bottom w:val="nil"/>
              <w:right w:val="nil"/>
            </w:tcBorders>
            <w:tcMar>
              <w:top w:w="20" w:type="dxa"/>
              <w:left w:w="20" w:type="dxa"/>
              <w:bottom w:w="20" w:type="dxa"/>
              <w:right w:w="20" w:type="dxa"/>
            </w:tcMar>
          </w:tcPr>
          <w:p w14:paraId="30F2B4B8" w14:textId="77777777" w:rsidR="008974C1" w:rsidRDefault="008974C1">
            <w:pPr>
              <w:pStyle w:val="Normal1"/>
              <w:widowControl w:val="0"/>
              <w:pBdr>
                <w:top w:val="nil"/>
                <w:left w:val="nil"/>
                <w:bottom w:val="nil"/>
                <w:right w:val="nil"/>
                <w:between w:val="nil"/>
              </w:pBdr>
              <w:rPr>
                <w:color w:val="000000"/>
                <w:sz w:val="16"/>
                <w:szCs w:val="16"/>
              </w:rPr>
            </w:pPr>
          </w:p>
        </w:tc>
      </w:tr>
      <w:tr w:rsidR="008974C1" w14:paraId="608A660E" w14:textId="77777777" w:rsidTr="00113B63">
        <w:trPr>
          <w:trHeight w:val="260"/>
        </w:trPr>
        <w:tc>
          <w:tcPr>
            <w:tcW w:w="2410" w:type="dxa"/>
            <w:tcBorders>
              <w:top w:val="nil"/>
              <w:left w:val="nil"/>
              <w:bottom w:val="nil"/>
              <w:right w:val="nil"/>
            </w:tcBorders>
            <w:shd w:val="clear" w:color="auto" w:fill="D9D9D9"/>
            <w:tcMar>
              <w:top w:w="20" w:type="dxa"/>
              <w:left w:w="20" w:type="dxa"/>
              <w:bottom w:w="20" w:type="dxa"/>
              <w:right w:w="20" w:type="dxa"/>
            </w:tcMar>
          </w:tcPr>
          <w:p w14:paraId="5E97462E"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Moderado</w:t>
            </w:r>
          </w:p>
        </w:tc>
        <w:tc>
          <w:tcPr>
            <w:tcW w:w="1559" w:type="dxa"/>
            <w:tcBorders>
              <w:top w:val="nil"/>
              <w:left w:val="nil"/>
              <w:bottom w:val="nil"/>
              <w:right w:val="nil"/>
            </w:tcBorders>
            <w:shd w:val="clear" w:color="auto" w:fill="D9D9D9"/>
            <w:tcMar>
              <w:top w:w="20" w:type="dxa"/>
              <w:left w:w="20" w:type="dxa"/>
              <w:bottom w:w="20" w:type="dxa"/>
              <w:right w:w="20" w:type="dxa"/>
            </w:tcMar>
          </w:tcPr>
          <w:p w14:paraId="6C6C4593"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5,7</w:t>
            </w:r>
          </w:p>
        </w:tc>
        <w:tc>
          <w:tcPr>
            <w:tcW w:w="1560" w:type="dxa"/>
            <w:tcBorders>
              <w:top w:val="nil"/>
              <w:left w:val="nil"/>
              <w:bottom w:val="nil"/>
              <w:right w:val="nil"/>
            </w:tcBorders>
            <w:shd w:val="clear" w:color="auto" w:fill="D9D9D9"/>
            <w:tcMar>
              <w:top w:w="20" w:type="dxa"/>
              <w:left w:w="20" w:type="dxa"/>
              <w:bottom w:w="20" w:type="dxa"/>
              <w:right w:w="20" w:type="dxa"/>
            </w:tcMar>
          </w:tcPr>
          <w:p w14:paraId="10B603B4"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0,02</w:t>
            </w:r>
          </w:p>
        </w:tc>
        <w:tc>
          <w:tcPr>
            <w:tcW w:w="1518" w:type="dxa"/>
            <w:tcBorders>
              <w:top w:val="nil"/>
              <w:left w:val="nil"/>
              <w:bottom w:val="nil"/>
              <w:right w:val="nil"/>
            </w:tcBorders>
            <w:shd w:val="clear" w:color="auto" w:fill="D9D9D9"/>
            <w:tcMar>
              <w:top w:w="20" w:type="dxa"/>
              <w:left w:w="20" w:type="dxa"/>
              <w:bottom w:w="20" w:type="dxa"/>
              <w:right w:w="20" w:type="dxa"/>
            </w:tcMar>
          </w:tcPr>
          <w:p w14:paraId="31B8C810"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0,95</w:t>
            </w:r>
          </w:p>
        </w:tc>
        <w:tc>
          <w:tcPr>
            <w:tcW w:w="1518" w:type="dxa"/>
            <w:tcBorders>
              <w:top w:val="nil"/>
              <w:left w:val="nil"/>
              <w:bottom w:val="nil"/>
              <w:right w:val="nil"/>
            </w:tcBorders>
            <w:shd w:val="clear" w:color="auto" w:fill="D9D9D9"/>
            <w:tcMar>
              <w:top w:w="20" w:type="dxa"/>
              <w:left w:w="20" w:type="dxa"/>
              <w:bottom w:w="20" w:type="dxa"/>
              <w:right w:w="20" w:type="dxa"/>
            </w:tcMar>
          </w:tcPr>
          <w:p w14:paraId="18DFE615"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10,52</w:t>
            </w:r>
          </w:p>
        </w:tc>
      </w:tr>
      <w:tr w:rsidR="008974C1" w14:paraId="670187B8" w14:textId="77777777" w:rsidTr="00113B63">
        <w:trPr>
          <w:trHeight w:val="260"/>
        </w:trPr>
        <w:tc>
          <w:tcPr>
            <w:tcW w:w="2410" w:type="dxa"/>
            <w:tcBorders>
              <w:top w:val="nil"/>
              <w:left w:val="nil"/>
              <w:bottom w:val="nil"/>
              <w:right w:val="nil"/>
            </w:tcBorders>
            <w:tcMar>
              <w:top w:w="20" w:type="dxa"/>
              <w:left w:w="20" w:type="dxa"/>
              <w:bottom w:w="20" w:type="dxa"/>
              <w:right w:w="20" w:type="dxa"/>
            </w:tcMar>
          </w:tcPr>
          <w:p w14:paraId="387A0A4B"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Alto</w:t>
            </w:r>
          </w:p>
        </w:tc>
        <w:tc>
          <w:tcPr>
            <w:tcW w:w="1559" w:type="dxa"/>
            <w:tcBorders>
              <w:top w:val="nil"/>
              <w:left w:val="nil"/>
              <w:bottom w:val="nil"/>
              <w:right w:val="nil"/>
            </w:tcBorders>
            <w:tcMar>
              <w:top w:w="20" w:type="dxa"/>
              <w:left w:w="20" w:type="dxa"/>
              <w:bottom w:w="20" w:type="dxa"/>
              <w:right w:w="20" w:type="dxa"/>
            </w:tcMar>
          </w:tcPr>
          <w:p w14:paraId="3CE9A59B"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8,4</w:t>
            </w:r>
          </w:p>
        </w:tc>
        <w:tc>
          <w:tcPr>
            <w:tcW w:w="1560" w:type="dxa"/>
            <w:tcBorders>
              <w:top w:val="nil"/>
              <w:left w:val="nil"/>
              <w:bottom w:val="nil"/>
              <w:right w:val="nil"/>
            </w:tcBorders>
            <w:tcMar>
              <w:top w:w="20" w:type="dxa"/>
              <w:left w:w="20" w:type="dxa"/>
              <w:bottom w:w="20" w:type="dxa"/>
              <w:right w:w="20" w:type="dxa"/>
            </w:tcMar>
          </w:tcPr>
          <w:p w14:paraId="6A82F449"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0,00</w:t>
            </w:r>
          </w:p>
        </w:tc>
        <w:tc>
          <w:tcPr>
            <w:tcW w:w="1518" w:type="dxa"/>
            <w:tcBorders>
              <w:top w:val="nil"/>
              <w:left w:val="nil"/>
              <w:bottom w:val="nil"/>
              <w:right w:val="nil"/>
            </w:tcBorders>
            <w:tcMar>
              <w:top w:w="20" w:type="dxa"/>
              <w:left w:w="20" w:type="dxa"/>
              <w:bottom w:w="20" w:type="dxa"/>
              <w:right w:w="20" w:type="dxa"/>
            </w:tcMar>
          </w:tcPr>
          <w:p w14:paraId="3CE29193"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3,89</w:t>
            </w:r>
          </w:p>
        </w:tc>
        <w:tc>
          <w:tcPr>
            <w:tcW w:w="1518" w:type="dxa"/>
            <w:tcBorders>
              <w:top w:val="nil"/>
              <w:left w:val="nil"/>
              <w:bottom w:val="nil"/>
              <w:right w:val="nil"/>
            </w:tcBorders>
            <w:tcMar>
              <w:top w:w="20" w:type="dxa"/>
              <w:left w:w="20" w:type="dxa"/>
              <w:bottom w:w="20" w:type="dxa"/>
              <w:right w:w="20" w:type="dxa"/>
            </w:tcMar>
          </w:tcPr>
          <w:p w14:paraId="5AF7944F"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12,90</w:t>
            </w:r>
          </w:p>
        </w:tc>
      </w:tr>
      <w:tr w:rsidR="008974C1" w14:paraId="3462D33C" w14:textId="77777777" w:rsidTr="00113B63">
        <w:trPr>
          <w:trHeight w:val="260"/>
        </w:trPr>
        <w:tc>
          <w:tcPr>
            <w:tcW w:w="8565" w:type="dxa"/>
            <w:gridSpan w:val="5"/>
            <w:tcBorders>
              <w:top w:val="nil"/>
              <w:left w:val="nil"/>
              <w:bottom w:val="nil"/>
              <w:right w:val="nil"/>
            </w:tcBorders>
            <w:shd w:val="clear" w:color="auto" w:fill="D9D9D9"/>
            <w:tcMar>
              <w:top w:w="20" w:type="dxa"/>
              <w:left w:w="20" w:type="dxa"/>
              <w:bottom w:w="20" w:type="dxa"/>
              <w:right w:w="20" w:type="dxa"/>
            </w:tcMar>
          </w:tcPr>
          <w:p w14:paraId="40C082B3" w14:textId="77777777" w:rsidR="008974C1" w:rsidRDefault="007165C3">
            <w:pPr>
              <w:pStyle w:val="Normal1"/>
              <w:pBdr>
                <w:top w:val="nil"/>
                <w:left w:val="nil"/>
                <w:bottom w:val="nil"/>
                <w:right w:val="nil"/>
                <w:between w:val="nil"/>
              </w:pBdr>
              <w:ind w:left="140" w:right="40"/>
              <w:rPr>
                <w:b/>
                <w:color w:val="000000"/>
                <w:sz w:val="24"/>
                <w:szCs w:val="24"/>
              </w:rPr>
            </w:pPr>
            <w:r>
              <w:rPr>
                <w:b/>
                <w:color w:val="000000"/>
                <w:sz w:val="24"/>
                <w:szCs w:val="24"/>
              </w:rPr>
              <w:t>Rango Etario (años)</w:t>
            </w:r>
          </w:p>
        </w:tc>
      </w:tr>
      <w:tr w:rsidR="008974C1" w14:paraId="072C2B56" w14:textId="77777777" w:rsidTr="00113B63">
        <w:trPr>
          <w:trHeight w:val="260"/>
        </w:trPr>
        <w:tc>
          <w:tcPr>
            <w:tcW w:w="2410" w:type="dxa"/>
            <w:tcBorders>
              <w:top w:val="nil"/>
              <w:left w:val="nil"/>
              <w:bottom w:val="nil"/>
              <w:right w:val="nil"/>
            </w:tcBorders>
            <w:tcMar>
              <w:top w:w="20" w:type="dxa"/>
              <w:left w:w="20" w:type="dxa"/>
              <w:bottom w:w="20" w:type="dxa"/>
              <w:right w:w="20" w:type="dxa"/>
            </w:tcMar>
          </w:tcPr>
          <w:p w14:paraId="4E4E8634"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18-30</w:t>
            </w:r>
          </w:p>
        </w:tc>
        <w:tc>
          <w:tcPr>
            <w:tcW w:w="1559" w:type="dxa"/>
            <w:tcBorders>
              <w:top w:val="nil"/>
              <w:left w:val="nil"/>
              <w:bottom w:val="nil"/>
              <w:right w:val="nil"/>
            </w:tcBorders>
            <w:tcMar>
              <w:top w:w="20" w:type="dxa"/>
              <w:left w:w="20" w:type="dxa"/>
              <w:bottom w:w="20" w:type="dxa"/>
              <w:right w:w="20" w:type="dxa"/>
            </w:tcMar>
          </w:tcPr>
          <w:p w14:paraId="357F57D3" w14:textId="77777777" w:rsidR="008974C1" w:rsidRDefault="007165C3">
            <w:pPr>
              <w:pStyle w:val="Normal1"/>
              <w:pBdr>
                <w:top w:val="nil"/>
                <w:left w:val="nil"/>
                <w:bottom w:val="nil"/>
                <w:right w:val="nil"/>
                <w:between w:val="nil"/>
              </w:pBdr>
              <w:ind w:left="140" w:right="40"/>
              <w:jc w:val="center"/>
              <w:rPr>
                <w:color w:val="000000"/>
                <w:sz w:val="24"/>
                <w:szCs w:val="24"/>
              </w:rPr>
            </w:pPr>
            <w:proofErr w:type="spellStart"/>
            <w:r>
              <w:rPr>
                <w:color w:val="000000"/>
                <w:sz w:val="24"/>
                <w:szCs w:val="24"/>
              </w:rPr>
              <w:t>Ref</w:t>
            </w:r>
            <w:proofErr w:type="spellEnd"/>
          </w:p>
        </w:tc>
        <w:tc>
          <w:tcPr>
            <w:tcW w:w="1560" w:type="dxa"/>
            <w:tcBorders>
              <w:top w:val="nil"/>
              <w:left w:val="nil"/>
              <w:bottom w:val="nil"/>
              <w:right w:val="nil"/>
            </w:tcBorders>
            <w:tcMar>
              <w:top w:w="20" w:type="dxa"/>
              <w:left w:w="20" w:type="dxa"/>
              <w:bottom w:w="20" w:type="dxa"/>
              <w:right w:w="20" w:type="dxa"/>
            </w:tcMar>
          </w:tcPr>
          <w:p w14:paraId="715918CF" w14:textId="77777777" w:rsidR="008974C1" w:rsidRDefault="008974C1">
            <w:pPr>
              <w:pStyle w:val="Normal1"/>
              <w:widowControl w:val="0"/>
              <w:pBdr>
                <w:top w:val="nil"/>
                <w:left w:val="nil"/>
                <w:bottom w:val="nil"/>
                <w:right w:val="nil"/>
                <w:between w:val="nil"/>
              </w:pBdr>
              <w:rPr>
                <w:color w:val="000000"/>
                <w:sz w:val="16"/>
                <w:szCs w:val="16"/>
              </w:rPr>
            </w:pPr>
          </w:p>
        </w:tc>
        <w:tc>
          <w:tcPr>
            <w:tcW w:w="1518" w:type="dxa"/>
            <w:tcBorders>
              <w:top w:val="nil"/>
              <w:left w:val="nil"/>
              <w:bottom w:val="nil"/>
              <w:right w:val="nil"/>
            </w:tcBorders>
            <w:tcMar>
              <w:top w:w="20" w:type="dxa"/>
              <w:left w:w="20" w:type="dxa"/>
              <w:bottom w:w="20" w:type="dxa"/>
              <w:right w:w="20" w:type="dxa"/>
            </w:tcMar>
          </w:tcPr>
          <w:p w14:paraId="0219B144" w14:textId="77777777" w:rsidR="008974C1" w:rsidRDefault="008974C1">
            <w:pPr>
              <w:pStyle w:val="Normal1"/>
              <w:widowControl w:val="0"/>
              <w:pBdr>
                <w:top w:val="nil"/>
                <w:left w:val="nil"/>
                <w:bottom w:val="nil"/>
                <w:right w:val="nil"/>
                <w:between w:val="nil"/>
              </w:pBdr>
              <w:rPr>
                <w:color w:val="000000"/>
                <w:sz w:val="16"/>
                <w:szCs w:val="16"/>
              </w:rPr>
            </w:pPr>
          </w:p>
        </w:tc>
        <w:tc>
          <w:tcPr>
            <w:tcW w:w="1518" w:type="dxa"/>
            <w:tcBorders>
              <w:top w:val="nil"/>
              <w:left w:val="nil"/>
              <w:bottom w:val="nil"/>
              <w:right w:val="nil"/>
            </w:tcBorders>
            <w:tcMar>
              <w:top w:w="20" w:type="dxa"/>
              <w:left w:w="20" w:type="dxa"/>
              <w:bottom w:w="20" w:type="dxa"/>
              <w:right w:w="20" w:type="dxa"/>
            </w:tcMar>
          </w:tcPr>
          <w:p w14:paraId="2EB23F1E" w14:textId="77777777" w:rsidR="008974C1" w:rsidRDefault="008974C1">
            <w:pPr>
              <w:pStyle w:val="Normal1"/>
              <w:widowControl w:val="0"/>
              <w:pBdr>
                <w:top w:val="nil"/>
                <w:left w:val="nil"/>
                <w:bottom w:val="nil"/>
                <w:right w:val="nil"/>
                <w:between w:val="nil"/>
              </w:pBdr>
              <w:rPr>
                <w:color w:val="000000"/>
                <w:sz w:val="16"/>
                <w:szCs w:val="16"/>
              </w:rPr>
            </w:pPr>
          </w:p>
        </w:tc>
      </w:tr>
      <w:tr w:rsidR="008974C1" w14:paraId="7CC14827" w14:textId="77777777" w:rsidTr="00113B63">
        <w:trPr>
          <w:trHeight w:val="260"/>
        </w:trPr>
        <w:tc>
          <w:tcPr>
            <w:tcW w:w="2410" w:type="dxa"/>
            <w:tcBorders>
              <w:top w:val="nil"/>
              <w:left w:val="nil"/>
              <w:bottom w:val="nil"/>
              <w:right w:val="nil"/>
            </w:tcBorders>
            <w:shd w:val="clear" w:color="auto" w:fill="D9D9D9"/>
            <w:tcMar>
              <w:top w:w="20" w:type="dxa"/>
              <w:left w:w="20" w:type="dxa"/>
              <w:bottom w:w="20" w:type="dxa"/>
              <w:right w:w="20" w:type="dxa"/>
            </w:tcMar>
          </w:tcPr>
          <w:p w14:paraId="448726A8"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31-45</w:t>
            </w:r>
          </w:p>
        </w:tc>
        <w:tc>
          <w:tcPr>
            <w:tcW w:w="1559" w:type="dxa"/>
            <w:tcBorders>
              <w:top w:val="nil"/>
              <w:left w:val="nil"/>
              <w:bottom w:val="nil"/>
              <w:right w:val="nil"/>
            </w:tcBorders>
            <w:shd w:val="clear" w:color="auto" w:fill="D9D9D9"/>
            <w:tcMar>
              <w:top w:w="20" w:type="dxa"/>
              <w:left w:w="20" w:type="dxa"/>
              <w:bottom w:w="20" w:type="dxa"/>
              <w:right w:w="20" w:type="dxa"/>
            </w:tcMar>
          </w:tcPr>
          <w:p w14:paraId="0FE2DF83"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3,0</w:t>
            </w:r>
          </w:p>
        </w:tc>
        <w:tc>
          <w:tcPr>
            <w:tcW w:w="1560" w:type="dxa"/>
            <w:tcBorders>
              <w:top w:val="nil"/>
              <w:left w:val="nil"/>
              <w:bottom w:val="nil"/>
              <w:right w:val="nil"/>
            </w:tcBorders>
            <w:shd w:val="clear" w:color="auto" w:fill="D9D9D9"/>
            <w:tcMar>
              <w:top w:w="20" w:type="dxa"/>
              <w:left w:w="20" w:type="dxa"/>
              <w:bottom w:w="20" w:type="dxa"/>
              <w:right w:w="20" w:type="dxa"/>
            </w:tcMar>
          </w:tcPr>
          <w:p w14:paraId="0DA56E53"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0,15</w:t>
            </w:r>
          </w:p>
        </w:tc>
        <w:tc>
          <w:tcPr>
            <w:tcW w:w="1518" w:type="dxa"/>
            <w:tcBorders>
              <w:top w:val="nil"/>
              <w:left w:val="nil"/>
              <w:bottom w:val="nil"/>
              <w:right w:val="nil"/>
            </w:tcBorders>
            <w:shd w:val="clear" w:color="auto" w:fill="D9D9D9"/>
            <w:tcMar>
              <w:top w:w="20" w:type="dxa"/>
              <w:left w:w="20" w:type="dxa"/>
              <w:bottom w:w="20" w:type="dxa"/>
              <w:right w:w="20" w:type="dxa"/>
            </w:tcMar>
          </w:tcPr>
          <w:p w14:paraId="1E860F71"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-1,07</w:t>
            </w:r>
          </w:p>
        </w:tc>
        <w:tc>
          <w:tcPr>
            <w:tcW w:w="1518" w:type="dxa"/>
            <w:tcBorders>
              <w:top w:val="nil"/>
              <w:left w:val="nil"/>
              <w:bottom w:val="nil"/>
              <w:right w:val="nil"/>
            </w:tcBorders>
            <w:shd w:val="clear" w:color="auto" w:fill="D9D9D9"/>
            <w:tcMar>
              <w:top w:w="20" w:type="dxa"/>
              <w:left w:w="20" w:type="dxa"/>
              <w:bottom w:w="20" w:type="dxa"/>
              <w:right w:w="20" w:type="dxa"/>
            </w:tcMar>
          </w:tcPr>
          <w:p w14:paraId="180B18C0"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7,10</w:t>
            </w:r>
          </w:p>
        </w:tc>
      </w:tr>
      <w:tr w:rsidR="008974C1" w14:paraId="3CA2860B" w14:textId="77777777" w:rsidTr="00113B63">
        <w:trPr>
          <w:trHeight w:val="260"/>
        </w:trPr>
        <w:tc>
          <w:tcPr>
            <w:tcW w:w="2410" w:type="dxa"/>
            <w:tcBorders>
              <w:top w:val="nil"/>
              <w:left w:val="nil"/>
              <w:bottom w:val="nil"/>
              <w:right w:val="nil"/>
            </w:tcBorders>
            <w:tcMar>
              <w:top w:w="20" w:type="dxa"/>
              <w:left w:w="20" w:type="dxa"/>
              <w:bottom w:w="20" w:type="dxa"/>
              <w:right w:w="20" w:type="dxa"/>
            </w:tcMar>
          </w:tcPr>
          <w:p w14:paraId="1DF9E82C"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46-60</w:t>
            </w:r>
          </w:p>
        </w:tc>
        <w:tc>
          <w:tcPr>
            <w:tcW w:w="1559" w:type="dxa"/>
            <w:tcBorders>
              <w:top w:val="nil"/>
              <w:left w:val="nil"/>
              <w:bottom w:val="nil"/>
              <w:right w:val="nil"/>
            </w:tcBorders>
            <w:tcMar>
              <w:top w:w="20" w:type="dxa"/>
              <w:left w:w="20" w:type="dxa"/>
              <w:bottom w:w="20" w:type="dxa"/>
              <w:right w:w="20" w:type="dxa"/>
            </w:tcMar>
          </w:tcPr>
          <w:p w14:paraId="174C97F5"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-4,4</w:t>
            </w:r>
          </w:p>
        </w:tc>
        <w:tc>
          <w:tcPr>
            <w:tcW w:w="1560" w:type="dxa"/>
            <w:tcBorders>
              <w:top w:val="nil"/>
              <w:left w:val="nil"/>
              <w:bottom w:val="nil"/>
              <w:right w:val="nil"/>
            </w:tcBorders>
            <w:tcMar>
              <w:top w:w="20" w:type="dxa"/>
              <w:left w:w="20" w:type="dxa"/>
              <w:bottom w:w="20" w:type="dxa"/>
              <w:right w:w="20" w:type="dxa"/>
            </w:tcMar>
          </w:tcPr>
          <w:p w14:paraId="706E5FC7"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0,07</w:t>
            </w:r>
          </w:p>
        </w:tc>
        <w:tc>
          <w:tcPr>
            <w:tcW w:w="1518" w:type="dxa"/>
            <w:tcBorders>
              <w:top w:val="nil"/>
              <w:left w:val="nil"/>
              <w:bottom w:val="nil"/>
              <w:right w:val="nil"/>
            </w:tcBorders>
            <w:tcMar>
              <w:top w:w="20" w:type="dxa"/>
              <w:left w:w="20" w:type="dxa"/>
              <w:bottom w:w="20" w:type="dxa"/>
              <w:right w:w="20" w:type="dxa"/>
            </w:tcMar>
          </w:tcPr>
          <w:p w14:paraId="555D43F6"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-9,26</w:t>
            </w:r>
          </w:p>
        </w:tc>
        <w:tc>
          <w:tcPr>
            <w:tcW w:w="1518" w:type="dxa"/>
            <w:tcBorders>
              <w:top w:val="nil"/>
              <w:left w:val="nil"/>
              <w:bottom w:val="nil"/>
              <w:right w:val="nil"/>
            </w:tcBorders>
            <w:tcMar>
              <w:top w:w="20" w:type="dxa"/>
              <w:left w:w="20" w:type="dxa"/>
              <w:bottom w:w="20" w:type="dxa"/>
              <w:right w:w="20" w:type="dxa"/>
            </w:tcMar>
          </w:tcPr>
          <w:p w14:paraId="76051925"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0,39</w:t>
            </w:r>
          </w:p>
        </w:tc>
      </w:tr>
      <w:tr w:rsidR="008974C1" w14:paraId="2A94A83E" w14:textId="77777777" w:rsidTr="00113B63">
        <w:trPr>
          <w:trHeight w:val="260"/>
        </w:trPr>
        <w:tc>
          <w:tcPr>
            <w:tcW w:w="8565" w:type="dxa"/>
            <w:gridSpan w:val="5"/>
            <w:tcBorders>
              <w:top w:val="nil"/>
              <w:left w:val="nil"/>
              <w:bottom w:val="nil"/>
              <w:right w:val="nil"/>
            </w:tcBorders>
            <w:shd w:val="clear" w:color="auto" w:fill="F2F2F2"/>
            <w:tcMar>
              <w:top w:w="20" w:type="dxa"/>
              <w:left w:w="20" w:type="dxa"/>
              <w:bottom w:w="20" w:type="dxa"/>
              <w:right w:w="20" w:type="dxa"/>
            </w:tcMar>
          </w:tcPr>
          <w:p w14:paraId="41FD3986" w14:textId="77777777" w:rsidR="008974C1" w:rsidRDefault="007165C3">
            <w:pPr>
              <w:pStyle w:val="Normal1"/>
              <w:pBdr>
                <w:top w:val="nil"/>
                <w:left w:val="nil"/>
                <w:bottom w:val="nil"/>
                <w:right w:val="nil"/>
                <w:between w:val="nil"/>
              </w:pBdr>
              <w:ind w:left="140" w:right="40"/>
              <w:jc w:val="center"/>
              <w:rPr>
                <w:color w:val="000000"/>
                <w:sz w:val="24"/>
                <w:szCs w:val="24"/>
              </w:rPr>
            </w:pPr>
            <w:r>
              <w:rPr>
                <w:b/>
                <w:color w:val="000000"/>
                <w:sz w:val="24"/>
                <w:szCs w:val="24"/>
              </w:rPr>
              <w:t>Mujeres</w:t>
            </w:r>
          </w:p>
        </w:tc>
      </w:tr>
      <w:tr w:rsidR="008974C1" w14:paraId="3DD13069" w14:textId="77777777" w:rsidTr="00113B63">
        <w:trPr>
          <w:trHeight w:val="260"/>
        </w:trPr>
        <w:tc>
          <w:tcPr>
            <w:tcW w:w="8565" w:type="dxa"/>
            <w:gridSpan w:val="5"/>
            <w:tcBorders>
              <w:top w:val="nil"/>
              <w:left w:val="nil"/>
              <w:bottom w:val="nil"/>
              <w:right w:val="nil"/>
            </w:tcBorders>
            <w:shd w:val="clear" w:color="auto" w:fill="D9D9D9"/>
            <w:tcMar>
              <w:top w:w="20" w:type="dxa"/>
              <w:left w:w="20" w:type="dxa"/>
              <w:bottom w:w="20" w:type="dxa"/>
              <w:right w:w="20" w:type="dxa"/>
            </w:tcMar>
          </w:tcPr>
          <w:p w14:paraId="24070ED8" w14:textId="77777777" w:rsidR="008974C1" w:rsidRDefault="007165C3">
            <w:pPr>
              <w:pStyle w:val="Normal1"/>
              <w:pBdr>
                <w:top w:val="nil"/>
                <w:left w:val="nil"/>
                <w:bottom w:val="nil"/>
                <w:right w:val="nil"/>
                <w:between w:val="nil"/>
              </w:pBdr>
              <w:ind w:left="140" w:right="40"/>
              <w:rPr>
                <w:b/>
                <w:color w:val="000000"/>
                <w:sz w:val="24"/>
                <w:szCs w:val="24"/>
              </w:rPr>
            </w:pPr>
            <w:r>
              <w:rPr>
                <w:b/>
                <w:color w:val="000000"/>
                <w:sz w:val="24"/>
                <w:szCs w:val="24"/>
              </w:rPr>
              <w:t>Estado Nutricional</w:t>
            </w:r>
          </w:p>
        </w:tc>
      </w:tr>
      <w:tr w:rsidR="008974C1" w14:paraId="00DDCA3A" w14:textId="77777777" w:rsidTr="00113B63">
        <w:trPr>
          <w:trHeight w:val="260"/>
        </w:trPr>
        <w:tc>
          <w:tcPr>
            <w:tcW w:w="2410" w:type="dxa"/>
            <w:tcBorders>
              <w:top w:val="nil"/>
              <w:left w:val="nil"/>
              <w:bottom w:val="nil"/>
              <w:right w:val="nil"/>
            </w:tcBorders>
            <w:tcMar>
              <w:top w:w="20" w:type="dxa"/>
              <w:left w:w="20" w:type="dxa"/>
              <w:bottom w:w="20" w:type="dxa"/>
              <w:right w:w="20" w:type="dxa"/>
            </w:tcMar>
          </w:tcPr>
          <w:p w14:paraId="1D3B11F9" w14:textId="77777777" w:rsidR="008974C1" w:rsidRDefault="007165C3">
            <w:pPr>
              <w:pStyle w:val="Normal1"/>
              <w:pBdr>
                <w:top w:val="nil"/>
                <w:left w:val="nil"/>
                <w:bottom w:val="nil"/>
                <w:right w:val="nil"/>
                <w:between w:val="nil"/>
              </w:pBdr>
              <w:ind w:left="140" w:right="40"/>
              <w:jc w:val="center"/>
              <w:rPr>
                <w:color w:val="000000"/>
                <w:sz w:val="24"/>
                <w:szCs w:val="24"/>
              </w:rPr>
            </w:pPr>
            <w:proofErr w:type="spellStart"/>
            <w:r>
              <w:rPr>
                <w:color w:val="000000"/>
                <w:sz w:val="24"/>
                <w:szCs w:val="24"/>
              </w:rPr>
              <w:t>Normopeso</w:t>
            </w:r>
            <w:proofErr w:type="spellEnd"/>
          </w:p>
        </w:tc>
        <w:tc>
          <w:tcPr>
            <w:tcW w:w="1559" w:type="dxa"/>
            <w:tcBorders>
              <w:top w:val="nil"/>
              <w:left w:val="nil"/>
              <w:bottom w:val="nil"/>
              <w:right w:val="nil"/>
            </w:tcBorders>
            <w:tcMar>
              <w:top w:w="20" w:type="dxa"/>
              <w:left w:w="20" w:type="dxa"/>
              <w:bottom w:w="20" w:type="dxa"/>
              <w:right w:w="20" w:type="dxa"/>
            </w:tcMar>
          </w:tcPr>
          <w:p w14:paraId="7E2D5186" w14:textId="77777777" w:rsidR="008974C1" w:rsidRDefault="007165C3">
            <w:pPr>
              <w:pStyle w:val="Normal1"/>
              <w:pBdr>
                <w:top w:val="nil"/>
                <w:left w:val="nil"/>
                <w:bottom w:val="nil"/>
                <w:right w:val="nil"/>
                <w:between w:val="nil"/>
              </w:pBdr>
              <w:ind w:left="140" w:right="40"/>
              <w:jc w:val="center"/>
              <w:rPr>
                <w:color w:val="000000"/>
                <w:sz w:val="24"/>
                <w:szCs w:val="24"/>
              </w:rPr>
            </w:pPr>
            <w:proofErr w:type="spellStart"/>
            <w:r>
              <w:rPr>
                <w:color w:val="000000"/>
                <w:sz w:val="24"/>
                <w:szCs w:val="24"/>
              </w:rPr>
              <w:t>Ref</w:t>
            </w:r>
            <w:proofErr w:type="spellEnd"/>
          </w:p>
        </w:tc>
        <w:tc>
          <w:tcPr>
            <w:tcW w:w="1560" w:type="dxa"/>
            <w:tcBorders>
              <w:top w:val="nil"/>
              <w:left w:val="nil"/>
              <w:bottom w:val="nil"/>
              <w:right w:val="nil"/>
            </w:tcBorders>
            <w:tcMar>
              <w:top w:w="20" w:type="dxa"/>
              <w:left w:w="20" w:type="dxa"/>
              <w:bottom w:w="20" w:type="dxa"/>
              <w:right w:w="20" w:type="dxa"/>
            </w:tcMar>
          </w:tcPr>
          <w:p w14:paraId="2B9D7A3E" w14:textId="77777777" w:rsidR="008974C1" w:rsidRDefault="008974C1">
            <w:pPr>
              <w:pStyle w:val="Normal1"/>
              <w:widowControl w:val="0"/>
              <w:pBdr>
                <w:top w:val="nil"/>
                <w:left w:val="nil"/>
                <w:bottom w:val="nil"/>
                <w:right w:val="nil"/>
                <w:between w:val="nil"/>
              </w:pBdr>
              <w:rPr>
                <w:color w:val="000000"/>
                <w:sz w:val="16"/>
                <w:szCs w:val="16"/>
              </w:rPr>
            </w:pPr>
          </w:p>
        </w:tc>
        <w:tc>
          <w:tcPr>
            <w:tcW w:w="1518" w:type="dxa"/>
            <w:tcBorders>
              <w:top w:val="nil"/>
              <w:left w:val="nil"/>
              <w:bottom w:val="nil"/>
              <w:right w:val="nil"/>
            </w:tcBorders>
            <w:tcMar>
              <w:top w:w="20" w:type="dxa"/>
              <w:left w:w="20" w:type="dxa"/>
              <w:bottom w:w="20" w:type="dxa"/>
              <w:right w:w="20" w:type="dxa"/>
            </w:tcMar>
          </w:tcPr>
          <w:p w14:paraId="53675A0A" w14:textId="77777777" w:rsidR="008974C1" w:rsidRDefault="008974C1">
            <w:pPr>
              <w:pStyle w:val="Normal1"/>
              <w:widowControl w:val="0"/>
              <w:pBdr>
                <w:top w:val="nil"/>
                <w:left w:val="nil"/>
                <w:bottom w:val="nil"/>
                <w:right w:val="nil"/>
                <w:between w:val="nil"/>
              </w:pBdr>
              <w:rPr>
                <w:color w:val="000000"/>
                <w:sz w:val="16"/>
                <w:szCs w:val="16"/>
              </w:rPr>
            </w:pPr>
          </w:p>
        </w:tc>
        <w:tc>
          <w:tcPr>
            <w:tcW w:w="1518" w:type="dxa"/>
            <w:tcBorders>
              <w:top w:val="nil"/>
              <w:left w:val="nil"/>
              <w:bottom w:val="nil"/>
              <w:right w:val="nil"/>
            </w:tcBorders>
            <w:tcMar>
              <w:top w:w="20" w:type="dxa"/>
              <w:left w:w="20" w:type="dxa"/>
              <w:bottom w:w="20" w:type="dxa"/>
              <w:right w:w="20" w:type="dxa"/>
            </w:tcMar>
          </w:tcPr>
          <w:p w14:paraId="3EF61058" w14:textId="77777777" w:rsidR="008974C1" w:rsidRDefault="008974C1">
            <w:pPr>
              <w:pStyle w:val="Normal1"/>
              <w:widowControl w:val="0"/>
              <w:pBdr>
                <w:top w:val="nil"/>
                <w:left w:val="nil"/>
                <w:bottom w:val="nil"/>
                <w:right w:val="nil"/>
                <w:between w:val="nil"/>
              </w:pBdr>
              <w:rPr>
                <w:color w:val="000000"/>
                <w:sz w:val="16"/>
                <w:szCs w:val="16"/>
              </w:rPr>
            </w:pPr>
          </w:p>
        </w:tc>
      </w:tr>
      <w:tr w:rsidR="008974C1" w14:paraId="16C04C5C" w14:textId="77777777" w:rsidTr="00113B63">
        <w:trPr>
          <w:trHeight w:val="260"/>
        </w:trPr>
        <w:tc>
          <w:tcPr>
            <w:tcW w:w="2410" w:type="dxa"/>
            <w:tcBorders>
              <w:top w:val="nil"/>
              <w:left w:val="nil"/>
              <w:bottom w:val="nil"/>
              <w:right w:val="nil"/>
            </w:tcBorders>
            <w:shd w:val="clear" w:color="auto" w:fill="D9D9D9"/>
            <w:tcMar>
              <w:top w:w="20" w:type="dxa"/>
              <w:left w:w="20" w:type="dxa"/>
              <w:bottom w:w="20" w:type="dxa"/>
              <w:right w:w="20" w:type="dxa"/>
            </w:tcMar>
          </w:tcPr>
          <w:p w14:paraId="57A3C6C5"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Sobrepeso</w:t>
            </w:r>
          </w:p>
        </w:tc>
        <w:tc>
          <w:tcPr>
            <w:tcW w:w="1559" w:type="dxa"/>
            <w:tcBorders>
              <w:top w:val="nil"/>
              <w:left w:val="nil"/>
              <w:bottom w:val="nil"/>
              <w:right w:val="nil"/>
            </w:tcBorders>
            <w:shd w:val="clear" w:color="auto" w:fill="D9D9D9"/>
            <w:tcMar>
              <w:top w:w="20" w:type="dxa"/>
              <w:left w:w="20" w:type="dxa"/>
              <w:bottom w:w="20" w:type="dxa"/>
              <w:right w:w="20" w:type="dxa"/>
            </w:tcMar>
          </w:tcPr>
          <w:p w14:paraId="410D5A25"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1,7</w:t>
            </w:r>
          </w:p>
        </w:tc>
        <w:tc>
          <w:tcPr>
            <w:tcW w:w="1560" w:type="dxa"/>
            <w:tcBorders>
              <w:top w:val="nil"/>
              <w:left w:val="nil"/>
              <w:bottom w:val="nil"/>
              <w:right w:val="nil"/>
            </w:tcBorders>
            <w:shd w:val="clear" w:color="auto" w:fill="D9D9D9"/>
            <w:tcMar>
              <w:top w:w="20" w:type="dxa"/>
              <w:left w:w="20" w:type="dxa"/>
              <w:bottom w:w="20" w:type="dxa"/>
              <w:right w:w="20" w:type="dxa"/>
            </w:tcMar>
          </w:tcPr>
          <w:p w14:paraId="384815EF"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0,19</w:t>
            </w:r>
          </w:p>
        </w:tc>
        <w:tc>
          <w:tcPr>
            <w:tcW w:w="1518" w:type="dxa"/>
            <w:tcBorders>
              <w:top w:val="nil"/>
              <w:left w:val="nil"/>
              <w:bottom w:val="nil"/>
              <w:right w:val="nil"/>
            </w:tcBorders>
            <w:shd w:val="clear" w:color="auto" w:fill="D9D9D9"/>
            <w:tcMar>
              <w:top w:w="20" w:type="dxa"/>
              <w:left w:w="20" w:type="dxa"/>
              <w:bottom w:w="20" w:type="dxa"/>
              <w:right w:w="20" w:type="dxa"/>
            </w:tcMar>
          </w:tcPr>
          <w:p w14:paraId="407E3928"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-0,88</w:t>
            </w:r>
          </w:p>
        </w:tc>
        <w:tc>
          <w:tcPr>
            <w:tcW w:w="1518" w:type="dxa"/>
            <w:tcBorders>
              <w:top w:val="nil"/>
              <w:left w:val="nil"/>
              <w:bottom w:val="nil"/>
              <w:right w:val="nil"/>
            </w:tcBorders>
            <w:shd w:val="clear" w:color="auto" w:fill="D9D9D9"/>
            <w:tcMar>
              <w:top w:w="20" w:type="dxa"/>
              <w:left w:w="20" w:type="dxa"/>
              <w:bottom w:w="20" w:type="dxa"/>
              <w:right w:w="20" w:type="dxa"/>
            </w:tcMar>
          </w:tcPr>
          <w:p w14:paraId="45638A60"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4,34</w:t>
            </w:r>
          </w:p>
        </w:tc>
      </w:tr>
      <w:tr w:rsidR="008974C1" w14:paraId="5E0E7C2A" w14:textId="77777777" w:rsidTr="00113B63">
        <w:trPr>
          <w:trHeight w:val="260"/>
        </w:trPr>
        <w:tc>
          <w:tcPr>
            <w:tcW w:w="2410" w:type="dxa"/>
            <w:tcBorders>
              <w:top w:val="nil"/>
              <w:left w:val="nil"/>
              <w:bottom w:val="nil"/>
              <w:right w:val="nil"/>
            </w:tcBorders>
            <w:tcMar>
              <w:top w:w="20" w:type="dxa"/>
              <w:left w:w="20" w:type="dxa"/>
              <w:bottom w:w="20" w:type="dxa"/>
              <w:right w:w="20" w:type="dxa"/>
            </w:tcMar>
          </w:tcPr>
          <w:p w14:paraId="6A3E23D6"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Obeso</w:t>
            </w:r>
          </w:p>
        </w:tc>
        <w:tc>
          <w:tcPr>
            <w:tcW w:w="1559" w:type="dxa"/>
            <w:tcBorders>
              <w:top w:val="nil"/>
              <w:left w:val="nil"/>
              <w:bottom w:val="nil"/>
              <w:right w:val="nil"/>
            </w:tcBorders>
            <w:tcMar>
              <w:top w:w="20" w:type="dxa"/>
              <w:left w:w="20" w:type="dxa"/>
              <w:bottom w:w="20" w:type="dxa"/>
              <w:right w:w="20" w:type="dxa"/>
            </w:tcMar>
          </w:tcPr>
          <w:p w14:paraId="6CF1AE58"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-2,7</w:t>
            </w:r>
          </w:p>
        </w:tc>
        <w:tc>
          <w:tcPr>
            <w:tcW w:w="1560" w:type="dxa"/>
            <w:tcBorders>
              <w:top w:val="nil"/>
              <w:left w:val="nil"/>
              <w:bottom w:val="nil"/>
              <w:right w:val="nil"/>
            </w:tcBorders>
            <w:tcMar>
              <w:top w:w="20" w:type="dxa"/>
              <w:left w:w="20" w:type="dxa"/>
              <w:bottom w:w="20" w:type="dxa"/>
              <w:right w:w="20" w:type="dxa"/>
            </w:tcMar>
          </w:tcPr>
          <w:p w14:paraId="0EBA4B80"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0,36</w:t>
            </w:r>
          </w:p>
        </w:tc>
        <w:tc>
          <w:tcPr>
            <w:tcW w:w="1518" w:type="dxa"/>
            <w:tcBorders>
              <w:top w:val="nil"/>
              <w:left w:val="nil"/>
              <w:bottom w:val="nil"/>
              <w:right w:val="nil"/>
            </w:tcBorders>
            <w:tcMar>
              <w:top w:w="20" w:type="dxa"/>
              <w:left w:w="20" w:type="dxa"/>
              <w:bottom w:w="20" w:type="dxa"/>
              <w:right w:w="20" w:type="dxa"/>
            </w:tcMar>
          </w:tcPr>
          <w:p w14:paraId="1BEF25C6"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-8,64</w:t>
            </w:r>
          </w:p>
        </w:tc>
        <w:tc>
          <w:tcPr>
            <w:tcW w:w="1518" w:type="dxa"/>
            <w:tcBorders>
              <w:top w:val="nil"/>
              <w:left w:val="nil"/>
              <w:bottom w:val="nil"/>
              <w:right w:val="nil"/>
            </w:tcBorders>
            <w:tcMar>
              <w:top w:w="20" w:type="dxa"/>
              <w:left w:w="20" w:type="dxa"/>
              <w:bottom w:w="20" w:type="dxa"/>
              <w:right w:w="20" w:type="dxa"/>
            </w:tcMar>
          </w:tcPr>
          <w:p w14:paraId="4088E037"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3,19</w:t>
            </w:r>
          </w:p>
        </w:tc>
      </w:tr>
      <w:tr w:rsidR="008974C1" w14:paraId="5948A86A" w14:textId="77777777" w:rsidTr="00113B63">
        <w:trPr>
          <w:trHeight w:val="260"/>
        </w:trPr>
        <w:tc>
          <w:tcPr>
            <w:tcW w:w="8565" w:type="dxa"/>
            <w:gridSpan w:val="5"/>
            <w:tcBorders>
              <w:top w:val="nil"/>
              <w:left w:val="nil"/>
              <w:bottom w:val="nil"/>
              <w:right w:val="nil"/>
            </w:tcBorders>
            <w:shd w:val="clear" w:color="auto" w:fill="D9D9D9"/>
            <w:tcMar>
              <w:top w:w="20" w:type="dxa"/>
              <w:left w:w="20" w:type="dxa"/>
              <w:bottom w:w="20" w:type="dxa"/>
              <w:right w:w="20" w:type="dxa"/>
            </w:tcMar>
          </w:tcPr>
          <w:p w14:paraId="6CBE3D75" w14:textId="77777777" w:rsidR="008974C1" w:rsidRDefault="007165C3">
            <w:pPr>
              <w:pStyle w:val="Normal1"/>
              <w:pBdr>
                <w:top w:val="nil"/>
                <w:left w:val="nil"/>
                <w:bottom w:val="nil"/>
                <w:right w:val="nil"/>
                <w:between w:val="nil"/>
              </w:pBdr>
              <w:ind w:left="140" w:right="40"/>
              <w:rPr>
                <w:b/>
                <w:color w:val="000000"/>
                <w:sz w:val="24"/>
                <w:szCs w:val="24"/>
              </w:rPr>
            </w:pPr>
            <w:r>
              <w:rPr>
                <w:b/>
                <w:color w:val="000000"/>
                <w:sz w:val="24"/>
                <w:szCs w:val="24"/>
              </w:rPr>
              <w:t>Nivel de Actividad Física</w:t>
            </w:r>
          </w:p>
        </w:tc>
      </w:tr>
      <w:tr w:rsidR="008974C1" w14:paraId="2DB1A2AD" w14:textId="77777777" w:rsidTr="00113B63">
        <w:trPr>
          <w:trHeight w:val="260"/>
        </w:trPr>
        <w:tc>
          <w:tcPr>
            <w:tcW w:w="2410" w:type="dxa"/>
            <w:tcBorders>
              <w:top w:val="nil"/>
              <w:left w:val="nil"/>
              <w:bottom w:val="nil"/>
              <w:right w:val="nil"/>
            </w:tcBorders>
            <w:tcMar>
              <w:top w:w="20" w:type="dxa"/>
              <w:left w:w="20" w:type="dxa"/>
              <w:bottom w:w="20" w:type="dxa"/>
              <w:right w:w="20" w:type="dxa"/>
            </w:tcMar>
          </w:tcPr>
          <w:p w14:paraId="5371CE89"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Bajo</w:t>
            </w:r>
          </w:p>
        </w:tc>
        <w:tc>
          <w:tcPr>
            <w:tcW w:w="1559" w:type="dxa"/>
            <w:tcBorders>
              <w:top w:val="nil"/>
              <w:left w:val="nil"/>
              <w:bottom w:val="nil"/>
              <w:right w:val="nil"/>
            </w:tcBorders>
            <w:tcMar>
              <w:top w:w="20" w:type="dxa"/>
              <w:left w:w="20" w:type="dxa"/>
              <w:bottom w:w="20" w:type="dxa"/>
              <w:right w:w="20" w:type="dxa"/>
            </w:tcMar>
          </w:tcPr>
          <w:p w14:paraId="500D4A6A" w14:textId="77777777" w:rsidR="008974C1" w:rsidRDefault="007165C3">
            <w:pPr>
              <w:pStyle w:val="Normal1"/>
              <w:pBdr>
                <w:top w:val="nil"/>
                <w:left w:val="nil"/>
                <w:bottom w:val="nil"/>
                <w:right w:val="nil"/>
                <w:between w:val="nil"/>
              </w:pBdr>
              <w:ind w:left="140" w:right="40"/>
              <w:jc w:val="center"/>
              <w:rPr>
                <w:color w:val="000000"/>
                <w:sz w:val="24"/>
                <w:szCs w:val="24"/>
              </w:rPr>
            </w:pPr>
            <w:proofErr w:type="spellStart"/>
            <w:r>
              <w:rPr>
                <w:color w:val="000000"/>
                <w:sz w:val="24"/>
                <w:szCs w:val="24"/>
              </w:rPr>
              <w:t>Ref</w:t>
            </w:r>
            <w:proofErr w:type="spellEnd"/>
          </w:p>
        </w:tc>
        <w:tc>
          <w:tcPr>
            <w:tcW w:w="1560" w:type="dxa"/>
            <w:tcBorders>
              <w:top w:val="nil"/>
              <w:left w:val="nil"/>
              <w:bottom w:val="nil"/>
              <w:right w:val="nil"/>
            </w:tcBorders>
            <w:tcMar>
              <w:top w:w="20" w:type="dxa"/>
              <w:left w:w="20" w:type="dxa"/>
              <w:bottom w:w="20" w:type="dxa"/>
              <w:right w:w="20" w:type="dxa"/>
            </w:tcMar>
          </w:tcPr>
          <w:p w14:paraId="28ECACE2" w14:textId="77777777" w:rsidR="008974C1" w:rsidRDefault="008974C1">
            <w:pPr>
              <w:pStyle w:val="Normal1"/>
              <w:widowControl w:val="0"/>
              <w:pBdr>
                <w:top w:val="nil"/>
                <w:left w:val="nil"/>
                <w:bottom w:val="nil"/>
                <w:right w:val="nil"/>
                <w:between w:val="nil"/>
              </w:pBdr>
              <w:rPr>
                <w:color w:val="000000"/>
                <w:sz w:val="16"/>
                <w:szCs w:val="16"/>
              </w:rPr>
            </w:pPr>
          </w:p>
        </w:tc>
        <w:tc>
          <w:tcPr>
            <w:tcW w:w="1518" w:type="dxa"/>
            <w:tcBorders>
              <w:top w:val="nil"/>
              <w:left w:val="nil"/>
              <w:bottom w:val="nil"/>
              <w:right w:val="nil"/>
            </w:tcBorders>
            <w:tcMar>
              <w:top w:w="20" w:type="dxa"/>
              <w:left w:w="20" w:type="dxa"/>
              <w:bottom w:w="20" w:type="dxa"/>
              <w:right w:w="20" w:type="dxa"/>
            </w:tcMar>
          </w:tcPr>
          <w:p w14:paraId="1AB134EB" w14:textId="77777777" w:rsidR="008974C1" w:rsidRDefault="008974C1">
            <w:pPr>
              <w:pStyle w:val="Normal1"/>
              <w:widowControl w:val="0"/>
              <w:pBdr>
                <w:top w:val="nil"/>
                <w:left w:val="nil"/>
                <w:bottom w:val="nil"/>
                <w:right w:val="nil"/>
                <w:between w:val="nil"/>
              </w:pBdr>
              <w:rPr>
                <w:color w:val="000000"/>
                <w:sz w:val="16"/>
                <w:szCs w:val="16"/>
              </w:rPr>
            </w:pPr>
          </w:p>
        </w:tc>
        <w:tc>
          <w:tcPr>
            <w:tcW w:w="1518" w:type="dxa"/>
            <w:tcBorders>
              <w:top w:val="nil"/>
              <w:left w:val="nil"/>
              <w:bottom w:val="nil"/>
              <w:right w:val="nil"/>
            </w:tcBorders>
            <w:tcMar>
              <w:top w:w="20" w:type="dxa"/>
              <w:left w:w="20" w:type="dxa"/>
              <w:bottom w:w="20" w:type="dxa"/>
              <w:right w:w="20" w:type="dxa"/>
            </w:tcMar>
          </w:tcPr>
          <w:p w14:paraId="1B47D48B" w14:textId="77777777" w:rsidR="008974C1" w:rsidRDefault="008974C1">
            <w:pPr>
              <w:pStyle w:val="Normal1"/>
              <w:widowControl w:val="0"/>
              <w:pBdr>
                <w:top w:val="nil"/>
                <w:left w:val="nil"/>
                <w:bottom w:val="nil"/>
                <w:right w:val="nil"/>
                <w:between w:val="nil"/>
              </w:pBdr>
              <w:rPr>
                <w:color w:val="000000"/>
                <w:sz w:val="16"/>
                <w:szCs w:val="16"/>
              </w:rPr>
            </w:pPr>
          </w:p>
        </w:tc>
      </w:tr>
      <w:tr w:rsidR="008974C1" w14:paraId="35D0725D" w14:textId="77777777" w:rsidTr="00113B63">
        <w:trPr>
          <w:trHeight w:val="260"/>
        </w:trPr>
        <w:tc>
          <w:tcPr>
            <w:tcW w:w="2410" w:type="dxa"/>
            <w:tcBorders>
              <w:top w:val="nil"/>
              <w:left w:val="nil"/>
              <w:bottom w:val="nil"/>
              <w:right w:val="nil"/>
            </w:tcBorders>
            <w:shd w:val="clear" w:color="auto" w:fill="D9D9D9"/>
            <w:tcMar>
              <w:top w:w="20" w:type="dxa"/>
              <w:left w:w="20" w:type="dxa"/>
              <w:bottom w:w="20" w:type="dxa"/>
              <w:right w:w="20" w:type="dxa"/>
            </w:tcMar>
          </w:tcPr>
          <w:p w14:paraId="12BA99F2"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Moderado</w:t>
            </w:r>
          </w:p>
        </w:tc>
        <w:tc>
          <w:tcPr>
            <w:tcW w:w="1559" w:type="dxa"/>
            <w:tcBorders>
              <w:top w:val="nil"/>
              <w:left w:val="nil"/>
              <w:bottom w:val="nil"/>
              <w:right w:val="nil"/>
            </w:tcBorders>
            <w:shd w:val="clear" w:color="auto" w:fill="D9D9D9"/>
            <w:tcMar>
              <w:top w:w="20" w:type="dxa"/>
              <w:left w:w="20" w:type="dxa"/>
              <w:bottom w:w="20" w:type="dxa"/>
              <w:right w:w="20" w:type="dxa"/>
            </w:tcMar>
          </w:tcPr>
          <w:p w14:paraId="1BB09D40"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-1,9</w:t>
            </w:r>
          </w:p>
        </w:tc>
        <w:tc>
          <w:tcPr>
            <w:tcW w:w="1560" w:type="dxa"/>
            <w:tcBorders>
              <w:top w:val="nil"/>
              <w:left w:val="nil"/>
              <w:bottom w:val="nil"/>
              <w:right w:val="nil"/>
            </w:tcBorders>
            <w:shd w:val="clear" w:color="auto" w:fill="D9D9D9"/>
            <w:tcMar>
              <w:top w:w="20" w:type="dxa"/>
              <w:left w:w="20" w:type="dxa"/>
              <w:bottom w:w="20" w:type="dxa"/>
              <w:right w:w="20" w:type="dxa"/>
            </w:tcMar>
          </w:tcPr>
          <w:p w14:paraId="618D6CE6"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0,14</w:t>
            </w:r>
          </w:p>
        </w:tc>
        <w:tc>
          <w:tcPr>
            <w:tcW w:w="1518" w:type="dxa"/>
            <w:tcBorders>
              <w:top w:val="nil"/>
              <w:left w:val="nil"/>
              <w:bottom w:val="nil"/>
              <w:right w:val="nil"/>
            </w:tcBorders>
            <w:shd w:val="clear" w:color="auto" w:fill="D9D9D9"/>
            <w:tcMar>
              <w:top w:w="20" w:type="dxa"/>
              <w:left w:w="20" w:type="dxa"/>
              <w:bottom w:w="20" w:type="dxa"/>
              <w:right w:w="20" w:type="dxa"/>
            </w:tcMar>
          </w:tcPr>
          <w:p w14:paraId="0997ACCB"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-4,49</w:t>
            </w:r>
          </w:p>
        </w:tc>
        <w:tc>
          <w:tcPr>
            <w:tcW w:w="1518" w:type="dxa"/>
            <w:tcBorders>
              <w:top w:val="nil"/>
              <w:left w:val="nil"/>
              <w:bottom w:val="nil"/>
              <w:right w:val="nil"/>
            </w:tcBorders>
            <w:shd w:val="clear" w:color="auto" w:fill="D9D9D9"/>
            <w:tcMar>
              <w:top w:w="20" w:type="dxa"/>
              <w:left w:w="20" w:type="dxa"/>
              <w:bottom w:w="20" w:type="dxa"/>
              <w:right w:w="20" w:type="dxa"/>
            </w:tcMar>
          </w:tcPr>
          <w:p w14:paraId="1ACC972E"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0,64</w:t>
            </w:r>
          </w:p>
        </w:tc>
      </w:tr>
      <w:tr w:rsidR="008974C1" w14:paraId="18D1063D" w14:textId="77777777" w:rsidTr="00113B63">
        <w:trPr>
          <w:trHeight w:val="260"/>
        </w:trPr>
        <w:tc>
          <w:tcPr>
            <w:tcW w:w="2410" w:type="dxa"/>
            <w:tcBorders>
              <w:top w:val="nil"/>
              <w:left w:val="nil"/>
              <w:bottom w:val="nil"/>
              <w:right w:val="nil"/>
            </w:tcBorders>
            <w:tcMar>
              <w:top w:w="20" w:type="dxa"/>
              <w:left w:w="20" w:type="dxa"/>
              <w:bottom w:w="20" w:type="dxa"/>
              <w:right w:w="20" w:type="dxa"/>
            </w:tcMar>
          </w:tcPr>
          <w:p w14:paraId="18C02B89"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Alto</w:t>
            </w:r>
          </w:p>
        </w:tc>
        <w:tc>
          <w:tcPr>
            <w:tcW w:w="1559" w:type="dxa"/>
            <w:tcBorders>
              <w:top w:val="nil"/>
              <w:left w:val="nil"/>
              <w:bottom w:val="nil"/>
              <w:right w:val="nil"/>
            </w:tcBorders>
            <w:tcMar>
              <w:top w:w="20" w:type="dxa"/>
              <w:left w:w="20" w:type="dxa"/>
              <w:bottom w:w="20" w:type="dxa"/>
              <w:right w:w="20" w:type="dxa"/>
            </w:tcMar>
          </w:tcPr>
          <w:p w14:paraId="1F52E0C4"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1,3</w:t>
            </w:r>
          </w:p>
        </w:tc>
        <w:tc>
          <w:tcPr>
            <w:tcW w:w="1560" w:type="dxa"/>
            <w:tcBorders>
              <w:top w:val="nil"/>
              <w:left w:val="nil"/>
              <w:bottom w:val="nil"/>
              <w:right w:val="nil"/>
            </w:tcBorders>
            <w:tcMar>
              <w:top w:w="20" w:type="dxa"/>
              <w:left w:w="20" w:type="dxa"/>
              <w:bottom w:w="20" w:type="dxa"/>
              <w:right w:w="20" w:type="dxa"/>
            </w:tcMar>
          </w:tcPr>
          <w:p w14:paraId="4985894F"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0,34</w:t>
            </w:r>
          </w:p>
        </w:tc>
        <w:tc>
          <w:tcPr>
            <w:tcW w:w="1518" w:type="dxa"/>
            <w:tcBorders>
              <w:top w:val="nil"/>
              <w:left w:val="nil"/>
              <w:bottom w:val="nil"/>
              <w:right w:val="nil"/>
            </w:tcBorders>
            <w:tcMar>
              <w:top w:w="20" w:type="dxa"/>
              <w:left w:w="20" w:type="dxa"/>
              <w:bottom w:w="20" w:type="dxa"/>
              <w:right w:w="20" w:type="dxa"/>
            </w:tcMar>
          </w:tcPr>
          <w:p w14:paraId="22F167D4"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-1,38</w:t>
            </w:r>
          </w:p>
        </w:tc>
        <w:tc>
          <w:tcPr>
            <w:tcW w:w="1518" w:type="dxa"/>
            <w:tcBorders>
              <w:top w:val="nil"/>
              <w:left w:val="nil"/>
              <w:bottom w:val="nil"/>
              <w:right w:val="nil"/>
            </w:tcBorders>
            <w:tcMar>
              <w:top w:w="20" w:type="dxa"/>
              <w:left w:w="20" w:type="dxa"/>
              <w:bottom w:w="20" w:type="dxa"/>
              <w:right w:w="20" w:type="dxa"/>
            </w:tcMar>
          </w:tcPr>
          <w:p w14:paraId="2228F879"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4,01</w:t>
            </w:r>
          </w:p>
        </w:tc>
      </w:tr>
      <w:tr w:rsidR="008974C1" w14:paraId="7705D5D5" w14:textId="77777777" w:rsidTr="00113B63">
        <w:trPr>
          <w:trHeight w:val="260"/>
        </w:trPr>
        <w:tc>
          <w:tcPr>
            <w:tcW w:w="8565" w:type="dxa"/>
            <w:gridSpan w:val="5"/>
            <w:tcBorders>
              <w:top w:val="nil"/>
              <w:left w:val="nil"/>
              <w:bottom w:val="nil"/>
              <w:right w:val="nil"/>
            </w:tcBorders>
            <w:shd w:val="clear" w:color="auto" w:fill="D9D9D9"/>
            <w:tcMar>
              <w:top w:w="20" w:type="dxa"/>
              <w:left w:w="20" w:type="dxa"/>
              <w:bottom w:w="20" w:type="dxa"/>
              <w:right w:w="20" w:type="dxa"/>
            </w:tcMar>
          </w:tcPr>
          <w:p w14:paraId="25E90231" w14:textId="77777777" w:rsidR="008974C1" w:rsidRDefault="007165C3">
            <w:pPr>
              <w:pStyle w:val="Normal1"/>
              <w:pBdr>
                <w:top w:val="nil"/>
                <w:left w:val="nil"/>
                <w:bottom w:val="nil"/>
                <w:right w:val="nil"/>
                <w:between w:val="nil"/>
              </w:pBdr>
              <w:ind w:left="140" w:right="40"/>
              <w:rPr>
                <w:b/>
                <w:color w:val="000000"/>
                <w:sz w:val="24"/>
                <w:szCs w:val="24"/>
              </w:rPr>
            </w:pPr>
            <w:r>
              <w:rPr>
                <w:b/>
                <w:color w:val="000000"/>
                <w:sz w:val="24"/>
                <w:szCs w:val="24"/>
              </w:rPr>
              <w:t>Rango Etario (años)</w:t>
            </w:r>
          </w:p>
        </w:tc>
      </w:tr>
      <w:tr w:rsidR="008974C1" w14:paraId="551D958E" w14:textId="77777777" w:rsidTr="00113B63">
        <w:trPr>
          <w:trHeight w:val="260"/>
        </w:trPr>
        <w:tc>
          <w:tcPr>
            <w:tcW w:w="2410" w:type="dxa"/>
            <w:tcBorders>
              <w:top w:val="nil"/>
              <w:left w:val="nil"/>
              <w:bottom w:val="nil"/>
              <w:right w:val="nil"/>
            </w:tcBorders>
            <w:tcMar>
              <w:top w:w="20" w:type="dxa"/>
              <w:left w:w="20" w:type="dxa"/>
              <w:bottom w:w="20" w:type="dxa"/>
              <w:right w:w="20" w:type="dxa"/>
            </w:tcMar>
          </w:tcPr>
          <w:p w14:paraId="35E949E2"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 xml:space="preserve">18-30 </w:t>
            </w:r>
          </w:p>
        </w:tc>
        <w:tc>
          <w:tcPr>
            <w:tcW w:w="1559" w:type="dxa"/>
            <w:tcBorders>
              <w:top w:val="nil"/>
              <w:left w:val="nil"/>
              <w:bottom w:val="nil"/>
              <w:right w:val="nil"/>
            </w:tcBorders>
            <w:tcMar>
              <w:top w:w="20" w:type="dxa"/>
              <w:left w:w="20" w:type="dxa"/>
              <w:bottom w:w="20" w:type="dxa"/>
              <w:right w:w="20" w:type="dxa"/>
            </w:tcMar>
          </w:tcPr>
          <w:p w14:paraId="51C44688" w14:textId="77777777" w:rsidR="008974C1" w:rsidRDefault="007165C3">
            <w:pPr>
              <w:pStyle w:val="Normal1"/>
              <w:pBdr>
                <w:top w:val="nil"/>
                <w:left w:val="nil"/>
                <w:bottom w:val="nil"/>
                <w:right w:val="nil"/>
                <w:between w:val="nil"/>
              </w:pBdr>
              <w:ind w:left="140" w:right="40"/>
              <w:jc w:val="center"/>
              <w:rPr>
                <w:color w:val="000000"/>
                <w:sz w:val="24"/>
                <w:szCs w:val="24"/>
              </w:rPr>
            </w:pPr>
            <w:proofErr w:type="spellStart"/>
            <w:r>
              <w:rPr>
                <w:color w:val="000000"/>
                <w:sz w:val="24"/>
                <w:szCs w:val="24"/>
              </w:rPr>
              <w:t>Ref</w:t>
            </w:r>
            <w:proofErr w:type="spellEnd"/>
          </w:p>
        </w:tc>
        <w:tc>
          <w:tcPr>
            <w:tcW w:w="1560" w:type="dxa"/>
            <w:tcBorders>
              <w:top w:val="nil"/>
              <w:left w:val="nil"/>
              <w:bottom w:val="nil"/>
              <w:right w:val="nil"/>
            </w:tcBorders>
            <w:tcMar>
              <w:top w:w="20" w:type="dxa"/>
              <w:left w:w="20" w:type="dxa"/>
              <w:bottom w:w="20" w:type="dxa"/>
              <w:right w:w="20" w:type="dxa"/>
            </w:tcMar>
          </w:tcPr>
          <w:p w14:paraId="71D2AAAB" w14:textId="77777777" w:rsidR="008974C1" w:rsidRDefault="008974C1">
            <w:pPr>
              <w:pStyle w:val="Normal1"/>
              <w:widowControl w:val="0"/>
              <w:pBdr>
                <w:top w:val="nil"/>
                <w:left w:val="nil"/>
                <w:bottom w:val="nil"/>
                <w:right w:val="nil"/>
                <w:between w:val="nil"/>
              </w:pBdr>
              <w:rPr>
                <w:color w:val="000000"/>
                <w:sz w:val="16"/>
                <w:szCs w:val="16"/>
              </w:rPr>
            </w:pPr>
          </w:p>
        </w:tc>
        <w:tc>
          <w:tcPr>
            <w:tcW w:w="1518" w:type="dxa"/>
            <w:tcBorders>
              <w:top w:val="nil"/>
              <w:left w:val="nil"/>
              <w:bottom w:val="nil"/>
              <w:right w:val="nil"/>
            </w:tcBorders>
            <w:tcMar>
              <w:top w:w="20" w:type="dxa"/>
              <w:left w:w="20" w:type="dxa"/>
              <w:bottom w:w="20" w:type="dxa"/>
              <w:right w:w="20" w:type="dxa"/>
            </w:tcMar>
          </w:tcPr>
          <w:p w14:paraId="39EA451A" w14:textId="77777777" w:rsidR="008974C1" w:rsidRDefault="008974C1">
            <w:pPr>
              <w:pStyle w:val="Normal1"/>
              <w:widowControl w:val="0"/>
              <w:pBdr>
                <w:top w:val="nil"/>
                <w:left w:val="nil"/>
                <w:bottom w:val="nil"/>
                <w:right w:val="nil"/>
                <w:between w:val="nil"/>
              </w:pBdr>
              <w:rPr>
                <w:color w:val="000000"/>
                <w:sz w:val="16"/>
                <w:szCs w:val="16"/>
              </w:rPr>
            </w:pPr>
          </w:p>
        </w:tc>
        <w:tc>
          <w:tcPr>
            <w:tcW w:w="1518" w:type="dxa"/>
            <w:tcBorders>
              <w:top w:val="nil"/>
              <w:left w:val="nil"/>
              <w:bottom w:val="nil"/>
              <w:right w:val="nil"/>
            </w:tcBorders>
            <w:tcMar>
              <w:top w:w="20" w:type="dxa"/>
              <w:left w:w="20" w:type="dxa"/>
              <w:bottom w:w="20" w:type="dxa"/>
              <w:right w:w="20" w:type="dxa"/>
            </w:tcMar>
          </w:tcPr>
          <w:p w14:paraId="6B69CE55" w14:textId="77777777" w:rsidR="008974C1" w:rsidRDefault="008974C1">
            <w:pPr>
              <w:pStyle w:val="Normal1"/>
              <w:widowControl w:val="0"/>
              <w:pBdr>
                <w:top w:val="nil"/>
                <w:left w:val="nil"/>
                <w:bottom w:val="nil"/>
                <w:right w:val="nil"/>
                <w:between w:val="nil"/>
              </w:pBdr>
              <w:rPr>
                <w:color w:val="000000"/>
                <w:sz w:val="16"/>
                <w:szCs w:val="16"/>
              </w:rPr>
            </w:pPr>
          </w:p>
        </w:tc>
      </w:tr>
      <w:tr w:rsidR="008974C1" w14:paraId="0D65DACD" w14:textId="77777777" w:rsidTr="00113B63">
        <w:trPr>
          <w:trHeight w:val="260"/>
        </w:trPr>
        <w:tc>
          <w:tcPr>
            <w:tcW w:w="2410" w:type="dxa"/>
            <w:tcBorders>
              <w:top w:val="nil"/>
              <w:left w:val="nil"/>
              <w:bottom w:val="nil"/>
              <w:right w:val="nil"/>
            </w:tcBorders>
            <w:shd w:val="clear" w:color="auto" w:fill="D9D9D9"/>
            <w:tcMar>
              <w:top w:w="20" w:type="dxa"/>
              <w:left w:w="20" w:type="dxa"/>
              <w:bottom w:w="20" w:type="dxa"/>
              <w:right w:w="20" w:type="dxa"/>
            </w:tcMar>
          </w:tcPr>
          <w:p w14:paraId="6AFF3A08"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 xml:space="preserve">31- 45 </w:t>
            </w:r>
          </w:p>
        </w:tc>
        <w:tc>
          <w:tcPr>
            <w:tcW w:w="1559" w:type="dxa"/>
            <w:tcBorders>
              <w:top w:val="nil"/>
              <w:left w:val="nil"/>
              <w:bottom w:val="nil"/>
              <w:right w:val="nil"/>
            </w:tcBorders>
            <w:shd w:val="clear" w:color="auto" w:fill="D9D9D9"/>
            <w:tcMar>
              <w:top w:w="20" w:type="dxa"/>
              <w:left w:w="20" w:type="dxa"/>
              <w:bottom w:w="20" w:type="dxa"/>
              <w:right w:w="20" w:type="dxa"/>
            </w:tcMar>
          </w:tcPr>
          <w:p w14:paraId="5C622FC1"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-2,1</w:t>
            </w:r>
          </w:p>
        </w:tc>
        <w:tc>
          <w:tcPr>
            <w:tcW w:w="1560" w:type="dxa"/>
            <w:tcBorders>
              <w:top w:val="nil"/>
              <w:left w:val="nil"/>
              <w:bottom w:val="nil"/>
              <w:right w:val="nil"/>
            </w:tcBorders>
            <w:shd w:val="clear" w:color="auto" w:fill="D9D9D9"/>
            <w:tcMar>
              <w:top w:w="20" w:type="dxa"/>
              <w:left w:w="20" w:type="dxa"/>
              <w:bottom w:w="20" w:type="dxa"/>
              <w:right w:w="20" w:type="dxa"/>
            </w:tcMar>
          </w:tcPr>
          <w:p w14:paraId="3DCED9DA"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0,16</w:t>
            </w:r>
          </w:p>
        </w:tc>
        <w:tc>
          <w:tcPr>
            <w:tcW w:w="1518" w:type="dxa"/>
            <w:tcBorders>
              <w:top w:val="nil"/>
              <w:left w:val="nil"/>
              <w:bottom w:val="nil"/>
              <w:right w:val="nil"/>
            </w:tcBorders>
            <w:shd w:val="clear" w:color="auto" w:fill="D9D9D9"/>
            <w:tcMar>
              <w:top w:w="20" w:type="dxa"/>
              <w:left w:w="20" w:type="dxa"/>
              <w:bottom w:w="20" w:type="dxa"/>
              <w:right w:w="20" w:type="dxa"/>
            </w:tcMar>
          </w:tcPr>
          <w:p w14:paraId="438858C3"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-5,07</w:t>
            </w:r>
          </w:p>
        </w:tc>
        <w:tc>
          <w:tcPr>
            <w:tcW w:w="1518" w:type="dxa"/>
            <w:tcBorders>
              <w:top w:val="nil"/>
              <w:left w:val="nil"/>
              <w:bottom w:val="nil"/>
              <w:right w:val="nil"/>
            </w:tcBorders>
            <w:shd w:val="clear" w:color="auto" w:fill="D9D9D9"/>
            <w:tcMar>
              <w:top w:w="20" w:type="dxa"/>
              <w:left w:w="20" w:type="dxa"/>
              <w:bottom w:w="20" w:type="dxa"/>
              <w:right w:w="20" w:type="dxa"/>
            </w:tcMar>
          </w:tcPr>
          <w:p w14:paraId="60C1FF23"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0,87</w:t>
            </w:r>
          </w:p>
        </w:tc>
      </w:tr>
      <w:tr w:rsidR="008974C1" w14:paraId="38B8B986" w14:textId="77777777" w:rsidTr="00113B63">
        <w:trPr>
          <w:trHeight w:val="260"/>
        </w:trPr>
        <w:tc>
          <w:tcPr>
            <w:tcW w:w="2410" w:type="dxa"/>
            <w:tcBorders>
              <w:top w:val="nil"/>
              <w:left w:val="nil"/>
              <w:bottom w:val="single" w:sz="18" w:space="0" w:color="000000"/>
              <w:right w:val="nil"/>
            </w:tcBorders>
            <w:tcMar>
              <w:top w:w="20" w:type="dxa"/>
              <w:left w:w="20" w:type="dxa"/>
              <w:bottom w:w="20" w:type="dxa"/>
              <w:right w:w="20" w:type="dxa"/>
            </w:tcMar>
          </w:tcPr>
          <w:p w14:paraId="1787B255"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46-60</w:t>
            </w:r>
          </w:p>
        </w:tc>
        <w:tc>
          <w:tcPr>
            <w:tcW w:w="1559" w:type="dxa"/>
            <w:tcBorders>
              <w:top w:val="nil"/>
              <w:left w:val="nil"/>
              <w:bottom w:val="single" w:sz="18" w:space="0" w:color="000000"/>
              <w:right w:val="nil"/>
            </w:tcBorders>
            <w:tcMar>
              <w:top w:w="20" w:type="dxa"/>
              <w:left w:w="20" w:type="dxa"/>
              <w:bottom w:w="20" w:type="dxa"/>
              <w:right w:w="20" w:type="dxa"/>
            </w:tcMar>
          </w:tcPr>
          <w:p w14:paraId="4BD121C6"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-1,7</w:t>
            </w:r>
          </w:p>
        </w:tc>
        <w:tc>
          <w:tcPr>
            <w:tcW w:w="1560" w:type="dxa"/>
            <w:tcBorders>
              <w:top w:val="nil"/>
              <w:left w:val="nil"/>
              <w:bottom w:val="single" w:sz="18" w:space="0" w:color="000000"/>
              <w:right w:val="nil"/>
            </w:tcBorders>
            <w:tcMar>
              <w:top w:w="20" w:type="dxa"/>
              <w:left w:w="20" w:type="dxa"/>
              <w:bottom w:w="20" w:type="dxa"/>
              <w:right w:w="20" w:type="dxa"/>
            </w:tcMar>
          </w:tcPr>
          <w:p w14:paraId="310979EE"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0,28</w:t>
            </w:r>
          </w:p>
        </w:tc>
        <w:tc>
          <w:tcPr>
            <w:tcW w:w="1518" w:type="dxa"/>
            <w:tcBorders>
              <w:top w:val="nil"/>
              <w:left w:val="nil"/>
              <w:bottom w:val="single" w:sz="18" w:space="0" w:color="000000"/>
              <w:right w:val="nil"/>
            </w:tcBorders>
            <w:tcMar>
              <w:top w:w="20" w:type="dxa"/>
              <w:left w:w="20" w:type="dxa"/>
              <w:bottom w:w="20" w:type="dxa"/>
              <w:right w:w="20" w:type="dxa"/>
            </w:tcMar>
          </w:tcPr>
          <w:p w14:paraId="5397607F"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-4,88</w:t>
            </w:r>
          </w:p>
        </w:tc>
        <w:tc>
          <w:tcPr>
            <w:tcW w:w="1518" w:type="dxa"/>
            <w:tcBorders>
              <w:top w:val="nil"/>
              <w:left w:val="nil"/>
              <w:bottom w:val="single" w:sz="18" w:space="0" w:color="000000"/>
              <w:right w:val="nil"/>
            </w:tcBorders>
            <w:tcMar>
              <w:top w:w="20" w:type="dxa"/>
              <w:left w:w="20" w:type="dxa"/>
              <w:bottom w:w="20" w:type="dxa"/>
              <w:right w:w="20" w:type="dxa"/>
            </w:tcMar>
          </w:tcPr>
          <w:p w14:paraId="715DDB73" w14:textId="77777777" w:rsidR="008974C1" w:rsidRDefault="007165C3">
            <w:pPr>
              <w:pStyle w:val="Normal1"/>
              <w:pBdr>
                <w:top w:val="nil"/>
                <w:left w:val="nil"/>
                <w:bottom w:val="nil"/>
                <w:right w:val="nil"/>
                <w:between w:val="nil"/>
              </w:pBdr>
              <w:ind w:left="140" w:right="40"/>
              <w:jc w:val="center"/>
              <w:rPr>
                <w:color w:val="000000"/>
                <w:sz w:val="24"/>
                <w:szCs w:val="24"/>
              </w:rPr>
            </w:pPr>
            <w:r>
              <w:rPr>
                <w:color w:val="000000"/>
                <w:sz w:val="24"/>
                <w:szCs w:val="24"/>
              </w:rPr>
              <w:t>1,45</w:t>
            </w:r>
          </w:p>
        </w:tc>
      </w:tr>
    </w:tbl>
    <w:p w14:paraId="21B20F24" w14:textId="77777777" w:rsidR="008974C1" w:rsidRDefault="007165C3">
      <w:pPr>
        <w:pStyle w:val="Normal1"/>
        <w:pBdr>
          <w:top w:val="nil"/>
          <w:left w:val="nil"/>
          <w:bottom w:val="nil"/>
          <w:right w:val="nil"/>
          <w:between w:val="nil"/>
        </w:pBdr>
        <w:rPr>
          <w:color w:val="000000"/>
          <w:sz w:val="18"/>
          <w:szCs w:val="18"/>
        </w:rPr>
      </w:pPr>
      <w:proofErr w:type="spellStart"/>
      <w:r>
        <w:rPr>
          <w:color w:val="000000"/>
          <w:sz w:val="18"/>
          <w:szCs w:val="18"/>
        </w:rPr>
        <w:t>Ref</w:t>
      </w:r>
      <w:proofErr w:type="spellEnd"/>
      <w:r>
        <w:rPr>
          <w:color w:val="000000"/>
          <w:sz w:val="18"/>
          <w:szCs w:val="18"/>
        </w:rPr>
        <w:t>: Categoría de referencia.</w:t>
      </w:r>
    </w:p>
    <w:p w14:paraId="46FB9A2A" w14:textId="77777777" w:rsidR="008974C1" w:rsidRDefault="008974C1">
      <w:pPr>
        <w:pStyle w:val="Normal1"/>
        <w:pBdr>
          <w:top w:val="nil"/>
          <w:left w:val="nil"/>
          <w:bottom w:val="nil"/>
          <w:right w:val="nil"/>
          <w:between w:val="nil"/>
        </w:pBdr>
        <w:spacing w:line="480" w:lineRule="auto"/>
        <w:rPr>
          <w:color w:val="000000"/>
          <w:sz w:val="24"/>
          <w:szCs w:val="24"/>
        </w:rPr>
      </w:pPr>
    </w:p>
    <w:p w14:paraId="3D561F0A" w14:textId="77777777" w:rsidR="008974C1" w:rsidRDefault="007165C3">
      <w:pPr>
        <w:pStyle w:val="Ttulo1"/>
        <w:rPr>
          <w:b/>
          <w:sz w:val="24"/>
          <w:szCs w:val="24"/>
          <w:highlight w:val="red"/>
        </w:rPr>
      </w:pPr>
      <w:bookmarkStart w:id="13" w:name="_Toc436732881"/>
      <w:r>
        <w:rPr>
          <w:b/>
          <w:sz w:val="24"/>
          <w:szCs w:val="24"/>
        </w:rPr>
        <w:lastRenderedPageBreak/>
        <w:t>Discusión</w:t>
      </w:r>
      <w:bookmarkEnd w:id="13"/>
    </w:p>
    <w:p w14:paraId="2BF19E0C" w14:textId="77777777" w:rsidR="008974C1" w:rsidRDefault="008974C1">
      <w:pPr>
        <w:pStyle w:val="Normal1"/>
        <w:pBdr>
          <w:top w:val="nil"/>
          <w:left w:val="nil"/>
          <w:bottom w:val="single" w:sz="12" w:space="1" w:color="000000"/>
          <w:right w:val="nil"/>
          <w:between w:val="nil"/>
        </w:pBdr>
        <w:spacing w:line="240" w:lineRule="auto"/>
        <w:jc w:val="both"/>
        <w:rPr>
          <w:color w:val="000000"/>
          <w:sz w:val="24"/>
          <w:szCs w:val="24"/>
          <w:highlight w:val="yellow"/>
        </w:rPr>
      </w:pPr>
    </w:p>
    <w:p w14:paraId="6F48FCE9" w14:textId="77777777" w:rsidR="008974C1" w:rsidRDefault="008974C1">
      <w:pPr>
        <w:pStyle w:val="Normal1"/>
        <w:pBdr>
          <w:top w:val="nil"/>
          <w:left w:val="nil"/>
          <w:bottom w:val="nil"/>
          <w:right w:val="nil"/>
          <w:between w:val="nil"/>
        </w:pBdr>
        <w:spacing w:line="480" w:lineRule="auto"/>
        <w:jc w:val="both"/>
        <w:rPr>
          <w:color w:val="000000"/>
          <w:sz w:val="24"/>
          <w:szCs w:val="24"/>
          <w:highlight w:val="yellow"/>
        </w:rPr>
      </w:pPr>
    </w:p>
    <w:p w14:paraId="41552EAE" w14:textId="77777777" w:rsidR="003E7162" w:rsidRPr="003E7162" w:rsidRDefault="003E7162" w:rsidP="003E7162">
      <w:pPr>
        <w:spacing w:line="480" w:lineRule="auto"/>
        <w:jc w:val="both"/>
        <w:rPr>
          <w:rFonts w:ascii="Times" w:hAnsi="Times" w:cs="Times New Roman"/>
          <w:sz w:val="20"/>
          <w:szCs w:val="20"/>
        </w:rPr>
      </w:pPr>
      <w:bookmarkStart w:id="14" w:name="_Toc436732882"/>
      <w:r w:rsidRPr="003E7162">
        <w:rPr>
          <w:color w:val="000000"/>
          <w:sz w:val="24"/>
          <w:szCs w:val="24"/>
        </w:rPr>
        <w:t>El hallazgo principal del presente estudio evidencia que tener una edad inferior a 45 años, poseer sobrepeso y tener un NAF alto son tres factores que aumentan la FA tanto en hombres como en mujeres. </w:t>
      </w:r>
    </w:p>
    <w:p w14:paraId="7BECAC1D" w14:textId="77777777" w:rsidR="003E7162" w:rsidRPr="003E7162" w:rsidRDefault="003E7162" w:rsidP="003E7162">
      <w:pPr>
        <w:spacing w:line="480" w:lineRule="auto"/>
        <w:jc w:val="both"/>
        <w:rPr>
          <w:rFonts w:ascii="Times" w:hAnsi="Times" w:cs="Times New Roman"/>
          <w:sz w:val="20"/>
          <w:szCs w:val="20"/>
        </w:rPr>
      </w:pPr>
      <w:r w:rsidRPr="003E7162">
        <w:rPr>
          <w:color w:val="000000"/>
          <w:sz w:val="24"/>
          <w:szCs w:val="24"/>
        </w:rPr>
        <w:t> </w:t>
      </w:r>
    </w:p>
    <w:p w14:paraId="4193CBBF" w14:textId="70D4493C" w:rsidR="003E7162" w:rsidRPr="003E7162" w:rsidRDefault="003E7162" w:rsidP="003E7162">
      <w:pPr>
        <w:spacing w:line="480" w:lineRule="auto"/>
        <w:jc w:val="both"/>
        <w:rPr>
          <w:rFonts w:ascii="Times" w:hAnsi="Times" w:cs="Times New Roman"/>
          <w:sz w:val="20"/>
          <w:szCs w:val="20"/>
        </w:rPr>
      </w:pPr>
      <w:r w:rsidRPr="003E7162">
        <w:rPr>
          <w:color w:val="000000"/>
          <w:sz w:val="24"/>
          <w:szCs w:val="24"/>
        </w:rPr>
        <w:t xml:space="preserve">En relación a las diferencias de FA entre sexos, se observa que la FA en hombres es significativamente más alta que en mujeres, resultado similar al obtenido en otros estudios de la misma naturaleza </w:t>
      </w:r>
      <w:r w:rsidR="00174A74">
        <w:rPr>
          <w:color w:val="000000"/>
          <w:sz w:val="24"/>
          <w:szCs w:val="24"/>
        </w:rPr>
        <w:fldChar w:fldCharType="begin">
          <w:fldData xml:space="preserve">PEVuZE5vdGU+PENpdGU+PEF1dGhvcj5CdWR6aWFyZWNrPC9BdXRob3I+PFllYXI+MjAwODwvWWVh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</w:fldData>
        </w:fldChar>
      </w:r>
      <w:r w:rsidR="00174A74">
        <w:rPr>
          <w:color w:val="000000"/>
          <w:sz w:val="24"/>
          <w:szCs w:val="24"/>
        </w:rPr>
        <w:instrText xml:space="preserve"> ADDIN EN.CITE </w:instrText>
      </w:r>
      <w:r w:rsidR="00174A74">
        <w:rPr>
          <w:color w:val="000000"/>
          <w:sz w:val="24"/>
          <w:szCs w:val="24"/>
        </w:rPr>
        <w:fldChar w:fldCharType="begin">
          <w:fldData xml:space="preserve">PEVuZE5vdGU+PENpdGU+PEF1dGhvcj5CdWR6aWFyZWNrPC9BdXRob3I+PFllYXI+MjAwODwvWWVh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</w:fldData>
        </w:fldChar>
      </w:r>
      <w:r w:rsidR="00174A74">
        <w:rPr>
          <w:color w:val="000000"/>
          <w:sz w:val="24"/>
          <w:szCs w:val="24"/>
        </w:rPr>
        <w:instrText xml:space="preserve"> ADDIN EN.CITE.DATA </w:instrText>
      </w:r>
      <w:r w:rsidR="00174A74">
        <w:rPr>
          <w:color w:val="000000"/>
          <w:sz w:val="24"/>
          <w:szCs w:val="24"/>
        </w:rPr>
      </w:r>
      <w:r w:rsidR="00174A74">
        <w:rPr>
          <w:color w:val="000000"/>
          <w:sz w:val="24"/>
          <w:szCs w:val="24"/>
        </w:rPr>
        <w:fldChar w:fldCharType="end"/>
      </w:r>
      <w:r w:rsidR="00174A74">
        <w:rPr>
          <w:color w:val="000000"/>
          <w:sz w:val="24"/>
          <w:szCs w:val="24"/>
        </w:rPr>
      </w:r>
      <w:r w:rsidR="00174A74">
        <w:rPr>
          <w:color w:val="000000"/>
          <w:sz w:val="24"/>
          <w:szCs w:val="24"/>
        </w:rPr>
        <w:fldChar w:fldCharType="separate"/>
      </w:r>
      <w:r w:rsidR="00FE64F8">
        <w:rPr>
          <w:noProof/>
          <w:color w:val="000000"/>
          <w:sz w:val="24"/>
          <w:szCs w:val="24"/>
        </w:rPr>
        <w:t>(20,</w:t>
      </w:r>
      <w:r w:rsidR="00174A74">
        <w:rPr>
          <w:noProof/>
          <w:color w:val="000000"/>
          <w:sz w:val="24"/>
          <w:szCs w:val="24"/>
        </w:rPr>
        <w:t>21)</w:t>
      </w:r>
      <w:r w:rsidR="00174A74">
        <w:rPr>
          <w:color w:val="000000"/>
          <w:sz w:val="24"/>
          <w:szCs w:val="24"/>
        </w:rPr>
        <w:fldChar w:fldCharType="end"/>
      </w:r>
      <w:r w:rsidRPr="003E7162">
        <w:rPr>
          <w:color w:val="000000"/>
          <w:sz w:val="24"/>
          <w:szCs w:val="24"/>
        </w:rPr>
        <w:t>. Esto se explica por la mayor síntesis de hormonas anabólicas que poseen los hombres, cuya función es promover el crecimiento de las fibras musculares y genera</w:t>
      </w:r>
      <w:r w:rsidR="00174A74">
        <w:rPr>
          <w:color w:val="000000"/>
          <w:sz w:val="24"/>
          <w:szCs w:val="24"/>
        </w:rPr>
        <w:t xml:space="preserve">r un mayor volumen muscular </w:t>
      </w:r>
      <w:r w:rsidR="00174A74">
        <w:rPr>
          <w:color w:val="000000"/>
          <w:sz w:val="24"/>
          <w:szCs w:val="24"/>
        </w:rPr>
        <w:fldChar w:fldCharType="begin"/>
      </w:r>
      <w:r w:rsidR="00174A74">
        <w:rPr>
          <w:color w:val="000000"/>
          <w:sz w:val="24"/>
          <w:szCs w:val="24"/>
        </w:rPr>
        <w:instrText xml:space="preserve"> ADDIN EN.CITE &lt;EndNote&gt;&lt;Cite&gt;&lt;Author&gt;Haizlip&lt;/Author&gt;&lt;Year&gt;2015&lt;/Year&gt;&lt;IDText&gt;Sex-based differences in skeletal muscle kinetics and fiber-type composition&lt;/IDText&gt;&lt;DisplayText&gt;(22)&lt;/DisplayText&gt;&lt;record&gt;&lt;dates&gt;&lt;pub-dates&gt;&lt;date&gt;Jan&lt;/date&gt;&lt;/pub-dates&gt;&lt;year&gt;2015&lt;/year&gt;&lt;/dates&gt;&lt;keywords&gt;&lt;keyword&gt;Animals&lt;/keyword&gt;&lt;keyword&gt;Female&lt;/keyword&gt;&lt;keyword&gt;Humans&lt;/keyword&gt;&lt;keyword&gt;Kinetics&lt;/keyword&gt;&lt;keyword&gt;Male&lt;/keyword&gt;&lt;keyword&gt;Muscle Contraction&lt;/keyword&gt;&lt;keyword&gt;Muscle Fibers, Skeletal&lt;/keyword&gt;&lt;keyword&gt;Myosin Heavy Chains&lt;/keyword&gt;&lt;keyword&gt;Sex Characteristics&lt;/keyword&gt;&lt;keyword&gt;Thyroid Hormones&lt;/keyword&gt;&lt;/keywords&gt;&lt;urls&gt;&lt;related-urls&gt;&lt;url&gt;https://www.ncbi.nlm.nih.gov/pubmed/25559153&lt;/url&gt;&lt;/related-urls&gt;&lt;/urls&gt;&lt;isbn&gt;1548-9221&lt;/isbn&gt;&lt;custom2&gt;PMC4285578&lt;/custom2&gt;&lt;titles&gt;&lt;title&gt;Sex-based differences in skeletal muscle kinetics and fiber-type composition&lt;/title&gt;&lt;secondary-title&gt;Physiology (Bethesda)&lt;/secondary-title&gt;&lt;/titles&gt;&lt;pages&gt;30-9&lt;/pages&gt;&lt;number&gt;1&lt;/number&gt;&lt;contributors&gt;&lt;authors&gt;&lt;author&gt;Haizlip, K. M.&lt;/author&gt;&lt;author&gt;Harrison, B. C.&lt;/author&gt;&lt;author&gt;Leinwand, L. A.&lt;/author&gt;&lt;/authors&gt;&lt;/contributors&gt;&lt;language&gt;eng&lt;/language&gt;&lt;added-date format="utc"&gt;1574463161&lt;/added-date&gt;&lt;ref-type name="Journal Article"&gt;17&lt;/ref-type&gt;&lt;rec-number&gt;30&lt;/rec-number&gt;&lt;last-updated-date format="utc"&gt;1574463161&lt;/last-updated-date&gt;&lt;accession-num&gt;25559153&lt;/accession-num&gt;&lt;electronic-resource-num&gt;10.1152/physiol.00024.2014&lt;/electronic-resource-num&gt;&lt;volume&gt;30&lt;/volume&gt;&lt;/record&gt;&lt;/Cite&gt;&lt;/EndNote&gt;</w:instrText>
      </w:r>
      <w:r w:rsidR="00174A74">
        <w:rPr>
          <w:color w:val="000000"/>
          <w:sz w:val="24"/>
          <w:szCs w:val="24"/>
        </w:rPr>
        <w:fldChar w:fldCharType="separate"/>
      </w:r>
      <w:r w:rsidR="00174A74">
        <w:rPr>
          <w:noProof/>
          <w:color w:val="000000"/>
          <w:sz w:val="24"/>
          <w:szCs w:val="24"/>
        </w:rPr>
        <w:t>(22)</w:t>
      </w:r>
      <w:r w:rsidR="00174A74">
        <w:rPr>
          <w:color w:val="000000"/>
          <w:sz w:val="24"/>
          <w:szCs w:val="24"/>
        </w:rPr>
        <w:fldChar w:fldCharType="end"/>
      </w:r>
      <w:r w:rsidRPr="003E7162">
        <w:rPr>
          <w:color w:val="000000"/>
          <w:sz w:val="24"/>
          <w:szCs w:val="24"/>
        </w:rPr>
        <w:t>. Además en la anatomía femenina existe una menor rapidez de contractilidad de fibras tipo I y IIA, lo cual limita su capacidad de desarrollar la fuerza explosiva necesaria para alca</w:t>
      </w:r>
      <w:r w:rsidR="00174A74">
        <w:rPr>
          <w:color w:val="000000"/>
          <w:sz w:val="24"/>
          <w:szCs w:val="24"/>
        </w:rPr>
        <w:t xml:space="preserve">nzar altos valores de FA </w:t>
      </w:r>
      <w:r w:rsidR="00174A74">
        <w:rPr>
          <w:color w:val="000000"/>
          <w:sz w:val="24"/>
          <w:szCs w:val="24"/>
        </w:rPr>
        <w:fldChar w:fldCharType="begin">
          <w:fldData xml:space="preserve">PEVuZE5vdGU+PENpdGU+PEF1dGhvcj5IYWl6bGlwPC9BdXRob3I+PFllYXI+MjAxNTwvWWVhcj48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</w:fldData>
        </w:fldChar>
      </w:r>
      <w:r w:rsidR="00174A74">
        <w:rPr>
          <w:color w:val="000000"/>
          <w:sz w:val="24"/>
          <w:szCs w:val="24"/>
        </w:rPr>
        <w:instrText xml:space="preserve"> ADDIN EN.CITE </w:instrText>
      </w:r>
      <w:r w:rsidR="00174A74">
        <w:rPr>
          <w:color w:val="000000"/>
          <w:sz w:val="24"/>
          <w:szCs w:val="24"/>
        </w:rPr>
        <w:fldChar w:fldCharType="begin">
          <w:fldData xml:space="preserve">PEVuZE5vdGU+PENpdGU+PEF1dGhvcj5IYWl6bGlwPC9BdXRob3I+PFllYXI+MjAxNTwvWWVhcj48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</w:fldData>
        </w:fldChar>
      </w:r>
      <w:r w:rsidR="00174A74">
        <w:rPr>
          <w:color w:val="000000"/>
          <w:sz w:val="24"/>
          <w:szCs w:val="24"/>
        </w:rPr>
        <w:instrText xml:space="preserve"> ADDIN EN.CITE.DATA </w:instrText>
      </w:r>
      <w:r w:rsidR="00174A74">
        <w:rPr>
          <w:color w:val="000000"/>
          <w:sz w:val="24"/>
          <w:szCs w:val="24"/>
        </w:rPr>
      </w:r>
      <w:r w:rsidR="00174A74">
        <w:rPr>
          <w:color w:val="000000"/>
          <w:sz w:val="24"/>
          <w:szCs w:val="24"/>
        </w:rPr>
        <w:fldChar w:fldCharType="end"/>
      </w:r>
      <w:r w:rsidR="00174A74">
        <w:rPr>
          <w:color w:val="000000"/>
          <w:sz w:val="24"/>
          <w:szCs w:val="24"/>
        </w:rPr>
      </w:r>
      <w:r w:rsidR="00174A74">
        <w:rPr>
          <w:color w:val="000000"/>
          <w:sz w:val="24"/>
          <w:szCs w:val="24"/>
        </w:rPr>
        <w:fldChar w:fldCharType="separate"/>
      </w:r>
      <w:r w:rsidR="00FE64F8">
        <w:rPr>
          <w:noProof/>
          <w:color w:val="000000"/>
          <w:sz w:val="24"/>
          <w:szCs w:val="24"/>
        </w:rPr>
        <w:t>(22,</w:t>
      </w:r>
      <w:r w:rsidR="00174A74">
        <w:rPr>
          <w:noProof/>
          <w:color w:val="000000"/>
          <w:sz w:val="24"/>
          <w:szCs w:val="24"/>
        </w:rPr>
        <w:t>23)</w:t>
      </w:r>
      <w:r w:rsidR="00174A74">
        <w:rPr>
          <w:color w:val="000000"/>
          <w:sz w:val="24"/>
          <w:szCs w:val="24"/>
        </w:rPr>
        <w:fldChar w:fldCharType="end"/>
      </w:r>
      <w:r w:rsidRPr="003E7162">
        <w:rPr>
          <w:color w:val="000000"/>
          <w:sz w:val="24"/>
          <w:szCs w:val="24"/>
        </w:rPr>
        <w:t>.</w:t>
      </w:r>
    </w:p>
    <w:p w14:paraId="5DFC37ED" w14:textId="77777777" w:rsidR="003E7162" w:rsidRPr="003E7162" w:rsidRDefault="003E7162" w:rsidP="003E7162">
      <w:pPr>
        <w:spacing w:line="480" w:lineRule="auto"/>
        <w:jc w:val="both"/>
        <w:rPr>
          <w:rFonts w:ascii="Times" w:hAnsi="Times" w:cs="Times New Roman"/>
          <w:sz w:val="20"/>
          <w:szCs w:val="20"/>
        </w:rPr>
      </w:pPr>
      <w:r w:rsidRPr="003E7162">
        <w:rPr>
          <w:color w:val="000000"/>
          <w:sz w:val="24"/>
          <w:szCs w:val="24"/>
        </w:rPr>
        <w:t> </w:t>
      </w:r>
    </w:p>
    <w:p w14:paraId="2FFA5B43" w14:textId="3B86657F" w:rsidR="003E7162" w:rsidRPr="003E7162" w:rsidRDefault="003E7162" w:rsidP="003E7162">
      <w:pPr>
        <w:spacing w:line="480" w:lineRule="auto"/>
        <w:jc w:val="both"/>
        <w:rPr>
          <w:rFonts w:ascii="Times" w:hAnsi="Times" w:cs="Times New Roman"/>
          <w:sz w:val="20"/>
          <w:szCs w:val="20"/>
        </w:rPr>
      </w:pPr>
      <w:r w:rsidRPr="003E7162">
        <w:rPr>
          <w:color w:val="000000"/>
          <w:sz w:val="24"/>
          <w:szCs w:val="24"/>
        </w:rPr>
        <w:t>Las variaciones de FA entre rangos etarios no fueron estadísticamente significativas. Esto se condice con resultados obtenidos en otros estudios que demuestran que a medida que se envejece, los valores de FA decrecen de forma intrascendental en ambos sexos hasta llegar a la adultez mayor, donde la disminuc</w:t>
      </w:r>
      <w:r w:rsidR="00174A74">
        <w:rPr>
          <w:color w:val="000000"/>
          <w:sz w:val="24"/>
          <w:szCs w:val="24"/>
        </w:rPr>
        <w:t xml:space="preserve">ión se hace más evidente </w:t>
      </w:r>
      <w:r w:rsidR="00174A74">
        <w:rPr>
          <w:color w:val="000000"/>
          <w:sz w:val="24"/>
          <w:szCs w:val="24"/>
        </w:rPr>
        <w:fldChar w:fldCharType="begin">
          <w:fldData xml:space="preserve">PEVuZE5vdGU+PENpdGU+PEF1dGhvcj5LaW08L0F1dGhvcj48WWVhcj4yMDE3PC9ZZWFyPjxJRFRl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</w:fldData>
        </w:fldChar>
      </w:r>
      <w:r w:rsidR="00174A74">
        <w:rPr>
          <w:color w:val="000000"/>
          <w:sz w:val="24"/>
          <w:szCs w:val="24"/>
        </w:rPr>
        <w:instrText xml:space="preserve"> ADDIN EN.CITE </w:instrText>
      </w:r>
      <w:r w:rsidR="00174A74">
        <w:rPr>
          <w:color w:val="000000"/>
          <w:sz w:val="24"/>
          <w:szCs w:val="24"/>
        </w:rPr>
        <w:fldChar w:fldCharType="begin">
          <w:fldData xml:space="preserve">PEVuZE5vdGU+PENpdGU+PEF1dGhvcj5LaW08L0F1dGhvcj48WWVhcj4yMDE3PC9ZZWFyPjxJRFRl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</w:fldData>
        </w:fldChar>
      </w:r>
      <w:r w:rsidR="00174A74">
        <w:rPr>
          <w:color w:val="000000"/>
          <w:sz w:val="24"/>
          <w:szCs w:val="24"/>
        </w:rPr>
        <w:instrText xml:space="preserve"> ADDIN EN.CITE.DATA </w:instrText>
      </w:r>
      <w:r w:rsidR="00174A74">
        <w:rPr>
          <w:color w:val="000000"/>
          <w:sz w:val="24"/>
          <w:szCs w:val="24"/>
        </w:rPr>
      </w:r>
      <w:r w:rsidR="00174A74">
        <w:rPr>
          <w:color w:val="000000"/>
          <w:sz w:val="24"/>
          <w:szCs w:val="24"/>
        </w:rPr>
        <w:fldChar w:fldCharType="end"/>
      </w:r>
      <w:r w:rsidR="00174A74">
        <w:rPr>
          <w:color w:val="000000"/>
          <w:sz w:val="24"/>
          <w:szCs w:val="24"/>
        </w:rPr>
      </w:r>
      <w:r w:rsidR="00174A74">
        <w:rPr>
          <w:color w:val="000000"/>
          <w:sz w:val="24"/>
          <w:szCs w:val="24"/>
        </w:rPr>
        <w:fldChar w:fldCharType="separate"/>
      </w:r>
      <w:r w:rsidR="00FE64F8">
        <w:rPr>
          <w:noProof/>
          <w:color w:val="000000"/>
          <w:sz w:val="24"/>
          <w:szCs w:val="24"/>
        </w:rPr>
        <w:t>(12,</w:t>
      </w:r>
      <w:r w:rsidR="00174A74">
        <w:rPr>
          <w:noProof/>
          <w:color w:val="000000"/>
          <w:sz w:val="24"/>
          <w:szCs w:val="24"/>
        </w:rPr>
        <w:t>24)</w:t>
      </w:r>
      <w:r w:rsidR="00174A74">
        <w:rPr>
          <w:color w:val="000000"/>
          <w:sz w:val="24"/>
          <w:szCs w:val="24"/>
        </w:rPr>
        <w:fldChar w:fldCharType="end"/>
      </w:r>
      <w:r w:rsidRPr="003E7162">
        <w:rPr>
          <w:color w:val="000000"/>
          <w:sz w:val="24"/>
          <w:szCs w:val="24"/>
        </w:rPr>
        <w:t xml:space="preserve">. Este descenso abrupto es atribuible al desarrollo fisiológico de </w:t>
      </w:r>
      <w:proofErr w:type="spellStart"/>
      <w:r w:rsidRPr="003E7162">
        <w:rPr>
          <w:color w:val="000000"/>
          <w:sz w:val="24"/>
          <w:szCs w:val="24"/>
        </w:rPr>
        <w:t>sarcopenia</w:t>
      </w:r>
      <w:proofErr w:type="spellEnd"/>
      <w:r w:rsidRPr="003E7162">
        <w:rPr>
          <w:color w:val="000000"/>
          <w:sz w:val="24"/>
          <w:szCs w:val="24"/>
        </w:rPr>
        <w:t>, donde la pérdida de masa muscular lleva inevitablemente a la pérdida de FA alrededor</w:t>
      </w:r>
      <w:r w:rsidR="00354777">
        <w:rPr>
          <w:color w:val="000000"/>
          <w:sz w:val="24"/>
          <w:szCs w:val="24"/>
        </w:rPr>
        <w:t xml:space="preserve"> de los 60 años de edad  </w:t>
      </w:r>
      <w:r w:rsidR="00354777">
        <w:rPr>
          <w:color w:val="000000"/>
          <w:sz w:val="24"/>
          <w:szCs w:val="24"/>
        </w:rPr>
        <w:fldChar w:fldCharType="begin">
          <w:fldData xml:space="preserve">PEVuZE5vdGU+PENpdGU+PEF1dGhvcj5QZXRlcnM8L0F1dGhvcj48WWVhcj4yMDExPC9ZZWFyPjxJ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</w:fldData>
        </w:fldChar>
      </w:r>
      <w:r w:rsidR="00354777">
        <w:rPr>
          <w:color w:val="000000"/>
          <w:sz w:val="24"/>
          <w:szCs w:val="24"/>
        </w:rPr>
        <w:instrText xml:space="preserve"> ADDIN EN.CITE </w:instrText>
      </w:r>
      <w:r w:rsidR="00354777">
        <w:rPr>
          <w:color w:val="000000"/>
          <w:sz w:val="24"/>
          <w:szCs w:val="24"/>
        </w:rPr>
        <w:fldChar w:fldCharType="begin">
          <w:fldData xml:space="preserve">PEVuZE5vdGU+PENpdGU+PEF1dGhvcj5QZXRlcnM8L0F1dGhvcj48WWVhcj4yMDExPC9ZZWFyPjxJ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</w:fldData>
        </w:fldChar>
      </w:r>
      <w:r w:rsidR="00354777">
        <w:rPr>
          <w:color w:val="000000"/>
          <w:sz w:val="24"/>
          <w:szCs w:val="24"/>
        </w:rPr>
        <w:instrText xml:space="preserve"> ADDIN EN.CITE.DATA </w:instrText>
      </w:r>
      <w:r w:rsidR="00354777">
        <w:rPr>
          <w:color w:val="000000"/>
          <w:sz w:val="24"/>
          <w:szCs w:val="24"/>
        </w:rPr>
      </w:r>
      <w:r w:rsidR="00354777">
        <w:rPr>
          <w:color w:val="000000"/>
          <w:sz w:val="24"/>
          <w:szCs w:val="24"/>
        </w:rPr>
        <w:fldChar w:fldCharType="end"/>
      </w:r>
      <w:r w:rsidR="00354777">
        <w:rPr>
          <w:color w:val="000000"/>
          <w:sz w:val="24"/>
          <w:szCs w:val="24"/>
        </w:rPr>
      </w:r>
      <w:r w:rsidR="00354777">
        <w:rPr>
          <w:color w:val="000000"/>
          <w:sz w:val="24"/>
          <w:szCs w:val="24"/>
        </w:rPr>
        <w:fldChar w:fldCharType="separate"/>
      </w:r>
      <w:r w:rsidR="00FE64F8">
        <w:rPr>
          <w:noProof/>
          <w:color w:val="000000"/>
          <w:sz w:val="24"/>
          <w:szCs w:val="24"/>
        </w:rPr>
        <w:t>(13,</w:t>
      </w:r>
      <w:r w:rsidR="00354777">
        <w:rPr>
          <w:noProof/>
          <w:color w:val="000000"/>
          <w:sz w:val="24"/>
          <w:szCs w:val="24"/>
        </w:rPr>
        <w:t>24)</w:t>
      </w:r>
      <w:r w:rsidR="00354777">
        <w:rPr>
          <w:color w:val="000000"/>
          <w:sz w:val="24"/>
          <w:szCs w:val="24"/>
        </w:rPr>
        <w:fldChar w:fldCharType="end"/>
      </w:r>
      <w:r w:rsidRPr="003E7162">
        <w:rPr>
          <w:color w:val="000000"/>
          <w:sz w:val="24"/>
          <w:szCs w:val="24"/>
        </w:rPr>
        <w:t>.</w:t>
      </w:r>
    </w:p>
    <w:p w14:paraId="328BDCDA" w14:textId="77777777" w:rsidR="003E7162" w:rsidRPr="003E7162" w:rsidRDefault="003E7162" w:rsidP="003E7162">
      <w:pPr>
        <w:spacing w:line="480" w:lineRule="auto"/>
        <w:ind w:right="-580"/>
        <w:jc w:val="both"/>
        <w:rPr>
          <w:rFonts w:ascii="Times" w:hAnsi="Times" w:cs="Times New Roman"/>
          <w:sz w:val="20"/>
          <w:szCs w:val="20"/>
        </w:rPr>
      </w:pPr>
      <w:r w:rsidRPr="003E7162">
        <w:rPr>
          <w:color w:val="000000"/>
          <w:sz w:val="24"/>
          <w:szCs w:val="24"/>
        </w:rPr>
        <w:lastRenderedPageBreak/>
        <w:t> </w:t>
      </w:r>
    </w:p>
    <w:p w14:paraId="3AA463EC" w14:textId="07E1851A" w:rsidR="003E7162" w:rsidRPr="003E7162" w:rsidRDefault="003E7162" w:rsidP="003E7162">
      <w:pPr>
        <w:spacing w:line="480" w:lineRule="auto"/>
        <w:jc w:val="both"/>
        <w:rPr>
          <w:rFonts w:ascii="Times" w:hAnsi="Times" w:cs="Times New Roman"/>
          <w:sz w:val="20"/>
          <w:szCs w:val="20"/>
        </w:rPr>
      </w:pPr>
      <w:r w:rsidRPr="003E7162">
        <w:rPr>
          <w:color w:val="000000"/>
          <w:sz w:val="24"/>
          <w:szCs w:val="24"/>
        </w:rPr>
        <w:t>Con respecto al EN, los sujetos con IMC correspondiente a sobrepeso generaron los mayores valores de FA. Cabe mencionar que el IMC no demuestra la composición corporal, lo cual sumado a que la muestra estuvo conformada predominantemente por individuos activos, podría significar que gran parte de los sujetos tuvo sobrepeso debido a un mayor contenido de MM y no MG</w:t>
      </w:r>
      <w:r w:rsidR="00B714CD">
        <w:rPr>
          <w:color w:val="000000"/>
          <w:sz w:val="24"/>
          <w:szCs w:val="24"/>
        </w:rPr>
        <w:t>, especialmente los hombres</w:t>
      </w:r>
      <w:r w:rsidR="00354777">
        <w:rPr>
          <w:color w:val="000000"/>
          <w:sz w:val="24"/>
          <w:szCs w:val="24"/>
        </w:rPr>
        <w:t xml:space="preserve"> </w:t>
      </w:r>
      <w:r w:rsidR="00354777">
        <w:rPr>
          <w:color w:val="000000"/>
          <w:sz w:val="24"/>
          <w:szCs w:val="24"/>
        </w:rPr>
        <w:fldChar w:fldCharType="begin">
          <w:fldData xml:space="preserve">PEVuZE5vdGU+PENpdGU+PEF1dGhvcj5OdXR0YWxsPC9BdXRob3I+PFllYXI+MjAxNTwvWWVhcj48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</w:fldData>
        </w:fldChar>
      </w:r>
      <w:r w:rsidR="00354777">
        <w:rPr>
          <w:color w:val="000000"/>
          <w:sz w:val="24"/>
          <w:szCs w:val="24"/>
        </w:rPr>
        <w:instrText xml:space="preserve"> ADDIN EN.CITE </w:instrText>
      </w:r>
      <w:r w:rsidR="00354777">
        <w:rPr>
          <w:color w:val="000000"/>
          <w:sz w:val="24"/>
          <w:szCs w:val="24"/>
        </w:rPr>
        <w:fldChar w:fldCharType="begin">
          <w:fldData xml:space="preserve">PEVuZE5vdGU+PENpdGU+PEF1dGhvcj5OdXR0YWxsPC9BdXRob3I+PFllYXI+MjAxNTwvWWVhcj48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</w:fldData>
        </w:fldChar>
      </w:r>
      <w:r w:rsidR="00354777">
        <w:rPr>
          <w:color w:val="000000"/>
          <w:sz w:val="24"/>
          <w:szCs w:val="24"/>
        </w:rPr>
        <w:instrText xml:space="preserve"> ADDIN EN.CITE.DATA </w:instrText>
      </w:r>
      <w:r w:rsidR="00354777">
        <w:rPr>
          <w:color w:val="000000"/>
          <w:sz w:val="24"/>
          <w:szCs w:val="24"/>
        </w:rPr>
      </w:r>
      <w:r w:rsidR="00354777">
        <w:rPr>
          <w:color w:val="000000"/>
          <w:sz w:val="24"/>
          <w:szCs w:val="24"/>
        </w:rPr>
        <w:fldChar w:fldCharType="end"/>
      </w:r>
      <w:r w:rsidR="00354777">
        <w:rPr>
          <w:color w:val="000000"/>
          <w:sz w:val="24"/>
          <w:szCs w:val="24"/>
        </w:rPr>
      </w:r>
      <w:r w:rsidR="00354777">
        <w:rPr>
          <w:color w:val="000000"/>
          <w:sz w:val="24"/>
          <w:szCs w:val="24"/>
        </w:rPr>
        <w:fldChar w:fldCharType="separate"/>
      </w:r>
      <w:r w:rsidR="00FE64F8">
        <w:rPr>
          <w:noProof/>
          <w:color w:val="000000"/>
          <w:sz w:val="24"/>
          <w:szCs w:val="24"/>
        </w:rPr>
        <w:t>(6,17,</w:t>
      </w:r>
      <w:r w:rsidR="00354777">
        <w:rPr>
          <w:noProof/>
          <w:color w:val="000000"/>
          <w:sz w:val="24"/>
          <w:szCs w:val="24"/>
        </w:rPr>
        <w:t>25-27)</w:t>
      </w:r>
      <w:r w:rsidR="00354777">
        <w:rPr>
          <w:color w:val="000000"/>
          <w:sz w:val="24"/>
          <w:szCs w:val="24"/>
        </w:rPr>
        <w:fldChar w:fldCharType="end"/>
      </w:r>
      <w:r w:rsidRPr="003E7162">
        <w:rPr>
          <w:color w:val="000000"/>
          <w:sz w:val="24"/>
          <w:szCs w:val="24"/>
        </w:rPr>
        <w:t>. Aun así se observaron valores de FA disminuidos en las mujeres obesas, por lo tanto se podría conjeturar que la obesidad si influye en la calidad de la musculatura, posiblemente debido a que produce una infiltración de ácidos grasos en el músculo y una alteración en la distribución de fibras tipo I y II, limitando la funcionalidad muscular</w:t>
      </w:r>
      <w:r w:rsidR="00354777">
        <w:rPr>
          <w:color w:val="000000"/>
          <w:sz w:val="24"/>
          <w:szCs w:val="24"/>
        </w:rPr>
        <w:t xml:space="preserve"> y en consecuencia la FA </w:t>
      </w:r>
      <w:r w:rsidR="00354777">
        <w:rPr>
          <w:color w:val="000000"/>
          <w:sz w:val="24"/>
          <w:szCs w:val="24"/>
        </w:rPr>
        <w:fldChar w:fldCharType="begin">
          <w:fldData xml:space="preserve">PEVuZE5vdGU+PENpdGU+PEF1dGhvcj5BbnVwaTwvQXV0aG9yPjxZZWFyPkp1bHkgMDYsIDIwMTU8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</w:fldData>
        </w:fldChar>
      </w:r>
      <w:r w:rsidR="00354777">
        <w:rPr>
          <w:color w:val="000000"/>
          <w:sz w:val="24"/>
          <w:szCs w:val="24"/>
        </w:rPr>
        <w:instrText xml:space="preserve"> ADDIN EN.CITE </w:instrText>
      </w:r>
      <w:r w:rsidR="00354777">
        <w:rPr>
          <w:color w:val="000000"/>
          <w:sz w:val="24"/>
          <w:szCs w:val="24"/>
        </w:rPr>
        <w:fldChar w:fldCharType="begin">
          <w:fldData xml:space="preserve">PEVuZE5vdGU+PENpdGU+PEF1dGhvcj5BbnVwaTwvQXV0aG9yPjxZZWFyPkp1bHkgMDYsIDIwMTU8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</w:fldData>
        </w:fldChar>
      </w:r>
      <w:r w:rsidR="00354777">
        <w:rPr>
          <w:color w:val="000000"/>
          <w:sz w:val="24"/>
          <w:szCs w:val="24"/>
        </w:rPr>
        <w:instrText xml:space="preserve"> ADDIN EN.CITE.DATA </w:instrText>
      </w:r>
      <w:r w:rsidR="00354777">
        <w:rPr>
          <w:color w:val="000000"/>
          <w:sz w:val="24"/>
          <w:szCs w:val="24"/>
        </w:rPr>
      </w:r>
      <w:r w:rsidR="00354777">
        <w:rPr>
          <w:color w:val="000000"/>
          <w:sz w:val="24"/>
          <w:szCs w:val="24"/>
        </w:rPr>
        <w:fldChar w:fldCharType="end"/>
      </w:r>
      <w:r w:rsidR="00354777">
        <w:rPr>
          <w:color w:val="000000"/>
          <w:sz w:val="24"/>
          <w:szCs w:val="24"/>
        </w:rPr>
      </w:r>
      <w:r w:rsidR="00354777">
        <w:rPr>
          <w:color w:val="000000"/>
          <w:sz w:val="24"/>
          <w:szCs w:val="24"/>
        </w:rPr>
        <w:fldChar w:fldCharType="separate"/>
      </w:r>
      <w:r w:rsidR="00FE64F8">
        <w:rPr>
          <w:noProof/>
          <w:color w:val="000000"/>
          <w:sz w:val="24"/>
          <w:szCs w:val="24"/>
        </w:rPr>
        <w:t>(28,</w:t>
      </w:r>
      <w:r w:rsidR="00354777">
        <w:rPr>
          <w:noProof/>
          <w:color w:val="000000"/>
          <w:sz w:val="24"/>
          <w:szCs w:val="24"/>
        </w:rPr>
        <w:t>29)</w:t>
      </w:r>
      <w:r w:rsidR="00354777">
        <w:rPr>
          <w:color w:val="000000"/>
          <w:sz w:val="24"/>
          <w:szCs w:val="24"/>
        </w:rPr>
        <w:fldChar w:fldCharType="end"/>
      </w:r>
      <w:r w:rsidRPr="003E7162">
        <w:rPr>
          <w:color w:val="000000"/>
          <w:sz w:val="24"/>
          <w:szCs w:val="24"/>
        </w:rPr>
        <w:t>.</w:t>
      </w:r>
    </w:p>
    <w:p w14:paraId="4F9A2E93" w14:textId="77777777" w:rsidR="003E7162" w:rsidRPr="003E7162" w:rsidRDefault="003E7162" w:rsidP="003E7162">
      <w:pPr>
        <w:spacing w:line="480" w:lineRule="auto"/>
        <w:jc w:val="both"/>
        <w:rPr>
          <w:rFonts w:ascii="Times" w:hAnsi="Times" w:cs="Times New Roman"/>
          <w:sz w:val="20"/>
          <w:szCs w:val="20"/>
        </w:rPr>
      </w:pPr>
      <w:r w:rsidRPr="003E7162">
        <w:rPr>
          <w:color w:val="000000"/>
          <w:sz w:val="24"/>
          <w:szCs w:val="24"/>
        </w:rPr>
        <w:t>Sería relevante incluir en estudios futuros otras medidas antropométricas, como pliegues y circunferencias, para contrastarlas con el IMC de los sujetos y lograr un diagnóstico nutricional más preciso.</w:t>
      </w:r>
    </w:p>
    <w:p w14:paraId="68F98F12" w14:textId="22995BEC" w:rsidR="003E7162" w:rsidRPr="003E7162" w:rsidRDefault="003E7162" w:rsidP="003E7162">
      <w:pPr>
        <w:spacing w:line="480" w:lineRule="auto"/>
        <w:ind w:right="-100"/>
        <w:jc w:val="both"/>
        <w:rPr>
          <w:rFonts w:ascii="Times" w:hAnsi="Times" w:cs="Times New Roman"/>
          <w:sz w:val="20"/>
          <w:szCs w:val="20"/>
        </w:rPr>
      </w:pPr>
    </w:p>
    <w:p w14:paraId="48F2A54B" w14:textId="16ECCCA7" w:rsidR="003E7162" w:rsidRPr="003E7162" w:rsidRDefault="003E7162" w:rsidP="003E7162">
      <w:pPr>
        <w:spacing w:line="480" w:lineRule="auto"/>
        <w:ind w:right="-100"/>
        <w:jc w:val="both"/>
        <w:rPr>
          <w:rFonts w:ascii="Times" w:hAnsi="Times" w:cs="Times New Roman"/>
          <w:sz w:val="20"/>
          <w:szCs w:val="20"/>
        </w:rPr>
      </w:pPr>
      <w:r w:rsidRPr="003E7162">
        <w:rPr>
          <w:color w:val="000000"/>
          <w:sz w:val="24"/>
          <w:szCs w:val="24"/>
          <w:shd w:val="clear" w:color="auto" w:fill="FFFFFF"/>
        </w:rPr>
        <w:t>Las diferencias de NAF observadas en hombres y mujeres son avaladas por otros estudios realizados en pers</w:t>
      </w:r>
      <w:r w:rsidR="00354777">
        <w:rPr>
          <w:color w:val="000000"/>
          <w:sz w:val="24"/>
          <w:szCs w:val="24"/>
          <w:shd w:val="clear" w:color="auto" w:fill="FFFFFF"/>
        </w:rPr>
        <w:t xml:space="preserve">onas físicamente activas </w:t>
      </w:r>
      <w:r w:rsidR="00354777">
        <w:rPr>
          <w:color w:val="000000"/>
          <w:sz w:val="24"/>
          <w:szCs w:val="24"/>
          <w:shd w:val="clear" w:color="auto" w:fill="FFFFFF"/>
        </w:rPr>
        <w:fldChar w:fldCharType="begin">
          <w:fldData xml:space="preserve">PEVuZE5vdGU+PENpdGU+PEF1dGhvcj5WYW4gVWZmZWxlbjwvQXV0aG9yPjxZZWFyPjIwMTc8L1ll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=
</w:fldData>
        </w:fldChar>
      </w:r>
      <w:r w:rsidR="00354777">
        <w:rPr>
          <w:color w:val="000000"/>
          <w:sz w:val="24"/>
          <w:szCs w:val="24"/>
          <w:shd w:val="clear" w:color="auto" w:fill="FFFFFF"/>
        </w:rPr>
        <w:instrText xml:space="preserve"> ADDIN EN.CITE </w:instrText>
      </w:r>
      <w:r w:rsidR="00354777">
        <w:rPr>
          <w:color w:val="000000"/>
          <w:sz w:val="24"/>
          <w:szCs w:val="24"/>
          <w:shd w:val="clear" w:color="auto" w:fill="FFFFFF"/>
        </w:rPr>
        <w:fldChar w:fldCharType="begin">
          <w:fldData xml:space="preserve">PEVuZE5vdGU+PENpdGU+PEF1dGhvcj5WYW4gVWZmZWxlbjwvQXV0aG9yPjxZZWFyPjIwMTc8L1ll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=
</w:fldData>
        </w:fldChar>
      </w:r>
      <w:r w:rsidR="00354777">
        <w:rPr>
          <w:color w:val="000000"/>
          <w:sz w:val="24"/>
          <w:szCs w:val="24"/>
          <w:shd w:val="clear" w:color="auto" w:fill="FFFFFF"/>
        </w:rPr>
        <w:instrText xml:space="preserve"> ADDIN EN.CITE.DATA </w:instrText>
      </w:r>
      <w:r w:rsidR="00354777">
        <w:rPr>
          <w:color w:val="000000"/>
          <w:sz w:val="24"/>
          <w:szCs w:val="24"/>
          <w:shd w:val="clear" w:color="auto" w:fill="FFFFFF"/>
        </w:rPr>
      </w:r>
      <w:r w:rsidR="00354777">
        <w:rPr>
          <w:color w:val="000000"/>
          <w:sz w:val="24"/>
          <w:szCs w:val="24"/>
          <w:shd w:val="clear" w:color="auto" w:fill="FFFFFF"/>
        </w:rPr>
        <w:fldChar w:fldCharType="end"/>
      </w:r>
      <w:r w:rsidR="00354777">
        <w:rPr>
          <w:color w:val="000000"/>
          <w:sz w:val="24"/>
          <w:szCs w:val="24"/>
          <w:shd w:val="clear" w:color="auto" w:fill="FFFFFF"/>
        </w:rPr>
      </w:r>
      <w:r w:rsidR="00354777">
        <w:rPr>
          <w:color w:val="000000"/>
          <w:sz w:val="24"/>
          <w:szCs w:val="24"/>
          <w:shd w:val="clear" w:color="auto" w:fill="FFFFFF"/>
        </w:rPr>
        <w:fldChar w:fldCharType="separate"/>
      </w:r>
      <w:r w:rsidR="00FE64F8">
        <w:rPr>
          <w:noProof/>
          <w:color w:val="000000"/>
          <w:sz w:val="24"/>
          <w:szCs w:val="24"/>
          <w:shd w:val="clear" w:color="auto" w:fill="FFFFFF"/>
        </w:rPr>
        <w:t>(30,</w:t>
      </w:r>
      <w:r w:rsidR="00354777">
        <w:rPr>
          <w:noProof/>
          <w:color w:val="000000"/>
          <w:sz w:val="24"/>
          <w:szCs w:val="24"/>
          <w:shd w:val="clear" w:color="auto" w:fill="FFFFFF"/>
        </w:rPr>
        <w:t>31)</w:t>
      </w:r>
      <w:r w:rsidR="00354777">
        <w:rPr>
          <w:color w:val="000000"/>
          <w:sz w:val="24"/>
          <w:szCs w:val="24"/>
          <w:shd w:val="clear" w:color="auto" w:fill="FFFFFF"/>
        </w:rPr>
        <w:fldChar w:fldCharType="end"/>
      </w:r>
      <w:r w:rsidRPr="003E7162">
        <w:rPr>
          <w:color w:val="000000"/>
          <w:sz w:val="24"/>
          <w:szCs w:val="24"/>
          <w:shd w:val="clear" w:color="auto" w:fill="FFFFFF"/>
        </w:rPr>
        <w:t>, donde se establece que los hombres principalmente realizan AF vigorosa y ejercicios de carácter competitivo como el levantamiento de pesas</w:t>
      </w:r>
      <w:r w:rsidRPr="003E7162">
        <w:rPr>
          <w:color w:val="000000"/>
          <w:sz w:val="24"/>
          <w:szCs w:val="24"/>
        </w:rPr>
        <w:t xml:space="preserve">, </w:t>
      </w:r>
      <w:r w:rsidRPr="003E7162">
        <w:rPr>
          <w:color w:val="000000"/>
          <w:sz w:val="24"/>
          <w:szCs w:val="24"/>
          <w:shd w:val="clear" w:color="auto" w:fill="FFFFFF"/>
        </w:rPr>
        <w:t xml:space="preserve">mientras que las mujeres realizan principalmente ejercicios aeróbicos o de tonificación con fines estéticos y de bienestar </w:t>
      </w:r>
      <w:r w:rsidR="00354777">
        <w:rPr>
          <w:color w:val="000000"/>
          <w:sz w:val="24"/>
          <w:szCs w:val="24"/>
          <w:shd w:val="clear" w:color="auto" w:fill="FFFFFF"/>
        </w:rPr>
        <w:fldChar w:fldCharType="begin">
          <w:fldData xml:space="preserve">PEVuZE5vdGU+PENpdGU+PEF1dGhvcj5Gw7x6w6lraTwvQXV0aG9yPjxZZWFyPjIwMTg8L1llYXI+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</w:fldData>
        </w:fldChar>
      </w:r>
      <w:r w:rsidR="00354777">
        <w:rPr>
          <w:color w:val="000000"/>
          <w:sz w:val="24"/>
          <w:szCs w:val="24"/>
          <w:shd w:val="clear" w:color="auto" w:fill="FFFFFF"/>
        </w:rPr>
        <w:instrText xml:space="preserve"> ADDIN EN.CITE </w:instrText>
      </w:r>
      <w:r w:rsidR="00354777">
        <w:rPr>
          <w:color w:val="000000"/>
          <w:sz w:val="24"/>
          <w:szCs w:val="24"/>
          <w:shd w:val="clear" w:color="auto" w:fill="FFFFFF"/>
        </w:rPr>
        <w:fldChar w:fldCharType="begin">
          <w:fldData xml:space="preserve">PEVuZE5vdGU+PENpdGU+PEF1dGhvcj5Gw7x6w6lraTwvQXV0aG9yPjxZZWFyPjIwMTg8L1llYXI+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</w:fldData>
        </w:fldChar>
      </w:r>
      <w:r w:rsidR="00354777">
        <w:rPr>
          <w:color w:val="000000"/>
          <w:sz w:val="24"/>
          <w:szCs w:val="24"/>
          <w:shd w:val="clear" w:color="auto" w:fill="FFFFFF"/>
        </w:rPr>
        <w:instrText xml:space="preserve"> ADDIN EN.CITE.DATA </w:instrText>
      </w:r>
      <w:r w:rsidR="00354777">
        <w:rPr>
          <w:color w:val="000000"/>
          <w:sz w:val="24"/>
          <w:szCs w:val="24"/>
          <w:shd w:val="clear" w:color="auto" w:fill="FFFFFF"/>
        </w:rPr>
      </w:r>
      <w:r w:rsidR="00354777">
        <w:rPr>
          <w:color w:val="000000"/>
          <w:sz w:val="24"/>
          <w:szCs w:val="24"/>
          <w:shd w:val="clear" w:color="auto" w:fill="FFFFFF"/>
        </w:rPr>
        <w:fldChar w:fldCharType="end"/>
      </w:r>
      <w:r w:rsidR="00354777">
        <w:rPr>
          <w:color w:val="000000"/>
          <w:sz w:val="24"/>
          <w:szCs w:val="24"/>
          <w:shd w:val="clear" w:color="auto" w:fill="FFFFFF"/>
        </w:rPr>
      </w:r>
      <w:r w:rsidR="00354777">
        <w:rPr>
          <w:color w:val="000000"/>
          <w:sz w:val="24"/>
          <w:szCs w:val="24"/>
          <w:shd w:val="clear" w:color="auto" w:fill="FFFFFF"/>
        </w:rPr>
        <w:fldChar w:fldCharType="separate"/>
      </w:r>
      <w:r w:rsidR="00FE64F8">
        <w:rPr>
          <w:noProof/>
          <w:color w:val="000000"/>
          <w:sz w:val="24"/>
          <w:szCs w:val="24"/>
          <w:shd w:val="clear" w:color="auto" w:fill="FFFFFF"/>
        </w:rPr>
        <w:t>(13,31,</w:t>
      </w:r>
      <w:r w:rsidR="00354777">
        <w:rPr>
          <w:noProof/>
          <w:color w:val="000000"/>
          <w:sz w:val="24"/>
          <w:szCs w:val="24"/>
          <w:shd w:val="clear" w:color="auto" w:fill="FFFFFF"/>
        </w:rPr>
        <w:t>32)</w:t>
      </w:r>
      <w:r w:rsidR="00354777">
        <w:rPr>
          <w:color w:val="000000"/>
          <w:sz w:val="24"/>
          <w:szCs w:val="24"/>
          <w:shd w:val="clear" w:color="auto" w:fill="FFFFFF"/>
        </w:rPr>
        <w:fldChar w:fldCharType="end"/>
      </w:r>
      <w:r w:rsidRPr="003E7162">
        <w:rPr>
          <w:color w:val="000000"/>
          <w:sz w:val="24"/>
          <w:szCs w:val="24"/>
          <w:shd w:val="clear" w:color="auto" w:fill="FFFFFF"/>
        </w:rPr>
        <w:t xml:space="preserve">. En cuanto a </w:t>
      </w:r>
      <w:r w:rsidRPr="003E7162">
        <w:rPr>
          <w:rFonts w:ascii="Georgia" w:hAnsi="Georgia" w:cs="Times New Roman"/>
          <w:color w:val="2E2E2E"/>
          <w:sz w:val="24"/>
          <w:szCs w:val="24"/>
          <w:shd w:val="clear" w:color="auto" w:fill="FFFFFF"/>
        </w:rPr>
        <w:t>l</w:t>
      </w:r>
      <w:r w:rsidRPr="003E7162">
        <w:rPr>
          <w:color w:val="000000"/>
          <w:sz w:val="24"/>
          <w:szCs w:val="24"/>
        </w:rPr>
        <w:t xml:space="preserve">as diferencias de NAF entre los rangos etarios, </w:t>
      </w:r>
      <w:r w:rsidRPr="003E7162">
        <w:rPr>
          <w:color w:val="000000"/>
          <w:sz w:val="24"/>
          <w:szCs w:val="24"/>
        </w:rPr>
        <w:lastRenderedPageBreak/>
        <w:t>la evidencia demuestra que los menores de 30 años participan en prácticas deportivas más intensas y competitivas debido a una mejor capacidad física, y también a causa de que edades intermedias ven limitadas sus posibilidades de practicar AF regular por falta de tiempo debido a mayores demanda</w:t>
      </w:r>
      <w:r w:rsidR="00354777">
        <w:rPr>
          <w:color w:val="000000"/>
          <w:sz w:val="24"/>
          <w:szCs w:val="24"/>
        </w:rPr>
        <w:t xml:space="preserve">s laborales y familiares </w:t>
      </w:r>
      <w:r w:rsidR="00354777">
        <w:rPr>
          <w:color w:val="000000"/>
          <w:sz w:val="24"/>
          <w:szCs w:val="24"/>
        </w:rPr>
        <w:fldChar w:fldCharType="begin">
          <w:fldData xml:space="preserve">PEVuZE5vdGU+PENpdGU+PEF1dGhvcj5Qcml0Y2hhcmQ8L0F1dGhvcj48WWVhcj4yMDEyPC9ZZWFy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</w:fldData>
        </w:fldChar>
      </w:r>
      <w:r w:rsidR="00354777">
        <w:rPr>
          <w:color w:val="000000"/>
          <w:sz w:val="24"/>
          <w:szCs w:val="24"/>
        </w:rPr>
        <w:instrText xml:space="preserve"> ADDIN EN.CITE </w:instrText>
      </w:r>
      <w:r w:rsidR="00354777">
        <w:rPr>
          <w:color w:val="000000"/>
          <w:sz w:val="24"/>
          <w:szCs w:val="24"/>
        </w:rPr>
        <w:fldChar w:fldCharType="begin">
          <w:fldData xml:space="preserve">PEVuZE5vdGU+PENpdGU+PEF1dGhvcj5Qcml0Y2hhcmQ8L0F1dGhvcj48WWVhcj4yMDEyPC9ZZWFy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</w:fldData>
        </w:fldChar>
      </w:r>
      <w:r w:rsidR="00354777">
        <w:rPr>
          <w:color w:val="000000"/>
          <w:sz w:val="24"/>
          <w:szCs w:val="24"/>
        </w:rPr>
        <w:instrText xml:space="preserve"> ADDIN EN.CITE.DATA </w:instrText>
      </w:r>
      <w:r w:rsidR="00354777">
        <w:rPr>
          <w:color w:val="000000"/>
          <w:sz w:val="24"/>
          <w:szCs w:val="24"/>
        </w:rPr>
      </w:r>
      <w:r w:rsidR="00354777">
        <w:rPr>
          <w:color w:val="000000"/>
          <w:sz w:val="24"/>
          <w:szCs w:val="24"/>
        </w:rPr>
        <w:fldChar w:fldCharType="end"/>
      </w:r>
      <w:r w:rsidR="00354777">
        <w:rPr>
          <w:color w:val="000000"/>
          <w:sz w:val="24"/>
          <w:szCs w:val="24"/>
        </w:rPr>
      </w:r>
      <w:r w:rsidR="00354777">
        <w:rPr>
          <w:color w:val="000000"/>
          <w:sz w:val="24"/>
          <w:szCs w:val="24"/>
        </w:rPr>
        <w:fldChar w:fldCharType="separate"/>
      </w:r>
      <w:r w:rsidR="00FE64F8">
        <w:rPr>
          <w:noProof/>
          <w:color w:val="000000"/>
          <w:sz w:val="24"/>
          <w:szCs w:val="24"/>
        </w:rPr>
        <w:t>(32,</w:t>
      </w:r>
      <w:r w:rsidR="00354777">
        <w:rPr>
          <w:noProof/>
          <w:color w:val="000000"/>
          <w:sz w:val="24"/>
          <w:szCs w:val="24"/>
        </w:rPr>
        <w:t>33)</w:t>
      </w:r>
      <w:r w:rsidR="00354777">
        <w:rPr>
          <w:color w:val="000000"/>
          <w:sz w:val="24"/>
          <w:szCs w:val="24"/>
        </w:rPr>
        <w:fldChar w:fldCharType="end"/>
      </w:r>
      <w:r w:rsidRPr="003E7162">
        <w:rPr>
          <w:color w:val="000000"/>
          <w:sz w:val="24"/>
          <w:szCs w:val="24"/>
        </w:rPr>
        <w:t>.</w:t>
      </w:r>
    </w:p>
    <w:p w14:paraId="1FBBFC79" w14:textId="77777777" w:rsidR="003E7162" w:rsidRPr="003E7162" w:rsidRDefault="003E7162" w:rsidP="003E7162">
      <w:pPr>
        <w:spacing w:line="480" w:lineRule="auto"/>
        <w:ind w:right="-100"/>
        <w:jc w:val="both"/>
        <w:rPr>
          <w:rFonts w:ascii="Times" w:hAnsi="Times" w:cs="Times New Roman"/>
          <w:sz w:val="20"/>
          <w:szCs w:val="20"/>
        </w:rPr>
      </w:pPr>
      <w:r w:rsidRPr="003E7162">
        <w:rPr>
          <w:color w:val="000000"/>
          <w:sz w:val="24"/>
          <w:szCs w:val="24"/>
        </w:rPr>
        <w:t> </w:t>
      </w:r>
    </w:p>
    <w:p w14:paraId="09D179B7" w14:textId="5A191C34" w:rsidR="003E7162" w:rsidRPr="003E7162" w:rsidRDefault="003E7162" w:rsidP="003E7162">
      <w:pPr>
        <w:spacing w:line="480" w:lineRule="auto"/>
        <w:jc w:val="both"/>
        <w:rPr>
          <w:rFonts w:ascii="Times" w:hAnsi="Times" w:cs="Times New Roman"/>
          <w:sz w:val="20"/>
          <w:szCs w:val="20"/>
        </w:rPr>
      </w:pPr>
      <w:r w:rsidRPr="003E7162">
        <w:rPr>
          <w:color w:val="000000"/>
          <w:sz w:val="24"/>
          <w:szCs w:val="24"/>
        </w:rPr>
        <w:t>Cabe mencionar que los beneficios que produce la AF son dosis-dependiente, lo cual significa que una mayor intensidad, frecuencia y duración de la misma incidirían en el</w:t>
      </w:r>
      <w:r w:rsidR="00E07B6D">
        <w:rPr>
          <w:color w:val="000000"/>
          <w:sz w:val="24"/>
          <w:szCs w:val="24"/>
        </w:rPr>
        <w:t xml:space="preserve"> desarrollo de una mayor FA </w:t>
      </w:r>
      <w:r w:rsidR="00E07B6D">
        <w:rPr>
          <w:color w:val="000000"/>
          <w:sz w:val="24"/>
          <w:szCs w:val="24"/>
        </w:rPr>
        <w:fldChar w:fldCharType="begin"/>
      </w:r>
      <w:r w:rsidR="00E07B6D">
        <w:rPr>
          <w:color w:val="000000"/>
          <w:sz w:val="24"/>
          <w:szCs w:val="24"/>
        </w:rPr>
        <w:instrText xml:space="preserve"> ADDIN EN.CITE &lt;EndNote&gt;&lt;Cite&gt;&lt;Author&gt;Hurley&lt;/Author&gt;&lt;Year&gt;2018&lt;/Year&gt;&lt;IDText&gt;Practices, Perceived Benefits, and Barriers to Resistance Training Among Women Enrolled in College&lt;/IDText&gt;&lt;DisplayText&gt;(33)&lt;/DisplayText&gt;&lt;record&gt;&lt;keywords&gt;&lt;keyword&gt;Weight-lifting&lt;/keyword&gt;&lt;keyword&gt;barriers&lt;/keyword&gt;&lt;keyword&gt;exercise&lt;/keyword&gt;&lt;keyword&gt;gym&lt;/keyword&gt;&lt;keyword&gt;motivation&lt;/keyword&gt;&lt;/keywords&gt;&lt;urls&gt;&lt;related-urls&gt;&lt;url&gt;https://www.ncbi.nlm.nih.gov/pubmed/29795737&lt;/url&gt;&lt;/related-urls&gt;&lt;/urls&gt;&lt;isbn&gt;1939-795X&lt;/isbn&gt;&lt;custom2&gt;PMC5955292&lt;/custom2&gt;&lt;titles&gt;&lt;title&gt;Practices, Perceived Benefits, and Barriers to Resistance Training Among Women Enrolled in College&lt;/title&gt;&lt;secondary-title&gt;Int J Exerc Sci&lt;/secondary-title&gt;&lt;/titles&gt;&lt;pages&gt;226-238&lt;/pages&gt;&lt;number&gt;5&lt;/number&gt;&lt;contributors&gt;&lt;authors&gt;&lt;author&gt;Hurley, K. S.&lt;/author&gt;&lt;author&gt;Flippin, K. J.&lt;/author&gt;&lt;author&gt;Blom, L. C.&lt;/author&gt;&lt;author&gt;Bolin, J. E.&lt;/author&gt;&lt;author&gt;Hoover, D. L.&lt;/author&gt;&lt;author&gt;Judge, L. W.&lt;/author&gt;&lt;/authors&gt;&lt;/contributors&gt;&lt;edition&gt;2018/05/01&lt;/edition&gt;&lt;language&gt;eng&lt;/language&gt;&lt;added-date format="utc"&gt;1574626702&lt;/added-date&gt;&lt;ref-type name="Journal Article"&gt;17&lt;/ref-type&gt;&lt;dates&gt;&lt;year&gt;2018&lt;/year&gt;&lt;/dates&gt;&lt;rec-number&gt;46&lt;/rec-number&gt;&lt;last-updated-date format="utc"&gt;1574626702&lt;/last-updated-date&gt;&lt;accession-num&gt;29795737&lt;/accession-num&gt;&lt;volume&gt;11&lt;/volume&gt;&lt;/record&gt;&lt;/Cite&gt;&lt;/EndNote&gt;</w:instrText>
      </w:r>
      <w:r w:rsidR="00E07B6D">
        <w:rPr>
          <w:color w:val="000000"/>
          <w:sz w:val="24"/>
          <w:szCs w:val="24"/>
        </w:rPr>
        <w:fldChar w:fldCharType="separate"/>
      </w:r>
      <w:r w:rsidR="00E07B6D">
        <w:rPr>
          <w:noProof/>
          <w:color w:val="000000"/>
          <w:sz w:val="24"/>
          <w:szCs w:val="24"/>
        </w:rPr>
        <w:t>(33)</w:t>
      </w:r>
      <w:r w:rsidR="00E07B6D">
        <w:rPr>
          <w:color w:val="000000"/>
          <w:sz w:val="24"/>
          <w:szCs w:val="24"/>
        </w:rPr>
        <w:fldChar w:fldCharType="end"/>
      </w:r>
      <w:r w:rsidRPr="003E7162">
        <w:rPr>
          <w:color w:val="000000"/>
          <w:sz w:val="24"/>
          <w:szCs w:val="24"/>
        </w:rPr>
        <w:t>. El tipo de AF también influye en los resultados, la actividad anaeróbica fortalece la masa muscular y aumenta la fuerza y potencia, no así la actividad aeróbica, si bien contribuye a mantener el peso corporal y mejorar la ca</w:t>
      </w:r>
      <w:r w:rsidR="00E07B6D">
        <w:rPr>
          <w:color w:val="000000"/>
          <w:sz w:val="24"/>
          <w:szCs w:val="24"/>
        </w:rPr>
        <w:t xml:space="preserve">pacidad cardiorrespiratoria </w:t>
      </w:r>
      <w:r w:rsidR="00E07B6D">
        <w:rPr>
          <w:color w:val="000000"/>
          <w:sz w:val="24"/>
          <w:szCs w:val="24"/>
        </w:rPr>
        <w:fldChar w:fldCharType="begin"/>
      </w:r>
      <w:r w:rsidR="00E07B6D">
        <w:rPr>
          <w:color w:val="000000"/>
          <w:sz w:val="24"/>
          <w:szCs w:val="24"/>
        </w:rPr>
        <w:instrText xml:space="preserve"> ADDIN EN.CITE &lt;EndNote&gt;&lt;Cite&gt;&lt;Author&gt;Füzéki&lt;/Author&gt;&lt;Year&gt;2018&lt;/Year&gt;&lt;IDText&gt;Physical Activity Recommendations for Health and Beyond in Currently Inactive Populations&lt;/IDText&gt;&lt;DisplayText&gt;(13)&lt;/DisplayText&gt;&lt;record&gt;&lt;dates&gt;&lt;pub-dates&gt;&lt;date&gt;05&lt;/date&gt;&lt;/pub-dates&gt;&lt;year&gt;2018&lt;/year&gt;&lt;/dates&gt;&lt;keywords&gt;&lt;keyword&gt;Exercise&lt;/keyword&gt;&lt;keyword&gt;Health Behavior&lt;/keyword&gt;&lt;keyword&gt;Health Promotion&lt;/keyword&gt;&lt;keyword&gt;Healthy Lifestyle&lt;/keyword&gt;&lt;keyword&gt;Humans&lt;/keyword&gt;&lt;keyword&gt;Sedentary Behavior&lt;/keyword&gt;&lt;keyword&gt;health&lt;/keyword&gt;&lt;keyword&gt;physical activity&lt;/keyword&gt;&lt;keyword&gt;physical activity promotion&lt;/keyword&gt;&lt;keyword&gt;physical activity recommendations&lt;/keyword&gt;&lt;/keywords&gt;&lt;urls&gt;&lt;related-urls&gt;&lt;url&gt;https://www.ncbi.nlm.nih.gov/pubmed/29789470&lt;/url&gt;&lt;/related-urls&gt;&lt;/urls&gt;&lt;isbn&gt;1660-4601&lt;/isbn&gt;&lt;custom2&gt;PMC5982081&lt;/custom2&gt;&lt;titles&gt;&lt;title&gt;Physical Activity Recommendations for Health and Beyond in Currently Inactive Populations&lt;/title&gt;&lt;secondary-title&gt;Int J Environ Res Public Health&lt;/secondary-title&gt;&lt;/titles&gt;&lt;number&gt;5&amp;#xA;1042&lt;/number&gt;&lt;contributors&gt;&lt;authors&gt;&lt;author&gt;Füzéki, E.&lt;/author&gt;&lt;author&gt;Banzer, W.&lt;/author&gt;&lt;/authors&gt;&lt;/contributors&gt;&lt;edition&gt;2018/05/22&lt;/edition&gt;&lt;language&gt;eng&lt;/language&gt;&lt;added-date format="utc"&gt;1574464005&lt;/added-date&gt;&lt;ref-type name="Journal Article"&gt;17&lt;/ref-type&gt;&lt;rec-number&gt;39&lt;/rec-number&gt;&lt;last-updated-date format="utc"&gt;1575123501&lt;/last-updated-date&gt;&lt;accession-num&gt;29789470&lt;/accession-num&gt;&lt;electronic-resource-num&gt;10.3390/ijerph15051042&lt;/electronic-resource-num&gt;&lt;volume&gt;15&lt;/volume&gt;&lt;/record&gt;&lt;/Cite&gt;&lt;/EndNote&gt;</w:instrText>
      </w:r>
      <w:r w:rsidR="00E07B6D">
        <w:rPr>
          <w:color w:val="000000"/>
          <w:sz w:val="24"/>
          <w:szCs w:val="24"/>
        </w:rPr>
        <w:fldChar w:fldCharType="separate"/>
      </w:r>
      <w:r w:rsidR="00E07B6D">
        <w:rPr>
          <w:noProof/>
          <w:color w:val="000000"/>
          <w:sz w:val="24"/>
          <w:szCs w:val="24"/>
        </w:rPr>
        <w:t>(13)</w:t>
      </w:r>
      <w:r w:rsidR="00E07B6D">
        <w:rPr>
          <w:color w:val="000000"/>
          <w:sz w:val="24"/>
          <w:szCs w:val="24"/>
        </w:rPr>
        <w:fldChar w:fldCharType="end"/>
      </w:r>
      <w:r w:rsidRPr="003E7162">
        <w:rPr>
          <w:color w:val="000000"/>
          <w:sz w:val="24"/>
          <w:szCs w:val="24"/>
        </w:rPr>
        <w:t xml:space="preserve">. Esto podría explicar los bajos valores de FMMD promediados por las mujeres con NAF moderado, </w:t>
      </w:r>
      <w:proofErr w:type="gramStart"/>
      <w:r w:rsidRPr="003E7162">
        <w:rPr>
          <w:color w:val="000000"/>
          <w:sz w:val="24"/>
          <w:szCs w:val="24"/>
        </w:rPr>
        <w:t>quienes</w:t>
      </w:r>
      <w:proofErr w:type="gramEnd"/>
      <w:r w:rsidRPr="003E7162">
        <w:rPr>
          <w:color w:val="000000"/>
          <w:sz w:val="24"/>
          <w:szCs w:val="24"/>
        </w:rPr>
        <w:t xml:space="preserve"> </w:t>
      </w:r>
      <w:proofErr w:type="spellStart"/>
      <w:r w:rsidRPr="003E7162">
        <w:rPr>
          <w:color w:val="000000"/>
          <w:sz w:val="24"/>
          <w:szCs w:val="24"/>
        </w:rPr>
        <w:t>aún</w:t>
      </w:r>
      <w:proofErr w:type="spellEnd"/>
      <w:r w:rsidRPr="003E7162">
        <w:rPr>
          <w:color w:val="000000"/>
          <w:sz w:val="24"/>
          <w:szCs w:val="24"/>
        </w:rPr>
        <w:t xml:space="preserve"> siendo físicamente activas, posiblemente optan por ejercicios con predominancia aeróbica. También explicaría los altos valores de FMMD alcanzados por los hombres con NAF alto, ya que su práctica deportiva se basa principalmente en la hipertrofia muscular.</w:t>
      </w:r>
    </w:p>
    <w:p w14:paraId="44370718" w14:textId="77777777" w:rsidR="003E7162" w:rsidRPr="003E7162" w:rsidRDefault="003E7162" w:rsidP="003E7162">
      <w:pPr>
        <w:spacing w:line="240" w:lineRule="auto"/>
        <w:rPr>
          <w:rFonts w:ascii="Times" w:eastAsia="Times New Roman" w:hAnsi="Times" w:cs="Times New Roman"/>
          <w:sz w:val="20"/>
          <w:szCs w:val="20"/>
        </w:rPr>
      </w:pPr>
    </w:p>
    <w:p w14:paraId="04CBFC07" w14:textId="77777777" w:rsidR="008974C1" w:rsidRDefault="007165C3">
      <w:pPr>
        <w:pStyle w:val="Ttulo2"/>
        <w:rPr>
          <w:b/>
          <w:i/>
          <w:sz w:val="24"/>
          <w:szCs w:val="24"/>
        </w:rPr>
      </w:pPr>
      <w:r>
        <w:rPr>
          <w:b/>
          <w:i/>
          <w:sz w:val="24"/>
          <w:szCs w:val="24"/>
        </w:rPr>
        <w:t>Fortalezas y Debilidades del Estudio</w:t>
      </w:r>
      <w:bookmarkEnd w:id="14"/>
    </w:p>
    <w:p w14:paraId="20905935" w14:textId="60C483EA" w:rsidR="008974C1" w:rsidRDefault="007165C3">
      <w:pPr>
        <w:pStyle w:val="Normal1"/>
        <w:pBdr>
          <w:top w:val="nil"/>
          <w:left w:val="nil"/>
          <w:bottom w:val="nil"/>
          <w:right w:val="nil"/>
          <w:between w:val="nil"/>
        </w:pBdr>
        <w:spacing w:line="480" w:lineRule="auto"/>
        <w:jc w:val="both"/>
        <w:rPr>
          <w:color w:val="000000"/>
          <w:sz w:val="24"/>
          <w:szCs w:val="24"/>
          <w:highlight w:val="white"/>
        </w:rPr>
      </w:pPr>
      <w:r>
        <w:rPr>
          <w:color w:val="000000"/>
          <w:sz w:val="24"/>
          <w:szCs w:val="24"/>
        </w:rPr>
        <w:t>Entre las limitaciones del estu</w:t>
      </w:r>
      <w:r w:rsidR="003E7162">
        <w:rPr>
          <w:color w:val="000000"/>
          <w:sz w:val="24"/>
          <w:szCs w:val="24"/>
        </w:rPr>
        <w:t>dio se encuentra</w:t>
      </w:r>
      <w:r>
        <w:rPr>
          <w:color w:val="000000"/>
          <w:sz w:val="24"/>
          <w:szCs w:val="24"/>
        </w:rPr>
        <w:t xml:space="preserve"> el sesgo en la selección de la muestra debido a la alta participación de deportistas amateur, los cuales generaron valores promedio de FA por sobre los obtenidos en otros estudios </w:t>
      </w:r>
      <w:r>
        <w:rPr>
          <w:color w:val="000000"/>
          <w:sz w:val="24"/>
          <w:szCs w:val="24"/>
        </w:rPr>
        <w:lastRenderedPageBreak/>
        <w:t>re</w:t>
      </w:r>
      <w:r w:rsidR="00F17DF7">
        <w:rPr>
          <w:color w:val="000000"/>
          <w:sz w:val="24"/>
          <w:szCs w:val="24"/>
        </w:rPr>
        <w:t xml:space="preserve">alizados en individuos sanos </w:t>
      </w:r>
      <w:r w:rsidR="00F17DF7" w:rsidRPr="00A37D9F">
        <w:rPr>
          <w:color w:val="000000"/>
          <w:sz w:val="24"/>
          <w:szCs w:val="24"/>
        </w:rPr>
        <w:fldChar w:fldCharType="begin">
          <w:fldData xml:space="preserve">PEVuZE5vdGU+PENpdGU+PEF1dGhvcj5Eb2RkczwvQXV0aG9yPjxZZWFyPjIwMTQ8L1llYXI+PElE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</w:fldData>
        </w:fldChar>
      </w:r>
      <w:r w:rsidR="0023111D" w:rsidRPr="00A37D9F">
        <w:rPr>
          <w:color w:val="000000"/>
          <w:sz w:val="24"/>
          <w:szCs w:val="24"/>
        </w:rPr>
        <w:instrText xml:space="preserve"> ADDIN EN.CITE </w:instrText>
      </w:r>
      <w:r w:rsidR="0023111D" w:rsidRPr="00A37D9F">
        <w:rPr>
          <w:color w:val="000000"/>
          <w:sz w:val="24"/>
          <w:szCs w:val="24"/>
        </w:rPr>
        <w:fldChar w:fldCharType="begin">
          <w:fldData xml:space="preserve">PEVuZE5vdGU+PENpdGU+PEF1dGhvcj5Eb2RkczwvQXV0aG9yPjxZZWFyPjIwMTQ8L1llYXI+PElE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</w:fldData>
        </w:fldChar>
      </w:r>
      <w:r w:rsidR="0023111D" w:rsidRPr="00A37D9F">
        <w:rPr>
          <w:color w:val="000000"/>
          <w:sz w:val="24"/>
          <w:szCs w:val="24"/>
        </w:rPr>
        <w:instrText xml:space="preserve"> ADDIN EN.CITE.DATA </w:instrText>
      </w:r>
      <w:r w:rsidR="0023111D" w:rsidRPr="00A37D9F">
        <w:rPr>
          <w:color w:val="000000"/>
          <w:sz w:val="24"/>
          <w:szCs w:val="24"/>
        </w:rPr>
      </w:r>
      <w:r w:rsidR="0023111D" w:rsidRPr="00A37D9F">
        <w:rPr>
          <w:color w:val="000000"/>
          <w:sz w:val="24"/>
          <w:szCs w:val="24"/>
        </w:rPr>
        <w:fldChar w:fldCharType="end"/>
      </w:r>
      <w:r w:rsidR="00F17DF7" w:rsidRPr="00A37D9F">
        <w:rPr>
          <w:color w:val="000000"/>
          <w:sz w:val="24"/>
          <w:szCs w:val="24"/>
        </w:rPr>
      </w:r>
      <w:r w:rsidR="00F17DF7" w:rsidRPr="00A37D9F">
        <w:rPr>
          <w:color w:val="000000"/>
          <w:sz w:val="24"/>
          <w:szCs w:val="24"/>
        </w:rPr>
        <w:fldChar w:fldCharType="separate"/>
      </w:r>
      <w:r w:rsidR="0023111D" w:rsidRPr="00A37D9F">
        <w:rPr>
          <w:noProof/>
          <w:color w:val="000000"/>
          <w:sz w:val="24"/>
          <w:szCs w:val="24"/>
        </w:rPr>
        <w:t>(8)</w:t>
      </w:r>
      <w:r w:rsidR="00F17DF7" w:rsidRPr="00A37D9F">
        <w:rPr>
          <w:color w:val="000000"/>
          <w:sz w:val="24"/>
          <w:szCs w:val="24"/>
        </w:rPr>
        <w:fldChar w:fldCharType="end"/>
      </w:r>
      <w:r w:rsidRPr="00A37D9F">
        <w:rPr>
          <w:color w:val="000000"/>
          <w:sz w:val="24"/>
          <w:szCs w:val="24"/>
        </w:rPr>
        <w:t xml:space="preserve">. </w:t>
      </w:r>
      <w:proofErr w:type="gramStart"/>
      <w:r w:rsidRPr="00A37D9F">
        <w:rPr>
          <w:color w:val="000000"/>
          <w:sz w:val="24"/>
          <w:szCs w:val="24"/>
        </w:rPr>
        <w:t>Además</w:t>
      </w:r>
      <w:proofErr w:type="gramEnd"/>
      <w:r w:rsidRPr="00A37D9F">
        <w:rPr>
          <w:color w:val="000000"/>
          <w:sz w:val="24"/>
          <w:szCs w:val="24"/>
        </w:rPr>
        <w:t xml:space="preserve"> la muestra recolectada fue reducida, por lo cual </w:t>
      </w:r>
      <w:r w:rsidRPr="00A37D9F">
        <w:rPr>
          <w:sz w:val="24"/>
          <w:szCs w:val="24"/>
        </w:rPr>
        <w:t>no se obtuvo un número de sujetos similar para los distintos</w:t>
      </w:r>
      <w:r w:rsidRPr="00A37D9F">
        <w:rPr>
          <w:color w:val="000000"/>
          <w:sz w:val="24"/>
          <w:szCs w:val="24"/>
        </w:rPr>
        <w:t xml:space="preserve"> rangos etario</w:t>
      </w:r>
      <w:r w:rsidRPr="00A37D9F">
        <w:rPr>
          <w:sz w:val="24"/>
          <w:szCs w:val="24"/>
        </w:rPr>
        <w:t>s</w:t>
      </w:r>
      <w:r w:rsidR="000B3067" w:rsidRPr="00A37D9F">
        <w:rPr>
          <w:sz w:val="24"/>
          <w:szCs w:val="24"/>
        </w:rPr>
        <w:t xml:space="preserve">, sería conveniente ampliar el tamaño </w:t>
      </w:r>
      <w:proofErr w:type="spellStart"/>
      <w:r w:rsidR="000B3067" w:rsidRPr="00A37D9F">
        <w:rPr>
          <w:sz w:val="24"/>
          <w:szCs w:val="24"/>
        </w:rPr>
        <w:t>muestral</w:t>
      </w:r>
      <w:proofErr w:type="spellEnd"/>
      <w:r w:rsidR="00A37D9F" w:rsidRPr="00A37D9F">
        <w:rPr>
          <w:sz w:val="24"/>
          <w:szCs w:val="24"/>
        </w:rPr>
        <w:t xml:space="preserve"> en futuros estudios</w:t>
      </w:r>
      <w:r w:rsidRPr="00A37D9F">
        <w:rPr>
          <w:color w:val="000000"/>
          <w:sz w:val="24"/>
          <w:szCs w:val="24"/>
        </w:rPr>
        <w:t xml:space="preserve">. </w:t>
      </w:r>
    </w:p>
    <w:p w14:paraId="5CBB16BA" w14:textId="62A1A8F3" w:rsidR="008974C1" w:rsidRPr="00E860BB" w:rsidRDefault="00E860BB">
      <w:pPr>
        <w:pStyle w:val="Normal1"/>
        <w:pBdr>
          <w:top w:val="nil"/>
          <w:left w:val="nil"/>
          <w:bottom w:val="nil"/>
          <w:right w:val="nil"/>
          <w:between w:val="nil"/>
        </w:pBdr>
        <w:spacing w:line="480" w:lineRule="auto"/>
        <w:jc w:val="both"/>
        <w:rPr>
          <w:color w:val="000000"/>
          <w:sz w:val="24"/>
          <w:szCs w:val="24"/>
        </w:rPr>
      </w:pPr>
      <w:r w:rsidRPr="00E860BB">
        <w:rPr>
          <w:color w:val="000000"/>
          <w:sz w:val="24"/>
          <w:szCs w:val="24"/>
        </w:rPr>
        <w:t>Entre las fortalezas del estudio se encuentran la medición de la FA isométrica máxima por dinamometría de mano, cuyos valores se correlacionan a la funcionalidad muscular con el menor coeficiente de variación en comparación a otros métodos (2,7),</w:t>
      </w:r>
      <w:r>
        <w:rPr>
          <w:color w:val="000000"/>
          <w:sz w:val="24"/>
          <w:szCs w:val="24"/>
        </w:rPr>
        <w:t xml:space="preserve"> y</w:t>
      </w:r>
      <w:r w:rsidRPr="00E860BB">
        <w:rPr>
          <w:color w:val="000000"/>
          <w:sz w:val="24"/>
          <w:szCs w:val="24"/>
        </w:rPr>
        <w:t xml:space="preserve"> </w:t>
      </w:r>
      <w:r w:rsidR="007165C3">
        <w:rPr>
          <w:color w:val="000000"/>
          <w:sz w:val="24"/>
          <w:szCs w:val="24"/>
        </w:rPr>
        <w:t xml:space="preserve">el uso del </w:t>
      </w:r>
      <w:r w:rsidR="007165C3">
        <w:rPr>
          <w:color w:val="000000"/>
          <w:sz w:val="24"/>
          <w:szCs w:val="24"/>
          <w:highlight w:val="white"/>
        </w:rPr>
        <w:t>Dinamómetro JAMAR®</w:t>
      </w:r>
      <w:r w:rsidR="007165C3">
        <w:rPr>
          <w:color w:val="000000"/>
          <w:sz w:val="24"/>
          <w:szCs w:val="24"/>
        </w:rPr>
        <w:t>, considerado como el patrón de oro para la medición de FA a ni</w:t>
      </w:r>
      <w:r w:rsidR="00F17DF7">
        <w:rPr>
          <w:color w:val="000000"/>
          <w:sz w:val="24"/>
          <w:szCs w:val="24"/>
        </w:rPr>
        <w:t xml:space="preserve">vel mundial </w:t>
      </w:r>
      <w:r w:rsidR="00F17DF7">
        <w:rPr>
          <w:color w:val="000000"/>
          <w:sz w:val="24"/>
          <w:szCs w:val="24"/>
        </w:rPr>
        <w:fldChar w:fldCharType="begin"/>
      </w:r>
      <w:r w:rsidR="0023111D">
        <w:rPr>
          <w:color w:val="000000"/>
          <w:sz w:val="24"/>
          <w:szCs w:val="24"/>
        </w:rPr>
        <w:instrText xml:space="preserve"> ADDIN EN.CITE &lt;EndNote&gt;&lt;Cite&gt;&lt;Author&gt;Chamorro&lt;/Author&gt;&lt;Year&gt;2017&lt;/Year&gt;&lt;IDText&gt;Absolute Reliability and Concurrent Validity of Hand Held Dynamometry and Isokinetic Dynamometry in the Hip, Knee and Ankle Joint: Systematic Review and Meta-analysis&lt;/IDText&gt;&lt;DisplayText&gt;(7)&lt;/DisplayText&gt;&lt;record&gt;&lt;keywords&gt;&lt;keyword&gt;Lower extremitie&lt;/keyword&gt;&lt;keyword&gt;Muscle strength&lt;/keyword&gt;&lt;keyword&gt;Reproducibility of results&lt;/keyword&gt;&lt;/keywords&gt;&lt;urls&gt;&lt;related-urls&gt;&lt;url&gt;https://www.ncbi.nlm.nih.gov/pubmed/29071305&lt;/url&gt;&lt;/related-urls&gt;&lt;/urls&gt;&lt;isbn&gt;2391-5463&lt;/isbn&gt;&lt;custom2&gt;PMC5651404&lt;/custom2&gt;&lt;titles&gt;&lt;title&gt;Absolute Reliability and Concurrent Validity of Hand Held Dynamometry and Isokinetic Dynamometry in the Hip, Knee and Ankle Joint: Systematic Review and Meta-analysis&lt;/title&gt;&lt;secondary-title&gt;Open Med (Wars)&lt;/secondary-title&gt;&lt;/titles&gt;&lt;pages&gt;359-375&lt;/pages&gt;&lt;contributors&gt;&lt;authors&gt;&lt;author&gt;Chamorro, C.&lt;/author&gt;&lt;author&gt;Armijo-Olivo, S.&lt;/author&gt;&lt;author&gt;De la Fuente, C.&lt;/author&gt;&lt;author&gt;Fuentes, J.&lt;/author&gt;&lt;author&gt;Javier Chirosa, L.&lt;/author&gt;&lt;/authors&gt;&lt;/contributors&gt;&lt;edition&gt;2017/10/17&lt;/edition&gt;&lt;language&gt;eng&lt;/language&gt;&lt;added-date format="utc"&gt;1556805460&lt;/added-date&gt;&lt;ref-type name="Journal Article"&gt;17&lt;/ref-type&gt;&lt;dates&gt;&lt;year&gt;2017&lt;/year&gt;&lt;/dates&gt;&lt;rec-number&gt;15&lt;/rec-number&gt;&lt;last-updated-date format="utc"&gt;1556805460&lt;/last-updated-date&gt;&lt;accession-num&gt;29071305&lt;/accession-num&gt;&lt;electronic-resource-num&gt;10.1515/med-2017-0052&lt;/electronic-resource-num&gt;&lt;volume&gt;12&lt;/volume&gt;&lt;/record&gt;&lt;/Cite&gt;&lt;/EndNote&gt;</w:instrText>
      </w:r>
      <w:r w:rsidR="00F17DF7">
        <w:rPr>
          <w:color w:val="000000"/>
          <w:sz w:val="24"/>
          <w:szCs w:val="24"/>
        </w:rPr>
        <w:fldChar w:fldCharType="separate"/>
      </w:r>
      <w:r w:rsidR="0023111D">
        <w:rPr>
          <w:noProof/>
          <w:color w:val="000000"/>
          <w:sz w:val="24"/>
          <w:szCs w:val="24"/>
        </w:rPr>
        <w:t>(7)</w:t>
      </w:r>
      <w:r w:rsidR="00F17DF7">
        <w:rPr>
          <w:color w:val="000000"/>
          <w:sz w:val="24"/>
          <w:szCs w:val="24"/>
        </w:rPr>
        <w:fldChar w:fldCharType="end"/>
      </w:r>
      <w:r w:rsidR="007165C3">
        <w:rPr>
          <w:color w:val="000000"/>
          <w:sz w:val="24"/>
          <w:szCs w:val="24"/>
        </w:rPr>
        <w:t>.</w:t>
      </w:r>
    </w:p>
    <w:p w14:paraId="1063BA8F" w14:textId="77777777" w:rsidR="008974C1" w:rsidRDefault="008974C1">
      <w:pPr>
        <w:pStyle w:val="Normal1"/>
        <w:pBdr>
          <w:top w:val="nil"/>
          <w:left w:val="nil"/>
          <w:bottom w:val="nil"/>
          <w:right w:val="nil"/>
          <w:between w:val="nil"/>
        </w:pBdr>
        <w:rPr>
          <w:color w:val="000000"/>
        </w:rPr>
      </w:pPr>
    </w:p>
    <w:p w14:paraId="5CF8C362" w14:textId="77777777" w:rsidR="008974C1" w:rsidRDefault="008974C1">
      <w:pPr>
        <w:pStyle w:val="Normal1"/>
        <w:pBdr>
          <w:top w:val="nil"/>
          <w:left w:val="nil"/>
          <w:bottom w:val="nil"/>
          <w:right w:val="nil"/>
          <w:between w:val="nil"/>
        </w:pBdr>
        <w:rPr>
          <w:color w:val="000000"/>
        </w:rPr>
      </w:pPr>
    </w:p>
    <w:p w14:paraId="4E6C72B9" w14:textId="77777777" w:rsidR="008974C1" w:rsidRDefault="007165C3">
      <w:pPr>
        <w:pStyle w:val="Ttulo1"/>
        <w:spacing w:before="0" w:after="0"/>
        <w:rPr>
          <w:b/>
          <w:sz w:val="24"/>
          <w:szCs w:val="24"/>
        </w:rPr>
      </w:pPr>
      <w:bookmarkStart w:id="15" w:name="_Toc436732883"/>
      <w:r>
        <w:rPr>
          <w:b/>
          <w:sz w:val="24"/>
          <w:szCs w:val="24"/>
        </w:rPr>
        <w:t>Conclusión</w:t>
      </w:r>
      <w:bookmarkEnd w:id="15"/>
    </w:p>
    <w:p w14:paraId="317A012B" w14:textId="77777777" w:rsidR="008974C1" w:rsidRDefault="008974C1">
      <w:pPr>
        <w:pStyle w:val="Normal1"/>
        <w:pBdr>
          <w:top w:val="nil"/>
          <w:left w:val="nil"/>
          <w:bottom w:val="single" w:sz="12" w:space="1" w:color="000000"/>
          <w:right w:val="nil"/>
          <w:between w:val="nil"/>
        </w:pBdr>
        <w:spacing w:line="240" w:lineRule="auto"/>
        <w:jc w:val="both"/>
        <w:rPr>
          <w:b/>
          <w:color w:val="000000"/>
          <w:sz w:val="24"/>
          <w:szCs w:val="24"/>
          <w:highlight w:val="white"/>
        </w:rPr>
      </w:pPr>
    </w:p>
    <w:p w14:paraId="308B9FEB" w14:textId="77777777" w:rsidR="008974C1" w:rsidRDefault="008974C1">
      <w:pPr>
        <w:pStyle w:val="Normal1"/>
        <w:pBdr>
          <w:top w:val="nil"/>
          <w:left w:val="nil"/>
          <w:bottom w:val="nil"/>
          <w:right w:val="nil"/>
          <w:between w:val="nil"/>
        </w:pBdr>
        <w:spacing w:line="480" w:lineRule="auto"/>
        <w:rPr>
          <w:color w:val="000000"/>
          <w:sz w:val="24"/>
          <w:szCs w:val="24"/>
        </w:rPr>
      </w:pPr>
    </w:p>
    <w:p w14:paraId="7782D747" w14:textId="16BDA181" w:rsidR="008974C1" w:rsidRDefault="007165C3">
      <w:pPr>
        <w:pStyle w:val="Normal1"/>
        <w:pBdr>
          <w:top w:val="nil"/>
          <w:left w:val="nil"/>
          <w:bottom w:val="nil"/>
          <w:right w:val="nil"/>
          <w:between w:val="nil"/>
        </w:pBdr>
        <w:spacing w:line="480" w:lineRule="auto"/>
        <w:jc w:val="both"/>
        <w:rPr>
          <w:color w:val="000000"/>
          <w:sz w:val="24"/>
          <w:szCs w:val="24"/>
        </w:rPr>
      </w:pPr>
      <w:r>
        <w:rPr>
          <w:color w:val="000000"/>
          <w:sz w:val="24"/>
          <w:szCs w:val="24"/>
        </w:rPr>
        <w:t xml:space="preserve">La FA de los sujetos evaluados es influenciada por el sexo, la edad, el EN y el NAF. El factor más influyente es el sexo, siendo los hombres los que obtuvieron valores más altos de FA en todos los rangos etarios. A esto le sigue el tener un NAF alto, factor que también se correlaciona directamente a una mayor FA. En relación al EN, los sujetos que presentaron sobrepeso en ambos sexos obtuvieron mayores valores de FA en comparación a otros </w:t>
      </w:r>
      <w:r w:rsidR="00CE78B3">
        <w:rPr>
          <w:color w:val="000000"/>
          <w:sz w:val="24"/>
          <w:szCs w:val="24"/>
        </w:rPr>
        <w:t>EN</w:t>
      </w:r>
      <w:r>
        <w:rPr>
          <w:color w:val="000000"/>
          <w:sz w:val="24"/>
          <w:szCs w:val="24"/>
        </w:rPr>
        <w:t xml:space="preserve">, pero la clasificación nutricional según IMC podría ser invalidada por las variaciones existentes en la composición corporal. Con respecto a la edad, se observó que a partir de los 45 años los valores de FA disminuyen para ambos sexos a causa de la pérdida de </w:t>
      </w:r>
      <w:r w:rsidR="00CE78B3">
        <w:rPr>
          <w:color w:val="000000"/>
          <w:sz w:val="24"/>
          <w:szCs w:val="24"/>
        </w:rPr>
        <w:t>MM</w:t>
      </w:r>
      <w:r>
        <w:rPr>
          <w:color w:val="000000"/>
          <w:sz w:val="24"/>
          <w:szCs w:val="24"/>
        </w:rPr>
        <w:t xml:space="preserve"> y potencia muscular. </w:t>
      </w:r>
    </w:p>
    <w:p w14:paraId="018766A2" w14:textId="77777777" w:rsidR="00A37D9F" w:rsidRDefault="00A37D9F">
      <w:pPr>
        <w:pStyle w:val="Normal1"/>
        <w:pBdr>
          <w:top w:val="nil"/>
          <w:left w:val="nil"/>
          <w:bottom w:val="nil"/>
          <w:right w:val="nil"/>
          <w:between w:val="nil"/>
        </w:pBdr>
        <w:spacing w:line="480" w:lineRule="auto"/>
        <w:jc w:val="both"/>
        <w:rPr>
          <w:color w:val="000000"/>
          <w:sz w:val="24"/>
          <w:szCs w:val="24"/>
        </w:rPr>
      </w:pPr>
    </w:p>
    <w:p w14:paraId="6F3DAB22" w14:textId="3EC896B3" w:rsidR="003E7162" w:rsidRPr="003E7162" w:rsidRDefault="003E7162" w:rsidP="003E7162">
      <w:pPr>
        <w:pStyle w:val="Normal1"/>
        <w:pBdr>
          <w:top w:val="nil"/>
          <w:left w:val="nil"/>
          <w:bottom w:val="nil"/>
          <w:right w:val="nil"/>
          <w:between w:val="nil"/>
        </w:pBdr>
        <w:spacing w:line="480" w:lineRule="auto"/>
        <w:jc w:val="both"/>
        <w:rPr>
          <w:color w:val="000000"/>
          <w:sz w:val="24"/>
          <w:szCs w:val="24"/>
        </w:rPr>
      </w:pPr>
      <w:r w:rsidRPr="003E7162">
        <w:rPr>
          <w:color w:val="000000"/>
          <w:sz w:val="24"/>
          <w:szCs w:val="24"/>
        </w:rPr>
        <w:lastRenderedPageBreak/>
        <w:t xml:space="preserve">El presente estudio </w:t>
      </w:r>
      <w:r w:rsidR="00807ED6">
        <w:rPr>
          <w:color w:val="000000"/>
          <w:sz w:val="24"/>
          <w:szCs w:val="24"/>
        </w:rPr>
        <w:t>contribuye</w:t>
      </w:r>
      <w:r w:rsidR="00EC0B2E">
        <w:rPr>
          <w:color w:val="000000"/>
          <w:sz w:val="24"/>
          <w:szCs w:val="24"/>
        </w:rPr>
        <w:t xml:space="preserve"> a la investigación de FA</w:t>
      </w:r>
      <w:r w:rsidRPr="003E7162">
        <w:rPr>
          <w:color w:val="000000"/>
          <w:sz w:val="24"/>
          <w:szCs w:val="24"/>
        </w:rPr>
        <w:t>, y la relación de esta variable con otras condiciones fisiológicas y de hábitos, como lo son el EN y el NAF</w:t>
      </w:r>
      <w:r w:rsidR="00807ED6">
        <w:rPr>
          <w:color w:val="000000"/>
          <w:sz w:val="24"/>
          <w:szCs w:val="24"/>
        </w:rPr>
        <w:t xml:space="preserve"> en sujetos</w:t>
      </w:r>
      <w:r w:rsidR="00807ED6" w:rsidRPr="003E7162">
        <w:rPr>
          <w:color w:val="000000"/>
          <w:sz w:val="24"/>
          <w:szCs w:val="24"/>
        </w:rPr>
        <w:t xml:space="preserve"> </w:t>
      </w:r>
      <w:r w:rsidR="00807ED6">
        <w:rPr>
          <w:color w:val="000000"/>
          <w:sz w:val="24"/>
          <w:szCs w:val="24"/>
        </w:rPr>
        <w:t>chilenos</w:t>
      </w:r>
      <w:r w:rsidRPr="003E7162">
        <w:rPr>
          <w:color w:val="000000"/>
          <w:sz w:val="24"/>
          <w:szCs w:val="24"/>
        </w:rPr>
        <w:t xml:space="preserve">. Se sugiere que se realicen más estudios sobre FA y factores influyentes en la misma en la población chilena, empleando distintas herramientas que permitan medir la composición corporal de forma más exacta. Esto posibilitará determinar de </w:t>
      </w:r>
      <w:r w:rsidR="00BC6D51">
        <w:rPr>
          <w:color w:val="000000"/>
          <w:sz w:val="24"/>
          <w:szCs w:val="24"/>
        </w:rPr>
        <w:t>forma más precisa</w:t>
      </w:r>
      <w:r w:rsidRPr="003E7162">
        <w:rPr>
          <w:color w:val="000000"/>
          <w:sz w:val="24"/>
          <w:szCs w:val="24"/>
        </w:rPr>
        <w:t xml:space="preserve"> la influencia del EN sobre la FMMD, contribuyendo a un mejor diagnóstico integral de los sujetos.</w:t>
      </w:r>
    </w:p>
    <w:p w14:paraId="594348EA" w14:textId="77777777" w:rsidR="008974C1" w:rsidRDefault="008974C1">
      <w:pPr>
        <w:pStyle w:val="Normal1"/>
        <w:pBdr>
          <w:top w:val="nil"/>
          <w:left w:val="nil"/>
          <w:bottom w:val="nil"/>
          <w:right w:val="nil"/>
          <w:between w:val="nil"/>
        </w:pBdr>
        <w:spacing w:line="480" w:lineRule="auto"/>
        <w:jc w:val="both"/>
        <w:rPr>
          <w:color w:val="000000"/>
          <w:sz w:val="24"/>
          <w:szCs w:val="24"/>
        </w:rPr>
      </w:pPr>
    </w:p>
    <w:p w14:paraId="055110AE" w14:textId="77777777" w:rsidR="008974C1" w:rsidRDefault="008974C1">
      <w:pPr>
        <w:pStyle w:val="Normal1"/>
        <w:pBdr>
          <w:top w:val="nil"/>
          <w:left w:val="nil"/>
          <w:bottom w:val="nil"/>
          <w:right w:val="nil"/>
          <w:between w:val="nil"/>
        </w:pBdr>
        <w:spacing w:line="480" w:lineRule="auto"/>
        <w:rPr>
          <w:color w:val="000000"/>
          <w:sz w:val="24"/>
          <w:szCs w:val="24"/>
        </w:rPr>
      </w:pPr>
    </w:p>
    <w:p w14:paraId="11F98442" w14:textId="77777777" w:rsidR="008974C1" w:rsidRDefault="008974C1">
      <w:pPr>
        <w:pStyle w:val="Normal1"/>
        <w:pBdr>
          <w:top w:val="nil"/>
          <w:left w:val="nil"/>
          <w:bottom w:val="nil"/>
          <w:right w:val="nil"/>
          <w:between w:val="nil"/>
        </w:pBdr>
        <w:spacing w:line="480" w:lineRule="auto"/>
        <w:rPr>
          <w:sz w:val="24"/>
          <w:szCs w:val="24"/>
        </w:rPr>
      </w:pPr>
    </w:p>
    <w:p w14:paraId="2C538F6D" w14:textId="77777777" w:rsidR="008974C1" w:rsidRDefault="008974C1">
      <w:pPr>
        <w:pStyle w:val="Normal1"/>
        <w:pBdr>
          <w:top w:val="nil"/>
          <w:left w:val="nil"/>
          <w:bottom w:val="nil"/>
          <w:right w:val="nil"/>
          <w:between w:val="nil"/>
        </w:pBdr>
        <w:spacing w:line="480" w:lineRule="auto"/>
        <w:rPr>
          <w:sz w:val="24"/>
          <w:szCs w:val="24"/>
        </w:rPr>
      </w:pPr>
    </w:p>
    <w:p w14:paraId="1CB20BF6" w14:textId="77777777" w:rsidR="008974C1" w:rsidRDefault="008974C1">
      <w:pPr>
        <w:pStyle w:val="Normal1"/>
        <w:pBdr>
          <w:top w:val="nil"/>
          <w:left w:val="nil"/>
          <w:bottom w:val="nil"/>
          <w:right w:val="nil"/>
          <w:between w:val="nil"/>
        </w:pBdr>
        <w:spacing w:line="480" w:lineRule="auto"/>
        <w:rPr>
          <w:sz w:val="24"/>
          <w:szCs w:val="24"/>
        </w:rPr>
      </w:pPr>
    </w:p>
    <w:p w14:paraId="75819B27" w14:textId="77777777" w:rsidR="008974C1" w:rsidRDefault="008974C1">
      <w:pPr>
        <w:pStyle w:val="Normal1"/>
        <w:pBdr>
          <w:top w:val="nil"/>
          <w:left w:val="nil"/>
          <w:bottom w:val="nil"/>
          <w:right w:val="nil"/>
          <w:between w:val="nil"/>
        </w:pBdr>
        <w:spacing w:line="480" w:lineRule="auto"/>
        <w:rPr>
          <w:sz w:val="24"/>
          <w:szCs w:val="24"/>
        </w:rPr>
      </w:pPr>
    </w:p>
    <w:p w14:paraId="082A2F9E" w14:textId="77777777" w:rsidR="008974C1" w:rsidRDefault="008974C1">
      <w:pPr>
        <w:pStyle w:val="Normal1"/>
        <w:pBdr>
          <w:top w:val="nil"/>
          <w:left w:val="nil"/>
          <w:bottom w:val="nil"/>
          <w:right w:val="nil"/>
          <w:between w:val="nil"/>
        </w:pBdr>
        <w:spacing w:line="480" w:lineRule="auto"/>
        <w:rPr>
          <w:sz w:val="24"/>
          <w:szCs w:val="24"/>
        </w:rPr>
      </w:pPr>
    </w:p>
    <w:p w14:paraId="55716B08" w14:textId="77777777" w:rsidR="008974C1" w:rsidRDefault="008974C1">
      <w:pPr>
        <w:pStyle w:val="Normal1"/>
        <w:pBdr>
          <w:top w:val="nil"/>
          <w:left w:val="nil"/>
          <w:bottom w:val="nil"/>
          <w:right w:val="nil"/>
          <w:between w:val="nil"/>
        </w:pBdr>
        <w:spacing w:line="480" w:lineRule="auto"/>
        <w:rPr>
          <w:color w:val="000000"/>
          <w:sz w:val="24"/>
          <w:szCs w:val="24"/>
        </w:rPr>
      </w:pPr>
    </w:p>
    <w:p w14:paraId="18EDCF7A" w14:textId="77777777" w:rsidR="00FE64F8" w:rsidRDefault="00FE64F8">
      <w:pPr>
        <w:pStyle w:val="Normal1"/>
        <w:pBdr>
          <w:top w:val="nil"/>
          <w:left w:val="nil"/>
          <w:bottom w:val="nil"/>
          <w:right w:val="nil"/>
          <w:between w:val="nil"/>
        </w:pBdr>
        <w:spacing w:line="480" w:lineRule="auto"/>
        <w:rPr>
          <w:color w:val="000000"/>
          <w:sz w:val="24"/>
          <w:szCs w:val="24"/>
        </w:rPr>
      </w:pPr>
    </w:p>
    <w:p w14:paraId="7B23F94E" w14:textId="77777777" w:rsidR="008974C1" w:rsidRDefault="007165C3">
      <w:pPr>
        <w:pStyle w:val="Ttulo1"/>
        <w:rPr>
          <w:b/>
          <w:sz w:val="24"/>
          <w:szCs w:val="24"/>
        </w:rPr>
      </w:pPr>
      <w:bookmarkStart w:id="16" w:name="_Toc436732884"/>
      <w:r>
        <w:rPr>
          <w:b/>
          <w:sz w:val="24"/>
          <w:szCs w:val="24"/>
        </w:rPr>
        <w:t>Referencias</w:t>
      </w:r>
      <w:bookmarkEnd w:id="16"/>
    </w:p>
    <w:p w14:paraId="2E2018A7" w14:textId="77777777" w:rsidR="008974C1" w:rsidRDefault="008974C1">
      <w:pPr>
        <w:pStyle w:val="Normal1"/>
        <w:pBdr>
          <w:top w:val="nil"/>
          <w:left w:val="nil"/>
          <w:bottom w:val="single" w:sz="12" w:space="1" w:color="000000"/>
          <w:right w:val="nil"/>
          <w:between w:val="nil"/>
        </w:pBdr>
        <w:spacing w:line="240" w:lineRule="auto"/>
        <w:jc w:val="both"/>
        <w:rPr>
          <w:b/>
          <w:color w:val="000000"/>
          <w:sz w:val="24"/>
          <w:szCs w:val="24"/>
          <w:highlight w:val="white"/>
        </w:rPr>
      </w:pPr>
    </w:p>
    <w:p w14:paraId="205E8720" w14:textId="77777777" w:rsidR="008974C1" w:rsidRDefault="008974C1">
      <w:pPr>
        <w:pStyle w:val="Normal1"/>
        <w:pBdr>
          <w:top w:val="nil"/>
          <w:left w:val="nil"/>
          <w:bottom w:val="nil"/>
          <w:right w:val="nil"/>
          <w:between w:val="nil"/>
        </w:pBdr>
        <w:spacing w:line="480" w:lineRule="auto"/>
        <w:rPr>
          <w:color w:val="000000"/>
          <w:sz w:val="24"/>
          <w:szCs w:val="24"/>
          <w:u w:val="single"/>
        </w:rPr>
      </w:pPr>
    </w:p>
    <w:p w14:paraId="2E3D8803" w14:textId="62BABD43" w:rsidR="00E07B6D" w:rsidRPr="00FE64F8" w:rsidRDefault="006605AE" w:rsidP="003C2610">
      <w:pPr>
        <w:pStyle w:val="EndNoteBibliography"/>
        <w:spacing w:line="276" w:lineRule="auto"/>
        <w:jc w:val="both"/>
        <w:rPr>
          <w:noProof/>
          <w:sz w:val="24"/>
          <w:szCs w:val="24"/>
        </w:rPr>
      </w:pPr>
      <w:r w:rsidRPr="0037122C">
        <w:rPr>
          <w:color w:val="000000"/>
          <w:sz w:val="24"/>
          <w:szCs w:val="24"/>
        </w:rPr>
        <w:fldChar w:fldCharType="begin"/>
      </w:r>
      <w:r w:rsidRPr="0037122C">
        <w:rPr>
          <w:color w:val="000000"/>
          <w:sz w:val="24"/>
          <w:szCs w:val="24"/>
        </w:rPr>
        <w:instrText xml:space="preserve"> ADDIN EN.REFLIST </w:instrText>
      </w:r>
      <w:r w:rsidRPr="0037122C">
        <w:rPr>
          <w:color w:val="000000"/>
          <w:sz w:val="24"/>
          <w:szCs w:val="24"/>
        </w:rPr>
        <w:fldChar w:fldCharType="separate"/>
      </w:r>
      <w:r w:rsidR="00E07B6D" w:rsidRPr="00FE64F8">
        <w:rPr>
          <w:noProof/>
          <w:sz w:val="24"/>
          <w:szCs w:val="24"/>
        </w:rPr>
        <w:t>1.</w:t>
      </w:r>
      <w:r w:rsidR="00E07B6D" w:rsidRPr="00FE64F8">
        <w:rPr>
          <w:noProof/>
          <w:sz w:val="24"/>
          <w:szCs w:val="24"/>
        </w:rPr>
        <w:tab/>
      </w:r>
      <w:r w:rsidR="003C2610">
        <w:rPr>
          <w:noProof/>
          <w:sz w:val="24"/>
          <w:szCs w:val="24"/>
        </w:rPr>
        <w:t xml:space="preserve">MINSAL. </w:t>
      </w:r>
      <w:r w:rsidR="00E07B6D" w:rsidRPr="00FE64F8">
        <w:rPr>
          <w:noProof/>
          <w:sz w:val="24"/>
          <w:szCs w:val="24"/>
        </w:rPr>
        <w:t xml:space="preserve">National survey of physical activity and sport habits 2018 in population 18 and over [Internet]. Gobierno de Chile. 2018 [cited november 20th, 2019]. Available from: </w:t>
      </w:r>
      <w:hyperlink r:id="rId13" w:history="1">
        <w:r w:rsidR="00E07B6D" w:rsidRPr="003C2610">
          <w:rPr>
            <w:rStyle w:val="Hipervnculo"/>
            <w:noProof/>
            <w:color w:val="auto"/>
            <w:sz w:val="24"/>
            <w:szCs w:val="24"/>
            <w:u w:val="none"/>
            <w:lang w:val="es-ES_tradnl"/>
          </w:rPr>
          <w:t>http://www.mindep.cl/encuestahabitos/</w:t>
        </w:r>
      </w:hyperlink>
      <w:r w:rsidR="00E07B6D" w:rsidRPr="003C2610">
        <w:rPr>
          <w:noProof/>
          <w:sz w:val="24"/>
          <w:szCs w:val="24"/>
        </w:rPr>
        <w:t>.</w:t>
      </w:r>
    </w:p>
    <w:p w14:paraId="30FBA695" w14:textId="77777777" w:rsidR="003C2610" w:rsidRDefault="003C2610" w:rsidP="003C2610">
      <w:pPr>
        <w:pStyle w:val="EndNoteBibliography"/>
        <w:spacing w:line="276" w:lineRule="auto"/>
        <w:jc w:val="both"/>
        <w:rPr>
          <w:noProof/>
          <w:sz w:val="24"/>
          <w:szCs w:val="24"/>
        </w:rPr>
      </w:pPr>
    </w:p>
    <w:p w14:paraId="64F4633F" w14:textId="77777777" w:rsidR="00E07B6D" w:rsidRPr="00FE64F8" w:rsidRDefault="00E07B6D" w:rsidP="003C2610">
      <w:pPr>
        <w:pStyle w:val="EndNoteBibliography"/>
        <w:spacing w:line="276" w:lineRule="auto"/>
        <w:jc w:val="both"/>
        <w:rPr>
          <w:noProof/>
          <w:sz w:val="24"/>
          <w:szCs w:val="24"/>
        </w:rPr>
      </w:pPr>
      <w:r w:rsidRPr="00FE64F8">
        <w:rPr>
          <w:noProof/>
          <w:sz w:val="24"/>
          <w:szCs w:val="24"/>
        </w:rPr>
        <w:lastRenderedPageBreak/>
        <w:t>2.</w:t>
      </w:r>
      <w:r w:rsidRPr="00FE64F8">
        <w:rPr>
          <w:noProof/>
          <w:sz w:val="24"/>
          <w:szCs w:val="24"/>
        </w:rPr>
        <w:tab/>
        <w:t>Hogrel JY. Grip strength measured by high precision dynamometry in healthy subjects from 5 to 80 years. BMC Musculoskelet Disord. 2015;16:139.</w:t>
      </w:r>
    </w:p>
    <w:p w14:paraId="4132638B" w14:textId="77777777" w:rsidR="003C2610" w:rsidRDefault="003C2610" w:rsidP="003C2610">
      <w:pPr>
        <w:pStyle w:val="EndNoteBibliography"/>
        <w:spacing w:line="276" w:lineRule="auto"/>
        <w:jc w:val="both"/>
        <w:rPr>
          <w:noProof/>
          <w:sz w:val="24"/>
          <w:szCs w:val="24"/>
        </w:rPr>
      </w:pPr>
    </w:p>
    <w:p w14:paraId="52A5E6AB" w14:textId="77777777" w:rsidR="00E07B6D" w:rsidRPr="00FE64F8" w:rsidRDefault="00E07B6D" w:rsidP="003C2610">
      <w:pPr>
        <w:pStyle w:val="EndNoteBibliography"/>
        <w:spacing w:line="276" w:lineRule="auto"/>
        <w:jc w:val="both"/>
        <w:rPr>
          <w:noProof/>
          <w:sz w:val="24"/>
          <w:szCs w:val="24"/>
        </w:rPr>
      </w:pPr>
      <w:r w:rsidRPr="00FE64F8">
        <w:rPr>
          <w:noProof/>
          <w:sz w:val="24"/>
          <w:szCs w:val="24"/>
        </w:rPr>
        <w:t>3.</w:t>
      </w:r>
      <w:r w:rsidRPr="00FE64F8">
        <w:rPr>
          <w:noProof/>
          <w:sz w:val="24"/>
          <w:szCs w:val="24"/>
        </w:rPr>
        <w:tab/>
        <w:t>Bohannon RW. Muscle strength: clinical and prognostic value of hand-grip dynamometry. Curr Opin Clin Nutr Metab Care. 2015;18(5):465-70.</w:t>
      </w:r>
    </w:p>
    <w:p w14:paraId="452194ED" w14:textId="77777777" w:rsidR="003C2610" w:rsidRDefault="003C2610" w:rsidP="003C2610">
      <w:pPr>
        <w:pStyle w:val="EndNoteBibliography"/>
        <w:spacing w:line="276" w:lineRule="auto"/>
        <w:jc w:val="both"/>
        <w:rPr>
          <w:noProof/>
          <w:sz w:val="24"/>
          <w:szCs w:val="24"/>
        </w:rPr>
      </w:pPr>
    </w:p>
    <w:p w14:paraId="7F0D3C75" w14:textId="77777777" w:rsidR="00E07B6D" w:rsidRPr="00FE64F8" w:rsidRDefault="00E07B6D" w:rsidP="003C2610">
      <w:pPr>
        <w:pStyle w:val="EndNoteBibliography"/>
        <w:spacing w:line="276" w:lineRule="auto"/>
        <w:jc w:val="both"/>
        <w:rPr>
          <w:noProof/>
          <w:sz w:val="24"/>
          <w:szCs w:val="24"/>
        </w:rPr>
      </w:pPr>
      <w:r w:rsidRPr="00FE64F8">
        <w:rPr>
          <w:noProof/>
          <w:sz w:val="24"/>
          <w:szCs w:val="24"/>
        </w:rPr>
        <w:t>4.</w:t>
      </w:r>
      <w:r w:rsidRPr="00FE64F8">
        <w:rPr>
          <w:noProof/>
          <w:sz w:val="24"/>
          <w:szCs w:val="24"/>
        </w:rPr>
        <w:tab/>
        <w:t>Chandrasekaran B, Ghosh A, Prasad C, Krishnan K, Chandrasharma B. Age and anthropometric traits predict handgrip strength in healthy normals. J Hand Microsurg. 2010;2(2):58-61.</w:t>
      </w:r>
    </w:p>
    <w:p w14:paraId="345B223D" w14:textId="77777777" w:rsidR="003C2610" w:rsidRDefault="003C2610" w:rsidP="003C2610">
      <w:pPr>
        <w:pStyle w:val="EndNoteBibliography"/>
        <w:spacing w:line="276" w:lineRule="auto"/>
        <w:jc w:val="both"/>
        <w:rPr>
          <w:noProof/>
          <w:sz w:val="24"/>
          <w:szCs w:val="24"/>
        </w:rPr>
      </w:pPr>
    </w:p>
    <w:p w14:paraId="6FCAAA21" w14:textId="77777777" w:rsidR="00E07B6D" w:rsidRPr="00FE64F8" w:rsidRDefault="00E07B6D" w:rsidP="003C2610">
      <w:pPr>
        <w:pStyle w:val="EndNoteBibliography"/>
        <w:spacing w:line="276" w:lineRule="auto"/>
        <w:jc w:val="both"/>
        <w:rPr>
          <w:noProof/>
          <w:sz w:val="24"/>
          <w:szCs w:val="24"/>
        </w:rPr>
      </w:pPr>
      <w:r w:rsidRPr="00FE64F8">
        <w:rPr>
          <w:noProof/>
          <w:sz w:val="24"/>
          <w:szCs w:val="24"/>
        </w:rPr>
        <w:t>5.</w:t>
      </w:r>
      <w:r w:rsidRPr="00FE64F8">
        <w:rPr>
          <w:noProof/>
          <w:sz w:val="24"/>
          <w:szCs w:val="24"/>
        </w:rPr>
        <w:tab/>
        <w:t>Dodds RM, Syddall HE, Cooper R, Kuh D, Cooper C, Sayer AA. Global variation in grip strength: a systematic review and meta-analysis of normative data. Age Ageing. 2016;45(2):209-16.</w:t>
      </w:r>
    </w:p>
    <w:p w14:paraId="273D4558" w14:textId="77777777" w:rsidR="003C2610" w:rsidRDefault="003C2610" w:rsidP="003C2610">
      <w:pPr>
        <w:pStyle w:val="EndNoteBibliography"/>
        <w:spacing w:line="276" w:lineRule="auto"/>
        <w:jc w:val="both"/>
        <w:rPr>
          <w:noProof/>
          <w:sz w:val="24"/>
          <w:szCs w:val="24"/>
        </w:rPr>
      </w:pPr>
    </w:p>
    <w:p w14:paraId="1C0511E1" w14:textId="715B7BA3" w:rsidR="00E07B6D" w:rsidRPr="00FE64F8" w:rsidRDefault="00E07B6D" w:rsidP="003C2610">
      <w:pPr>
        <w:pStyle w:val="EndNoteBibliography"/>
        <w:spacing w:line="276" w:lineRule="auto"/>
        <w:jc w:val="both"/>
        <w:rPr>
          <w:noProof/>
          <w:sz w:val="24"/>
          <w:szCs w:val="24"/>
        </w:rPr>
      </w:pPr>
      <w:r w:rsidRPr="00FE64F8">
        <w:rPr>
          <w:noProof/>
          <w:sz w:val="24"/>
          <w:szCs w:val="24"/>
        </w:rPr>
        <w:t>6.</w:t>
      </w:r>
      <w:r w:rsidRPr="00FE64F8">
        <w:rPr>
          <w:noProof/>
          <w:sz w:val="24"/>
          <w:szCs w:val="24"/>
        </w:rPr>
        <w:tab/>
        <w:t>García  JM, García C, Bellido V, Bellido D. A new nutritional approach. Assessment of the patient's nutritional status: function and body composition. Nutr Hosp. 2018;35(0212-1611):1-14.</w:t>
      </w:r>
    </w:p>
    <w:p w14:paraId="749A09DF" w14:textId="77777777" w:rsidR="003C2610" w:rsidRDefault="003C2610" w:rsidP="003C2610">
      <w:pPr>
        <w:pStyle w:val="EndNoteBibliography"/>
        <w:spacing w:line="276" w:lineRule="auto"/>
        <w:jc w:val="both"/>
        <w:rPr>
          <w:noProof/>
          <w:sz w:val="24"/>
          <w:szCs w:val="24"/>
        </w:rPr>
      </w:pPr>
    </w:p>
    <w:p w14:paraId="7DD9C24F" w14:textId="77777777" w:rsidR="00E07B6D" w:rsidRPr="00FE64F8" w:rsidRDefault="00E07B6D" w:rsidP="003C2610">
      <w:pPr>
        <w:pStyle w:val="EndNoteBibliography"/>
        <w:spacing w:line="276" w:lineRule="auto"/>
        <w:jc w:val="both"/>
        <w:rPr>
          <w:noProof/>
          <w:sz w:val="24"/>
          <w:szCs w:val="24"/>
        </w:rPr>
      </w:pPr>
      <w:r w:rsidRPr="00FE64F8">
        <w:rPr>
          <w:noProof/>
          <w:sz w:val="24"/>
          <w:szCs w:val="24"/>
        </w:rPr>
        <w:t>7.</w:t>
      </w:r>
      <w:r w:rsidRPr="00FE64F8">
        <w:rPr>
          <w:noProof/>
          <w:sz w:val="24"/>
          <w:szCs w:val="24"/>
        </w:rPr>
        <w:tab/>
        <w:t>Chamorro C, Armijo-Olivo S, De la Fuente C, Fuentes J, Javier Chirosa L. Absolute Reliability and Concurrent Validity of Hand Held Dynamometry and Isokinetic Dynamometry in the Hip, Knee and Ankle Joint: Systematic Review and Meta-analysis. Open Med (Wars). 2017;12:359-75.</w:t>
      </w:r>
    </w:p>
    <w:p w14:paraId="5479A619" w14:textId="77777777" w:rsidR="003C2610" w:rsidRDefault="003C2610" w:rsidP="003C2610">
      <w:pPr>
        <w:pStyle w:val="EndNoteBibliography"/>
        <w:spacing w:line="276" w:lineRule="auto"/>
        <w:jc w:val="both"/>
        <w:rPr>
          <w:noProof/>
          <w:sz w:val="24"/>
          <w:szCs w:val="24"/>
        </w:rPr>
      </w:pPr>
    </w:p>
    <w:p w14:paraId="722D021E" w14:textId="77777777" w:rsidR="00E07B6D" w:rsidRPr="00FE64F8" w:rsidRDefault="00E07B6D" w:rsidP="003C2610">
      <w:pPr>
        <w:pStyle w:val="EndNoteBibliography"/>
        <w:spacing w:line="276" w:lineRule="auto"/>
        <w:jc w:val="both"/>
        <w:rPr>
          <w:noProof/>
          <w:sz w:val="24"/>
          <w:szCs w:val="24"/>
        </w:rPr>
      </w:pPr>
      <w:r w:rsidRPr="00FE64F8">
        <w:rPr>
          <w:noProof/>
          <w:sz w:val="24"/>
          <w:szCs w:val="24"/>
        </w:rPr>
        <w:t>8.</w:t>
      </w:r>
      <w:r w:rsidRPr="00FE64F8">
        <w:rPr>
          <w:noProof/>
          <w:sz w:val="24"/>
          <w:szCs w:val="24"/>
        </w:rPr>
        <w:tab/>
        <w:t>Dodds RM, Syddall HE, Cooper R, Benzeval M, Deary IJ, Dennison EM, et al. Grip strength across the life course: normative data from twelve British studies. PLoS One. 2014;9(12):e113637.</w:t>
      </w:r>
    </w:p>
    <w:p w14:paraId="7DE1338D" w14:textId="77777777" w:rsidR="004F5921" w:rsidRDefault="004F5921" w:rsidP="003C2610">
      <w:pPr>
        <w:pStyle w:val="EndNoteBibliography"/>
        <w:spacing w:line="276" w:lineRule="auto"/>
        <w:jc w:val="both"/>
        <w:rPr>
          <w:noProof/>
          <w:sz w:val="24"/>
          <w:szCs w:val="24"/>
        </w:rPr>
      </w:pPr>
    </w:p>
    <w:p w14:paraId="15C86C83" w14:textId="77777777" w:rsidR="00E07B6D" w:rsidRPr="00FE64F8" w:rsidRDefault="00E07B6D" w:rsidP="003C2610">
      <w:pPr>
        <w:pStyle w:val="EndNoteBibliography"/>
        <w:spacing w:line="276" w:lineRule="auto"/>
        <w:jc w:val="both"/>
        <w:rPr>
          <w:noProof/>
          <w:sz w:val="24"/>
          <w:szCs w:val="24"/>
        </w:rPr>
      </w:pPr>
      <w:r w:rsidRPr="00FE64F8">
        <w:rPr>
          <w:noProof/>
          <w:sz w:val="24"/>
          <w:szCs w:val="24"/>
        </w:rPr>
        <w:t>9.</w:t>
      </w:r>
      <w:r w:rsidRPr="00FE64F8">
        <w:rPr>
          <w:noProof/>
          <w:sz w:val="24"/>
          <w:szCs w:val="24"/>
        </w:rPr>
        <w:tab/>
        <w:t>Sánchez Torralvo FJ, Porras N, Abuín Fernández J, García Torres F, Tapia MJ, Lima F, et al. Normative reference values for hand grip dynamometry in Spain. Association with lean mass. Nutr Hosp. 2018;35(1):98-103.</w:t>
      </w:r>
    </w:p>
    <w:p w14:paraId="438398C4" w14:textId="77777777" w:rsidR="004F5921" w:rsidRDefault="004F5921" w:rsidP="003C2610">
      <w:pPr>
        <w:pStyle w:val="EndNoteBibliography"/>
        <w:spacing w:line="276" w:lineRule="auto"/>
        <w:jc w:val="both"/>
        <w:rPr>
          <w:noProof/>
          <w:sz w:val="24"/>
          <w:szCs w:val="24"/>
        </w:rPr>
      </w:pPr>
    </w:p>
    <w:p w14:paraId="59B8677E" w14:textId="77777777" w:rsidR="00E07B6D" w:rsidRPr="00FE64F8" w:rsidRDefault="00E07B6D" w:rsidP="003C2610">
      <w:pPr>
        <w:pStyle w:val="EndNoteBibliography"/>
        <w:spacing w:line="276" w:lineRule="auto"/>
        <w:jc w:val="both"/>
        <w:rPr>
          <w:noProof/>
          <w:sz w:val="24"/>
          <w:szCs w:val="24"/>
        </w:rPr>
      </w:pPr>
      <w:r w:rsidRPr="00FE64F8">
        <w:rPr>
          <w:noProof/>
          <w:sz w:val="24"/>
          <w:szCs w:val="24"/>
        </w:rPr>
        <w:t>10.</w:t>
      </w:r>
      <w:r w:rsidRPr="00FE64F8">
        <w:rPr>
          <w:noProof/>
          <w:sz w:val="24"/>
          <w:szCs w:val="24"/>
        </w:rPr>
        <w:tab/>
        <w:t>White JV, Guenter P, Jensen G, Malone A, Schofield M, Group AoNaDMW, et al. Consensus statement of the Academy of Nutrition and Dietetics/American Society for Parenteral and Enteral Nutrition: characteristics recommended for the identification and documentation of adult malnutrition (undernutrition). J Acad Nutr Diet. 2012;112(5):730-8.</w:t>
      </w:r>
    </w:p>
    <w:p w14:paraId="2A886A73" w14:textId="77777777" w:rsidR="004F5921" w:rsidRDefault="004F5921" w:rsidP="003C2610">
      <w:pPr>
        <w:pStyle w:val="EndNoteBibliography"/>
        <w:spacing w:line="276" w:lineRule="auto"/>
        <w:jc w:val="both"/>
        <w:rPr>
          <w:noProof/>
          <w:sz w:val="24"/>
          <w:szCs w:val="24"/>
        </w:rPr>
      </w:pPr>
    </w:p>
    <w:p w14:paraId="1EBA75A0" w14:textId="77777777" w:rsidR="00E07B6D" w:rsidRPr="00FE64F8" w:rsidRDefault="00E07B6D" w:rsidP="003C2610">
      <w:pPr>
        <w:pStyle w:val="EndNoteBibliography"/>
        <w:spacing w:line="276" w:lineRule="auto"/>
        <w:jc w:val="both"/>
        <w:rPr>
          <w:noProof/>
          <w:sz w:val="24"/>
          <w:szCs w:val="24"/>
        </w:rPr>
      </w:pPr>
      <w:r w:rsidRPr="00FE64F8">
        <w:rPr>
          <w:noProof/>
          <w:sz w:val="24"/>
          <w:szCs w:val="24"/>
        </w:rPr>
        <w:lastRenderedPageBreak/>
        <w:t>11.</w:t>
      </w:r>
      <w:r w:rsidRPr="00FE64F8">
        <w:rPr>
          <w:noProof/>
          <w:sz w:val="24"/>
          <w:szCs w:val="24"/>
        </w:rPr>
        <w:tab/>
        <w:t>Lera L, Albala C, Leyton B, Marquez C, Angel B, Saguez R, et al. Reference values of hand-grip dynamometry and the relationship between low strength and mortality in older Chileans. Clin Interv Aging. 2018;13:317-24.</w:t>
      </w:r>
    </w:p>
    <w:p w14:paraId="4E68900C" w14:textId="77777777" w:rsidR="004F5921" w:rsidRDefault="004F5921" w:rsidP="003C2610">
      <w:pPr>
        <w:pStyle w:val="EndNoteBibliography"/>
        <w:spacing w:line="276" w:lineRule="auto"/>
        <w:jc w:val="both"/>
        <w:rPr>
          <w:noProof/>
          <w:sz w:val="24"/>
          <w:szCs w:val="24"/>
        </w:rPr>
      </w:pPr>
    </w:p>
    <w:p w14:paraId="7ED72580" w14:textId="77777777" w:rsidR="00E07B6D" w:rsidRPr="00FE64F8" w:rsidRDefault="00E07B6D" w:rsidP="003C2610">
      <w:pPr>
        <w:pStyle w:val="EndNoteBibliography"/>
        <w:spacing w:line="276" w:lineRule="auto"/>
        <w:jc w:val="both"/>
        <w:rPr>
          <w:noProof/>
          <w:sz w:val="24"/>
          <w:szCs w:val="24"/>
        </w:rPr>
      </w:pPr>
      <w:r w:rsidRPr="00FE64F8">
        <w:rPr>
          <w:noProof/>
          <w:sz w:val="24"/>
          <w:szCs w:val="24"/>
        </w:rPr>
        <w:t>12.</w:t>
      </w:r>
      <w:r w:rsidRPr="00FE64F8">
        <w:rPr>
          <w:noProof/>
          <w:sz w:val="24"/>
          <w:szCs w:val="24"/>
        </w:rPr>
        <w:tab/>
        <w:t>Kim Y, White T, Wijndaele K, Sharp SJ, Wareham NJ, Brage S. Adiposity and grip strength as long-term predictors of objectively measured physical activity in 93 015 adults: the UK Biobank study. Int J Obes (Lond). 2017;41(9):1361-8.</w:t>
      </w:r>
    </w:p>
    <w:p w14:paraId="1C6B0722" w14:textId="77777777" w:rsidR="004F5921" w:rsidRDefault="004F5921" w:rsidP="003C2610">
      <w:pPr>
        <w:pStyle w:val="EndNoteBibliography"/>
        <w:spacing w:line="276" w:lineRule="auto"/>
        <w:jc w:val="both"/>
        <w:rPr>
          <w:noProof/>
          <w:sz w:val="24"/>
          <w:szCs w:val="24"/>
        </w:rPr>
      </w:pPr>
    </w:p>
    <w:p w14:paraId="58A73744" w14:textId="50FD76F9" w:rsidR="00E07B6D" w:rsidRPr="00FE64F8" w:rsidRDefault="00E07B6D" w:rsidP="003C2610">
      <w:pPr>
        <w:pStyle w:val="EndNoteBibliography"/>
        <w:spacing w:line="276" w:lineRule="auto"/>
        <w:jc w:val="both"/>
        <w:rPr>
          <w:noProof/>
          <w:sz w:val="24"/>
          <w:szCs w:val="24"/>
        </w:rPr>
      </w:pPr>
      <w:r w:rsidRPr="00FE64F8">
        <w:rPr>
          <w:noProof/>
          <w:sz w:val="24"/>
          <w:szCs w:val="24"/>
        </w:rPr>
        <w:t>13.</w:t>
      </w:r>
      <w:r w:rsidRPr="00FE64F8">
        <w:rPr>
          <w:noProof/>
          <w:sz w:val="24"/>
          <w:szCs w:val="24"/>
        </w:rPr>
        <w:tab/>
        <w:t>Füzéki E, Banzer W. Physical Activity Recommendations for Health and Beyond in Currently Inactive Populations. Int J Environ Res Public Health. 2018;15(51042).</w:t>
      </w:r>
    </w:p>
    <w:p w14:paraId="26C9FD35" w14:textId="77777777" w:rsidR="004F5921" w:rsidRDefault="004F5921" w:rsidP="003C2610">
      <w:pPr>
        <w:pStyle w:val="EndNoteBibliography"/>
        <w:spacing w:line="276" w:lineRule="auto"/>
        <w:jc w:val="both"/>
        <w:rPr>
          <w:noProof/>
          <w:sz w:val="24"/>
          <w:szCs w:val="24"/>
        </w:rPr>
      </w:pPr>
    </w:p>
    <w:p w14:paraId="72B7883E" w14:textId="77777777" w:rsidR="00E07B6D" w:rsidRPr="00FE64F8" w:rsidRDefault="00E07B6D" w:rsidP="003C2610">
      <w:pPr>
        <w:pStyle w:val="EndNoteBibliography"/>
        <w:spacing w:line="276" w:lineRule="auto"/>
        <w:jc w:val="both"/>
        <w:rPr>
          <w:noProof/>
          <w:sz w:val="24"/>
          <w:szCs w:val="24"/>
        </w:rPr>
      </w:pPr>
      <w:r w:rsidRPr="00FE64F8">
        <w:rPr>
          <w:noProof/>
          <w:sz w:val="24"/>
          <w:szCs w:val="24"/>
        </w:rPr>
        <w:t>14.</w:t>
      </w:r>
      <w:r w:rsidRPr="00FE64F8">
        <w:rPr>
          <w:noProof/>
          <w:sz w:val="24"/>
          <w:szCs w:val="24"/>
        </w:rPr>
        <w:tab/>
        <w:t>Tikkanen P, Nykänen I, Lönnroos E, Sipilä S, Sulkava R, Hartikainen S. Physical activity at age of 20-64 years and mobility and muscle strength in old age: a community-based study. J Gerontol A Biol Sci Med Sci. 2012;67(8):905-10.</w:t>
      </w:r>
    </w:p>
    <w:p w14:paraId="2E03B06C" w14:textId="77777777" w:rsidR="004F5921" w:rsidRDefault="004F5921" w:rsidP="003C2610">
      <w:pPr>
        <w:pStyle w:val="EndNoteBibliography"/>
        <w:spacing w:line="276" w:lineRule="auto"/>
        <w:jc w:val="both"/>
        <w:rPr>
          <w:noProof/>
          <w:sz w:val="24"/>
          <w:szCs w:val="24"/>
        </w:rPr>
      </w:pPr>
    </w:p>
    <w:p w14:paraId="61CE4AB5" w14:textId="77777777" w:rsidR="00E07B6D" w:rsidRPr="00FE64F8" w:rsidRDefault="00E07B6D" w:rsidP="003C2610">
      <w:pPr>
        <w:pStyle w:val="EndNoteBibliography"/>
        <w:spacing w:line="276" w:lineRule="auto"/>
        <w:jc w:val="both"/>
        <w:rPr>
          <w:noProof/>
          <w:sz w:val="24"/>
          <w:szCs w:val="24"/>
        </w:rPr>
      </w:pPr>
      <w:r w:rsidRPr="00FE64F8">
        <w:rPr>
          <w:noProof/>
          <w:sz w:val="24"/>
          <w:szCs w:val="24"/>
        </w:rPr>
        <w:t>15.</w:t>
      </w:r>
      <w:r w:rsidRPr="00FE64F8">
        <w:rPr>
          <w:noProof/>
          <w:sz w:val="24"/>
          <w:szCs w:val="24"/>
        </w:rPr>
        <w:tab/>
        <w:t>Volaklis KA, Halle M, Meisinger C. Muscular strength as a strong predictor of mortality: A narrative review. Eur J Intern Med. 2015;26(5):303-10.</w:t>
      </w:r>
    </w:p>
    <w:p w14:paraId="5E93F4BA" w14:textId="77777777" w:rsidR="004F5921" w:rsidRDefault="004F5921" w:rsidP="003C2610">
      <w:pPr>
        <w:pStyle w:val="EndNoteBibliography"/>
        <w:spacing w:line="276" w:lineRule="auto"/>
        <w:jc w:val="both"/>
        <w:rPr>
          <w:noProof/>
          <w:sz w:val="24"/>
          <w:szCs w:val="24"/>
        </w:rPr>
      </w:pPr>
    </w:p>
    <w:p w14:paraId="40B489E3" w14:textId="77777777" w:rsidR="00E07B6D" w:rsidRPr="00FE64F8" w:rsidRDefault="00E07B6D" w:rsidP="003C2610">
      <w:pPr>
        <w:pStyle w:val="EndNoteBibliography"/>
        <w:spacing w:line="276" w:lineRule="auto"/>
        <w:jc w:val="both"/>
        <w:rPr>
          <w:noProof/>
          <w:sz w:val="24"/>
          <w:szCs w:val="24"/>
        </w:rPr>
      </w:pPr>
      <w:r w:rsidRPr="00FE64F8">
        <w:rPr>
          <w:noProof/>
          <w:sz w:val="24"/>
          <w:szCs w:val="24"/>
        </w:rPr>
        <w:t>16.</w:t>
      </w:r>
      <w:r w:rsidRPr="00FE64F8">
        <w:rPr>
          <w:noProof/>
          <w:sz w:val="24"/>
          <w:szCs w:val="24"/>
        </w:rPr>
        <w:tab/>
        <w:t>Cruz-Jentoft AJ, Landi F, Schneider SM, Zúñiga C, Arai H, Boirie Y, et al. Prevalence of and interventions for sarcopenia in ageing adults: a systematic review. Report of the International Sarcopenia Initiative (EWGSOP and IWGS). Age Ageing. 2014;43(6):748-59.</w:t>
      </w:r>
    </w:p>
    <w:p w14:paraId="6D206713" w14:textId="77777777" w:rsidR="004F5921" w:rsidRDefault="004F5921" w:rsidP="003C2610">
      <w:pPr>
        <w:pStyle w:val="EndNoteBibliography"/>
        <w:spacing w:line="276" w:lineRule="auto"/>
        <w:jc w:val="both"/>
        <w:rPr>
          <w:noProof/>
          <w:sz w:val="24"/>
          <w:szCs w:val="24"/>
        </w:rPr>
      </w:pPr>
    </w:p>
    <w:p w14:paraId="4033BF46" w14:textId="77777777" w:rsidR="00E07B6D" w:rsidRPr="00FE64F8" w:rsidRDefault="00E07B6D" w:rsidP="003C2610">
      <w:pPr>
        <w:pStyle w:val="EndNoteBibliography"/>
        <w:spacing w:line="276" w:lineRule="auto"/>
        <w:jc w:val="both"/>
        <w:rPr>
          <w:noProof/>
          <w:sz w:val="24"/>
          <w:szCs w:val="24"/>
        </w:rPr>
      </w:pPr>
      <w:r w:rsidRPr="00FE64F8">
        <w:rPr>
          <w:noProof/>
          <w:sz w:val="24"/>
          <w:szCs w:val="24"/>
        </w:rPr>
        <w:t>17.</w:t>
      </w:r>
      <w:r w:rsidRPr="00FE64F8">
        <w:rPr>
          <w:noProof/>
          <w:sz w:val="24"/>
          <w:szCs w:val="24"/>
        </w:rPr>
        <w:tab/>
        <w:t>Nuttall FQ. Body Mass Index: Obesity, BMI, and Health: A Critical Review. Nutr Today. 2015;50(3):117-28.</w:t>
      </w:r>
    </w:p>
    <w:p w14:paraId="0F1F2623" w14:textId="77777777" w:rsidR="004F5921" w:rsidRDefault="004F5921" w:rsidP="003C2610">
      <w:pPr>
        <w:pStyle w:val="EndNoteBibliography"/>
        <w:spacing w:line="276" w:lineRule="auto"/>
        <w:jc w:val="both"/>
        <w:rPr>
          <w:noProof/>
          <w:sz w:val="24"/>
          <w:szCs w:val="24"/>
        </w:rPr>
      </w:pPr>
    </w:p>
    <w:p w14:paraId="2E8F6DCF" w14:textId="77777777" w:rsidR="00E07B6D" w:rsidRPr="00FE64F8" w:rsidRDefault="00E07B6D" w:rsidP="003C2610">
      <w:pPr>
        <w:pStyle w:val="EndNoteBibliography"/>
        <w:spacing w:line="276" w:lineRule="auto"/>
        <w:jc w:val="both"/>
        <w:rPr>
          <w:noProof/>
          <w:sz w:val="24"/>
          <w:szCs w:val="24"/>
        </w:rPr>
      </w:pPr>
      <w:r w:rsidRPr="00FE64F8">
        <w:rPr>
          <w:noProof/>
          <w:sz w:val="24"/>
          <w:szCs w:val="24"/>
        </w:rPr>
        <w:t>18.</w:t>
      </w:r>
      <w:r w:rsidRPr="00FE64F8">
        <w:rPr>
          <w:noProof/>
          <w:sz w:val="24"/>
          <w:szCs w:val="24"/>
        </w:rPr>
        <w:tab/>
        <w:t>Roberts HC, Denison HJ, Martin HJ, Patel HP, Syddall H, Cooper C, et al. A review of the measurement of grip strength in clinical and epidemiological studies: towards a standardised approach. Age Ageing. 2011;40(4):423-9.</w:t>
      </w:r>
    </w:p>
    <w:p w14:paraId="3906C549" w14:textId="77777777" w:rsidR="004F5921" w:rsidRDefault="004F5921" w:rsidP="003C2610">
      <w:pPr>
        <w:pStyle w:val="EndNoteBibliography"/>
        <w:spacing w:line="276" w:lineRule="auto"/>
        <w:jc w:val="both"/>
        <w:rPr>
          <w:noProof/>
          <w:sz w:val="24"/>
          <w:szCs w:val="24"/>
        </w:rPr>
      </w:pPr>
    </w:p>
    <w:p w14:paraId="2FB41081" w14:textId="77777777" w:rsidR="00E07B6D" w:rsidRPr="00FE64F8" w:rsidRDefault="00E07B6D" w:rsidP="003C2610">
      <w:pPr>
        <w:pStyle w:val="EndNoteBibliography"/>
        <w:spacing w:line="276" w:lineRule="auto"/>
        <w:jc w:val="both"/>
        <w:rPr>
          <w:noProof/>
          <w:sz w:val="24"/>
          <w:szCs w:val="24"/>
        </w:rPr>
      </w:pPr>
      <w:r w:rsidRPr="00FE64F8">
        <w:rPr>
          <w:noProof/>
          <w:sz w:val="24"/>
          <w:szCs w:val="24"/>
        </w:rPr>
        <w:t>19.</w:t>
      </w:r>
      <w:r w:rsidRPr="00FE64F8">
        <w:rPr>
          <w:noProof/>
          <w:sz w:val="24"/>
          <w:szCs w:val="24"/>
        </w:rPr>
        <w:tab/>
        <w:t>Craig CL, Marshall AL, Sjöström M, Bauman AE, Booth ML, Ainsworth BE, et al. International physical activity questionnaire: 12-country reliability and validity. Med Sci Sports Exerc. 2003;35(8):1381-95.</w:t>
      </w:r>
    </w:p>
    <w:p w14:paraId="53CB60AD" w14:textId="77777777" w:rsidR="004F5921" w:rsidRDefault="004F5921" w:rsidP="003C2610">
      <w:pPr>
        <w:pStyle w:val="EndNoteBibliography"/>
        <w:spacing w:line="276" w:lineRule="auto"/>
        <w:jc w:val="both"/>
        <w:rPr>
          <w:noProof/>
          <w:sz w:val="24"/>
          <w:szCs w:val="24"/>
        </w:rPr>
      </w:pPr>
    </w:p>
    <w:p w14:paraId="0DCC545F" w14:textId="77777777" w:rsidR="00E07B6D" w:rsidRPr="00FE64F8" w:rsidRDefault="00E07B6D" w:rsidP="003C2610">
      <w:pPr>
        <w:pStyle w:val="EndNoteBibliography"/>
        <w:spacing w:line="276" w:lineRule="auto"/>
        <w:jc w:val="both"/>
        <w:rPr>
          <w:noProof/>
          <w:sz w:val="24"/>
          <w:szCs w:val="24"/>
        </w:rPr>
      </w:pPr>
      <w:r w:rsidRPr="00FE64F8">
        <w:rPr>
          <w:noProof/>
          <w:sz w:val="24"/>
          <w:szCs w:val="24"/>
        </w:rPr>
        <w:lastRenderedPageBreak/>
        <w:t>20.</w:t>
      </w:r>
      <w:r w:rsidRPr="00FE64F8">
        <w:rPr>
          <w:noProof/>
          <w:sz w:val="24"/>
          <w:szCs w:val="24"/>
        </w:rPr>
        <w:tab/>
        <w:t>Budziareck MB, Pureza Duarte RR, Barbosa-Silva MC. Reference values and determinants for handgrip strength in healthy subjects. Clin Nutr. 2008;27(3):357-62.</w:t>
      </w:r>
    </w:p>
    <w:p w14:paraId="3C48C0EA" w14:textId="77777777" w:rsidR="004F5921" w:rsidRDefault="004F5921" w:rsidP="003C2610">
      <w:pPr>
        <w:pStyle w:val="EndNoteBibliography"/>
        <w:spacing w:line="276" w:lineRule="auto"/>
        <w:jc w:val="both"/>
        <w:rPr>
          <w:noProof/>
          <w:sz w:val="24"/>
          <w:szCs w:val="24"/>
        </w:rPr>
      </w:pPr>
    </w:p>
    <w:p w14:paraId="7CD1FFFD" w14:textId="77777777" w:rsidR="00E07B6D" w:rsidRPr="00FE64F8" w:rsidRDefault="00E07B6D" w:rsidP="003C2610">
      <w:pPr>
        <w:pStyle w:val="EndNoteBibliography"/>
        <w:spacing w:line="276" w:lineRule="auto"/>
        <w:jc w:val="both"/>
        <w:rPr>
          <w:noProof/>
          <w:sz w:val="24"/>
          <w:szCs w:val="24"/>
        </w:rPr>
      </w:pPr>
      <w:r w:rsidRPr="00FE64F8">
        <w:rPr>
          <w:noProof/>
          <w:sz w:val="24"/>
          <w:szCs w:val="24"/>
        </w:rPr>
        <w:t>21.</w:t>
      </w:r>
      <w:r w:rsidRPr="00FE64F8">
        <w:rPr>
          <w:noProof/>
          <w:sz w:val="24"/>
          <w:szCs w:val="24"/>
        </w:rPr>
        <w:tab/>
        <w:t>Werle S, Goldhahn J, Drerup S, Simmen BR, Sprott H, Herren DB. Age- and gender-specific normative data of grip and pinch strength in a healthy adult Swiss population. J Hand Surg Eur Vol. 2009;34(1):76-84.</w:t>
      </w:r>
    </w:p>
    <w:p w14:paraId="4E1D9258" w14:textId="77777777" w:rsidR="004F5921" w:rsidRDefault="004F5921" w:rsidP="003C2610">
      <w:pPr>
        <w:pStyle w:val="EndNoteBibliography"/>
        <w:spacing w:line="276" w:lineRule="auto"/>
        <w:jc w:val="both"/>
        <w:rPr>
          <w:noProof/>
          <w:sz w:val="24"/>
          <w:szCs w:val="24"/>
        </w:rPr>
      </w:pPr>
    </w:p>
    <w:p w14:paraId="2556461C" w14:textId="77777777" w:rsidR="00E07B6D" w:rsidRPr="00FE64F8" w:rsidRDefault="00E07B6D" w:rsidP="003C2610">
      <w:pPr>
        <w:pStyle w:val="EndNoteBibliography"/>
        <w:spacing w:line="276" w:lineRule="auto"/>
        <w:jc w:val="both"/>
        <w:rPr>
          <w:noProof/>
          <w:sz w:val="24"/>
          <w:szCs w:val="24"/>
        </w:rPr>
      </w:pPr>
      <w:r w:rsidRPr="00FE64F8">
        <w:rPr>
          <w:noProof/>
          <w:sz w:val="24"/>
          <w:szCs w:val="24"/>
        </w:rPr>
        <w:t>22.</w:t>
      </w:r>
      <w:r w:rsidRPr="00FE64F8">
        <w:rPr>
          <w:noProof/>
          <w:sz w:val="24"/>
          <w:szCs w:val="24"/>
        </w:rPr>
        <w:tab/>
        <w:t>Haizlip KM, Harrison BC, Leinwand LA. Sex-based differences in skeletal muscle kinetics and fiber-type composition. Physiology (Bethesda). 2015;30(1):30-9.</w:t>
      </w:r>
    </w:p>
    <w:p w14:paraId="5F8422CB" w14:textId="77777777" w:rsidR="004F5921" w:rsidRDefault="004F5921" w:rsidP="003C2610">
      <w:pPr>
        <w:pStyle w:val="EndNoteBibliography"/>
        <w:spacing w:line="276" w:lineRule="auto"/>
        <w:jc w:val="both"/>
        <w:rPr>
          <w:noProof/>
          <w:sz w:val="24"/>
          <w:szCs w:val="24"/>
        </w:rPr>
      </w:pPr>
    </w:p>
    <w:p w14:paraId="4BD622E1" w14:textId="77777777" w:rsidR="00E07B6D" w:rsidRPr="00FE64F8" w:rsidRDefault="00E07B6D" w:rsidP="003C2610">
      <w:pPr>
        <w:pStyle w:val="EndNoteBibliography"/>
        <w:spacing w:line="276" w:lineRule="auto"/>
        <w:jc w:val="both"/>
        <w:rPr>
          <w:noProof/>
          <w:sz w:val="24"/>
          <w:szCs w:val="24"/>
        </w:rPr>
      </w:pPr>
      <w:r w:rsidRPr="00FE64F8">
        <w:rPr>
          <w:noProof/>
          <w:sz w:val="24"/>
          <w:szCs w:val="24"/>
        </w:rPr>
        <w:t>23.</w:t>
      </w:r>
      <w:r w:rsidRPr="00FE64F8">
        <w:rPr>
          <w:noProof/>
          <w:sz w:val="24"/>
          <w:szCs w:val="24"/>
        </w:rPr>
        <w:tab/>
        <w:t>Miller AE, MacDougall JD, Tarnopolsky MA, Sale DG. Gender differences in strength and muscle fiber characteristics. Eur J Appl Physiol Occup Physiol. 1993;66(3):254-62.</w:t>
      </w:r>
    </w:p>
    <w:p w14:paraId="6B37A401" w14:textId="77777777" w:rsidR="004F5921" w:rsidRDefault="004F5921" w:rsidP="003C2610">
      <w:pPr>
        <w:pStyle w:val="EndNoteBibliography"/>
        <w:spacing w:line="276" w:lineRule="auto"/>
        <w:jc w:val="both"/>
        <w:rPr>
          <w:noProof/>
          <w:sz w:val="24"/>
          <w:szCs w:val="24"/>
        </w:rPr>
      </w:pPr>
    </w:p>
    <w:p w14:paraId="670A64B3" w14:textId="77777777" w:rsidR="00E07B6D" w:rsidRPr="00FE64F8" w:rsidRDefault="00E07B6D" w:rsidP="003C2610">
      <w:pPr>
        <w:pStyle w:val="EndNoteBibliography"/>
        <w:spacing w:line="276" w:lineRule="auto"/>
        <w:jc w:val="both"/>
        <w:rPr>
          <w:noProof/>
          <w:sz w:val="24"/>
          <w:szCs w:val="24"/>
        </w:rPr>
      </w:pPr>
      <w:r w:rsidRPr="00FE64F8">
        <w:rPr>
          <w:noProof/>
          <w:sz w:val="24"/>
          <w:szCs w:val="24"/>
        </w:rPr>
        <w:t>24.</w:t>
      </w:r>
      <w:r w:rsidRPr="00FE64F8">
        <w:rPr>
          <w:noProof/>
          <w:sz w:val="24"/>
          <w:szCs w:val="24"/>
        </w:rPr>
        <w:tab/>
        <w:t>Peters MJ, van Nes SI, Vanhoutte EK, Bakkers M, van Doorn PA, Merkies IS, et al. Revised normative values for grip strength with the Jamar dynamometer. J Peripher Nerv Syst. 2011;16(1):47-50.</w:t>
      </w:r>
    </w:p>
    <w:p w14:paraId="509BA788" w14:textId="77777777" w:rsidR="004F5921" w:rsidRDefault="004F5921" w:rsidP="003C2610">
      <w:pPr>
        <w:pStyle w:val="EndNoteBibliography"/>
        <w:spacing w:line="276" w:lineRule="auto"/>
        <w:jc w:val="both"/>
        <w:rPr>
          <w:noProof/>
          <w:sz w:val="24"/>
          <w:szCs w:val="24"/>
        </w:rPr>
      </w:pPr>
    </w:p>
    <w:p w14:paraId="11EF02DA" w14:textId="77777777" w:rsidR="00E07B6D" w:rsidRPr="00FE64F8" w:rsidRDefault="00E07B6D" w:rsidP="003C2610">
      <w:pPr>
        <w:pStyle w:val="EndNoteBibliography"/>
        <w:spacing w:line="276" w:lineRule="auto"/>
        <w:jc w:val="both"/>
        <w:rPr>
          <w:noProof/>
          <w:sz w:val="24"/>
          <w:szCs w:val="24"/>
        </w:rPr>
      </w:pPr>
      <w:r w:rsidRPr="00FE64F8">
        <w:rPr>
          <w:noProof/>
          <w:sz w:val="24"/>
          <w:szCs w:val="24"/>
        </w:rPr>
        <w:t>25.</w:t>
      </w:r>
      <w:r w:rsidRPr="00FE64F8">
        <w:rPr>
          <w:noProof/>
          <w:sz w:val="24"/>
          <w:szCs w:val="24"/>
        </w:rPr>
        <w:tab/>
        <w:t>Nadeem B, Bacha R, Gilani SA. Correlation of Subcutaneous Fat Measured on Ultrasound with Body Mass Index. J Med Ultrasound. 2018;26(4):205-9.</w:t>
      </w:r>
    </w:p>
    <w:p w14:paraId="7E76FF45" w14:textId="77777777" w:rsidR="004F5921" w:rsidRDefault="004F5921" w:rsidP="003C2610">
      <w:pPr>
        <w:pStyle w:val="EndNoteBibliography"/>
        <w:spacing w:line="276" w:lineRule="auto"/>
        <w:jc w:val="both"/>
        <w:rPr>
          <w:noProof/>
          <w:sz w:val="24"/>
          <w:szCs w:val="24"/>
        </w:rPr>
      </w:pPr>
    </w:p>
    <w:p w14:paraId="439FDB27" w14:textId="77777777" w:rsidR="00E07B6D" w:rsidRPr="00FE64F8" w:rsidRDefault="00E07B6D" w:rsidP="003C2610">
      <w:pPr>
        <w:pStyle w:val="EndNoteBibliography"/>
        <w:spacing w:line="276" w:lineRule="auto"/>
        <w:jc w:val="both"/>
        <w:rPr>
          <w:noProof/>
          <w:sz w:val="24"/>
          <w:szCs w:val="24"/>
        </w:rPr>
      </w:pPr>
      <w:r w:rsidRPr="00FE64F8">
        <w:rPr>
          <w:noProof/>
          <w:sz w:val="24"/>
          <w:szCs w:val="24"/>
        </w:rPr>
        <w:t>26.</w:t>
      </w:r>
      <w:r w:rsidRPr="00FE64F8">
        <w:rPr>
          <w:noProof/>
          <w:sz w:val="24"/>
          <w:szCs w:val="24"/>
        </w:rPr>
        <w:tab/>
        <w:t>Liu P, Ma F, Lou H, Liu Y. The utility of fat mass index vs. body mass index and percentage of body fat in the screening of metabolic syndrome. BMC Public Health. 2013;13:629.</w:t>
      </w:r>
    </w:p>
    <w:p w14:paraId="362BE55D" w14:textId="77777777" w:rsidR="004F5921" w:rsidRDefault="004F5921" w:rsidP="003C2610">
      <w:pPr>
        <w:pStyle w:val="EndNoteBibliography"/>
        <w:spacing w:line="276" w:lineRule="auto"/>
        <w:jc w:val="both"/>
        <w:rPr>
          <w:noProof/>
          <w:sz w:val="24"/>
          <w:szCs w:val="24"/>
        </w:rPr>
      </w:pPr>
    </w:p>
    <w:p w14:paraId="36ACDB79" w14:textId="77777777" w:rsidR="00E07B6D" w:rsidRPr="00FE64F8" w:rsidRDefault="00E07B6D" w:rsidP="003C2610">
      <w:pPr>
        <w:pStyle w:val="EndNoteBibliography"/>
        <w:spacing w:line="276" w:lineRule="auto"/>
        <w:jc w:val="both"/>
        <w:rPr>
          <w:noProof/>
          <w:sz w:val="24"/>
          <w:szCs w:val="24"/>
        </w:rPr>
      </w:pPr>
      <w:r w:rsidRPr="00FE64F8">
        <w:rPr>
          <w:noProof/>
          <w:sz w:val="24"/>
          <w:szCs w:val="24"/>
        </w:rPr>
        <w:t>27.</w:t>
      </w:r>
      <w:r w:rsidRPr="00FE64F8">
        <w:rPr>
          <w:noProof/>
          <w:sz w:val="24"/>
          <w:szCs w:val="24"/>
        </w:rPr>
        <w:tab/>
        <w:t>Romero-Corral A, Somers VK, Sierra-Johnson J, Thomas RJ, Collazo-Clavell ML, Korinek J, et al. Accuracy of body mass index in diagnosing obesity in the adult general population. Int J Obes (Lond). 2008;32(6):959-66.</w:t>
      </w:r>
    </w:p>
    <w:p w14:paraId="4D0AFED2" w14:textId="77777777" w:rsidR="004F5921" w:rsidRDefault="004F5921" w:rsidP="003C2610">
      <w:pPr>
        <w:pStyle w:val="EndNoteBibliography"/>
        <w:spacing w:line="276" w:lineRule="auto"/>
        <w:jc w:val="both"/>
        <w:rPr>
          <w:noProof/>
          <w:sz w:val="24"/>
          <w:szCs w:val="24"/>
        </w:rPr>
      </w:pPr>
    </w:p>
    <w:p w14:paraId="1F778BD2" w14:textId="77B13216" w:rsidR="00E07B6D" w:rsidRPr="0014612A" w:rsidRDefault="00E07B6D" w:rsidP="0014612A">
      <w:pPr>
        <w:pStyle w:val="EndNoteBibliography"/>
        <w:jc w:val="both"/>
        <w:rPr>
          <w:noProof/>
          <w:sz w:val="24"/>
          <w:szCs w:val="24"/>
          <w:lang w:val="es-ES_tradnl"/>
        </w:rPr>
      </w:pPr>
      <w:r w:rsidRPr="00FE64F8">
        <w:rPr>
          <w:noProof/>
          <w:sz w:val="24"/>
          <w:szCs w:val="24"/>
        </w:rPr>
        <w:t>28.</w:t>
      </w:r>
      <w:r w:rsidRPr="00FE64F8">
        <w:rPr>
          <w:noProof/>
          <w:sz w:val="24"/>
          <w:szCs w:val="24"/>
        </w:rPr>
        <w:tab/>
        <w:t xml:space="preserve">Anupi D, Marami D. Correlation between body mass index and handgrip strenght and handgrip endurance among young healthy adults. </w:t>
      </w:r>
      <w:r w:rsidR="0014612A" w:rsidRPr="0014612A">
        <w:rPr>
          <w:noProof/>
          <w:sz w:val="24"/>
          <w:szCs w:val="24"/>
          <w:lang w:val="es-ES_tradnl"/>
        </w:rPr>
        <w:t xml:space="preserve"> JEBMH</w:t>
      </w:r>
      <w:r w:rsidRPr="00FE64F8">
        <w:rPr>
          <w:noProof/>
          <w:sz w:val="24"/>
          <w:szCs w:val="24"/>
        </w:rPr>
        <w:t>. July 06, 2015;2(27):3995-4001.</w:t>
      </w:r>
    </w:p>
    <w:p w14:paraId="39DE968E" w14:textId="77777777" w:rsidR="004F5921" w:rsidRDefault="004F5921" w:rsidP="003C2610">
      <w:pPr>
        <w:pStyle w:val="EndNoteBibliography"/>
        <w:spacing w:line="276" w:lineRule="auto"/>
        <w:jc w:val="both"/>
        <w:rPr>
          <w:noProof/>
          <w:sz w:val="24"/>
          <w:szCs w:val="24"/>
        </w:rPr>
      </w:pPr>
    </w:p>
    <w:p w14:paraId="6CCF0587" w14:textId="77777777" w:rsidR="00E07B6D" w:rsidRPr="00FE64F8" w:rsidRDefault="00E07B6D" w:rsidP="003C2610">
      <w:pPr>
        <w:pStyle w:val="EndNoteBibliography"/>
        <w:spacing w:line="276" w:lineRule="auto"/>
        <w:jc w:val="both"/>
        <w:rPr>
          <w:noProof/>
          <w:sz w:val="24"/>
          <w:szCs w:val="24"/>
        </w:rPr>
      </w:pPr>
      <w:r w:rsidRPr="00FE64F8">
        <w:rPr>
          <w:noProof/>
          <w:sz w:val="24"/>
          <w:szCs w:val="24"/>
        </w:rPr>
        <w:t>29.</w:t>
      </w:r>
      <w:r w:rsidRPr="00FE64F8">
        <w:rPr>
          <w:noProof/>
          <w:sz w:val="24"/>
          <w:szCs w:val="24"/>
        </w:rPr>
        <w:tab/>
        <w:t xml:space="preserve">Lad UP, Satyanarayana P, Shisode-Lad S, Siri CC, Kumari NR. A Study on the Correlation Between the Body Mass Index (BMI), the Body Fat Percentage, </w:t>
      </w:r>
      <w:r w:rsidRPr="00FE64F8">
        <w:rPr>
          <w:noProof/>
          <w:sz w:val="24"/>
          <w:szCs w:val="24"/>
        </w:rPr>
        <w:lastRenderedPageBreak/>
        <w:t>the Handgrip Strength and the Handgrip Endurance in Underweight, Normal Weight and Overweight Adolescents. J Clin Diagn Res. 2013;7(1):51-4.</w:t>
      </w:r>
    </w:p>
    <w:p w14:paraId="2B429E61" w14:textId="77777777" w:rsidR="004F5921" w:rsidRDefault="004F5921" w:rsidP="003C2610">
      <w:pPr>
        <w:pStyle w:val="EndNoteBibliography"/>
        <w:spacing w:line="276" w:lineRule="auto"/>
        <w:jc w:val="both"/>
        <w:rPr>
          <w:noProof/>
          <w:sz w:val="24"/>
          <w:szCs w:val="24"/>
        </w:rPr>
      </w:pPr>
    </w:p>
    <w:p w14:paraId="0FC9E40B" w14:textId="77777777" w:rsidR="00E07B6D" w:rsidRPr="00FE64F8" w:rsidRDefault="00E07B6D" w:rsidP="003C2610">
      <w:pPr>
        <w:pStyle w:val="EndNoteBibliography"/>
        <w:spacing w:line="276" w:lineRule="auto"/>
        <w:jc w:val="both"/>
        <w:rPr>
          <w:noProof/>
          <w:sz w:val="24"/>
          <w:szCs w:val="24"/>
        </w:rPr>
      </w:pPr>
      <w:r w:rsidRPr="00FE64F8">
        <w:rPr>
          <w:noProof/>
          <w:sz w:val="24"/>
          <w:szCs w:val="24"/>
        </w:rPr>
        <w:t>30.</w:t>
      </w:r>
      <w:r w:rsidRPr="00FE64F8">
        <w:rPr>
          <w:noProof/>
          <w:sz w:val="24"/>
          <w:szCs w:val="24"/>
        </w:rPr>
        <w:tab/>
        <w:t>Van Uffelen JGZ, Khan A, Burton NW. Gender differences in physical activity motivators and context preferences: a population-based study in people in their sixties. BMC Public Health. 2017;17(1):624.</w:t>
      </w:r>
    </w:p>
    <w:p w14:paraId="35C2AC15" w14:textId="77777777" w:rsidR="004F5921" w:rsidRDefault="004F5921" w:rsidP="003C2610">
      <w:pPr>
        <w:pStyle w:val="EndNoteBibliography"/>
        <w:spacing w:line="276" w:lineRule="auto"/>
        <w:jc w:val="both"/>
        <w:rPr>
          <w:noProof/>
          <w:sz w:val="24"/>
          <w:szCs w:val="24"/>
        </w:rPr>
      </w:pPr>
    </w:p>
    <w:p w14:paraId="6A8E525A" w14:textId="77777777" w:rsidR="00E07B6D" w:rsidRPr="00FE64F8" w:rsidRDefault="00E07B6D" w:rsidP="003C2610">
      <w:pPr>
        <w:pStyle w:val="EndNoteBibliography"/>
        <w:spacing w:line="276" w:lineRule="auto"/>
        <w:jc w:val="both"/>
        <w:rPr>
          <w:noProof/>
          <w:sz w:val="24"/>
          <w:szCs w:val="24"/>
        </w:rPr>
      </w:pPr>
      <w:r w:rsidRPr="00FE64F8">
        <w:rPr>
          <w:noProof/>
          <w:sz w:val="24"/>
          <w:szCs w:val="24"/>
        </w:rPr>
        <w:t>31.</w:t>
      </w:r>
      <w:r w:rsidRPr="00FE64F8">
        <w:rPr>
          <w:noProof/>
          <w:sz w:val="24"/>
          <w:szCs w:val="24"/>
        </w:rPr>
        <w:tab/>
        <w:t>Chacón-Cuberos R, Chacón-Borrego F, Zurita-Ortega F, Cachón-Zagalaz J. Sport profiles by gender and age in adults from Seville. A regression model. Cultura, Ciencia y Deporte. 2016;11(33):207-15.</w:t>
      </w:r>
    </w:p>
    <w:p w14:paraId="085067FE" w14:textId="77777777" w:rsidR="004F5921" w:rsidRDefault="004F5921" w:rsidP="003C2610">
      <w:pPr>
        <w:pStyle w:val="EndNoteBibliography"/>
        <w:spacing w:line="276" w:lineRule="auto"/>
        <w:jc w:val="both"/>
        <w:rPr>
          <w:noProof/>
          <w:sz w:val="24"/>
          <w:szCs w:val="24"/>
        </w:rPr>
      </w:pPr>
    </w:p>
    <w:p w14:paraId="473A93E1" w14:textId="77777777" w:rsidR="00E07B6D" w:rsidRPr="00FE64F8" w:rsidRDefault="00E07B6D" w:rsidP="003C2610">
      <w:pPr>
        <w:pStyle w:val="EndNoteBibliography"/>
        <w:spacing w:line="276" w:lineRule="auto"/>
        <w:jc w:val="both"/>
        <w:rPr>
          <w:noProof/>
          <w:sz w:val="24"/>
          <w:szCs w:val="24"/>
        </w:rPr>
      </w:pPr>
      <w:r w:rsidRPr="00FE64F8">
        <w:rPr>
          <w:noProof/>
          <w:sz w:val="24"/>
          <w:szCs w:val="24"/>
        </w:rPr>
        <w:t>32.</w:t>
      </w:r>
      <w:r w:rsidRPr="00FE64F8">
        <w:rPr>
          <w:noProof/>
          <w:sz w:val="24"/>
          <w:szCs w:val="24"/>
        </w:rPr>
        <w:tab/>
        <w:t>Pritchard ME, Beaver JL. Do exercise motives predict obligatory exercise? Eat Behav. 2012;13(2):139-41.</w:t>
      </w:r>
    </w:p>
    <w:p w14:paraId="0FB21DE5" w14:textId="77777777" w:rsidR="004F5921" w:rsidRDefault="004F5921" w:rsidP="003C2610">
      <w:pPr>
        <w:pStyle w:val="EndNoteBibliography"/>
        <w:spacing w:line="276" w:lineRule="auto"/>
        <w:jc w:val="both"/>
        <w:rPr>
          <w:noProof/>
          <w:sz w:val="24"/>
          <w:szCs w:val="24"/>
        </w:rPr>
      </w:pPr>
    </w:p>
    <w:p w14:paraId="388A944E" w14:textId="77777777" w:rsidR="00E07B6D" w:rsidRPr="00FE64F8" w:rsidRDefault="00E07B6D" w:rsidP="003C2610">
      <w:pPr>
        <w:pStyle w:val="EndNoteBibliography"/>
        <w:spacing w:line="276" w:lineRule="auto"/>
        <w:jc w:val="both"/>
        <w:rPr>
          <w:noProof/>
          <w:sz w:val="24"/>
          <w:szCs w:val="24"/>
        </w:rPr>
      </w:pPr>
      <w:r w:rsidRPr="00FE64F8">
        <w:rPr>
          <w:noProof/>
          <w:sz w:val="24"/>
          <w:szCs w:val="24"/>
        </w:rPr>
        <w:t>33.</w:t>
      </w:r>
      <w:r w:rsidRPr="00FE64F8">
        <w:rPr>
          <w:noProof/>
          <w:sz w:val="24"/>
          <w:szCs w:val="24"/>
        </w:rPr>
        <w:tab/>
        <w:t>Hurley KS, Flippin KJ, Blom LC, Bolin JE, Hoover DL, Judge LW. Practices, Perceived Benefits, and Barriers to Resistance Training Among Women Enrolled in College. Int J Exerc Sci. 2018;11(5):226-38.</w:t>
      </w:r>
    </w:p>
    <w:p w14:paraId="4D074FD1" w14:textId="3F3A3EDE" w:rsidR="006605AE" w:rsidRDefault="006605AE" w:rsidP="0037122C">
      <w:pPr>
        <w:pStyle w:val="Normal1"/>
        <w:pBdr>
          <w:top w:val="nil"/>
          <w:left w:val="nil"/>
          <w:bottom w:val="nil"/>
          <w:right w:val="nil"/>
          <w:between w:val="nil"/>
        </w:pBdr>
        <w:rPr>
          <w:color w:val="000000"/>
          <w:sz w:val="24"/>
          <w:szCs w:val="24"/>
        </w:rPr>
      </w:pPr>
      <w:r w:rsidRPr="0037122C">
        <w:rPr>
          <w:color w:val="000000"/>
          <w:sz w:val="24"/>
          <w:szCs w:val="24"/>
        </w:rPr>
        <w:fldChar w:fldCharType="end"/>
      </w:r>
    </w:p>
    <w:p w14:paraId="63D942DF" w14:textId="77777777" w:rsidR="008974C1" w:rsidRDefault="008974C1">
      <w:pPr>
        <w:pStyle w:val="Normal1"/>
        <w:pBdr>
          <w:top w:val="nil"/>
          <w:left w:val="nil"/>
          <w:bottom w:val="nil"/>
          <w:right w:val="nil"/>
          <w:between w:val="nil"/>
        </w:pBdr>
        <w:spacing w:line="480" w:lineRule="auto"/>
        <w:jc w:val="both"/>
        <w:rPr>
          <w:color w:val="000000"/>
          <w:sz w:val="24"/>
          <w:szCs w:val="24"/>
        </w:rPr>
      </w:pPr>
    </w:p>
    <w:p w14:paraId="20E75B40" w14:textId="77777777" w:rsidR="008974C1" w:rsidRDefault="008974C1">
      <w:pPr>
        <w:pStyle w:val="Normal1"/>
        <w:pBdr>
          <w:top w:val="nil"/>
          <w:left w:val="nil"/>
          <w:bottom w:val="nil"/>
          <w:right w:val="nil"/>
          <w:between w:val="nil"/>
        </w:pBdr>
        <w:spacing w:line="480" w:lineRule="auto"/>
        <w:rPr>
          <w:sz w:val="24"/>
          <w:szCs w:val="24"/>
        </w:rPr>
      </w:pPr>
    </w:p>
    <w:p w14:paraId="66A471DA" w14:textId="77777777" w:rsidR="008974C1" w:rsidRDefault="008974C1">
      <w:pPr>
        <w:pStyle w:val="Normal1"/>
        <w:pBdr>
          <w:top w:val="nil"/>
          <w:left w:val="nil"/>
          <w:bottom w:val="nil"/>
          <w:right w:val="nil"/>
          <w:between w:val="nil"/>
        </w:pBdr>
        <w:spacing w:line="480" w:lineRule="auto"/>
        <w:rPr>
          <w:sz w:val="24"/>
          <w:szCs w:val="24"/>
        </w:rPr>
      </w:pPr>
    </w:p>
    <w:p w14:paraId="3FBD21C1" w14:textId="77777777" w:rsidR="002B61E0" w:rsidRDefault="002B61E0">
      <w:pPr>
        <w:pStyle w:val="Normal1"/>
        <w:pBdr>
          <w:top w:val="nil"/>
          <w:left w:val="nil"/>
          <w:bottom w:val="nil"/>
          <w:right w:val="nil"/>
          <w:between w:val="nil"/>
        </w:pBdr>
        <w:spacing w:line="480" w:lineRule="auto"/>
        <w:rPr>
          <w:sz w:val="24"/>
          <w:szCs w:val="24"/>
        </w:rPr>
      </w:pPr>
    </w:p>
    <w:p w14:paraId="34DE14D4" w14:textId="77777777" w:rsidR="0037122C" w:rsidRDefault="0037122C">
      <w:pPr>
        <w:pStyle w:val="Normal1"/>
        <w:pBdr>
          <w:top w:val="nil"/>
          <w:left w:val="nil"/>
          <w:bottom w:val="nil"/>
          <w:right w:val="nil"/>
          <w:between w:val="nil"/>
        </w:pBdr>
        <w:spacing w:line="480" w:lineRule="auto"/>
        <w:rPr>
          <w:sz w:val="24"/>
          <w:szCs w:val="24"/>
        </w:rPr>
      </w:pPr>
    </w:p>
    <w:p w14:paraId="7BB14FDC" w14:textId="77777777" w:rsidR="008974C1" w:rsidRDefault="007165C3">
      <w:pPr>
        <w:pStyle w:val="Ttulo1"/>
        <w:spacing w:before="0" w:after="0"/>
        <w:rPr>
          <w:b/>
          <w:sz w:val="24"/>
          <w:szCs w:val="24"/>
        </w:rPr>
      </w:pPr>
      <w:bookmarkStart w:id="17" w:name="_Toc436732885"/>
      <w:r>
        <w:rPr>
          <w:b/>
          <w:sz w:val="24"/>
          <w:szCs w:val="24"/>
        </w:rPr>
        <w:t>Anexos</w:t>
      </w:r>
      <w:bookmarkEnd w:id="17"/>
    </w:p>
    <w:p w14:paraId="5C51B623" w14:textId="77777777" w:rsidR="008974C1" w:rsidRDefault="008974C1">
      <w:pPr>
        <w:pStyle w:val="Normal1"/>
        <w:pBdr>
          <w:top w:val="nil"/>
          <w:left w:val="nil"/>
          <w:bottom w:val="single" w:sz="12" w:space="1" w:color="000000"/>
          <w:right w:val="nil"/>
          <w:between w:val="nil"/>
        </w:pBdr>
        <w:spacing w:line="240" w:lineRule="auto"/>
        <w:jc w:val="both"/>
        <w:rPr>
          <w:b/>
          <w:color w:val="000000"/>
          <w:sz w:val="24"/>
          <w:szCs w:val="24"/>
          <w:highlight w:val="white"/>
        </w:rPr>
      </w:pPr>
    </w:p>
    <w:p w14:paraId="45C54970" w14:textId="423ED312" w:rsidR="008974C1" w:rsidRDefault="007165C3">
      <w:pPr>
        <w:pStyle w:val="Ttulo2"/>
        <w:rPr>
          <w:b/>
          <w:sz w:val="24"/>
          <w:szCs w:val="24"/>
        </w:rPr>
      </w:pPr>
      <w:bookmarkStart w:id="18" w:name="_Toc436732886"/>
      <w:r>
        <w:rPr>
          <w:b/>
          <w:sz w:val="24"/>
          <w:szCs w:val="24"/>
        </w:rPr>
        <w:lastRenderedPageBreak/>
        <w:t xml:space="preserve">Anexo </w:t>
      </w:r>
      <w:r w:rsidR="005A063E">
        <w:rPr>
          <w:b/>
          <w:sz w:val="24"/>
          <w:szCs w:val="24"/>
        </w:rPr>
        <w:t>Nº</w:t>
      </w:r>
      <w:r>
        <w:rPr>
          <w:b/>
          <w:sz w:val="24"/>
          <w:szCs w:val="24"/>
        </w:rPr>
        <w:t>1. Consentimiento Informado</w:t>
      </w:r>
      <w:bookmarkEnd w:id="18"/>
    </w:p>
    <w:p w14:paraId="3C9F16AB" w14:textId="77777777" w:rsidR="008974C1" w:rsidRDefault="007165C3">
      <w:pPr>
        <w:pStyle w:val="Normal1"/>
        <w:pBdr>
          <w:top w:val="nil"/>
          <w:left w:val="nil"/>
          <w:bottom w:val="nil"/>
          <w:right w:val="nil"/>
          <w:between w:val="nil"/>
        </w:pBdr>
        <w:spacing w:line="480" w:lineRule="auto"/>
        <w:jc w:val="both"/>
        <w:rPr>
          <w:color w:val="000000"/>
          <w:sz w:val="20"/>
          <w:szCs w:val="20"/>
        </w:rPr>
      </w:pPr>
      <w:r>
        <w:rPr>
          <w:noProof/>
          <w:color w:val="000000"/>
          <w:sz w:val="20"/>
          <w:szCs w:val="20"/>
          <w:lang w:val="es-CL" w:eastAsia="es-CL"/>
        </w:rPr>
        <w:drawing>
          <wp:inline distT="114300" distB="114300" distL="114300" distR="114300" wp14:anchorId="052F0D3F" wp14:editId="791BD305">
            <wp:extent cx="5140169" cy="6422888"/>
            <wp:effectExtent l="12700" t="12700" r="12700" b="12700"/>
            <wp:docPr id="3"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4"/>
                    <a:srcRect l="777" t="3866" r="743" b="654"/>
                    <a:stretch>
                      <a:fillRect/>
                    </a:stretch>
                  </pic:blipFill>
                  <pic:spPr>
                    <a:xfrm>
                      <a:off x="0" y="0"/>
                      <a:ext cx="5140169" cy="6422888"/>
                    </a:xfrm>
                    <a:prstGeom prst="rect">
                      <a:avLst/>
                    </a:prstGeom>
                    <a:ln w="12700">
                      <a:solidFill>
                        <a:srgbClr val="000000"/>
                      </a:solidFill>
                      <a:prstDash val="solid"/>
                    </a:ln>
                  </pic:spPr>
                </pic:pic>
              </a:graphicData>
            </a:graphic>
          </wp:inline>
        </w:drawing>
      </w:r>
    </w:p>
    <w:p w14:paraId="3E3574D0" w14:textId="77777777" w:rsidR="008974C1" w:rsidRDefault="007165C3">
      <w:pPr>
        <w:pStyle w:val="Normal1"/>
        <w:pBdr>
          <w:top w:val="nil"/>
          <w:left w:val="nil"/>
          <w:bottom w:val="nil"/>
          <w:right w:val="nil"/>
          <w:between w:val="nil"/>
        </w:pBdr>
        <w:spacing w:line="480" w:lineRule="auto"/>
        <w:jc w:val="both"/>
        <w:rPr>
          <w:color w:val="000000"/>
          <w:sz w:val="20"/>
          <w:szCs w:val="20"/>
        </w:rPr>
      </w:pPr>
      <w:r>
        <w:rPr>
          <w:noProof/>
          <w:color w:val="000000"/>
          <w:sz w:val="20"/>
          <w:szCs w:val="20"/>
          <w:lang w:val="es-CL" w:eastAsia="es-CL"/>
        </w:rPr>
        <w:lastRenderedPageBreak/>
        <w:drawing>
          <wp:inline distT="114300" distB="114300" distL="114300" distR="114300" wp14:anchorId="3B7B5C4E" wp14:editId="0690EEFC">
            <wp:extent cx="5612130" cy="7289800"/>
            <wp:effectExtent l="0" t="0" r="0" b="0"/>
            <wp:docPr id="5"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5"/>
                    <a:srcRect/>
                    <a:stretch>
                      <a:fillRect/>
                    </a:stretch>
                  </pic:blipFill>
                  <pic:spPr>
                    <a:xfrm>
                      <a:off x="0" y="0"/>
                      <a:ext cx="5612130" cy="7289800"/>
                    </a:xfrm>
                    <a:prstGeom prst="rect">
                      <a:avLst/>
                    </a:prstGeom>
                    <a:ln/>
                  </pic:spPr>
                </pic:pic>
              </a:graphicData>
            </a:graphic>
          </wp:inline>
        </w:drawing>
      </w:r>
    </w:p>
    <w:p w14:paraId="23CF2F79" w14:textId="77777777" w:rsidR="008974C1" w:rsidRDefault="007165C3">
      <w:pPr>
        <w:pStyle w:val="Normal1"/>
        <w:pBdr>
          <w:top w:val="nil"/>
          <w:left w:val="nil"/>
          <w:bottom w:val="nil"/>
          <w:right w:val="nil"/>
          <w:between w:val="nil"/>
        </w:pBdr>
        <w:spacing w:line="480" w:lineRule="auto"/>
        <w:jc w:val="both"/>
        <w:rPr>
          <w:color w:val="000000"/>
          <w:sz w:val="20"/>
          <w:szCs w:val="20"/>
        </w:rPr>
      </w:pPr>
      <w:r>
        <w:rPr>
          <w:noProof/>
          <w:color w:val="000000"/>
          <w:sz w:val="20"/>
          <w:szCs w:val="20"/>
          <w:lang w:val="es-CL" w:eastAsia="es-CL"/>
        </w:rPr>
        <w:lastRenderedPageBreak/>
        <w:drawing>
          <wp:inline distT="114300" distB="114300" distL="114300" distR="114300" wp14:anchorId="012CFA70" wp14:editId="359059B4">
            <wp:extent cx="5612130" cy="7150100"/>
            <wp:effectExtent l="0" t="0" r="0" b="0"/>
            <wp:docPr id="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6"/>
                    <a:srcRect/>
                    <a:stretch>
                      <a:fillRect/>
                    </a:stretch>
                  </pic:blipFill>
                  <pic:spPr>
                    <a:xfrm>
                      <a:off x="0" y="0"/>
                      <a:ext cx="5612130" cy="7150100"/>
                    </a:xfrm>
                    <a:prstGeom prst="rect">
                      <a:avLst/>
                    </a:prstGeom>
                    <a:ln/>
                  </pic:spPr>
                </pic:pic>
              </a:graphicData>
            </a:graphic>
          </wp:inline>
        </w:drawing>
      </w:r>
    </w:p>
    <w:p w14:paraId="5E5CFB9D" w14:textId="77777777" w:rsidR="008974C1" w:rsidRDefault="008974C1">
      <w:pPr>
        <w:pStyle w:val="Normal1"/>
        <w:pBdr>
          <w:top w:val="nil"/>
          <w:left w:val="nil"/>
          <w:bottom w:val="nil"/>
          <w:right w:val="nil"/>
          <w:between w:val="nil"/>
        </w:pBdr>
        <w:spacing w:line="480" w:lineRule="auto"/>
        <w:jc w:val="both"/>
        <w:rPr>
          <w:color w:val="000000"/>
          <w:sz w:val="20"/>
          <w:szCs w:val="20"/>
        </w:rPr>
      </w:pPr>
    </w:p>
    <w:p w14:paraId="302D9AE4" w14:textId="23C11B3E" w:rsidR="008974C1" w:rsidRDefault="007165C3">
      <w:pPr>
        <w:pStyle w:val="Ttulo2"/>
        <w:rPr>
          <w:b/>
          <w:sz w:val="24"/>
          <w:szCs w:val="24"/>
        </w:rPr>
      </w:pPr>
      <w:bookmarkStart w:id="19" w:name="_Toc436732887"/>
      <w:r>
        <w:rPr>
          <w:b/>
          <w:sz w:val="24"/>
          <w:szCs w:val="24"/>
        </w:rPr>
        <w:lastRenderedPageBreak/>
        <w:t xml:space="preserve">Anexo </w:t>
      </w:r>
      <w:r w:rsidR="005A063E">
        <w:rPr>
          <w:b/>
          <w:sz w:val="24"/>
          <w:szCs w:val="24"/>
        </w:rPr>
        <w:t>Nº</w:t>
      </w:r>
      <w:r>
        <w:rPr>
          <w:b/>
          <w:sz w:val="24"/>
          <w:szCs w:val="24"/>
        </w:rPr>
        <w:t>2. Ficha de Datos Personales</w:t>
      </w:r>
      <w:bookmarkEnd w:id="19"/>
    </w:p>
    <w:p w14:paraId="609BE309" w14:textId="77777777" w:rsidR="008974C1" w:rsidRDefault="007165C3">
      <w:pPr>
        <w:pStyle w:val="Normal1"/>
        <w:pBdr>
          <w:top w:val="nil"/>
          <w:left w:val="nil"/>
          <w:bottom w:val="nil"/>
          <w:right w:val="nil"/>
          <w:between w:val="nil"/>
        </w:pBdr>
        <w:spacing w:line="480" w:lineRule="auto"/>
        <w:jc w:val="both"/>
        <w:rPr>
          <w:color w:val="000000"/>
          <w:sz w:val="20"/>
          <w:szCs w:val="20"/>
        </w:rPr>
      </w:pPr>
      <w:r>
        <w:rPr>
          <w:noProof/>
          <w:color w:val="000000"/>
          <w:sz w:val="20"/>
          <w:szCs w:val="20"/>
          <w:lang w:val="es-CL" w:eastAsia="es-CL"/>
        </w:rPr>
        <w:drawing>
          <wp:inline distT="114300" distB="114300" distL="114300" distR="114300" wp14:anchorId="7DCE1F03" wp14:editId="6788AC79">
            <wp:extent cx="5196559" cy="6727688"/>
            <wp:effectExtent l="0" t="0" r="0" b="0"/>
            <wp:docPr id="7"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7"/>
                    <a:srcRect/>
                    <a:stretch>
                      <a:fillRect/>
                    </a:stretch>
                  </pic:blipFill>
                  <pic:spPr>
                    <a:xfrm>
                      <a:off x="0" y="0"/>
                      <a:ext cx="5196559" cy="6727688"/>
                    </a:xfrm>
                    <a:prstGeom prst="rect">
                      <a:avLst/>
                    </a:prstGeom>
                    <a:ln/>
                  </pic:spPr>
                </pic:pic>
              </a:graphicData>
            </a:graphic>
          </wp:inline>
        </w:drawing>
      </w:r>
      <w:r>
        <w:rPr>
          <w:color w:val="000000"/>
          <w:sz w:val="20"/>
          <w:szCs w:val="20"/>
        </w:rPr>
        <w:t xml:space="preserve"> </w:t>
      </w:r>
    </w:p>
    <w:p w14:paraId="5761B1AD" w14:textId="16BE75FD" w:rsidR="008974C1" w:rsidRDefault="007165C3">
      <w:pPr>
        <w:pStyle w:val="Ttulo2"/>
        <w:rPr>
          <w:b/>
          <w:sz w:val="24"/>
          <w:szCs w:val="24"/>
        </w:rPr>
      </w:pPr>
      <w:bookmarkStart w:id="20" w:name="_Toc436732888"/>
      <w:r>
        <w:rPr>
          <w:b/>
          <w:sz w:val="24"/>
          <w:szCs w:val="24"/>
        </w:rPr>
        <w:lastRenderedPageBreak/>
        <w:t xml:space="preserve">Anexo </w:t>
      </w:r>
      <w:r w:rsidR="005A063E">
        <w:rPr>
          <w:b/>
          <w:sz w:val="24"/>
          <w:szCs w:val="24"/>
        </w:rPr>
        <w:t>Nº</w:t>
      </w:r>
      <w:r>
        <w:rPr>
          <w:b/>
          <w:sz w:val="24"/>
          <w:szCs w:val="24"/>
        </w:rPr>
        <w:t>3. Cuestionario IPAQ</w:t>
      </w:r>
      <w:bookmarkEnd w:id="20"/>
    </w:p>
    <w:p w14:paraId="59EA18C8" w14:textId="77777777" w:rsidR="008974C1" w:rsidRDefault="007165C3">
      <w:pPr>
        <w:pStyle w:val="Normal1"/>
        <w:pBdr>
          <w:top w:val="nil"/>
          <w:left w:val="nil"/>
          <w:bottom w:val="nil"/>
          <w:right w:val="nil"/>
          <w:between w:val="nil"/>
        </w:pBdr>
        <w:spacing w:line="480" w:lineRule="auto"/>
        <w:jc w:val="both"/>
        <w:rPr>
          <w:color w:val="FF0000"/>
          <w:sz w:val="20"/>
          <w:szCs w:val="20"/>
        </w:rPr>
      </w:pPr>
      <w:r>
        <w:rPr>
          <w:noProof/>
          <w:color w:val="FF0000"/>
          <w:sz w:val="20"/>
          <w:szCs w:val="20"/>
          <w:lang w:val="es-CL" w:eastAsia="es-CL"/>
        </w:rPr>
        <w:drawing>
          <wp:inline distT="114300" distB="114300" distL="114300" distR="114300" wp14:anchorId="014D9DDD" wp14:editId="19ADDD16">
            <wp:extent cx="5465513" cy="7080113"/>
            <wp:effectExtent l="0" t="0" r="0" b="0"/>
            <wp:docPr id="6"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8"/>
                    <a:srcRect/>
                    <a:stretch>
                      <a:fillRect/>
                    </a:stretch>
                  </pic:blipFill>
                  <pic:spPr>
                    <a:xfrm>
                      <a:off x="0" y="0"/>
                      <a:ext cx="5465513" cy="7080113"/>
                    </a:xfrm>
                    <a:prstGeom prst="rect">
                      <a:avLst/>
                    </a:prstGeom>
                    <a:ln/>
                  </pic:spPr>
                </pic:pic>
              </a:graphicData>
            </a:graphic>
          </wp:inline>
        </w:drawing>
      </w:r>
    </w:p>
    <w:p w14:paraId="04C58FD2" w14:textId="77777777" w:rsidR="008974C1" w:rsidRDefault="007165C3">
      <w:pPr>
        <w:pStyle w:val="Normal1"/>
        <w:pBdr>
          <w:top w:val="nil"/>
          <w:left w:val="nil"/>
          <w:bottom w:val="nil"/>
          <w:right w:val="nil"/>
          <w:between w:val="nil"/>
        </w:pBdr>
        <w:spacing w:line="480" w:lineRule="auto"/>
        <w:jc w:val="both"/>
        <w:rPr>
          <w:color w:val="000000"/>
          <w:sz w:val="20"/>
          <w:szCs w:val="20"/>
        </w:rPr>
      </w:pPr>
      <w:r>
        <w:rPr>
          <w:noProof/>
          <w:color w:val="000000"/>
          <w:sz w:val="20"/>
          <w:szCs w:val="20"/>
          <w:lang w:val="es-CL" w:eastAsia="es-CL"/>
        </w:rPr>
        <w:lastRenderedPageBreak/>
        <w:drawing>
          <wp:inline distT="114300" distB="114300" distL="114300" distR="114300" wp14:anchorId="3E075881" wp14:editId="3ADB2518">
            <wp:extent cx="5612130" cy="7099300"/>
            <wp:effectExtent l="0" t="0" r="0" b="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9"/>
                    <a:srcRect/>
                    <a:stretch>
                      <a:fillRect/>
                    </a:stretch>
                  </pic:blipFill>
                  <pic:spPr>
                    <a:xfrm>
                      <a:off x="0" y="0"/>
                      <a:ext cx="5612130" cy="7099300"/>
                    </a:xfrm>
                    <a:prstGeom prst="rect">
                      <a:avLst/>
                    </a:prstGeom>
                    <a:ln/>
                  </pic:spPr>
                </pic:pic>
              </a:graphicData>
            </a:graphic>
          </wp:inline>
        </w:drawing>
      </w:r>
    </w:p>
    <w:p w14:paraId="2A2B12A1" w14:textId="77777777" w:rsidR="008974C1" w:rsidRDefault="008974C1">
      <w:pPr>
        <w:pStyle w:val="Normal1"/>
        <w:pBdr>
          <w:top w:val="nil"/>
          <w:left w:val="nil"/>
          <w:bottom w:val="nil"/>
          <w:right w:val="nil"/>
          <w:between w:val="nil"/>
        </w:pBdr>
        <w:spacing w:line="480" w:lineRule="auto"/>
        <w:jc w:val="both"/>
        <w:rPr>
          <w:color w:val="000000"/>
          <w:sz w:val="20"/>
          <w:szCs w:val="20"/>
        </w:rPr>
      </w:pPr>
    </w:p>
    <w:p w14:paraId="51766BD3" w14:textId="24456EF5" w:rsidR="008974C1" w:rsidRDefault="007165C3">
      <w:pPr>
        <w:pStyle w:val="Ttulo2"/>
        <w:rPr>
          <w:b/>
          <w:sz w:val="24"/>
          <w:szCs w:val="24"/>
        </w:rPr>
      </w:pPr>
      <w:bookmarkStart w:id="21" w:name="_Toc436732889"/>
      <w:r>
        <w:rPr>
          <w:b/>
          <w:sz w:val="24"/>
          <w:szCs w:val="24"/>
        </w:rPr>
        <w:lastRenderedPageBreak/>
        <w:t xml:space="preserve">Anexo </w:t>
      </w:r>
      <w:r w:rsidR="005A063E">
        <w:rPr>
          <w:b/>
          <w:sz w:val="24"/>
          <w:szCs w:val="24"/>
        </w:rPr>
        <w:t>Nº</w:t>
      </w:r>
      <w:r>
        <w:rPr>
          <w:b/>
          <w:sz w:val="24"/>
          <w:szCs w:val="24"/>
        </w:rPr>
        <w:t>4. Categorización del Nivel de Actividad Física según IPAQ</w:t>
      </w:r>
      <w:bookmarkEnd w:id="21"/>
    </w:p>
    <w:p w14:paraId="4713667A" w14:textId="77777777" w:rsidR="008974C1" w:rsidRDefault="008974C1">
      <w:pPr>
        <w:pStyle w:val="Normal1"/>
        <w:pBdr>
          <w:top w:val="nil"/>
          <w:left w:val="nil"/>
          <w:bottom w:val="nil"/>
          <w:right w:val="nil"/>
          <w:between w:val="nil"/>
        </w:pBdr>
        <w:spacing w:line="480" w:lineRule="auto"/>
        <w:rPr>
          <w:b/>
          <w:color w:val="000000"/>
          <w:sz w:val="24"/>
          <w:szCs w:val="24"/>
        </w:rPr>
      </w:pPr>
    </w:p>
    <w:p w14:paraId="4E4F3494" w14:textId="77777777" w:rsidR="008974C1" w:rsidRDefault="007165C3">
      <w:pPr>
        <w:pStyle w:val="Normal1"/>
        <w:pBdr>
          <w:top w:val="nil"/>
          <w:left w:val="nil"/>
          <w:bottom w:val="nil"/>
          <w:right w:val="nil"/>
          <w:between w:val="nil"/>
        </w:pBdr>
        <w:spacing w:line="240" w:lineRule="auto"/>
        <w:rPr>
          <w:b/>
          <w:color w:val="000000"/>
          <w:sz w:val="24"/>
          <w:szCs w:val="24"/>
        </w:rPr>
      </w:pPr>
      <w:r>
        <w:rPr>
          <w:b/>
          <w:color w:val="000000"/>
          <w:sz w:val="24"/>
          <w:szCs w:val="24"/>
        </w:rPr>
        <w:t>Cálculo de Unidades del Índice Metabólico (</w:t>
      </w:r>
      <w:proofErr w:type="spellStart"/>
      <w:r>
        <w:rPr>
          <w:b/>
          <w:color w:val="000000"/>
          <w:sz w:val="24"/>
          <w:szCs w:val="24"/>
        </w:rPr>
        <w:t>Mets</w:t>
      </w:r>
      <w:proofErr w:type="spellEnd"/>
      <w:r>
        <w:rPr>
          <w:b/>
          <w:color w:val="000000"/>
          <w:sz w:val="24"/>
          <w:szCs w:val="24"/>
        </w:rPr>
        <w:t>)</w:t>
      </w:r>
    </w:p>
    <w:tbl>
      <w:tblPr>
        <w:tblStyle w:val="a4"/>
        <w:tblW w:w="8620" w:type="dxa"/>
        <w:tblInd w:w="100" w:type="dxa"/>
        <w:tblBorders>
          <w:top w:val="nil"/>
          <w:left w:val="nil"/>
          <w:bottom w:val="nil"/>
          <w:right w:val="nil"/>
          <w:insideH w:val="nil"/>
          <w:insideV w:val="nil"/>
        </w:tblBorders>
        <w:tblLayout w:type="fixed"/>
        <w:tblLook w:val="0600" w:firstRow="0" w:lastRow="0" w:firstColumn="0" w:lastColumn="0" w:noHBand="1" w:noVBand="1"/>
      </w:tblPr>
      <w:tblGrid>
        <w:gridCol w:w="1555"/>
        <w:gridCol w:w="7065"/>
      </w:tblGrid>
      <w:tr w:rsidR="008974C1" w14:paraId="1BBAB05E" w14:textId="77777777" w:rsidTr="002B7106">
        <w:trPr>
          <w:trHeight w:val="462"/>
        </w:trPr>
        <w:tc>
          <w:tcPr>
            <w:tcW w:w="15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FA0FEEF" w14:textId="77777777" w:rsidR="008974C1" w:rsidRDefault="007165C3">
            <w:pPr>
              <w:pStyle w:val="Normal1"/>
              <w:pBdr>
                <w:top w:val="nil"/>
                <w:left w:val="nil"/>
                <w:bottom w:val="nil"/>
                <w:right w:val="nil"/>
                <w:between w:val="nil"/>
              </w:pBdr>
              <w:ind w:left="100"/>
              <w:jc w:val="center"/>
              <w:rPr>
                <w:color w:val="000000"/>
                <w:sz w:val="24"/>
                <w:szCs w:val="24"/>
              </w:rPr>
            </w:pPr>
            <w:r>
              <w:rPr>
                <w:color w:val="000000"/>
                <w:sz w:val="24"/>
                <w:szCs w:val="24"/>
              </w:rPr>
              <w:t>Actividad Intensa</w:t>
            </w:r>
          </w:p>
        </w:tc>
        <w:tc>
          <w:tcPr>
            <w:tcW w:w="706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6E61099D" w14:textId="77777777" w:rsidR="008974C1" w:rsidRDefault="007165C3">
            <w:pPr>
              <w:pStyle w:val="Normal1"/>
              <w:pBdr>
                <w:top w:val="nil"/>
                <w:left w:val="nil"/>
                <w:bottom w:val="nil"/>
                <w:right w:val="nil"/>
                <w:between w:val="nil"/>
              </w:pBdr>
              <w:ind w:left="100"/>
              <w:rPr>
                <w:color w:val="000000"/>
                <w:sz w:val="24"/>
                <w:szCs w:val="24"/>
              </w:rPr>
            </w:pPr>
            <w:r>
              <w:rPr>
                <w:color w:val="000000"/>
                <w:sz w:val="24"/>
                <w:szCs w:val="24"/>
              </w:rPr>
              <w:t xml:space="preserve">(8 </w:t>
            </w:r>
            <w:proofErr w:type="spellStart"/>
            <w:r>
              <w:rPr>
                <w:color w:val="000000"/>
                <w:sz w:val="24"/>
                <w:szCs w:val="24"/>
              </w:rPr>
              <w:t>Mets</w:t>
            </w:r>
            <w:proofErr w:type="spellEnd"/>
            <w:r>
              <w:rPr>
                <w:color w:val="000000"/>
                <w:sz w:val="24"/>
                <w:szCs w:val="24"/>
              </w:rPr>
              <w:t xml:space="preserve"> x Minutos de Actividad Intensa al día) x Días Practicados en 1 Semana</w:t>
            </w:r>
          </w:p>
        </w:tc>
      </w:tr>
      <w:tr w:rsidR="008974C1" w14:paraId="260BBF41" w14:textId="77777777" w:rsidTr="002B61E0">
        <w:trPr>
          <w:trHeight w:val="620"/>
        </w:trPr>
        <w:tc>
          <w:tcPr>
            <w:tcW w:w="155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40CC204" w14:textId="77777777" w:rsidR="008974C1" w:rsidRDefault="007165C3">
            <w:pPr>
              <w:pStyle w:val="Normal1"/>
              <w:pBdr>
                <w:top w:val="nil"/>
                <w:left w:val="nil"/>
                <w:bottom w:val="nil"/>
                <w:right w:val="nil"/>
                <w:between w:val="nil"/>
              </w:pBdr>
              <w:ind w:left="100"/>
              <w:jc w:val="center"/>
              <w:rPr>
                <w:color w:val="000000"/>
                <w:sz w:val="24"/>
                <w:szCs w:val="24"/>
              </w:rPr>
            </w:pPr>
            <w:r>
              <w:rPr>
                <w:color w:val="000000"/>
                <w:sz w:val="24"/>
                <w:szCs w:val="24"/>
              </w:rPr>
              <w:t>Actividad Moderada</w:t>
            </w:r>
          </w:p>
        </w:tc>
        <w:tc>
          <w:tcPr>
            <w:tcW w:w="7065" w:type="dxa"/>
            <w:tcBorders>
              <w:top w:val="nil"/>
              <w:left w:val="nil"/>
              <w:bottom w:val="single" w:sz="8" w:space="0" w:color="000000"/>
              <w:right w:val="single" w:sz="8" w:space="0" w:color="000000"/>
            </w:tcBorders>
            <w:tcMar>
              <w:top w:w="100" w:type="dxa"/>
              <w:left w:w="100" w:type="dxa"/>
              <w:bottom w:w="100" w:type="dxa"/>
              <w:right w:w="100" w:type="dxa"/>
            </w:tcMar>
          </w:tcPr>
          <w:p w14:paraId="587BF250" w14:textId="77777777" w:rsidR="008974C1" w:rsidRDefault="007165C3">
            <w:pPr>
              <w:pStyle w:val="Normal1"/>
              <w:pBdr>
                <w:top w:val="nil"/>
                <w:left w:val="nil"/>
                <w:bottom w:val="nil"/>
                <w:right w:val="nil"/>
                <w:between w:val="nil"/>
              </w:pBdr>
              <w:ind w:left="100"/>
              <w:rPr>
                <w:color w:val="000000"/>
                <w:sz w:val="24"/>
                <w:szCs w:val="24"/>
              </w:rPr>
            </w:pPr>
            <w:r>
              <w:rPr>
                <w:color w:val="000000"/>
                <w:sz w:val="24"/>
                <w:szCs w:val="24"/>
              </w:rPr>
              <w:t xml:space="preserve">(4 </w:t>
            </w:r>
            <w:proofErr w:type="spellStart"/>
            <w:r>
              <w:rPr>
                <w:color w:val="000000"/>
                <w:sz w:val="24"/>
                <w:szCs w:val="24"/>
              </w:rPr>
              <w:t>Mets</w:t>
            </w:r>
            <w:proofErr w:type="spellEnd"/>
            <w:r>
              <w:rPr>
                <w:color w:val="000000"/>
                <w:sz w:val="24"/>
                <w:szCs w:val="24"/>
              </w:rPr>
              <w:t xml:space="preserve"> x Minutos de Actividad Moderada al día) x Días Practicados en 1 Semana</w:t>
            </w:r>
          </w:p>
        </w:tc>
      </w:tr>
      <w:tr w:rsidR="008974C1" w14:paraId="4CF293A7" w14:textId="77777777" w:rsidTr="002B61E0">
        <w:trPr>
          <w:trHeight w:val="620"/>
        </w:trPr>
        <w:tc>
          <w:tcPr>
            <w:tcW w:w="155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BB4F270" w14:textId="77777777" w:rsidR="008974C1" w:rsidRDefault="007165C3">
            <w:pPr>
              <w:pStyle w:val="Normal1"/>
              <w:pBdr>
                <w:top w:val="nil"/>
                <w:left w:val="nil"/>
                <w:bottom w:val="nil"/>
                <w:right w:val="nil"/>
                <w:between w:val="nil"/>
              </w:pBdr>
              <w:ind w:left="100"/>
              <w:jc w:val="center"/>
              <w:rPr>
                <w:color w:val="000000"/>
                <w:sz w:val="24"/>
                <w:szCs w:val="24"/>
              </w:rPr>
            </w:pPr>
            <w:r>
              <w:rPr>
                <w:color w:val="000000"/>
                <w:sz w:val="24"/>
                <w:szCs w:val="24"/>
              </w:rPr>
              <w:t>Caminar</w:t>
            </w:r>
          </w:p>
        </w:tc>
        <w:tc>
          <w:tcPr>
            <w:tcW w:w="7065" w:type="dxa"/>
            <w:tcBorders>
              <w:top w:val="nil"/>
              <w:left w:val="nil"/>
              <w:bottom w:val="single" w:sz="8" w:space="0" w:color="000000"/>
              <w:right w:val="single" w:sz="8" w:space="0" w:color="000000"/>
            </w:tcBorders>
            <w:tcMar>
              <w:top w:w="100" w:type="dxa"/>
              <w:left w:w="100" w:type="dxa"/>
              <w:bottom w:w="100" w:type="dxa"/>
              <w:right w:w="100" w:type="dxa"/>
            </w:tcMar>
          </w:tcPr>
          <w:p w14:paraId="57C573A6" w14:textId="77777777" w:rsidR="008974C1" w:rsidRDefault="007165C3">
            <w:pPr>
              <w:pStyle w:val="Normal1"/>
              <w:pBdr>
                <w:top w:val="nil"/>
                <w:left w:val="nil"/>
                <w:bottom w:val="nil"/>
                <w:right w:val="nil"/>
                <w:between w:val="nil"/>
              </w:pBdr>
              <w:ind w:left="100"/>
              <w:rPr>
                <w:color w:val="000000"/>
                <w:sz w:val="24"/>
                <w:szCs w:val="24"/>
              </w:rPr>
            </w:pPr>
            <w:r>
              <w:rPr>
                <w:color w:val="000000"/>
                <w:sz w:val="24"/>
                <w:szCs w:val="24"/>
              </w:rPr>
              <w:t xml:space="preserve">(3,3 </w:t>
            </w:r>
            <w:proofErr w:type="spellStart"/>
            <w:r>
              <w:rPr>
                <w:color w:val="000000"/>
                <w:sz w:val="24"/>
                <w:szCs w:val="24"/>
              </w:rPr>
              <w:t>Mets</w:t>
            </w:r>
            <w:proofErr w:type="spellEnd"/>
            <w:r>
              <w:rPr>
                <w:color w:val="000000"/>
                <w:sz w:val="24"/>
                <w:szCs w:val="24"/>
              </w:rPr>
              <w:t xml:space="preserve"> x Minuto Caminado al día) x Nº de Días que Camina en 1 Semana</w:t>
            </w:r>
          </w:p>
        </w:tc>
      </w:tr>
    </w:tbl>
    <w:p w14:paraId="11173A2C" w14:textId="77777777" w:rsidR="008974C1" w:rsidRDefault="007165C3">
      <w:pPr>
        <w:pStyle w:val="Normal1"/>
        <w:pBdr>
          <w:top w:val="nil"/>
          <w:left w:val="nil"/>
          <w:bottom w:val="nil"/>
          <w:right w:val="nil"/>
          <w:between w:val="nil"/>
        </w:pBdr>
        <w:spacing w:line="480" w:lineRule="auto"/>
        <w:rPr>
          <w:color w:val="000000"/>
          <w:sz w:val="20"/>
          <w:szCs w:val="20"/>
        </w:rPr>
      </w:pPr>
      <w:r>
        <w:rPr>
          <w:color w:val="000000"/>
          <w:sz w:val="20"/>
          <w:szCs w:val="20"/>
        </w:rPr>
        <w:t xml:space="preserve"> </w:t>
      </w:r>
    </w:p>
    <w:p w14:paraId="431F6EEB" w14:textId="77777777" w:rsidR="008974C1" w:rsidRDefault="007165C3">
      <w:pPr>
        <w:pStyle w:val="Normal1"/>
        <w:pBdr>
          <w:top w:val="nil"/>
          <w:left w:val="nil"/>
          <w:bottom w:val="nil"/>
          <w:right w:val="nil"/>
          <w:between w:val="nil"/>
        </w:pBdr>
        <w:spacing w:line="480" w:lineRule="auto"/>
        <w:rPr>
          <w:color w:val="000000"/>
          <w:sz w:val="20"/>
          <w:szCs w:val="20"/>
        </w:rPr>
      </w:pPr>
      <w:r>
        <w:rPr>
          <w:color w:val="000000"/>
          <w:sz w:val="20"/>
          <w:szCs w:val="20"/>
        </w:rPr>
        <w:t xml:space="preserve"> </w:t>
      </w:r>
    </w:p>
    <w:p w14:paraId="27EF0B68" w14:textId="77777777" w:rsidR="008974C1" w:rsidRDefault="007165C3">
      <w:pPr>
        <w:pStyle w:val="Normal1"/>
        <w:pBdr>
          <w:top w:val="nil"/>
          <w:left w:val="nil"/>
          <w:bottom w:val="nil"/>
          <w:right w:val="nil"/>
          <w:between w:val="nil"/>
        </w:pBdr>
        <w:spacing w:line="240" w:lineRule="auto"/>
        <w:rPr>
          <w:color w:val="000000"/>
          <w:sz w:val="24"/>
          <w:szCs w:val="24"/>
        </w:rPr>
      </w:pPr>
      <w:r>
        <w:rPr>
          <w:b/>
          <w:color w:val="000000"/>
          <w:sz w:val="24"/>
          <w:szCs w:val="24"/>
        </w:rPr>
        <w:t xml:space="preserve">Niveles de Actividad Física según los criterios establecidos por el Cuestionario Internacional de Actividad Física (IPAQ)    </w:t>
      </w:r>
      <w:r>
        <w:rPr>
          <w:color w:val="000000"/>
          <w:sz w:val="24"/>
          <w:szCs w:val="24"/>
        </w:rPr>
        <w:t xml:space="preserve"> </w:t>
      </w:r>
    </w:p>
    <w:tbl>
      <w:tblPr>
        <w:tblStyle w:val="a5"/>
        <w:tblW w:w="8620" w:type="dxa"/>
        <w:tblInd w:w="100" w:type="dxa"/>
        <w:tblBorders>
          <w:top w:val="nil"/>
          <w:left w:val="nil"/>
          <w:bottom w:val="nil"/>
          <w:right w:val="nil"/>
          <w:insideH w:val="nil"/>
          <w:insideV w:val="nil"/>
        </w:tblBorders>
        <w:tblLayout w:type="fixed"/>
        <w:tblLook w:val="0600" w:firstRow="0" w:lastRow="0" w:firstColumn="0" w:lastColumn="0" w:noHBand="1" w:noVBand="1"/>
      </w:tblPr>
      <w:tblGrid>
        <w:gridCol w:w="1418"/>
        <w:gridCol w:w="7202"/>
      </w:tblGrid>
      <w:tr w:rsidR="008974C1" w14:paraId="6B4F0872" w14:textId="77777777" w:rsidTr="002B61E0">
        <w:trPr>
          <w:trHeight w:val="700"/>
        </w:trPr>
        <w:tc>
          <w:tcPr>
            <w:tcW w:w="141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8956D0D" w14:textId="77777777" w:rsidR="008974C1" w:rsidRDefault="007165C3">
            <w:pPr>
              <w:pStyle w:val="Normal1"/>
              <w:pBdr>
                <w:top w:val="nil"/>
                <w:left w:val="nil"/>
                <w:bottom w:val="nil"/>
                <w:right w:val="nil"/>
                <w:between w:val="nil"/>
              </w:pBdr>
              <w:ind w:left="100"/>
              <w:jc w:val="center"/>
              <w:rPr>
                <w:color w:val="000000"/>
                <w:sz w:val="24"/>
                <w:szCs w:val="24"/>
              </w:rPr>
            </w:pPr>
            <w:r>
              <w:rPr>
                <w:color w:val="000000"/>
                <w:sz w:val="24"/>
                <w:szCs w:val="24"/>
              </w:rPr>
              <w:t>Bajo</w:t>
            </w:r>
          </w:p>
        </w:tc>
        <w:tc>
          <w:tcPr>
            <w:tcW w:w="7202"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37853E26" w14:textId="77777777" w:rsidR="008974C1" w:rsidRDefault="007165C3">
            <w:pPr>
              <w:pStyle w:val="Normal1"/>
              <w:pBdr>
                <w:top w:val="nil"/>
                <w:left w:val="nil"/>
                <w:bottom w:val="nil"/>
                <w:right w:val="nil"/>
                <w:between w:val="nil"/>
              </w:pBdr>
              <w:ind w:left="100"/>
              <w:rPr>
                <w:color w:val="000000"/>
                <w:sz w:val="24"/>
                <w:szCs w:val="24"/>
              </w:rPr>
            </w:pPr>
            <w:r>
              <w:rPr>
                <w:color w:val="000000"/>
                <w:sz w:val="24"/>
                <w:szCs w:val="24"/>
              </w:rPr>
              <w:t>- No realiza ninguna actividad física</w:t>
            </w:r>
          </w:p>
          <w:p w14:paraId="0DAE1B03" w14:textId="77777777" w:rsidR="008974C1" w:rsidRDefault="007165C3">
            <w:pPr>
              <w:pStyle w:val="Normal1"/>
              <w:pBdr>
                <w:top w:val="nil"/>
                <w:left w:val="nil"/>
                <w:bottom w:val="nil"/>
                <w:right w:val="nil"/>
                <w:between w:val="nil"/>
              </w:pBdr>
              <w:ind w:left="100"/>
              <w:rPr>
                <w:color w:val="000000"/>
                <w:sz w:val="24"/>
                <w:szCs w:val="24"/>
              </w:rPr>
            </w:pPr>
            <w:r>
              <w:rPr>
                <w:color w:val="000000"/>
                <w:sz w:val="24"/>
                <w:szCs w:val="24"/>
              </w:rPr>
              <w:t>- La actividad física que realiza no es suficiente para alcanzar las categorías 2 o 3</w:t>
            </w:r>
          </w:p>
        </w:tc>
      </w:tr>
      <w:tr w:rsidR="008974C1" w14:paraId="36A204D0" w14:textId="77777777" w:rsidTr="002B61E0">
        <w:trPr>
          <w:trHeight w:val="1320"/>
        </w:trPr>
        <w:tc>
          <w:tcPr>
            <w:tcW w:w="1418"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203ECC2" w14:textId="77777777" w:rsidR="008974C1" w:rsidRDefault="007165C3">
            <w:pPr>
              <w:pStyle w:val="Normal1"/>
              <w:pBdr>
                <w:top w:val="nil"/>
                <w:left w:val="nil"/>
                <w:bottom w:val="nil"/>
                <w:right w:val="nil"/>
                <w:between w:val="nil"/>
              </w:pBdr>
              <w:ind w:left="100"/>
              <w:jc w:val="center"/>
              <w:rPr>
                <w:color w:val="000000"/>
                <w:sz w:val="24"/>
                <w:szCs w:val="24"/>
              </w:rPr>
            </w:pPr>
            <w:r>
              <w:rPr>
                <w:color w:val="000000"/>
                <w:sz w:val="24"/>
                <w:szCs w:val="24"/>
              </w:rPr>
              <w:t>Moderado</w:t>
            </w:r>
          </w:p>
        </w:tc>
        <w:tc>
          <w:tcPr>
            <w:tcW w:w="7202" w:type="dxa"/>
            <w:tcBorders>
              <w:top w:val="nil"/>
              <w:left w:val="nil"/>
              <w:bottom w:val="single" w:sz="8" w:space="0" w:color="000000"/>
              <w:right w:val="single" w:sz="8" w:space="0" w:color="000000"/>
            </w:tcBorders>
            <w:tcMar>
              <w:top w:w="100" w:type="dxa"/>
              <w:left w:w="100" w:type="dxa"/>
              <w:bottom w:w="100" w:type="dxa"/>
              <w:right w:w="100" w:type="dxa"/>
            </w:tcMar>
          </w:tcPr>
          <w:p w14:paraId="7B9EA551" w14:textId="77777777" w:rsidR="008974C1" w:rsidRDefault="007165C3">
            <w:pPr>
              <w:pStyle w:val="Normal1"/>
              <w:pBdr>
                <w:top w:val="nil"/>
                <w:left w:val="nil"/>
                <w:bottom w:val="nil"/>
                <w:right w:val="nil"/>
                <w:between w:val="nil"/>
              </w:pBdr>
              <w:ind w:left="100"/>
              <w:rPr>
                <w:color w:val="000000"/>
                <w:sz w:val="24"/>
                <w:szCs w:val="24"/>
              </w:rPr>
            </w:pPr>
            <w:r>
              <w:rPr>
                <w:color w:val="000000"/>
                <w:sz w:val="24"/>
                <w:szCs w:val="24"/>
              </w:rPr>
              <w:t>- 3 o más días de actividad física vigorosa por al menos 25 minutos por día</w:t>
            </w:r>
          </w:p>
          <w:p w14:paraId="10390246" w14:textId="77777777" w:rsidR="008974C1" w:rsidRDefault="007165C3">
            <w:pPr>
              <w:pStyle w:val="Normal1"/>
              <w:pBdr>
                <w:top w:val="nil"/>
                <w:left w:val="nil"/>
                <w:bottom w:val="nil"/>
                <w:right w:val="nil"/>
                <w:between w:val="nil"/>
              </w:pBdr>
              <w:ind w:left="100"/>
              <w:rPr>
                <w:color w:val="000000"/>
                <w:sz w:val="24"/>
                <w:szCs w:val="24"/>
              </w:rPr>
            </w:pPr>
            <w:r>
              <w:rPr>
                <w:color w:val="000000"/>
                <w:sz w:val="24"/>
                <w:szCs w:val="24"/>
              </w:rPr>
              <w:t>- 5 o más días de actividad física moderada y/o caminar al menos 30 minutos por día</w:t>
            </w:r>
          </w:p>
          <w:p w14:paraId="7618F5FE" w14:textId="77777777" w:rsidR="008974C1" w:rsidRDefault="007165C3">
            <w:pPr>
              <w:pStyle w:val="Normal1"/>
              <w:pBdr>
                <w:top w:val="nil"/>
                <w:left w:val="nil"/>
                <w:bottom w:val="nil"/>
                <w:right w:val="nil"/>
                <w:between w:val="nil"/>
              </w:pBdr>
              <w:ind w:left="100"/>
              <w:rPr>
                <w:color w:val="000000"/>
                <w:sz w:val="24"/>
                <w:szCs w:val="24"/>
              </w:rPr>
            </w:pPr>
            <w:r>
              <w:rPr>
                <w:color w:val="000000"/>
                <w:sz w:val="24"/>
                <w:szCs w:val="24"/>
              </w:rPr>
              <w:t xml:space="preserve">- 5 o más días de una combinación de caminar y/o actividad física de intensidad moderada y/o vigorosa, alcanzando un gasto energético de al menos 600 </w:t>
            </w:r>
            <w:proofErr w:type="spellStart"/>
            <w:r>
              <w:rPr>
                <w:color w:val="000000"/>
                <w:sz w:val="24"/>
                <w:szCs w:val="24"/>
              </w:rPr>
              <w:t>Mets</w:t>
            </w:r>
            <w:proofErr w:type="spellEnd"/>
            <w:r>
              <w:rPr>
                <w:color w:val="000000"/>
                <w:sz w:val="24"/>
                <w:szCs w:val="24"/>
              </w:rPr>
              <w:t xml:space="preserve"> por semana</w:t>
            </w:r>
          </w:p>
        </w:tc>
      </w:tr>
      <w:tr w:rsidR="008974C1" w14:paraId="725727D7" w14:textId="77777777" w:rsidTr="002B61E0">
        <w:trPr>
          <w:trHeight w:val="1320"/>
        </w:trPr>
        <w:tc>
          <w:tcPr>
            <w:tcW w:w="1418"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09F7D01" w14:textId="77777777" w:rsidR="008974C1" w:rsidRDefault="007165C3">
            <w:pPr>
              <w:pStyle w:val="Normal1"/>
              <w:pBdr>
                <w:top w:val="nil"/>
                <w:left w:val="nil"/>
                <w:bottom w:val="nil"/>
                <w:right w:val="nil"/>
                <w:between w:val="nil"/>
              </w:pBdr>
              <w:ind w:left="100"/>
              <w:jc w:val="center"/>
              <w:rPr>
                <w:color w:val="000000"/>
                <w:sz w:val="24"/>
                <w:szCs w:val="24"/>
              </w:rPr>
            </w:pPr>
            <w:r>
              <w:rPr>
                <w:color w:val="000000"/>
                <w:sz w:val="24"/>
                <w:szCs w:val="24"/>
              </w:rPr>
              <w:t>Alto</w:t>
            </w:r>
          </w:p>
        </w:tc>
        <w:tc>
          <w:tcPr>
            <w:tcW w:w="7202" w:type="dxa"/>
            <w:tcBorders>
              <w:top w:val="nil"/>
              <w:left w:val="nil"/>
              <w:bottom w:val="single" w:sz="8" w:space="0" w:color="000000"/>
              <w:right w:val="single" w:sz="8" w:space="0" w:color="000000"/>
            </w:tcBorders>
            <w:tcMar>
              <w:top w:w="100" w:type="dxa"/>
              <w:left w:w="100" w:type="dxa"/>
              <w:bottom w:w="100" w:type="dxa"/>
              <w:right w:w="100" w:type="dxa"/>
            </w:tcMar>
          </w:tcPr>
          <w:p w14:paraId="018B2FE3" w14:textId="77777777" w:rsidR="008974C1" w:rsidRDefault="007165C3">
            <w:pPr>
              <w:pStyle w:val="Normal1"/>
              <w:pBdr>
                <w:top w:val="nil"/>
                <w:left w:val="nil"/>
                <w:bottom w:val="nil"/>
                <w:right w:val="nil"/>
                <w:between w:val="nil"/>
              </w:pBdr>
              <w:ind w:left="100"/>
              <w:rPr>
                <w:color w:val="000000"/>
                <w:sz w:val="24"/>
                <w:szCs w:val="24"/>
              </w:rPr>
            </w:pPr>
            <w:r>
              <w:rPr>
                <w:color w:val="000000"/>
                <w:sz w:val="24"/>
                <w:szCs w:val="24"/>
              </w:rPr>
              <w:t xml:space="preserve">- Realiza actividad física vigorosa al menos 3 días por semana alcanzando un gasto energético de 1500 </w:t>
            </w:r>
            <w:proofErr w:type="spellStart"/>
            <w:r>
              <w:rPr>
                <w:color w:val="000000"/>
                <w:sz w:val="24"/>
                <w:szCs w:val="24"/>
              </w:rPr>
              <w:t>Mets</w:t>
            </w:r>
            <w:proofErr w:type="spellEnd"/>
            <w:r>
              <w:rPr>
                <w:color w:val="000000"/>
                <w:sz w:val="24"/>
                <w:szCs w:val="24"/>
              </w:rPr>
              <w:t xml:space="preserve"> por semana</w:t>
            </w:r>
          </w:p>
          <w:p w14:paraId="53B8C47F" w14:textId="77777777" w:rsidR="008974C1" w:rsidRDefault="007165C3">
            <w:pPr>
              <w:pStyle w:val="Normal1"/>
              <w:pBdr>
                <w:top w:val="nil"/>
                <w:left w:val="nil"/>
                <w:bottom w:val="nil"/>
                <w:right w:val="nil"/>
                <w:between w:val="nil"/>
              </w:pBdr>
              <w:ind w:left="100"/>
              <w:rPr>
                <w:color w:val="000000"/>
                <w:sz w:val="24"/>
                <w:szCs w:val="24"/>
              </w:rPr>
            </w:pPr>
            <w:r>
              <w:rPr>
                <w:color w:val="000000"/>
                <w:sz w:val="24"/>
                <w:szCs w:val="24"/>
              </w:rPr>
              <w:t xml:space="preserve">- Realiza 7 o más días por semana de una combinación de caminar y/o actividad física de intensidad moderada y/o vigorosa, alcanzando un gasto energético de al menos 3000 </w:t>
            </w:r>
            <w:proofErr w:type="spellStart"/>
            <w:r>
              <w:rPr>
                <w:color w:val="000000"/>
                <w:sz w:val="24"/>
                <w:szCs w:val="24"/>
              </w:rPr>
              <w:t>Mets</w:t>
            </w:r>
            <w:proofErr w:type="spellEnd"/>
            <w:r>
              <w:rPr>
                <w:color w:val="000000"/>
                <w:sz w:val="24"/>
                <w:szCs w:val="24"/>
              </w:rPr>
              <w:t xml:space="preserve"> por semana.</w:t>
            </w:r>
          </w:p>
        </w:tc>
      </w:tr>
    </w:tbl>
    <w:p w14:paraId="65AE7D96" w14:textId="77777777" w:rsidR="00487681" w:rsidRDefault="00487681">
      <w:pPr>
        <w:pStyle w:val="Normal1"/>
        <w:pBdr>
          <w:top w:val="nil"/>
          <w:left w:val="nil"/>
          <w:bottom w:val="nil"/>
          <w:right w:val="nil"/>
          <w:between w:val="nil"/>
        </w:pBdr>
        <w:spacing w:line="480" w:lineRule="auto"/>
        <w:rPr>
          <w:color w:val="000000"/>
          <w:sz w:val="24"/>
          <w:szCs w:val="24"/>
        </w:rPr>
      </w:pPr>
    </w:p>
    <w:p w14:paraId="261C9917" w14:textId="77777777" w:rsidR="00487681" w:rsidRDefault="00487681" w:rsidP="006605AE">
      <w:pPr>
        <w:pStyle w:val="EndNoteBibliography"/>
        <w:rPr>
          <w:color w:val="000000"/>
          <w:sz w:val="24"/>
          <w:szCs w:val="24"/>
        </w:rPr>
      </w:pPr>
    </w:p>
    <w:sectPr w:rsidR="00487681" w:rsidSect="00421A80">
      <w:pgSz w:w="12240" w:h="15840"/>
      <w:pgMar w:top="2268" w:right="1418" w:bottom="1418" w:left="2268"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6DF9108" w14:textId="77777777" w:rsidR="00784066" w:rsidRDefault="00784066">
      <w:pPr>
        <w:spacing w:line="240" w:lineRule="auto"/>
      </w:pPr>
      <w:r>
        <w:separator/>
      </w:r>
    </w:p>
  </w:endnote>
  <w:endnote w:type="continuationSeparator" w:id="0">
    <w:p w14:paraId="0C30B18E" w14:textId="77777777" w:rsidR="00784066" w:rsidRDefault="0078406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Lucida Grande">
    <w:charset w:val="00"/>
    <w:family w:val="auto"/>
    <w:pitch w:val="variable"/>
    <w:sig w:usb0="E1000AEF" w:usb1="5000A1FF" w:usb2="00000000" w:usb3="00000000" w:csb0="000001B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00004FF" w:usb2="00000000" w:usb3="00000000" w:csb0="0000019F" w:csb1="00000000"/>
  </w:font>
  <w:font w:name="MS Mincho">
    <w:altName w:val="ＭＳ 明朝"/>
    <w:panose1 w:val="02020609040205080304"/>
    <w:charset w:val="4E"/>
    <w:family w:val="auto"/>
    <w:pitch w:val="variable"/>
    <w:sig w:usb0="E00002FF" w:usb1="6AC7FDFB" w:usb2="00000012" w:usb3="00000000" w:csb0="0002009F" w:csb1="00000000"/>
  </w:font>
  <w:font w:name="Georgia">
    <w:panose1 w:val="02040502050405020303"/>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DB00B2" w14:textId="77777777" w:rsidR="00831431" w:rsidRDefault="00831431" w:rsidP="00421A80">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14:paraId="7FB2FB71" w14:textId="415C5FFB" w:rsidR="00831431" w:rsidRDefault="00831431">
    <w:pPr>
      <w:pStyle w:val="Normal1"/>
      <w:pBdr>
        <w:top w:val="nil"/>
        <w:left w:val="nil"/>
        <w:bottom w:val="nil"/>
        <w:right w:val="nil"/>
        <w:between w:val="nil"/>
      </w:pBdr>
      <w:tabs>
        <w:tab w:val="center" w:pos="4153"/>
        <w:tab w:val="right" w:pos="8306"/>
      </w:tabs>
      <w:spacing w:line="240" w:lineRule="auto"/>
      <w:jc w:val="center"/>
      <w:rPr>
        <w:color w:val="000000"/>
      </w:rPr>
    </w:pPr>
  </w:p>
  <w:p w14:paraId="106526CC" w14:textId="77777777" w:rsidR="00831431" w:rsidRDefault="00831431">
    <w:pPr>
      <w:pStyle w:val="Normal1"/>
      <w:pBdr>
        <w:top w:val="nil"/>
        <w:left w:val="nil"/>
        <w:bottom w:val="nil"/>
        <w:right w:val="nil"/>
        <w:between w:val="nil"/>
      </w:pBdr>
      <w:tabs>
        <w:tab w:val="center" w:pos="4153"/>
        <w:tab w:val="right" w:pos="8306"/>
      </w:tabs>
      <w:spacing w:line="240" w:lineRule="auto"/>
      <w:rPr>
        <w:color w:val="000000"/>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B65E57" w14:textId="62BD25AD" w:rsidR="00831431" w:rsidRDefault="00831431" w:rsidP="00421A80">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sidR="00D941B5">
      <w:rPr>
        <w:rStyle w:val="Nmerodepgina"/>
        <w:noProof/>
      </w:rPr>
      <w:t>12</w:t>
    </w:r>
    <w:r>
      <w:rPr>
        <w:rStyle w:val="Nmerodepgina"/>
      </w:rPr>
      <w:fldChar w:fldCharType="end"/>
    </w:r>
  </w:p>
  <w:p w14:paraId="4F6C5251" w14:textId="77777777" w:rsidR="00831431" w:rsidRDefault="00831431">
    <w:pPr>
      <w:pStyle w:val="Normal1"/>
      <w:pBdr>
        <w:top w:val="nil"/>
        <w:left w:val="nil"/>
        <w:bottom w:val="nil"/>
        <w:right w:val="nil"/>
        <w:between w:val="nil"/>
      </w:pBdr>
      <w:tabs>
        <w:tab w:val="center" w:pos="4153"/>
        <w:tab w:val="right" w:pos="8306"/>
      </w:tabs>
      <w:spacing w:line="240" w:lineRule="auto"/>
      <w:jc w:val="center"/>
      <w:rPr>
        <w:color w:val="000000"/>
      </w:rPr>
    </w:pPr>
  </w:p>
  <w:p w14:paraId="099EBBE1" w14:textId="77777777" w:rsidR="00831431" w:rsidRDefault="00831431">
    <w:pPr>
      <w:pStyle w:val="Normal1"/>
      <w:pBdr>
        <w:top w:val="nil"/>
        <w:left w:val="nil"/>
        <w:bottom w:val="nil"/>
        <w:right w:val="nil"/>
        <w:between w:val="nil"/>
      </w:pBdr>
      <w:jc w:val="right"/>
      <w:rPr>
        <w:rFonts w:ascii="Times New Roman" w:eastAsia="Times New Roman" w:hAnsi="Times New Roman" w:cs="Times New Roman"/>
        <w:color w:val="00000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E048F2" w14:textId="77777777" w:rsidR="00784066" w:rsidRDefault="00784066">
      <w:pPr>
        <w:spacing w:line="240" w:lineRule="auto"/>
      </w:pPr>
      <w:r>
        <w:separator/>
      </w:r>
    </w:p>
  </w:footnote>
  <w:footnote w:type="continuationSeparator" w:id="0">
    <w:p w14:paraId="70B5589C" w14:textId="77777777" w:rsidR="00784066" w:rsidRDefault="0078406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8955E3" w14:textId="5B410A58" w:rsidR="00831431" w:rsidRDefault="00831431">
    <w:pPr>
      <w:pStyle w:val="Normal1"/>
      <w:pBdr>
        <w:top w:val="nil"/>
        <w:left w:val="nil"/>
        <w:bottom w:val="nil"/>
        <w:right w:val="nil"/>
        <w:between w:val="nil"/>
      </w:pBdr>
      <w:spacing w:line="360" w:lineRule="auto"/>
      <w:ind w:left="-566" w:right="-109"/>
      <w:rPr>
        <w:rFonts w:ascii="Times New Roman" w:eastAsia="Times New Roman" w:hAnsi="Times New Roman" w:cs="Times New Roman"/>
        <w:b/>
        <w:color w:val="000000"/>
        <w:sz w:val="24"/>
        <w:szCs w:val="24"/>
      </w:rPr>
    </w:pPr>
  </w:p>
  <w:p w14:paraId="09B0A11D" w14:textId="77777777" w:rsidR="00831431" w:rsidRDefault="00831431">
    <w:pPr>
      <w:pStyle w:val="Normal1"/>
      <w:pBdr>
        <w:top w:val="nil"/>
        <w:left w:val="nil"/>
        <w:bottom w:val="nil"/>
        <w:right w:val="nil"/>
        <w:between w:val="nil"/>
      </w:pBdr>
      <w:spacing w:line="360" w:lineRule="auto"/>
      <w:ind w:left="-283" w:right="-109"/>
      <w:rPr>
        <w:rFonts w:ascii="Times New Roman" w:eastAsia="Times New Roman" w:hAnsi="Times New Roman" w:cs="Times New Roman"/>
        <w:b/>
        <w:color w:val="000000"/>
        <w:sz w:val="24"/>
        <w:szCs w:val="24"/>
      </w:rPr>
    </w:pPr>
  </w:p>
  <w:p w14:paraId="58217920" w14:textId="77777777" w:rsidR="00831431" w:rsidRDefault="00831431">
    <w:pPr>
      <w:pStyle w:val="Normal1"/>
      <w:pBdr>
        <w:top w:val="nil"/>
        <w:left w:val="nil"/>
        <w:bottom w:val="nil"/>
        <w:right w:val="nil"/>
        <w:between w:val="nil"/>
      </w:pBdr>
      <w:spacing w:line="360" w:lineRule="auto"/>
      <w:ind w:left="-283" w:right="-109"/>
      <w:rPr>
        <w:rFonts w:ascii="Times New Roman" w:eastAsia="Times New Roman" w:hAnsi="Times New Roman" w:cs="Times New Roman"/>
        <w:b/>
        <w:color w:val="000000"/>
        <w:sz w:val="24"/>
        <w:szCs w:val="24"/>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7ED1163"/>
    <w:multiLevelType w:val="multilevel"/>
    <w:tmpl w:val="862E1F0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Vancouver&lt;/Style&gt;&lt;LeftDelim&gt;{&lt;/LeftDelim&gt;&lt;RightDelim&gt;}&lt;/RightDelim&gt;&lt;FontName&gt;Arial&lt;/FontName&gt;&lt;FontSize&gt;11&lt;/FontSize&gt;&lt;ReflistTitle&gt;&lt;/ReflistTitle&gt;&lt;StartingRefnum&gt;1&lt;/StartingRefnum&gt;&lt;FirstLineIndent&gt;0&lt;/FirstLineIndent&gt;&lt;HangingIndent&gt;720&lt;/HangingIndent&gt;&lt;LineSpacing&gt;0&lt;/LineSpacing&gt;&lt;SpaceAfter&gt;0&lt;/SpaceAfter&gt;&lt;/ENLayout&gt;"/>
    <w:docVar w:name="EN.Libraries" w:val="&lt;Libraries&gt;&lt;/Libraries&gt;"/>
  </w:docVars>
  <w:rsids>
    <w:rsidRoot w:val="008974C1"/>
    <w:rsid w:val="000B3067"/>
    <w:rsid w:val="000F261F"/>
    <w:rsid w:val="000F3BCA"/>
    <w:rsid w:val="00113B63"/>
    <w:rsid w:val="0014612A"/>
    <w:rsid w:val="00174A74"/>
    <w:rsid w:val="00191AA1"/>
    <w:rsid w:val="001B36DB"/>
    <w:rsid w:val="001C2BDB"/>
    <w:rsid w:val="0023111D"/>
    <w:rsid w:val="002769CA"/>
    <w:rsid w:val="00281F88"/>
    <w:rsid w:val="002B61E0"/>
    <w:rsid w:val="002B7106"/>
    <w:rsid w:val="0030553E"/>
    <w:rsid w:val="00326C17"/>
    <w:rsid w:val="00341060"/>
    <w:rsid w:val="00354777"/>
    <w:rsid w:val="0037122C"/>
    <w:rsid w:val="00386515"/>
    <w:rsid w:val="003A3019"/>
    <w:rsid w:val="003A7190"/>
    <w:rsid w:val="003B55EF"/>
    <w:rsid w:val="003C2610"/>
    <w:rsid w:val="003C3249"/>
    <w:rsid w:val="003E7162"/>
    <w:rsid w:val="003F4A5A"/>
    <w:rsid w:val="004123BB"/>
    <w:rsid w:val="00421A80"/>
    <w:rsid w:val="00487681"/>
    <w:rsid w:val="004D6578"/>
    <w:rsid w:val="004E4325"/>
    <w:rsid w:val="004F5921"/>
    <w:rsid w:val="00570564"/>
    <w:rsid w:val="005A063E"/>
    <w:rsid w:val="005C5CB7"/>
    <w:rsid w:val="005D23A3"/>
    <w:rsid w:val="005E7020"/>
    <w:rsid w:val="006605AE"/>
    <w:rsid w:val="006B5B39"/>
    <w:rsid w:val="006C12AF"/>
    <w:rsid w:val="007165C3"/>
    <w:rsid w:val="00784066"/>
    <w:rsid w:val="00785E8D"/>
    <w:rsid w:val="00794572"/>
    <w:rsid w:val="007B3ED4"/>
    <w:rsid w:val="007D2EFF"/>
    <w:rsid w:val="007E2ACB"/>
    <w:rsid w:val="00807ED6"/>
    <w:rsid w:val="00816201"/>
    <w:rsid w:val="00831431"/>
    <w:rsid w:val="00833010"/>
    <w:rsid w:val="00877A84"/>
    <w:rsid w:val="008974C1"/>
    <w:rsid w:val="008F00E7"/>
    <w:rsid w:val="00943FB9"/>
    <w:rsid w:val="009823B5"/>
    <w:rsid w:val="0098743C"/>
    <w:rsid w:val="009A1F2E"/>
    <w:rsid w:val="009B34A9"/>
    <w:rsid w:val="009C6533"/>
    <w:rsid w:val="00A02E64"/>
    <w:rsid w:val="00A30783"/>
    <w:rsid w:val="00A37D9F"/>
    <w:rsid w:val="00A92CE5"/>
    <w:rsid w:val="00A93DDB"/>
    <w:rsid w:val="00B714CD"/>
    <w:rsid w:val="00B76818"/>
    <w:rsid w:val="00B862A3"/>
    <w:rsid w:val="00BC6D51"/>
    <w:rsid w:val="00C45796"/>
    <w:rsid w:val="00CE78B3"/>
    <w:rsid w:val="00D941B5"/>
    <w:rsid w:val="00DA5753"/>
    <w:rsid w:val="00DE6274"/>
    <w:rsid w:val="00E07B6D"/>
    <w:rsid w:val="00E223B8"/>
    <w:rsid w:val="00E76613"/>
    <w:rsid w:val="00E860BB"/>
    <w:rsid w:val="00EC0B2E"/>
    <w:rsid w:val="00ED52A9"/>
    <w:rsid w:val="00ED5B17"/>
    <w:rsid w:val="00F003FF"/>
    <w:rsid w:val="00F17DF7"/>
    <w:rsid w:val="00F223AE"/>
    <w:rsid w:val="00F33B30"/>
    <w:rsid w:val="00F9486A"/>
    <w:rsid w:val="00FE64F8"/>
    <w:rsid w:val="00FF3163"/>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2436DCED"/>
  <w15:docId w15:val="{9F6F6251-546F-4186-B89D-6703FE88CF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s-ES_tradnl"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1"/>
    <w:next w:val="Normal1"/>
    <w:pPr>
      <w:keepNext/>
      <w:keepLines/>
      <w:pBdr>
        <w:top w:val="nil"/>
        <w:left w:val="nil"/>
        <w:bottom w:val="nil"/>
        <w:right w:val="nil"/>
        <w:between w:val="nil"/>
      </w:pBdr>
      <w:spacing w:before="400" w:after="120"/>
      <w:outlineLvl w:val="0"/>
    </w:pPr>
    <w:rPr>
      <w:color w:val="000000"/>
      <w:sz w:val="40"/>
      <w:szCs w:val="40"/>
    </w:rPr>
  </w:style>
  <w:style w:type="paragraph" w:styleId="Ttulo2">
    <w:name w:val="heading 2"/>
    <w:basedOn w:val="Normal1"/>
    <w:next w:val="Normal1"/>
    <w:pPr>
      <w:keepNext/>
      <w:keepLines/>
      <w:pBdr>
        <w:top w:val="nil"/>
        <w:left w:val="nil"/>
        <w:bottom w:val="nil"/>
        <w:right w:val="nil"/>
        <w:between w:val="nil"/>
      </w:pBdr>
      <w:spacing w:before="360" w:after="120"/>
      <w:outlineLvl w:val="1"/>
    </w:pPr>
    <w:rPr>
      <w:color w:val="000000"/>
      <w:sz w:val="32"/>
      <w:szCs w:val="32"/>
    </w:rPr>
  </w:style>
  <w:style w:type="paragraph" w:styleId="Ttulo3">
    <w:name w:val="heading 3"/>
    <w:basedOn w:val="Normal1"/>
    <w:next w:val="Normal1"/>
    <w:pPr>
      <w:keepNext/>
      <w:keepLines/>
      <w:pBdr>
        <w:top w:val="nil"/>
        <w:left w:val="nil"/>
        <w:bottom w:val="nil"/>
        <w:right w:val="nil"/>
        <w:between w:val="nil"/>
      </w:pBdr>
      <w:spacing w:before="320" w:after="80"/>
      <w:outlineLvl w:val="2"/>
    </w:pPr>
    <w:rPr>
      <w:color w:val="434343"/>
      <w:sz w:val="28"/>
      <w:szCs w:val="28"/>
    </w:rPr>
  </w:style>
  <w:style w:type="paragraph" w:styleId="Ttulo4">
    <w:name w:val="heading 4"/>
    <w:basedOn w:val="Normal1"/>
    <w:next w:val="Normal1"/>
    <w:pPr>
      <w:keepNext/>
      <w:keepLines/>
      <w:pBdr>
        <w:top w:val="nil"/>
        <w:left w:val="nil"/>
        <w:bottom w:val="nil"/>
        <w:right w:val="nil"/>
        <w:between w:val="nil"/>
      </w:pBdr>
      <w:spacing w:before="280" w:after="80"/>
      <w:outlineLvl w:val="3"/>
    </w:pPr>
    <w:rPr>
      <w:color w:val="666666"/>
      <w:sz w:val="24"/>
      <w:szCs w:val="24"/>
    </w:rPr>
  </w:style>
  <w:style w:type="paragraph" w:styleId="Ttulo5">
    <w:name w:val="heading 5"/>
    <w:basedOn w:val="Normal1"/>
    <w:next w:val="Normal1"/>
    <w:pPr>
      <w:keepNext/>
      <w:keepLines/>
      <w:pBdr>
        <w:top w:val="nil"/>
        <w:left w:val="nil"/>
        <w:bottom w:val="nil"/>
        <w:right w:val="nil"/>
        <w:between w:val="nil"/>
      </w:pBdr>
      <w:spacing w:before="240" w:after="80"/>
      <w:outlineLvl w:val="4"/>
    </w:pPr>
    <w:rPr>
      <w:color w:val="666666"/>
    </w:rPr>
  </w:style>
  <w:style w:type="paragraph" w:styleId="Ttulo6">
    <w:name w:val="heading 6"/>
    <w:basedOn w:val="Normal1"/>
    <w:next w:val="Normal1"/>
    <w:pPr>
      <w:keepNext/>
      <w:keepLines/>
      <w:pBdr>
        <w:top w:val="nil"/>
        <w:left w:val="nil"/>
        <w:bottom w:val="nil"/>
        <w:right w:val="nil"/>
        <w:between w:val="nil"/>
      </w:pBdr>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Normal1">
    <w:name w:val="Normal1"/>
  </w:style>
  <w:style w:type="paragraph" w:styleId="Ttulo">
    <w:name w:val="Title"/>
    <w:basedOn w:val="Normal1"/>
    <w:next w:val="Normal1"/>
    <w:pPr>
      <w:keepNext/>
      <w:keepLines/>
      <w:pBdr>
        <w:top w:val="nil"/>
        <w:left w:val="nil"/>
        <w:bottom w:val="nil"/>
        <w:right w:val="nil"/>
        <w:between w:val="nil"/>
      </w:pBdr>
      <w:spacing w:after="60"/>
    </w:pPr>
    <w:rPr>
      <w:color w:val="000000"/>
      <w:sz w:val="52"/>
      <w:szCs w:val="52"/>
    </w:rPr>
  </w:style>
  <w:style w:type="paragraph" w:styleId="Subttulo">
    <w:name w:val="Subtitle"/>
    <w:basedOn w:val="Normal1"/>
    <w:next w:val="Normal1"/>
    <w:pPr>
      <w:keepNext/>
      <w:keepLines/>
      <w:pBdr>
        <w:top w:val="nil"/>
        <w:left w:val="nil"/>
        <w:bottom w:val="nil"/>
        <w:right w:val="nil"/>
        <w:between w:val="nil"/>
      </w:pBdr>
      <w:spacing w:after="320"/>
    </w:pPr>
    <w:rPr>
      <w:color w:val="666666"/>
      <w:sz w:val="30"/>
      <w:szCs w:val="30"/>
    </w:rPr>
  </w:style>
  <w:style w:type="table" w:customStyle="1" w:styleId="a">
    <w:basedOn w:val="Tablanormal"/>
    <w:tblPr>
      <w:tblStyleRowBandSize w:val="1"/>
      <w:tblStyleColBandSize w:val="1"/>
      <w:tblCellMar>
        <w:top w:w="100" w:type="dxa"/>
        <w:left w:w="100" w:type="dxa"/>
        <w:bottom w:w="100" w:type="dxa"/>
        <w:right w:w="100" w:type="dxa"/>
      </w:tblCellMar>
    </w:tblPr>
  </w:style>
  <w:style w:type="table" w:customStyle="1" w:styleId="a0">
    <w:basedOn w:val="Tablanormal"/>
    <w:tblPr>
      <w:tblStyleRowBandSize w:val="1"/>
      <w:tblStyleColBandSize w:val="1"/>
      <w:tblCellMar>
        <w:top w:w="100" w:type="dxa"/>
        <w:left w:w="100" w:type="dxa"/>
        <w:bottom w:w="100" w:type="dxa"/>
        <w:right w:w="100" w:type="dxa"/>
      </w:tblCellMar>
    </w:tblPr>
  </w:style>
  <w:style w:type="table" w:customStyle="1" w:styleId="a1">
    <w:basedOn w:val="Tablanormal"/>
    <w:tblPr>
      <w:tblStyleRowBandSize w:val="1"/>
      <w:tblStyleColBandSize w:val="1"/>
      <w:tblCellMar>
        <w:top w:w="100" w:type="dxa"/>
        <w:left w:w="100" w:type="dxa"/>
        <w:bottom w:w="100" w:type="dxa"/>
        <w:right w:w="100" w:type="dxa"/>
      </w:tblCellMar>
    </w:tblPr>
  </w:style>
  <w:style w:type="table" w:customStyle="1" w:styleId="a2">
    <w:basedOn w:val="Tablanormal"/>
    <w:tblPr>
      <w:tblStyleRowBandSize w:val="1"/>
      <w:tblStyleColBandSize w:val="1"/>
      <w:tblCellMar>
        <w:top w:w="100" w:type="dxa"/>
        <w:left w:w="100" w:type="dxa"/>
        <w:bottom w:w="100" w:type="dxa"/>
        <w:right w:w="100" w:type="dxa"/>
      </w:tblCellMar>
    </w:tblPr>
  </w:style>
  <w:style w:type="table" w:customStyle="1" w:styleId="a3">
    <w:basedOn w:val="Tablanormal"/>
    <w:tblPr>
      <w:tblStyleRowBandSize w:val="1"/>
      <w:tblStyleColBandSize w:val="1"/>
      <w:tblCellMar>
        <w:top w:w="100" w:type="dxa"/>
        <w:left w:w="100" w:type="dxa"/>
        <w:bottom w:w="100" w:type="dxa"/>
        <w:right w:w="100" w:type="dxa"/>
      </w:tblCellMar>
    </w:tblPr>
  </w:style>
  <w:style w:type="table" w:customStyle="1" w:styleId="a4">
    <w:basedOn w:val="Tablanormal"/>
    <w:tblPr>
      <w:tblStyleRowBandSize w:val="1"/>
      <w:tblStyleColBandSize w:val="1"/>
      <w:tblCellMar>
        <w:top w:w="100" w:type="dxa"/>
        <w:left w:w="100" w:type="dxa"/>
        <w:bottom w:w="100" w:type="dxa"/>
        <w:right w:w="100" w:type="dxa"/>
      </w:tblCellMar>
    </w:tblPr>
  </w:style>
  <w:style w:type="table" w:customStyle="1" w:styleId="a5">
    <w:basedOn w:val="Tablanormal"/>
    <w:tblPr>
      <w:tblStyleRowBandSize w:val="1"/>
      <w:tblStyleColBandSize w:val="1"/>
      <w:tblCellMar>
        <w:top w:w="100" w:type="dxa"/>
        <w:left w:w="100" w:type="dxa"/>
        <w:bottom w:w="100" w:type="dxa"/>
        <w:right w:w="100" w:type="dxa"/>
      </w:tblCellMar>
    </w:tblPr>
  </w:style>
  <w:style w:type="paragraph" w:styleId="Textodeglobo">
    <w:name w:val="Balloon Text"/>
    <w:basedOn w:val="Normal"/>
    <w:link w:val="TextodegloboCar"/>
    <w:uiPriority w:val="99"/>
    <w:semiHidden/>
    <w:unhideWhenUsed/>
    <w:rsid w:val="00816201"/>
    <w:pPr>
      <w:spacing w:line="240" w:lineRule="auto"/>
    </w:pPr>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816201"/>
    <w:rPr>
      <w:rFonts w:ascii="Lucida Grande" w:hAnsi="Lucida Grande" w:cs="Lucida Grande"/>
      <w:sz w:val="18"/>
      <w:szCs w:val="18"/>
    </w:rPr>
  </w:style>
  <w:style w:type="paragraph" w:styleId="TDC1">
    <w:name w:val="toc 1"/>
    <w:basedOn w:val="Normal"/>
    <w:next w:val="Normal"/>
    <w:autoRedefine/>
    <w:uiPriority w:val="39"/>
    <w:unhideWhenUsed/>
    <w:rsid w:val="00816201"/>
    <w:pPr>
      <w:spacing w:after="100"/>
    </w:pPr>
  </w:style>
  <w:style w:type="paragraph" w:styleId="TDC2">
    <w:name w:val="toc 2"/>
    <w:basedOn w:val="Normal"/>
    <w:next w:val="Normal"/>
    <w:autoRedefine/>
    <w:uiPriority w:val="39"/>
    <w:unhideWhenUsed/>
    <w:rsid w:val="00816201"/>
    <w:pPr>
      <w:spacing w:after="100"/>
      <w:ind w:left="220"/>
    </w:pPr>
  </w:style>
  <w:style w:type="paragraph" w:styleId="Encabezado">
    <w:name w:val="header"/>
    <w:basedOn w:val="Normal"/>
    <w:link w:val="EncabezadoCar"/>
    <w:uiPriority w:val="99"/>
    <w:unhideWhenUsed/>
    <w:rsid w:val="006C12AF"/>
    <w:pPr>
      <w:tabs>
        <w:tab w:val="center" w:pos="4153"/>
        <w:tab w:val="right" w:pos="8306"/>
      </w:tabs>
      <w:spacing w:line="240" w:lineRule="auto"/>
    </w:pPr>
  </w:style>
  <w:style w:type="character" w:customStyle="1" w:styleId="EncabezadoCar">
    <w:name w:val="Encabezado Car"/>
    <w:basedOn w:val="Fuentedeprrafopredeter"/>
    <w:link w:val="Encabezado"/>
    <w:uiPriority w:val="99"/>
    <w:rsid w:val="006C12AF"/>
  </w:style>
  <w:style w:type="paragraph" w:styleId="Piedepgina">
    <w:name w:val="footer"/>
    <w:basedOn w:val="Normal"/>
    <w:link w:val="PiedepginaCar"/>
    <w:uiPriority w:val="99"/>
    <w:unhideWhenUsed/>
    <w:rsid w:val="006C12AF"/>
    <w:pPr>
      <w:tabs>
        <w:tab w:val="center" w:pos="4153"/>
        <w:tab w:val="right" w:pos="8306"/>
      </w:tabs>
      <w:spacing w:line="240" w:lineRule="auto"/>
    </w:pPr>
  </w:style>
  <w:style w:type="character" w:customStyle="1" w:styleId="PiedepginaCar">
    <w:name w:val="Pie de página Car"/>
    <w:basedOn w:val="Fuentedeprrafopredeter"/>
    <w:link w:val="Piedepgina"/>
    <w:uiPriority w:val="99"/>
    <w:rsid w:val="006C12AF"/>
  </w:style>
  <w:style w:type="character" w:styleId="Nmerodepgina">
    <w:name w:val="page number"/>
    <w:basedOn w:val="Fuentedeprrafopredeter"/>
    <w:uiPriority w:val="99"/>
    <w:semiHidden/>
    <w:unhideWhenUsed/>
    <w:rsid w:val="00A92CE5"/>
  </w:style>
  <w:style w:type="paragraph" w:customStyle="1" w:styleId="EndNoteBibliographyTitle">
    <w:name w:val="EndNote Bibliography Title"/>
    <w:basedOn w:val="Normal"/>
    <w:rsid w:val="00487681"/>
    <w:pPr>
      <w:jc w:val="center"/>
    </w:pPr>
    <w:rPr>
      <w:lang w:val="en-US"/>
    </w:rPr>
  </w:style>
  <w:style w:type="paragraph" w:customStyle="1" w:styleId="EndNoteBibliography">
    <w:name w:val="EndNote Bibliography"/>
    <w:basedOn w:val="Normal"/>
    <w:rsid w:val="00487681"/>
    <w:pPr>
      <w:spacing w:line="240" w:lineRule="auto"/>
    </w:pPr>
    <w:rPr>
      <w:lang w:val="en-US"/>
    </w:rPr>
  </w:style>
  <w:style w:type="character" w:styleId="Hipervnculo">
    <w:name w:val="Hyperlink"/>
    <w:basedOn w:val="Fuentedeprrafopredeter"/>
    <w:uiPriority w:val="99"/>
    <w:unhideWhenUsed/>
    <w:rsid w:val="00487681"/>
    <w:rPr>
      <w:color w:val="0000FF" w:themeColor="hyperlink"/>
      <w:u w:val="single"/>
    </w:rPr>
  </w:style>
  <w:style w:type="paragraph" w:styleId="NormalWeb">
    <w:name w:val="Normal (Web)"/>
    <w:basedOn w:val="Normal"/>
    <w:uiPriority w:val="99"/>
    <w:semiHidden/>
    <w:unhideWhenUsed/>
    <w:rsid w:val="003E7162"/>
    <w:pPr>
      <w:spacing w:before="100" w:beforeAutospacing="1" w:after="100" w:afterAutospacing="1" w:line="240" w:lineRule="auto"/>
    </w:pPr>
    <w:rPr>
      <w:rFonts w:ascii="Times" w:hAnsi="Times" w:cs="Times New Roman"/>
      <w:sz w:val="20"/>
      <w:szCs w:val="20"/>
    </w:rPr>
  </w:style>
  <w:style w:type="table" w:styleId="Tablaconcuadrcula">
    <w:name w:val="Table Grid"/>
    <w:basedOn w:val="Tablanormal"/>
    <w:uiPriority w:val="59"/>
    <w:rsid w:val="0079457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medio2-nfasis6">
    <w:name w:val="Medium Shading 2 Accent 6"/>
    <w:basedOn w:val="Tablanormal"/>
    <w:uiPriority w:val="64"/>
    <w:rsid w:val="005C5CB7"/>
    <w:pPr>
      <w:spacing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9109200">
      <w:bodyDiv w:val="1"/>
      <w:marLeft w:val="0"/>
      <w:marRight w:val="0"/>
      <w:marTop w:val="0"/>
      <w:marBottom w:val="0"/>
      <w:divBdr>
        <w:top w:val="none" w:sz="0" w:space="0" w:color="auto"/>
        <w:left w:val="none" w:sz="0" w:space="0" w:color="auto"/>
        <w:bottom w:val="none" w:sz="0" w:space="0" w:color="auto"/>
        <w:right w:val="none" w:sz="0" w:space="0" w:color="auto"/>
      </w:divBdr>
    </w:div>
    <w:div w:id="264313089">
      <w:bodyDiv w:val="1"/>
      <w:marLeft w:val="0"/>
      <w:marRight w:val="0"/>
      <w:marTop w:val="0"/>
      <w:marBottom w:val="0"/>
      <w:divBdr>
        <w:top w:val="none" w:sz="0" w:space="0" w:color="auto"/>
        <w:left w:val="none" w:sz="0" w:space="0" w:color="auto"/>
        <w:bottom w:val="none" w:sz="0" w:space="0" w:color="auto"/>
        <w:right w:val="none" w:sz="0" w:space="0" w:color="auto"/>
      </w:divBdr>
    </w:div>
    <w:div w:id="559559736">
      <w:bodyDiv w:val="1"/>
      <w:marLeft w:val="0"/>
      <w:marRight w:val="0"/>
      <w:marTop w:val="0"/>
      <w:marBottom w:val="0"/>
      <w:divBdr>
        <w:top w:val="none" w:sz="0" w:space="0" w:color="auto"/>
        <w:left w:val="none" w:sz="0" w:space="0" w:color="auto"/>
        <w:bottom w:val="none" w:sz="0" w:space="0" w:color="auto"/>
        <w:right w:val="none" w:sz="0" w:space="0" w:color="auto"/>
      </w:divBdr>
    </w:div>
    <w:div w:id="566497108">
      <w:bodyDiv w:val="1"/>
      <w:marLeft w:val="0"/>
      <w:marRight w:val="0"/>
      <w:marTop w:val="0"/>
      <w:marBottom w:val="0"/>
      <w:divBdr>
        <w:top w:val="none" w:sz="0" w:space="0" w:color="auto"/>
        <w:left w:val="none" w:sz="0" w:space="0" w:color="auto"/>
        <w:bottom w:val="none" w:sz="0" w:space="0" w:color="auto"/>
        <w:right w:val="none" w:sz="0" w:space="0" w:color="auto"/>
      </w:divBdr>
    </w:div>
    <w:div w:id="602422088">
      <w:bodyDiv w:val="1"/>
      <w:marLeft w:val="0"/>
      <w:marRight w:val="0"/>
      <w:marTop w:val="0"/>
      <w:marBottom w:val="0"/>
      <w:divBdr>
        <w:top w:val="none" w:sz="0" w:space="0" w:color="auto"/>
        <w:left w:val="none" w:sz="0" w:space="0" w:color="auto"/>
        <w:bottom w:val="none" w:sz="0" w:space="0" w:color="auto"/>
        <w:right w:val="none" w:sz="0" w:space="0" w:color="auto"/>
      </w:divBdr>
    </w:div>
    <w:div w:id="604919951">
      <w:bodyDiv w:val="1"/>
      <w:marLeft w:val="0"/>
      <w:marRight w:val="0"/>
      <w:marTop w:val="0"/>
      <w:marBottom w:val="0"/>
      <w:divBdr>
        <w:top w:val="none" w:sz="0" w:space="0" w:color="auto"/>
        <w:left w:val="none" w:sz="0" w:space="0" w:color="auto"/>
        <w:bottom w:val="none" w:sz="0" w:space="0" w:color="auto"/>
        <w:right w:val="none" w:sz="0" w:space="0" w:color="auto"/>
      </w:divBdr>
    </w:div>
    <w:div w:id="615647615">
      <w:bodyDiv w:val="1"/>
      <w:marLeft w:val="0"/>
      <w:marRight w:val="0"/>
      <w:marTop w:val="0"/>
      <w:marBottom w:val="0"/>
      <w:divBdr>
        <w:top w:val="none" w:sz="0" w:space="0" w:color="auto"/>
        <w:left w:val="none" w:sz="0" w:space="0" w:color="auto"/>
        <w:bottom w:val="none" w:sz="0" w:space="0" w:color="auto"/>
        <w:right w:val="none" w:sz="0" w:space="0" w:color="auto"/>
      </w:divBdr>
    </w:div>
    <w:div w:id="708535453">
      <w:bodyDiv w:val="1"/>
      <w:marLeft w:val="0"/>
      <w:marRight w:val="0"/>
      <w:marTop w:val="0"/>
      <w:marBottom w:val="0"/>
      <w:divBdr>
        <w:top w:val="none" w:sz="0" w:space="0" w:color="auto"/>
        <w:left w:val="none" w:sz="0" w:space="0" w:color="auto"/>
        <w:bottom w:val="none" w:sz="0" w:space="0" w:color="auto"/>
        <w:right w:val="none" w:sz="0" w:space="0" w:color="auto"/>
      </w:divBdr>
    </w:div>
    <w:div w:id="726802193">
      <w:bodyDiv w:val="1"/>
      <w:marLeft w:val="0"/>
      <w:marRight w:val="0"/>
      <w:marTop w:val="0"/>
      <w:marBottom w:val="0"/>
      <w:divBdr>
        <w:top w:val="none" w:sz="0" w:space="0" w:color="auto"/>
        <w:left w:val="none" w:sz="0" w:space="0" w:color="auto"/>
        <w:bottom w:val="none" w:sz="0" w:space="0" w:color="auto"/>
        <w:right w:val="none" w:sz="0" w:space="0" w:color="auto"/>
      </w:divBdr>
    </w:div>
    <w:div w:id="730081177">
      <w:bodyDiv w:val="1"/>
      <w:marLeft w:val="0"/>
      <w:marRight w:val="0"/>
      <w:marTop w:val="0"/>
      <w:marBottom w:val="0"/>
      <w:divBdr>
        <w:top w:val="none" w:sz="0" w:space="0" w:color="auto"/>
        <w:left w:val="none" w:sz="0" w:space="0" w:color="auto"/>
        <w:bottom w:val="none" w:sz="0" w:space="0" w:color="auto"/>
        <w:right w:val="none" w:sz="0" w:space="0" w:color="auto"/>
      </w:divBdr>
    </w:div>
    <w:div w:id="783815162">
      <w:bodyDiv w:val="1"/>
      <w:marLeft w:val="0"/>
      <w:marRight w:val="0"/>
      <w:marTop w:val="0"/>
      <w:marBottom w:val="0"/>
      <w:divBdr>
        <w:top w:val="none" w:sz="0" w:space="0" w:color="auto"/>
        <w:left w:val="none" w:sz="0" w:space="0" w:color="auto"/>
        <w:bottom w:val="none" w:sz="0" w:space="0" w:color="auto"/>
        <w:right w:val="none" w:sz="0" w:space="0" w:color="auto"/>
      </w:divBdr>
    </w:div>
    <w:div w:id="1020280117">
      <w:bodyDiv w:val="1"/>
      <w:marLeft w:val="0"/>
      <w:marRight w:val="0"/>
      <w:marTop w:val="0"/>
      <w:marBottom w:val="0"/>
      <w:divBdr>
        <w:top w:val="none" w:sz="0" w:space="0" w:color="auto"/>
        <w:left w:val="none" w:sz="0" w:space="0" w:color="auto"/>
        <w:bottom w:val="none" w:sz="0" w:space="0" w:color="auto"/>
        <w:right w:val="none" w:sz="0" w:space="0" w:color="auto"/>
      </w:divBdr>
    </w:div>
    <w:div w:id="1163819241">
      <w:bodyDiv w:val="1"/>
      <w:marLeft w:val="0"/>
      <w:marRight w:val="0"/>
      <w:marTop w:val="0"/>
      <w:marBottom w:val="0"/>
      <w:divBdr>
        <w:top w:val="none" w:sz="0" w:space="0" w:color="auto"/>
        <w:left w:val="none" w:sz="0" w:space="0" w:color="auto"/>
        <w:bottom w:val="none" w:sz="0" w:space="0" w:color="auto"/>
        <w:right w:val="none" w:sz="0" w:space="0" w:color="auto"/>
      </w:divBdr>
    </w:div>
    <w:div w:id="1411006280">
      <w:bodyDiv w:val="1"/>
      <w:marLeft w:val="0"/>
      <w:marRight w:val="0"/>
      <w:marTop w:val="0"/>
      <w:marBottom w:val="0"/>
      <w:divBdr>
        <w:top w:val="none" w:sz="0" w:space="0" w:color="auto"/>
        <w:left w:val="none" w:sz="0" w:space="0" w:color="auto"/>
        <w:bottom w:val="none" w:sz="0" w:space="0" w:color="auto"/>
        <w:right w:val="none" w:sz="0" w:space="0" w:color="auto"/>
      </w:divBdr>
    </w:div>
    <w:div w:id="1432120592">
      <w:bodyDiv w:val="1"/>
      <w:marLeft w:val="0"/>
      <w:marRight w:val="0"/>
      <w:marTop w:val="0"/>
      <w:marBottom w:val="0"/>
      <w:divBdr>
        <w:top w:val="none" w:sz="0" w:space="0" w:color="auto"/>
        <w:left w:val="none" w:sz="0" w:space="0" w:color="auto"/>
        <w:bottom w:val="none" w:sz="0" w:space="0" w:color="auto"/>
        <w:right w:val="none" w:sz="0" w:space="0" w:color="auto"/>
      </w:divBdr>
    </w:div>
    <w:div w:id="1601330882">
      <w:bodyDiv w:val="1"/>
      <w:marLeft w:val="0"/>
      <w:marRight w:val="0"/>
      <w:marTop w:val="0"/>
      <w:marBottom w:val="0"/>
      <w:divBdr>
        <w:top w:val="none" w:sz="0" w:space="0" w:color="auto"/>
        <w:left w:val="none" w:sz="0" w:space="0" w:color="auto"/>
        <w:bottom w:val="none" w:sz="0" w:space="0" w:color="auto"/>
        <w:right w:val="none" w:sz="0" w:space="0" w:color="auto"/>
      </w:divBdr>
    </w:div>
    <w:div w:id="1605067530">
      <w:bodyDiv w:val="1"/>
      <w:marLeft w:val="0"/>
      <w:marRight w:val="0"/>
      <w:marTop w:val="0"/>
      <w:marBottom w:val="0"/>
      <w:divBdr>
        <w:top w:val="none" w:sz="0" w:space="0" w:color="auto"/>
        <w:left w:val="none" w:sz="0" w:space="0" w:color="auto"/>
        <w:bottom w:val="none" w:sz="0" w:space="0" w:color="auto"/>
        <w:right w:val="none" w:sz="0" w:space="0" w:color="auto"/>
      </w:divBdr>
    </w:div>
    <w:div w:id="1674606594">
      <w:bodyDiv w:val="1"/>
      <w:marLeft w:val="0"/>
      <w:marRight w:val="0"/>
      <w:marTop w:val="0"/>
      <w:marBottom w:val="0"/>
      <w:divBdr>
        <w:top w:val="none" w:sz="0" w:space="0" w:color="auto"/>
        <w:left w:val="none" w:sz="0" w:space="0" w:color="auto"/>
        <w:bottom w:val="none" w:sz="0" w:space="0" w:color="auto"/>
        <w:right w:val="none" w:sz="0" w:space="0" w:color="auto"/>
      </w:divBdr>
    </w:div>
    <w:div w:id="1705590909">
      <w:bodyDiv w:val="1"/>
      <w:marLeft w:val="0"/>
      <w:marRight w:val="0"/>
      <w:marTop w:val="0"/>
      <w:marBottom w:val="0"/>
      <w:divBdr>
        <w:top w:val="none" w:sz="0" w:space="0" w:color="auto"/>
        <w:left w:val="none" w:sz="0" w:space="0" w:color="auto"/>
        <w:bottom w:val="none" w:sz="0" w:space="0" w:color="auto"/>
        <w:right w:val="none" w:sz="0" w:space="0" w:color="auto"/>
      </w:divBdr>
    </w:div>
    <w:div w:id="2066563519">
      <w:bodyDiv w:val="1"/>
      <w:marLeft w:val="0"/>
      <w:marRight w:val="0"/>
      <w:marTop w:val="0"/>
      <w:marBottom w:val="0"/>
      <w:divBdr>
        <w:top w:val="none" w:sz="0" w:space="0" w:color="auto"/>
        <w:left w:val="none" w:sz="0" w:space="0" w:color="auto"/>
        <w:bottom w:val="none" w:sz="0" w:space="0" w:color="auto"/>
        <w:right w:val="none" w:sz="0" w:space="0" w:color="auto"/>
      </w:divBdr>
    </w:div>
    <w:div w:id="210503220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indep.cl/encuestahabitos/" TargetMode="External"/><Relationship Id="rId18" Type="http://schemas.openxmlformats.org/officeDocument/2006/relationships/image" Target="media/image7.png"/><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header" Target="header1.xml"/><Relationship Id="rId17" Type="http://schemas.openxmlformats.org/officeDocument/2006/relationships/image" Target="media/image6.png"/><Relationship Id="rId2" Type="http://schemas.openxmlformats.org/officeDocument/2006/relationships/styles" Target="styles.xml"/><Relationship Id="rId16" Type="http://schemas.openxmlformats.org/officeDocument/2006/relationships/image" Target="media/image5.png"/><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image" Target="media/image4.png"/><Relationship Id="rId10" Type="http://schemas.openxmlformats.org/officeDocument/2006/relationships/footer" Target="footer1.xml"/><Relationship Id="rId19" Type="http://schemas.openxmlformats.org/officeDocument/2006/relationships/image" Target="media/image8.png"/><Relationship Id="rId4" Type="http://schemas.openxmlformats.org/officeDocument/2006/relationships/webSettings" Target="webSettings.xml"/><Relationship Id="rId9" Type="http://schemas.microsoft.com/office/2007/relationships/hdphoto" Target="media/hdphoto1.wdp"/><Relationship Id="rId14"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39</Pages>
  <Words>10016</Words>
  <Characters>55088</Characters>
  <Application>Microsoft Office Word</Application>
  <DocSecurity>0</DocSecurity>
  <Lines>459</Lines>
  <Paragraphs>129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64975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 Palacio</dc:creator>
  <cp:lastModifiedBy>ana cristina palacio agüero</cp:lastModifiedBy>
  <cp:revision>3</cp:revision>
  <dcterms:created xsi:type="dcterms:W3CDTF">2020-01-22T18:18:00Z</dcterms:created>
  <dcterms:modified xsi:type="dcterms:W3CDTF">2020-03-04T17:36:00Z</dcterms:modified>
</cp:coreProperties>
</file>