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B3A8F3" w14:textId="77777777" w:rsidR="00404865" w:rsidRDefault="0019310D" w:rsidP="00267A0B">
      <w:pPr>
        <w:spacing w:after="120" w:line="480" w:lineRule="auto"/>
        <w:ind w:firstLine="357"/>
        <w:jc w:val="center"/>
        <w:rPr>
          <w:rFonts w:ascii="Book Antiqua" w:hAnsi="Book Antiqua" w:cs="Times New Roman"/>
          <w:b/>
          <w:sz w:val="24"/>
          <w:szCs w:val="24"/>
          <w:lang w:val="en-US"/>
        </w:rPr>
      </w:pPr>
      <w:r>
        <w:rPr>
          <w:rFonts w:ascii="Book Antiqua" w:hAnsi="Book Antiqua" w:cs="Times New Roman"/>
          <w:b/>
          <w:i/>
          <w:sz w:val="24"/>
          <w:szCs w:val="24"/>
          <w:lang w:val="en-US"/>
        </w:rPr>
        <w:t>Tell me your story about the Chilean dictatorship</w:t>
      </w:r>
      <w:r>
        <w:rPr>
          <w:rFonts w:ascii="Book Antiqua" w:hAnsi="Book Antiqua" w:cs="Times New Roman"/>
          <w:b/>
          <w:sz w:val="24"/>
          <w:szCs w:val="24"/>
          <w:lang w:val="en-US"/>
        </w:rPr>
        <w:t xml:space="preserve">: </w:t>
      </w:r>
    </w:p>
    <w:p w14:paraId="4A654705" w14:textId="0A6BF883" w:rsidR="00404865" w:rsidRDefault="0019310D" w:rsidP="00267A0B">
      <w:pPr>
        <w:spacing w:after="120" w:line="480" w:lineRule="auto"/>
        <w:ind w:firstLine="357"/>
        <w:jc w:val="center"/>
        <w:rPr>
          <w:rFonts w:ascii="Book Antiqua" w:hAnsi="Book Antiqua" w:cs="Times New Roman"/>
          <w:b/>
          <w:sz w:val="24"/>
          <w:szCs w:val="24"/>
          <w:lang w:val="en-US"/>
        </w:rPr>
      </w:pPr>
      <w:r>
        <w:rPr>
          <w:rFonts w:ascii="Book Antiqua" w:hAnsi="Book Antiqua" w:cs="Times New Roman"/>
          <w:b/>
          <w:sz w:val="24"/>
          <w:szCs w:val="24"/>
          <w:lang w:val="en-US"/>
        </w:rPr>
        <w:t>When doing memory is taking position</w:t>
      </w:r>
      <w:r w:rsidR="00553849">
        <w:rPr>
          <w:rFonts w:ascii="Book Antiqua" w:hAnsi="Book Antiqua" w:cs="Times New Roman"/>
          <w:b/>
          <w:sz w:val="24"/>
          <w:szCs w:val="24"/>
          <w:lang w:val="en-US"/>
        </w:rPr>
        <w:t>s</w:t>
      </w:r>
    </w:p>
    <w:p w14:paraId="25882AC5" w14:textId="77777777" w:rsidR="00562A92" w:rsidRDefault="00562A92" w:rsidP="00267A0B">
      <w:pPr>
        <w:spacing w:after="120" w:line="480" w:lineRule="auto"/>
        <w:jc w:val="center"/>
        <w:rPr>
          <w:rFonts w:ascii="Times New Roman" w:hAnsi="Times New Roman" w:cs="Times New Roman"/>
          <w:sz w:val="24"/>
          <w:szCs w:val="24"/>
        </w:rPr>
      </w:pPr>
      <w:r w:rsidRPr="000311C5">
        <w:rPr>
          <w:rFonts w:ascii="Times New Roman" w:hAnsi="Times New Roman" w:cs="Times New Roman"/>
          <w:sz w:val="24"/>
          <w:szCs w:val="24"/>
        </w:rPr>
        <w:t>Marcela Cornejo, Carolina Rocha, Ni</w:t>
      </w:r>
      <w:r>
        <w:rPr>
          <w:rFonts w:ascii="Times New Roman" w:hAnsi="Times New Roman" w:cs="Times New Roman"/>
          <w:sz w:val="24"/>
          <w:szCs w:val="24"/>
        </w:rPr>
        <w:t>colás Villarroel, Enzo Cáceres</w:t>
      </w:r>
    </w:p>
    <w:p w14:paraId="73DD9411" w14:textId="77777777" w:rsidR="00562A92" w:rsidRDefault="00562A92" w:rsidP="00267A0B">
      <w:pPr>
        <w:spacing w:after="120" w:line="480" w:lineRule="auto"/>
        <w:jc w:val="center"/>
        <w:rPr>
          <w:rFonts w:ascii="Times New Roman" w:hAnsi="Times New Roman" w:cs="Times New Roman"/>
          <w:sz w:val="24"/>
          <w:szCs w:val="24"/>
        </w:rPr>
      </w:pPr>
      <w:r>
        <w:rPr>
          <w:rFonts w:ascii="Times New Roman" w:hAnsi="Times New Roman" w:cs="Times New Roman"/>
          <w:sz w:val="24"/>
          <w:szCs w:val="24"/>
        </w:rPr>
        <w:t>Pontificia Universidad Católica de Chile</w:t>
      </w:r>
    </w:p>
    <w:p w14:paraId="16863B7A" w14:textId="77777777" w:rsidR="00562A92" w:rsidRPr="006354F5" w:rsidRDefault="00562A92" w:rsidP="00267A0B">
      <w:pPr>
        <w:spacing w:after="120" w:line="480" w:lineRule="auto"/>
        <w:jc w:val="center"/>
        <w:rPr>
          <w:rFonts w:ascii="Times New Roman" w:hAnsi="Times New Roman" w:cs="Times New Roman"/>
          <w:sz w:val="24"/>
          <w:szCs w:val="24"/>
          <w:lang w:val="en-US"/>
        </w:rPr>
      </w:pPr>
      <w:proofErr w:type="spellStart"/>
      <w:r w:rsidRPr="006354F5">
        <w:rPr>
          <w:rFonts w:ascii="Times New Roman" w:hAnsi="Times New Roman" w:cs="Times New Roman"/>
          <w:sz w:val="24"/>
          <w:szCs w:val="24"/>
          <w:lang w:val="en-US"/>
        </w:rPr>
        <w:t>Anastassia</w:t>
      </w:r>
      <w:proofErr w:type="spellEnd"/>
      <w:r w:rsidRPr="006354F5">
        <w:rPr>
          <w:rFonts w:ascii="Times New Roman" w:hAnsi="Times New Roman" w:cs="Times New Roman"/>
          <w:sz w:val="24"/>
          <w:szCs w:val="24"/>
          <w:lang w:val="en-US"/>
        </w:rPr>
        <w:t xml:space="preserve"> </w:t>
      </w:r>
      <w:proofErr w:type="spellStart"/>
      <w:r w:rsidRPr="006354F5">
        <w:rPr>
          <w:rFonts w:ascii="Times New Roman" w:hAnsi="Times New Roman" w:cs="Times New Roman"/>
          <w:sz w:val="24"/>
          <w:szCs w:val="24"/>
          <w:lang w:val="en-US"/>
        </w:rPr>
        <w:t>Vivanco</w:t>
      </w:r>
      <w:bookmarkStart w:id="0" w:name="_GoBack"/>
      <w:bookmarkEnd w:id="0"/>
      <w:proofErr w:type="spellEnd"/>
    </w:p>
    <w:p w14:paraId="36A46EFE" w14:textId="77777777" w:rsidR="00562A92" w:rsidRDefault="00562A92" w:rsidP="00267A0B">
      <w:pPr>
        <w:spacing w:after="120" w:line="480" w:lineRule="auto"/>
        <w:jc w:val="center"/>
        <w:rPr>
          <w:rFonts w:ascii="Times New Roman" w:hAnsi="Times New Roman" w:cs="Times New Roman"/>
          <w:sz w:val="24"/>
          <w:szCs w:val="24"/>
          <w:lang w:val="en-US"/>
        </w:rPr>
      </w:pPr>
      <w:r w:rsidRPr="009D0014">
        <w:rPr>
          <w:rFonts w:ascii="Times New Roman" w:hAnsi="Times New Roman" w:cs="Times New Roman"/>
          <w:sz w:val="24"/>
          <w:szCs w:val="24"/>
          <w:lang w:val="en-US"/>
        </w:rPr>
        <w:t xml:space="preserve">Universidad </w:t>
      </w:r>
      <w:proofErr w:type="gramStart"/>
      <w:r w:rsidRPr="009D0014">
        <w:rPr>
          <w:rFonts w:ascii="Times New Roman" w:hAnsi="Times New Roman" w:cs="Times New Roman"/>
          <w:sz w:val="24"/>
          <w:szCs w:val="24"/>
          <w:lang w:val="en-US"/>
        </w:rPr>
        <w:t>del</w:t>
      </w:r>
      <w:proofErr w:type="gramEnd"/>
      <w:r w:rsidRPr="009D0014">
        <w:rPr>
          <w:rFonts w:ascii="Times New Roman" w:hAnsi="Times New Roman" w:cs="Times New Roman"/>
          <w:sz w:val="24"/>
          <w:szCs w:val="24"/>
          <w:lang w:val="en-US"/>
        </w:rPr>
        <w:t xml:space="preserve"> </w:t>
      </w:r>
      <w:proofErr w:type="spellStart"/>
      <w:r w:rsidRPr="009D0014">
        <w:rPr>
          <w:rFonts w:ascii="Times New Roman" w:hAnsi="Times New Roman" w:cs="Times New Roman"/>
          <w:sz w:val="24"/>
          <w:szCs w:val="24"/>
          <w:lang w:val="en-US"/>
        </w:rPr>
        <w:t>Desarrollo</w:t>
      </w:r>
      <w:proofErr w:type="spellEnd"/>
    </w:p>
    <w:p w14:paraId="02D02062" w14:textId="77777777" w:rsidR="003837BF" w:rsidRPr="003837BF" w:rsidRDefault="003837BF" w:rsidP="003837BF">
      <w:pPr>
        <w:spacing w:after="0" w:line="480" w:lineRule="auto"/>
        <w:jc w:val="both"/>
        <w:rPr>
          <w:rFonts w:ascii="Book Antiqua" w:hAnsi="Book Antiqua" w:cs="Times New Roman"/>
          <w:b/>
          <w:lang w:val="en-US"/>
        </w:rPr>
      </w:pPr>
      <w:r w:rsidRPr="003837BF">
        <w:rPr>
          <w:rFonts w:ascii="Book Antiqua" w:hAnsi="Book Antiqua" w:cs="Times New Roman"/>
          <w:b/>
          <w:lang w:val="en-US"/>
        </w:rPr>
        <w:t>Corresponding author</w:t>
      </w:r>
    </w:p>
    <w:p w14:paraId="0576F093" w14:textId="77777777" w:rsidR="003837BF" w:rsidRPr="003837BF" w:rsidRDefault="003837BF" w:rsidP="003837BF">
      <w:pPr>
        <w:spacing w:after="120" w:line="480" w:lineRule="auto"/>
        <w:jc w:val="both"/>
        <w:rPr>
          <w:rFonts w:ascii="Book Antiqua" w:hAnsi="Book Antiqua" w:cs="Times New Roman"/>
          <w:lang w:val="en-US"/>
        </w:rPr>
      </w:pPr>
      <w:r w:rsidRPr="003837BF">
        <w:rPr>
          <w:rFonts w:ascii="Book Antiqua" w:hAnsi="Book Antiqua" w:cs="Times New Roman"/>
          <w:lang w:val="en-US"/>
        </w:rPr>
        <w:t xml:space="preserve">Marcela Cornejo, Psychology Department, </w:t>
      </w:r>
      <w:proofErr w:type="spellStart"/>
      <w:r w:rsidRPr="003837BF">
        <w:rPr>
          <w:rFonts w:ascii="Book Antiqua" w:hAnsi="Book Antiqua" w:cs="Times New Roman"/>
          <w:lang w:val="en-US"/>
        </w:rPr>
        <w:t>Pontificia</w:t>
      </w:r>
      <w:proofErr w:type="spellEnd"/>
      <w:r w:rsidRPr="003837BF">
        <w:rPr>
          <w:rFonts w:ascii="Book Antiqua" w:hAnsi="Book Antiqua" w:cs="Times New Roman"/>
          <w:lang w:val="en-US"/>
        </w:rPr>
        <w:t xml:space="preserve"> Universidad </w:t>
      </w:r>
      <w:proofErr w:type="spellStart"/>
      <w:r w:rsidRPr="003837BF">
        <w:rPr>
          <w:rFonts w:ascii="Book Antiqua" w:hAnsi="Book Antiqua" w:cs="Times New Roman"/>
          <w:lang w:val="en-US"/>
        </w:rPr>
        <w:t>Católica</w:t>
      </w:r>
      <w:proofErr w:type="spellEnd"/>
      <w:r w:rsidRPr="003837BF">
        <w:rPr>
          <w:rFonts w:ascii="Book Antiqua" w:hAnsi="Book Antiqua" w:cs="Times New Roman"/>
          <w:lang w:val="en-US"/>
        </w:rPr>
        <w:t xml:space="preserve"> de Chile. </w:t>
      </w:r>
      <w:proofErr w:type="spellStart"/>
      <w:r w:rsidRPr="003837BF">
        <w:rPr>
          <w:rFonts w:ascii="Book Antiqua" w:hAnsi="Book Antiqua" w:cs="Times New Roman"/>
          <w:lang w:val="en-US"/>
        </w:rPr>
        <w:t>Avenida</w:t>
      </w:r>
      <w:proofErr w:type="spellEnd"/>
      <w:r w:rsidRPr="003837BF">
        <w:rPr>
          <w:rFonts w:ascii="Book Antiqua" w:hAnsi="Book Antiqua" w:cs="Times New Roman"/>
          <w:lang w:val="en-US"/>
        </w:rPr>
        <w:t xml:space="preserve"> Vicuña </w:t>
      </w:r>
      <w:proofErr w:type="spellStart"/>
      <w:r w:rsidRPr="003837BF">
        <w:rPr>
          <w:rFonts w:ascii="Book Antiqua" w:hAnsi="Book Antiqua" w:cs="Times New Roman"/>
          <w:lang w:val="en-US"/>
        </w:rPr>
        <w:t>Mackenna</w:t>
      </w:r>
      <w:proofErr w:type="spellEnd"/>
      <w:r w:rsidRPr="003837BF">
        <w:rPr>
          <w:rFonts w:ascii="Book Antiqua" w:hAnsi="Book Antiqua" w:cs="Times New Roman"/>
          <w:lang w:val="en-US"/>
        </w:rPr>
        <w:t xml:space="preserve"> 4860, </w:t>
      </w:r>
      <w:proofErr w:type="spellStart"/>
      <w:r w:rsidRPr="003837BF">
        <w:rPr>
          <w:rFonts w:ascii="Book Antiqua" w:hAnsi="Book Antiqua" w:cs="Times New Roman"/>
          <w:lang w:val="en-US"/>
        </w:rPr>
        <w:t>Macul</w:t>
      </w:r>
      <w:proofErr w:type="spellEnd"/>
      <w:r w:rsidRPr="003837BF">
        <w:rPr>
          <w:rFonts w:ascii="Book Antiqua" w:hAnsi="Book Antiqua" w:cs="Times New Roman"/>
          <w:lang w:val="en-US"/>
        </w:rPr>
        <w:t xml:space="preserve">, Santiago, Chile. E-mail: </w:t>
      </w:r>
      <w:hyperlink r:id="rId8" w:history="1">
        <w:r w:rsidRPr="003837BF">
          <w:rPr>
            <w:rFonts w:ascii="Book Antiqua" w:hAnsi="Book Antiqua" w:cs="Times New Roman"/>
            <w:lang w:val="en-US"/>
          </w:rPr>
          <w:t>marcela@uc.cl</w:t>
        </w:r>
      </w:hyperlink>
    </w:p>
    <w:p w14:paraId="3EF7E7E2" w14:textId="77777777" w:rsidR="003837BF" w:rsidRDefault="003837BF" w:rsidP="003837BF">
      <w:pPr>
        <w:shd w:val="clear" w:color="auto" w:fill="FFFFFF"/>
        <w:spacing w:after="0" w:line="240" w:lineRule="auto"/>
        <w:jc w:val="both"/>
        <w:rPr>
          <w:rFonts w:ascii="Book Antiqua" w:eastAsia="Times New Roman" w:hAnsi="Book Antiqua" w:cs="Arial"/>
          <w:color w:val="000000"/>
          <w:sz w:val="24"/>
          <w:szCs w:val="24"/>
          <w:lang w:val="en-US" w:eastAsia="es-CL"/>
        </w:rPr>
      </w:pPr>
    </w:p>
    <w:p w14:paraId="2A62755E" w14:textId="77777777" w:rsidR="00404865" w:rsidRDefault="0019310D" w:rsidP="00267A0B">
      <w:pPr>
        <w:spacing w:after="120" w:line="480" w:lineRule="auto"/>
        <w:ind w:left="851" w:firstLine="357"/>
        <w:jc w:val="both"/>
        <w:rPr>
          <w:rFonts w:ascii="Book Antiqua" w:hAnsi="Book Antiqua" w:cs="Times New Roman"/>
          <w:color w:val="000000"/>
          <w:shd w:val="clear" w:color="auto" w:fill="FFFFFF"/>
          <w:lang w:val="en-US"/>
        </w:rPr>
      </w:pPr>
      <w:r>
        <w:rPr>
          <w:rFonts w:ascii="Book Antiqua" w:hAnsi="Book Antiqua" w:cs="Times New Roman"/>
          <w:b/>
          <w:lang w:val="en-US"/>
        </w:rPr>
        <w:t xml:space="preserve">Running head: </w:t>
      </w:r>
      <w:r>
        <w:rPr>
          <w:rFonts w:ascii="Book Antiqua" w:hAnsi="Book Antiqua" w:cs="Times New Roman"/>
          <w:lang w:val="en-US"/>
        </w:rPr>
        <w:t>Memory and</w:t>
      </w:r>
      <w:r>
        <w:rPr>
          <w:rFonts w:ascii="Book Antiqua" w:hAnsi="Book Antiqua" w:cs="Times New Roman"/>
          <w:b/>
          <w:lang w:val="en-US"/>
        </w:rPr>
        <w:t xml:space="preserve"> </w:t>
      </w:r>
      <w:r>
        <w:rPr>
          <w:rFonts w:ascii="Book Antiqua" w:hAnsi="Book Antiqua" w:cs="Times New Roman"/>
          <w:lang w:val="en-US"/>
        </w:rPr>
        <w:t xml:space="preserve">taking positions about the </w:t>
      </w:r>
      <w:r>
        <w:rPr>
          <w:rFonts w:ascii="Book Antiqua" w:hAnsi="Book Antiqua" w:cs="Times New Roman"/>
          <w:color w:val="000000"/>
          <w:shd w:val="clear" w:color="auto" w:fill="FFFFFF"/>
          <w:lang w:val="en-US"/>
        </w:rPr>
        <w:t>Chilean dictatorship</w:t>
      </w:r>
    </w:p>
    <w:p w14:paraId="0D56293E" w14:textId="77777777" w:rsidR="003837BF" w:rsidRDefault="003837BF" w:rsidP="00267A0B">
      <w:pPr>
        <w:spacing w:after="120" w:line="480" w:lineRule="auto"/>
        <w:ind w:left="851" w:firstLine="357"/>
        <w:jc w:val="both"/>
        <w:rPr>
          <w:rFonts w:ascii="Book Antiqua" w:hAnsi="Book Antiqua" w:cs="Times New Roman"/>
          <w:b/>
          <w:lang w:val="en-US"/>
        </w:rPr>
      </w:pPr>
    </w:p>
    <w:p w14:paraId="1E3D55DE" w14:textId="246B3C5A" w:rsidR="00404865" w:rsidRDefault="0019310D" w:rsidP="00267A0B">
      <w:pPr>
        <w:spacing w:after="120" w:line="480" w:lineRule="auto"/>
        <w:ind w:left="851" w:firstLine="357"/>
        <w:jc w:val="both"/>
        <w:rPr>
          <w:rFonts w:ascii="Book Antiqua" w:hAnsi="Book Antiqua" w:cs="Times New Roman"/>
          <w:lang w:val="en-US"/>
        </w:rPr>
      </w:pPr>
      <w:r>
        <w:rPr>
          <w:rFonts w:ascii="Book Antiqua" w:hAnsi="Book Antiqua" w:cs="Times New Roman"/>
          <w:b/>
          <w:lang w:val="en-US"/>
        </w:rPr>
        <w:t xml:space="preserve">Abstract: </w:t>
      </w:r>
      <w:r>
        <w:rPr>
          <w:rFonts w:ascii="Book Antiqua" w:hAnsi="Book Antiqua" w:cs="Times New Roman"/>
          <w:lang w:val="en-US"/>
        </w:rPr>
        <w:t>The</w:t>
      </w:r>
      <w:r>
        <w:rPr>
          <w:rFonts w:ascii="Book Antiqua" w:hAnsi="Book Antiqua" w:cs="Times New Roman"/>
          <w:b/>
          <w:lang w:val="en-US"/>
        </w:rPr>
        <w:t xml:space="preserve"> </w:t>
      </w:r>
      <w:r>
        <w:rPr>
          <w:rFonts w:ascii="Book Antiqua" w:hAnsi="Book Antiqua" w:cs="Times New Roman"/>
          <w:lang w:val="en-US"/>
        </w:rPr>
        <w:t xml:space="preserve">current memory struggles about the Chilean dictatorship </w:t>
      </w:r>
      <w:r w:rsidR="00581773">
        <w:rPr>
          <w:rFonts w:ascii="Book Antiqua" w:hAnsi="Book Antiqua" w:cs="Times New Roman"/>
          <w:lang w:val="en-US"/>
        </w:rPr>
        <w:t>makes</w:t>
      </w:r>
      <w:r>
        <w:rPr>
          <w:rFonts w:ascii="Book Antiqua" w:hAnsi="Book Antiqua" w:cs="Times New Roman"/>
          <w:lang w:val="en-US"/>
        </w:rPr>
        <w:t xml:space="preserve"> </w:t>
      </w:r>
      <w:r w:rsidR="00492EBD">
        <w:rPr>
          <w:rFonts w:ascii="Book Antiqua" w:hAnsi="Book Antiqua" w:cs="Times New Roman"/>
          <w:lang w:val="en-US"/>
        </w:rPr>
        <w:t xml:space="preserve">it </w:t>
      </w:r>
      <w:r>
        <w:rPr>
          <w:rFonts w:ascii="Book Antiqua" w:hAnsi="Book Antiqua" w:cs="Times New Roman"/>
          <w:lang w:val="en-US"/>
        </w:rPr>
        <w:t xml:space="preserve">increasingly relevant to hear a diverse range of voices </w:t>
      </w:r>
      <w:r w:rsidRPr="008966E4">
        <w:rPr>
          <w:rFonts w:ascii="Book Antiqua" w:hAnsi="Book Antiqua" w:cs="Times New Roman"/>
          <w:lang w:val="en-US"/>
        </w:rPr>
        <w:t>on</w:t>
      </w:r>
      <w:r>
        <w:rPr>
          <w:rFonts w:ascii="Book Antiqua" w:hAnsi="Book Antiqua" w:cs="Times New Roman"/>
          <w:lang w:val="en-US"/>
        </w:rPr>
        <w:t xml:space="preserve"> the subject. One way of addressing this is to study autobiographical narratives, in which people construct a character to present themselves as the protagonists of a story by taking multiple positions regarding what </w:t>
      </w:r>
      <w:proofErr w:type="gramStart"/>
      <w:r>
        <w:rPr>
          <w:rFonts w:ascii="Book Antiqua" w:hAnsi="Book Antiqua" w:cs="Times New Roman"/>
          <w:lang w:val="en-US"/>
        </w:rPr>
        <w:t>is remembered</w:t>
      </w:r>
      <w:proofErr w:type="gramEnd"/>
      <w:r>
        <w:rPr>
          <w:rFonts w:ascii="Book Antiqua" w:hAnsi="Book Antiqua" w:cs="Times New Roman"/>
          <w:lang w:val="en-US"/>
        </w:rPr>
        <w:t xml:space="preserve">. </w:t>
      </w:r>
      <w:r w:rsidR="00492EBD">
        <w:rPr>
          <w:rFonts w:ascii="Book Antiqua" w:hAnsi="Book Antiqua" w:cs="Times New Roman"/>
          <w:lang w:val="en-US"/>
        </w:rPr>
        <w:t>T</w:t>
      </w:r>
      <w:r>
        <w:rPr>
          <w:rFonts w:ascii="Book Antiqua" w:hAnsi="Book Antiqua" w:cs="Times New Roman"/>
          <w:lang w:val="en-US"/>
        </w:rPr>
        <w:t>his article</w:t>
      </w:r>
      <w:r w:rsidR="00492EBD">
        <w:rPr>
          <w:rFonts w:ascii="Book Antiqua" w:hAnsi="Book Antiqua" w:cs="Times New Roman"/>
          <w:lang w:val="en-US"/>
        </w:rPr>
        <w:t xml:space="preserve"> </w:t>
      </w:r>
      <w:r>
        <w:rPr>
          <w:rFonts w:ascii="Book Antiqua" w:hAnsi="Book Antiqua" w:cs="Times New Roman"/>
          <w:lang w:val="en-US"/>
        </w:rPr>
        <w:t>present</w:t>
      </w:r>
      <w:r w:rsidR="00492EBD">
        <w:rPr>
          <w:rFonts w:ascii="Book Antiqua" w:hAnsi="Book Antiqua" w:cs="Times New Roman"/>
          <w:lang w:val="en-US"/>
        </w:rPr>
        <w:t>s</w:t>
      </w:r>
      <w:r>
        <w:rPr>
          <w:rFonts w:ascii="Book Antiqua" w:hAnsi="Book Antiqua" w:cs="Times New Roman"/>
          <w:lang w:val="en-US"/>
        </w:rPr>
        <w:t xml:space="preserve"> a study that </w:t>
      </w:r>
      <w:proofErr w:type="spellStart"/>
      <w:r>
        <w:rPr>
          <w:rFonts w:ascii="Book Antiqua" w:hAnsi="Book Antiqua" w:cs="Times New Roman"/>
          <w:lang w:val="en-US"/>
        </w:rPr>
        <w:lastRenderedPageBreak/>
        <w:t>analysed</w:t>
      </w:r>
      <w:proofErr w:type="spellEnd"/>
      <w:r>
        <w:rPr>
          <w:rFonts w:ascii="Book Antiqua" w:hAnsi="Book Antiqua" w:cs="Times New Roman"/>
          <w:lang w:val="en-US"/>
        </w:rPr>
        <w:t xml:space="preserve"> the life stories of Chilean people (diverse in their generations, cities, experiences of political repression, political orientations</w:t>
      </w:r>
      <w:r w:rsidR="00BF5C94">
        <w:rPr>
          <w:rFonts w:ascii="Book Antiqua" w:hAnsi="Book Antiqua" w:cs="Times New Roman"/>
          <w:lang w:val="en-US"/>
        </w:rPr>
        <w:t xml:space="preserve"> </w:t>
      </w:r>
      <w:r>
        <w:rPr>
          <w:rFonts w:ascii="Book Antiqua" w:hAnsi="Book Antiqua" w:cs="Times New Roman"/>
          <w:lang w:val="en-US"/>
        </w:rPr>
        <w:t>and socio-economic levels)</w:t>
      </w:r>
      <w:r w:rsidR="00492EBD">
        <w:rPr>
          <w:rFonts w:ascii="Book Antiqua" w:hAnsi="Book Antiqua" w:cs="Times New Roman"/>
          <w:lang w:val="en-US"/>
        </w:rPr>
        <w:t xml:space="preserve"> and that distinguished </w:t>
      </w:r>
      <w:r>
        <w:rPr>
          <w:rFonts w:ascii="Book Antiqua" w:hAnsi="Book Antiqua" w:cs="Times New Roman"/>
          <w:lang w:val="en-US"/>
        </w:rPr>
        <w:t xml:space="preserve">between the positions that they take when presenting themselves as the protagonists of an autobiographical story about the Chilean dictatorship. The results point to salient and recurrent positions that allow people to earn the right to be considered part of the social history of the dictatorship; that </w:t>
      </w:r>
      <w:r w:rsidR="008966E4">
        <w:rPr>
          <w:rFonts w:ascii="Book Antiqua" w:hAnsi="Book Antiqua" w:cs="Times New Roman"/>
          <w:lang w:val="en-US"/>
        </w:rPr>
        <w:t>involve different definitions</w:t>
      </w:r>
      <w:r>
        <w:rPr>
          <w:rFonts w:ascii="Book Antiqua" w:hAnsi="Book Antiqua" w:cs="Times New Roman"/>
          <w:lang w:val="en-US"/>
        </w:rPr>
        <w:t xml:space="preserve"> regarding those responsible and the victims of what happened; and that unveil a strong family and filial logic of remembering.</w:t>
      </w:r>
    </w:p>
    <w:p w14:paraId="3213DA66" w14:textId="7D6B8EBE" w:rsidR="00404865" w:rsidRDefault="0019310D" w:rsidP="00267A0B">
      <w:pPr>
        <w:spacing w:after="120" w:line="480" w:lineRule="auto"/>
        <w:ind w:left="851"/>
        <w:jc w:val="both"/>
        <w:rPr>
          <w:rFonts w:ascii="Book Antiqua" w:eastAsia="Times New Roman" w:hAnsi="Book Antiqua" w:cs="Arial"/>
          <w:color w:val="000000"/>
          <w:lang w:val="en-US" w:eastAsia="es-CL"/>
        </w:rPr>
      </w:pPr>
      <w:r>
        <w:rPr>
          <w:rFonts w:ascii="Book Antiqua" w:hAnsi="Book Antiqua" w:cs="Times New Roman"/>
          <w:b/>
          <w:lang w:val="en-US"/>
        </w:rPr>
        <w:t xml:space="preserve">Keywords: </w:t>
      </w:r>
      <w:r>
        <w:rPr>
          <w:rFonts w:ascii="Book Antiqua" w:eastAsia="Times New Roman" w:hAnsi="Book Antiqua" w:cs="Arial"/>
          <w:color w:val="000000"/>
          <w:lang w:val="en-US" w:eastAsia="es-CL"/>
        </w:rPr>
        <w:t>autobiographical character, Chilean dictatorship, collective memory, life stories, taking position</w:t>
      </w:r>
      <w:r w:rsidR="00FE093E">
        <w:rPr>
          <w:rFonts w:ascii="Book Antiqua" w:eastAsia="Times New Roman" w:hAnsi="Book Antiqua" w:cs="Arial"/>
          <w:color w:val="000000"/>
          <w:lang w:val="en-US" w:eastAsia="es-CL"/>
        </w:rPr>
        <w:t>s</w:t>
      </w:r>
    </w:p>
    <w:p w14:paraId="3905984F" w14:textId="77777777" w:rsidR="00D34E90" w:rsidRDefault="00D34E90" w:rsidP="00267A0B">
      <w:pPr>
        <w:spacing w:after="120" w:line="480" w:lineRule="auto"/>
        <w:ind w:left="851"/>
        <w:jc w:val="both"/>
        <w:rPr>
          <w:rFonts w:ascii="Book Antiqua" w:hAnsi="Book Antiqua" w:cs="Times New Roman"/>
          <w:lang w:val="en-US"/>
        </w:rPr>
      </w:pPr>
    </w:p>
    <w:p w14:paraId="4043AF24" w14:textId="77777777" w:rsidR="00404865" w:rsidRPr="001B7A05" w:rsidRDefault="0019310D" w:rsidP="00267A0B">
      <w:pPr>
        <w:spacing w:after="120" w:line="480" w:lineRule="auto"/>
        <w:jc w:val="both"/>
        <w:rPr>
          <w:lang w:val="en-US"/>
        </w:rPr>
      </w:pPr>
      <w:r>
        <w:rPr>
          <w:rFonts w:ascii="Book Antiqua" w:hAnsi="Book Antiqua" w:cs="Times New Roman"/>
          <w:b/>
          <w:lang w:val="en-US"/>
        </w:rPr>
        <w:t>Memories and silences in post-dictatorial Chile</w:t>
      </w:r>
    </w:p>
    <w:p w14:paraId="7FA2CCAB" w14:textId="77777777" w:rsidR="00404865" w:rsidRDefault="0019310D" w:rsidP="00267A0B">
      <w:pPr>
        <w:spacing w:after="120" w:line="480" w:lineRule="auto"/>
        <w:jc w:val="both"/>
        <w:rPr>
          <w:rFonts w:ascii="Book Antiqua" w:hAnsi="Book Antiqua" w:cs="Times New Roman"/>
          <w:lang w:val="en-US"/>
        </w:rPr>
      </w:pPr>
      <w:r>
        <w:rPr>
          <w:rFonts w:ascii="Book Antiqua" w:hAnsi="Book Antiqua" w:cs="Times New Roman"/>
          <w:lang w:val="en-US"/>
        </w:rPr>
        <w:t xml:space="preserve">On 11 September 1973, a democratic socialist project (led by President Allende) was interrupted by a </w:t>
      </w:r>
      <w:r>
        <w:rPr>
          <w:rFonts w:ascii="Book Antiqua" w:hAnsi="Book Antiqua" w:cs="Times New Roman"/>
          <w:i/>
          <w:lang w:val="en-US"/>
        </w:rPr>
        <w:t>coup d’éta</w:t>
      </w:r>
      <w:bookmarkStart w:id="1" w:name="_Hlk480046374"/>
      <w:bookmarkEnd w:id="1"/>
      <w:r>
        <w:rPr>
          <w:rFonts w:ascii="Book Antiqua" w:hAnsi="Book Antiqua" w:cs="Times New Roman"/>
          <w:i/>
          <w:lang w:val="en-US"/>
        </w:rPr>
        <w:t>t</w:t>
      </w:r>
      <w:r>
        <w:rPr>
          <w:rFonts w:ascii="Book Antiqua" w:hAnsi="Book Antiqua" w:cs="Times New Roman"/>
          <w:lang w:val="en-US"/>
        </w:rPr>
        <w:t xml:space="preserve"> that installed 17 years of dictatorship. </w:t>
      </w:r>
      <w:proofErr w:type="gramStart"/>
      <w:r>
        <w:rPr>
          <w:rFonts w:ascii="Book Antiqua" w:hAnsi="Book Antiqua" w:cs="Times New Roman"/>
          <w:lang w:val="en-US"/>
        </w:rPr>
        <w:t>Nowadays, more than forty years after the coup, there are several positions, versions and memories of the events that took place during the dictatorship and their consequences.</w:t>
      </w:r>
      <w:proofErr w:type="gramEnd"/>
      <w:r>
        <w:rPr>
          <w:rFonts w:ascii="Book Antiqua" w:hAnsi="Book Antiqua" w:cs="Times New Roman"/>
          <w:lang w:val="en-US"/>
        </w:rPr>
        <w:t xml:space="preserve"> This diversity of versions is similar to what has been observed in other countries in the southern cone </w:t>
      </w:r>
      <w:proofErr w:type="gramStart"/>
      <w:r>
        <w:rPr>
          <w:rFonts w:ascii="Book Antiqua" w:hAnsi="Book Antiqua" w:cs="Times New Roman"/>
          <w:lang w:val="en-US"/>
        </w:rPr>
        <w:t>as a result</w:t>
      </w:r>
      <w:proofErr w:type="gramEnd"/>
      <w:r>
        <w:rPr>
          <w:rFonts w:ascii="Book Antiqua" w:hAnsi="Book Antiqua" w:cs="Times New Roman"/>
          <w:lang w:val="en-US"/>
        </w:rPr>
        <w:t xml:space="preserve"> of dictatorial regimes during the 1970s (</w:t>
      </w:r>
      <w:proofErr w:type="spellStart"/>
      <w:r>
        <w:rPr>
          <w:rFonts w:ascii="Book Antiqua" w:hAnsi="Book Antiqua" w:cs="Times New Roman"/>
          <w:lang w:val="en-US"/>
        </w:rPr>
        <w:t>Jelin</w:t>
      </w:r>
      <w:proofErr w:type="spellEnd"/>
      <w:r>
        <w:rPr>
          <w:rFonts w:ascii="Book Antiqua" w:hAnsi="Book Antiqua" w:cs="Times New Roman"/>
          <w:lang w:val="en-US"/>
        </w:rPr>
        <w:t>, 2002; Winn, 2014).</w:t>
      </w:r>
    </w:p>
    <w:p w14:paraId="2392BF19" w14:textId="58E6BAC4" w:rsidR="00404865" w:rsidRDefault="0019310D" w:rsidP="00267A0B">
      <w:pPr>
        <w:spacing w:after="120" w:line="480" w:lineRule="auto"/>
        <w:ind w:firstLine="357"/>
        <w:jc w:val="both"/>
        <w:rPr>
          <w:rFonts w:ascii="Book Antiqua" w:hAnsi="Book Antiqua" w:cs="Times New Roman"/>
          <w:lang w:val="en-US"/>
        </w:rPr>
      </w:pPr>
      <w:r>
        <w:rPr>
          <w:rFonts w:ascii="Book Antiqua" w:hAnsi="Book Antiqua" w:cs="Times New Roman"/>
          <w:lang w:val="en-US"/>
        </w:rPr>
        <w:lastRenderedPageBreak/>
        <w:t xml:space="preserve">In Chile, during the post-dictatorial years, the State memory policies and the persistence of the economic and political legacies of the dictatorship show that, while memory about what happened is created, silences are also produced (Stern, 2009). Diverse State actors and civil society have </w:t>
      </w:r>
      <w:proofErr w:type="spellStart"/>
      <w:r>
        <w:rPr>
          <w:rFonts w:ascii="Book Antiqua" w:hAnsi="Book Antiqua" w:cs="Times New Roman"/>
          <w:lang w:val="en-US"/>
        </w:rPr>
        <w:t>mobilised</w:t>
      </w:r>
      <w:proofErr w:type="spellEnd"/>
      <w:r>
        <w:rPr>
          <w:rFonts w:ascii="Book Antiqua" w:hAnsi="Book Antiqua" w:cs="Times New Roman"/>
          <w:lang w:val="en-US"/>
        </w:rPr>
        <w:t xml:space="preserve"> to promote a common understanding of the dictatorship as a period of systematic and unjustified violations of human rights, posing in the public debate issues related to human rights, truth and justice (Lira, 2016; Stern and Winn, 2014; Stern, 2016). </w:t>
      </w:r>
    </w:p>
    <w:p w14:paraId="4FB9E90A" w14:textId="07864164" w:rsidR="00404865" w:rsidRDefault="0019310D" w:rsidP="00267A0B">
      <w:pPr>
        <w:spacing w:after="120" w:line="480" w:lineRule="auto"/>
        <w:ind w:firstLine="357"/>
        <w:jc w:val="both"/>
        <w:rPr>
          <w:rFonts w:ascii="Book Antiqua" w:hAnsi="Book Antiqua" w:cs="Times New Roman"/>
          <w:lang w:val="en-US"/>
        </w:rPr>
      </w:pPr>
      <w:r>
        <w:rPr>
          <w:rFonts w:ascii="Book Antiqua" w:hAnsi="Book Antiqua" w:cs="Times New Roman"/>
          <w:lang w:val="en-US"/>
        </w:rPr>
        <w:t xml:space="preserve">This public process of </w:t>
      </w:r>
      <w:proofErr w:type="spellStart"/>
      <w:r>
        <w:rPr>
          <w:rFonts w:ascii="Book Antiqua" w:hAnsi="Book Antiqua" w:cs="Times New Roman"/>
          <w:lang w:val="en-US"/>
        </w:rPr>
        <w:t>memorialisation</w:t>
      </w:r>
      <w:proofErr w:type="spellEnd"/>
      <w:r>
        <w:rPr>
          <w:rFonts w:ascii="Book Antiqua" w:hAnsi="Book Antiqua" w:cs="Times New Roman"/>
          <w:lang w:val="en-US"/>
        </w:rPr>
        <w:t xml:space="preserve"> about the dictatorship </w:t>
      </w:r>
      <w:proofErr w:type="gramStart"/>
      <w:r>
        <w:rPr>
          <w:rFonts w:ascii="Book Antiqua" w:hAnsi="Book Antiqua" w:cs="Times New Roman"/>
          <w:lang w:val="en-US"/>
        </w:rPr>
        <w:t xml:space="preserve">has been </w:t>
      </w:r>
      <w:r w:rsidR="00F34C48">
        <w:rPr>
          <w:rFonts w:ascii="Book Antiqua" w:hAnsi="Book Antiqua" w:cs="Times New Roman"/>
          <w:lang w:val="en-US"/>
        </w:rPr>
        <w:t>deeply</w:t>
      </w:r>
      <w:r>
        <w:rPr>
          <w:rFonts w:ascii="Book Antiqua" w:hAnsi="Book Antiqua" w:cs="Times New Roman"/>
          <w:lang w:val="en-US"/>
        </w:rPr>
        <w:t xml:space="preserve"> connected</w:t>
      </w:r>
      <w:proofErr w:type="gramEnd"/>
      <w:r>
        <w:rPr>
          <w:rFonts w:ascii="Book Antiqua" w:hAnsi="Book Antiqua" w:cs="Times New Roman"/>
          <w:lang w:val="en-US"/>
        </w:rPr>
        <w:t xml:space="preserve"> to political processes and episodes that have shaped memory struggles (Stern, 2009) in post-dictatorial Chile. </w:t>
      </w:r>
    </w:p>
    <w:p w14:paraId="2A2DFEFF" w14:textId="17019C58" w:rsidR="00404865" w:rsidRDefault="0019310D" w:rsidP="00267A0B">
      <w:pPr>
        <w:spacing w:after="120" w:line="480" w:lineRule="auto"/>
        <w:ind w:firstLine="357"/>
        <w:jc w:val="both"/>
        <w:rPr>
          <w:rFonts w:ascii="Book Antiqua" w:hAnsi="Book Antiqua" w:cs="Times New Roman"/>
          <w:lang w:val="en-US"/>
        </w:rPr>
      </w:pPr>
      <w:r>
        <w:rPr>
          <w:rFonts w:ascii="Book Antiqua" w:hAnsi="Book Antiqua" w:cs="Times New Roman"/>
          <w:lang w:val="en-US"/>
        </w:rPr>
        <w:t xml:space="preserve">Since 1990, with the first democratically chosen government after the 1988 plebiscite that rejected the continuity of Pinochet in power, different post-dictatorial policies of reparation </w:t>
      </w:r>
      <w:proofErr w:type="gramStart"/>
      <w:r>
        <w:rPr>
          <w:rFonts w:ascii="Book Antiqua" w:hAnsi="Book Antiqua" w:cs="Times New Roman"/>
          <w:lang w:val="en-US"/>
        </w:rPr>
        <w:t>have been made</w:t>
      </w:r>
      <w:proofErr w:type="gramEnd"/>
      <w:r>
        <w:rPr>
          <w:rFonts w:ascii="Book Antiqua" w:hAnsi="Book Antiqua" w:cs="Times New Roman"/>
          <w:lang w:val="en-US"/>
        </w:rPr>
        <w:t xml:space="preserve">. Among these, the reports of the National Commission of Truth and Reconciliation (NCTR) in 1991 and the National Commission on Political Imprisonment and Torture (NCPIT) in 2003 have been especially relevant. The NCTR was created to clarify the truth about what happened to Chileans who were murdered and who disappeared during the dictatorship, and its report stated that more than 3,200 Chileans were executed and/or disappeared as a result of the State’s terrorism (today approximately 1,200 people are still </w:t>
      </w:r>
      <w:r>
        <w:rPr>
          <w:rFonts w:ascii="Book Antiqua" w:hAnsi="Book Antiqua" w:cs="Times New Roman"/>
          <w:lang w:val="en-US"/>
        </w:rPr>
        <w:lastRenderedPageBreak/>
        <w:t xml:space="preserve">missing). The NCPIT acknowledged the systematic practice of political imprisonment and torture by the Chilean State, acknowledging more than 29,000 victims and 1,100 </w:t>
      </w:r>
      <w:proofErr w:type="spellStart"/>
      <w:r>
        <w:rPr>
          <w:rFonts w:ascii="Book Antiqua" w:hAnsi="Book Antiqua" w:cs="Times New Roman"/>
          <w:lang w:val="en-US"/>
        </w:rPr>
        <w:t>centres</w:t>
      </w:r>
      <w:proofErr w:type="spellEnd"/>
      <w:r>
        <w:rPr>
          <w:rFonts w:ascii="Book Antiqua" w:hAnsi="Book Antiqua" w:cs="Times New Roman"/>
          <w:lang w:val="en-US"/>
        </w:rPr>
        <w:t xml:space="preserve"> of torture and detention (in 2011 another Commission identified 9,000 new cases). These reports have played a key role in acknowledging the victims of State violence, but have not put an end to the memory struggles; rather, they have produced new fields of struggle, because they were interpreted very differently by diverse actors of society, such as the armed forces, families of the victims, right-wing and left-wing groups. Moreover, both reports left many stories untold (</w:t>
      </w:r>
      <w:proofErr w:type="spellStart"/>
      <w:r>
        <w:rPr>
          <w:rFonts w:ascii="Book Antiqua" w:hAnsi="Book Antiqua" w:cs="Times New Roman"/>
          <w:lang w:val="en-US"/>
        </w:rPr>
        <w:t>Hiner</w:t>
      </w:r>
      <w:proofErr w:type="spellEnd"/>
      <w:r>
        <w:rPr>
          <w:rFonts w:ascii="Book Antiqua" w:hAnsi="Book Antiqua" w:cs="Times New Roman"/>
          <w:lang w:val="en-US"/>
        </w:rPr>
        <w:t xml:space="preserve">, 2009; </w:t>
      </w:r>
      <w:proofErr w:type="spellStart"/>
      <w:r>
        <w:rPr>
          <w:rFonts w:ascii="Book Antiqua" w:hAnsi="Book Antiqua" w:cs="Times New Roman"/>
          <w:lang w:val="en-US"/>
        </w:rPr>
        <w:t>Klep</w:t>
      </w:r>
      <w:proofErr w:type="spellEnd"/>
      <w:r>
        <w:rPr>
          <w:rFonts w:ascii="Book Antiqua" w:hAnsi="Book Antiqua" w:cs="Times New Roman"/>
          <w:lang w:val="en-US"/>
        </w:rPr>
        <w:t xml:space="preserve">, 2012; Winn, 2014), excluding certain ways of political participation that preceded repression (for example, women’s) and important practices of State terrorism (such as raids in poor </w:t>
      </w:r>
      <w:proofErr w:type="spellStart"/>
      <w:r>
        <w:rPr>
          <w:rFonts w:ascii="Book Antiqua" w:hAnsi="Book Antiqua" w:cs="Times New Roman"/>
          <w:lang w:val="en-US"/>
        </w:rPr>
        <w:t>neighbourhoods</w:t>
      </w:r>
      <w:proofErr w:type="spellEnd"/>
      <w:r>
        <w:rPr>
          <w:rFonts w:ascii="Book Antiqua" w:hAnsi="Book Antiqua" w:cs="Times New Roman"/>
          <w:lang w:val="en-US"/>
        </w:rPr>
        <w:t xml:space="preserve">). Moreover, until today, despite different demands, the names of those who tortured and murdered remain a secret, because by law these names remain classified information for 50 years. </w:t>
      </w:r>
    </w:p>
    <w:p w14:paraId="419C58B9" w14:textId="77777777" w:rsidR="00404865" w:rsidRDefault="0019310D" w:rsidP="00267A0B">
      <w:pPr>
        <w:spacing w:after="120" w:line="480" w:lineRule="auto"/>
        <w:ind w:firstLine="357"/>
        <w:jc w:val="both"/>
        <w:rPr>
          <w:rFonts w:ascii="Book Antiqua" w:hAnsi="Book Antiqua" w:cs="Times New Roman"/>
          <w:lang w:val="en-US"/>
        </w:rPr>
      </w:pPr>
      <w:r>
        <w:rPr>
          <w:rFonts w:ascii="Book Antiqua" w:hAnsi="Book Antiqua" w:cs="Times New Roman"/>
          <w:lang w:val="en-US"/>
        </w:rPr>
        <w:t xml:space="preserve">Other important events were the arrest of Pinochet in London in 1998 and the inauguration of the Museum of Memory and Human Rights in 2010. Pinochet’s arrest made the division between Chileans salient once again, and had the effect that, publicly, he </w:t>
      </w:r>
      <w:proofErr w:type="gramStart"/>
      <w:r>
        <w:rPr>
          <w:rFonts w:ascii="Book Antiqua" w:hAnsi="Book Antiqua" w:cs="Times New Roman"/>
          <w:lang w:val="en-US"/>
        </w:rPr>
        <w:t>was held</w:t>
      </w:r>
      <w:proofErr w:type="gramEnd"/>
      <w:r>
        <w:rPr>
          <w:rFonts w:ascii="Book Antiqua" w:hAnsi="Book Antiqua" w:cs="Times New Roman"/>
          <w:lang w:val="en-US"/>
        </w:rPr>
        <w:t xml:space="preserve"> responsible for the violation of human rights during the dictatorship. The Museum promotes the State’s official version of what happened during the dictatorship, which implied the silencing of alternative versions (Stern and Winn, 2014); these versions have </w:t>
      </w:r>
      <w:r>
        <w:rPr>
          <w:rFonts w:ascii="Book Antiqua" w:hAnsi="Book Antiqua" w:cs="Times New Roman"/>
          <w:lang w:val="en-US"/>
        </w:rPr>
        <w:lastRenderedPageBreak/>
        <w:t xml:space="preserve">been rescued by different </w:t>
      </w:r>
      <w:proofErr w:type="spellStart"/>
      <w:r>
        <w:rPr>
          <w:rFonts w:ascii="Book Antiqua" w:hAnsi="Book Antiqua" w:cs="Times New Roman"/>
          <w:lang w:val="en-US"/>
        </w:rPr>
        <w:t>organisations</w:t>
      </w:r>
      <w:proofErr w:type="spellEnd"/>
      <w:r>
        <w:rPr>
          <w:rFonts w:ascii="Book Antiqua" w:hAnsi="Book Antiqua" w:cs="Times New Roman"/>
          <w:lang w:val="en-US"/>
        </w:rPr>
        <w:t xml:space="preserve"> that have created multiple sites of memory with the aim of not forgetting and producing shared versions of what happened, collective local identities and symbolic reparations. </w:t>
      </w:r>
    </w:p>
    <w:p w14:paraId="2604941D" w14:textId="77777777" w:rsidR="00404865" w:rsidRDefault="0019310D" w:rsidP="00267A0B">
      <w:pPr>
        <w:spacing w:after="120" w:line="480" w:lineRule="auto"/>
        <w:ind w:firstLine="357"/>
        <w:jc w:val="both"/>
        <w:rPr>
          <w:rFonts w:ascii="Book Antiqua" w:hAnsi="Book Antiqua" w:cs="Times New Roman"/>
          <w:lang w:val="en-US"/>
        </w:rPr>
      </w:pPr>
      <w:r>
        <w:rPr>
          <w:rFonts w:ascii="Book Antiqua" w:hAnsi="Book Antiqua" w:cs="Times New Roman"/>
          <w:lang w:val="en-US"/>
        </w:rPr>
        <w:t xml:space="preserve">More than forty years after the </w:t>
      </w:r>
      <w:r>
        <w:rPr>
          <w:rFonts w:ascii="Book Antiqua" w:hAnsi="Book Antiqua" w:cs="Times New Roman"/>
          <w:i/>
          <w:lang w:val="en-US"/>
        </w:rPr>
        <w:t>coup d’état</w:t>
      </w:r>
      <w:r>
        <w:rPr>
          <w:rFonts w:ascii="Book Antiqua" w:hAnsi="Book Antiqua" w:cs="Times New Roman"/>
          <w:lang w:val="en-US"/>
        </w:rPr>
        <w:t>, and more than twenty years of post-dictatorship, historically excluded actors, such as impoverished groups and indigenous people, are seeking to be heard within the field of memory struggles, making new demands for truth and justice and trying to make visible the current violations of human rights (Stern and Winn, 2014; Winn, 2014). In this complex scenario, questions about what (and how it) is remembered and about those who are involved in memory-making processes have been paramount in shaping the field of memory studies in Chile.</w:t>
      </w:r>
    </w:p>
    <w:p w14:paraId="18B2ED63" w14:textId="77777777" w:rsidR="00404865" w:rsidRDefault="0019310D" w:rsidP="00267A0B">
      <w:pPr>
        <w:spacing w:after="120" w:line="480" w:lineRule="auto"/>
        <w:jc w:val="both"/>
        <w:rPr>
          <w:rFonts w:ascii="Book Antiqua" w:hAnsi="Book Antiqua" w:cs="Times New Roman"/>
          <w:b/>
          <w:lang w:val="en-US"/>
        </w:rPr>
      </w:pPr>
      <w:r>
        <w:rPr>
          <w:rFonts w:ascii="Book Antiqua" w:hAnsi="Book Antiqua" w:cs="Times New Roman"/>
          <w:b/>
          <w:lang w:val="en-US"/>
        </w:rPr>
        <w:t xml:space="preserve">The study of memories about the Chilean dictatorship </w:t>
      </w:r>
    </w:p>
    <w:p w14:paraId="2349A211" w14:textId="77777777" w:rsidR="00404865" w:rsidRDefault="0019310D" w:rsidP="00267A0B">
      <w:pPr>
        <w:spacing w:after="120" w:line="480" w:lineRule="auto"/>
        <w:jc w:val="both"/>
        <w:rPr>
          <w:rFonts w:ascii="Book Antiqua" w:hAnsi="Book Antiqua" w:cs="Times New Roman"/>
          <w:lang w:val="en-US"/>
        </w:rPr>
      </w:pPr>
      <w:r>
        <w:rPr>
          <w:rFonts w:ascii="Book Antiqua" w:hAnsi="Book Antiqua" w:cs="Times New Roman"/>
          <w:lang w:val="en-US"/>
        </w:rPr>
        <w:t>Different studies have tried to understand a landscape of memory (</w:t>
      </w:r>
      <w:proofErr w:type="spellStart"/>
      <w:r>
        <w:rPr>
          <w:rFonts w:ascii="Book Antiqua" w:hAnsi="Book Antiqua" w:cs="Times New Roman"/>
          <w:lang w:val="en-US"/>
        </w:rPr>
        <w:t>Andermann</w:t>
      </w:r>
      <w:proofErr w:type="spellEnd"/>
      <w:r>
        <w:rPr>
          <w:rFonts w:ascii="Book Antiqua" w:hAnsi="Book Antiqua" w:cs="Times New Roman"/>
          <w:lang w:val="en-US"/>
        </w:rPr>
        <w:t xml:space="preserve">, 2012), or a </w:t>
      </w:r>
      <w:proofErr w:type="spellStart"/>
      <w:r>
        <w:rPr>
          <w:rFonts w:ascii="Book Antiqua" w:hAnsi="Book Antiqua" w:cs="Times New Roman"/>
          <w:lang w:val="en-US"/>
        </w:rPr>
        <w:t>memoryscape</w:t>
      </w:r>
      <w:proofErr w:type="spellEnd"/>
      <w:r>
        <w:rPr>
          <w:rFonts w:ascii="Book Antiqua" w:hAnsi="Book Antiqua" w:cs="Times New Roman"/>
          <w:lang w:val="en-US"/>
        </w:rPr>
        <w:t xml:space="preserve"> (</w:t>
      </w:r>
      <w:proofErr w:type="spellStart"/>
      <w:r>
        <w:rPr>
          <w:rFonts w:ascii="Book Antiqua" w:hAnsi="Book Antiqua" w:cs="Times New Roman"/>
          <w:lang w:val="en-US"/>
        </w:rPr>
        <w:t>Reavey</w:t>
      </w:r>
      <w:proofErr w:type="spellEnd"/>
      <w:r>
        <w:rPr>
          <w:rFonts w:ascii="Book Antiqua" w:hAnsi="Book Antiqua" w:cs="Times New Roman"/>
          <w:lang w:val="en-US"/>
        </w:rPr>
        <w:t xml:space="preserve">, 2017), that is complex and changeable. These studies share the concerns of memory studies in Latin America motivated by the </w:t>
      </w:r>
      <w:proofErr w:type="spellStart"/>
      <w:r>
        <w:rPr>
          <w:rFonts w:ascii="Book Antiqua" w:hAnsi="Book Antiqua" w:cs="Times New Roman"/>
          <w:lang w:val="en-US"/>
        </w:rPr>
        <w:t>generalised</w:t>
      </w:r>
      <w:proofErr w:type="spellEnd"/>
      <w:r>
        <w:rPr>
          <w:rFonts w:ascii="Book Antiqua" w:hAnsi="Book Antiqua" w:cs="Times New Roman"/>
          <w:lang w:val="en-US"/>
        </w:rPr>
        <w:t xml:space="preserve"> violation of human rights in different dictatorships during the 1970s (</w:t>
      </w:r>
      <w:proofErr w:type="spellStart"/>
      <w:r>
        <w:rPr>
          <w:rFonts w:ascii="Book Antiqua" w:hAnsi="Book Antiqua" w:cs="Times New Roman"/>
          <w:lang w:val="en-US"/>
        </w:rPr>
        <w:t>Jelin</w:t>
      </w:r>
      <w:proofErr w:type="spellEnd"/>
      <w:r>
        <w:rPr>
          <w:rFonts w:ascii="Book Antiqua" w:hAnsi="Book Antiqua" w:cs="Times New Roman"/>
          <w:lang w:val="en-US"/>
        </w:rPr>
        <w:t xml:space="preserve">, 2002; </w:t>
      </w:r>
      <w:proofErr w:type="spellStart"/>
      <w:r>
        <w:rPr>
          <w:rFonts w:ascii="Book Antiqua" w:hAnsi="Book Antiqua" w:cs="Times New Roman"/>
          <w:lang w:val="en-US"/>
        </w:rPr>
        <w:t>Schindel</w:t>
      </w:r>
      <w:proofErr w:type="spellEnd"/>
      <w:r>
        <w:rPr>
          <w:rFonts w:ascii="Book Antiqua" w:hAnsi="Book Antiqua" w:cs="Times New Roman"/>
          <w:lang w:val="en-US"/>
        </w:rPr>
        <w:t xml:space="preserve">, 2009; Winn, 2014). According to Frei (2015), academic concerns in the southern cone have focused on the experience of political violence and its effects on survivors and their families, the </w:t>
      </w:r>
      <w:r>
        <w:rPr>
          <w:rFonts w:ascii="Book Antiqua" w:hAnsi="Book Antiqua" w:cs="Times New Roman"/>
          <w:lang w:val="en-US"/>
        </w:rPr>
        <w:lastRenderedPageBreak/>
        <w:t xml:space="preserve">authoritarian regimes and transitional justice, and the way that different generations remember the past. </w:t>
      </w:r>
    </w:p>
    <w:p w14:paraId="5ADB3B5E" w14:textId="77777777" w:rsidR="00404865" w:rsidRDefault="0019310D" w:rsidP="00267A0B">
      <w:pPr>
        <w:spacing w:after="120" w:line="480" w:lineRule="auto"/>
        <w:ind w:firstLine="357"/>
        <w:jc w:val="both"/>
        <w:rPr>
          <w:rFonts w:ascii="Book Antiqua" w:hAnsi="Book Antiqua" w:cs="Times New Roman"/>
          <w:lang w:val="en-US"/>
        </w:rPr>
      </w:pPr>
      <w:proofErr w:type="gramStart"/>
      <w:r>
        <w:rPr>
          <w:rFonts w:ascii="Book Antiqua" w:hAnsi="Book Antiqua" w:cs="Times New Roman"/>
          <w:lang w:val="en-US"/>
        </w:rPr>
        <w:t>In Chile the work of Stern (2009) has shown that the testimonies and experiences of different actors in civil society are related to different emblematic memories, frames that give meaning to the experiences and memories of the dictatorship and that allow individual experiences to be connected with public and collective meanings that struggle and challenge one another to become the hegemonic interpretation.</w:t>
      </w:r>
      <w:proofErr w:type="gramEnd"/>
      <w:r>
        <w:rPr>
          <w:rFonts w:ascii="Book Antiqua" w:hAnsi="Book Antiqua" w:cs="Times New Roman"/>
          <w:lang w:val="en-US"/>
        </w:rPr>
        <w:t xml:space="preserve"> This allows for acknowledgement of the fact that memory in Chile configures a complex and polemic field of struggle. </w:t>
      </w:r>
    </w:p>
    <w:p w14:paraId="27817325" w14:textId="77777777" w:rsidR="00404865" w:rsidRDefault="0019310D" w:rsidP="00267A0B">
      <w:pPr>
        <w:spacing w:after="120" w:line="480" w:lineRule="auto"/>
        <w:ind w:firstLine="357"/>
        <w:jc w:val="both"/>
        <w:rPr>
          <w:rFonts w:ascii="Book Antiqua" w:hAnsi="Book Antiqua" w:cs="Times New Roman"/>
          <w:lang w:val="en-US"/>
        </w:rPr>
      </w:pPr>
      <w:r>
        <w:rPr>
          <w:rFonts w:ascii="Book Antiqua" w:hAnsi="Book Antiqua" w:cs="Times New Roman"/>
          <w:lang w:val="en-US"/>
        </w:rPr>
        <w:t xml:space="preserve">Facing these struggles, different researchers have chosen to study the memory of the coup and the dictatorship considering alternative voices that </w:t>
      </w:r>
      <w:proofErr w:type="gramStart"/>
      <w:r>
        <w:rPr>
          <w:rFonts w:ascii="Book Antiqua" w:hAnsi="Book Antiqua" w:cs="Times New Roman"/>
          <w:lang w:val="en-US"/>
        </w:rPr>
        <w:t>have traditionally not been heard</w:t>
      </w:r>
      <w:proofErr w:type="gramEnd"/>
      <w:r>
        <w:rPr>
          <w:rFonts w:ascii="Book Antiqua" w:hAnsi="Book Antiqua" w:cs="Times New Roman"/>
          <w:lang w:val="en-US"/>
        </w:rPr>
        <w:t xml:space="preserve"> in the post-dictatorial process of </w:t>
      </w:r>
      <w:proofErr w:type="spellStart"/>
      <w:r>
        <w:rPr>
          <w:rFonts w:ascii="Book Antiqua" w:hAnsi="Book Antiqua" w:cs="Times New Roman"/>
          <w:lang w:val="en-US"/>
        </w:rPr>
        <w:t>memorialisation</w:t>
      </w:r>
      <w:proofErr w:type="spellEnd"/>
      <w:r>
        <w:rPr>
          <w:rFonts w:ascii="Book Antiqua" w:hAnsi="Book Antiqua" w:cs="Times New Roman"/>
          <w:lang w:val="en-US"/>
        </w:rPr>
        <w:t>. These include the voices of ex-conscripts who mandatorily joined the military service during the dictatorship (</w:t>
      </w:r>
      <w:proofErr w:type="spellStart"/>
      <w:r>
        <w:rPr>
          <w:rFonts w:ascii="Book Antiqua" w:hAnsi="Book Antiqua" w:cs="Times New Roman"/>
          <w:lang w:val="en-US"/>
        </w:rPr>
        <w:t>Passmore</w:t>
      </w:r>
      <w:proofErr w:type="spellEnd"/>
      <w:r>
        <w:rPr>
          <w:rFonts w:ascii="Book Antiqua" w:hAnsi="Book Antiqua" w:cs="Times New Roman"/>
          <w:lang w:val="en-US"/>
        </w:rPr>
        <w:t xml:space="preserve">, 2015), victims of political prison and torture from regions of Chile different to Santiago (Lira, 2016), those who were exiled and their children (Cornejo, 2015; </w:t>
      </w:r>
      <w:proofErr w:type="spellStart"/>
      <w:r>
        <w:rPr>
          <w:rFonts w:ascii="Book Antiqua" w:hAnsi="Book Antiqua" w:cs="Times New Roman"/>
          <w:lang w:val="en-US"/>
        </w:rPr>
        <w:t>Serpente</w:t>
      </w:r>
      <w:proofErr w:type="spellEnd"/>
      <w:r>
        <w:rPr>
          <w:rFonts w:ascii="Book Antiqua" w:hAnsi="Book Antiqua" w:cs="Times New Roman"/>
          <w:lang w:val="en-US"/>
        </w:rPr>
        <w:t>, 2015), and women from the reports of the commissions (</w:t>
      </w:r>
      <w:proofErr w:type="spellStart"/>
      <w:r>
        <w:rPr>
          <w:rFonts w:ascii="Book Antiqua" w:hAnsi="Book Antiqua" w:cs="Times New Roman"/>
          <w:lang w:val="en-US"/>
        </w:rPr>
        <w:t>Hiner</w:t>
      </w:r>
      <w:proofErr w:type="spellEnd"/>
      <w:r>
        <w:rPr>
          <w:rFonts w:ascii="Book Antiqua" w:hAnsi="Book Antiqua" w:cs="Times New Roman"/>
          <w:lang w:val="en-US"/>
        </w:rPr>
        <w:t>, 2009).</w:t>
      </w:r>
    </w:p>
    <w:p w14:paraId="2C2B1ECB" w14:textId="77777777" w:rsidR="00404865" w:rsidRDefault="0019310D" w:rsidP="00267A0B">
      <w:pPr>
        <w:spacing w:after="120" w:line="480" w:lineRule="auto"/>
        <w:ind w:firstLine="357"/>
        <w:jc w:val="both"/>
        <w:rPr>
          <w:rFonts w:ascii="Book Antiqua" w:hAnsi="Book Antiqua" w:cs="Times New Roman"/>
          <w:lang w:val="en-US"/>
        </w:rPr>
      </w:pPr>
      <w:proofErr w:type="gramStart"/>
      <w:r>
        <w:rPr>
          <w:rFonts w:ascii="Book Antiqua" w:hAnsi="Book Antiqua" w:cs="Times New Roman"/>
          <w:lang w:val="en-US"/>
        </w:rPr>
        <w:t xml:space="preserve">Other works have focused on diverse phenomena related to memory in relation to the dictatorship and the post-dictatorship, such as the effects of truth and reconciliation commissions (Cárdenas, </w:t>
      </w:r>
      <w:proofErr w:type="spellStart"/>
      <w:r>
        <w:rPr>
          <w:rFonts w:ascii="Book Antiqua" w:hAnsi="Book Antiqua" w:cs="Times New Roman"/>
          <w:lang w:val="en-US"/>
        </w:rPr>
        <w:t>Páez</w:t>
      </w:r>
      <w:proofErr w:type="spellEnd"/>
      <w:r>
        <w:rPr>
          <w:rFonts w:ascii="Book Antiqua" w:hAnsi="Book Antiqua" w:cs="Times New Roman"/>
          <w:lang w:val="en-US"/>
        </w:rPr>
        <w:t xml:space="preserve">, </w:t>
      </w:r>
      <w:proofErr w:type="spellStart"/>
      <w:r>
        <w:rPr>
          <w:rFonts w:ascii="Book Antiqua" w:hAnsi="Book Antiqua" w:cs="Times New Roman"/>
          <w:lang w:val="en-US"/>
        </w:rPr>
        <w:t>Arnoso</w:t>
      </w:r>
      <w:proofErr w:type="spellEnd"/>
      <w:r>
        <w:rPr>
          <w:rFonts w:ascii="Book Antiqua" w:hAnsi="Book Antiqua" w:cs="Times New Roman"/>
          <w:lang w:val="en-US"/>
        </w:rPr>
        <w:t xml:space="preserve"> and </w:t>
      </w:r>
      <w:proofErr w:type="spellStart"/>
      <w:r>
        <w:rPr>
          <w:rFonts w:ascii="Book Antiqua" w:hAnsi="Book Antiqua" w:cs="Times New Roman"/>
          <w:lang w:val="en-US"/>
        </w:rPr>
        <w:t>Rimé</w:t>
      </w:r>
      <w:proofErr w:type="spellEnd"/>
      <w:r>
        <w:rPr>
          <w:rFonts w:ascii="Book Antiqua" w:hAnsi="Book Antiqua" w:cs="Times New Roman"/>
          <w:lang w:val="en-US"/>
        </w:rPr>
        <w:t xml:space="preserve"> 2015); children's discourses concerning the </w:t>
      </w:r>
      <w:r>
        <w:rPr>
          <w:rFonts w:ascii="Book Antiqua" w:hAnsi="Book Antiqua" w:cs="Times New Roman"/>
          <w:lang w:val="en-US"/>
        </w:rPr>
        <w:lastRenderedPageBreak/>
        <w:t>past (</w:t>
      </w:r>
      <w:proofErr w:type="spellStart"/>
      <w:r>
        <w:rPr>
          <w:rFonts w:ascii="Book Antiqua" w:hAnsi="Book Antiqua" w:cs="Times New Roman"/>
          <w:lang w:val="en-US"/>
        </w:rPr>
        <w:t>Haye</w:t>
      </w:r>
      <w:proofErr w:type="spellEnd"/>
      <w:r>
        <w:rPr>
          <w:rFonts w:ascii="Book Antiqua" w:hAnsi="Book Antiqua" w:cs="Times New Roman"/>
          <w:lang w:val="en-US"/>
        </w:rPr>
        <w:t xml:space="preserve">, </w:t>
      </w:r>
      <w:proofErr w:type="spellStart"/>
      <w:r>
        <w:rPr>
          <w:rFonts w:ascii="Book Antiqua" w:hAnsi="Book Antiqua" w:cs="Times New Roman"/>
          <w:lang w:val="en-US"/>
        </w:rPr>
        <w:t>Manzi</w:t>
      </w:r>
      <w:proofErr w:type="spellEnd"/>
      <w:r>
        <w:rPr>
          <w:rFonts w:ascii="Book Antiqua" w:hAnsi="Book Antiqua" w:cs="Times New Roman"/>
          <w:lang w:val="en-US"/>
        </w:rPr>
        <w:t xml:space="preserve">, González and </w:t>
      </w:r>
      <w:proofErr w:type="spellStart"/>
      <w:r>
        <w:rPr>
          <w:rFonts w:ascii="Book Antiqua" w:hAnsi="Book Antiqua" w:cs="Times New Roman"/>
          <w:lang w:val="en-US"/>
        </w:rPr>
        <w:t>Carvacho</w:t>
      </w:r>
      <w:proofErr w:type="spellEnd"/>
      <w:r>
        <w:rPr>
          <w:rFonts w:ascii="Book Antiqua" w:hAnsi="Book Antiqua" w:cs="Times New Roman"/>
          <w:lang w:val="en-US"/>
        </w:rPr>
        <w:t>, 2013; Jara, 2016); the ways in which different generations remember (</w:t>
      </w:r>
      <w:proofErr w:type="spellStart"/>
      <w:r>
        <w:rPr>
          <w:rFonts w:ascii="Book Antiqua" w:hAnsi="Book Antiqua" w:cs="Times New Roman"/>
          <w:lang w:val="en-US"/>
        </w:rPr>
        <w:t>Guichard</w:t>
      </w:r>
      <w:proofErr w:type="spellEnd"/>
      <w:r>
        <w:rPr>
          <w:rFonts w:ascii="Book Antiqua" w:hAnsi="Book Antiqua" w:cs="Times New Roman"/>
          <w:lang w:val="en-US"/>
        </w:rPr>
        <w:t xml:space="preserve"> and Henríquez, 2011; Frei, 2015); and how dictatorship-related events are taught in school contexts (</w:t>
      </w:r>
      <w:proofErr w:type="spellStart"/>
      <w:r>
        <w:rPr>
          <w:rFonts w:ascii="Book Antiqua" w:hAnsi="Book Antiqua" w:cs="Times New Roman"/>
          <w:lang w:val="en-US"/>
        </w:rPr>
        <w:t>Oteíza</w:t>
      </w:r>
      <w:proofErr w:type="spellEnd"/>
      <w:r>
        <w:rPr>
          <w:rFonts w:ascii="Book Antiqua" w:hAnsi="Book Antiqua" w:cs="Times New Roman"/>
          <w:lang w:val="en-US"/>
        </w:rPr>
        <w:t xml:space="preserve">, Henríquez and </w:t>
      </w:r>
      <w:proofErr w:type="spellStart"/>
      <w:r>
        <w:rPr>
          <w:rFonts w:ascii="Book Antiqua" w:hAnsi="Book Antiqua" w:cs="Times New Roman"/>
          <w:lang w:val="en-US"/>
        </w:rPr>
        <w:t>Pinuer</w:t>
      </w:r>
      <w:proofErr w:type="spellEnd"/>
      <w:r>
        <w:rPr>
          <w:rFonts w:ascii="Book Antiqua" w:hAnsi="Book Antiqua" w:cs="Times New Roman"/>
          <w:lang w:val="en-US"/>
        </w:rPr>
        <w:t xml:space="preserve">, 2015; Toledo and </w:t>
      </w:r>
      <w:proofErr w:type="spellStart"/>
      <w:r>
        <w:rPr>
          <w:rFonts w:ascii="Book Antiqua" w:hAnsi="Book Antiqua" w:cs="Times New Roman"/>
          <w:lang w:val="en-US"/>
        </w:rPr>
        <w:t>Magendzo</w:t>
      </w:r>
      <w:proofErr w:type="spellEnd"/>
      <w:r>
        <w:rPr>
          <w:rFonts w:ascii="Book Antiqua" w:hAnsi="Book Antiqua" w:cs="Times New Roman"/>
          <w:lang w:val="en-US"/>
        </w:rPr>
        <w:t>, 2013).</w:t>
      </w:r>
      <w:proofErr w:type="gramEnd"/>
    </w:p>
    <w:p w14:paraId="0D492F1C" w14:textId="77777777" w:rsidR="00404865" w:rsidRDefault="0019310D" w:rsidP="00267A0B">
      <w:pPr>
        <w:spacing w:after="120" w:line="480" w:lineRule="auto"/>
        <w:ind w:firstLine="357"/>
        <w:jc w:val="both"/>
        <w:rPr>
          <w:rFonts w:ascii="Book Antiqua" w:hAnsi="Book Antiqua" w:cs="Times New Roman"/>
          <w:lang w:val="en-US"/>
        </w:rPr>
      </w:pPr>
      <w:r>
        <w:rPr>
          <w:rFonts w:ascii="Book Antiqua" w:hAnsi="Book Antiqua" w:cs="Times New Roman"/>
          <w:lang w:val="en-US"/>
        </w:rPr>
        <w:t>A prolific area of research has focused on memory sites, addressing the relation between memory, space and materiality (</w:t>
      </w:r>
      <w:proofErr w:type="spellStart"/>
      <w:r>
        <w:rPr>
          <w:rFonts w:ascii="Book Antiqua" w:hAnsi="Book Antiqua" w:cs="Times New Roman"/>
          <w:lang w:val="en-US"/>
        </w:rPr>
        <w:t>Andermann</w:t>
      </w:r>
      <w:proofErr w:type="spellEnd"/>
      <w:r>
        <w:rPr>
          <w:rFonts w:ascii="Book Antiqua" w:hAnsi="Book Antiqua" w:cs="Times New Roman"/>
          <w:lang w:val="en-US"/>
        </w:rPr>
        <w:t>, 2012). This kind of work has studied versions of the past transmitted and constructed in memory sites (</w:t>
      </w:r>
      <w:proofErr w:type="spellStart"/>
      <w:r>
        <w:rPr>
          <w:rFonts w:ascii="Book Antiqua" w:hAnsi="Book Antiqua" w:cs="Times New Roman"/>
          <w:lang w:val="en-US"/>
        </w:rPr>
        <w:t>Klep</w:t>
      </w:r>
      <w:proofErr w:type="spellEnd"/>
      <w:r>
        <w:rPr>
          <w:rFonts w:ascii="Book Antiqua" w:hAnsi="Book Antiqua" w:cs="Times New Roman"/>
          <w:lang w:val="en-US"/>
        </w:rPr>
        <w:t xml:space="preserve">, 2012; Piper, Montenegro, </w:t>
      </w:r>
      <w:proofErr w:type="spellStart"/>
      <w:r>
        <w:rPr>
          <w:rFonts w:ascii="Book Antiqua" w:hAnsi="Book Antiqua" w:cs="Times New Roman"/>
          <w:lang w:val="en-US"/>
        </w:rPr>
        <w:t>Fernández</w:t>
      </w:r>
      <w:proofErr w:type="spellEnd"/>
      <w:r>
        <w:rPr>
          <w:rFonts w:ascii="Book Antiqua" w:hAnsi="Book Antiqua" w:cs="Times New Roman"/>
          <w:lang w:val="en-US"/>
        </w:rPr>
        <w:t xml:space="preserve"> and Sepúlveda, 2017; </w:t>
      </w:r>
      <w:proofErr w:type="spellStart"/>
      <w:r>
        <w:rPr>
          <w:rFonts w:ascii="Book Antiqua" w:hAnsi="Book Antiqua" w:cs="Times New Roman"/>
          <w:lang w:val="en-US"/>
        </w:rPr>
        <w:t>Violi</w:t>
      </w:r>
      <w:proofErr w:type="spellEnd"/>
      <w:r>
        <w:rPr>
          <w:rFonts w:ascii="Book Antiqua" w:hAnsi="Book Antiqua" w:cs="Times New Roman"/>
          <w:lang w:val="en-US"/>
        </w:rPr>
        <w:t xml:space="preserve">, 2012), the ideological segregation of memorials in the city (Aguilera, 2015) and the empathic experiences that take place when visiting memorials (Hite, 2016). </w:t>
      </w:r>
    </w:p>
    <w:p w14:paraId="4BA10516" w14:textId="77777777" w:rsidR="00404865" w:rsidRPr="00840AD8" w:rsidRDefault="0019310D" w:rsidP="00267A0B">
      <w:pPr>
        <w:spacing w:after="120" w:line="480" w:lineRule="auto"/>
        <w:ind w:firstLine="357"/>
        <w:jc w:val="both"/>
        <w:rPr>
          <w:lang w:val="en-US"/>
        </w:rPr>
      </w:pPr>
      <w:r>
        <w:rPr>
          <w:rFonts w:ascii="Book Antiqua" w:hAnsi="Book Antiqua" w:cs="Times New Roman"/>
          <w:lang w:val="en-US"/>
        </w:rPr>
        <w:t>Listening to other voices about what happened in the dictatorship has also been evident in recent studies on psychosocial trauma (Martín-</w:t>
      </w:r>
      <w:proofErr w:type="spellStart"/>
      <w:r>
        <w:rPr>
          <w:rFonts w:ascii="Book Antiqua" w:hAnsi="Book Antiqua" w:cs="Times New Roman"/>
          <w:lang w:val="en-US"/>
        </w:rPr>
        <w:t>Baró</w:t>
      </w:r>
      <w:proofErr w:type="spellEnd"/>
      <w:r>
        <w:rPr>
          <w:rFonts w:ascii="Book Antiqua" w:hAnsi="Book Antiqua" w:cs="Times New Roman"/>
          <w:lang w:val="en-US"/>
        </w:rPr>
        <w:t xml:space="preserve">, 1988) resulting from violations of human rights. </w:t>
      </w:r>
      <w:proofErr w:type="gramStart"/>
      <w:r>
        <w:rPr>
          <w:rFonts w:ascii="Book Antiqua" w:hAnsi="Book Antiqua" w:cs="Times New Roman"/>
          <w:lang w:val="en-US"/>
        </w:rPr>
        <w:t>Research has been conducted on the transmission of trauma to victims’ descendants (</w:t>
      </w:r>
      <w:proofErr w:type="spellStart"/>
      <w:r>
        <w:rPr>
          <w:rFonts w:ascii="Book Antiqua" w:hAnsi="Book Antiqua" w:cs="Times New Roman"/>
          <w:lang w:val="en-US"/>
        </w:rPr>
        <w:t>Faúndez</w:t>
      </w:r>
      <w:proofErr w:type="spellEnd"/>
      <w:r>
        <w:rPr>
          <w:rFonts w:ascii="Book Antiqua" w:hAnsi="Book Antiqua" w:cs="Times New Roman"/>
          <w:lang w:val="en-US"/>
        </w:rPr>
        <w:t xml:space="preserve">, Cornejo and </w:t>
      </w:r>
      <w:proofErr w:type="spellStart"/>
      <w:r>
        <w:rPr>
          <w:rFonts w:ascii="Book Antiqua" w:hAnsi="Book Antiqua" w:cs="Times New Roman"/>
          <w:lang w:val="en-US"/>
        </w:rPr>
        <w:t>Brackelaire</w:t>
      </w:r>
      <w:proofErr w:type="spellEnd"/>
      <w:r>
        <w:rPr>
          <w:rFonts w:ascii="Book Antiqua" w:hAnsi="Book Antiqua" w:cs="Times New Roman"/>
          <w:lang w:val="en-US"/>
        </w:rPr>
        <w:t xml:space="preserve">, 2014); the impact of torture on other actors, such as the </w:t>
      </w:r>
      <w:proofErr w:type="spellStart"/>
      <w:r>
        <w:rPr>
          <w:rFonts w:ascii="Book Antiqua" w:hAnsi="Book Antiqua" w:cs="Times New Roman"/>
          <w:lang w:val="en-US"/>
        </w:rPr>
        <w:t>neighbours</w:t>
      </w:r>
      <w:proofErr w:type="spellEnd"/>
      <w:r>
        <w:rPr>
          <w:rFonts w:ascii="Book Antiqua" w:hAnsi="Book Antiqua" w:cs="Times New Roman"/>
          <w:lang w:val="en-US"/>
        </w:rPr>
        <w:t xml:space="preserve"> of a torture </w:t>
      </w:r>
      <w:proofErr w:type="spellStart"/>
      <w:r>
        <w:rPr>
          <w:rFonts w:ascii="Book Antiqua" w:hAnsi="Book Antiqua" w:cs="Times New Roman"/>
          <w:lang w:val="en-US"/>
        </w:rPr>
        <w:t>centre</w:t>
      </w:r>
      <w:proofErr w:type="spellEnd"/>
      <w:r>
        <w:rPr>
          <w:rFonts w:ascii="Book Antiqua" w:hAnsi="Book Antiqua" w:cs="Times New Roman"/>
          <w:lang w:val="en-US"/>
        </w:rPr>
        <w:t xml:space="preserve"> (Mendoza, Cornejo and </w:t>
      </w:r>
      <w:proofErr w:type="spellStart"/>
      <w:r>
        <w:rPr>
          <w:rFonts w:ascii="Book Antiqua" w:hAnsi="Book Antiqua" w:cs="Times New Roman"/>
          <w:lang w:val="en-US"/>
        </w:rPr>
        <w:t>Aceituno</w:t>
      </w:r>
      <w:proofErr w:type="spellEnd"/>
      <w:r>
        <w:rPr>
          <w:rFonts w:ascii="Book Antiqua" w:hAnsi="Book Antiqua" w:cs="Times New Roman"/>
          <w:lang w:val="en-US"/>
        </w:rPr>
        <w:t xml:space="preserve">, 2016); professionals of truth and reconciliation commissions (Cornejo, Morales, </w:t>
      </w:r>
      <w:proofErr w:type="spellStart"/>
      <w:r>
        <w:rPr>
          <w:rFonts w:ascii="Book Antiqua" w:hAnsi="Book Antiqua" w:cs="Times New Roman"/>
          <w:lang w:val="en-US"/>
        </w:rPr>
        <w:t>Kovalskys</w:t>
      </w:r>
      <w:proofErr w:type="spellEnd"/>
      <w:r>
        <w:rPr>
          <w:rFonts w:ascii="Book Antiqua" w:hAnsi="Book Antiqua" w:cs="Times New Roman"/>
          <w:lang w:val="en-US"/>
        </w:rPr>
        <w:t xml:space="preserve"> and </w:t>
      </w:r>
      <w:proofErr w:type="spellStart"/>
      <w:r>
        <w:rPr>
          <w:rFonts w:ascii="Book Antiqua" w:hAnsi="Book Antiqua" w:cs="Times New Roman"/>
          <w:lang w:val="en-US"/>
        </w:rPr>
        <w:t>Sharim</w:t>
      </w:r>
      <w:proofErr w:type="spellEnd"/>
      <w:r>
        <w:rPr>
          <w:rFonts w:ascii="Book Antiqua" w:hAnsi="Book Antiqua" w:cs="Times New Roman"/>
          <w:lang w:val="en-US"/>
        </w:rPr>
        <w:t>, 2013); and clinician professionals that work with the trauma generated by political repression (Hidalgo, 2015; Morales and Cornejo, 2013), among others.</w:t>
      </w:r>
      <w:proofErr w:type="gramEnd"/>
      <w:r>
        <w:rPr>
          <w:rFonts w:ascii="Book Antiqua" w:hAnsi="Book Antiqua" w:cs="Times New Roman"/>
          <w:lang w:val="en-US"/>
        </w:rPr>
        <w:t xml:space="preserve"> </w:t>
      </w:r>
    </w:p>
    <w:p w14:paraId="7B4CF481" w14:textId="77777777" w:rsidR="00404865" w:rsidRDefault="0019310D" w:rsidP="00267A0B">
      <w:pPr>
        <w:spacing w:after="120" w:line="480" w:lineRule="auto"/>
        <w:jc w:val="both"/>
        <w:rPr>
          <w:rFonts w:ascii="Book Antiqua" w:hAnsi="Book Antiqua" w:cs="Times New Roman"/>
          <w:b/>
          <w:lang w:val="en-US"/>
        </w:rPr>
      </w:pPr>
      <w:r>
        <w:rPr>
          <w:rFonts w:ascii="Book Antiqua" w:hAnsi="Book Antiqua" w:cs="Times New Roman"/>
          <w:b/>
          <w:lang w:val="en-US"/>
        </w:rPr>
        <w:lastRenderedPageBreak/>
        <w:t>Memory through autobiographical narratives</w:t>
      </w:r>
    </w:p>
    <w:p w14:paraId="524CFF0F" w14:textId="77777777" w:rsidR="00404865" w:rsidRDefault="0019310D" w:rsidP="00267A0B">
      <w:pPr>
        <w:spacing w:after="120" w:line="480" w:lineRule="auto"/>
        <w:jc w:val="both"/>
        <w:rPr>
          <w:rFonts w:ascii="Book Antiqua" w:hAnsi="Book Antiqua" w:cs="Times New Roman"/>
          <w:lang w:val="en-US"/>
        </w:rPr>
      </w:pPr>
      <w:r>
        <w:rPr>
          <w:rFonts w:ascii="Book Antiqua" w:hAnsi="Book Antiqua" w:cs="Times New Roman"/>
          <w:lang w:val="en-US"/>
        </w:rPr>
        <w:t xml:space="preserve">The present work shares this interest in studying how conflicted and violent pasts </w:t>
      </w:r>
      <w:proofErr w:type="gramStart"/>
      <w:r>
        <w:rPr>
          <w:rFonts w:ascii="Book Antiqua" w:hAnsi="Book Antiqua" w:cs="Times New Roman"/>
          <w:lang w:val="en-US"/>
        </w:rPr>
        <w:t>are remembered</w:t>
      </w:r>
      <w:proofErr w:type="gramEnd"/>
      <w:r>
        <w:rPr>
          <w:rFonts w:ascii="Book Antiqua" w:hAnsi="Book Antiqua" w:cs="Times New Roman"/>
          <w:lang w:val="en-US"/>
        </w:rPr>
        <w:t xml:space="preserve"> by alternative voices. Memory, while implying a social reconstruction of the past that is made in the present (</w:t>
      </w:r>
      <w:proofErr w:type="spellStart"/>
      <w:r>
        <w:rPr>
          <w:rFonts w:ascii="Book Antiqua" w:hAnsi="Book Antiqua" w:cs="Times New Roman"/>
          <w:lang w:val="en-US"/>
        </w:rPr>
        <w:t>Halbwach</w:t>
      </w:r>
      <w:proofErr w:type="spellEnd"/>
      <w:r>
        <w:rPr>
          <w:rFonts w:ascii="Book Antiqua" w:hAnsi="Book Antiqua" w:cs="Times New Roman"/>
          <w:lang w:val="en-US"/>
        </w:rPr>
        <w:t xml:space="preserve">, 1925; </w:t>
      </w:r>
      <w:proofErr w:type="spellStart"/>
      <w:r>
        <w:rPr>
          <w:rFonts w:ascii="Book Antiqua" w:hAnsi="Book Antiqua" w:cs="Times New Roman"/>
          <w:lang w:val="en-US"/>
        </w:rPr>
        <w:t>Welzer</w:t>
      </w:r>
      <w:proofErr w:type="spellEnd"/>
      <w:r>
        <w:rPr>
          <w:rFonts w:ascii="Book Antiqua" w:hAnsi="Book Antiqua" w:cs="Times New Roman"/>
          <w:lang w:val="en-US"/>
        </w:rPr>
        <w:t>, 2010) and which depends on, and is influenced by, the contingent conditions of its production (</w:t>
      </w:r>
      <w:proofErr w:type="spellStart"/>
      <w:r>
        <w:rPr>
          <w:rFonts w:ascii="Book Antiqua" w:hAnsi="Book Antiqua" w:cs="Times New Roman"/>
          <w:lang w:val="en-US"/>
        </w:rPr>
        <w:t>Vásquez</w:t>
      </w:r>
      <w:proofErr w:type="spellEnd"/>
      <w:r>
        <w:rPr>
          <w:rFonts w:ascii="Book Antiqua" w:hAnsi="Book Antiqua" w:cs="Times New Roman"/>
          <w:lang w:val="en-US"/>
        </w:rPr>
        <w:t>, 2002), can effectively define what is possible, thinkable and desirable in the present and the future (</w:t>
      </w:r>
      <w:proofErr w:type="spellStart"/>
      <w:r>
        <w:rPr>
          <w:rFonts w:ascii="Book Antiqua" w:hAnsi="Book Antiqua" w:cs="Times New Roman"/>
          <w:lang w:val="en-US"/>
        </w:rPr>
        <w:t>Vásquez</w:t>
      </w:r>
      <w:proofErr w:type="spellEnd"/>
      <w:r>
        <w:rPr>
          <w:rFonts w:ascii="Book Antiqua" w:hAnsi="Book Antiqua" w:cs="Times New Roman"/>
          <w:lang w:val="en-US"/>
        </w:rPr>
        <w:t xml:space="preserve">, 2001). Hence, memory not only configures what is memorable later but also contributes to shaping the social order in which the act of remembering takes place. </w:t>
      </w:r>
    </w:p>
    <w:p w14:paraId="6EE1C893" w14:textId="77777777" w:rsidR="00404865" w:rsidRDefault="0019310D" w:rsidP="00267A0B">
      <w:pPr>
        <w:spacing w:after="120" w:line="480" w:lineRule="auto"/>
        <w:ind w:firstLine="357"/>
        <w:jc w:val="both"/>
        <w:rPr>
          <w:rFonts w:ascii="Book Antiqua" w:hAnsi="Book Antiqua" w:cs="Times New Roman"/>
          <w:lang w:val="en-US"/>
        </w:rPr>
      </w:pPr>
      <w:r>
        <w:rPr>
          <w:rFonts w:ascii="Book Antiqua" w:hAnsi="Book Antiqua" w:cs="Times New Roman"/>
          <w:lang w:val="en-US"/>
        </w:rPr>
        <w:t>However, the way in which the past is remembered is always involved in memory struggles (Stern, 2009) and is used with divergent aims: whether, for example, to define a group as the unique victims of history, or to develop useful learning for other scenarios (</w:t>
      </w:r>
      <w:proofErr w:type="spellStart"/>
      <w:r>
        <w:rPr>
          <w:rFonts w:ascii="Book Antiqua" w:hAnsi="Book Antiqua" w:cs="Times New Roman"/>
          <w:lang w:val="en-US"/>
        </w:rPr>
        <w:t>Todorov</w:t>
      </w:r>
      <w:proofErr w:type="spellEnd"/>
      <w:r>
        <w:rPr>
          <w:rFonts w:ascii="Book Antiqua" w:hAnsi="Book Antiqua" w:cs="Times New Roman"/>
          <w:lang w:val="en-US"/>
        </w:rPr>
        <w:t>, 1995). There are different ideological versions of the past (</w:t>
      </w:r>
      <w:proofErr w:type="spellStart"/>
      <w:r>
        <w:rPr>
          <w:rFonts w:ascii="Book Antiqua" w:hAnsi="Book Antiqua" w:cs="Times New Roman"/>
          <w:lang w:val="en-US"/>
        </w:rPr>
        <w:t>Tileagă</w:t>
      </w:r>
      <w:proofErr w:type="spellEnd"/>
      <w:r>
        <w:rPr>
          <w:rFonts w:ascii="Book Antiqua" w:hAnsi="Book Antiqua" w:cs="Times New Roman"/>
          <w:lang w:val="en-US"/>
        </w:rPr>
        <w:t>, 2010), and therefore remembering involves defending, arguing, explaining, justifying or silencing the past from a version that make sense to its holder (</w:t>
      </w:r>
      <w:proofErr w:type="spellStart"/>
      <w:r>
        <w:rPr>
          <w:rFonts w:ascii="Book Antiqua" w:hAnsi="Book Antiqua" w:cs="Times New Roman"/>
          <w:lang w:val="en-US"/>
        </w:rPr>
        <w:t>Vásquez</w:t>
      </w:r>
      <w:proofErr w:type="spellEnd"/>
      <w:r>
        <w:rPr>
          <w:rFonts w:ascii="Book Antiqua" w:hAnsi="Book Antiqua" w:cs="Times New Roman"/>
          <w:lang w:val="en-US"/>
        </w:rPr>
        <w:t xml:space="preserve">, 2002). Thus, there are different versions that dispute the present and future promoted by memory. </w:t>
      </w:r>
    </w:p>
    <w:p w14:paraId="66D89F58" w14:textId="77777777" w:rsidR="00404865" w:rsidRDefault="0019310D" w:rsidP="00267A0B">
      <w:pPr>
        <w:spacing w:after="120" w:line="480" w:lineRule="auto"/>
        <w:ind w:firstLine="357"/>
        <w:jc w:val="both"/>
        <w:rPr>
          <w:rFonts w:ascii="Book Antiqua" w:hAnsi="Book Antiqua" w:cs="Times New Roman"/>
          <w:lang w:val="en-US"/>
        </w:rPr>
      </w:pPr>
      <w:r>
        <w:rPr>
          <w:rFonts w:ascii="Book Antiqua" w:hAnsi="Book Antiqua" w:cs="Times New Roman"/>
          <w:lang w:val="en-US"/>
        </w:rPr>
        <w:t xml:space="preserve">One privileged way to study different versions of the past corresponds to narratives. This is the main way in which people </w:t>
      </w:r>
      <w:proofErr w:type="spellStart"/>
      <w:r>
        <w:rPr>
          <w:rFonts w:ascii="Book Antiqua" w:hAnsi="Book Antiqua" w:cs="Times New Roman"/>
          <w:lang w:val="en-US"/>
        </w:rPr>
        <w:t>organise</w:t>
      </w:r>
      <w:proofErr w:type="spellEnd"/>
      <w:r>
        <w:rPr>
          <w:rFonts w:ascii="Book Antiqua" w:hAnsi="Book Antiqua" w:cs="Times New Roman"/>
          <w:lang w:val="en-US"/>
        </w:rPr>
        <w:t xml:space="preserve"> their experiences and memories, contributing to the creation of a sense of self over time. Narratives about the past, while able to describe </w:t>
      </w:r>
      <w:r>
        <w:rPr>
          <w:rFonts w:ascii="Book Antiqua" w:hAnsi="Book Antiqua" w:cs="Times New Roman"/>
          <w:lang w:val="en-US"/>
        </w:rPr>
        <w:lastRenderedPageBreak/>
        <w:t xml:space="preserve">and assess bygone experiences and the intentions behind them, contribute to the </w:t>
      </w:r>
      <w:proofErr w:type="spellStart"/>
      <w:r>
        <w:rPr>
          <w:rFonts w:ascii="Book Antiqua" w:hAnsi="Book Antiqua" w:cs="Times New Roman"/>
          <w:lang w:val="en-US"/>
        </w:rPr>
        <w:t>organisation</w:t>
      </w:r>
      <w:proofErr w:type="spellEnd"/>
      <w:r>
        <w:rPr>
          <w:rFonts w:ascii="Book Antiqua" w:hAnsi="Book Antiqua" w:cs="Times New Roman"/>
          <w:lang w:val="en-US"/>
        </w:rPr>
        <w:t xml:space="preserve"> of later experiences (Bruner, 1991, 2004), having an effect on the present and the future by promoting and discouraging specific kinds of action.</w:t>
      </w:r>
    </w:p>
    <w:p w14:paraId="1F65DB32" w14:textId="77777777" w:rsidR="00404865" w:rsidRDefault="0019310D" w:rsidP="00267A0B">
      <w:pPr>
        <w:spacing w:after="120" w:line="480" w:lineRule="auto"/>
        <w:ind w:firstLine="357"/>
        <w:jc w:val="both"/>
        <w:rPr>
          <w:rFonts w:ascii="Book Antiqua" w:hAnsi="Book Antiqua" w:cs="Times New Roman"/>
          <w:lang w:val="en-US"/>
        </w:rPr>
      </w:pPr>
      <w:r>
        <w:rPr>
          <w:rFonts w:ascii="Book Antiqua" w:hAnsi="Book Antiqua" w:cs="Times New Roman"/>
          <w:lang w:val="en-US"/>
        </w:rPr>
        <w:t xml:space="preserve">Among this kind of storytelling about the past, a paramount way of doing memory is </w:t>
      </w:r>
      <w:proofErr w:type="gramStart"/>
      <w:r>
        <w:rPr>
          <w:rFonts w:ascii="Book Antiqua" w:hAnsi="Book Antiqua" w:cs="Times New Roman"/>
          <w:lang w:val="en-US"/>
        </w:rPr>
        <w:t>through the use of</w:t>
      </w:r>
      <w:proofErr w:type="gramEnd"/>
      <w:r>
        <w:rPr>
          <w:rFonts w:ascii="Book Antiqua" w:hAnsi="Book Antiqua" w:cs="Times New Roman"/>
          <w:lang w:val="en-US"/>
        </w:rPr>
        <w:t xml:space="preserve"> autobiographical narratives. Following Bakhtin (1990), when people remember the past from an autobiographical point of view, they produce a story in which they have to create an autobiographical character in order to present themselves as protagonists. Among a cast of other characters who describe and assess that protagonist, the person who tells the story situates him/herself spatially, temporally and ethically within it. Thereby, across the story that </w:t>
      </w:r>
      <w:proofErr w:type="gramStart"/>
      <w:r>
        <w:rPr>
          <w:rFonts w:ascii="Book Antiqua" w:hAnsi="Book Antiqua" w:cs="Times New Roman"/>
          <w:lang w:val="en-US"/>
        </w:rPr>
        <w:t>is told</w:t>
      </w:r>
      <w:proofErr w:type="gramEnd"/>
      <w:r>
        <w:rPr>
          <w:rFonts w:ascii="Book Antiqua" w:hAnsi="Book Antiqua" w:cs="Times New Roman"/>
          <w:lang w:val="en-US"/>
        </w:rPr>
        <w:t xml:space="preserve">, an autobiographical character is gradually built and takes several positions among different scenarios and temporalities, among different roles and among different valuations and opinions about the events and people involved in the story. </w:t>
      </w:r>
    </w:p>
    <w:p w14:paraId="2196DA0B" w14:textId="77777777" w:rsidR="00404865" w:rsidRDefault="0019310D" w:rsidP="00267A0B">
      <w:pPr>
        <w:spacing w:after="120" w:line="480" w:lineRule="auto"/>
        <w:ind w:firstLine="357"/>
        <w:jc w:val="both"/>
        <w:rPr>
          <w:rFonts w:ascii="Book Antiqua" w:hAnsi="Book Antiqua" w:cs="Times New Roman"/>
          <w:lang w:val="en-US"/>
        </w:rPr>
      </w:pPr>
      <w:r>
        <w:rPr>
          <w:rFonts w:ascii="Book Antiqua" w:hAnsi="Book Antiqua" w:cs="Times New Roman"/>
          <w:lang w:val="en-US"/>
        </w:rPr>
        <w:t xml:space="preserve">Therefore, autobiographical characters, and specifically the positions they take, constitute a key way to envision how different interpretations and ideological versions of the past </w:t>
      </w:r>
      <w:proofErr w:type="gramStart"/>
      <w:r>
        <w:rPr>
          <w:rFonts w:ascii="Book Antiqua" w:hAnsi="Book Antiqua" w:cs="Times New Roman"/>
          <w:lang w:val="en-US"/>
        </w:rPr>
        <w:t>are vindicated, ignored or resisted</w:t>
      </w:r>
      <w:proofErr w:type="gramEnd"/>
      <w:r>
        <w:rPr>
          <w:rFonts w:ascii="Book Antiqua" w:hAnsi="Book Antiqua" w:cs="Times New Roman"/>
          <w:lang w:val="en-US"/>
        </w:rPr>
        <w:t xml:space="preserve">. </w:t>
      </w:r>
      <w:proofErr w:type="gramStart"/>
      <w:r>
        <w:rPr>
          <w:rFonts w:ascii="Book Antiqua" w:hAnsi="Book Antiqua" w:cs="Times New Roman"/>
          <w:lang w:val="en-US"/>
        </w:rPr>
        <w:t>These versions can coexist in the same story, because each autobiographical character, as part of a discursive construction that involves different voices (</w:t>
      </w:r>
      <w:proofErr w:type="spellStart"/>
      <w:r>
        <w:rPr>
          <w:rFonts w:ascii="Book Antiqua" w:hAnsi="Book Antiqua" w:cs="Times New Roman"/>
          <w:lang w:val="en-US"/>
        </w:rPr>
        <w:t>Haye</w:t>
      </w:r>
      <w:proofErr w:type="spellEnd"/>
      <w:r>
        <w:rPr>
          <w:rFonts w:ascii="Book Antiqua" w:hAnsi="Book Antiqua" w:cs="Times New Roman"/>
          <w:lang w:val="en-US"/>
        </w:rPr>
        <w:t xml:space="preserve"> and </w:t>
      </w:r>
      <w:proofErr w:type="spellStart"/>
      <w:r>
        <w:rPr>
          <w:rFonts w:ascii="Book Antiqua" w:hAnsi="Book Antiqua" w:cs="Times New Roman"/>
          <w:lang w:val="en-US"/>
        </w:rPr>
        <w:t>Larrain</w:t>
      </w:r>
      <w:proofErr w:type="spellEnd"/>
      <w:r>
        <w:rPr>
          <w:rFonts w:ascii="Book Antiqua" w:hAnsi="Book Antiqua" w:cs="Times New Roman"/>
          <w:lang w:val="en-US"/>
        </w:rPr>
        <w:t xml:space="preserve">, 2011), takes multiple and diverse positions within and </w:t>
      </w:r>
      <w:r>
        <w:rPr>
          <w:rFonts w:ascii="Book Antiqua" w:hAnsi="Book Antiqua" w:cs="Times New Roman"/>
          <w:lang w:val="en-US"/>
        </w:rPr>
        <w:lastRenderedPageBreak/>
        <w:t>along the development of the story, and these positions can even be contradictory to one another within the same story and in the way that its protagonist is presented.</w:t>
      </w:r>
      <w:proofErr w:type="gramEnd"/>
      <w:r>
        <w:rPr>
          <w:rFonts w:ascii="Book Antiqua" w:hAnsi="Book Antiqua" w:cs="Times New Roman"/>
          <w:lang w:val="en-US"/>
        </w:rPr>
        <w:t xml:space="preserve">   </w:t>
      </w:r>
    </w:p>
    <w:p w14:paraId="33379969" w14:textId="77777777" w:rsidR="00404865" w:rsidRDefault="0019310D" w:rsidP="00267A0B">
      <w:pPr>
        <w:spacing w:after="120" w:line="480" w:lineRule="auto"/>
        <w:ind w:firstLine="357"/>
        <w:jc w:val="both"/>
        <w:rPr>
          <w:rFonts w:ascii="Book Antiqua" w:hAnsi="Book Antiqua" w:cs="Times New Roman"/>
          <w:lang w:val="en-US"/>
        </w:rPr>
      </w:pPr>
      <w:r>
        <w:rPr>
          <w:rFonts w:ascii="Book Antiqua" w:hAnsi="Book Antiqua" w:cs="Times New Roman"/>
          <w:lang w:val="en-US"/>
        </w:rPr>
        <w:t xml:space="preserve">This becomes very important in a historical moment, such as the post-dictatorial one in Chile, because the living memory of the dictatorship shapes political and social aims in the present that </w:t>
      </w:r>
      <w:proofErr w:type="gramStart"/>
      <w:r>
        <w:rPr>
          <w:rFonts w:ascii="Book Antiqua" w:hAnsi="Book Antiqua" w:cs="Times New Roman"/>
          <w:lang w:val="en-US"/>
        </w:rPr>
        <w:t>cannot be achieved</w:t>
      </w:r>
      <w:proofErr w:type="gramEnd"/>
      <w:r>
        <w:rPr>
          <w:rFonts w:ascii="Book Antiqua" w:hAnsi="Book Antiqua" w:cs="Times New Roman"/>
          <w:lang w:val="en-US"/>
        </w:rPr>
        <w:t xml:space="preserve"> without the involvement of actors, which makes it relevant to addressing the diverse positions that people take regarding the dictatorship. </w:t>
      </w:r>
    </w:p>
    <w:p w14:paraId="77051A92" w14:textId="77777777" w:rsidR="00404865" w:rsidRDefault="0019310D" w:rsidP="00267A0B">
      <w:pPr>
        <w:spacing w:after="120" w:line="480" w:lineRule="auto"/>
        <w:ind w:firstLine="357"/>
        <w:jc w:val="both"/>
        <w:rPr>
          <w:rFonts w:ascii="Book Antiqua" w:hAnsi="Book Antiqua" w:cs="Times New Roman"/>
          <w:lang w:val="en-US"/>
        </w:rPr>
      </w:pPr>
      <w:r>
        <w:rPr>
          <w:rFonts w:ascii="Book Antiqua" w:hAnsi="Book Antiqua" w:cs="Times New Roman"/>
          <w:lang w:val="en-US"/>
        </w:rPr>
        <w:t xml:space="preserve">For this reason, this article focuses on the autobiographical narratives of individuals with very different experiences, distinguishing between </w:t>
      </w:r>
      <w:r>
        <w:rPr>
          <w:rFonts w:ascii="Book Antiqua" w:hAnsi="Book Antiqua" w:cs="Times New Roman"/>
          <w:i/>
          <w:lang w:val="en-US"/>
        </w:rPr>
        <w:t xml:space="preserve">the positions that people take when presenting themselves as the protagonists of an autobiographical story about the Chilean dictatorship. </w:t>
      </w:r>
      <w:proofErr w:type="gramStart"/>
      <w:r>
        <w:rPr>
          <w:rFonts w:ascii="Book Antiqua" w:hAnsi="Book Antiqua" w:cs="Times New Roman"/>
          <w:lang w:val="en-US"/>
        </w:rPr>
        <w:t>This involves attending to the many ways in which the main character is presented in the autobiographical narratives about the dictatorship; examining the positions from which people state a version about that past; which diverse roles they assign to themselves in their stories; how they allocate responsibilities about past events; and how people vindicate and argue when presenting an autobiographical character to tell a story about the dictatorship.</w:t>
      </w:r>
      <w:proofErr w:type="gramEnd"/>
    </w:p>
    <w:p w14:paraId="19D9538B" w14:textId="77777777" w:rsidR="00404865" w:rsidRDefault="0019310D" w:rsidP="00267A0B">
      <w:pPr>
        <w:spacing w:after="120" w:line="480" w:lineRule="auto"/>
        <w:ind w:firstLine="357"/>
        <w:jc w:val="both"/>
        <w:rPr>
          <w:rFonts w:ascii="Book Antiqua" w:hAnsi="Book Antiqua" w:cs="Times New Roman"/>
          <w:lang w:val="en-US"/>
        </w:rPr>
      </w:pPr>
      <w:r>
        <w:rPr>
          <w:rFonts w:ascii="Book Antiqua" w:hAnsi="Book Antiqua" w:cs="Times New Roman"/>
          <w:lang w:val="en-US"/>
        </w:rPr>
        <w:t xml:space="preserve">Hence, among diverse autobiographical narratives about the dictatorship, we will present the main and </w:t>
      </w:r>
      <w:proofErr w:type="gramStart"/>
      <w:r>
        <w:rPr>
          <w:rFonts w:ascii="Book Antiqua" w:hAnsi="Book Antiqua" w:cs="Times New Roman"/>
          <w:lang w:val="en-US"/>
        </w:rPr>
        <w:t>most recurrent</w:t>
      </w:r>
      <w:proofErr w:type="gramEnd"/>
      <w:r>
        <w:rPr>
          <w:rFonts w:ascii="Book Antiqua" w:hAnsi="Book Antiqua" w:cs="Times New Roman"/>
          <w:lang w:val="en-US"/>
        </w:rPr>
        <w:t xml:space="preserve"> positions that are taken when remembering that recent past. We thereby hope to contribute to comprehension of the current struggles over the </w:t>
      </w:r>
      <w:r>
        <w:rPr>
          <w:rFonts w:ascii="Book Antiqua" w:hAnsi="Book Antiqua" w:cs="Times New Roman"/>
          <w:lang w:val="en-US"/>
        </w:rPr>
        <w:lastRenderedPageBreak/>
        <w:t xml:space="preserve">memory of the dictatorship, by addressing questions about not only </w:t>
      </w:r>
      <w:r>
        <w:rPr>
          <w:rFonts w:ascii="Book Antiqua" w:hAnsi="Book Antiqua" w:cs="Times New Roman"/>
          <w:i/>
          <w:lang w:val="en-US"/>
        </w:rPr>
        <w:t xml:space="preserve">what </w:t>
      </w:r>
      <w:r>
        <w:rPr>
          <w:rFonts w:ascii="Book Antiqua" w:hAnsi="Book Antiqua" w:cs="Times New Roman"/>
          <w:lang w:val="en-US"/>
        </w:rPr>
        <w:t xml:space="preserve">and </w:t>
      </w:r>
      <w:r>
        <w:rPr>
          <w:rFonts w:ascii="Book Antiqua" w:hAnsi="Book Antiqua" w:cs="Times New Roman"/>
          <w:i/>
          <w:lang w:val="en-US"/>
        </w:rPr>
        <w:t xml:space="preserve">how </w:t>
      </w:r>
      <w:r>
        <w:rPr>
          <w:rFonts w:ascii="Book Antiqua" w:hAnsi="Book Antiqua" w:cs="Times New Roman"/>
          <w:lang w:val="en-US"/>
        </w:rPr>
        <w:t xml:space="preserve">it </w:t>
      </w:r>
      <w:proofErr w:type="gramStart"/>
      <w:r>
        <w:rPr>
          <w:rFonts w:ascii="Book Antiqua" w:hAnsi="Book Antiqua" w:cs="Times New Roman"/>
          <w:lang w:val="en-US"/>
        </w:rPr>
        <w:t>is remembered</w:t>
      </w:r>
      <w:proofErr w:type="gramEnd"/>
      <w:r>
        <w:rPr>
          <w:rFonts w:ascii="Book Antiqua" w:hAnsi="Book Antiqua" w:cs="Times New Roman"/>
          <w:lang w:val="en-US"/>
        </w:rPr>
        <w:t xml:space="preserve">, but also those </w:t>
      </w:r>
      <w:r>
        <w:rPr>
          <w:rFonts w:ascii="Book Antiqua" w:hAnsi="Book Antiqua" w:cs="Times New Roman"/>
          <w:i/>
          <w:lang w:val="en-US"/>
        </w:rPr>
        <w:t>who are involved</w:t>
      </w:r>
      <w:r>
        <w:rPr>
          <w:rFonts w:ascii="Book Antiqua" w:hAnsi="Book Antiqua" w:cs="Times New Roman"/>
          <w:lang w:val="en-US"/>
        </w:rPr>
        <w:t xml:space="preserve"> in the disputes about its memory. </w:t>
      </w:r>
    </w:p>
    <w:p w14:paraId="4166C2C1" w14:textId="77777777" w:rsidR="00404865" w:rsidRPr="009749E4" w:rsidRDefault="0019310D" w:rsidP="00267A0B">
      <w:pPr>
        <w:spacing w:after="120" w:line="480" w:lineRule="auto"/>
        <w:jc w:val="both"/>
        <w:rPr>
          <w:lang w:val="en-US"/>
        </w:rPr>
      </w:pPr>
      <w:r>
        <w:rPr>
          <w:rFonts w:ascii="Book Antiqua" w:hAnsi="Book Antiqua" w:cs="Times New Roman"/>
          <w:b/>
          <w:lang w:val="en-US"/>
        </w:rPr>
        <w:t>Researching stories about the Chilean dictatorship: Diverse voices and memories</w:t>
      </w:r>
    </w:p>
    <w:p w14:paraId="1E4A35FD" w14:textId="77777777" w:rsidR="00404865" w:rsidRDefault="0019310D" w:rsidP="00267A0B">
      <w:pPr>
        <w:spacing w:after="120" w:line="480" w:lineRule="auto"/>
        <w:jc w:val="both"/>
        <w:rPr>
          <w:rFonts w:ascii="Book Antiqua" w:hAnsi="Book Antiqua" w:cs="Times New Roman"/>
          <w:lang w:val="en-US"/>
        </w:rPr>
      </w:pPr>
      <w:r>
        <w:rPr>
          <w:rFonts w:ascii="Book Antiqua" w:hAnsi="Book Antiqua" w:cs="Times New Roman"/>
          <w:lang w:val="en-US"/>
        </w:rPr>
        <w:t xml:space="preserve">In order to distinguish between the positions that people take when presenting themselves as the protagonists of an autobiographical story about the Chilean dictatorship, we used life stories (Legrand, 1993; Cornejo, Mendoza and Rojas, 2008) that </w:t>
      </w:r>
      <w:proofErr w:type="gramStart"/>
      <w:r>
        <w:rPr>
          <w:rFonts w:ascii="Book Antiqua" w:hAnsi="Book Antiqua" w:cs="Times New Roman"/>
          <w:lang w:val="en-US"/>
        </w:rPr>
        <w:t xml:space="preserve">were </w:t>
      </w:r>
      <w:r w:rsidRPr="000B44CF">
        <w:rPr>
          <w:rFonts w:ascii="Book Antiqua" w:hAnsi="Book Antiqua" w:cs="Times New Roman"/>
          <w:lang w:val="en-GB"/>
        </w:rPr>
        <w:t>conducted</w:t>
      </w:r>
      <w:proofErr w:type="gramEnd"/>
      <w:r>
        <w:rPr>
          <w:rFonts w:ascii="Book Antiqua" w:hAnsi="Book Antiqua" w:cs="Times New Roman"/>
          <w:lang w:val="en-US"/>
        </w:rPr>
        <w:t xml:space="preserve"> as part of an initial study in this research project. This method of data production </w:t>
      </w:r>
      <w:proofErr w:type="gramStart"/>
      <w:r>
        <w:rPr>
          <w:rFonts w:ascii="Book Antiqua" w:hAnsi="Book Antiqua" w:cs="Times New Roman"/>
          <w:lang w:val="en-US"/>
        </w:rPr>
        <w:t>was chosen</w:t>
      </w:r>
      <w:proofErr w:type="gramEnd"/>
      <w:r>
        <w:rPr>
          <w:rFonts w:ascii="Book Antiqua" w:hAnsi="Book Antiqua" w:cs="Times New Roman"/>
          <w:lang w:val="en-US"/>
        </w:rPr>
        <w:t xml:space="preserve"> because it allows the development of a narrative in which the participant </w:t>
      </w:r>
      <w:proofErr w:type="spellStart"/>
      <w:r>
        <w:rPr>
          <w:rFonts w:ascii="Book Antiqua" w:hAnsi="Book Antiqua" w:cs="Times New Roman"/>
          <w:lang w:val="en-US"/>
        </w:rPr>
        <w:t>organises</w:t>
      </w:r>
      <w:proofErr w:type="spellEnd"/>
      <w:r>
        <w:rPr>
          <w:rFonts w:ascii="Book Antiqua" w:hAnsi="Book Antiqua" w:cs="Times New Roman"/>
          <w:lang w:val="en-US"/>
        </w:rPr>
        <w:t xml:space="preserve"> both plot and content. It promotes the displaying of a story that is told in the first person (Bruner, 1991, 2004), giving access to personal, familial and social stories that are articulated in a narrative (De </w:t>
      </w:r>
      <w:proofErr w:type="spellStart"/>
      <w:r>
        <w:rPr>
          <w:rFonts w:ascii="Book Antiqua" w:hAnsi="Book Antiqua" w:cs="Times New Roman"/>
          <w:lang w:val="en-US"/>
        </w:rPr>
        <w:t>Gaulejac</w:t>
      </w:r>
      <w:proofErr w:type="spellEnd"/>
      <w:r>
        <w:rPr>
          <w:rFonts w:ascii="Book Antiqua" w:hAnsi="Book Antiqua" w:cs="Times New Roman"/>
          <w:lang w:val="en-US"/>
        </w:rPr>
        <w:t>, 1987; Ricœur, 2000), involving a cast of characters among which an autobiographical character, the protagonist, takes positions (Bakhtin, 1990).</w:t>
      </w:r>
    </w:p>
    <w:p w14:paraId="2005F684" w14:textId="77777777" w:rsidR="00404865" w:rsidRPr="009749E4" w:rsidRDefault="0019310D" w:rsidP="00267A0B">
      <w:pPr>
        <w:spacing w:after="120" w:line="480" w:lineRule="auto"/>
        <w:ind w:firstLine="357"/>
        <w:jc w:val="both"/>
        <w:rPr>
          <w:lang w:val="en-US"/>
        </w:rPr>
      </w:pPr>
      <w:r>
        <w:rPr>
          <w:rFonts w:ascii="Book Antiqua" w:hAnsi="Book Antiqua" w:cs="Times New Roman"/>
          <w:lang w:val="en-US"/>
        </w:rPr>
        <w:t xml:space="preserve">The life stories </w:t>
      </w:r>
      <w:proofErr w:type="gramStart"/>
      <w:r>
        <w:rPr>
          <w:rFonts w:ascii="Book Antiqua" w:hAnsi="Book Antiqua" w:cs="Times New Roman"/>
          <w:lang w:val="en-US"/>
        </w:rPr>
        <w:t>were developed</w:t>
      </w:r>
      <w:proofErr w:type="gramEnd"/>
      <w:r>
        <w:rPr>
          <w:rFonts w:ascii="Book Antiqua" w:hAnsi="Book Antiqua" w:cs="Times New Roman"/>
          <w:lang w:val="en-US"/>
        </w:rPr>
        <w:t xml:space="preserve"> through two meetings with each participant, who were told that the research was oriented to build stories about the dictatorship, with the assurance that participation was voluntary. In the first </w:t>
      </w:r>
      <w:proofErr w:type="gramStart"/>
      <w:r>
        <w:rPr>
          <w:rFonts w:ascii="Book Antiqua" w:hAnsi="Book Antiqua" w:cs="Times New Roman"/>
          <w:lang w:val="en-US"/>
        </w:rPr>
        <w:t>meeting</w:t>
      </w:r>
      <w:proofErr w:type="gramEnd"/>
      <w:r>
        <w:rPr>
          <w:rFonts w:ascii="Book Antiqua" w:hAnsi="Book Antiqua" w:cs="Times New Roman"/>
          <w:lang w:val="en-US"/>
        </w:rPr>
        <w:t xml:space="preserve"> the prompt was an open one, “</w:t>
      </w:r>
      <w:r>
        <w:rPr>
          <w:rFonts w:ascii="Book Antiqua" w:hAnsi="Book Antiqua" w:cs="Times New Roman"/>
          <w:i/>
          <w:lang w:val="en-US"/>
        </w:rPr>
        <w:t>Tell me your story about the dictatorship.</w:t>
      </w:r>
      <w:r>
        <w:rPr>
          <w:rFonts w:ascii="Book Antiqua" w:hAnsi="Book Antiqua" w:cs="Times New Roman"/>
          <w:lang w:val="en-US"/>
        </w:rPr>
        <w:t xml:space="preserve">” Questions </w:t>
      </w:r>
      <w:proofErr w:type="gramStart"/>
      <w:r>
        <w:rPr>
          <w:rFonts w:ascii="Book Antiqua" w:hAnsi="Book Antiqua" w:cs="Times New Roman"/>
          <w:lang w:val="en-US"/>
        </w:rPr>
        <w:t>were avoided</w:t>
      </w:r>
      <w:proofErr w:type="gramEnd"/>
      <w:r>
        <w:rPr>
          <w:rFonts w:ascii="Book Antiqua" w:hAnsi="Book Antiqua" w:cs="Times New Roman"/>
          <w:lang w:val="en-US"/>
        </w:rPr>
        <w:t xml:space="preserve"> in order to ensure that the participants </w:t>
      </w:r>
      <w:proofErr w:type="spellStart"/>
      <w:r>
        <w:rPr>
          <w:rFonts w:ascii="Book Antiqua" w:hAnsi="Book Antiqua" w:cs="Times New Roman"/>
          <w:lang w:val="en-US"/>
        </w:rPr>
        <w:t>organised</w:t>
      </w:r>
      <w:proofErr w:type="spellEnd"/>
      <w:r>
        <w:rPr>
          <w:rFonts w:ascii="Book Antiqua" w:hAnsi="Book Antiqua" w:cs="Times New Roman"/>
          <w:lang w:val="en-US"/>
        </w:rPr>
        <w:t xml:space="preserve"> their own narratives. Between the first and the second meeting, the transcription of the first meeting </w:t>
      </w:r>
      <w:proofErr w:type="gramStart"/>
      <w:r>
        <w:rPr>
          <w:rFonts w:ascii="Book Antiqua" w:hAnsi="Book Antiqua" w:cs="Times New Roman"/>
          <w:lang w:val="en-US"/>
        </w:rPr>
        <w:t>was sent</w:t>
      </w:r>
      <w:proofErr w:type="gramEnd"/>
      <w:r>
        <w:rPr>
          <w:rFonts w:ascii="Book Antiqua" w:hAnsi="Book Antiqua" w:cs="Times New Roman"/>
          <w:lang w:val="en-US"/>
        </w:rPr>
        <w:t xml:space="preserve"> to the participants for review. This had two </w:t>
      </w:r>
      <w:r>
        <w:rPr>
          <w:rFonts w:ascii="Book Antiqua" w:hAnsi="Book Antiqua" w:cs="Times New Roman"/>
          <w:lang w:val="en-US"/>
        </w:rPr>
        <w:lastRenderedPageBreak/>
        <w:t xml:space="preserve">purposes: on the one hand, to give the story back to the participants; and, on the other hand, to elicit more memories about their story based on the opportunity to reflect on certain passages. Many participants arrived at the second meeting having carefully read the transcription, mentioning the novelty of telling their own story about the dictatorship, something that most of them had not experienced before. The second meeting explored in greater depth any topics that emerged in the first one that the researchers or participants considered relevant. </w:t>
      </w:r>
    </w:p>
    <w:p w14:paraId="1FCEE3FF" w14:textId="31384EDB" w:rsidR="00404865" w:rsidRDefault="0019310D" w:rsidP="00267A0B">
      <w:pPr>
        <w:spacing w:after="120" w:line="480" w:lineRule="auto"/>
        <w:ind w:firstLine="357"/>
        <w:jc w:val="both"/>
        <w:rPr>
          <w:rFonts w:ascii="Book Antiqua" w:hAnsi="Book Antiqua" w:cs="Times New Roman"/>
          <w:lang w:val="en-US"/>
        </w:rPr>
      </w:pPr>
      <w:r>
        <w:rPr>
          <w:rFonts w:ascii="Book Antiqua" w:hAnsi="Book Antiqua" w:cs="Times New Roman"/>
          <w:lang w:val="en-US"/>
        </w:rPr>
        <w:t xml:space="preserve">The life stories </w:t>
      </w:r>
      <w:proofErr w:type="gramStart"/>
      <w:r>
        <w:rPr>
          <w:rFonts w:ascii="Book Antiqua" w:hAnsi="Book Antiqua" w:cs="Times New Roman"/>
          <w:lang w:val="en-US"/>
        </w:rPr>
        <w:t>were produced</w:t>
      </w:r>
      <w:proofErr w:type="gramEnd"/>
      <w:r>
        <w:rPr>
          <w:rFonts w:ascii="Book Antiqua" w:hAnsi="Book Antiqua" w:cs="Times New Roman"/>
          <w:lang w:val="en-US"/>
        </w:rPr>
        <w:t xml:space="preserve"> between 2011 and 2012. This coincided with the second major student movement that took place in post-dictatorial Chile (the first was in 2006), which, during a right-wing government, involved an outbreak of collective actions in which </w:t>
      </w:r>
      <w:r w:rsidR="000B44CF">
        <w:rPr>
          <w:rFonts w:ascii="Book Antiqua" w:hAnsi="Book Antiqua" w:cs="Times New Roman"/>
          <w:lang w:val="en-US"/>
        </w:rPr>
        <w:t>thousands of</w:t>
      </w:r>
      <w:r>
        <w:rPr>
          <w:rFonts w:ascii="Book Antiqua" w:hAnsi="Book Antiqua" w:cs="Times New Roman"/>
          <w:lang w:val="en-US"/>
        </w:rPr>
        <w:t xml:space="preserve"> people took to the streets again to demand social rights, </w:t>
      </w:r>
      <w:proofErr w:type="spellStart"/>
      <w:r>
        <w:rPr>
          <w:rFonts w:ascii="Book Antiqua" w:hAnsi="Book Antiqua" w:cs="Times New Roman"/>
          <w:lang w:val="en-US"/>
        </w:rPr>
        <w:t>criticising</w:t>
      </w:r>
      <w:proofErr w:type="spellEnd"/>
      <w:r>
        <w:rPr>
          <w:rFonts w:ascii="Book Antiqua" w:hAnsi="Book Antiqua" w:cs="Times New Roman"/>
          <w:lang w:val="en-US"/>
        </w:rPr>
        <w:t xml:space="preserve"> the political and social neo-liberal models inherited from Pinochet’s dictatorship (Del Campo, 2016). Moreover, the life stories were compiled just before the commemoration of 40 years since the </w:t>
      </w:r>
      <w:r>
        <w:rPr>
          <w:rFonts w:ascii="Book Antiqua" w:hAnsi="Book Antiqua" w:cs="Times New Roman"/>
          <w:i/>
          <w:lang w:val="en-US"/>
        </w:rPr>
        <w:t>coup d’état</w:t>
      </w:r>
      <w:r>
        <w:rPr>
          <w:rFonts w:ascii="Book Antiqua" w:hAnsi="Book Antiqua" w:cs="Times New Roman"/>
          <w:lang w:val="en-US"/>
        </w:rPr>
        <w:t xml:space="preserve">, which, as with every commemoration in “round dates” (Piper, 2014), produced an effervescent scenario with the </w:t>
      </w:r>
      <w:proofErr w:type="spellStart"/>
      <w:r>
        <w:rPr>
          <w:rFonts w:ascii="Book Antiqua" w:hAnsi="Book Antiqua" w:cs="Times New Roman"/>
          <w:lang w:val="en-US"/>
        </w:rPr>
        <w:t>organisation</w:t>
      </w:r>
      <w:proofErr w:type="spellEnd"/>
      <w:r>
        <w:rPr>
          <w:rFonts w:ascii="Book Antiqua" w:hAnsi="Book Antiqua" w:cs="Times New Roman"/>
          <w:lang w:val="en-US"/>
        </w:rPr>
        <w:t xml:space="preserve"> of multiple events (from academic, State and human rights’ </w:t>
      </w:r>
      <w:proofErr w:type="spellStart"/>
      <w:r>
        <w:rPr>
          <w:rFonts w:ascii="Book Antiqua" w:hAnsi="Book Antiqua" w:cs="Times New Roman"/>
          <w:lang w:val="en-US"/>
        </w:rPr>
        <w:t>organisations</w:t>
      </w:r>
      <w:proofErr w:type="spellEnd"/>
      <w:r>
        <w:rPr>
          <w:rFonts w:ascii="Book Antiqua" w:hAnsi="Book Antiqua" w:cs="Times New Roman"/>
          <w:lang w:val="en-US"/>
        </w:rPr>
        <w:t xml:space="preserve">). </w:t>
      </w:r>
    </w:p>
    <w:p w14:paraId="5F0D7065" w14:textId="77777777" w:rsidR="00404865" w:rsidRDefault="0019310D" w:rsidP="00267A0B">
      <w:pPr>
        <w:spacing w:after="120" w:line="480" w:lineRule="auto"/>
        <w:ind w:firstLine="357"/>
        <w:jc w:val="both"/>
        <w:rPr>
          <w:rFonts w:ascii="Book Antiqua" w:hAnsi="Book Antiqua" w:cs="Times New Roman"/>
          <w:lang w:val="en-US"/>
        </w:rPr>
      </w:pPr>
      <w:r>
        <w:rPr>
          <w:rFonts w:ascii="Book Antiqua" w:hAnsi="Book Antiqua" w:cs="Times New Roman"/>
          <w:lang w:val="en-US"/>
        </w:rPr>
        <w:t xml:space="preserve">The participants of the research were 25 Chilean individuals. </w:t>
      </w:r>
      <w:proofErr w:type="gramStart"/>
      <w:r>
        <w:rPr>
          <w:rFonts w:ascii="Book Antiqua" w:hAnsi="Book Antiqua" w:cs="Times New Roman"/>
          <w:lang w:val="en-US"/>
        </w:rPr>
        <w:t xml:space="preserve">They were invited based on criteria considered relevant by the previously described memory studies in Chile, </w:t>
      </w:r>
      <w:r>
        <w:rPr>
          <w:rFonts w:ascii="Book Antiqua" w:hAnsi="Book Antiqua" w:cs="Times New Roman"/>
          <w:lang w:val="en-US"/>
        </w:rPr>
        <w:lastRenderedPageBreak/>
        <w:t xml:space="preserve">namely: </w:t>
      </w:r>
      <w:r>
        <w:rPr>
          <w:rFonts w:ascii="Book Antiqua" w:hAnsi="Book Antiqua" w:cs="Times New Roman"/>
          <w:i/>
          <w:lang w:val="en-US"/>
        </w:rPr>
        <w:t xml:space="preserve">generation, </w:t>
      </w:r>
      <w:r>
        <w:rPr>
          <w:rFonts w:ascii="Book Antiqua" w:hAnsi="Book Antiqua" w:cs="Times New Roman"/>
          <w:lang w:val="en-US"/>
        </w:rPr>
        <w:t xml:space="preserve">participating people that have and have not lived in the time of the dictatorship; </w:t>
      </w:r>
      <w:r>
        <w:rPr>
          <w:rFonts w:ascii="Book Antiqua" w:hAnsi="Book Antiqua" w:cs="Times New Roman"/>
          <w:i/>
          <w:lang w:val="en-US"/>
        </w:rPr>
        <w:t xml:space="preserve">experience of political repression, </w:t>
      </w:r>
      <w:r>
        <w:rPr>
          <w:rFonts w:ascii="Book Antiqua" w:hAnsi="Book Antiqua" w:cs="Times New Roman"/>
          <w:lang w:val="en-US"/>
        </w:rPr>
        <w:t xml:space="preserve">people with and without direct or family experiences of repression; </w:t>
      </w:r>
      <w:r>
        <w:rPr>
          <w:rFonts w:ascii="Book Antiqua" w:hAnsi="Book Antiqua" w:cs="Times New Roman"/>
          <w:i/>
          <w:lang w:val="en-US"/>
        </w:rPr>
        <w:t>political orientation</w:t>
      </w:r>
      <w:r>
        <w:rPr>
          <w:rFonts w:ascii="Book Antiqua" w:hAnsi="Book Antiqua" w:cs="Times New Roman"/>
          <w:lang w:val="en-US"/>
        </w:rPr>
        <w:t xml:space="preserve">, considering a diversity that included right-wing, </w:t>
      </w:r>
      <w:proofErr w:type="spellStart"/>
      <w:r>
        <w:rPr>
          <w:rFonts w:ascii="Book Antiqua" w:hAnsi="Book Antiqua" w:cs="Times New Roman"/>
          <w:lang w:val="en-US"/>
        </w:rPr>
        <w:t>centre</w:t>
      </w:r>
      <w:proofErr w:type="spellEnd"/>
      <w:r>
        <w:rPr>
          <w:rFonts w:ascii="Book Antiqua" w:hAnsi="Book Antiqua" w:cs="Times New Roman"/>
          <w:lang w:val="en-US"/>
        </w:rPr>
        <w:t xml:space="preserve"> and left-wing individuals; </w:t>
      </w:r>
      <w:r>
        <w:rPr>
          <w:rFonts w:ascii="Book Antiqua" w:hAnsi="Book Antiqua" w:cs="Times New Roman"/>
          <w:i/>
          <w:lang w:val="en-US"/>
        </w:rPr>
        <w:t>city</w:t>
      </w:r>
      <w:r>
        <w:rPr>
          <w:rFonts w:ascii="Book Antiqua" w:hAnsi="Book Antiqua" w:cs="Times New Roman"/>
          <w:lang w:val="en-US"/>
        </w:rPr>
        <w:t xml:space="preserve">, participants from Santiago, cities of the north and the south of the country; and </w:t>
      </w:r>
      <w:r>
        <w:rPr>
          <w:rFonts w:ascii="Book Antiqua" w:hAnsi="Book Antiqua" w:cs="Times New Roman"/>
          <w:i/>
          <w:lang w:val="en-US"/>
        </w:rPr>
        <w:t xml:space="preserve">socio-economic level, </w:t>
      </w:r>
      <w:r>
        <w:rPr>
          <w:rFonts w:ascii="Book Antiqua" w:hAnsi="Book Antiqua" w:cs="Times New Roman"/>
          <w:lang w:val="en-US"/>
        </w:rPr>
        <w:t>considering different levels of income.</w:t>
      </w:r>
      <w:proofErr w:type="gramEnd"/>
      <w:r>
        <w:rPr>
          <w:rFonts w:ascii="Book Antiqua" w:hAnsi="Book Antiqua" w:cs="Times New Roman"/>
          <w:lang w:val="en-US"/>
        </w:rPr>
        <w:t xml:space="preserve"> Using these criteria, we accessed diverse participants with different stories about the dictatorship, which </w:t>
      </w:r>
      <w:proofErr w:type="gramStart"/>
      <w:r>
        <w:rPr>
          <w:rFonts w:ascii="Book Antiqua" w:hAnsi="Book Antiqua" w:cs="Times New Roman"/>
          <w:lang w:val="en-US"/>
        </w:rPr>
        <w:t>are not necessarily acknowledged</w:t>
      </w:r>
      <w:proofErr w:type="gramEnd"/>
      <w:r>
        <w:rPr>
          <w:rFonts w:ascii="Book Antiqua" w:hAnsi="Book Antiqua" w:cs="Times New Roman"/>
          <w:lang w:val="en-US"/>
        </w:rPr>
        <w:t xml:space="preserve"> in the public and academic fields.</w:t>
      </w:r>
    </w:p>
    <w:p w14:paraId="219DCCD4" w14:textId="77777777" w:rsidR="00404865" w:rsidRDefault="0019310D" w:rsidP="00267A0B">
      <w:pPr>
        <w:spacing w:after="120" w:line="480" w:lineRule="auto"/>
        <w:ind w:firstLine="357"/>
        <w:jc w:val="both"/>
        <w:rPr>
          <w:rFonts w:ascii="Book Antiqua" w:hAnsi="Book Antiqua" w:cs="Times New Roman"/>
          <w:lang w:val="en-US"/>
        </w:rPr>
      </w:pPr>
      <w:r>
        <w:rPr>
          <w:rFonts w:ascii="Book Antiqua" w:hAnsi="Book Antiqua" w:cs="Times New Roman"/>
          <w:lang w:val="en-US"/>
        </w:rPr>
        <w:t xml:space="preserve">For the current work, we selected 12 from the 25 life stories. These stories </w:t>
      </w:r>
      <w:proofErr w:type="gramStart"/>
      <w:r>
        <w:rPr>
          <w:rFonts w:ascii="Book Antiqua" w:hAnsi="Book Antiqua" w:cs="Times New Roman"/>
          <w:lang w:val="en-US"/>
        </w:rPr>
        <w:t>were selected</w:t>
      </w:r>
      <w:proofErr w:type="gramEnd"/>
      <w:r>
        <w:rPr>
          <w:rFonts w:ascii="Book Antiqua" w:hAnsi="Book Antiqua" w:cs="Times New Roman"/>
          <w:lang w:val="en-US"/>
        </w:rPr>
        <w:t xml:space="preserve"> by considering four </w:t>
      </w:r>
      <w:r>
        <w:rPr>
          <w:rFonts w:ascii="Book Antiqua" w:hAnsi="Book Antiqua" w:cs="Times New Roman"/>
          <w:i/>
          <w:lang w:val="en-US"/>
        </w:rPr>
        <w:t xml:space="preserve">generational </w:t>
      </w:r>
      <w:r>
        <w:rPr>
          <w:rFonts w:ascii="Book Antiqua" w:hAnsi="Book Antiqua" w:cs="Times New Roman"/>
          <w:lang w:val="en-US"/>
        </w:rPr>
        <w:t xml:space="preserve">voices identified in the initial study (Cornejo et al., 2013), which differed based on the content, characters and positions that were taken regarding the dictatorship. With this selection, we maintained heterogeneity within each generational voice, and the diversity given by the sample’s characteristics of each age group according to the aforementioned criteria. </w:t>
      </w:r>
    </w:p>
    <w:p w14:paraId="3DC79757" w14:textId="66E0DBDC" w:rsidR="00404865" w:rsidRDefault="0019310D" w:rsidP="00267A0B">
      <w:pPr>
        <w:spacing w:after="120" w:line="480" w:lineRule="auto"/>
        <w:ind w:firstLine="357"/>
        <w:jc w:val="both"/>
        <w:rPr>
          <w:rFonts w:ascii="Book Antiqua" w:eastAsia="Times New Roman" w:hAnsi="Book Antiqua" w:cs="Times New Roman"/>
          <w:lang w:val="en-US" w:eastAsia="es-CL"/>
        </w:rPr>
      </w:pPr>
      <w:r>
        <w:rPr>
          <w:rFonts w:ascii="Book Antiqua" w:hAnsi="Book Antiqua" w:cs="Times New Roman"/>
          <w:lang w:val="en-US"/>
        </w:rPr>
        <w:t xml:space="preserve">From the participants who were 18 years old around 1973, we selected stories that demonstrate diverse responses to the </w:t>
      </w:r>
      <w:r>
        <w:rPr>
          <w:rFonts w:ascii="Book Antiqua" w:hAnsi="Book Antiqua" w:cs="Times New Roman"/>
          <w:i/>
          <w:lang w:val="en-US"/>
        </w:rPr>
        <w:t>coup d’état</w:t>
      </w:r>
      <w:r>
        <w:rPr>
          <w:rFonts w:ascii="Book Antiqua" w:hAnsi="Book Antiqua" w:cs="Times New Roman"/>
          <w:lang w:val="en-US"/>
        </w:rPr>
        <w:t xml:space="preserve"> (support, resistance and distancing)</w:t>
      </w:r>
      <w:r>
        <w:rPr>
          <w:rFonts w:ascii="Book Antiqua" w:eastAsia="Times New Roman" w:hAnsi="Book Antiqua" w:cs="Times New Roman"/>
          <w:lang w:val="en-US" w:eastAsia="es-CL"/>
        </w:rPr>
        <w:t>. From those who experienced the plebiscite of 1988 when they were approximately 18 years old</w:t>
      </w:r>
      <w:r>
        <w:rPr>
          <w:rFonts w:ascii="Book Antiqua" w:hAnsi="Book Antiqua" w:cs="Times New Roman"/>
          <w:lang w:val="en-US"/>
        </w:rPr>
        <w:t xml:space="preserve">, we selected stories that display the different types of childhood mentioned: being protected </w:t>
      </w:r>
      <w:r>
        <w:rPr>
          <w:rFonts w:ascii="Book Antiqua" w:eastAsia="Times New Roman" w:hAnsi="Book Antiqua" w:cs="Times New Roman"/>
          <w:lang w:val="en-US" w:eastAsia="es-CL"/>
        </w:rPr>
        <w:t xml:space="preserve">(by their parents’ efforts to hide what was happening); being </w:t>
      </w:r>
      <w:proofErr w:type="spellStart"/>
      <w:r>
        <w:rPr>
          <w:rFonts w:ascii="Book Antiqua" w:eastAsia="Times New Roman" w:hAnsi="Book Antiqua" w:cs="Times New Roman"/>
          <w:lang w:val="en-US" w:eastAsia="es-CL"/>
        </w:rPr>
        <w:t>idealised</w:t>
      </w:r>
      <w:proofErr w:type="spellEnd"/>
      <w:r>
        <w:rPr>
          <w:rFonts w:ascii="Book Antiqua" w:eastAsia="Times New Roman" w:hAnsi="Book Antiqua" w:cs="Times New Roman"/>
          <w:lang w:val="en-US" w:eastAsia="es-CL"/>
        </w:rPr>
        <w:t xml:space="preserve"> (in left-wing families </w:t>
      </w:r>
      <w:r>
        <w:rPr>
          <w:rFonts w:ascii="Book Antiqua" w:eastAsia="Times New Roman" w:hAnsi="Book Antiqua" w:cs="Times New Roman"/>
          <w:lang w:val="en-US" w:eastAsia="es-CL"/>
        </w:rPr>
        <w:lastRenderedPageBreak/>
        <w:t xml:space="preserve">with experience of political repression); or being ambivalent (whose familial stories are connected to the armed forces). Those who were 18 years old when 10 years had passed from the 1988 plebiscite commonly supported their stories with others that were not their own (the stories of detained and disappeared parents or those transmitted by the media), and therefore we selected stories that show each of these possibilities. Finally, those who were 18 years old during the student movement of 2006 built stories based on </w:t>
      </w:r>
      <w:proofErr w:type="spellStart"/>
      <w:r>
        <w:rPr>
          <w:rFonts w:ascii="Book Antiqua" w:eastAsia="Times New Roman" w:hAnsi="Book Antiqua" w:cs="Times New Roman"/>
          <w:lang w:val="en-US" w:eastAsia="es-CL"/>
        </w:rPr>
        <w:t>socialisation</w:t>
      </w:r>
      <w:proofErr w:type="spellEnd"/>
      <w:r>
        <w:rPr>
          <w:rFonts w:ascii="Book Antiqua" w:eastAsia="Times New Roman" w:hAnsi="Book Antiqua" w:cs="Times New Roman"/>
          <w:lang w:val="en-US" w:eastAsia="es-CL"/>
        </w:rPr>
        <w:t xml:space="preserve"> scenarios that are different to the familial and </w:t>
      </w:r>
      <w:r w:rsidR="0028194A">
        <w:rPr>
          <w:rFonts w:ascii="Book Antiqua" w:eastAsia="Times New Roman" w:hAnsi="Book Antiqua" w:cs="Times New Roman"/>
          <w:lang w:val="en-US" w:eastAsia="es-CL"/>
        </w:rPr>
        <w:t xml:space="preserve">the use of </w:t>
      </w:r>
      <w:r>
        <w:rPr>
          <w:rFonts w:ascii="Book Antiqua" w:eastAsia="Times New Roman" w:hAnsi="Book Antiqua" w:cs="Times New Roman"/>
          <w:lang w:val="en-US" w:eastAsia="es-CL"/>
        </w:rPr>
        <w:t>diverse technological tools, which differ depending on the political orientation and sex of their narrators, these being the criteria for selection of their stories</w:t>
      </w:r>
      <w:r>
        <w:rPr>
          <w:rFonts w:ascii="Book Antiqua" w:hAnsi="Book Antiqua" w:cs="Times New Roman"/>
          <w:lang w:val="en-US"/>
        </w:rPr>
        <w:t>.</w:t>
      </w:r>
    </w:p>
    <w:p w14:paraId="2D05B288" w14:textId="77777777" w:rsidR="00404865" w:rsidRDefault="0019310D" w:rsidP="00267A0B">
      <w:pPr>
        <w:spacing w:after="120" w:line="480" w:lineRule="auto"/>
        <w:ind w:firstLine="357"/>
        <w:jc w:val="both"/>
        <w:rPr>
          <w:rFonts w:ascii="Book Antiqua" w:hAnsi="Book Antiqua" w:cs="Times New Roman"/>
          <w:lang w:val="en-US"/>
        </w:rPr>
      </w:pPr>
      <w:r>
        <w:rPr>
          <w:rFonts w:ascii="Book Antiqua" w:hAnsi="Book Antiqua" w:cs="Times New Roman"/>
          <w:lang w:val="en-US"/>
        </w:rPr>
        <w:t xml:space="preserve">With the aim of distinguishing between the positions that people take when presenting themselves as the protagonists of an autobiographical story about the Chilean dictatorship, we conducted the analysis of life stories in two analytical moments. In the first, dedicated to the narratives of each age group, we focused on every life story separately, </w:t>
      </w:r>
      <w:proofErr w:type="spellStart"/>
      <w:r>
        <w:rPr>
          <w:rFonts w:ascii="Book Antiqua" w:hAnsi="Book Antiqua" w:cs="Times New Roman"/>
          <w:lang w:val="en-US"/>
        </w:rPr>
        <w:t>analysing</w:t>
      </w:r>
      <w:proofErr w:type="spellEnd"/>
      <w:r>
        <w:rPr>
          <w:rFonts w:ascii="Book Antiqua" w:hAnsi="Book Antiqua" w:cs="Times New Roman"/>
          <w:lang w:val="en-US"/>
        </w:rPr>
        <w:t xml:space="preserve"> the transcripts of the two meetings with each participant. For each life story, the unit of analysis was the multiple positions that its autobiographical character took. This meant distinguishing between the spatial scenarios, temporalities, social relationships and roles in which this autobiographical character </w:t>
      </w:r>
      <w:proofErr w:type="gramStart"/>
      <w:r>
        <w:rPr>
          <w:rFonts w:ascii="Book Antiqua" w:hAnsi="Book Antiqua" w:cs="Times New Roman"/>
          <w:lang w:val="en-US"/>
        </w:rPr>
        <w:t>was situated</w:t>
      </w:r>
      <w:proofErr w:type="gramEnd"/>
      <w:r>
        <w:rPr>
          <w:rFonts w:ascii="Book Antiqua" w:hAnsi="Book Antiqua" w:cs="Times New Roman"/>
          <w:lang w:val="en-US"/>
        </w:rPr>
        <w:t xml:space="preserve">, and which valuations, vindications or interpretations about the past were communicated from those positions. </w:t>
      </w:r>
      <w:proofErr w:type="gramStart"/>
      <w:r>
        <w:rPr>
          <w:rFonts w:ascii="Book Antiqua" w:hAnsi="Book Antiqua" w:cs="Times New Roman"/>
          <w:lang w:val="en-US"/>
        </w:rPr>
        <w:t xml:space="preserve">The diverse </w:t>
      </w:r>
      <w:r>
        <w:rPr>
          <w:rFonts w:ascii="Book Antiqua" w:hAnsi="Book Antiqua" w:cs="Times New Roman"/>
          <w:lang w:val="en-US"/>
        </w:rPr>
        <w:lastRenderedPageBreak/>
        <w:t>positions taken by each autobiographical character were multiple in each participant’s story, and they could even appear to be contradictory; for example, someone could present him/herself in the story as both a mother and a daughter, as an adult and a child, as a militant committed to a commendable cause and as the one responsible for the unnecessary suffering of others.</w:t>
      </w:r>
      <w:proofErr w:type="gramEnd"/>
      <w:r>
        <w:rPr>
          <w:rFonts w:ascii="Book Antiqua" w:hAnsi="Book Antiqua" w:cs="Times New Roman"/>
          <w:lang w:val="en-US"/>
        </w:rPr>
        <w:t xml:space="preserve"> </w:t>
      </w:r>
    </w:p>
    <w:p w14:paraId="4E9EE1A6" w14:textId="77777777" w:rsidR="00404865" w:rsidRDefault="0019310D" w:rsidP="00267A0B">
      <w:pPr>
        <w:spacing w:after="120" w:line="480" w:lineRule="auto"/>
        <w:ind w:firstLine="357"/>
        <w:jc w:val="both"/>
        <w:rPr>
          <w:rFonts w:ascii="Book Antiqua" w:hAnsi="Book Antiqua" w:cs="Times New Roman"/>
          <w:lang w:val="en-US"/>
        </w:rPr>
      </w:pPr>
      <w:r>
        <w:rPr>
          <w:rFonts w:ascii="Book Antiqua" w:hAnsi="Book Antiqua" w:cs="Times New Roman"/>
          <w:lang w:val="en-US"/>
        </w:rPr>
        <w:t xml:space="preserve">Second, we conducted a transversal analysis of the stories of all the participants, distinguishing between the main and </w:t>
      </w:r>
      <w:proofErr w:type="gramStart"/>
      <w:r>
        <w:rPr>
          <w:rFonts w:ascii="Book Antiqua" w:hAnsi="Book Antiqua" w:cs="Times New Roman"/>
          <w:lang w:val="en-US"/>
        </w:rPr>
        <w:t>most recurrent</w:t>
      </w:r>
      <w:proofErr w:type="gramEnd"/>
      <w:r>
        <w:rPr>
          <w:rFonts w:ascii="Book Antiqua" w:hAnsi="Book Antiqua" w:cs="Times New Roman"/>
          <w:lang w:val="en-US"/>
        </w:rPr>
        <w:t xml:space="preserve"> positions that people take when telling their own story about the dictatorship and when presenting themselves as the protagonists. These recurrent and dominant positions are the focus of this article.</w:t>
      </w:r>
    </w:p>
    <w:p w14:paraId="404379C4" w14:textId="77777777" w:rsidR="00404865" w:rsidRDefault="00404865" w:rsidP="00267A0B">
      <w:pPr>
        <w:spacing w:after="120" w:line="480" w:lineRule="auto"/>
        <w:ind w:firstLine="357"/>
        <w:jc w:val="both"/>
        <w:rPr>
          <w:rFonts w:ascii="Book Antiqua" w:hAnsi="Book Antiqua" w:cs="Times New Roman"/>
          <w:lang w:val="en-US"/>
        </w:rPr>
      </w:pPr>
    </w:p>
    <w:p w14:paraId="77A33395" w14:textId="77777777" w:rsidR="00404865" w:rsidRDefault="0019310D" w:rsidP="00267A0B">
      <w:pPr>
        <w:spacing w:line="480" w:lineRule="auto"/>
        <w:jc w:val="both"/>
        <w:rPr>
          <w:rFonts w:ascii="Book Antiqua" w:hAnsi="Book Antiqua" w:cs="Times New Roman"/>
          <w:b/>
          <w:lang w:val="en-US"/>
        </w:rPr>
      </w:pPr>
      <w:r>
        <w:rPr>
          <w:rFonts w:ascii="Book Antiqua" w:hAnsi="Book Antiqua" w:cs="Times New Roman"/>
          <w:b/>
          <w:lang w:val="en-US"/>
        </w:rPr>
        <w:t>From autobiographical stories to a social history about the dictatorship</w:t>
      </w:r>
    </w:p>
    <w:p w14:paraId="4AFEE419" w14:textId="77777777" w:rsidR="00404865" w:rsidRDefault="0019310D" w:rsidP="00267A0B">
      <w:pPr>
        <w:spacing w:line="480" w:lineRule="auto"/>
        <w:jc w:val="both"/>
        <w:rPr>
          <w:rFonts w:ascii="Book Antiqua" w:hAnsi="Book Antiqua" w:cs="Times New Roman"/>
          <w:lang w:val="en-US"/>
        </w:rPr>
      </w:pPr>
      <w:r>
        <w:rPr>
          <w:rFonts w:ascii="Book Antiqua" w:hAnsi="Book Antiqua" w:cs="Times New Roman"/>
          <w:lang w:val="en-US"/>
        </w:rPr>
        <w:t xml:space="preserve">When people told their own stories about the dictatorship, they developed narratives and built unique and unrepeatable autobiographical characters to present themselves as the protagonists of their story. Each autobiographical character took diverse positions regarding the dictatorship, and some of these positions were recurrent and salient across different stories. We found commonalities in the roles they gave to themselves; in the kinds of social relation in which they situated themselves; in what they </w:t>
      </w:r>
      <w:proofErr w:type="gramStart"/>
      <w:r>
        <w:rPr>
          <w:rFonts w:ascii="Book Antiqua" w:hAnsi="Book Antiqua" w:cs="Times New Roman"/>
          <w:lang w:val="en-US"/>
        </w:rPr>
        <w:t>said</w:t>
      </w:r>
      <w:proofErr w:type="gramEnd"/>
      <w:r>
        <w:rPr>
          <w:rFonts w:ascii="Book Antiqua" w:hAnsi="Book Antiqua" w:cs="Times New Roman"/>
          <w:lang w:val="en-US"/>
        </w:rPr>
        <w:t xml:space="preserve"> they would have </w:t>
      </w:r>
      <w:r>
        <w:rPr>
          <w:rFonts w:ascii="Book Antiqua" w:hAnsi="Book Antiqua" w:cs="Times New Roman"/>
          <w:lang w:val="en-US"/>
        </w:rPr>
        <w:lastRenderedPageBreak/>
        <w:t xml:space="preserve">known or not; in the ways they allocated responsibilities; and in their vindications about this dictatorial past in the present and the future connected to it. </w:t>
      </w:r>
    </w:p>
    <w:p w14:paraId="2F816E6C" w14:textId="77777777" w:rsidR="00404865" w:rsidRDefault="0019310D" w:rsidP="00267A0B">
      <w:pPr>
        <w:spacing w:line="480" w:lineRule="auto"/>
        <w:ind w:firstLine="720"/>
        <w:jc w:val="both"/>
        <w:rPr>
          <w:rFonts w:ascii="Book Antiqua" w:hAnsi="Book Antiqua" w:cs="Times New Roman"/>
          <w:lang w:val="en-US"/>
        </w:rPr>
      </w:pPr>
      <w:r>
        <w:rPr>
          <w:rFonts w:ascii="Book Antiqua" w:hAnsi="Book Antiqua" w:cs="Times New Roman"/>
          <w:lang w:val="en-US"/>
        </w:rPr>
        <w:t xml:space="preserve">Therefore, we do not present a </w:t>
      </w:r>
      <w:proofErr w:type="spellStart"/>
      <w:r>
        <w:rPr>
          <w:rFonts w:ascii="Book Antiqua" w:hAnsi="Book Antiqua" w:cs="Times New Roman"/>
          <w:lang w:val="en-US"/>
        </w:rPr>
        <w:t>categorisation</w:t>
      </w:r>
      <w:proofErr w:type="spellEnd"/>
      <w:r>
        <w:rPr>
          <w:rFonts w:ascii="Book Antiqua" w:hAnsi="Book Antiqua" w:cs="Times New Roman"/>
          <w:lang w:val="en-US"/>
        </w:rPr>
        <w:t xml:space="preserve"> of different kinds or types of autobiographical story or character, but rather we describe the main positions that people take when presenting themselves as the protagonists of an autobiographical story about the Chilean dictatorship. </w:t>
      </w:r>
    </w:p>
    <w:p w14:paraId="1375E8D3" w14:textId="77777777" w:rsidR="00404865" w:rsidRDefault="0019310D" w:rsidP="00267A0B">
      <w:pPr>
        <w:spacing w:line="480" w:lineRule="auto"/>
        <w:ind w:firstLine="720"/>
        <w:jc w:val="both"/>
        <w:rPr>
          <w:rFonts w:ascii="Book Antiqua" w:hAnsi="Book Antiqua" w:cs="Times New Roman"/>
          <w:lang w:val="en-US"/>
        </w:rPr>
      </w:pPr>
      <w:r>
        <w:rPr>
          <w:rFonts w:ascii="Book Antiqua" w:hAnsi="Book Antiqua" w:cs="Times New Roman"/>
          <w:lang w:val="en-US"/>
        </w:rPr>
        <w:t xml:space="preserve">Our diverse group of participants had different experiences and some of them did not even grow up during the dictatorship. However, all the participants ultimately told autobiographical stories in which their experiences </w:t>
      </w:r>
      <w:proofErr w:type="gramStart"/>
      <w:r>
        <w:rPr>
          <w:rFonts w:ascii="Book Antiqua" w:hAnsi="Book Antiqua" w:cs="Times New Roman"/>
          <w:lang w:val="en-US"/>
        </w:rPr>
        <w:t>were described</w:t>
      </w:r>
      <w:proofErr w:type="gramEnd"/>
      <w:r>
        <w:rPr>
          <w:rFonts w:ascii="Book Antiqua" w:hAnsi="Book Antiqua" w:cs="Times New Roman"/>
          <w:lang w:val="en-US"/>
        </w:rPr>
        <w:t xml:space="preserve"> as part of broader social processes situated in a social history of the dictatorship, by means of taking different positions that were manifested through the autobiographical characters.</w:t>
      </w:r>
    </w:p>
    <w:p w14:paraId="2D7193FC" w14:textId="5B5F6C4C" w:rsidR="00404865" w:rsidRDefault="0019310D" w:rsidP="00267A0B">
      <w:pPr>
        <w:spacing w:line="480" w:lineRule="auto"/>
        <w:ind w:firstLine="720"/>
        <w:jc w:val="both"/>
        <w:rPr>
          <w:rFonts w:ascii="Book Antiqua" w:hAnsi="Book Antiqua" w:cs="Times New Roman"/>
          <w:lang w:val="en-US"/>
        </w:rPr>
      </w:pPr>
      <w:r>
        <w:rPr>
          <w:rFonts w:ascii="Book Antiqua" w:hAnsi="Book Antiqua" w:cs="Times New Roman"/>
          <w:lang w:val="en-US"/>
        </w:rPr>
        <w:t xml:space="preserve"> Some participants </w:t>
      </w:r>
      <w:r w:rsidR="00FC2E6B">
        <w:rPr>
          <w:rFonts w:ascii="Book Antiqua" w:hAnsi="Book Antiqua" w:cs="Times New Roman"/>
          <w:lang w:val="en-US"/>
        </w:rPr>
        <w:t xml:space="preserve">claimed </w:t>
      </w:r>
      <w:r>
        <w:rPr>
          <w:rFonts w:ascii="Book Antiqua" w:hAnsi="Book Antiqua" w:cs="Times New Roman"/>
          <w:lang w:val="en-US"/>
        </w:rPr>
        <w:t xml:space="preserve">having witnessed the events of the dictatorship, presenting themselves as the protagonists of history, </w:t>
      </w:r>
      <w:proofErr w:type="spellStart"/>
      <w:r>
        <w:rPr>
          <w:rFonts w:ascii="Book Antiqua" w:hAnsi="Book Antiqua" w:cs="Times New Roman"/>
          <w:lang w:val="en-US"/>
        </w:rPr>
        <w:t>legitimising</w:t>
      </w:r>
      <w:proofErr w:type="spellEnd"/>
      <w:r>
        <w:rPr>
          <w:rFonts w:ascii="Book Antiqua" w:hAnsi="Book Antiqua" w:cs="Times New Roman"/>
          <w:lang w:val="en-US"/>
        </w:rPr>
        <w:t xml:space="preserve"> their memories and assuming the </w:t>
      </w:r>
      <w:r>
        <w:rPr>
          <w:rFonts w:ascii="Book Antiqua" w:hAnsi="Book Antiqua" w:cs="Times New Roman"/>
          <w:bCs/>
          <w:lang w:val="en-US"/>
        </w:rPr>
        <w:t xml:space="preserve">voice of </w:t>
      </w:r>
      <w:proofErr w:type="gramStart"/>
      <w:r>
        <w:rPr>
          <w:rFonts w:ascii="Book Antiqua" w:hAnsi="Book Antiqua" w:cs="Times New Roman"/>
          <w:bCs/>
          <w:lang w:val="en-US"/>
        </w:rPr>
        <w:t>experience</w:t>
      </w:r>
      <w:proofErr w:type="gramEnd"/>
      <w:r>
        <w:rPr>
          <w:rFonts w:ascii="Book Antiqua" w:hAnsi="Book Antiqua" w:cs="Times New Roman"/>
          <w:lang w:val="en-US"/>
        </w:rPr>
        <w:t xml:space="preserve"> (this was salient among those who were adults around 1973).</w:t>
      </w:r>
    </w:p>
    <w:p w14:paraId="79470043" w14:textId="168CC702" w:rsidR="00404865" w:rsidRPr="00CE3C5D" w:rsidRDefault="0019310D" w:rsidP="00267A0B">
      <w:pPr>
        <w:spacing w:line="480" w:lineRule="auto"/>
        <w:ind w:left="1418" w:right="1418"/>
        <w:jc w:val="both"/>
        <w:rPr>
          <w:lang w:val="en-US"/>
        </w:rPr>
      </w:pPr>
      <w:r>
        <w:rPr>
          <w:rFonts w:ascii="Book Antiqua" w:hAnsi="Book Antiqua" w:cs="Times New Roman"/>
          <w:i/>
          <w:iCs/>
          <w:lang w:val="en-US"/>
        </w:rPr>
        <w:t xml:space="preserve">So then the country was in chaos, I mean there was a (…) black market, (…) so I had to get up at four, I had to stay up all night to get, for example, if they said that they were selling milk somewhere </w:t>
      </w:r>
      <w:r>
        <w:rPr>
          <w:rFonts w:ascii="Book Antiqua" w:hAnsi="Book Antiqua" w:cs="Times New Roman"/>
          <w:i/>
          <w:iCs/>
          <w:lang w:val="en-US"/>
        </w:rPr>
        <w:lastRenderedPageBreak/>
        <w:t xml:space="preserve">(…) I'm serious, I experienced all these things, I did. </w:t>
      </w:r>
      <w:r>
        <w:rPr>
          <w:rFonts w:ascii="Book Antiqua" w:hAnsi="Book Antiqua" w:cs="Times New Roman"/>
          <w:lang w:val="en-US"/>
        </w:rPr>
        <w:t>(Guillermo, 54 years old, mid–low SES, no repression, apolitical</w:t>
      </w:r>
      <w:proofErr w:type="gramStart"/>
      <w:r>
        <w:rPr>
          <w:rFonts w:ascii="Book Antiqua" w:hAnsi="Book Antiqua" w:cs="Times New Roman"/>
          <w:lang w:val="en-US"/>
        </w:rPr>
        <w:t>)</w:t>
      </w:r>
      <w:r w:rsidR="00267A0B" w:rsidRPr="00267A0B">
        <w:rPr>
          <w:rFonts w:ascii="Book Antiqua" w:hAnsi="Book Antiqua" w:cs="Times New Roman"/>
          <w:vertAlign w:val="superscript"/>
          <w:lang w:val="en-US"/>
        </w:rPr>
        <w:t>1</w:t>
      </w:r>
      <w:proofErr w:type="gramEnd"/>
    </w:p>
    <w:p w14:paraId="33E202C0" w14:textId="77777777" w:rsidR="00404865" w:rsidRDefault="0019310D" w:rsidP="00267A0B">
      <w:pPr>
        <w:spacing w:line="480" w:lineRule="auto"/>
        <w:jc w:val="both"/>
        <w:rPr>
          <w:rFonts w:ascii="Book Antiqua" w:hAnsi="Book Antiqua" w:cs="Times New Roman"/>
          <w:lang w:val="en-US"/>
        </w:rPr>
      </w:pPr>
      <w:r>
        <w:rPr>
          <w:rFonts w:ascii="Book Antiqua" w:hAnsi="Book Antiqua" w:cs="Times New Roman"/>
          <w:lang w:val="en-US"/>
        </w:rPr>
        <w:t xml:space="preserve">Other participants that were children at the beginning of the dictatorship, or during it, initially presented themselves as not having witnessed or participated in the events of this period. However, later on they stated that constructing a narrative about the dictatorship within this study allowed them to discover themselves as </w:t>
      </w:r>
      <w:r>
        <w:rPr>
          <w:rFonts w:ascii="Book Antiqua" w:hAnsi="Book Antiqua" w:cs="Times New Roman"/>
          <w:bCs/>
          <w:lang w:val="en-US"/>
        </w:rPr>
        <w:t>subjects influenced by history</w:t>
      </w:r>
      <w:r>
        <w:rPr>
          <w:rFonts w:ascii="Book Antiqua" w:hAnsi="Book Antiqua" w:cs="Times New Roman"/>
          <w:lang w:val="en-US"/>
        </w:rPr>
        <w:t>.</w:t>
      </w:r>
    </w:p>
    <w:p w14:paraId="009055B2" w14:textId="77777777" w:rsidR="00404865" w:rsidRDefault="0019310D" w:rsidP="00267A0B">
      <w:pPr>
        <w:spacing w:line="480" w:lineRule="auto"/>
        <w:ind w:left="1418" w:right="1418"/>
        <w:jc w:val="both"/>
        <w:rPr>
          <w:rFonts w:ascii="Book Antiqua" w:hAnsi="Book Antiqua" w:cs="Times New Roman"/>
          <w:lang w:val="en-US"/>
        </w:rPr>
      </w:pPr>
      <w:r>
        <w:rPr>
          <w:rFonts w:ascii="Book Antiqua" w:hAnsi="Book Antiqua" w:cs="Times New Roman"/>
          <w:iCs/>
          <w:lang w:val="en-US"/>
        </w:rPr>
        <w:t>[Referring to the first meeting]</w:t>
      </w:r>
      <w:r>
        <w:rPr>
          <w:rFonts w:ascii="Book Antiqua" w:hAnsi="Book Antiqua" w:cs="Times New Roman"/>
          <w:i/>
          <w:iCs/>
          <w:lang w:val="en-US"/>
        </w:rPr>
        <w:t xml:space="preserve"> </w:t>
      </w:r>
      <w:proofErr w:type="gramStart"/>
      <w:r>
        <w:rPr>
          <w:rFonts w:ascii="Book Antiqua" w:hAnsi="Book Antiqua" w:cs="Times New Roman"/>
          <w:i/>
          <w:iCs/>
          <w:lang w:val="en-US"/>
        </w:rPr>
        <w:t xml:space="preserve">I thought it was very interesting from the perspective of, of how events that seemed so distant to me, because I narrated them like that, I mean (…) Generally one says: “Well, what am I like?”, but, when you do it like the other way round </w:t>
      </w:r>
      <w:r>
        <w:rPr>
          <w:rFonts w:ascii="Book Antiqua" w:hAnsi="Book Antiqua" w:cs="Times New Roman"/>
          <w:iCs/>
          <w:lang w:val="en-US"/>
        </w:rPr>
        <w:t>[laughs weakly]</w:t>
      </w:r>
      <w:r>
        <w:rPr>
          <w:rFonts w:ascii="Book Antiqua" w:hAnsi="Book Antiqua" w:cs="Times New Roman"/>
          <w:i/>
          <w:iCs/>
          <w:lang w:val="en-US"/>
        </w:rPr>
        <w:t>, from the outside, seeing how you dealt with social processes, how you experienced them, that makes you discover things about yourself in more depth.</w:t>
      </w:r>
      <w:proofErr w:type="gramEnd"/>
      <w:r>
        <w:rPr>
          <w:rFonts w:ascii="Book Antiqua" w:hAnsi="Book Antiqua" w:cs="Times New Roman"/>
          <w:i/>
          <w:iCs/>
          <w:lang w:val="en-US"/>
        </w:rPr>
        <w:t xml:space="preserve"> </w:t>
      </w:r>
      <w:r>
        <w:rPr>
          <w:rFonts w:ascii="Book Antiqua" w:hAnsi="Book Antiqua" w:cs="Times New Roman"/>
          <w:lang w:val="en-US"/>
        </w:rPr>
        <w:t xml:space="preserve">(Mauricio, 30 years old, mid–high SES, </w:t>
      </w:r>
      <w:proofErr w:type="gramStart"/>
      <w:r>
        <w:rPr>
          <w:rFonts w:ascii="Book Antiqua" w:hAnsi="Book Antiqua" w:cs="Times New Roman"/>
          <w:lang w:val="en-US"/>
        </w:rPr>
        <w:t>left-leaning</w:t>
      </w:r>
      <w:proofErr w:type="gramEnd"/>
      <w:r>
        <w:rPr>
          <w:rFonts w:ascii="Book Antiqua" w:hAnsi="Book Antiqua" w:cs="Times New Roman"/>
          <w:lang w:val="en-US"/>
        </w:rPr>
        <w:t xml:space="preserve"> apolitical)</w:t>
      </w:r>
    </w:p>
    <w:p w14:paraId="3C344E41" w14:textId="7E7C2B13" w:rsidR="00404865" w:rsidRDefault="0019310D" w:rsidP="00267A0B">
      <w:pPr>
        <w:spacing w:line="480" w:lineRule="auto"/>
        <w:jc w:val="both"/>
        <w:rPr>
          <w:rFonts w:ascii="Book Antiqua" w:hAnsi="Book Antiqua" w:cs="Times New Roman"/>
          <w:lang w:val="en-US"/>
        </w:rPr>
      </w:pPr>
      <w:r>
        <w:rPr>
          <w:rFonts w:ascii="Book Antiqua" w:hAnsi="Book Antiqua" w:cs="Times New Roman"/>
          <w:lang w:val="en-US"/>
        </w:rPr>
        <w:t xml:space="preserve">Likewise, young people who did not grow up during the dictatorship presented themselves as </w:t>
      </w:r>
      <w:r>
        <w:rPr>
          <w:rFonts w:ascii="Book Antiqua" w:hAnsi="Book Antiqua" w:cs="Times New Roman"/>
          <w:bCs/>
          <w:lang w:val="en-US"/>
        </w:rPr>
        <w:t xml:space="preserve">earning the right to </w:t>
      </w:r>
      <w:proofErr w:type="gramStart"/>
      <w:r>
        <w:rPr>
          <w:rFonts w:ascii="Book Antiqua" w:hAnsi="Book Antiqua" w:cs="Times New Roman"/>
          <w:bCs/>
          <w:lang w:val="en-US"/>
        </w:rPr>
        <w:t>be considered</w:t>
      </w:r>
      <w:proofErr w:type="gramEnd"/>
      <w:r>
        <w:rPr>
          <w:rFonts w:ascii="Book Antiqua" w:hAnsi="Book Antiqua" w:cs="Times New Roman"/>
          <w:bCs/>
          <w:lang w:val="en-US"/>
        </w:rPr>
        <w:t xml:space="preserve"> legitimate parts of its social</w:t>
      </w:r>
      <w:r>
        <w:rPr>
          <w:rFonts w:ascii="Book Antiqua" w:hAnsi="Book Antiqua" w:cs="Times New Roman"/>
          <w:b/>
          <w:bCs/>
          <w:lang w:val="en-US"/>
        </w:rPr>
        <w:t xml:space="preserve"> </w:t>
      </w:r>
      <w:r>
        <w:rPr>
          <w:rFonts w:ascii="Book Antiqua" w:hAnsi="Book Antiqua" w:cs="Times New Roman"/>
          <w:bCs/>
          <w:lang w:val="en-US"/>
        </w:rPr>
        <w:t>history</w:t>
      </w:r>
      <w:r>
        <w:rPr>
          <w:rFonts w:ascii="Book Antiqua" w:hAnsi="Book Antiqua" w:cs="Times New Roman"/>
          <w:lang w:val="en-US"/>
        </w:rPr>
        <w:t xml:space="preserve"> through a gesture of empathy and identification with the victims of the dictatorship. That identification with the victims allows them to explain why they are moved by the past and politically </w:t>
      </w:r>
      <w:r>
        <w:rPr>
          <w:rFonts w:ascii="Book Antiqua" w:hAnsi="Book Antiqua" w:cs="Times New Roman"/>
          <w:lang w:val="en-US"/>
        </w:rPr>
        <w:lastRenderedPageBreak/>
        <w:t xml:space="preserve">committed in the present to aims of social change that are oriented towards the future. </w:t>
      </w:r>
      <w:r w:rsidR="00FC2E6B">
        <w:rPr>
          <w:rFonts w:ascii="Book Antiqua" w:hAnsi="Book Antiqua" w:cs="Times New Roman"/>
          <w:lang w:val="en-US"/>
        </w:rPr>
        <w:t>T</w:t>
      </w:r>
      <w:r>
        <w:rPr>
          <w:rFonts w:ascii="Book Antiqua" w:hAnsi="Book Antiqua" w:cs="Times New Roman"/>
          <w:lang w:val="en-US"/>
        </w:rPr>
        <w:t xml:space="preserve">his gesture could enable and </w:t>
      </w:r>
      <w:proofErr w:type="spellStart"/>
      <w:r>
        <w:rPr>
          <w:rFonts w:ascii="Book Antiqua" w:hAnsi="Book Antiqua" w:cs="Times New Roman"/>
          <w:lang w:val="en-US"/>
        </w:rPr>
        <w:t>legitimise</w:t>
      </w:r>
      <w:proofErr w:type="spellEnd"/>
      <w:r>
        <w:rPr>
          <w:rFonts w:ascii="Book Antiqua" w:hAnsi="Book Antiqua" w:cs="Times New Roman"/>
          <w:lang w:val="en-US"/>
        </w:rPr>
        <w:t xml:space="preserve"> them with respect to older people who question their narratives and positions regarding events that they did not witness.</w:t>
      </w:r>
    </w:p>
    <w:p w14:paraId="3DAADD1F" w14:textId="77777777" w:rsidR="00404865" w:rsidRPr="00F334A0" w:rsidRDefault="0019310D" w:rsidP="00267A0B">
      <w:pPr>
        <w:spacing w:line="480" w:lineRule="auto"/>
        <w:ind w:left="1418" w:right="1418" w:firstLine="720"/>
        <w:jc w:val="both"/>
        <w:rPr>
          <w:lang w:val="en-US"/>
        </w:rPr>
      </w:pPr>
      <w:r>
        <w:rPr>
          <w:rFonts w:ascii="Book Antiqua" w:hAnsi="Book Antiqua" w:cs="Times New Roman"/>
          <w:i/>
          <w:iCs/>
          <w:lang w:val="en-US"/>
        </w:rPr>
        <w:t xml:space="preserve"> After that umm, that specific event, seeing those 60 pregnant women dead, detained and disappeared, umm I said, hell, that can't be, it's like we must separate </w:t>
      </w:r>
      <w:r>
        <w:rPr>
          <w:rFonts w:ascii="Book Antiqua" w:hAnsi="Book Antiqua" w:cs="Times New Roman"/>
          <w:iCs/>
          <w:lang w:val="en-US"/>
        </w:rPr>
        <w:t>[the participant's university]</w:t>
      </w:r>
      <w:r>
        <w:rPr>
          <w:rFonts w:ascii="Book Antiqua" w:hAnsi="Book Antiqua" w:cs="Times New Roman"/>
          <w:i/>
          <w:iCs/>
          <w:lang w:val="en-US"/>
        </w:rPr>
        <w:t xml:space="preserve"> from the time of the military government, and it has to start ruling itself, you know? </w:t>
      </w:r>
      <w:proofErr w:type="gramStart"/>
      <w:r>
        <w:rPr>
          <w:rFonts w:ascii="Book Antiqua" w:hAnsi="Book Antiqua" w:cs="Times New Roman"/>
          <w:i/>
          <w:iCs/>
          <w:lang w:val="en-US"/>
        </w:rPr>
        <w:t>And</w:t>
      </w:r>
      <w:proofErr w:type="gramEnd"/>
      <w:r>
        <w:rPr>
          <w:rFonts w:ascii="Book Antiqua" w:hAnsi="Book Antiqua" w:cs="Times New Roman"/>
          <w:i/>
          <w:iCs/>
          <w:lang w:val="en-US"/>
        </w:rPr>
        <w:t xml:space="preserve"> that's when we decided to run for election </w:t>
      </w:r>
      <w:r>
        <w:rPr>
          <w:rFonts w:ascii="Book Antiqua" w:hAnsi="Book Antiqua" w:cs="Times New Roman"/>
          <w:iCs/>
          <w:lang w:val="en-US"/>
        </w:rPr>
        <w:t>[in her students' union]</w:t>
      </w:r>
      <w:r>
        <w:rPr>
          <w:rFonts w:ascii="Book Antiqua" w:hAnsi="Book Antiqua" w:cs="Times New Roman"/>
          <w:i/>
          <w:iCs/>
          <w:lang w:val="en-US"/>
        </w:rPr>
        <w:t xml:space="preserve">. </w:t>
      </w:r>
      <w:r>
        <w:rPr>
          <w:rFonts w:ascii="Book Antiqua" w:hAnsi="Book Antiqua" w:cs="Times New Roman"/>
          <w:lang w:val="en-US"/>
        </w:rPr>
        <w:t>(</w:t>
      </w:r>
      <w:proofErr w:type="spellStart"/>
      <w:r>
        <w:rPr>
          <w:rFonts w:ascii="Book Antiqua" w:hAnsi="Book Antiqua" w:cs="Times New Roman"/>
          <w:lang w:val="en-US"/>
        </w:rPr>
        <w:t>Dominga</w:t>
      </w:r>
      <w:proofErr w:type="spellEnd"/>
      <w:r>
        <w:rPr>
          <w:rFonts w:ascii="Book Antiqua" w:hAnsi="Book Antiqua" w:cs="Times New Roman"/>
          <w:lang w:val="en-US"/>
        </w:rPr>
        <w:t>, 26 years old, high SES, no repression, right)</w:t>
      </w:r>
    </w:p>
    <w:p w14:paraId="5EF1B478" w14:textId="77777777" w:rsidR="00404865" w:rsidRDefault="00404865" w:rsidP="00267A0B">
      <w:pPr>
        <w:spacing w:line="480" w:lineRule="auto"/>
        <w:jc w:val="both"/>
        <w:rPr>
          <w:rFonts w:ascii="Book Antiqua" w:hAnsi="Book Antiqua" w:cs="Times New Roman"/>
          <w:lang w:val="en-US"/>
        </w:rPr>
      </w:pPr>
    </w:p>
    <w:p w14:paraId="79A540FF" w14:textId="77777777" w:rsidR="00404865" w:rsidRDefault="0019310D" w:rsidP="00267A0B">
      <w:pPr>
        <w:spacing w:line="480" w:lineRule="auto"/>
        <w:jc w:val="both"/>
        <w:rPr>
          <w:rFonts w:ascii="Book Antiqua" w:hAnsi="Book Antiqua"/>
          <w:lang w:val="en-US"/>
        </w:rPr>
      </w:pPr>
      <w:r>
        <w:rPr>
          <w:rFonts w:ascii="Book Antiqua" w:hAnsi="Book Antiqua" w:cs="Times New Roman"/>
          <w:lang w:val="en-US"/>
        </w:rPr>
        <w:t xml:space="preserve">While the narrators of the stories took the described positions to present themselves as subjects inscribed in the social history of the dictatorship, they also moved between other recurrent positions in the process of building the plot of their stories. These positions related to the definition of who was responsible or who was a victim of the atrocities committed in the dictatorship, and to a family logic of remembering. These ways of taking a position regarding the dictatorship were not only the most salient within and across the stories, but </w:t>
      </w:r>
      <w:r>
        <w:rPr>
          <w:rFonts w:ascii="Book Antiqua" w:hAnsi="Book Antiqua" w:cs="Times New Roman"/>
          <w:lang w:val="en-US"/>
        </w:rPr>
        <w:lastRenderedPageBreak/>
        <w:t xml:space="preserve">also the ones that most clearly shed light on the struggles in which these individual memories could be involved. </w:t>
      </w:r>
    </w:p>
    <w:p w14:paraId="53BB7BEF" w14:textId="16E91416" w:rsidR="00404865" w:rsidRPr="0082372D" w:rsidRDefault="0019310D" w:rsidP="0082372D">
      <w:pPr>
        <w:pStyle w:val="Prrafodelista"/>
        <w:numPr>
          <w:ilvl w:val="0"/>
          <w:numId w:val="7"/>
        </w:numPr>
        <w:spacing w:line="480" w:lineRule="auto"/>
        <w:jc w:val="both"/>
        <w:rPr>
          <w:rFonts w:ascii="Book Antiqua" w:hAnsi="Book Antiqua" w:cs="Times New Roman"/>
          <w:b/>
          <w:lang w:val="en-US"/>
        </w:rPr>
      </w:pPr>
      <w:r w:rsidRPr="0082372D">
        <w:rPr>
          <w:rFonts w:ascii="Book Antiqua" w:hAnsi="Book Antiqua" w:cs="Times New Roman"/>
          <w:b/>
          <w:lang w:val="en-US"/>
        </w:rPr>
        <w:t>Taking a position regarding who was responsible and who was a victim of the dictatorship</w:t>
      </w:r>
    </w:p>
    <w:p w14:paraId="5A8E5F0F" w14:textId="5F3620EB" w:rsidR="00404865" w:rsidRDefault="0019310D" w:rsidP="00267A0B">
      <w:pPr>
        <w:spacing w:line="480" w:lineRule="auto"/>
        <w:jc w:val="both"/>
        <w:rPr>
          <w:rFonts w:ascii="Book Antiqua" w:hAnsi="Book Antiqua" w:cs="Times New Roman"/>
          <w:lang w:val="en-US"/>
        </w:rPr>
      </w:pPr>
      <w:r>
        <w:rPr>
          <w:rFonts w:ascii="Book Antiqua" w:hAnsi="Book Antiqua" w:cs="Times New Roman"/>
          <w:lang w:val="en-US"/>
        </w:rPr>
        <w:t xml:space="preserve">Some participants positioned themselves deploying apparently opposing versions of the dictatorship, </w:t>
      </w:r>
      <w:proofErr w:type="gramStart"/>
      <w:r>
        <w:rPr>
          <w:rFonts w:ascii="Book Antiqua" w:hAnsi="Book Antiqua" w:cs="Times New Roman"/>
          <w:lang w:val="en-US"/>
        </w:rPr>
        <w:t>as a result</w:t>
      </w:r>
      <w:proofErr w:type="gramEnd"/>
      <w:r>
        <w:rPr>
          <w:rFonts w:ascii="Book Antiqua" w:hAnsi="Book Antiqua" w:cs="Times New Roman"/>
          <w:lang w:val="en-US"/>
        </w:rPr>
        <w:t xml:space="preserve"> of the different ways in which they answered the question about who was responsible or who was a victim of what happened (a recurrent social question that was not </w:t>
      </w:r>
      <w:r w:rsidR="00C9636D">
        <w:rPr>
          <w:rFonts w:ascii="Book Antiqua" w:hAnsi="Book Antiqua" w:cs="Times New Roman"/>
          <w:lang w:val="en-US"/>
        </w:rPr>
        <w:t>asked</w:t>
      </w:r>
      <w:r>
        <w:rPr>
          <w:rFonts w:ascii="Book Antiqua" w:hAnsi="Book Antiqua" w:cs="Times New Roman"/>
          <w:lang w:val="en-US"/>
        </w:rPr>
        <w:t xml:space="preserve"> by the researchers). We are referring to people who positioned themselves as left-wing activists, on the one hand, and as members of the armed forces, on the other.</w:t>
      </w:r>
    </w:p>
    <w:p w14:paraId="22E1971F" w14:textId="77777777" w:rsidR="00404865" w:rsidRDefault="0019310D" w:rsidP="00267A0B">
      <w:pPr>
        <w:spacing w:line="480" w:lineRule="auto"/>
        <w:ind w:firstLine="720"/>
        <w:jc w:val="both"/>
        <w:rPr>
          <w:rFonts w:ascii="Book Antiqua" w:hAnsi="Book Antiqua" w:cs="Times New Roman"/>
          <w:lang w:val="en-US"/>
        </w:rPr>
      </w:pPr>
      <w:r>
        <w:rPr>
          <w:rFonts w:ascii="Book Antiqua" w:hAnsi="Book Antiqua" w:cs="Times New Roman"/>
          <w:lang w:val="en-US"/>
        </w:rPr>
        <w:t xml:space="preserve">From the position of </w:t>
      </w:r>
      <w:r>
        <w:rPr>
          <w:rFonts w:ascii="Book Antiqua" w:hAnsi="Book Antiqua" w:cs="Times New Roman"/>
          <w:bCs/>
          <w:lang w:val="en-US"/>
        </w:rPr>
        <w:t>left-wing activists</w:t>
      </w:r>
      <w:r>
        <w:rPr>
          <w:rFonts w:ascii="Book Antiqua" w:hAnsi="Book Antiqua" w:cs="Times New Roman"/>
          <w:lang w:val="en-US"/>
        </w:rPr>
        <w:t xml:space="preserve">, participants related trajectories of political commitment in which they vindicated that every choice made, regardless of its associated difficulties, was experienced as necessary and unavoidable (for example, turning themselves in to the police to avoid </w:t>
      </w:r>
      <w:r>
        <w:rPr>
          <w:rFonts w:ascii="Book Antiqua" w:hAnsi="Book Antiqua"/>
          <w:lang w:val="en-US"/>
        </w:rPr>
        <w:t>putting their families at risk</w:t>
      </w:r>
      <w:r>
        <w:rPr>
          <w:rFonts w:ascii="Book Antiqua" w:hAnsi="Book Antiqua" w:cs="Times New Roman"/>
          <w:lang w:val="en-US"/>
        </w:rPr>
        <w:t xml:space="preserve">, and returning from exile to defeat the dictatorship, among others). </w:t>
      </w:r>
    </w:p>
    <w:p w14:paraId="436F3D7A" w14:textId="77777777" w:rsidR="00404865" w:rsidRDefault="0019310D" w:rsidP="00267A0B">
      <w:pPr>
        <w:spacing w:line="480" w:lineRule="auto"/>
        <w:ind w:firstLine="720"/>
        <w:jc w:val="both"/>
        <w:rPr>
          <w:rFonts w:ascii="Book Antiqua" w:hAnsi="Book Antiqua" w:cs="Times New Roman"/>
          <w:lang w:val="en-US"/>
        </w:rPr>
      </w:pPr>
      <w:r>
        <w:rPr>
          <w:rFonts w:ascii="Book Antiqua" w:hAnsi="Book Antiqua" w:cs="Times New Roman"/>
          <w:lang w:val="en-US"/>
        </w:rPr>
        <w:t xml:space="preserve">Even though these trajectories reveal experiences of political repression, the main vindication of their protagonists is the rejection of </w:t>
      </w:r>
      <w:proofErr w:type="gramStart"/>
      <w:r>
        <w:rPr>
          <w:rFonts w:ascii="Book Antiqua" w:hAnsi="Book Antiqua" w:cs="Times New Roman"/>
          <w:lang w:val="en-US"/>
        </w:rPr>
        <w:t>being regarded</w:t>
      </w:r>
      <w:proofErr w:type="gramEnd"/>
      <w:r>
        <w:rPr>
          <w:rFonts w:ascii="Book Antiqua" w:hAnsi="Book Antiqua" w:cs="Times New Roman"/>
          <w:lang w:val="en-US"/>
        </w:rPr>
        <w:t xml:space="preserve"> as victims of the </w:t>
      </w:r>
      <w:r>
        <w:rPr>
          <w:rFonts w:ascii="Book Antiqua" w:hAnsi="Book Antiqua" w:cs="Times New Roman"/>
          <w:lang w:val="en-US"/>
        </w:rPr>
        <w:lastRenderedPageBreak/>
        <w:t xml:space="preserve">dictatorship. As the quotations below show, this </w:t>
      </w:r>
      <w:proofErr w:type="gramStart"/>
      <w:r>
        <w:rPr>
          <w:rFonts w:ascii="Book Antiqua" w:hAnsi="Book Antiqua" w:cs="Times New Roman"/>
          <w:lang w:val="en-US"/>
        </w:rPr>
        <w:t>is argued</w:t>
      </w:r>
      <w:proofErr w:type="gramEnd"/>
      <w:r>
        <w:rPr>
          <w:rFonts w:ascii="Book Antiqua" w:hAnsi="Book Antiqua" w:cs="Times New Roman"/>
          <w:lang w:val="en-US"/>
        </w:rPr>
        <w:t xml:space="preserve"> by noting that the victim label hides their active commitment and their full awareness of the consequences of their political affiliations, that other people suffered worse experiences, or that the true victims of these events are their children.</w:t>
      </w:r>
    </w:p>
    <w:p w14:paraId="1D965A86" w14:textId="77777777" w:rsidR="00404865" w:rsidRPr="00B03664" w:rsidRDefault="0019310D" w:rsidP="00267A0B">
      <w:pPr>
        <w:spacing w:line="480" w:lineRule="auto"/>
        <w:ind w:left="1418" w:right="1418"/>
        <w:jc w:val="both"/>
        <w:rPr>
          <w:lang w:val="en-US"/>
        </w:rPr>
      </w:pPr>
      <w:r>
        <w:rPr>
          <w:rFonts w:ascii="Book Antiqua" w:hAnsi="Book Antiqua" w:cs="Times New Roman"/>
          <w:i/>
          <w:iCs/>
          <w:lang w:val="en-US"/>
        </w:rPr>
        <w:t xml:space="preserve">I never felt like a victim, I had made the commitment to accompany a guerrilla fighter (…) and that entailed costs, and when I was thrown in </w:t>
      </w:r>
      <w:proofErr w:type="gramStart"/>
      <w:r>
        <w:rPr>
          <w:rFonts w:ascii="Book Antiqua" w:hAnsi="Book Antiqua" w:cs="Times New Roman"/>
          <w:i/>
          <w:iCs/>
          <w:lang w:val="en-US"/>
        </w:rPr>
        <w:t>jail</w:t>
      </w:r>
      <w:proofErr w:type="gramEnd"/>
      <w:r>
        <w:rPr>
          <w:rFonts w:ascii="Book Antiqua" w:hAnsi="Book Antiqua" w:cs="Times New Roman"/>
          <w:i/>
          <w:iCs/>
          <w:lang w:val="en-US"/>
        </w:rPr>
        <w:t xml:space="preserve"> I never felt I was a victim of the enemy (…) but there was no reason for my child to experience what he experienced. </w:t>
      </w:r>
      <w:r>
        <w:rPr>
          <w:rFonts w:ascii="Book Antiqua" w:hAnsi="Book Antiqua" w:cs="Times New Roman"/>
          <w:lang w:val="en-US"/>
        </w:rPr>
        <w:t>(Mariela, 44 years old, low SES, left, experience of political repression)</w:t>
      </w:r>
    </w:p>
    <w:p w14:paraId="2C1B7B0E" w14:textId="77777777" w:rsidR="00404865" w:rsidRPr="00B03664" w:rsidRDefault="0019310D" w:rsidP="00267A0B">
      <w:pPr>
        <w:spacing w:line="480" w:lineRule="auto"/>
        <w:ind w:left="1418" w:right="1418"/>
        <w:jc w:val="both"/>
        <w:rPr>
          <w:lang w:val="en-US"/>
        </w:rPr>
      </w:pPr>
      <w:r>
        <w:rPr>
          <w:rFonts w:ascii="Book Antiqua" w:hAnsi="Book Antiqua" w:cs="Times New Roman"/>
          <w:i/>
          <w:iCs/>
          <w:lang w:val="en-US"/>
        </w:rPr>
        <w:t xml:space="preserve">I </w:t>
      </w:r>
      <w:proofErr w:type="gramStart"/>
      <w:r>
        <w:rPr>
          <w:rFonts w:ascii="Book Antiqua" w:hAnsi="Book Antiqua" w:cs="Times New Roman"/>
          <w:i/>
          <w:iCs/>
          <w:lang w:val="en-US"/>
        </w:rPr>
        <w:t>don't</w:t>
      </w:r>
      <w:proofErr w:type="gramEnd"/>
      <w:r>
        <w:rPr>
          <w:rFonts w:ascii="Book Antiqua" w:hAnsi="Book Antiqua" w:cs="Times New Roman"/>
          <w:i/>
          <w:iCs/>
          <w:lang w:val="en-US"/>
        </w:rPr>
        <w:t xml:space="preserve"> feel like a victim, but, I mean, if one made a list of the horrors, I'm not in first place, not in second place either, no… </w:t>
      </w:r>
      <w:r>
        <w:rPr>
          <w:rFonts w:ascii="Book Antiqua" w:hAnsi="Book Antiqua" w:cs="Times New Roman"/>
          <w:lang w:val="en-US"/>
        </w:rPr>
        <w:t>(Bernardo, 66 years old, high SES, outraged, experience of political repression)</w:t>
      </w:r>
    </w:p>
    <w:p w14:paraId="354CA0A7" w14:textId="77777777" w:rsidR="00404865" w:rsidRPr="00B03664" w:rsidRDefault="0019310D" w:rsidP="00267A0B">
      <w:pPr>
        <w:spacing w:line="480" w:lineRule="auto"/>
        <w:jc w:val="both"/>
        <w:rPr>
          <w:lang w:val="en-US"/>
        </w:rPr>
      </w:pPr>
      <w:r>
        <w:rPr>
          <w:rFonts w:ascii="Book Antiqua" w:hAnsi="Book Antiqua" w:cs="Times New Roman"/>
          <w:lang w:val="en-US"/>
        </w:rPr>
        <w:t xml:space="preserve">It seems that presenting themselves as activists who </w:t>
      </w:r>
      <w:proofErr w:type="gramStart"/>
      <w:r>
        <w:rPr>
          <w:rFonts w:ascii="Book Antiqua" w:hAnsi="Book Antiqua" w:cs="Times New Roman"/>
          <w:lang w:val="en-US"/>
        </w:rPr>
        <w:t>should not be considered</w:t>
      </w:r>
      <w:proofErr w:type="gramEnd"/>
      <w:r>
        <w:rPr>
          <w:rFonts w:ascii="Book Antiqua" w:hAnsi="Book Antiqua" w:cs="Times New Roman"/>
          <w:lang w:val="en-US"/>
        </w:rPr>
        <w:t xml:space="preserve"> victims constitutes a reply to positions that reduce their political experience to </w:t>
      </w:r>
      <w:proofErr w:type="spellStart"/>
      <w:r>
        <w:rPr>
          <w:rFonts w:ascii="Book Antiqua" w:hAnsi="Book Antiqua" w:cs="Times New Roman"/>
          <w:lang w:val="en-US"/>
        </w:rPr>
        <w:t>victimisation</w:t>
      </w:r>
      <w:proofErr w:type="spellEnd"/>
      <w:r>
        <w:rPr>
          <w:rFonts w:ascii="Book Antiqua" w:hAnsi="Book Antiqua" w:cs="Times New Roman"/>
          <w:lang w:val="en-US"/>
        </w:rPr>
        <w:t xml:space="preserve">. It is possible that they are contesting official </w:t>
      </w:r>
      <w:r w:rsidRPr="00D579B8">
        <w:rPr>
          <w:rFonts w:ascii="Book Antiqua" w:hAnsi="Book Antiqua" w:cs="Times New Roman"/>
          <w:lang w:val="en-GB"/>
        </w:rPr>
        <w:t>narratives</w:t>
      </w:r>
      <w:r>
        <w:rPr>
          <w:rFonts w:ascii="Book Antiqua" w:hAnsi="Book Antiqua" w:cs="Times New Roman"/>
          <w:lang w:val="en-US"/>
        </w:rPr>
        <w:t xml:space="preserve"> promoted by the State in which people </w:t>
      </w:r>
      <w:r>
        <w:rPr>
          <w:rFonts w:ascii="Book Antiqua" w:hAnsi="Book Antiqua" w:cs="Times New Roman"/>
          <w:lang w:val="en-US"/>
        </w:rPr>
        <w:lastRenderedPageBreak/>
        <w:t xml:space="preserve">who </w:t>
      </w:r>
      <w:proofErr w:type="gramStart"/>
      <w:r>
        <w:rPr>
          <w:rFonts w:ascii="Book Antiqua" w:hAnsi="Book Antiqua" w:cs="Times New Roman"/>
          <w:lang w:val="en-US"/>
        </w:rPr>
        <w:t>were politically repressed</w:t>
      </w:r>
      <w:proofErr w:type="gramEnd"/>
      <w:r>
        <w:rPr>
          <w:rFonts w:ascii="Book Antiqua" w:hAnsi="Book Antiqua" w:cs="Times New Roman"/>
          <w:lang w:val="en-US"/>
        </w:rPr>
        <w:t xml:space="preserve"> have been exclusively conceived of as victims, thus demanding another kind of acknowledgment. </w:t>
      </w:r>
    </w:p>
    <w:p w14:paraId="57BBF4F8" w14:textId="77777777" w:rsidR="00404865" w:rsidRDefault="0019310D" w:rsidP="00267A0B">
      <w:pPr>
        <w:spacing w:line="480" w:lineRule="auto"/>
        <w:ind w:firstLine="720"/>
        <w:jc w:val="both"/>
        <w:rPr>
          <w:rFonts w:ascii="Book Antiqua" w:hAnsi="Book Antiqua" w:cs="Times New Roman"/>
          <w:lang w:val="en-US"/>
        </w:rPr>
      </w:pPr>
      <w:r>
        <w:rPr>
          <w:rFonts w:ascii="Book Antiqua" w:hAnsi="Book Antiqua" w:cs="Times New Roman"/>
          <w:lang w:val="en-US"/>
        </w:rPr>
        <w:t xml:space="preserve">From the position of </w:t>
      </w:r>
      <w:r>
        <w:rPr>
          <w:rFonts w:ascii="Book Antiqua" w:hAnsi="Book Antiqua" w:cs="Times New Roman"/>
          <w:bCs/>
          <w:lang w:val="en-US"/>
        </w:rPr>
        <w:t>members of the armed forces</w:t>
      </w:r>
      <w:r>
        <w:rPr>
          <w:rFonts w:ascii="Book Antiqua" w:hAnsi="Book Antiqua" w:cs="Times New Roman"/>
          <w:lang w:val="en-US"/>
        </w:rPr>
        <w:t xml:space="preserve">, as if they were responding to critical discourses about the role of these institutions during the dictatorship, participants dignified their choice by stressing the value inherent in protecting one’s country. Thus, they presented themselves as subjects who were not responsible for the events that took place during the dictatorship: they note that it was </w:t>
      </w:r>
      <w:r>
        <w:rPr>
          <w:rFonts w:ascii="Book Antiqua" w:hAnsi="Book Antiqua" w:cs="Times New Roman"/>
          <w:i/>
          <w:iCs/>
          <w:lang w:val="en-US"/>
        </w:rPr>
        <w:t>the people</w:t>
      </w:r>
      <w:r>
        <w:rPr>
          <w:rFonts w:ascii="Book Antiqua" w:hAnsi="Book Antiqua" w:cs="Times New Roman"/>
          <w:lang w:val="en-US"/>
        </w:rPr>
        <w:t xml:space="preserve"> – as a diffuse group – who wanted what happened, that others were responsible for everything, and that they did not have full knowledge of the repressive actions </w:t>
      </w:r>
      <w:proofErr w:type="gramStart"/>
      <w:r>
        <w:rPr>
          <w:rFonts w:ascii="Book Antiqua" w:hAnsi="Book Antiqua" w:cs="Times New Roman"/>
          <w:lang w:val="en-US"/>
        </w:rPr>
        <w:t>being carried out</w:t>
      </w:r>
      <w:proofErr w:type="gramEnd"/>
      <w:r>
        <w:rPr>
          <w:rFonts w:ascii="Book Antiqua" w:hAnsi="Book Antiqua" w:cs="Times New Roman"/>
          <w:lang w:val="en-US"/>
        </w:rPr>
        <w:t>.</w:t>
      </w:r>
    </w:p>
    <w:p w14:paraId="60B1A0D0" w14:textId="77777777" w:rsidR="00404865" w:rsidRDefault="0019310D" w:rsidP="00267A0B">
      <w:pPr>
        <w:spacing w:line="480" w:lineRule="auto"/>
        <w:ind w:firstLine="720"/>
        <w:jc w:val="both"/>
        <w:rPr>
          <w:rFonts w:ascii="Book Antiqua" w:hAnsi="Book Antiqua" w:cs="Times New Roman"/>
          <w:lang w:val="en-US"/>
        </w:rPr>
      </w:pPr>
      <w:r>
        <w:rPr>
          <w:rFonts w:ascii="Book Antiqua" w:hAnsi="Book Antiqua" w:cs="Times New Roman"/>
          <w:lang w:val="en-US"/>
        </w:rPr>
        <w:t xml:space="preserve">The central claim made by those who positioned themselves as members of the armed forces is that they are the </w:t>
      </w:r>
      <w:proofErr w:type="spellStart"/>
      <w:r>
        <w:rPr>
          <w:rFonts w:ascii="Book Antiqua" w:hAnsi="Book Antiqua" w:cs="Times New Roman"/>
          <w:lang w:val="en-US"/>
        </w:rPr>
        <w:t>unrecognised</w:t>
      </w:r>
      <w:proofErr w:type="spellEnd"/>
      <w:r>
        <w:rPr>
          <w:rFonts w:ascii="Book Antiqua" w:hAnsi="Book Antiqua" w:cs="Times New Roman"/>
          <w:lang w:val="en-US"/>
        </w:rPr>
        <w:t xml:space="preserve"> victims of the dictatorship, whose suffering would have been eclipsed by the usual acknowledgment of systematic human rights’ violations (were even </w:t>
      </w:r>
      <w:proofErr w:type="spellStart"/>
      <w:r>
        <w:rPr>
          <w:rFonts w:ascii="Book Antiqua" w:hAnsi="Book Antiqua" w:cs="Times New Roman"/>
          <w:lang w:val="en-US"/>
        </w:rPr>
        <w:t>relativised</w:t>
      </w:r>
      <w:proofErr w:type="spellEnd"/>
      <w:r>
        <w:rPr>
          <w:rFonts w:ascii="Book Antiqua" w:hAnsi="Book Antiqua" w:cs="Times New Roman"/>
          <w:lang w:val="en-US"/>
        </w:rPr>
        <w:t xml:space="preserve"> by them). In this way, the claim of victimhood </w:t>
      </w:r>
      <w:proofErr w:type="gramStart"/>
      <w:r>
        <w:rPr>
          <w:rFonts w:ascii="Book Antiqua" w:hAnsi="Book Antiqua" w:cs="Times New Roman"/>
          <w:lang w:val="en-US"/>
        </w:rPr>
        <w:t>is accompanied</w:t>
      </w:r>
      <w:proofErr w:type="gramEnd"/>
      <w:r>
        <w:rPr>
          <w:rFonts w:ascii="Book Antiqua" w:hAnsi="Book Antiqua" w:cs="Times New Roman"/>
          <w:lang w:val="en-US"/>
        </w:rPr>
        <w:t xml:space="preserve"> by the vindication of a version of the dictatorship that they regard as having been silenced.</w:t>
      </w:r>
    </w:p>
    <w:p w14:paraId="197339C9" w14:textId="77777777" w:rsidR="00404865" w:rsidRDefault="0019310D" w:rsidP="00267A0B">
      <w:pPr>
        <w:spacing w:line="480" w:lineRule="auto"/>
        <w:ind w:left="1418" w:right="1418"/>
        <w:jc w:val="both"/>
        <w:rPr>
          <w:rFonts w:ascii="Book Antiqua" w:hAnsi="Book Antiqua" w:cs="Times New Roman"/>
          <w:lang w:val="en-US"/>
        </w:rPr>
      </w:pPr>
      <w:r>
        <w:rPr>
          <w:rFonts w:ascii="Book Antiqua" w:hAnsi="Book Antiqua" w:cs="Times New Roman"/>
          <w:i/>
          <w:iCs/>
          <w:lang w:val="en-US"/>
        </w:rPr>
        <w:t xml:space="preserve">Then </w:t>
      </w:r>
      <w:r>
        <w:rPr>
          <w:rFonts w:ascii="Book Antiqua" w:hAnsi="Book Antiqua" w:cs="Times New Roman"/>
          <w:iCs/>
          <w:lang w:val="en-US"/>
        </w:rPr>
        <w:t>[at the beginning of his military service]</w:t>
      </w:r>
      <w:r>
        <w:rPr>
          <w:rFonts w:ascii="Book Antiqua" w:hAnsi="Book Antiqua" w:cs="Times New Roman"/>
          <w:i/>
          <w:iCs/>
          <w:lang w:val="en-US"/>
        </w:rPr>
        <w:t xml:space="preserve"> my suffering started, because of wishing to be great, loving my homeland, wanting to defend my country in case of conflict (…) The torture that they </w:t>
      </w:r>
      <w:r>
        <w:rPr>
          <w:rFonts w:ascii="Book Antiqua" w:hAnsi="Book Antiqua" w:cs="Times New Roman"/>
          <w:i/>
          <w:iCs/>
          <w:lang w:val="en-US"/>
        </w:rPr>
        <w:lastRenderedPageBreak/>
        <w:t xml:space="preserve">made us go through, since they wanted to create war machines. </w:t>
      </w:r>
      <w:r>
        <w:rPr>
          <w:rFonts w:ascii="Book Antiqua" w:hAnsi="Book Antiqua" w:cs="Times New Roman"/>
          <w:lang w:val="en-US"/>
        </w:rPr>
        <w:t xml:space="preserve">(Hugo, 42 years old, low SES, </w:t>
      </w:r>
      <w:proofErr w:type="spellStart"/>
      <w:r>
        <w:rPr>
          <w:rFonts w:ascii="Book Antiqua" w:hAnsi="Book Antiqua" w:cs="Times New Roman"/>
          <w:lang w:val="en-US"/>
        </w:rPr>
        <w:t>centre</w:t>
      </w:r>
      <w:proofErr w:type="spellEnd"/>
      <w:r>
        <w:rPr>
          <w:rFonts w:ascii="Book Antiqua" w:hAnsi="Book Antiqua" w:cs="Times New Roman"/>
          <w:lang w:val="en-US"/>
        </w:rPr>
        <w:t>–right, suffered repression in one branch of the armed forces)</w:t>
      </w:r>
    </w:p>
    <w:p w14:paraId="747C8EE9" w14:textId="77777777" w:rsidR="00404865" w:rsidRDefault="0019310D" w:rsidP="00267A0B">
      <w:pPr>
        <w:spacing w:line="480" w:lineRule="auto"/>
        <w:ind w:left="1418" w:right="1418"/>
        <w:jc w:val="both"/>
        <w:rPr>
          <w:rFonts w:ascii="Book Antiqua" w:hAnsi="Book Antiqua" w:cs="Times New Roman"/>
          <w:lang w:val="en-US"/>
        </w:rPr>
      </w:pPr>
      <w:r>
        <w:rPr>
          <w:rFonts w:ascii="Book Antiqua" w:hAnsi="Book Antiqua" w:cs="Times New Roman"/>
          <w:lang w:val="en-US"/>
        </w:rPr>
        <w:t xml:space="preserve"> </w:t>
      </w:r>
    </w:p>
    <w:p w14:paraId="69837801" w14:textId="77777777" w:rsidR="00404865" w:rsidRDefault="0019310D" w:rsidP="00267A0B">
      <w:pPr>
        <w:spacing w:line="480" w:lineRule="auto"/>
        <w:ind w:left="1418" w:right="1418"/>
        <w:jc w:val="both"/>
        <w:rPr>
          <w:rFonts w:ascii="Book Antiqua" w:hAnsi="Book Antiqua" w:cs="Times New Roman"/>
          <w:lang w:val="en-US"/>
        </w:rPr>
      </w:pPr>
      <w:r>
        <w:rPr>
          <w:rFonts w:ascii="Book Antiqua" w:hAnsi="Book Antiqua" w:cs="Times New Roman"/>
          <w:i/>
          <w:iCs/>
          <w:lang w:val="en-US"/>
        </w:rPr>
        <w:t xml:space="preserve">Normally, umm... nobody listens to you. I mean, those of us who lived the process on the other side, </w:t>
      </w:r>
      <w:proofErr w:type="gramStart"/>
      <w:r>
        <w:rPr>
          <w:rFonts w:ascii="Book Antiqua" w:hAnsi="Book Antiqua" w:cs="Times New Roman"/>
          <w:i/>
          <w:iCs/>
          <w:lang w:val="en-US"/>
        </w:rPr>
        <w:t>we're</w:t>
      </w:r>
      <w:proofErr w:type="gramEnd"/>
      <w:r>
        <w:rPr>
          <w:rFonts w:ascii="Book Antiqua" w:hAnsi="Book Antiqua" w:cs="Times New Roman"/>
          <w:i/>
          <w:iCs/>
          <w:lang w:val="en-US"/>
        </w:rPr>
        <w:t xml:space="preserve"> not heard. I mean no… like “</w:t>
      </w:r>
      <w:proofErr w:type="spellStart"/>
      <w:r>
        <w:rPr>
          <w:rFonts w:ascii="Book Antiqua" w:hAnsi="Book Antiqua" w:cs="Times New Roman"/>
          <w:i/>
          <w:iCs/>
          <w:lang w:val="en-US"/>
        </w:rPr>
        <w:t>Noo</w:t>
      </w:r>
      <w:proofErr w:type="spellEnd"/>
      <w:r>
        <w:rPr>
          <w:rFonts w:ascii="Book Antiqua" w:hAnsi="Book Antiqua" w:cs="Times New Roman"/>
          <w:i/>
          <w:iCs/>
          <w:lang w:val="en-US"/>
        </w:rPr>
        <w:t xml:space="preserve">, this guy has a chip on his shoulder”, right? </w:t>
      </w:r>
      <w:proofErr w:type="gramStart"/>
      <w:r>
        <w:rPr>
          <w:rFonts w:ascii="Book Antiqua" w:hAnsi="Book Antiqua" w:cs="Times New Roman"/>
          <w:i/>
          <w:iCs/>
          <w:lang w:val="en-US"/>
        </w:rPr>
        <w:t>So</w:t>
      </w:r>
      <w:proofErr w:type="gramEnd"/>
      <w:r>
        <w:rPr>
          <w:rFonts w:ascii="Book Antiqua" w:hAnsi="Book Antiqua" w:cs="Times New Roman"/>
          <w:i/>
          <w:iCs/>
          <w:lang w:val="en-US"/>
        </w:rPr>
        <w:t xml:space="preserve">, someone, shouldn't another version be heard for a change? Not the usual one that there were murders that people disappeared... I mean, how it affected, how it affected a person, in his life, I mean, the military coup (...) when you're wearing your uniform people no longer see the person, they don't see the sacrifices that person made to earn that uniform. </w:t>
      </w:r>
      <w:r>
        <w:rPr>
          <w:rFonts w:ascii="Book Antiqua" w:hAnsi="Book Antiqua" w:cs="Times New Roman"/>
          <w:lang w:val="en-US"/>
        </w:rPr>
        <w:t>(Guillermo, 54 years old, mid–low SES, no repression, apolitical)</w:t>
      </w:r>
    </w:p>
    <w:p w14:paraId="739FA5D6" w14:textId="3A8635F5" w:rsidR="00404865" w:rsidRDefault="0019310D" w:rsidP="00267A0B">
      <w:pPr>
        <w:spacing w:line="480" w:lineRule="auto"/>
        <w:jc w:val="both"/>
        <w:rPr>
          <w:rFonts w:ascii="Book Antiqua" w:hAnsi="Book Antiqua" w:cs="Times New Roman"/>
          <w:lang w:val="en-US"/>
        </w:rPr>
      </w:pPr>
      <w:proofErr w:type="gramStart"/>
      <w:r>
        <w:rPr>
          <w:rFonts w:ascii="Book Antiqua" w:hAnsi="Book Antiqua" w:cs="Times New Roman"/>
          <w:iCs/>
          <w:lang w:val="en-US"/>
        </w:rPr>
        <w:t>If we consider the claims made from these positions between left-wing activists and the armed forces, we see that, although they sha</w:t>
      </w:r>
      <w:r w:rsidR="000B0614">
        <w:rPr>
          <w:rFonts w:ascii="Book Antiqua" w:hAnsi="Book Antiqua" w:cs="Times New Roman"/>
          <w:iCs/>
          <w:lang w:val="en-US"/>
        </w:rPr>
        <w:t>pe versions that can be at odds</w:t>
      </w:r>
      <w:r w:rsidR="008A3B11">
        <w:rPr>
          <w:rFonts w:ascii="Book Antiqua" w:hAnsi="Book Antiqua" w:cs="Times New Roman"/>
          <w:iCs/>
          <w:lang w:val="en-US"/>
        </w:rPr>
        <w:t xml:space="preserve"> (</w:t>
      </w:r>
      <w:r>
        <w:rPr>
          <w:rFonts w:ascii="Book Antiqua" w:hAnsi="Book Antiqua" w:cs="Times New Roman"/>
          <w:iCs/>
          <w:lang w:val="en-US"/>
        </w:rPr>
        <w:t>in the ways they allocate sufferings and responsibilities during the dictatorship</w:t>
      </w:r>
      <w:r w:rsidR="008A3B11">
        <w:rPr>
          <w:rFonts w:ascii="Book Antiqua" w:hAnsi="Book Antiqua" w:cs="Times New Roman"/>
          <w:iCs/>
          <w:lang w:val="en-US"/>
        </w:rPr>
        <w:t>)</w:t>
      </w:r>
      <w:r>
        <w:rPr>
          <w:rFonts w:ascii="Book Antiqua" w:hAnsi="Book Antiqua" w:cs="Times New Roman"/>
          <w:iCs/>
          <w:lang w:val="en-US"/>
        </w:rPr>
        <w:t xml:space="preserve">, they do not contest </w:t>
      </w:r>
      <w:r>
        <w:rPr>
          <w:rFonts w:ascii="Book Antiqua" w:hAnsi="Book Antiqua" w:cs="Times New Roman"/>
          <w:iCs/>
          <w:lang w:val="en-US"/>
        </w:rPr>
        <w:lastRenderedPageBreak/>
        <w:t>each other as much as they reply to a third (the State or society more generally), sharing the demand and struggle for an accurate acknowledgement of their experiences.</w:t>
      </w:r>
      <w:proofErr w:type="gramEnd"/>
      <w:r>
        <w:rPr>
          <w:rFonts w:ascii="Book Antiqua" w:hAnsi="Book Antiqua" w:cs="Times New Roman"/>
          <w:iCs/>
          <w:lang w:val="en-US"/>
        </w:rPr>
        <w:t xml:space="preserve"> </w:t>
      </w:r>
    </w:p>
    <w:p w14:paraId="4EA9FD06" w14:textId="0835C6F9" w:rsidR="00404865" w:rsidRPr="0082372D" w:rsidRDefault="0082372D" w:rsidP="0082372D">
      <w:pPr>
        <w:spacing w:line="480" w:lineRule="auto"/>
        <w:jc w:val="both"/>
        <w:rPr>
          <w:rFonts w:ascii="Book Antiqua" w:hAnsi="Book Antiqua" w:cs="Times New Roman"/>
          <w:b/>
          <w:lang w:val="en-US"/>
        </w:rPr>
      </w:pPr>
      <w:r>
        <w:rPr>
          <w:rFonts w:ascii="Book Antiqua" w:hAnsi="Book Antiqua" w:cs="Times New Roman"/>
          <w:b/>
          <w:lang w:val="en-US"/>
        </w:rPr>
        <w:t>(b)</w:t>
      </w:r>
      <w:r w:rsidR="00FB4C89" w:rsidRPr="0082372D">
        <w:rPr>
          <w:rFonts w:ascii="Book Antiqua" w:hAnsi="Book Antiqua" w:cs="Times New Roman"/>
          <w:b/>
          <w:lang w:val="en-US"/>
        </w:rPr>
        <w:t xml:space="preserve"> </w:t>
      </w:r>
      <w:r w:rsidR="0019310D" w:rsidRPr="0082372D">
        <w:rPr>
          <w:rFonts w:ascii="Book Antiqua" w:hAnsi="Book Antiqua" w:cs="Times New Roman"/>
          <w:b/>
          <w:lang w:val="en-US"/>
        </w:rPr>
        <w:t>Filial and parental positions in stories about the dictatorship</w:t>
      </w:r>
    </w:p>
    <w:p w14:paraId="6A5CB9CD" w14:textId="77777777" w:rsidR="00404865" w:rsidRDefault="0019310D" w:rsidP="00267A0B">
      <w:pPr>
        <w:spacing w:line="480" w:lineRule="auto"/>
        <w:jc w:val="both"/>
        <w:rPr>
          <w:rFonts w:ascii="Book Antiqua" w:hAnsi="Book Antiqua" w:cs="Times New Roman"/>
          <w:lang w:val="en-US"/>
        </w:rPr>
      </w:pPr>
      <w:r>
        <w:rPr>
          <w:rFonts w:ascii="Book Antiqua" w:hAnsi="Book Antiqua" w:cs="Times New Roman"/>
          <w:lang w:val="en-US"/>
        </w:rPr>
        <w:t xml:space="preserve">Another two positions frequently adopted when the dictatorship </w:t>
      </w:r>
      <w:proofErr w:type="gramStart"/>
      <w:r>
        <w:rPr>
          <w:rFonts w:ascii="Book Antiqua" w:hAnsi="Book Antiqua" w:cs="Times New Roman"/>
          <w:lang w:val="en-US"/>
        </w:rPr>
        <w:t>was remembered</w:t>
      </w:r>
      <w:proofErr w:type="gramEnd"/>
      <w:r>
        <w:rPr>
          <w:rFonts w:ascii="Book Antiqua" w:hAnsi="Book Antiqua" w:cs="Times New Roman"/>
          <w:lang w:val="en-US"/>
        </w:rPr>
        <w:t xml:space="preserve"> through an autobiographical story were those of children and parents. Both positions appear in several stories and tended to be taken within the same stories, since participants presented themselves as children in certain moments and as parents in </w:t>
      </w:r>
      <w:proofErr w:type="gramStart"/>
      <w:r>
        <w:rPr>
          <w:rFonts w:ascii="Book Antiqua" w:hAnsi="Book Antiqua" w:cs="Times New Roman"/>
          <w:lang w:val="en-US"/>
        </w:rPr>
        <w:t>others</w:t>
      </w:r>
      <w:proofErr w:type="gramEnd"/>
      <w:r>
        <w:rPr>
          <w:rFonts w:ascii="Book Antiqua" w:hAnsi="Book Antiqua" w:cs="Times New Roman"/>
          <w:lang w:val="en-US"/>
        </w:rPr>
        <w:t xml:space="preserve"> (this was salient in participants who lived their childhoods and adolescences during the dictatorship).</w:t>
      </w:r>
    </w:p>
    <w:p w14:paraId="0250D986" w14:textId="0BFDDC53" w:rsidR="00404865" w:rsidRDefault="0019310D" w:rsidP="00267A0B">
      <w:pPr>
        <w:spacing w:line="480" w:lineRule="auto"/>
        <w:jc w:val="both"/>
        <w:rPr>
          <w:rFonts w:ascii="Book Antiqua" w:hAnsi="Book Antiqua" w:cs="Times New Roman"/>
          <w:lang w:val="en-US"/>
        </w:rPr>
      </w:pPr>
      <w:r>
        <w:rPr>
          <w:rFonts w:ascii="Book Antiqua" w:hAnsi="Book Antiqua" w:cs="Times New Roman"/>
          <w:lang w:val="en-US"/>
        </w:rPr>
        <w:t xml:space="preserve"> </w:t>
      </w:r>
      <w:r>
        <w:rPr>
          <w:rFonts w:ascii="Book Antiqua" w:hAnsi="Book Antiqua" w:cs="Times New Roman"/>
          <w:lang w:val="en-US"/>
        </w:rPr>
        <w:tab/>
        <w:t xml:space="preserve">From the position of children, facts and silences linked to events of the dictatorship </w:t>
      </w:r>
      <w:proofErr w:type="gramStart"/>
      <w:r>
        <w:rPr>
          <w:rFonts w:ascii="Book Antiqua" w:hAnsi="Book Antiqua" w:cs="Times New Roman"/>
          <w:lang w:val="en-US"/>
        </w:rPr>
        <w:t>were explained</w:t>
      </w:r>
      <w:proofErr w:type="gramEnd"/>
      <w:r>
        <w:rPr>
          <w:rFonts w:ascii="Book Antiqua" w:hAnsi="Book Antiqua" w:cs="Times New Roman"/>
          <w:lang w:val="en-US"/>
        </w:rPr>
        <w:t xml:space="preserve"> as having been determined by their parents’ trajectories and by what they thought to transmit to their children. Therefore, from this position, a constant dialogue </w:t>
      </w:r>
      <w:proofErr w:type="gramStart"/>
      <w:r>
        <w:rPr>
          <w:rFonts w:ascii="Book Antiqua" w:hAnsi="Book Antiqua" w:cs="Times New Roman"/>
          <w:lang w:val="en-US"/>
        </w:rPr>
        <w:t>is held</w:t>
      </w:r>
      <w:proofErr w:type="gramEnd"/>
      <w:r>
        <w:rPr>
          <w:rFonts w:ascii="Book Antiqua" w:hAnsi="Book Antiqua" w:cs="Times New Roman"/>
          <w:lang w:val="en-US"/>
        </w:rPr>
        <w:t xml:space="preserve"> between</w:t>
      </w:r>
      <w:r w:rsidR="00B82C66">
        <w:rPr>
          <w:rFonts w:ascii="Book Antiqua" w:hAnsi="Book Antiqua" w:cs="Times New Roman"/>
          <w:lang w:val="en-US"/>
        </w:rPr>
        <w:t xml:space="preserve"> the person who tells the story and their</w:t>
      </w:r>
      <w:r>
        <w:rPr>
          <w:rFonts w:ascii="Book Antiqua" w:hAnsi="Book Antiqua" w:cs="Times New Roman"/>
          <w:lang w:val="en-US"/>
        </w:rPr>
        <w:t xml:space="preserve"> parents and their mandates. In this way, those who position themselves as children present their parents as being responsible for their experiences during the dictatorship.</w:t>
      </w:r>
    </w:p>
    <w:p w14:paraId="72B59A4E" w14:textId="77777777" w:rsidR="00404865" w:rsidRDefault="0019310D" w:rsidP="00267A0B">
      <w:pPr>
        <w:spacing w:line="480" w:lineRule="auto"/>
        <w:jc w:val="both"/>
        <w:rPr>
          <w:rFonts w:ascii="Book Antiqua" w:hAnsi="Book Antiqua" w:cs="Times New Roman"/>
          <w:lang w:val="en-US"/>
        </w:rPr>
      </w:pPr>
      <w:r>
        <w:rPr>
          <w:rFonts w:ascii="Book Antiqua" w:hAnsi="Book Antiqua" w:cs="Times New Roman"/>
          <w:lang w:val="en-US"/>
        </w:rPr>
        <w:tab/>
        <w:t xml:space="preserve">Some participants presented and positioned themselves as the </w:t>
      </w:r>
      <w:r>
        <w:rPr>
          <w:rFonts w:ascii="Book Antiqua" w:hAnsi="Book Antiqua" w:cs="Times New Roman"/>
          <w:bCs/>
          <w:lang w:val="en-US"/>
        </w:rPr>
        <w:t>children of left-wing activists</w:t>
      </w:r>
      <w:r>
        <w:rPr>
          <w:rFonts w:ascii="Book Antiqua" w:hAnsi="Book Antiqua" w:cs="Times New Roman"/>
          <w:lang w:val="en-US"/>
        </w:rPr>
        <w:t xml:space="preserve"> who had to answer to the ethics promoted by their parents, either by continuing their political involvement or by distancing themselves from it. This became a critical </w:t>
      </w:r>
      <w:r>
        <w:rPr>
          <w:rFonts w:ascii="Book Antiqua" w:hAnsi="Book Antiqua" w:cs="Times New Roman"/>
          <w:lang w:val="en-US"/>
        </w:rPr>
        <w:lastRenderedPageBreak/>
        <w:t xml:space="preserve">decision involving addressing a whole legacy in the case of children whose parents </w:t>
      </w:r>
      <w:proofErr w:type="gramStart"/>
      <w:r>
        <w:rPr>
          <w:rFonts w:ascii="Book Antiqua" w:hAnsi="Book Antiqua" w:cs="Times New Roman"/>
          <w:lang w:val="en-US"/>
        </w:rPr>
        <w:t>were made</w:t>
      </w:r>
      <w:proofErr w:type="gramEnd"/>
      <w:r>
        <w:rPr>
          <w:rFonts w:ascii="Book Antiqua" w:hAnsi="Book Antiqua" w:cs="Times New Roman"/>
          <w:lang w:val="en-US"/>
        </w:rPr>
        <w:t xml:space="preserve"> to disappear or were forced to go into hiding. The stories display different ways in which the autobiographical characters position themselves regarding this issue: the disappearance of their father entails suffering but also fills their life with meaning, resuming his interrupted mission; and a desire to get away from a position of “heirs” that upsets them and in which they cannot find meaning.</w:t>
      </w:r>
    </w:p>
    <w:p w14:paraId="3BED9E1F" w14:textId="77777777" w:rsidR="00404865" w:rsidRDefault="0019310D" w:rsidP="00267A0B">
      <w:pPr>
        <w:spacing w:line="480" w:lineRule="auto"/>
        <w:ind w:left="1418" w:right="1418"/>
        <w:jc w:val="both"/>
        <w:rPr>
          <w:rFonts w:ascii="Book Antiqua" w:hAnsi="Book Antiqua" w:cs="Times New Roman"/>
          <w:lang w:val="en-US"/>
        </w:rPr>
      </w:pPr>
      <w:r>
        <w:rPr>
          <w:rFonts w:ascii="Book Antiqua" w:hAnsi="Book Antiqua" w:cs="Times New Roman"/>
          <w:i/>
          <w:iCs/>
          <w:lang w:val="en-US"/>
        </w:rPr>
        <w:t>His death, as I was telling you, it wasn't in vain for me (…) I was a young combatant indeed, and I spent my whole life in the barricades, and if I cut the power or... everything I did, I did it with the impotence and the rage I felt because of my father.</w:t>
      </w:r>
      <w:r>
        <w:rPr>
          <w:rFonts w:ascii="Book Antiqua" w:hAnsi="Book Antiqua" w:cs="Times New Roman"/>
          <w:lang w:val="en-US"/>
        </w:rPr>
        <w:t xml:space="preserve"> (El </w:t>
      </w:r>
      <w:proofErr w:type="spellStart"/>
      <w:r>
        <w:rPr>
          <w:rFonts w:ascii="Book Antiqua" w:hAnsi="Book Antiqua" w:cs="Times New Roman"/>
          <w:lang w:val="en-US"/>
        </w:rPr>
        <w:t>Flaco</w:t>
      </w:r>
      <w:proofErr w:type="spellEnd"/>
      <w:r>
        <w:rPr>
          <w:rFonts w:ascii="Book Antiqua" w:hAnsi="Book Antiqua" w:cs="Times New Roman"/>
          <w:lang w:val="en-US"/>
        </w:rPr>
        <w:t>, 41 years old, low SES, left, son of a detained/disappeared person)</w:t>
      </w:r>
    </w:p>
    <w:p w14:paraId="25D7D884" w14:textId="77777777" w:rsidR="00404865" w:rsidRDefault="0019310D" w:rsidP="00267A0B">
      <w:pPr>
        <w:spacing w:line="480" w:lineRule="auto"/>
        <w:ind w:left="1418" w:right="1418"/>
        <w:jc w:val="both"/>
        <w:rPr>
          <w:rFonts w:ascii="Book Antiqua" w:hAnsi="Book Antiqua" w:cs="Times New Roman"/>
          <w:i/>
          <w:lang w:val="en-US"/>
        </w:rPr>
      </w:pPr>
      <w:r>
        <w:rPr>
          <w:rFonts w:ascii="Book Antiqua" w:hAnsi="Book Antiqua" w:cs="Times New Roman"/>
          <w:i/>
          <w:iCs/>
          <w:lang w:val="en-US"/>
        </w:rPr>
        <w:t xml:space="preserve">The whole thing was like this idea that one was like a kind of child who </w:t>
      </w:r>
      <w:proofErr w:type="spellStart"/>
      <w:r>
        <w:rPr>
          <w:rFonts w:ascii="Book Antiqua" w:hAnsi="Book Antiqua" w:cs="Times New Roman"/>
          <w:i/>
          <w:iCs/>
          <w:lang w:val="en-US"/>
        </w:rPr>
        <w:t>symbolised</w:t>
      </w:r>
      <w:proofErr w:type="spellEnd"/>
      <w:r>
        <w:rPr>
          <w:rFonts w:ascii="Book Antiqua" w:hAnsi="Book Antiqua" w:cs="Times New Roman"/>
          <w:i/>
          <w:iCs/>
          <w:lang w:val="en-US"/>
        </w:rPr>
        <w:t xml:space="preserve"> this, this thing (…) I never felt part of, of that world, that because my father had disappeared I had to be almost, I </w:t>
      </w:r>
      <w:proofErr w:type="gramStart"/>
      <w:r>
        <w:rPr>
          <w:rFonts w:ascii="Book Antiqua" w:hAnsi="Book Antiqua" w:cs="Times New Roman"/>
          <w:i/>
          <w:iCs/>
          <w:lang w:val="en-US"/>
        </w:rPr>
        <w:t>don't</w:t>
      </w:r>
      <w:proofErr w:type="gramEnd"/>
      <w:r>
        <w:rPr>
          <w:rFonts w:ascii="Book Antiqua" w:hAnsi="Book Antiqua" w:cs="Times New Roman"/>
          <w:i/>
          <w:iCs/>
          <w:lang w:val="en-US"/>
        </w:rPr>
        <w:t xml:space="preserve"> know, a communist or a socialist. </w:t>
      </w:r>
      <w:r>
        <w:rPr>
          <w:rFonts w:ascii="Book Antiqua" w:hAnsi="Book Antiqua" w:cs="Times New Roman"/>
          <w:lang w:val="en-US"/>
        </w:rPr>
        <w:t xml:space="preserve">(David, 34 years old, high SES, </w:t>
      </w:r>
      <w:proofErr w:type="spellStart"/>
      <w:r>
        <w:rPr>
          <w:rFonts w:ascii="Book Antiqua" w:hAnsi="Book Antiqua" w:cs="Times New Roman"/>
          <w:lang w:val="en-US"/>
        </w:rPr>
        <w:t>centre</w:t>
      </w:r>
      <w:proofErr w:type="spellEnd"/>
      <w:r>
        <w:rPr>
          <w:rFonts w:ascii="Book Antiqua" w:hAnsi="Book Antiqua" w:cs="Times New Roman"/>
          <w:lang w:val="en-US"/>
        </w:rPr>
        <w:t>, son of a detained/disappeared person)</w:t>
      </w:r>
    </w:p>
    <w:p w14:paraId="6499FDD8" w14:textId="77777777" w:rsidR="00404865" w:rsidRDefault="0019310D" w:rsidP="00267A0B">
      <w:pPr>
        <w:spacing w:line="480" w:lineRule="auto"/>
        <w:jc w:val="both"/>
        <w:rPr>
          <w:rFonts w:ascii="Book Antiqua" w:hAnsi="Book Antiqua" w:cs="Times New Roman"/>
          <w:lang w:val="en-US"/>
        </w:rPr>
      </w:pPr>
      <w:r>
        <w:rPr>
          <w:rFonts w:ascii="Book Antiqua" w:hAnsi="Book Antiqua" w:cs="Times New Roman"/>
          <w:lang w:val="en-US"/>
        </w:rPr>
        <w:t xml:space="preserve">Some participants remembered the dictatorship by positioning themselves as </w:t>
      </w:r>
      <w:r>
        <w:rPr>
          <w:rFonts w:ascii="Book Antiqua" w:hAnsi="Book Antiqua" w:cs="Times New Roman"/>
          <w:bCs/>
          <w:lang w:val="en-US"/>
        </w:rPr>
        <w:t>children sheltered</w:t>
      </w:r>
      <w:r>
        <w:rPr>
          <w:rFonts w:ascii="Book Antiqua" w:hAnsi="Book Antiqua" w:cs="Times New Roman"/>
          <w:lang w:val="en-US"/>
        </w:rPr>
        <w:t xml:space="preserve"> from the political and social conflicts that took place during the government of </w:t>
      </w:r>
      <w:r>
        <w:rPr>
          <w:rFonts w:ascii="Book Antiqua" w:hAnsi="Book Antiqua" w:cs="Times New Roman"/>
          <w:lang w:val="en-US"/>
        </w:rPr>
        <w:lastRenderedPageBreak/>
        <w:t xml:space="preserve">Allende and the dictatorship, noting that their ignorance about what was happening was the result of a parental decision. This allows them to justify, for example, why they did not participate in certain actions of protest. Thus, they acknowledge their delayed attempts to find out what was occurring during the dictatorship, which eventually </w:t>
      </w:r>
      <w:proofErr w:type="spellStart"/>
      <w:r>
        <w:rPr>
          <w:rFonts w:ascii="Book Antiqua" w:hAnsi="Book Antiqua" w:cs="Times New Roman"/>
          <w:lang w:val="en-US"/>
        </w:rPr>
        <w:t>materialised</w:t>
      </w:r>
      <w:proofErr w:type="spellEnd"/>
      <w:r>
        <w:rPr>
          <w:rFonts w:ascii="Book Antiqua" w:hAnsi="Book Antiqua" w:cs="Times New Roman"/>
          <w:lang w:val="en-US"/>
        </w:rPr>
        <w:t xml:space="preserve"> at the behest of others (couples, children or social movements) who provided them with new perspectives and challenged them to take a position.</w:t>
      </w:r>
    </w:p>
    <w:p w14:paraId="02AC22A9" w14:textId="77777777" w:rsidR="00404865" w:rsidRDefault="0019310D" w:rsidP="00267A0B">
      <w:pPr>
        <w:spacing w:line="480" w:lineRule="auto"/>
        <w:ind w:left="1418" w:right="1418"/>
        <w:jc w:val="both"/>
        <w:rPr>
          <w:rFonts w:ascii="Book Antiqua" w:hAnsi="Book Antiqua" w:cs="Times New Roman"/>
          <w:i/>
          <w:lang w:val="en-US"/>
        </w:rPr>
      </w:pPr>
      <w:r>
        <w:rPr>
          <w:rFonts w:ascii="Book Antiqua" w:hAnsi="Book Antiqua" w:cs="Times New Roman"/>
          <w:i/>
          <w:iCs/>
          <w:lang w:val="en-US"/>
        </w:rPr>
        <w:t xml:space="preserve">The memories one can have mostly deal with games, myths or things one's classmates said, the things discussed at home, and things one's parents may have said. </w:t>
      </w:r>
      <w:r>
        <w:rPr>
          <w:rFonts w:ascii="Book Antiqua" w:hAnsi="Book Antiqua" w:cs="Times New Roman"/>
          <w:lang w:val="en-US"/>
        </w:rPr>
        <w:t>(Andrea, 37 years old, high SES, no repression, right-leaning apolitical)</w:t>
      </w:r>
    </w:p>
    <w:p w14:paraId="20BA630C" w14:textId="77777777" w:rsidR="00404865" w:rsidRDefault="0019310D" w:rsidP="00267A0B">
      <w:pPr>
        <w:spacing w:line="480" w:lineRule="auto"/>
        <w:ind w:left="1418" w:right="1418"/>
        <w:jc w:val="both"/>
        <w:rPr>
          <w:rFonts w:ascii="Book Antiqua" w:hAnsi="Book Antiqua" w:cs="Times New Roman"/>
          <w:i/>
          <w:lang w:val="en-US"/>
        </w:rPr>
      </w:pPr>
      <w:r>
        <w:rPr>
          <w:rFonts w:ascii="Book Antiqua" w:hAnsi="Book Antiqua" w:cs="Times New Roman"/>
          <w:i/>
          <w:iCs/>
          <w:lang w:val="en-US"/>
        </w:rPr>
        <w:t xml:space="preserve">I lived in an ideal world, the world in which the things others saw </w:t>
      </w:r>
      <w:proofErr w:type="gramStart"/>
      <w:r>
        <w:rPr>
          <w:rFonts w:ascii="Book Antiqua" w:hAnsi="Book Antiqua" w:cs="Times New Roman"/>
          <w:i/>
          <w:iCs/>
          <w:lang w:val="en-US"/>
        </w:rPr>
        <w:t>weren't</w:t>
      </w:r>
      <w:proofErr w:type="gramEnd"/>
      <w:r>
        <w:rPr>
          <w:rFonts w:ascii="Book Antiqua" w:hAnsi="Book Antiqua" w:cs="Times New Roman"/>
          <w:i/>
          <w:iCs/>
          <w:lang w:val="en-US"/>
        </w:rPr>
        <w:t xml:space="preserve">, weren't happening. </w:t>
      </w:r>
      <w:proofErr w:type="gramStart"/>
      <w:r>
        <w:rPr>
          <w:rFonts w:ascii="Book Antiqua" w:hAnsi="Book Antiqua" w:cs="Times New Roman"/>
          <w:i/>
          <w:iCs/>
          <w:lang w:val="en-US"/>
        </w:rPr>
        <w:t>And</w:t>
      </w:r>
      <w:proofErr w:type="gramEnd"/>
      <w:r>
        <w:rPr>
          <w:rFonts w:ascii="Book Antiqua" w:hAnsi="Book Antiqua" w:cs="Times New Roman"/>
          <w:i/>
          <w:iCs/>
          <w:lang w:val="en-US"/>
        </w:rPr>
        <w:t xml:space="preserve"> I've talked about this with my son, and he still says: “Mom, you're very... I don't know how you can be the way you are.” Umm, from, around me, some people experienced the world the way I did, but </w:t>
      </w:r>
      <w:proofErr w:type="gramStart"/>
      <w:r>
        <w:rPr>
          <w:rFonts w:ascii="Book Antiqua" w:hAnsi="Book Antiqua" w:cs="Times New Roman"/>
          <w:i/>
          <w:iCs/>
          <w:lang w:val="en-US"/>
        </w:rPr>
        <w:t>they're</w:t>
      </w:r>
      <w:proofErr w:type="gramEnd"/>
      <w:r>
        <w:rPr>
          <w:rFonts w:ascii="Book Antiqua" w:hAnsi="Book Antiqua" w:cs="Times New Roman"/>
          <w:i/>
          <w:iCs/>
          <w:lang w:val="en-US"/>
        </w:rPr>
        <w:t xml:space="preserve"> still resistant to some things. </w:t>
      </w:r>
      <w:proofErr w:type="gramStart"/>
      <w:r>
        <w:rPr>
          <w:rFonts w:ascii="Book Antiqua" w:hAnsi="Book Antiqua" w:cs="Times New Roman"/>
          <w:i/>
          <w:iCs/>
          <w:lang w:val="en-US"/>
        </w:rPr>
        <w:t>And</w:t>
      </w:r>
      <w:proofErr w:type="gramEnd"/>
      <w:r>
        <w:rPr>
          <w:rFonts w:ascii="Book Antiqua" w:hAnsi="Book Antiqua" w:cs="Times New Roman"/>
          <w:i/>
          <w:iCs/>
          <w:lang w:val="en-US"/>
        </w:rPr>
        <w:t xml:space="preserve">, and they don't acknowledge some things. No, not me. I think that, that... today </w:t>
      </w:r>
      <w:proofErr w:type="gramStart"/>
      <w:r>
        <w:rPr>
          <w:rFonts w:ascii="Book Antiqua" w:hAnsi="Book Antiqua" w:cs="Times New Roman"/>
          <w:i/>
          <w:iCs/>
          <w:lang w:val="en-US"/>
        </w:rPr>
        <w:t>there's</w:t>
      </w:r>
      <w:proofErr w:type="gramEnd"/>
      <w:r>
        <w:rPr>
          <w:rFonts w:ascii="Book Antiqua" w:hAnsi="Book Antiqua" w:cs="Times New Roman"/>
          <w:i/>
          <w:iCs/>
          <w:lang w:val="en-US"/>
        </w:rPr>
        <w:t xml:space="preserve"> a, there's a national referendum. A referendum to support </w:t>
      </w:r>
      <w:proofErr w:type="gramStart"/>
      <w:r>
        <w:rPr>
          <w:rFonts w:ascii="Book Antiqua" w:hAnsi="Book Antiqua" w:cs="Times New Roman"/>
          <w:i/>
          <w:iCs/>
          <w:lang w:val="en-US"/>
        </w:rPr>
        <w:t>these</w:t>
      </w:r>
      <w:proofErr w:type="gramEnd"/>
      <w:r>
        <w:rPr>
          <w:rFonts w:ascii="Book Antiqua" w:hAnsi="Book Antiqua" w:cs="Times New Roman"/>
          <w:i/>
          <w:iCs/>
          <w:lang w:val="en-US"/>
        </w:rPr>
        <w:t xml:space="preserve"> kids who are fighting today. Um... I hope </w:t>
      </w:r>
      <w:r>
        <w:rPr>
          <w:rFonts w:ascii="Book Antiqua" w:hAnsi="Book Antiqua" w:cs="Times New Roman"/>
          <w:i/>
          <w:iCs/>
          <w:lang w:val="en-US"/>
        </w:rPr>
        <w:lastRenderedPageBreak/>
        <w:t>that works out.</w:t>
      </w:r>
      <w:r>
        <w:rPr>
          <w:rFonts w:ascii="Book Antiqua" w:hAnsi="Book Antiqua" w:cs="Times New Roman"/>
          <w:lang w:val="en-US"/>
        </w:rPr>
        <w:t xml:space="preserve"> (Sonia, 48 years old, low SES, no repression, apolitical)</w:t>
      </w:r>
    </w:p>
    <w:p w14:paraId="297678F0" w14:textId="77777777" w:rsidR="00404865" w:rsidRDefault="0019310D" w:rsidP="00267A0B">
      <w:pPr>
        <w:spacing w:line="480" w:lineRule="auto"/>
        <w:jc w:val="both"/>
        <w:rPr>
          <w:rFonts w:ascii="Book Antiqua" w:hAnsi="Book Antiqua" w:cs="Times New Roman"/>
          <w:lang w:val="en-US"/>
        </w:rPr>
      </w:pPr>
      <w:r>
        <w:rPr>
          <w:rFonts w:ascii="Book Antiqua" w:hAnsi="Book Antiqua" w:cs="Times New Roman"/>
          <w:lang w:val="en-US"/>
        </w:rPr>
        <w:t xml:space="preserve">All the stories in which the participants presented themselves as children </w:t>
      </w:r>
      <w:proofErr w:type="gramStart"/>
      <w:r>
        <w:rPr>
          <w:rFonts w:ascii="Book Antiqua" w:hAnsi="Book Antiqua" w:cs="Times New Roman"/>
          <w:lang w:val="en-US"/>
        </w:rPr>
        <w:t>are strongly marked</w:t>
      </w:r>
      <w:proofErr w:type="gramEnd"/>
      <w:r>
        <w:rPr>
          <w:rFonts w:ascii="Book Antiqua" w:hAnsi="Book Antiqua" w:cs="Times New Roman"/>
          <w:lang w:val="en-US"/>
        </w:rPr>
        <w:t xml:space="preserve"> by the </w:t>
      </w:r>
      <w:r>
        <w:rPr>
          <w:rFonts w:ascii="Book Antiqua" w:hAnsi="Book Antiqua" w:cs="Times New Roman"/>
          <w:bCs/>
          <w:lang w:val="en-US"/>
        </w:rPr>
        <w:t>voice of silence</w:t>
      </w:r>
      <w:r>
        <w:rPr>
          <w:rFonts w:ascii="Book Antiqua" w:hAnsi="Book Antiqua" w:cs="Times New Roman"/>
          <w:lang w:val="en-US"/>
        </w:rPr>
        <w:t xml:space="preserve">, given their lack of information about the events that took place during the dictatorship. This applies to all ideological positions and experiences of political repression, because even in the presence of repression it is possible to leave some relevant aspects concealed. Thus, autobiographical characters who positioned themselves as children acknowledge an active silencing effort by their parents, who sought to hide certain events by imposing a norm that gave them a threatening connotation. What </w:t>
      </w:r>
      <w:proofErr w:type="gramStart"/>
      <w:r>
        <w:rPr>
          <w:rFonts w:ascii="Book Antiqua" w:hAnsi="Book Antiqua" w:cs="Times New Roman"/>
          <w:lang w:val="en-US"/>
        </w:rPr>
        <w:t>was concealed</w:t>
      </w:r>
      <w:proofErr w:type="gramEnd"/>
      <w:r>
        <w:rPr>
          <w:rFonts w:ascii="Book Antiqua" w:hAnsi="Book Antiqua" w:cs="Times New Roman"/>
          <w:lang w:val="en-US"/>
        </w:rPr>
        <w:t xml:space="preserve"> might somehow result in sickness, fragility or harm, both for the person who </w:t>
      </w:r>
      <w:r>
        <w:rPr>
          <w:rFonts w:ascii="Book Antiqua" w:hAnsi="Book Antiqua" w:cs="Times New Roman"/>
          <w:i/>
          <w:iCs/>
          <w:lang w:val="en-US"/>
        </w:rPr>
        <w:t>says</w:t>
      </w:r>
      <w:r>
        <w:rPr>
          <w:rFonts w:ascii="Book Antiqua" w:hAnsi="Book Antiqua" w:cs="Times New Roman"/>
          <w:lang w:val="en-US"/>
        </w:rPr>
        <w:t xml:space="preserve"> or reveals something about it, usually adults, and for the person who </w:t>
      </w:r>
      <w:r>
        <w:rPr>
          <w:rFonts w:ascii="Book Antiqua" w:hAnsi="Book Antiqua" w:cs="Times New Roman"/>
          <w:i/>
          <w:iCs/>
          <w:lang w:val="en-US"/>
        </w:rPr>
        <w:t>listens</w:t>
      </w:r>
      <w:r>
        <w:rPr>
          <w:rFonts w:ascii="Book Antiqua" w:hAnsi="Book Antiqua" w:cs="Times New Roman"/>
          <w:lang w:val="en-US"/>
        </w:rPr>
        <w:t>, with children being the main parties to be prevented from learning about certain events.</w:t>
      </w:r>
    </w:p>
    <w:p w14:paraId="410A54CC" w14:textId="77777777" w:rsidR="00404865" w:rsidRDefault="0019310D" w:rsidP="00267A0B">
      <w:pPr>
        <w:spacing w:line="480" w:lineRule="auto"/>
        <w:ind w:firstLine="720"/>
        <w:jc w:val="both"/>
        <w:rPr>
          <w:rFonts w:ascii="Book Antiqua" w:hAnsi="Book Antiqua" w:cs="Times New Roman"/>
          <w:lang w:val="en-US"/>
        </w:rPr>
      </w:pPr>
      <w:r>
        <w:rPr>
          <w:rFonts w:ascii="Book Antiqua" w:hAnsi="Book Antiqua" w:cs="Times New Roman"/>
          <w:lang w:val="en-US"/>
        </w:rPr>
        <w:t xml:space="preserve">In this context, silence </w:t>
      </w:r>
      <w:proofErr w:type="gramStart"/>
      <w:r>
        <w:rPr>
          <w:rFonts w:ascii="Book Antiqua" w:hAnsi="Book Antiqua" w:cs="Times New Roman"/>
          <w:lang w:val="en-US"/>
        </w:rPr>
        <w:t>is understood</w:t>
      </w:r>
      <w:proofErr w:type="gramEnd"/>
      <w:r>
        <w:rPr>
          <w:rFonts w:ascii="Book Antiqua" w:hAnsi="Book Antiqua" w:cs="Times New Roman"/>
          <w:lang w:val="en-US"/>
        </w:rPr>
        <w:t xml:space="preserve"> as protection, which causes these children to legitimate and repeat this silence-based course of action. Thus, by seeking to protect their parents or their own children, they also conceal aspects of their political participation or their experiences of repression.</w:t>
      </w:r>
    </w:p>
    <w:p w14:paraId="4463E622" w14:textId="77777777" w:rsidR="00404865" w:rsidRDefault="0019310D" w:rsidP="00267A0B">
      <w:pPr>
        <w:spacing w:line="480" w:lineRule="auto"/>
        <w:ind w:left="1418" w:right="1418"/>
        <w:jc w:val="both"/>
        <w:rPr>
          <w:rFonts w:ascii="Book Antiqua" w:hAnsi="Book Antiqua" w:cs="Times New Roman"/>
          <w:i/>
          <w:iCs/>
          <w:lang w:val="en-US"/>
        </w:rPr>
      </w:pPr>
      <w:r>
        <w:rPr>
          <w:rFonts w:ascii="Book Antiqua" w:hAnsi="Book Antiqua" w:cs="Times New Roman"/>
          <w:i/>
          <w:iCs/>
          <w:lang w:val="en-US"/>
        </w:rPr>
        <w:t xml:space="preserve">I mean, um, I would sit at the table as a child and nobody spoke about my dad, or about anything, and if someone spoke about my dad my </w:t>
      </w:r>
      <w:r>
        <w:rPr>
          <w:rFonts w:ascii="Book Antiqua" w:hAnsi="Book Antiqua" w:cs="Times New Roman"/>
          <w:i/>
          <w:iCs/>
          <w:lang w:val="en-US"/>
        </w:rPr>
        <w:lastRenderedPageBreak/>
        <w:t>mom interrupted them right away (…) I didn't know anything about that because nobody would tell me.</w:t>
      </w:r>
    </w:p>
    <w:p w14:paraId="47807FE4" w14:textId="77777777" w:rsidR="00404865" w:rsidRDefault="0019310D" w:rsidP="00267A0B">
      <w:pPr>
        <w:spacing w:line="480" w:lineRule="auto"/>
        <w:ind w:left="1418" w:right="1418"/>
        <w:jc w:val="both"/>
        <w:rPr>
          <w:rFonts w:ascii="Book Antiqua" w:hAnsi="Book Antiqua" w:cs="Times New Roman"/>
          <w:lang w:val="en-US"/>
        </w:rPr>
      </w:pPr>
      <w:r>
        <w:rPr>
          <w:rFonts w:ascii="Book Antiqua" w:hAnsi="Book Antiqua" w:cs="Times New Roman"/>
          <w:iCs/>
          <w:lang w:val="en-US"/>
        </w:rPr>
        <w:t>[After narrating an episode of police violence]</w:t>
      </w:r>
      <w:r>
        <w:rPr>
          <w:rFonts w:ascii="Book Antiqua" w:hAnsi="Book Antiqua" w:cs="Times New Roman"/>
          <w:i/>
          <w:iCs/>
          <w:lang w:val="en-US"/>
        </w:rPr>
        <w:t xml:space="preserve"> So I left, I mean, I went out and I asked everyone not to tell my mom because my mom was sick.</w:t>
      </w:r>
      <w:r>
        <w:rPr>
          <w:rFonts w:ascii="Book Antiqua" w:hAnsi="Book Antiqua" w:cs="Times New Roman"/>
          <w:lang w:val="en-US"/>
        </w:rPr>
        <w:t xml:space="preserve"> (Both quotations are from El </w:t>
      </w:r>
      <w:proofErr w:type="spellStart"/>
      <w:r>
        <w:rPr>
          <w:rFonts w:ascii="Book Antiqua" w:hAnsi="Book Antiqua" w:cs="Times New Roman"/>
          <w:lang w:val="en-US"/>
        </w:rPr>
        <w:t>Flaco’s</w:t>
      </w:r>
      <w:proofErr w:type="spellEnd"/>
      <w:r>
        <w:rPr>
          <w:rFonts w:ascii="Book Antiqua" w:hAnsi="Book Antiqua" w:cs="Times New Roman"/>
          <w:lang w:val="en-US"/>
        </w:rPr>
        <w:t xml:space="preserve"> life story, 41 years old, low SES, left, son of a detained/disappeared person)</w:t>
      </w:r>
    </w:p>
    <w:p w14:paraId="27B729FE" w14:textId="77777777" w:rsidR="00404865" w:rsidRDefault="0019310D" w:rsidP="00267A0B">
      <w:pPr>
        <w:spacing w:line="480" w:lineRule="auto"/>
        <w:jc w:val="both"/>
        <w:rPr>
          <w:rFonts w:ascii="Book Antiqua" w:hAnsi="Book Antiqua" w:cs="Times New Roman"/>
          <w:lang w:val="en-US"/>
        </w:rPr>
      </w:pPr>
      <w:r>
        <w:rPr>
          <w:rFonts w:ascii="Book Antiqua" w:hAnsi="Book Antiqua" w:cs="Times New Roman"/>
          <w:lang w:val="en-US"/>
        </w:rPr>
        <w:t>This voice of silence also appears in the stories of young people who did not grow up during the dictatorship. However, they allude to a non-threatening silence, thus contesting the previous generations’ decision to silence the past and investigate this period on their own, showing a generational transformation in the relation with silence.</w:t>
      </w:r>
    </w:p>
    <w:p w14:paraId="38D2B8C9" w14:textId="77777777" w:rsidR="00404865" w:rsidRDefault="0019310D" w:rsidP="00267A0B">
      <w:pPr>
        <w:spacing w:line="480" w:lineRule="auto"/>
        <w:ind w:firstLine="720"/>
        <w:jc w:val="both"/>
        <w:rPr>
          <w:rFonts w:ascii="Book Antiqua" w:hAnsi="Book Antiqua" w:cs="Times New Roman"/>
          <w:lang w:val="en-US"/>
        </w:rPr>
      </w:pPr>
      <w:r>
        <w:rPr>
          <w:rFonts w:ascii="Book Antiqua" w:hAnsi="Book Antiqua" w:cs="Times New Roman"/>
          <w:lang w:val="en-US"/>
        </w:rPr>
        <w:t xml:space="preserve">Likewise, participants presented themselves from the position of </w:t>
      </w:r>
      <w:r>
        <w:rPr>
          <w:rFonts w:ascii="Book Antiqua" w:hAnsi="Book Antiqua" w:cs="Times New Roman"/>
          <w:bCs/>
          <w:lang w:val="en-US"/>
        </w:rPr>
        <w:t>parents and mothers</w:t>
      </w:r>
      <w:r>
        <w:rPr>
          <w:rFonts w:ascii="Book Antiqua" w:hAnsi="Book Antiqua" w:cs="Times New Roman"/>
          <w:lang w:val="en-US"/>
        </w:rPr>
        <w:t xml:space="preserve"> who, when recalling the past, included their own children, the children they might have in the future, or the new generations, as relevant characters.</w:t>
      </w:r>
    </w:p>
    <w:p w14:paraId="0707C3C0" w14:textId="77777777" w:rsidR="00404865" w:rsidRDefault="0019310D" w:rsidP="00267A0B">
      <w:pPr>
        <w:spacing w:line="480" w:lineRule="auto"/>
        <w:ind w:firstLine="720"/>
        <w:jc w:val="both"/>
        <w:rPr>
          <w:rFonts w:ascii="Book Antiqua" w:hAnsi="Book Antiqua" w:cs="Times New Roman"/>
          <w:lang w:val="en-US"/>
        </w:rPr>
      </w:pPr>
      <w:r>
        <w:rPr>
          <w:rFonts w:ascii="Book Antiqua" w:hAnsi="Book Antiqua" w:cs="Times New Roman"/>
          <w:lang w:val="en-US"/>
        </w:rPr>
        <w:t xml:space="preserve">This parental position is recurrent in the same participants who tended to remember the dictatorship as sons and daughters. When remembering this period, some participants presented themselves as parents whose children questioned their role during the dictatorship by stressing their omissions or doubting their supposed lack of information. In another way, some presented themselves as parents wishing to safeguard their children's </w:t>
      </w:r>
      <w:r>
        <w:rPr>
          <w:rFonts w:ascii="Book Antiqua" w:hAnsi="Book Antiqua" w:cs="Times New Roman"/>
          <w:lang w:val="en-US"/>
        </w:rPr>
        <w:lastRenderedPageBreak/>
        <w:t xml:space="preserve">freedom of thought, which stands in contrast to their personal experience during the dictatorship and which could be interpreted as an effort to make a positive contribution to make up for their omissions or lack of agency in the past. </w:t>
      </w:r>
    </w:p>
    <w:p w14:paraId="4FED503A" w14:textId="77777777" w:rsidR="00404865" w:rsidRDefault="0019310D" w:rsidP="00267A0B">
      <w:pPr>
        <w:spacing w:line="480" w:lineRule="auto"/>
        <w:ind w:left="1418" w:right="1418"/>
        <w:jc w:val="both"/>
        <w:rPr>
          <w:rFonts w:ascii="Book Antiqua" w:hAnsi="Book Antiqua" w:cs="Times New Roman"/>
          <w:i/>
          <w:lang w:val="en-US"/>
        </w:rPr>
      </w:pPr>
      <w:r>
        <w:rPr>
          <w:rFonts w:ascii="Book Antiqua" w:hAnsi="Book Antiqua" w:cs="Times New Roman"/>
          <w:i/>
          <w:iCs/>
          <w:lang w:val="en-US"/>
        </w:rPr>
        <w:t xml:space="preserve">That's what I wanted, that he [his son] would have his own way of thinking, that he'd have his own ideals, and I have mine; if I impose my ideals on him, he'll never (…) have an identity of his own. </w:t>
      </w:r>
      <w:r>
        <w:rPr>
          <w:rFonts w:ascii="Book Antiqua" w:hAnsi="Book Antiqua" w:cs="Times New Roman"/>
          <w:lang w:val="en-US"/>
        </w:rPr>
        <w:t>(Guillermo, 54 years old, mid–low SES, no repression, apolitical)</w:t>
      </w:r>
    </w:p>
    <w:p w14:paraId="5E2B92BE" w14:textId="77777777" w:rsidR="00404865" w:rsidRDefault="0019310D" w:rsidP="00267A0B">
      <w:pPr>
        <w:spacing w:line="480" w:lineRule="auto"/>
        <w:ind w:left="1418" w:right="1418"/>
        <w:jc w:val="both"/>
        <w:rPr>
          <w:rFonts w:ascii="Book Antiqua" w:hAnsi="Book Antiqua" w:cs="Times New Roman"/>
          <w:lang w:val="en-US"/>
        </w:rPr>
      </w:pPr>
      <w:r>
        <w:rPr>
          <w:rFonts w:ascii="Book Antiqua" w:hAnsi="Book Antiqua" w:cs="Times New Roman"/>
          <w:i/>
          <w:iCs/>
          <w:lang w:val="en-US"/>
        </w:rPr>
        <w:t xml:space="preserve">I raised my son with the idea of the, </w:t>
      </w:r>
      <w:proofErr w:type="gramStart"/>
      <w:r>
        <w:rPr>
          <w:rFonts w:ascii="Book Antiqua" w:hAnsi="Book Antiqua" w:cs="Times New Roman"/>
          <w:i/>
          <w:iCs/>
          <w:lang w:val="en-US"/>
        </w:rPr>
        <w:t>what's</w:t>
      </w:r>
      <w:proofErr w:type="gramEnd"/>
      <w:r>
        <w:rPr>
          <w:rFonts w:ascii="Book Antiqua" w:hAnsi="Book Antiqua" w:cs="Times New Roman"/>
          <w:i/>
          <w:iCs/>
          <w:lang w:val="en-US"/>
        </w:rPr>
        <w:t xml:space="preserve"> it called? The fan. I always said to them, children, do not keep your fan closed, I grew up with my fan closed. I saw one thing. Nobody opened my fan. I </w:t>
      </w:r>
      <w:proofErr w:type="gramStart"/>
      <w:r>
        <w:rPr>
          <w:rFonts w:ascii="Book Antiqua" w:hAnsi="Book Antiqua" w:cs="Times New Roman"/>
          <w:i/>
          <w:iCs/>
          <w:lang w:val="en-US"/>
        </w:rPr>
        <w:t>didn't</w:t>
      </w:r>
      <w:proofErr w:type="gramEnd"/>
      <w:r>
        <w:rPr>
          <w:rFonts w:ascii="Book Antiqua" w:hAnsi="Book Antiqua" w:cs="Times New Roman"/>
          <w:i/>
          <w:iCs/>
          <w:lang w:val="en-US"/>
        </w:rPr>
        <w:t xml:space="preserve"> learn to see, to look in all directions. I learned to do that later. </w:t>
      </w:r>
      <w:r>
        <w:rPr>
          <w:rFonts w:ascii="Book Antiqua" w:hAnsi="Book Antiqua" w:cs="Times New Roman"/>
          <w:lang w:val="en-US"/>
        </w:rPr>
        <w:t>(Sonia, 48 years old, low SES, no repression, apolitical)</w:t>
      </w:r>
    </w:p>
    <w:p w14:paraId="48A95C6A" w14:textId="77777777" w:rsidR="00404865" w:rsidRDefault="0019310D" w:rsidP="00267A0B">
      <w:pPr>
        <w:spacing w:line="480" w:lineRule="auto"/>
        <w:jc w:val="both"/>
        <w:rPr>
          <w:rFonts w:ascii="Book Antiqua" w:hAnsi="Book Antiqua" w:cs="Times New Roman"/>
          <w:lang w:val="en-US"/>
        </w:rPr>
      </w:pPr>
      <w:r>
        <w:rPr>
          <w:rFonts w:ascii="Book Antiqua" w:hAnsi="Book Antiqua" w:cs="Times New Roman"/>
          <w:lang w:val="en-US"/>
        </w:rPr>
        <w:t>Otherwise, participants who experienced political repression also presented themselves as parents, assuming responsibility for the undesired effects that their political choices had on their children, whom they regard as the true victims of the events.</w:t>
      </w:r>
    </w:p>
    <w:p w14:paraId="244B1CBC" w14:textId="77777777" w:rsidR="00404865" w:rsidRDefault="0019310D" w:rsidP="00267A0B">
      <w:pPr>
        <w:spacing w:line="480" w:lineRule="auto"/>
        <w:ind w:left="1418" w:right="1418"/>
        <w:jc w:val="both"/>
        <w:rPr>
          <w:rFonts w:ascii="Book Antiqua" w:hAnsi="Book Antiqua" w:cs="Times New Roman"/>
          <w:iCs/>
          <w:lang w:val="en-US"/>
        </w:rPr>
      </w:pPr>
      <w:r>
        <w:rPr>
          <w:rFonts w:ascii="Book Antiqua" w:hAnsi="Book Antiqua" w:cs="Times New Roman"/>
          <w:i/>
          <w:iCs/>
          <w:lang w:val="en-US"/>
        </w:rPr>
        <w:lastRenderedPageBreak/>
        <w:t xml:space="preserve">I have been an absent father, </w:t>
      </w:r>
      <w:proofErr w:type="gramStart"/>
      <w:r>
        <w:rPr>
          <w:rFonts w:ascii="Book Antiqua" w:hAnsi="Book Antiqua" w:cs="Times New Roman"/>
          <w:i/>
          <w:iCs/>
          <w:lang w:val="en-US"/>
        </w:rPr>
        <w:t>totally</w:t>
      </w:r>
      <w:proofErr w:type="gramEnd"/>
      <w:r>
        <w:rPr>
          <w:rFonts w:ascii="Book Antiqua" w:hAnsi="Book Antiqua" w:cs="Times New Roman"/>
          <w:i/>
          <w:iCs/>
          <w:lang w:val="en-US"/>
        </w:rPr>
        <w:t xml:space="preserve"> absent. I owe a huge debt to my children. </w:t>
      </w:r>
      <w:r>
        <w:rPr>
          <w:rFonts w:ascii="Book Antiqua" w:hAnsi="Book Antiqua" w:cs="Times New Roman"/>
          <w:iCs/>
          <w:lang w:val="en-US"/>
        </w:rPr>
        <w:t>(Vicente, 69 years old, mid–high SES, left, experience of political repression)</w:t>
      </w:r>
    </w:p>
    <w:p w14:paraId="709A240C" w14:textId="6DC1A9D2" w:rsidR="00404865" w:rsidRDefault="0019310D" w:rsidP="00267A0B">
      <w:pPr>
        <w:spacing w:line="480" w:lineRule="auto"/>
        <w:jc w:val="both"/>
        <w:rPr>
          <w:rFonts w:ascii="Book Antiqua" w:hAnsi="Book Antiqua" w:cs="Times New Roman"/>
          <w:lang w:val="en-US"/>
        </w:rPr>
      </w:pPr>
      <w:r>
        <w:rPr>
          <w:rFonts w:ascii="Book Antiqua" w:hAnsi="Book Antiqua" w:cs="Times New Roman"/>
          <w:iCs/>
          <w:lang w:val="en-US"/>
        </w:rPr>
        <w:t xml:space="preserve">Overall, the positions of children and parents, which coexist in the same stories, reveal a familial and filial logic that leads to autobiographical stories and characters </w:t>
      </w:r>
      <w:r w:rsidR="004362D9">
        <w:rPr>
          <w:rFonts w:ascii="Book Antiqua" w:hAnsi="Book Antiqua" w:cs="Times New Roman"/>
          <w:iCs/>
          <w:lang w:val="en-US"/>
        </w:rPr>
        <w:t>whose construction is oriented by a</w:t>
      </w:r>
      <w:r>
        <w:rPr>
          <w:rFonts w:ascii="Book Antiqua" w:hAnsi="Book Antiqua" w:cs="Times New Roman"/>
          <w:iCs/>
          <w:lang w:val="en-US"/>
        </w:rPr>
        <w:t xml:space="preserve"> familial genealogical line. What is told is presented as something understandable by considering family experiences (especially those of the participants' predecessors), and it is children and parents who are the main interlocutors of what is uttered.</w:t>
      </w:r>
    </w:p>
    <w:p w14:paraId="3150FE10" w14:textId="77777777" w:rsidR="00404865" w:rsidRDefault="0019310D" w:rsidP="00267A0B">
      <w:pPr>
        <w:spacing w:after="0" w:line="480" w:lineRule="auto"/>
        <w:rPr>
          <w:rFonts w:ascii="Book Antiqua" w:hAnsi="Book Antiqua" w:cs="Times New Roman"/>
          <w:b/>
          <w:lang w:val="en-US"/>
        </w:rPr>
      </w:pPr>
      <w:r>
        <w:rPr>
          <w:rFonts w:ascii="Book Antiqua" w:hAnsi="Book Antiqua" w:cs="Times New Roman"/>
          <w:b/>
          <w:lang w:val="en-US"/>
        </w:rPr>
        <w:t>Taking positions in an ongoing memory struggle about the Chilean dictatorship</w:t>
      </w:r>
    </w:p>
    <w:p w14:paraId="0B2F67E9" w14:textId="77777777" w:rsidR="00404865" w:rsidRDefault="0019310D" w:rsidP="00267A0B">
      <w:pPr>
        <w:spacing w:after="0" w:line="480" w:lineRule="auto"/>
        <w:jc w:val="both"/>
        <w:rPr>
          <w:rFonts w:ascii="Book Antiqua" w:hAnsi="Book Antiqua" w:cs="Times New Roman"/>
          <w:lang w:val="en-US"/>
        </w:rPr>
      </w:pPr>
      <w:r>
        <w:rPr>
          <w:rFonts w:ascii="Book Antiqua" w:hAnsi="Book Antiqua" w:cs="Times New Roman"/>
          <w:lang w:val="en-US"/>
        </w:rPr>
        <w:t xml:space="preserve">Even though inviting people to tell their own stories about the Chilean dictatorship could be challenging (because not everybody was present at the time of the events or knew very much about what happened), our results show that all the participants were able to tell a story and present it as part of the history of the dictatorship. This not only demonstrates their interest in getting involved in the study, but also reveals the fact that they took diverse positions to </w:t>
      </w:r>
      <w:proofErr w:type="gramStart"/>
      <w:r>
        <w:rPr>
          <w:rFonts w:ascii="Book Antiqua" w:hAnsi="Book Antiqua" w:cs="Times New Roman"/>
          <w:lang w:val="en-US"/>
        </w:rPr>
        <w:t>be considered</w:t>
      </w:r>
      <w:proofErr w:type="gramEnd"/>
      <w:r>
        <w:rPr>
          <w:rFonts w:ascii="Book Antiqua" w:hAnsi="Book Antiqua" w:cs="Times New Roman"/>
          <w:lang w:val="en-US"/>
        </w:rPr>
        <w:t xml:space="preserve"> part of a social history, a key process of becoming an actor, crossed by contradictions, the product of a family, and social history (</w:t>
      </w:r>
      <w:proofErr w:type="spellStart"/>
      <w:r>
        <w:rPr>
          <w:rFonts w:ascii="Book Antiqua" w:hAnsi="Book Antiqua" w:cs="Times New Roman"/>
          <w:lang w:val="en-US"/>
        </w:rPr>
        <w:t>Bonetti</w:t>
      </w:r>
      <w:proofErr w:type="spellEnd"/>
      <w:r>
        <w:rPr>
          <w:rFonts w:ascii="Book Antiqua" w:hAnsi="Book Antiqua" w:cs="Times New Roman"/>
          <w:lang w:val="en-US"/>
        </w:rPr>
        <w:t xml:space="preserve"> and de </w:t>
      </w:r>
      <w:proofErr w:type="spellStart"/>
      <w:r>
        <w:rPr>
          <w:rFonts w:ascii="Book Antiqua" w:hAnsi="Book Antiqua" w:cs="Times New Roman"/>
          <w:lang w:val="en-US"/>
        </w:rPr>
        <w:t>Gaulejac</w:t>
      </w:r>
      <w:proofErr w:type="spellEnd"/>
      <w:r>
        <w:rPr>
          <w:rFonts w:ascii="Book Antiqua" w:hAnsi="Book Antiqua" w:cs="Times New Roman"/>
          <w:lang w:val="en-US"/>
        </w:rPr>
        <w:t xml:space="preserve">, 1988). They took diverse positions and drew on different resources to build a story, </w:t>
      </w:r>
      <w:r>
        <w:rPr>
          <w:rFonts w:ascii="Book Antiqua" w:hAnsi="Book Antiqua" w:cs="Times New Roman"/>
          <w:lang w:val="en-US"/>
        </w:rPr>
        <w:lastRenderedPageBreak/>
        <w:t xml:space="preserve">because their experiences of the dictatorship were also diverse, because of their different ages, genders, cities of origin, socio-economic levels, political orientations and experiences of political repression. </w:t>
      </w:r>
    </w:p>
    <w:p w14:paraId="34B1FCAF" w14:textId="77777777" w:rsidR="00404865" w:rsidRDefault="0019310D" w:rsidP="00267A0B">
      <w:pPr>
        <w:spacing w:after="0" w:line="480" w:lineRule="auto"/>
        <w:ind w:firstLine="720"/>
        <w:jc w:val="both"/>
        <w:rPr>
          <w:rFonts w:ascii="Book Antiqua" w:hAnsi="Book Antiqua" w:cs="Times New Roman"/>
          <w:lang w:val="en-US"/>
        </w:rPr>
      </w:pPr>
      <w:proofErr w:type="gramStart"/>
      <w:r>
        <w:rPr>
          <w:rFonts w:ascii="Book Antiqua" w:hAnsi="Book Antiqua" w:cs="Times New Roman"/>
          <w:lang w:val="en-US"/>
        </w:rPr>
        <w:t>The diverse ways of inscribing their stories in social history (as protagonists of the events, as people who discover themselves as affected by history and as young persons that can say and do something about the consequences of the dictatorship) have specific generational-related traits, because through different means they dealt with the fact that not all of them witnessed what happened in the dictatorship.</w:t>
      </w:r>
      <w:proofErr w:type="gramEnd"/>
      <w:r>
        <w:rPr>
          <w:rFonts w:ascii="Book Antiqua" w:hAnsi="Book Antiqua" w:cs="Times New Roman"/>
          <w:lang w:val="en-US"/>
        </w:rPr>
        <w:t xml:space="preserve"> Likewise, the ways in which they brought into their stories what was happening at the time of the study </w:t>
      </w:r>
      <w:proofErr w:type="gramStart"/>
      <w:r>
        <w:rPr>
          <w:rFonts w:ascii="Book Antiqua" w:hAnsi="Book Antiqua" w:cs="Times New Roman"/>
          <w:lang w:val="en-US"/>
        </w:rPr>
        <w:t>was differentiated</w:t>
      </w:r>
      <w:proofErr w:type="gramEnd"/>
      <w:r>
        <w:rPr>
          <w:rFonts w:ascii="Book Antiqua" w:hAnsi="Book Antiqua" w:cs="Times New Roman"/>
          <w:lang w:val="en-US"/>
        </w:rPr>
        <w:t xml:space="preserve"> in a similar manner. </w:t>
      </w:r>
      <w:proofErr w:type="gramStart"/>
      <w:r>
        <w:rPr>
          <w:rFonts w:ascii="Book Antiqua" w:hAnsi="Book Antiqua" w:cs="Times New Roman"/>
          <w:lang w:val="en-US"/>
        </w:rPr>
        <w:t>While nobody mentioned the forthcoming commemoration of 40 years from the coup, the ongoing student movement of 2011 was mentioned with different connotations: those who were children around the time of the coup mentioned it to point to their omissions when they were young; while those who were 18 during this movement mentioned it to communicate their commitment to fighting the dictatorship’s legacies.</w:t>
      </w:r>
      <w:proofErr w:type="gramEnd"/>
      <w:r>
        <w:rPr>
          <w:rFonts w:ascii="Book Antiqua" w:hAnsi="Book Antiqua" w:cs="Times New Roman"/>
          <w:lang w:val="en-US"/>
        </w:rPr>
        <w:t xml:space="preserve"> Following Mannheim (1952), these generational similarities are understandable because living together certain historical events can structure similar patterns of responding to them.   </w:t>
      </w:r>
    </w:p>
    <w:p w14:paraId="2B379167" w14:textId="77777777" w:rsidR="00404865" w:rsidRDefault="0019310D" w:rsidP="00267A0B">
      <w:pPr>
        <w:spacing w:after="0" w:line="480" w:lineRule="auto"/>
        <w:jc w:val="both"/>
        <w:rPr>
          <w:rFonts w:ascii="Book Antiqua" w:hAnsi="Book Antiqua" w:cs="Times New Roman"/>
          <w:lang w:val="en-US"/>
        </w:rPr>
      </w:pPr>
      <w:r>
        <w:rPr>
          <w:rFonts w:ascii="Book Antiqua" w:hAnsi="Book Antiqua" w:cs="Times New Roman"/>
          <w:lang w:val="en-US"/>
        </w:rPr>
        <w:tab/>
        <w:t xml:space="preserve">However, the central finding of our study is that even though people told an autobiographical story about the dictatorship, building unique autobiographical characters to represent themselves in it, these characters manifest recurrent positions taken from a </w:t>
      </w:r>
      <w:r>
        <w:rPr>
          <w:rFonts w:ascii="Book Antiqua" w:hAnsi="Book Antiqua" w:cs="Times New Roman"/>
          <w:lang w:val="en-US"/>
        </w:rPr>
        <w:lastRenderedPageBreak/>
        <w:t xml:space="preserve">family logic of remembering and regarding the question of who was responsible and who were the victims in the dictatorship. </w:t>
      </w:r>
    </w:p>
    <w:p w14:paraId="0DD1EF5E" w14:textId="4437C5E8" w:rsidR="00404865" w:rsidRDefault="0019310D" w:rsidP="00267A0B">
      <w:pPr>
        <w:spacing w:after="0" w:line="480" w:lineRule="auto"/>
        <w:jc w:val="both"/>
        <w:rPr>
          <w:rFonts w:ascii="Book Antiqua" w:hAnsi="Book Antiqua" w:cs="Times New Roman"/>
          <w:lang w:val="en-US"/>
        </w:rPr>
      </w:pPr>
      <w:r>
        <w:rPr>
          <w:rFonts w:ascii="Book Antiqua" w:hAnsi="Book Antiqua" w:cs="Times New Roman"/>
          <w:lang w:val="en-US"/>
        </w:rPr>
        <w:tab/>
        <w:t xml:space="preserve"> When people recurrently, and even simultaneously, position themselves in their stories as parents and children, they show a familial logic of remembering the dictatorship in which the meaning of what is remembered is determined by familial experiences and decisions about what to transmit. One way to understand this is to consider that traumatic pasts define a hegemony in which the familial sphere is the privileged space for uttering alternative discourses, because contradicting official ones in the public sphere is sanctioned (</w:t>
      </w:r>
      <w:proofErr w:type="spellStart"/>
      <w:r>
        <w:rPr>
          <w:rFonts w:ascii="Book Antiqua" w:hAnsi="Book Antiqua" w:cs="Times New Roman"/>
          <w:lang w:val="en-US"/>
        </w:rPr>
        <w:t>Molden</w:t>
      </w:r>
      <w:proofErr w:type="spellEnd"/>
      <w:r>
        <w:rPr>
          <w:rFonts w:ascii="Book Antiqua" w:hAnsi="Book Antiqua" w:cs="Times New Roman"/>
          <w:lang w:val="en-US"/>
        </w:rPr>
        <w:t xml:space="preserve">, 2016). These filial positions disclose struggles that are characteristic of the dictatorship that took place within the private sphere of families, </w:t>
      </w:r>
      <w:r w:rsidR="00A65CB3">
        <w:rPr>
          <w:rFonts w:ascii="Book Antiqua" w:hAnsi="Book Antiqua" w:cs="Times New Roman"/>
          <w:lang w:val="en-US"/>
        </w:rPr>
        <w:t>which appears as a</w:t>
      </w:r>
      <w:r>
        <w:rPr>
          <w:rFonts w:ascii="Book Antiqua" w:hAnsi="Book Antiqua" w:cs="Times New Roman"/>
          <w:lang w:val="en-US"/>
        </w:rPr>
        <w:t xml:space="preserve"> scenario of mandates, loyalties and intergenerational dialogues and contestations. These mandates are salient in the dilemma presented by the sons of former left-wing activists, who must decide to continue or discontinue their father’s fight. </w:t>
      </w:r>
      <w:proofErr w:type="gramStart"/>
      <w:r>
        <w:rPr>
          <w:rFonts w:ascii="Book Antiqua" w:hAnsi="Book Antiqua" w:cs="Times New Roman"/>
          <w:lang w:val="en-US"/>
        </w:rPr>
        <w:t>In those cases, we distinguished both kinds of answer to what seems to be a family demand for loyalty (</w:t>
      </w:r>
      <w:proofErr w:type="spellStart"/>
      <w:r>
        <w:rPr>
          <w:rFonts w:ascii="Book Antiqua" w:hAnsi="Book Antiqua" w:cs="Times New Roman"/>
          <w:lang w:val="en-US"/>
        </w:rPr>
        <w:t>Boszormenyi</w:t>
      </w:r>
      <w:proofErr w:type="spellEnd"/>
      <w:r>
        <w:rPr>
          <w:rFonts w:ascii="Book Antiqua" w:hAnsi="Book Antiqua" w:cs="Times New Roman"/>
          <w:lang w:val="en-US"/>
        </w:rPr>
        <w:t>-Nagy and Spark, 1983), whereby following a similar trajectory to that of the father could be an affirmative answer to what is expected, and a rupture with it could represent a refusal to consent to a demand that can be perceived as excessive or discomforting, something that has been recounted when children have to take an active part in their parents’ conflict.</w:t>
      </w:r>
      <w:proofErr w:type="gramEnd"/>
      <w:r>
        <w:rPr>
          <w:rFonts w:ascii="Book Antiqua" w:hAnsi="Book Antiqua" w:cs="Times New Roman"/>
          <w:lang w:val="en-US"/>
        </w:rPr>
        <w:t xml:space="preserve"> </w:t>
      </w:r>
    </w:p>
    <w:p w14:paraId="49D89F8C" w14:textId="3B53304E" w:rsidR="00404865" w:rsidRDefault="0019310D" w:rsidP="00267A0B">
      <w:pPr>
        <w:spacing w:after="0" w:line="480" w:lineRule="auto"/>
        <w:jc w:val="both"/>
        <w:rPr>
          <w:rFonts w:ascii="Book Antiqua" w:hAnsi="Book Antiqua" w:cs="Times New Roman"/>
          <w:highlight w:val="cyan"/>
          <w:lang w:val="en-US"/>
        </w:rPr>
      </w:pPr>
      <w:r>
        <w:rPr>
          <w:rFonts w:ascii="Book Antiqua" w:hAnsi="Book Antiqua" w:cs="Times New Roman"/>
          <w:b/>
          <w:lang w:val="en-US"/>
        </w:rPr>
        <w:lastRenderedPageBreak/>
        <w:tab/>
      </w:r>
      <w:r>
        <w:rPr>
          <w:rFonts w:ascii="Book Antiqua" w:hAnsi="Book Antiqua" w:cs="Times New Roman"/>
          <w:lang w:val="en-US"/>
        </w:rPr>
        <w:t xml:space="preserve">Family </w:t>
      </w:r>
      <w:proofErr w:type="gramStart"/>
      <w:r>
        <w:rPr>
          <w:rFonts w:ascii="Book Antiqua" w:hAnsi="Book Antiqua" w:cs="Times New Roman"/>
          <w:lang w:val="en-US"/>
        </w:rPr>
        <w:t>is also presented</w:t>
      </w:r>
      <w:proofErr w:type="gramEnd"/>
      <w:r>
        <w:rPr>
          <w:rFonts w:ascii="Book Antiqua" w:hAnsi="Book Antiqua" w:cs="Times New Roman"/>
          <w:lang w:val="en-US"/>
        </w:rPr>
        <w:t xml:space="preserve"> in the stories as the space where a voice of silence is produced, at first due to parents’ decisions to protect their sons and daughters from threatening events, and later by the very repetition made by their children. How could it be so? The history of the dictatorship is that of a violent past and for some it is traumatic, because of the unimaginable cruelties that took place. There, the fear and daily threats encouraged silence within the familial sphere, a protective gesture against danger (Lira and Castillo, 1991). Hence, the social conditions of the dictatorship imposed a social mandate of silence and secrecy that prevented elaboration processes (Cornejo</w:t>
      </w:r>
      <w:r w:rsidR="00BD73FA">
        <w:rPr>
          <w:rFonts w:ascii="Book Antiqua" w:hAnsi="Book Antiqua" w:cs="Times New Roman"/>
          <w:lang w:val="en-US"/>
        </w:rPr>
        <w:t>,</w:t>
      </w:r>
      <w:r>
        <w:rPr>
          <w:rFonts w:ascii="Book Antiqua" w:hAnsi="Book Antiqua" w:cs="Times New Roman"/>
          <w:lang w:val="en-US"/>
        </w:rPr>
        <w:t xml:space="preserve"> </w:t>
      </w:r>
      <w:proofErr w:type="spellStart"/>
      <w:r w:rsidR="00BD73FA" w:rsidRPr="00BD73FA">
        <w:rPr>
          <w:rFonts w:ascii="Book Antiqua" w:hAnsi="Book Antiqua" w:cs="Times New Roman"/>
          <w:lang w:val="en-US"/>
        </w:rPr>
        <w:t>Brackelaire</w:t>
      </w:r>
      <w:proofErr w:type="spellEnd"/>
      <w:r w:rsidR="00BD73FA" w:rsidRPr="00BD73FA">
        <w:rPr>
          <w:rFonts w:ascii="Book Antiqua" w:hAnsi="Book Antiqua" w:cs="Times New Roman"/>
          <w:lang w:val="en-US"/>
        </w:rPr>
        <w:t xml:space="preserve"> and Mendoza </w:t>
      </w:r>
      <w:r>
        <w:rPr>
          <w:rFonts w:ascii="Book Antiqua" w:hAnsi="Book Antiqua" w:cs="Times New Roman"/>
          <w:lang w:val="en-US"/>
        </w:rPr>
        <w:t xml:space="preserve">2009). In that context, children learnt not to ask and not to speak (Hidalgo, 2015), reinforcing and </w:t>
      </w:r>
      <w:proofErr w:type="spellStart"/>
      <w:r>
        <w:rPr>
          <w:rFonts w:ascii="Book Antiqua" w:hAnsi="Book Antiqua" w:cs="Times New Roman"/>
          <w:lang w:val="en-US"/>
        </w:rPr>
        <w:t>actualising</w:t>
      </w:r>
      <w:proofErr w:type="spellEnd"/>
      <w:r>
        <w:rPr>
          <w:rFonts w:ascii="Book Antiqua" w:hAnsi="Book Antiqua" w:cs="Times New Roman"/>
          <w:lang w:val="en-US"/>
        </w:rPr>
        <w:t xml:space="preserve"> the social mandate of silence. Thus, the dictatorship configured filial bonds that fostered obedience to parental mandates and withdrawal to the private familial space, </w:t>
      </w:r>
      <w:proofErr w:type="gramStart"/>
      <w:r>
        <w:rPr>
          <w:rFonts w:ascii="Book Antiqua" w:hAnsi="Book Antiqua" w:cs="Times New Roman"/>
          <w:lang w:val="en-US"/>
        </w:rPr>
        <w:t>as a result</w:t>
      </w:r>
      <w:proofErr w:type="gramEnd"/>
      <w:r>
        <w:rPr>
          <w:rFonts w:ascii="Book Antiqua" w:hAnsi="Book Antiqua" w:cs="Times New Roman"/>
          <w:lang w:val="en-US"/>
        </w:rPr>
        <w:t xml:space="preserve"> of the threats of the public space.</w:t>
      </w:r>
    </w:p>
    <w:p w14:paraId="166D92C2" w14:textId="77777777" w:rsidR="00404865" w:rsidRDefault="0019310D" w:rsidP="00267A0B">
      <w:pPr>
        <w:spacing w:after="0" w:line="480" w:lineRule="auto"/>
        <w:jc w:val="both"/>
        <w:rPr>
          <w:rFonts w:ascii="Book Antiqua" w:hAnsi="Book Antiqua" w:cs="Times New Roman"/>
          <w:lang w:val="en-US"/>
        </w:rPr>
      </w:pPr>
      <w:r>
        <w:rPr>
          <w:rFonts w:ascii="Book Antiqua" w:hAnsi="Book Antiqua" w:cs="Times New Roman"/>
          <w:lang w:val="en-US"/>
        </w:rPr>
        <w:tab/>
        <w:t xml:space="preserve">It is worth noting that within this family logic of remembering it is very easy for participants to structure their narratives from the perspective of the children they were during the dictatorship, despite their current age. This could be understood through the findings of different works suggesting that the memory of critical events of the dictatorship shapes the later experiences of those who were children at the time (Jara, 2016), thereby determining the construction of their identities (Castillo and González, 2013). </w:t>
      </w:r>
    </w:p>
    <w:p w14:paraId="04A3C83D" w14:textId="2A36EB35" w:rsidR="00404865" w:rsidRDefault="0019310D" w:rsidP="00267A0B">
      <w:pPr>
        <w:spacing w:after="0" w:line="480" w:lineRule="auto"/>
        <w:ind w:firstLine="708"/>
        <w:jc w:val="both"/>
        <w:rPr>
          <w:rFonts w:ascii="Book Antiqua" w:hAnsi="Book Antiqua" w:cs="Times New Roman"/>
          <w:lang w:val="en-US"/>
        </w:rPr>
      </w:pPr>
      <w:r>
        <w:rPr>
          <w:rFonts w:ascii="Book Antiqua" w:hAnsi="Book Antiqua" w:cs="Times New Roman"/>
          <w:lang w:val="en-US"/>
        </w:rPr>
        <w:lastRenderedPageBreak/>
        <w:t xml:space="preserve">Positioning oneself regarding the question of who were the victims and who was responsible for what happened in the dictatorship is also salient. It can be interpreted that taking these positions when </w:t>
      </w:r>
      <w:proofErr w:type="gramStart"/>
      <w:r>
        <w:rPr>
          <w:rFonts w:ascii="Book Antiqua" w:hAnsi="Book Antiqua" w:cs="Times New Roman"/>
          <w:lang w:val="en-US"/>
        </w:rPr>
        <w:t>remembering this recent past is enabled by the narratives</w:t>
      </w:r>
      <w:proofErr w:type="gramEnd"/>
      <w:r>
        <w:rPr>
          <w:rFonts w:ascii="Book Antiqua" w:hAnsi="Book Antiqua" w:cs="Times New Roman"/>
          <w:lang w:val="en-US"/>
        </w:rPr>
        <w:t xml:space="preserve"> produced from the truth commissions. These promoted acknowledgment of the victims of the dictatorship (</w:t>
      </w:r>
      <w:proofErr w:type="spellStart"/>
      <w:r>
        <w:rPr>
          <w:rFonts w:ascii="Book Antiqua" w:hAnsi="Book Antiqua" w:cs="Times New Roman"/>
          <w:lang w:val="en-US"/>
        </w:rPr>
        <w:t>Hiner</w:t>
      </w:r>
      <w:proofErr w:type="spellEnd"/>
      <w:r>
        <w:rPr>
          <w:rFonts w:ascii="Book Antiqua" w:hAnsi="Book Antiqua" w:cs="Times New Roman"/>
          <w:lang w:val="en-US"/>
        </w:rPr>
        <w:t xml:space="preserve">, 2009; </w:t>
      </w:r>
      <w:proofErr w:type="spellStart"/>
      <w:r>
        <w:rPr>
          <w:rFonts w:ascii="Book Antiqua" w:hAnsi="Book Antiqua" w:cs="Times New Roman"/>
          <w:lang w:val="en-US"/>
        </w:rPr>
        <w:t>Klep</w:t>
      </w:r>
      <w:proofErr w:type="spellEnd"/>
      <w:r>
        <w:rPr>
          <w:rFonts w:ascii="Book Antiqua" w:hAnsi="Book Antiqua" w:cs="Times New Roman"/>
          <w:lang w:val="en-US"/>
        </w:rPr>
        <w:t>, 2012; Winn, 2014) through a search for truth that implied looking at crimes involving people who were responsible. This may have shaped the autobiographical stories that people tell about the dictatorship, encouraging a tendency to make a statement about the responsibilities they have or do not</w:t>
      </w:r>
      <w:r w:rsidR="002F7D95">
        <w:rPr>
          <w:rFonts w:ascii="Book Antiqua" w:hAnsi="Book Antiqua" w:cs="Times New Roman"/>
          <w:lang w:val="en-US"/>
        </w:rPr>
        <w:t xml:space="preserve"> </w:t>
      </w:r>
      <w:r>
        <w:rPr>
          <w:rFonts w:ascii="Book Antiqua" w:hAnsi="Book Antiqua" w:cs="Times New Roman"/>
          <w:lang w:val="en-US"/>
        </w:rPr>
        <w:t xml:space="preserve">have. </w:t>
      </w:r>
      <w:proofErr w:type="gramStart"/>
      <w:r>
        <w:rPr>
          <w:rFonts w:ascii="Book Antiqua" w:hAnsi="Book Antiqua" w:cs="Times New Roman"/>
          <w:lang w:val="en-US"/>
        </w:rPr>
        <w:t xml:space="preserve">Some participants justified their omissions by presenting themselves as children sheltered by their parents; left-wing activists presented their life choices as necessary given the historical context, while also presenting themselves as responsible for the unwanted consequences of their political engagement on their children; those who belonged to the armed forces </w:t>
      </w:r>
      <w:r w:rsidR="00BF7D4F" w:rsidRPr="00BF7D4F">
        <w:rPr>
          <w:rFonts w:ascii="Book Antiqua" w:hAnsi="Book Antiqua" w:cs="Times New Roman"/>
          <w:lang w:val="en-US"/>
        </w:rPr>
        <w:t xml:space="preserve">claimed that they were guilty of no misdeeds </w:t>
      </w:r>
      <w:r>
        <w:rPr>
          <w:rFonts w:ascii="Book Antiqua" w:hAnsi="Book Antiqua" w:cs="Times New Roman"/>
          <w:lang w:val="en-US"/>
        </w:rPr>
        <w:t>during the dictatorship; and young people assumed responsibility for challenging the dictatorship’s legacies.</w:t>
      </w:r>
      <w:proofErr w:type="gramEnd"/>
      <w:r>
        <w:rPr>
          <w:rFonts w:ascii="Book Antiqua" w:hAnsi="Book Antiqua" w:cs="Times New Roman"/>
          <w:lang w:val="en-US"/>
        </w:rPr>
        <w:t xml:space="preserve"> </w:t>
      </w:r>
    </w:p>
    <w:p w14:paraId="1A4582A3" w14:textId="08947A1A" w:rsidR="00404865" w:rsidRDefault="0019310D" w:rsidP="00267A0B">
      <w:pPr>
        <w:spacing w:after="0" w:line="480" w:lineRule="auto"/>
        <w:ind w:firstLine="708"/>
        <w:jc w:val="both"/>
        <w:rPr>
          <w:rFonts w:ascii="Book Antiqua" w:hAnsi="Book Antiqua" w:cs="Times New Roman"/>
          <w:lang w:val="en-US"/>
        </w:rPr>
      </w:pPr>
      <w:r>
        <w:rPr>
          <w:rFonts w:ascii="Book Antiqua" w:hAnsi="Book Antiqua" w:cs="Times New Roman"/>
          <w:lang w:val="en-US"/>
        </w:rPr>
        <w:t xml:space="preserve">Different positions in terms of being a victim of the dictatorship </w:t>
      </w:r>
      <w:proofErr w:type="gramStart"/>
      <w:r>
        <w:rPr>
          <w:rFonts w:ascii="Book Antiqua" w:hAnsi="Book Antiqua" w:cs="Times New Roman"/>
          <w:lang w:val="en-US"/>
        </w:rPr>
        <w:t>were also taken</w:t>
      </w:r>
      <w:proofErr w:type="gramEnd"/>
      <w:r>
        <w:rPr>
          <w:rFonts w:ascii="Book Antiqua" w:hAnsi="Book Antiqua" w:cs="Times New Roman"/>
          <w:lang w:val="en-US"/>
        </w:rPr>
        <w:t xml:space="preserve">. On the one hand, former left-wing activists rejected </w:t>
      </w:r>
      <w:proofErr w:type="gramStart"/>
      <w:r>
        <w:rPr>
          <w:rFonts w:ascii="Book Antiqua" w:hAnsi="Book Antiqua" w:cs="Times New Roman"/>
          <w:lang w:val="en-US"/>
        </w:rPr>
        <w:t>being considered</w:t>
      </w:r>
      <w:proofErr w:type="gramEnd"/>
      <w:r>
        <w:rPr>
          <w:rFonts w:ascii="Book Antiqua" w:hAnsi="Book Antiqua" w:cs="Times New Roman"/>
          <w:lang w:val="en-US"/>
        </w:rPr>
        <w:t xml:space="preserve"> as victims. This position </w:t>
      </w:r>
      <w:proofErr w:type="gramStart"/>
      <w:r>
        <w:rPr>
          <w:rFonts w:ascii="Book Antiqua" w:hAnsi="Book Antiqua" w:cs="Times New Roman"/>
          <w:lang w:val="en-US"/>
        </w:rPr>
        <w:t>has also been reported</w:t>
      </w:r>
      <w:proofErr w:type="gramEnd"/>
      <w:r>
        <w:rPr>
          <w:rFonts w:ascii="Book Antiqua" w:hAnsi="Book Antiqua" w:cs="Times New Roman"/>
          <w:lang w:val="en-US"/>
        </w:rPr>
        <w:t xml:space="preserve"> by Piper and Montenegro (2016), and could be interpreted as an attempt to restore their citizenship, </w:t>
      </w:r>
      <w:proofErr w:type="spellStart"/>
      <w:r>
        <w:rPr>
          <w:rFonts w:ascii="Book Antiqua" w:hAnsi="Book Antiqua" w:cs="Times New Roman"/>
          <w:lang w:val="en-US"/>
        </w:rPr>
        <w:t>recognising</w:t>
      </w:r>
      <w:proofErr w:type="spellEnd"/>
      <w:r>
        <w:rPr>
          <w:rFonts w:ascii="Book Antiqua" w:hAnsi="Book Antiqua" w:cs="Times New Roman"/>
          <w:lang w:val="en-US"/>
        </w:rPr>
        <w:t xml:space="preserve"> their active commitment, which tends to be hidden behind the category of victim (Lira, 2013). On the other hand, former members of </w:t>
      </w:r>
      <w:r>
        <w:rPr>
          <w:rFonts w:ascii="Book Antiqua" w:hAnsi="Book Antiqua" w:cs="Times New Roman"/>
          <w:lang w:val="en-US"/>
        </w:rPr>
        <w:lastRenderedPageBreak/>
        <w:t xml:space="preserve">the armed forces positioned themselves as victims to ask for recognition of their suffering and to disavow responsibility for past crimes, which is consistent with the results reported by </w:t>
      </w:r>
      <w:proofErr w:type="spellStart"/>
      <w:r>
        <w:rPr>
          <w:rFonts w:ascii="Book Antiqua" w:hAnsi="Book Antiqua" w:cs="Times New Roman"/>
          <w:lang w:val="en-US"/>
        </w:rPr>
        <w:t>Passmore</w:t>
      </w:r>
      <w:proofErr w:type="spellEnd"/>
      <w:r>
        <w:rPr>
          <w:rFonts w:ascii="Book Antiqua" w:hAnsi="Book Antiqua" w:cs="Times New Roman"/>
          <w:lang w:val="en-US"/>
        </w:rPr>
        <w:t xml:space="preserve"> (2015). Otherwise, younger participants </w:t>
      </w:r>
      <w:proofErr w:type="spellStart"/>
      <w:r>
        <w:rPr>
          <w:rFonts w:ascii="Book Antiqua" w:hAnsi="Book Antiqua" w:cs="Times New Roman"/>
          <w:lang w:val="en-US"/>
        </w:rPr>
        <w:t>empathised</w:t>
      </w:r>
      <w:proofErr w:type="spellEnd"/>
      <w:r>
        <w:rPr>
          <w:rFonts w:ascii="Book Antiqua" w:hAnsi="Book Antiqua" w:cs="Times New Roman"/>
          <w:lang w:val="en-US"/>
        </w:rPr>
        <w:t xml:space="preserve">, and some identified, with victims, aiming to </w:t>
      </w:r>
      <w:proofErr w:type="gramStart"/>
      <w:r>
        <w:rPr>
          <w:rFonts w:ascii="Book Antiqua" w:hAnsi="Book Antiqua" w:cs="Times New Roman"/>
          <w:lang w:val="en-US"/>
        </w:rPr>
        <w:t xml:space="preserve">be </w:t>
      </w:r>
      <w:proofErr w:type="spellStart"/>
      <w:r>
        <w:rPr>
          <w:rFonts w:ascii="Book Antiqua" w:hAnsi="Book Antiqua" w:cs="Times New Roman"/>
          <w:lang w:val="en-US"/>
        </w:rPr>
        <w:t>recognised</w:t>
      </w:r>
      <w:proofErr w:type="spellEnd"/>
      <w:proofErr w:type="gramEnd"/>
      <w:r>
        <w:rPr>
          <w:rFonts w:ascii="Book Antiqua" w:hAnsi="Book Antiqua" w:cs="Times New Roman"/>
          <w:lang w:val="en-US"/>
        </w:rPr>
        <w:t xml:space="preserve"> as touched by the consequences of a period that they did not experience directly, but which motivated their political commitments. In this sense, the diverse uses of the position of victim, rather than being antagonist to one another, seem to </w:t>
      </w:r>
      <w:r w:rsidR="007D3418">
        <w:rPr>
          <w:rFonts w:ascii="Book Antiqua" w:hAnsi="Book Antiqua" w:cs="Times New Roman"/>
          <w:lang w:val="en-US"/>
        </w:rPr>
        <w:t xml:space="preserve">reply to </w:t>
      </w:r>
      <w:r>
        <w:rPr>
          <w:rFonts w:ascii="Book Antiqua" w:hAnsi="Book Antiqua" w:cs="Times New Roman"/>
          <w:lang w:val="en-US"/>
        </w:rPr>
        <w:t xml:space="preserve">a third one, perhaps a moral third (Benjamin, 2006), to earn the acknowledgment of their experiences in the social field, where there might be no narratives that </w:t>
      </w:r>
      <w:proofErr w:type="spellStart"/>
      <w:r>
        <w:rPr>
          <w:rFonts w:ascii="Book Antiqua" w:hAnsi="Book Antiqua" w:cs="Times New Roman"/>
          <w:lang w:val="en-US"/>
        </w:rPr>
        <w:t>recognise</w:t>
      </w:r>
      <w:proofErr w:type="spellEnd"/>
      <w:r>
        <w:rPr>
          <w:rFonts w:ascii="Book Antiqua" w:hAnsi="Book Antiqua" w:cs="Times New Roman"/>
          <w:lang w:val="en-US"/>
        </w:rPr>
        <w:t xml:space="preserve"> them faithfully. </w:t>
      </w:r>
    </w:p>
    <w:p w14:paraId="77B15CB6" w14:textId="77777777" w:rsidR="00404865" w:rsidRDefault="0019310D" w:rsidP="00267A0B">
      <w:pPr>
        <w:spacing w:after="0" w:line="480" w:lineRule="auto"/>
        <w:jc w:val="both"/>
        <w:rPr>
          <w:rFonts w:ascii="Book Antiqua" w:hAnsi="Book Antiqua" w:cs="Times New Roman"/>
          <w:lang w:val="en-US"/>
        </w:rPr>
      </w:pPr>
      <w:r>
        <w:rPr>
          <w:rFonts w:ascii="Book Antiqua" w:hAnsi="Book Antiqua" w:cs="Times New Roman"/>
          <w:lang w:val="en-US"/>
        </w:rPr>
        <w:t xml:space="preserve"> </w:t>
      </w:r>
      <w:r>
        <w:rPr>
          <w:rFonts w:ascii="Book Antiqua" w:hAnsi="Book Antiqua" w:cs="Times New Roman"/>
          <w:lang w:val="en-US"/>
        </w:rPr>
        <w:tab/>
        <w:t xml:space="preserve">The positions we distinguished through the autobiographical characters of the narratives about the dictatorship are very relevant to envisaging the memory struggles (Stern, 2009) and social processes that the dictatorship has shaped. These positions do not just inform about how the past </w:t>
      </w:r>
      <w:proofErr w:type="gramStart"/>
      <w:r>
        <w:rPr>
          <w:rFonts w:ascii="Book Antiqua" w:hAnsi="Book Antiqua" w:cs="Times New Roman"/>
          <w:lang w:val="en-US"/>
        </w:rPr>
        <w:t>is remembered and valued,</w:t>
      </w:r>
      <w:proofErr w:type="gramEnd"/>
      <w:r>
        <w:rPr>
          <w:rFonts w:ascii="Book Antiqua" w:hAnsi="Book Antiqua" w:cs="Times New Roman"/>
          <w:lang w:val="en-US"/>
        </w:rPr>
        <w:t xml:space="preserve"> but also offer a unique opportunity to envision how people would insert themselves in current and future processes of social history. Bruner (2004) pointed out that “we </w:t>
      </w:r>
      <w:r>
        <w:rPr>
          <w:rFonts w:ascii="Book Antiqua" w:hAnsi="Book Antiqua" w:cs="Times New Roman"/>
          <w:i/>
          <w:lang w:val="en-US"/>
        </w:rPr>
        <w:t xml:space="preserve">become </w:t>
      </w:r>
      <w:r>
        <w:rPr>
          <w:rFonts w:ascii="Book Antiqua" w:hAnsi="Book Antiqua" w:cs="Times New Roman"/>
          <w:lang w:val="en-US"/>
        </w:rPr>
        <w:t>the autobiographical narratives by which we ‘tell about’ our lives</w:t>
      </w:r>
      <w:r>
        <w:rPr>
          <w:rFonts w:ascii="Book Antiqua" w:hAnsi="Book Antiqua" w:cs="Times New Roman"/>
          <w:i/>
          <w:lang w:val="en-US"/>
        </w:rPr>
        <w:t xml:space="preserve">” </w:t>
      </w:r>
      <w:r>
        <w:rPr>
          <w:rFonts w:ascii="Book Antiqua" w:hAnsi="Book Antiqua" w:cs="Times New Roman"/>
          <w:lang w:val="en-US"/>
        </w:rPr>
        <w:t>(p. 694)</w:t>
      </w:r>
      <w:r>
        <w:rPr>
          <w:rFonts w:ascii="Book Antiqua" w:hAnsi="Book Antiqua" w:cs="Times New Roman"/>
          <w:i/>
          <w:lang w:val="en-US"/>
        </w:rPr>
        <w:t xml:space="preserve">, </w:t>
      </w:r>
      <w:proofErr w:type="gramStart"/>
      <w:r>
        <w:rPr>
          <w:rFonts w:ascii="Book Antiqua" w:hAnsi="Book Antiqua" w:cs="Times New Roman"/>
          <w:lang w:val="en-US"/>
        </w:rPr>
        <w:t>as a result</w:t>
      </w:r>
      <w:proofErr w:type="gramEnd"/>
      <w:r>
        <w:rPr>
          <w:rFonts w:ascii="Book Antiqua" w:hAnsi="Book Antiqua" w:cs="Times New Roman"/>
          <w:lang w:val="en-US"/>
        </w:rPr>
        <w:t xml:space="preserve"> of narratives’ power to structure later experiences. If that is so, the role that people usually assign themselves in narratives about conflictive pasts and social life </w:t>
      </w:r>
      <w:proofErr w:type="gramStart"/>
      <w:r>
        <w:rPr>
          <w:rFonts w:ascii="Book Antiqua" w:hAnsi="Book Antiqua" w:cs="Times New Roman"/>
          <w:lang w:val="en-US"/>
        </w:rPr>
        <w:t>could be related</w:t>
      </w:r>
      <w:proofErr w:type="gramEnd"/>
      <w:r>
        <w:rPr>
          <w:rFonts w:ascii="Book Antiqua" w:hAnsi="Book Antiqua" w:cs="Times New Roman"/>
          <w:lang w:val="en-US"/>
        </w:rPr>
        <w:t xml:space="preserve"> to the roles and actions they actually assume in that arena. These actions and roles outline future possibilities (</w:t>
      </w:r>
      <w:proofErr w:type="spellStart"/>
      <w:r>
        <w:rPr>
          <w:rFonts w:ascii="Book Antiqua" w:hAnsi="Book Antiqua" w:cs="Times New Roman"/>
          <w:lang w:val="en-US"/>
        </w:rPr>
        <w:t>Reavey</w:t>
      </w:r>
      <w:proofErr w:type="spellEnd"/>
      <w:r>
        <w:rPr>
          <w:rFonts w:ascii="Book Antiqua" w:hAnsi="Book Antiqua" w:cs="Times New Roman"/>
          <w:lang w:val="en-US"/>
        </w:rPr>
        <w:t xml:space="preserve">, </w:t>
      </w:r>
      <w:r>
        <w:rPr>
          <w:rFonts w:ascii="Book Antiqua" w:hAnsi="Book Antiqua" w:cs="Times New Roman"/>
          <w:lang w:val="en-US"/>
        </w:rPr>
        <w:lastRenderedPageBreak/>
        <w:t xml:space="preserve">2017), and these become </w:t>
      </w:r>
      <w:proofErr w:type="spellStart"/>
      <w:r>
        <w:rPr>
          <w:rFonts w:ascii="Book Antiqua" w:hAnsi="Book Antiqua" w:cs="Times New Roman"/>
          <w:lang w:val="en-US"/>
        </w:rPr>
        <w:t>recognisable</w:t>
      </w:r>
      <w:proofErr w:type="spellEnd"/>
      <w:r>
        <w:rPr>
          <w:rFonts w:ascii="Book Antiqua" w:hAnsi="Book Antiqua" w:cs="Times New Roman"/>
          <w:lang w:val="en-US"/>
        </w:rPr>
        <w:t xml:space="preserve"> by listening to autobiographical narratives produced via life stories. </w:t>
      </w:r>
    </w:p>
    <w:p w14:paraId="6A3EA67B" w14:textId="46FA3694" w:rsidR="00404865" w:rsidRDefault="0019310D" w:rsidP="00267A0B">
      <w:pPr>
        <w:spacing w:after="0" w:line="480" w:lineRule="auto"/>
        <w:jc w:val="both"/>
        <w:rPr>
          <w:rFonts w:ascii="Book Antiqua" w:hAnsi="Book Antiqua"/>
          <w:b/>
          <w:lang w:val="en-US"/>
        </w:rPr>
      </w:pPr>
      <w:r>
        <w:rPr>
          <w:rFonts w:ascii="Book Antiqua" w:hAnsi="Book Antiqua" w:cs="Times New Roman"/>
          <w:lang w:val="en-US"/>
        </w:rPr>
        <w:tab/>
        <w:t xml:space="preserve">In summary, the presented positions contribute to distinguishing between diverse </w:t>
      </w:r>
      <w:r w:rsidR="00206DC0">
        <w:rPr>
          <w:rFonts w:ascii="Book Antiqua" w:hAnsi="Book Antiqua" w:cs="Times New Roman"/>
          <w:lang w:val="en-US"/>
        </w:rPr>
        <w:t>claims</w:t>
      </w:r>
      <w:r>
        <w:rPr>
          <w:rFonts w:ascii="Book Antiqua" w:hAnsi="Book Antiqua" w:cs="Times New Roman"/>
          <w:lang w:val="en-US"/>
        </w:rPr>
        <w:t xml:space="preserve"> that coexist within the current memory landscape (</w:t>
      </w:r>
      <w:proofErr w:type="spellStart"/>
      <w:r>
        <w:rPr>
          <w:rFonts w:ascii="Book Antiqua" w:hAnsi="Book Antiqua" w:cs="Times New Roman"/>
          <w:lang w:val="en-US"/>
        </w:rPr>
        <w:t>Andermann</w:t>
      </w:r>
      <w:proofErr w:type="spellEnd"/>
      <w:r>
        <w:rPr>
          <w:rFonts w:ascii="Book Antiqua" w:hAnsi="Book Antiqua" w:cs="Times New Roman"/>
          <w:lang w:val="en-US"/>
        </w:rPr>
        <w:t xml:space="preserve">, 2012), and that, going beyond antagonisms, show that the question of </w:t>
      </w:r>
      <w:r>
        <w:rPr>
          <w:rFonts w:ascii="Book Antiqua" w:hAnsi="Book Antiqua" w:cs="Times New Roman"/>
          <w:i/>
          <w:lang w:val="en-US"/>
        </w:rPr>
        <w:t>who we are,</w:t>
      </w:r>
      <w:r>
        <w:rPr>
          <w:rFonts w:ascii="Book Antiqua" w:hAnsi="Book Antiqua" w:cs="Times New Roman"/>
          <w:lang w:val="en-US"/>
        </w:rPr>
        <w:t xml:space="preserve"> considering a conflictive past and the way we remember it, implies family tensions and new demands for acknowledgment. This coexistence of positions suggests that the memory struggles are still very much alive in our society. Furthermore, current happenings show how active the legacies of the dictatorship remain, for example, the most popular candidate for the upcoming presidential elections </w:t>
      </w:r>
      <w:proofErr w:type="gramStart"/>
      <w:r>
        <w:rPr>
          <w:rFonts w:ascii="Book Antiqua" w:hAnsi="Book Antiqua" w:cs="Times New Roman"/>
          <w:lang w:val="en-US"/>
        </w:rPr>
        <w:t>is supported</w:t>
      </w:r>
      <w:proofErr w:type="gramEnd"/>
      <w:r>
        <w:rPr>
          <w:rFonts w:ascii="Book Antiqua" w:hAnsi="Book Antiqua" w:cs="Times New Roman"/>
          <w:lang w:val="en-US"/>
        </w:rPr>
        <w:t xml:space="preserve"> by groups that participated in Pinochet’s regime, and in his campaign acts Pinochet has been cheered by the public. Thus, we wonder about the diversity of positions regarding the dictatorial past that </w:t>
      </w:r>
      <w:proofErr w:type="gramStart"/>
      <w:r>
        <w:rPr>
          <w:rFonts w:ascii="Book Antiqua" w:hAnsi="Book Antiqua" w:cs="Times New Roman"/>
          <w:lang w:val="en-US"/>
        </w:rPr>
        <w:t>will be taken</w:t>
      </w:r>
      <w:proofErr w:type="gramEnd"/>
      <w:r>
        <w:rPr>
          <w:rFonts w:ascii="Book Antiqua" w:hAnsi="Book Antiqua" w:cs="Times New Roman"/>
          <w:lang w:val="en-US"/>
        </w:rPr>
        <w:t xml:space="preserve"> in the future. Who will speak about this violent past in the future? How will this changing memory landscape </w:t>
      </w:r>
      <w:proofErr w:type="gramStart"/>
      <w:r>
        <w:rPr>
          <w:rFonts w:ascii="Book Antiqua" w:hAnsi="Book Antiqua" w:cs="Times New Roman"/>
          <w:lang w:val="en-US"/>
        </w:rPr>
        <w:t>impact</w:t>
      </w:r>
      <w:proofErr w:type="gramEnd"/>
      <w:r>
        <w:rPr>
          <w:rFonts w:ascii="Book Antiqua" w:hAnsi="Book Antiqua" w:cs="Times New Roman"/>
          <w:lang w:val="en-US"/>
        </w:rPr>
        <w:t xml:space="preserve"> the roles that people assign to themselves regarding the dictatorship and its consequences? Considering what remains to </w:t>
      </w:r>
      <w:proofErr w:type="gramStart"/>
      <w:r>
        <w:rPr>
          <w:rFonts w:ascii="Book Antiqua" w:hAnsi="Book Antiqua" w:cs="Times New Roman"/>
          <w:lang w:val="en-US"/>
        </w:rPr>
        <w:t>be told</w:t>
      </w:r>
      <w:proofErr w:type="gramEnd"/>
      <w:r>
        <w:rPr>
          <w:rFonts w:ascii="Book Antiqua" w:hAnsi="Book Antiqua" w:cs="Times New Roman"/>
          <w:lang w:val="en-US"/>
        </w:rPr>
        <w:t xml:space="preserve"> about this past, we can only expect that the memory of it will continue to develop in a complex and </w:t>
      </w:r>
      <w:proofErr w:type="spellStart"/>
      <w:r>
        <w:rPr>
          <w:rFonts w:ascii="Book Antiqua" w:hAnsi="Book Antiqua" w:cs="Times New Roman"/>
          <w:lang w:val="en-US"/>
        </w:rPr>
        <w:t>unfinalizable</w:t>
      </w:r>
      <w:proofErr w:type="spellEnd"/>
      <w:r>
        <w:rPr>
          <w:rFonts w:ascii="Book Antiqua" w:hAnsi="Book Antiqua" w:cs="Times New Roman"/>
          <w:lang w:val="en-US"/>
        </w:rPr>
        <w:t xml:space="preserve"> process of struggle.</w:t>
      </w:r>
    </w:p>
    <w:p w14:paraId="008599F9" w14:textId="77777777" w:rsidR="00404865" w:rsidRDefault="00404865" w:rsidP="00267A0B">
      <w:pPr>
        <w:shd w:val="clear" w:color="auto" w:fill="FFFFFF"/>
        <w:spacing w:after="0" w:line="240" w:lineRule="auto"/>
        <w:jc w:val="both"/>
        <w:rPr>
          <w:rFonts w:ascii="Book Antiqua" w:eastAsia="Times New Roman" w:hAnsi="Book Antiqua" w:cs="Arial"/>
          <w:b/>
          <w:color w:val="000000"/>
          <w:sz w:val="24"/>
          <w:szCs w:val="24"/>
          <w:lang w:val="en-US" w:eastAsia="es-CL"/>
        </w:rPr>
      </w:pPr>
    </w:p>
    <w:p w14:paraId="2129663C" w14:textId="77777777" w:rsidR="00267A0B" w:rsidRDefault="00267A0B" w:rsidP="00267A0B">
      <w:pPr>
        <w:spacing w:after="0" w:line="480" w:lineRule="auto"/>
        <w:jc w:val="both"/>
        <w:rPr>
          <w:rFonts w:ascii="Book Antiqua" w:hAnsi="Book Antiqua" w:cs="Times New Roman"/>
          <w:b/>
          <w:lang w:val="en-US"/>
        </w:rPr>
      </w:pPr>
    </w:p>
    <w:p w14:paraId="2B749876" w14:textId="77777777" w:rsidR="00267A0B" w:rsidRPr="00267A0B" w:rsidRDefault="00267A0B" w:rsidP="00267A0B">
      <w:pPr>
        <w:spacing w:after="0" w:line="480" w:lineRule="auto"/>
        <w:jc w:val="both"/>
        <w:rPr>
          <w:rFonts w:ascii="Book Antiqua" w:hAnsi="Book Antiqua" w:cs="Times New Roman"/>
          <w:b/>
          <w:lang w:val="en-US"/>
        </w:rPr>
      </w:pPr>
      <w:r w:rsidRPr="00267A0B">
        <w:rPr>
          <w:rFonts w:ascii="Book Antiqua" w:hAnsi="Book Antiqua" w:cs="Times New Roman"/>
          <w:b/>
          <w:lang w:val="en-US"/>
        </w:rPr>
        <w:lastRenderedPageBreak/>
        <w:t>Acknowledgments</w:t>
      </w:r>
    </w:p>
    <w:p w14:paraId="3309A2D0" w14:textId="77777777" w:rsidR="00267A0B" w:rsidRPr="00267A0B" w:rsidRDefault="00267A0B" w:rsidP="00267A0B">
      <w:pPr>
        <w:spacing w:after="0" w:line="480" w:lineRule="auto"/>
        <w:jc w:val="both"/>
        <w:rPr>
          <w:rFonts w:ascii="Book Antiqua" w:hAnsi="Book Antiqua" w:cs="Times New Roman"/>
          <w:lang w:val="en-US"/>
        </w:rPr>
      </w:pPr>
      <w:r w:rsidRPr="00267A0B">
        <w:rPr>
          <w:rFonts w:ascii="Book Antiqua" w:hAnsi="Book Antiqua" w:cs="Times New Roman"/>
          <w:lang w:val="en-US"/>
        </w:rPr>
        <w:t xml:space="preserve">The authors thank everyone who accepted telling their stories about the dictatorship in the context of this research. The authors also thank the anonymous reviewers for their critical reading and valuable comments that undoubtedly contributed to improve this paper, as well as </w:t>
      </w:r>
      <w:proofErr w:type="spellStart"/>
      <w:r w:rsidRPr="00267A0B">
        <w:rPr>
          <w:rFonts w:ascii="Book Antiqua" w:hAnsi="Book Antiqua" w:cs="Times New Roman"/>
          <w:lang w:val="en-US"/>
        </w:rPr>
        <w:t>Raimundo</w:t>
      </w:r>
      <w:proofErr w:type="spellEnd"/>
      <w:r w:rsidRPr="00267A0B">
        <w:rPr>
          <w:rFonts w:ascii="Book Antiqua" w:hAnsi="Book Antiqua" w:cs="Times New Roman"/>
          <w:lang w:val="en-US"/>
        </w:rPr>
        <w:t xml:space="preserve"> Frei and Manuel de la Mata whose reading and comments also contributed to the improvement of this paper.</w:t>
      </w:r>
    </w:p>
    <w:p w14:paraId="1B79B10F" w14:textId="77777777" w:rsidR="00404865" w:rsidRDefault="00404865" w:rsidP="00267A0B">
      <w:pPr>
        <w:shd w:val="clear" w:color="auto" w:fill="FFFFFF"/>
        <w:spacing w:after="0" w:line="240" w:lineRule="auto"/>
        <w:jc w:val="both"/>
        <w:rPr>
          <w:rFonts w:ascii="Book Antiqua" w:eastAsia="Times New Roman" w:hAnsi="Book Antiqua" w:cs="Arial"/>
          <w:lang w:val="en-US" w:eastAsia="es-CL"/>
        </w:rPr>
      </w:pPr>
    </w:p>
    <w:p w14:paraId="7166677B" w14:textId="77777777" w:rsidR="00404865" w:rsidRDefault="00404865" w:rsidP="00267A0B">
      <w:pPr>
        <w:spacing w:after="0"/>
        <w:jc w:val="both"/>
        <w:rPr>
          <w:rFonts w:ascii="Book Antiqua" w:hAnsi="Book Antiqua"/>
          <w:sz w:val="24"/>
          <w:szCs w:val="24"/>
          <w:lang w:val="en-US"/>
        </w:rPr>
      </w:pPr>
    </w:p>
    <w:p w14:paraId="6C396E5D" w14:textId="77777777" w:rsidR="00267A0B" w:rsidRPr="00267A0B" w:rsidRDefault="00267A0B" w:rsidP="00267A0B">
      <w:pPr>
        <w:spacing w:after="0" w:line="480" w:lineRule="auto"/>
        <w:jc w:val="both"/>
        <w:rPr>
          <w:rFonts w:ascii="Book Antiqua" w:hAnsi="Book Antiqua" w:cs="Times New Roman"/>
          <w:b/>
          <w:lang w:val="en-US"/>
        </w:rPr>
      </w:pPr>
      <w:r w:rsidRPr="00267A0B">
        <w:rPr>
          <w:rFonts w:ascii="Book Antiqua" w:hAnsi="Book Antiqua" w:cs="Times New Roman"/>
          <w:b/>
          <w:lang w:val="en-US"/>
        </w:rPr>
        <w:t>Funding</w:t>
      </w:r>
    </w:p>
    <w:p w14:paraId="6C1418F9" w14:textId="77777777" w:rsidR="00267A0B" w:rsidRDefault="00267A0B" w:rsidP="00267A0B">
      <w:pPr>
        <w:spacing w:after="0" w:line="480" w:lineRule="auto"/>
        <w:jc w:val="both"/>
        <w:rPr>
          <w:rFonts w:ascii="Book Antiqua" w:hAnsi="Book Antiqua" w:cs="Times New Roman"/>
          <w:lang w:val="en-US"/>
        </w:rPr>
      </w:pPr>
      <w:r w:rsidRPr="00267A0B">
        <w:rPr>
          <w:rFonts w:ascii="Book Antiqua" w:hAnsi="Book Antiqua" w:cs="Times New Roman"/>
          <w:lang w:val="en-US"/>
        </w:rPr>
        <w:t xml:space="preserve">This article was developed from the FONDECYT Research Project N° 1110411 “Memories about the military dictatorship: voices and images in the intergenerational </w:t>
      </w:r>
      <w:proofErr w:type="spellStart"/>
      <w:r w:rsidRPr="00267A0B">
        <w:rPr>
          <w:rFonts w:ascii="Book Antiqua" w:hAnsi="Book Antiqua" w:cs="Times New Roman"/>
          <w:lang w:val="en-US"/>
        </w:rPr>
        <w:t>dialogicality</w:t>
      </w:r>
      <w:proofErr w:type="spellEnd"/>
      <w:r w:rsidRPr="00267A0B">
        <w:rPr>
          <w:rFonts w:ascii="Book Antiqua" w:hAnsi="Book Antiqua" w:cs="Times New Roman"/>
          <w:lang w:val="en-US"/>
        </w:rPr>
        <w:t>”, in charge of the researchers Marcela Cornejo, María José Reyes y María Angélica Cruz.</w:t>
      </w:r>
    </w:p>
    <w:p w14:paraId="60845D8A" w14:textId="5A0F0776" w:rsidR="00267A0B" w:rsidRPr="00267A0B" w:rsidRDefault="00267A0B" w:rsidP="00267A0B">
      <w:pPr>
        <w:spacing w:after="0" w:line="480" w:lineRule="auto"/>
        <w:jc w:val="both"/>
        <w:rPr>
          <w:rFonts w:ascii="Book Antiqua" w:hAnsi="Book Antiqua" w:cs="Times New Roman"/>
          <w:lang w:val="en-US"/>
        </w:rPr>
      </w:pPr>
      <w:r w:rsidRPr="00267A0B">
        <w:rPr>
          <w:rFonts w:ascii="Book Antiqua" w:hAnsi="Book Antiqua" w:cs="Times New Roman"/>
          <w:lang w:val="en-US"/>
        </w:rPr>
        <w:t xml:space="preserve">This paper </w:t>
      </w:r>
      <w:proofErr w:type="gramStart"/>
      <w:r w:rsidRPr="00267A0B">
        <w:rPr>
          <w:rFonts w:ascii="Book Antiqua" w:hAnsi="Book Antiqua" w:cs="Times New Roman"/>
          <w:lang w:val="en-US"/>
        </w:rPr>
        <w:t>was partially supported</w:t>
      </w:r>
      <w:proofErr w:type="gramEnd"/>
      <w:r w:rsidRPr="00267A0B">
        <w:rPr>
          <w:rFonts w:ascii="Book Antiqua" w:hAnsi="Book Antiqua" w:cs="Times New Roman"/>
          <w:lang w:val="en-US"/>
        </w:rPr>
        <w:t xml:space="preserve"> by the Interdisciplinary Centre for Social Conflict and Cohesion Studies, COES [CONICYT/FONDAP/15130009].</w:t>
      </w:r>
    </w:p>
    <w:p w14:paraId="51056ECB" w14:textId="77777777" w:rsidR="00267A0B" w:rsidRDefault="00267A0B" w:rsidP="00267A0B">
      <w:pPr>
        <w:shd w:val="clear" w:color="auto" w:fill="FFFFFF"/>
        <w:spacing w:after="0" w:line="240" w:lineRule="auto"/>
        <w:jc w:val="both"/>
        <w:rPr>
          <w:rFonts w:ascii="Book Antiqua" w:eastAsia="Times New Roman" w:hAnsi="Book Antiqua" w:cs="Arial"/>
          <w:color w:val="000000"/>
          <w:sz w:val="24"/>
          <w:szCs w:val="24"/>
          <w:lang w:val="en-US" w:eastAsia="es-CL"/>
        </w:rPr>
      </w:pPr>
    </w:p>
    <w:p w14:paraId="58783EA8" w14:textId="3EC1FE09" w:rsidR="00267A0B" w:rsidRPr="00267A0B" w:rsidRDefault="00267A0B" w:rsidP="00267A0B">
      <w:pPr>
        <w:spacing w:after="0" w:line="480" w:lineRule="auto"/>
        <w:jc w:val="both"/>
        <w:rPr>
          <w:rFonts w:ascii="Book Antiqua" w:hAnsi="Book Antiqua" w:cs="Times New Roman"/>
          <w:b/>
          <w:lang w:val="en-US"/>
        </w:rPr>
      </w:pPr>
      <w:r w:rsidRPr="00267A0B">
        <w:rPr>
          <w:rFonts w:ascii="Book Antiqua" w:hAnsi="Book Antiqua" w:cs="Times New Roman"/>
          <w:b/>
          <w:lang w:val="en-US"/>
        </w:rPr>
        <w:t>Notes</w:t>
      </w:r>
    </w:p>
    <w:p w14:paraId="180895DD" w14:textId="285A3C69" w:rsidR="00267A0B" w:rsidRPr="00267A0B" w:rsidRDefault="00267A0B" w:rsidP="00267A0B">
      <w:pPr>
        <w:pStyle w:val="Prrafodelista"/>
        <w:numPr>
          <w:ilvl w:val="0"/>
          <w:numId w:val="4"/>
        </w:numPr>
        <w:spacing w:after="0" w:line="480" w:lineRule="auto"/>
        <w:jc w:val="both"/>
        <w:rPr>
          <w:rFonts w:ascii="Book Antiqua" w:hAnsi="Book Antiqua" w:cs="Times New Roman"/>
          <w:lang w:val="en-US"/>
        </w:rPr>
      </w:pPr>
      <w:r w:rsidRPr="00267A0B">
        <w:rPr>
          <w:rFonts w:ascii="Book Antiqua" w:hAnsi="Book Antiqua" w:cs="Times New Roman"/>
          <w:lang w:val="en-US"/>
        </w:rPr>
        <w:t xml:space="preserve">Quotations from participants' life stories </w:t>
      </w:r>
      <w:proofErr w:type="gramStart"/>
      <w:r w:rsidRPr="00267A0B">
        <w:rPr>
          <w:rFonts w:ascii="Book Antiqua" w:hAnsi="Book Antiqua" w:cs="Times New Roman"/>
          <w:lang w:val="en-US"/>
        </w:rPr>
        <w:t>have been incorporated</w:t>
      </w:r>
      <w:proofErr w:type="gramEnd"/>
      <w:r w:rsidRPr="00267A0B">
        <w:rPr>
          <w:rFonts w:ascii="Book Antiqua" w:hAnsi="Book Antiqua" w:cs="Times New Roman"/>
          <w:lang w:val="en-US"/>
        </w:rPr>
        <w:t>. They include the participant's pseudonym, age, SES, self-reported political position and experience of political repression.</w:t>
      </w:r>
    </w:p>
    <w:p w14:paraId="47E2FF7D" w14:textId="77777777" w:rsidR="00267A0B" w:rsidRDefault="00267A0B" w:rsidP="00267A0B">
      <w:pPr>
        <w:spacing w:line="480" w:lineRule="auto"/>
        <w:rPr>
          <w:rFonts w:ascii="Book Antiqua" w:hAnsi="Book Antiqua" w:cs="Times New Roman"/>
          <w:b/>
          <w:lang w:val="en-US"/>
        </w:rPr>
      </w:pPr>
    </w:p>
    <w:p w14:paraId="1A4EC303" w14:textId="77777777" w:rsidR="00404865" w:rsidRDefault="0019310D" w:rsidP="00267A0B">
      <w:pPr>
        <w:spacing w:line="480" w:lineRule="auto"/>
        <w:rPr>
          <w:rFonts w:ascii="Book Antiqua" w:hAnsi="Book Antiqua" w:cs="Times New Roman"/>
          <w:b/>
          <w:lang w:val="en-US"/>
        </w:rPr>
      </w:pPr>
      <w:r>
        <w:rPr>
          <w:rFonts w:ascii="Book Antiqua" w:hAnsi="Book Antiqua" w:cs="Times New Roman"/>
          <w:b/>
          <w:lang w:val="en-US"/>
        </w:rPr>
        <w:lastRenderedPageBreak/>
        <w:t>References</w:t>
      </w:r>
    </w:p>
    <w:p w14:paraId="5A9BFB18" w14:textId="77777777" w:rsidR="00404865" w:rsidRDefault="0019310D" w:rsidP="00267A0B">
      <w:pPr>
        <w:spacing w:after="80" w:line="480" w:lineRule="auto"/>
        <w:ind w:left="284" w:hanging="284"/>
        <w:jc w:val="both"/>
        <w:rPr>
          <w:rFonts w:ascii="Book Antiqua" w:hAnsi="Book Antiqua" w:cs="Times New Roman"/>
          <w:lang w:val="en-US"/>
        </w:rPr>
      </w:pPr>
      <w:r>
        <w:rPr>
          <w:rFonts w:ascii="Book Antiqua" w:hAnsi="Book Antiqua" w:cs="Times New Roman"/>
          <w:lang w:val="en-US"/>
        </w:rPr>
        <w:t xml:space="preserve">Aguilera C (2015) Memories and silences of a segregated city: Monuments and political violence in Santiago, Chile, 1970–1991. </w:t>
      </w:r>
      <w:r>
        <w:rPr>
          <w:rFonts w:ascii="Book Antiqua" w:hAnsi="Book Antiqua" w:cs="Times New Roman"/>
          <w:i/>
          <w:lang w:val="en-US"/>
        </w:rPr>
        <w:t xml:space="preserve">Memory Studies </w:t>
      </w:r>
      <w:r>
        <w:rPr>
          <w:rFonts w:ascii="Book Antiqua" w:hAnsi="Book Antiqua" w:cs="Times New Roman"/>
          <w:lang w:val="en-US"/>
        </w:rPr>
        <w:t xml:space="preserve">8(1): 102-114. </w:t>
      </w:r>
    </w:p>
    <w:p w14:paraId="2CFCA51E" w14:textId="77777777" w:rsidR="00404865" w:rsidRDefault="0019310D" w:rsidP="00267A0B">
      <w:pPr>
        <w:spacing w:after="80" w:line="480" w:lineRule="auto"/>
        <w:ind w:left="284" w:hanging="284"/>
        <w:jc w:val="both"/>
        <w:rPr>
          <w:rFonts w:ascii="Book Antiqua" w:hAnsi="Book Antiqua" w:cs="Times New Roman"/>
          <w:lang w:val="en-US"/>
        </w:rPr>
      </w:pPr>
      <w:proofErr w:type="spellStart"/>
      <w:r>
        <w:rPr>
          <w:rFonts w:ascii="Book Antiqua" w:hAnsi="Book Antiqua" w:cs="Times New Roman"/>
          <w:lang w:val="en-US"/>
        </w:rPr>
        <w:t>Andermann</w:t>
      </w:r>
      <w:proofErr w:type="spellEnd"/>
      <w:r>
        <w:rPr>
          <w:rFonts w:ascii="Book Antiqua" w:hAnsi="Book Antiqua" w:cs="Times New Roman"/>
          <w:lang w:val="en-US"/>
        </w:rPr>
        <w:t xml:space="preserve"> J (2012). Expanded Fields: </w:t>
      </w:r>
      <w:proofErr w:type="spellStart"/>
      <w:r>
        <w:rPr>
          <w:rFonts w:ascii="Book Antiqua" w:hAnsi="Book Antiqua" w:cs="Times New Roman"/>
          <w:lang w:val="en-US"/>
        </w:rPr>
        <w:t>Postdictatorship</w:t>
      </w:r>
      <w:proofErr w:type="spellEnd"/>
      <w:r>
        <w:rPr>
          <w:rFonts w:ascii="Book Antiqua" w:hAnsi="Book Antiqua" w:cs="Times New Roman"/>
          <w:lang w:val="en-US"/>
        </w:rPr>
        <w:t xml:space="preserve"> and the Landscape. </w:t>
      </w:r>
      <w:r>
        <w:rPr>
          <w:rFonts w:ascii="Book Antiqua" w:hAnsi="Book Antiqua" w:cs="Times New Roman"/>
          <w:i/>
          <w:lang w:val="en-US"/>
        </w:rPr>
        <w:t>Journal of Latin American Cultural Studies</w:t>
      </w:r>
      <w:r>
        <w:rPr>
          <w:rFonts w:ascii="Book Antiqua" w:hAnsi="Book Antiqua" w:cs="Times New Roman"/>
          <w:lang w:val="en-US"/>
        </w:rPr>
        <w:t xml:space="preserve"> 21(2): 165-187.</w:t>
      </w:r>
    </w:p>
    <w:p w14:paraId="73574683" w14:textId="77777777" w:rsidR="00404865" w:rsidRDefault="0019310D" w:rsidP="00267A0B">
      <w:pPr>
        <w:spacing w:after="120" w:line="480" w:lineRule="auto"/>
        <w:ind w:left="284" w:hanging="284"/>
        <w:jc w:val="both"/>
        <w:rPr>
          <w:rFonts w:ascii="Book Antiqua" w:hAnsi="Book Antiqua" w:cs="Times New Roman"/>
          <w:lang w:val="en-US"/>
        </w:rPr>
      </w:pPr>
      <w:r>
        <w:rPr>
          <w:rFonts w:ascii="Book Antiqua" w:hAnsi="Book Antiqua" w:cs="Times New Roman"/>
          <w:lang w:val="en-US"/>
        </w:rPr>
        <w:t xml:space="preserve">Bakhtin MM (1990) </w:t>
      </w:r>
      <w:r>
        <w:rPr>
          <w:rFonts w:ascii="Book Antiqua" w:hAnsi="Book Antiqua" w:cs="Times New Roman"/>
          <w:iCs/>
          <w:lang w:val="en-US"/>
        </w:rPr>
        <w:t>Author and hero in aesthetic activity</w:t>
      </w:r>
      <w:r>
        <w:rPr>
          <w:rFonts w:ascii="Book Antiqua" w:hAnsi="Book Antiqua" w:cs="Times New Roman"/>
          <w:i/>
          <w:iCs/>
          <w:lang w:val="en-US"/>
        </w:rPr>
        <w:t>.</w:t>
      </w:r>
      <w:r>
        <w:rPr>
          <w:rFonts w:ascii="Book Antiqua" w:hAnsi="Book Antiqua" w:cs="Times New Roman"/>
          <w:iCs/>
          <w:lang w:val="en-US"/>
        </w:rPr>
        <w:t xml:space="preserve"> In Bakhtin MM </w:t>
      </w:r>
      <w:r>
        <w:rPr>
          <w:rFonts w:ascii="Book Antiqua" w:hAnsi="Book Antiqua" w:cs="Times New Roman"/>
          <w:i/>
          <w:iCs/>
          <w:lang w:val="en-US"/>
        </w:rPr>
        <w:t>Art and answerability: early philosophical essays</w:t>
      </w:r>
      <w:r>
        <w:rPr>
          <w:rFonts w:ascii="Book Antiqua" w:hAnsi="Book Antiqua" w:cs="Times New Roman"/>
          <w:iCs/>
          <w:lang w:val="en-US"/>
        </w:rPr>
        <w:t>. Texas: University of Texas Press, pp. 4-256</w:t>
      </w:r>
      <w:r>
        <w:rPr>
          <w:rFonts w:ascii="Book Antiqua" w:hAnsi="Book Antiqua" w:cs="Times New Roman"/>
          <w:lang w:val="en-US"/>
        </w:rPr>
        <w:t xml:space="preserve">. </w:t>
      </w:r>
    </w:p>
    <w:p w14:paraId="76390EE4" w14:textId="77777777" w:rsidR="00404865" w:rsidRDefault="0019310D" w:rsidP="00267A0B">
      <w:pPr>
        <w:spacing w:after="120" w:line="480" w:lineRule="auto"/>
        <w:ind w:left="284" w:hanging="284"/>
        <w:jc w:val="both"/>
        <w:rPr>
          <w:rFonts w:ascii="Book Antiqua" w:hAnsi="Book Antiqua" w:cs="Times New Roman"/>
          <w:lang w:val="fr-FR"/>
        </w:rPr>
      </w:pPr>
      <w:r w:rsidRPr="00581773">
        <w:rPr>
          <w:rFonts w:ascii="Book Antiqua" w:hAnsi="Book Antiqua" w:cs="Times New Roman"/>
          <w:lang w:val="en-US"/>
        </w:rPr>
        <w:t xml:space="preserve">Benjamin J (2007) </w:t>
      </w:r>
      <w:proofErr w:type="spellStart"/>
      <w:r w:rsidRPr="00581773">
        <w:rPr>
          <w:rFonts w:ascii="Book Antiqua" w:hAnsi="Book Antiqua" w:cs="Times New Roman"/>
          <w:lang w:val="en-US"/>
        </w:rPr>
        <w:t>Da</w:t>
      </w:r>
      <w:r w:rsidRPr="00581773">
        <w:rPr>
          <w:rFonts w:ascii="Book Antiqua" w:hAnsi="Book Antiqua" w:cs="Times New Roman" w:hint="eastAsia"/>
          <w:lang w:val="en-US"/>
        </w:rPr>
        <w:t>ñ</w:t>
      </w:r>
      <w:r w:rsidRPr="00581773">
        <w:rPr>
          <w:rFonts w:ascii="Book Antiqua" w:hAnsi="Book Antiqua" w:cs="Times New Roman"/>
          <w:lang w:val="en-US"/>
        </w:rPr>
        <w:t>o</w:t>
      </w:r>
      <w:proofErr w:type="spellEnd"/>
      <w:r w:rsidRPr="00581773">
        <w:rPr>
          <w:rFonts w:ascii="Book Antiqua" w:hAnsi="Book Antiqua" w:cs="Times New Roman"/>
          <w:lang w:val="en-US"/>
        </w:rPr>
        <w:t xml:space="preserve"> </w:t>
      </w:r>
      <w:proofErr w:type="spellStart"/>
      <w:r w:rsidRPr="00581773">
        <w:rPr>
          <w:rFonts w:ascii="Book Antiqua" w:hAnsi="Book Antiqua" w:cs="Times New Roman"/>
          <w:lang w:val="en-US"/>
        </w:rPr>
        <w:t>mutuo</w:t>
      </w:r>
      <w:proofErr w:type="spellEnd"/>
      <w:r w:rsidRPr="00581773">
        <w:rPr>
          <w:rFonts w:ascii="Book Antiqua" w:hAnsi="Book Antiqua" w:cs="Times New Roman"/>
          <w:lang w:val="en-US"/>
        </w:rPr>
        <w:t xml:space="preserve"> y </w:t>
      </w:r>
      <w:proofErr w:type="spellStart"/>
      <w:r w:rsidRPr="00581773">
        <w:rPr>
          <w:rFonts w:ascii="Book Antiqua" w:hAnsi="Book Antiqua" w:cs="Times New Roman"/>
          <w:lang w:val="en-US"/>
        </w:rPr>
        <w:t>reconocimiento</w:t>
      </w:r>
      <w:proofErr w:type="spellEnd"/>
      <w:r w:rsidRPr="00581773">
        <w:rPr>
          <w:rFonts w:ascii="Book Antiqua" w:hAnsi="Book Antiqua" w:cs="Times New Roman"/>
          <w:lang w:val="en-US"/>
        </w:rPr>
        <w:t xml:space="preserve"> </w:t>
      </w:r>
      <w:proofErr w:type="spellStart"/>
      <w:r w:rsidRPr="00581773">
        <w:rPr>
          <w:rFonts w:ascii="Book Antiqua" w:hAnsi="Book Antiqua" w:cs="Times New Roman"/>
          <w:lang w:val="en-US"/>
        </w:rPr>
        <w:t>mutuo</w:t>
      </w:r>
      <w:proofErr w:type="spellEnd"/>
      <w:r w:rsidRPr="00581773">
        <w:rPr>
          <w:rFonts w:ascii="Book Antiqua" w:hAnsi="Book Antiqua" w:cs="Times New Roman"/>
          <w:lang w:val="en-US"/>
        </w:rPr>
        <w:t xml:space="preserve">. </w:t>
      </w:r>
      <w:r>
        <w:rPr>
          <w:rFonts w:ascii="Book Antiqua" w:hAnsi="Book Antiqua" w:cs="Times New Roman"/>
          <w:lang w:val="fr-FR"/>
        </w:rPr>
        <w:t>Unpublished manuscript.</w:t>
      </w:r>
    </w:p>
    <w:p w14:paraId="05FD320C" w14:textId="277FEBB5" w:rsidR="00404865" w:rsidRDefault="0019310D" w:rsidP="00267A0B">
      <w:pPr>
        <w:spacing w:after="120" w:line="480" w:lineRule="auto"/>
        <w:ind w:left="284" w:hanging="284"/>
        <w:jc w:val="both"/>
        <w:rPr>
          <w:rFonts w:ascii="Book Antiqua" w:hAnsi="Book Antiqua" w:cs="Times New Roman"/>
          <w:lang w:val="en-US"/>
        </w:rPr>
      </w:pPr>
      <w:r>
        <w:rPr>
          <w:rFonts w:ascii="Book Antiqua" w:hAnsi="Book Antiqua" w:cs="Times New Roman"/>
          <w:lang w:val="fr-FR"/>
        </w:rPr>
        <w:t xml:space="preserve">Bonetti M and De Gaulejac V (1988) L'individu, produit d'une histoire dont il cherche à devenir le sujet. </w:t>
      </w:r>
      <w:proofErr w:type="spellStart"/>
      <w:r>
        <w:rPr>
          <w:rFonts w:ascii="Book Antiqua" w:hAnsi="Book Antiqua" w:cs="Times New Roman"/>
          <w:i/>
          <w:lang w:val="en-US"/>
        </w:rPr>
        <w:t>Espaces</w:t>
      </w:r>
      <w:proofErr w:type="spellEnd"/>
      <w:r>
        <w:rPr>
          <w:rFonts w:ascii="Book Antiqua" w:hAnsi="Book Antiqua" w:cs="Times New Roman"/>
          <w:i/>
          <w:lang w:val="en-US"/>
        </w:rPr>
        <w:t xml:space="preserve"> Temps </w:t>
      </w:r>
      <w:r>
        <w:rPr>
          <w:rFonts w:ascii="Book Antiqua" w:hAnsi="Book Antiqua" w:cs="Times New Roman"/>
          <w:lang w:val="en-US"/>
        </w:rPr>
        <w:t>37, 55-63.</w:t>
      </w:r>
    </w:p>
    <w:p w14:paraId="5D75BB84" w14:textId="77777777" w:rsidR="00404865" w:rsidRDefault="0019310D" w:rsidP="00267A0B">
      <w:pPr>
        <w:spacing w:after="80" w:line="480" w:lineRule="auto"/>
        <w:ind w:left="284" w:hanging="284"/>
        <w:jc w:val="both"/>
        <w:rPr>
          <w:rFonts w:ascii="Book Antiqua" w:hAnsi="Book Antiqua" w:cs="Times New Roman"/>
          <w:lang w:val="en-US"/>
        </w:rPr>
      </w:pPr>
      <w:proofErr w:type="spellStart"/>
      <w:r>
        <w:rPr>
          <w:rFonts w:ascii="Book Antiqua" w:hAnsi="Book Antiqua" w:cs="Times New Roman"/>
          <w:lang w:val="en-US"/>
        </w:rPr>
        <w:t>Boszormenyi</w:t>
      </w:r>
      <w:proofErr w:type="spellEnd"/>
      <w:r>
        <w:rPr>
          <w:rFonts w:ascii="Book Antiqua" w:hAnsi="Book Antiqua" w:cs="Times New Roman"/>
          <w:lang w:val="en-US"/>
        </w:rPr>
        <w:t xml:space="preserve">-Nagy I and Spark G (1983) </w:t>
      </w:r>
      <w:proofErr w:type="spellStart"/>
      <w:r>
        <w:rPr>
          <w:rFonts w:ascii="Book Antiqua" w:hAnsi="Book Antiqua" w:cs="Times New Roman"/>
          <w:i/>
          <w:lang w:val="en-US"/>
        </w:rPr>
        <w:t>Lealtades</w:t>
      </w:r>
      <w:proofErr w:type="spellEnd"/>
      <w:r>
        <w:rPr>
          <w:rFonts w:ascii="Book Antiqua" w:hAnsi="Book Antiqua" w:cs="Times New Roman"/>
          <w:i/>
          <w:lang w:val="en-US"/>
        </w:rPr>
        <w:t xml:space="preserve"> invisibles</w:t>
      </w:r>
      <w:r>
        <w:rPr>
          <w:rFonts w:ascii="Book Antiqua" w:hAnsi="Book Antiqua" w:cs="Times New Roman"/>
          <w:lang w:val="en-US"/>
        </w:rPr>
        <w:t xml:space="preserve">. Buenos Aires: </w:t>
      </w:r>
      <w:proofErr w:type="spellStart"/>
      <w:r>
        <w:rPr>
          <w:rFonts w:ascii="Book Antiqua" w:hAnsi="Book Antiqua" w:cs="Times New Roman"/>
          <w:lang w:val="en-US"/>
        </w:rPr>
        <w:t>Amorrortu</w:t>
      </w:r>
      <w:proofErr w:type="spellEnd"/>
      <w:r>
        <w:rPr>
          <w:rFonts w:ascii="Book Antiqua" w:hAnsi="Book Antiqua" w:cs="Times New Roman"/>
          <w:lang w:val="en-US"/>
        </w:rPr>
        <w:t>.</w:t>
      </w:r>
    </w:p>
    <w:p w14:paraId="08A7A9E6" w14:textId="77777777" w:rsidR="00404865" w:rsidRDefault="0019310D" w:rsidP="00267A0B">
      <w:pPr>
        <w:spacing w:after="80" w:line="480" w:lineRule="auto"/>
        <w:ind w:left="284" w:hanging="284"/>
        <w:jc w:val="both"/>
        <w:rPr>
          <w:rFonts w:ascii="Book Antiqua" w:hAnsi="Book Antiqua" w:cs="Times New Roman"/>
          <w:lang w:val="en-US"/>
        </w:rPr>
      </w:pPr>
      <w:r>
        <w:rPr>
          <w:rFonts w:ascii="Book Antiqua" w:hAnsi="Book Antiqua" w:cs="Times New Roman"/>
          <w:lang w:val="en-US"/>
        </w:rPr>
        <w:t xml:space="preserve">Bruner J (1991) </w:t>
      </w:r>
      <w:proofErr w:type="gramStart"/>
      <w:r>
        <w:rPr>
          <w:rFonts w:ascii="Book Antiqua" w:hAnsi="Book Antiqua" w:cs="Times New Roman"/>
          <w:lang w:val="en-US"/>
        </w:rPr>
        <w:t>The</w:t>
      </w:r>
      <w:proofErr w:type="gramEnd"/>
      <w:r>
        <w:rPr>
          <w:rFonts w:ascii="Book Antiqua" w:hAnsi="Book Antiqua" w:cs="Times New Roman"/>
          <w:lang w:val="en-US"/>
        </w:rPr>
        <w:t xml:space="preserve"> narrative construction of reality. </w:t>
      </w:r>
      <w:r>
        <w:rPr>
          <w:rFonts w:ascii="Book Antiqua" w:hAnsi="Book Antiqua" w:cs="Times New Roman"/>
          <w:i/>
          <w:iCs/>
          <w:lang w:val="en-US"/>
        </w:rPr>
        <w:t>Critical Inquiry</w:t>
      </w:r>
      <w:r>
        <w:rPr>
          <w:rFonts w:ascii="Book Antiqua" w:hAnsi="Book Antiqua" w:cs="Times New Roman"/>
          <w:lang w:val="en-US"/>
        </w:rPr>
        <w:t xml:space="preserve"> </w:t>
      </w:r>
      <w:r>
        <w:rPr>
          <w:rFonts w:ascii="Book Antiqua" w:hAnsi="Book Antiqua" w:cs="Times New Roman"/>
          <w:iCs/>
          <w:lang w:val="en-US"/>
        </w:rPr>
        <w:t>18</w:t>
      </w:r>
      <w:r>
        <w:rPr>
          <w:rFonts w:ascii="Book Antiqua" w:hAnsi="Book Antiqua" w:cs="Times New Roman"/>
          <w:lang w:val="en-US"/>
        </w:rPr>
        <w:t>(1): 1–21.</w:t>
      </w:r>
    </w:p>
    <w:p w14:paraId="232D8219" w14:textId="77777777" w:rsidR="00404865" w:rsidRDefault="0019310D" w:rsidP="00267A0B">
      <w:pPr>
        <w:spacing w:after="80" w:line="480" w:lineRule="auto"/>
        <w:ind w:left="284" w:hanging="284"/>
        <w:jc w:val="both"/>
        <w:rPr>
          <w:rFonts w:ascii="Book Antiqua" w:hAnsi="Book Antiqua" w:cs="Times New Roman"/>
          <w:lang w:val="en-US"/>
        </w:rPr>
      </w:pPr>
      <w:r>
        <w:rPr>
          <w:rFonts w:ascii="Book Antiqua" w:hAnsi="Book Antiqua" w:cs="Times New Roman"/>
          <w:lang w:val="en-US"/>
        </w:rPr>
        <w:t xml:space="preserve">Bruner J (2004) Life as narrative. </w:t>
      </w:r>
      <w:r>
        <w:rPr>
          <w:rFonts w:ascii="Book Antiqua" w:hAnsi="Book Antiqua" w:cs="Times New Roman"/>
          <w:i/>
          <w:iCs/>
          <w:lang w:val="en-US"/>
        </w:rPr>
        <w:t xml:space="preserve">Social Research </w:t>
      </w:r>
      <w:r>
        <w:rPr>
          <w:rFonts w:ascii="Book Antiqua" w:hAnsi="Book Antiqua" w:cs="Times New Roman"/>
          <w:iCs/>
          <w:lang w:val="en-US"/>
        </w:rPr>
        <w:t>71</w:t>
      </w:r>
      <w:r>
        <w:rPr>
          <w:rFonts w:ascii="Book Antiqua" w:hAnsi="Book Antiqua" w:cs="Times New Roman"/>
          <w:i/>
          <w:iCs/>
          <w:lang w:val="en-US"/>
        </w:rPr>
        <w:t>(3)</w:t>
      </w:r>
      <w:r>
        <w:rPr>
          <w:rFonts w:ascii="Book Antiqua" w:hAnsi="Book Antiqua" w:cs="Times New Roman"/>
          <w:lang w:val="en-US"/>
        </w:rPr>
        <w:t>: 691–710.</w:t>
      </w:r>
    </w:p>
    <w:p w14:paraId="23E4ACA2" w14:textId="77777777" w:rsidR="00404865" w:rsidRDefault="0019310D" w:rsidP="00267A0B">
      <w:pPr>
        <w:spacing w:after="80" w:line="480" w:lineRule="auto"/>
        <w:ind w:left="284" w:hanging="284"/>
        <w:jc w:val="both"/>
        <w:rPr>
          <w:rFonts w:ascii="Book Antiqua" w:hAnsi="Book Antiqua" w:cs="Times New Roman"/>
        </w:rPr>
      </w:pPr>
      <w:r>
        <w:rPr>
          <w:rFonts w:ascii="Book Antiqua" w:hAnsi="Book Antiqua" w:cs="Times New Roman"/>
          <w:lang w:val="en-US"/>
        </w:rPr>
        <w:t xml:space="preserve">Cárdenas M, </w:t>
      </w:r>
      <w:proofErr w:type="spellStart"/>
      <w:r>
        <w:rPr>
          <w:rFonts w:ascii="Book Antiqua" w:hAnsi="Book Antiqua" w:cs="Times New Roman"/>
          <w:lang w:val="en-US"/>
        </w:rPr>
        <w:t>Páez</w:t>
      </w:r>
      <w:proofErr w:type="spellEnd"/>
      <w:r>
        <w:rPr>
          <w:rFonts w:ascii="Book Antiqua" w:hAnsi="Book Antiqua" w:cs="Times New Roman"/>
          <w:lang w:val="en-US"/>
        </w:rPr>
        <w:t xml:space="preserve"> D, </w:t>
      </w:r>
      <w:proofErr w:type="spellStart"/>
      <w:r>
        <w:rPr>
          <w:rFonts w:ascii="Book Antiqua" w:hAnsi="Book Antiqua" w:cs="Times New Roman"/>
          <w:lang w:val="en-US"/>
        </w:rPr>
        <w:t>Rimé</w:t>
      </w:r>
      <w:proofErr w:type="spellEnd"/>
      <w:r>
        <w:rPr>
          <w:rFonts w:ascii="Book Antiqua" w:hAnsi="Book Antiqua" w:cs="Times New Roman"/>
          <w:lang w:val="en-US"/>
        </w:rPr>
        <w:t xml:space="preserve"> B and </w:t>
      </w:r>
      <w:proofErr w:type="spellStart"/>
      <w:r>
        <w:rPr>
          <w:rFonts w:ascii="Book Antiqua" w:hAnsi="Book Antiqua" w:cs="Times New Roman"/>
          <w:lang w:val="en-US"/>
        </w:rPr>
        <w:t>Arnoso</w:t>
      </w:r>
      <w:proofErr w:type="spellEnd"/>
      <w:r>
        <w:rPr>
          <w:rFonts w:ascii="Book Antiqua" w:hAnsi="Book Antiqua" w:cs="Times New Roman"/>
          <w:lang w:val="en-US"/>
        </w:rPr>
        <w:t xml:space="preserve"> M (2015) </w:t>
      </w:r>
      <w:r>
        <w:rPr>
          <w:rFonts w:ascii="Book Antiqua" w:hAnsi="Book Antiqua" w:cs="Times New Roman"/>
          <w:lang w:val="en-GB"/>
        </w:rPr>
        <w:t xml:space="preserve">How transitional justice processes and official apologies influence reconciliation: The case of the Chilean ‘Truth and Reconciliation’ and ‘Political Imprisonment and Torture’ Commissions. </w:t>
      </w:r>
      <w:proofErr w:type="spellStart"/>
      <w:r>
        <w:rPr>
          <w:rFonts w:ascii="Book Antiqua" w:hAnsi="Book Antiqua" w:cs="Times New Roman"/>
          <w:i/>
        </w:rPr>
        <w:t>Journal</w:t>
      </w:r>
      <w:proofErr w:type="spellEnd"/>
      <w:r>
        <w:rPr>
          <w:rFonts w:ascii="Book Antiqua" w:hAnsi="Book Antiqua" w:cs="Times New Roman"/>
          <w:i/>
        </w:rPr>
        <w:t xml:space="preserve"> of </w:t>
      </w:r>
      <w:proofErr w:type="spellStart"/>
      <w:r>
        <w:rPr>
          <w:rFonts w:ascii="Book Antiqua" w:hAnsi="Book Antiqua" w:cs="Times New Roman"/>
          <w:i/>
        </w:rPr>
        <w:t>Community</w:t>
      </w:r>
      <w:proofErr w:type="spellEnd"/>
      <w:r>
        <w:rPr>
          <w:rFonts w:ascii="Book Antiqua" w:hAnsi="Book Antiqua" w:cs="Times New Roman"/>
          <w:i/>
        </w:rPr>
        <w:t xml:space="preserve"> &amp; </w:t>
      </w:r>
      <w:proofErr w:type="spellStart"/>
      <w:r>
        <w:rPr>
          <w:rFonts w:ascii="Book Antiqua" w:hAnsi="Book Antiqua" w:cs="Times New Roman"/>
          <w:i/>
        </w:rPr>
        <w:t>Applied</w:t>
      </w:r>
      <w:proofErr w:type="spellEnd"/>
      <w:r>
        <w:rPr>
          <w:rFonts w:ascii="Book Antiqua" w:hAnsi="Book Antiqua" w:cs="Times New Roman"/>
          <w:i/>
        </w:rPr>
        <w:t xml:space="preserve"> Social </w:t>
      </w:r>
      <w:proofErr w:type="spellStart"/>
      <w:r>
        <w:rPr>
          <w:rFonts w:ascii="Book Antiqua" w:hAnsi="Book Antiqua" w:cs="Times New Roman"/>
          <w:i/>
        </w:rPr>
        <w:t>Psychology</w:t>
      </w:r>
      <w:proofErr w:type="spellEnd"/>
      <w:r>
        <w:rPr>
          <w:rFonts w:ascii="Book Antiqua" w:hAnsi="Book Antiqua" w:cs="Times New Roman"/>
          <w:i/>
        </w:rPr>
        <w:t xml:space="preserve"> </w:t>
      </w:r>
      <w:r>
        <w:rPr>
          <w:rFonts w:ascii="Book Antiqua" w:hAnsi="Book Antiqua" w:cs="Times New Roman"/>
        </w:rPr>
        <w:t xml:space="preserve">26: 515–530. </w:t>
      </w:r>
    </w:p>
    <w:p w14:paraId="16BF9B7F" w14:textId="77777777" w:rsidR="00404865" w:rsidRDefault="0019310D" w:rsidP="00267A0B">
      <w:pPr>
        <w:spacing w:after="80" w:line="480" w:lineRule="auto"/>
        <w:ind w:left="284" w:hanging="284"/>
        <w:jc w:val="both"/>
        <w:rPr>
          <w:rFonts w:ascii="Book Antiqua" w:hAnsi="Book Antiqua" w:cs="Times New Roman"/>
        </w:rPr>
      </w:pPr>
      <w:r>
        <w:rPr>
          <w:rFonts w:ascii="Book Antiqua" w:hAnsi="Book Antiqua" w:cs="Times New Roman"/>
        </w:rPr>
        <w:lastRenderedPageBreak/>
        <w:t xml:space="preserve">Castillo P and González A (2013) Niñez en dictadura: Lo </w:t>
      </w:r>
      <w:proofErr w:type="spellStart"/>
      <w:r>
        <w:rPr>
          <w:rFonts w:ascii="Book Antiqua" w:hAnsi="Book Antiqua" w:cs="Times New Roman"/>
        </w:rPr>
        <w:t>filiativo</w:t>
      </w:r>
      <w:proofErr w:type="spellEnd"/>
      <w:r>
        <w:rPr>
          <w:rFonts w:ascii="Book Antiqua" w:hAnsi="Book Antiqua" w:cs="Times New Roman"/>
        </w:rPr>
        <w:t xml:space="preserve"> como espacio de resistencia. </w:t>
      </w:r>
      <w:r>
        <w:rPr>
          <w:rFonts w:ascii="Book Antiqua" w:hAnsi="Book Antiqua" w:cs="Times New Roman"/>
          <w:i/>
        </w:rPr>
        <w:t xml:space="preserve">Revista de geografía espacios </w:t>
      </w:r>
      <w:r>
        <w:rPr>
          <w:rFonts w:ascii="Book Antiqua" w:hAnsi="Book Antiqua" w:cs="Times New Roman"/>
        </w:rPr>
        <w:t>3(6): 117-131.</w:t>
      </w:r>
    </w:p>
    <w:p w14:paraId="4FBD060B" w14:textId="77777777" w:rsidR="00404865" w:rsidRPr="003C3247" w:rsidRDefault="0019310D" w:rsidP="00267A0B">
      <w:pPr>
        <w:pStyle w:val="Textoindependiente"/>
        <w:spacing w:after="80" w:line="480" w:lineRule="auto"/>
        <w:ind w:left="284" w:hanging="284"/>
        <w:rPr>
          <w:rFonts w:ascii="Book Antiqua" w:hAnsi="Book Antiqua"/>
          <w:spacing w:val="0"/>
          <w:sz w:val="22"/>
          <w:szCs w:val="22"/>
          <w:lang w:val="fr-FR" w:eastAsia="es-ES"/>
        </w:rPr>
      </w:pPr>
      <w:r>
        <w:rPr>
          <w:rFonts w:ascii="Book Antiqua" w:hAnsi="Book Antiqua"/>
          <w:spacing w:val="0"/>
          <w:sz w:val="22"/>
          <w:szCs w:val="22"/>
          <w:lang w:val="es-CL" w:eastAsia="es-ES"/>
        </w:rPr>
        <w:t xml:space="preserve">Cornejo M (2015) </w:t>
      </w:r>
      <w:proofErr w:type="spellStart"/>
      <w:r>
        <w:rPr>
          <w:rFonts w:ascii="Book Antiqua" w:hAnsi="Book Antiqua"/>
          <w:spacing w:val="0"/>
          <w:sz w:val="22"/>
          <w:szCs w:val="22"/>
          <w:lang w:val="es-CL" w:eastAsia="es-ES"/>
        </w:rPr>
        <w:t>L’exil</w:t>
      </w:r>
      <w:proofErr w:type="spellEnd"/>
      <w:r>
        <w:rPr>
          <w:rFonts w:ascii="Book Antiqua" w:hAnsi="Book Antiqua"/>
          <w:spacing w:val="0"/>
          <w:sz w:val="22"/>
          <w:szCs w:val="22"/>
          <w:lang w:val="es-CL" w:eastAsia="es-ES"/>
        </w:rPr>
        <w:t xml:space="preserve"> </w:t>
      </w:r>
      <w:proofErr w:type="spellStart"/>
      <w:r>
        <w:rPr>
          <w:rFonts w:ascii="Book Antiqua" w:hAnsi="Book Antiqua"/>
          <w:spacing w:val="0"/>
          <w:sz w:val="22"/>
          <w:szCs w:val="22"/>
          <w:lang w:val="es-CL" w:eastAsia="es-ES"/>
        </w:rPr>
        <w:t>après</w:t>
      </w:r>
      <w:proofErr w:type="spellEnd"/>
      <w:r>
        <w:rPr>
          <w:rFonts w:ascii="Book Antiqua" w:hAnsi="Book Antiqua"/>
          <w:spacing w:val="0"/>
          <w:sz w:val="22"/>
          <w:szCs w:val="22"/>
          <w:lang w:val="es-CL" w:eastAsia="es-ES"/>
        </w:rPr>
        <w:t xml:space="preserve"> </w:t>
      </w:r>
      <w:proofErr w:type="spellStart"/>
      <w:r>
        <w:rPr>
          <w:rFonts w:ascii="Book Antiqua" w:hAnsi="Book Antiqua"/>
          <w:spacing w:val="0"/>
          <w:sz w:val="22"/>
          <w:szCs w:val="22"/>
          <w:lang w:val="es-CL" w:eastAsia="es-ES"/>
        </w:rPr>
        <w:t>l’exil</w:t>
      </w:r>
      <w:proofErr w:type="spellEnd"/>
      <w:r>
        <w:rPr>
          <w:rFonts w:ascii="Book Antiqua" w:hAnsi="Book Antiqua"/>
          <w:spacing w:val="0"/>
          <w:sz w:val="22"/>
          <w:szCs w:val="22"/>
          <w:lang w:val="es-CL" w:eastAsia="es-ES"/>
        </w:rPr>
        <w:t xml:space="preserve">. </w:t>
      </w:r>
      <w:proofErr w:type="spellStart"/>
      <w:r>
        <w:rPr>
          <w:rFonts w:ascii="Book Antiqua" w:hAnsi="Book Antiqua"/>
          <w:spacing w:val="0"/>
          <w:sz w:val="22"/>
          <w:szCs w:val="22"/>
          <w:lang w:val="es-CL" w:eastAsia="es-ES"/>
        </w:rPr>
        <w:t>Histoires</w:t>
      </w:r>
      <w:proofErr w:type="spellEnd"/>
      <w:r>
        <w:rPr>
          <w:rFonts w:ascii="Book Antiqua" w:hAnsi="Book Antiqua"/>
          <w:spacing w:val="0"/>
          <w:sz w:val="22"/>
          <w:szCs w:val="22"/>
          <w:lang w:val="es-CL" w:eastAsia="es-ES"/>
        </w:rPr>
        <w:t xml:space="preserve"> de vie </w:t>
      </w:r>
      <w:proofErr w:type="spellStart"/>
      <w:r>
        <w:rPr>
          <w:rFonts w:ascii="Book Antiqua" w:hAnsi="Book Antiqua"/>
          <w:spacing w:val="0"/>
          <w:sz w:val="22"/>
          <w:szCs w:val="22"/>
          <w:lang w:val="es-CL" w:eastAsia="es-ES"/>
        </w:rPr>
        <w:t>d’exilés</w:t>
      </w:r>
      <w:proofErr w:type="spellEnd"/>
      <w:r>
        <w:rPr>
          <w:rFonts w:ascii="Book Antiqua" w:hAnsi="Book Antiqua"/>
          <w:spacing w:val="0"/>
          <w:sz w:val="22"/>
          <w:szCs w:val="22"/>
          <w:lang w:val="es-CL" w:eastAsia="es-ES"/>
        </w:rPr>
        <w:t xml:space="preserve"> </w:t>
      </w:r>
      <w:proofErr w:type="spellStart"/>
      <w:r>
        <w:rPr>
          <w:rFonts w:ascii="Book Antiqua" w:hAnsi="Book Antiqua"/>
          <w:spacing w:val="0"/>
          <w:sz w:val="22"/>
          <w:szCs w:val="22"/>
          <w:lang w:val="es-CL" w:eastAsia="es-ES"/>
        </w:rPr>
        <w:t>chiliens</w:t>
      </w:r>
      <w:proofErr w:type="spellEnd"/>
      <w:r>
        <w:rPr>
          <w:rFonts w:ascii="Book Antiqua" w:hAnsi="Book Antiqua"/>
          <w:spacing w:val="0"/>
          <w:sz w:val="22"/>
          <w:szCs w:val="22"/>
          <w:lang w:val="es-CL" w:eastAsia="es-ES"/>
        </w:rPr>
        <w:t xml:space="preserve">. In González Monteagudo J (Ed.) </w:t>
      </w:r>
      <w:r>
        <w:rPr>
          <w:rFonts w:ascii="Book Antiqua" w:hAnsi="Book Antiqua"/>
          <w:i/>
          <w:spacing w:val="0"/>
          <w:sz w:val="22"/>
          <w:szCs w:val="22"/>
          <w:lang w:val="fr-FR" w:eastAsia="es-ES"/>
        </w:rPr>
        <w:t xml:space="preserve">Les Histoires de vie en Amérique Latine Hispanophone. Entre formation, mémoire historique et témoignage. </w:t>
      </w:r>
      <w:r w:rsidRPr="003C3247">
        <w:rPr>
          <w:rFonts w:ascii="Book Antiqua" w:hAnsi="Book Antiqua"/>
          <w:spacing w:val="0"/>
          <w:sz w:val="22"/>
          <w:szCs w:val="22"/>
          <w:lang w:val="fr-FR" w:eastAsia="es-ES"/>
        </w:rPr>
        <w:t>Paris: L’Harmattan, pp. 153-183.</w:t>
      </w:r>
    </w:p>
    <w:p w14:paraId="219DA299" w14:textId="77777777" w:rsidR="00404865" w:rsidRDefault="0019310D" w:rsidP="00267A0B">
      <w:pPr>
        <w:spacing w:after="120" w:line="480" w:lineRule="auto"/>
        <w:ind w:left="284" w:hanging="284"/>
        <w:jc w:val="both"/>
        <w:rPr>
          <w:rFonts w:ascii="Book Antiqua" w:hAnsi="Book Antiqua" w:cs="Times New Roman"/>
          <w:lang w:val="fr-FR"/>
        </w:rPr>
      </w:pPr>
      <w:r w:rsidRPr="003C3247">
        <w:rPr>
          <w:rFonts w:ascii="Book Antiqua" w:hAnsi="Book Antiqua" w:cs="Times New Roman"/>
          <w:lang w:val="fr-FR"/>
        </w:rPr>
        <w:t>Cornejo M, Mendoza F &amp; Rojas R (2008) Research with life stories: Clues and options of the methodological design.</w:t>
      </w:r>
      <w:r w:rsidRPr="003C3247">
        <w:rPr>
          <w:rFonts w:ascii="Book Antiqua" w:hAnsi="Book Antiqua" w:cs="Times New Roman"/>
          <w:i/>
          <w:lang w:val="fr-FR"/>
        </w:rPr>
        <w:t xml:space="preserve"> </w:t>
      </w:r>
      <w:r>
        <w:rPr>
          <w:rFonts w:ascii="Book Antiqua" w:hAnsi="Book Antiqua" w:cs="Times New Roman"/>
          <w:i/>
          <w:lang w:val="fr-FR"/>
        </w:rPr>
        <w:t xml:space="preserve">Psykhe </w:t>
      </w:r>
      <w:r>
        <w:rPr>
          <w:rFonts w:ascii="Book Antiqua" w:hAnsi="Book Antiqua" w:cs="Times New Roman"/>
          <w:lang w:val="fr-FR"/>
        </w:rPr>
        <w:t>17(1): 29-39.</w:t>
      </w:r>
    </w:p>
    <w:p w14:paraId="37738FD0" w14:textId="77777777" w:rsidR="00404865" w:rsidRPr="00553849" w:rsidRDefault="0019310D" w:rsidP="00267A0B">
      <w:pPr>
        <w:spacing w:after="120" w:line="480" w:lineRule="auto"/>
        <w:ind w:left="284" w:hanging="284"/>
        <w:jc w:val="both"/>
        <w:rPr>
          <w:rFonts w:ascii="Book Antiqua" w:hAnsi="Book Antiqua" w:cs="Times New Roman"/>
        </w:rPr>
      </w:pPr>
      <w:r>
        <w:rPr>
          <w:rFonts w:ascii="Book Antiqua" w:hAnsi="Book Antiqua" w:cs="Times New Roman"/>
          <w:lang w:val="fr-FR"/>
        </w:rPr>
        <w:t xml:space="preserve">Cornejo M, Brackelaire JL and Mendoza F (2009) Des chaînes du silence à la chaîne de l’écoute. </w:t>
      </w:r>
      <w:proofErr w:type="spellStart"/>
      <w:r w:rsidRPr="00553849">
        <w:rPr>
          <w:rFonts w:ascii="Book Antiqua" w:hAnsi="Book Antiqua" w:cs="Times New Roman"/>
          <w:i/>
        </w:rPr>
        <w:t>Cahiers</w:t>
      </w:r>
      <w:proofErr w:type="spellEnd"/>
      <w:r w:rsidRPr="00553849">
        <w:rPr>
          <w:rFonts w:ascii="Book Antiqua" w:hAnsi="Book Antiqua" w:cs="Times New Roman"/>
          <w:i/>
        </w:rPr>
        <w:t xml:space="preserve"> de </w:t>
      </w:r>
      <w:proofErr w:type="spellStart"/>
      <w:r w:rsidRPr="00553849">
        <w:rPr>
          <w:rFonts w:ascii="Book Antiqua" w:hAnsi="Book Antiqua" w:cs="Times New Roman"/>
          <w:i/>
        </w:rPr>
        <w:t>Psychologie</w:t>
      </w:r>
      <w:proofErr w:type="spellEnd"/>
      <w:r w:rsidRPr="00553849">
        <w:rPr>
          <w:rFonts w:ascii="Book Antiqua" w:hAnsi="Book Antiqua" w:cs="Times New Roman"/>
          <w:i/>
        </w:rPr>
        <w:t xml:space="preserve"> </w:t>
      </w:r>
      <w:proofErr w:type="spellStart"/>
      <w:r w:rsidRPr="00553849">
        <w:rPr>
          <w:rFonts w:ascii="Book Antiqua" w:hAnsi="Book Antiqua" w:cs="Times New Roman"/>
          <w:i/>
        </w:rPr>
        <w:t>Clinique</w:t>
      </w:r>
      <w:proofErr w:type="spellEnd"/>
      <w:r w:rsidRPr="00553849">
        <w:rPr>
          <w:rFonts w:ascii="Book Antiqua" w:hAnsi="Book Antiqua" w:cs="Times New Roman"/>
          <w:i/>
        </w:rPr>
        <w:t xml:space="preserve"> </w:t>
      </w:r>
      <w:r w:rsidRPr="00553849">
        <w:rPr>
          <w:rFonts w:ascii="Book Antiqua" w:hAnsi="Book Antiqua" w:cs="Times New Roman"/>
        </w:rPr>
        <w:t xml:space="preserve">32, 205-231. </w:t>
      </w:r>
    </w:p>
    <w:p w14:paraId="6760FC4C" w14:textId="77777777" w:rsidR="00404865" w:rsidRDefault="0019310D" w:rsidP="00267A0B">
      <w:pPr>
        <w:pStyle w:val="Textoindependiente"/>
        <w:spacing w:after="80" w:line="480" w:lineRule="auto"/>
        <w:ind w:left="284" w:hanging="284"/>
        <w:rPr>
          <w:rFonts w:ascii="Book Antiqua" w:hAnsi="Book Antiqua"/>
          <w:spacing w:val="0"/>
          <w:sz w:val="22"/>
          <w:szCs w:val="22"/>
          <w:lang w:val="en-US" w:eastAsia="es-ES"/>
        </w:rPr>
      </w:pPr>
      <w:r>
        <w:rPr>
          <w:rFonts w:ascii="Book Antiqua" w:hAnsi="Book Antiqua"/>
          <w:spacing w:val="0"/>
          <w:sz w:val="22"/>
          <w:szCs w:val="22"/>
          <w:lang w:val="es-CL" w:eastAsia="es-ES"/>
        </w:rPr>
        <w:t xml:space="preserve">Cornejo M, Morales G, </w:t>
      </w:r>
      <w:proofErr w:type="spellStart"/>
      <w:r>
        <w:rPr>
          <w:rFonts w:ascii="Book Antiqua" w:hAnsi="Book Antiqua"/>
          <w:spacing w:val="0"/>
          <w:sz w:val="22"/>
          <w:szCs w:val="22"/>
          <w:lang w:val="es-CL" w:eastAsia="es-ES"/>
        </w:rPr>
        <w:t>Kovalskys</w:t>
      </w:r>
      <w:proofErr w:type="spellEnd"/>
      <w:r>
        <w:rPr>
          <w:rFonts w:ascii="Book Antiqua" w:hAnsi="Book Antiqua"/>
          <w:spacing w:val="0"/>
          <w:sz w:val="22"/>
          <w:szCs w:val="22"/>
          <w:lang w:val="es-CL" w:eastAsia="es-ES"/>
        </w:rPr>
        <w:t xml:space="preserve"> J and </w:t>
      </w:r>
      <w:proofErr w:type="spellStart"/>
      <w:r>
        <w:rPr>
          <w:rFonts w:ascii="Book Antiqua" w:hAnsi="Book Antiqua"/>
          <w:spacing w:val="0"/>
          <w:sz w:val="22"/>
          <w:szCs w:val="22"/>
          <w:lang w:val="es-CL" w:eastAsia="es-ES"/>
        </w:rPr>
        <w:t>Sharim</w:t>
      </w:r>
      <w:proofErr w:type="spellEnd"/>
      <w:r>
        <w:rPr>
          <w:rFonts w:ascii="Book Antiqua" w:hAnsi="Book Antiqua"/>
          <w:spacing w:val="0"/>
          <w:sz w:val="22"/>
          <w:szCs w:val="22"/>
          <w:lang w:val="es-CL" w:eastAsia="es-ES"/>
        </w:rPr>
        <w:t xml:space="preserve"> D (2013) </w:t>
      </w:r>
      <w:r>
        <w:rPr>
          <w:rFonts w:ascii="Book Antiqua" w:hAnsi="Book Antiqua"/>
          <w:spacing w:val="0"/>
          <w:sz w:val="22"/>
          <w:szCs w:val="22"/>
          <w:lang w:eastAsia="es-ES"/>
        </w:rPr>
        <w:t xml:space="preserve">La escucha de la tortura desde el Estado: la experiencia de los profesionales de la Comisión Nacional sobre Prisión Política y Tortura en Chile. </w:t>
      </w:r>
      <w:proofErr w:type="spellStart"/>
      <w:r>
        <w:rPr>
          <w:rFonts w:ascii="Book Antiqua" w:hAnsi="Book Antiqua"/>
          <w:i/>
          <w:spacing w:val="0"/>
          <w:sz w:val="22"/>
          <w:szCs w:val="22"/>
          <w:lang w:val="en-US" w:eastAsia="es-ES"/>
        </w:rPr>
        <w:t>Universitas</w:t>
      </w:r>
      <w:proofErr w:type="spellEnd"/>
      <w:r>
        <w:rPr>
          <w:rFonts w:ascii="Book Antiqua" w:hAnsi="Book Antiqua"/>
          <w:i/>
          <w:spacing w:val="0"/>
          <w:sz w:val="22"/>
          <w:szCs w:val="22"/>
          <w:lang w:val="en-US" w:eastAsia="es-ES"/>
        </w:rPr>
        <w:t xml:space="preserve"> </w:t>
      </w:r>
      <w:proofErr w:type="spellStart"/>
      <w:r>
        <w:rPr>
          <w:rFonts w:ascii="Book Antiqua" w:hAnsi="Book Antiqua"/>
          <w:i/>
          <w:spacing w:val="0"/>
          <w:sz w:val="22"/>
          <w:szCs w:val="22"/>
          <w:lang w:val="en-US" w:eastAsia="es-ES"/>
        </w:rPr>
        <w:t>Psychologica</w:t>
      </w:r>
      <w:proofErr w:type="spellEnd"/>
      <w:r>
        <w:rPr>
          <w:rFonts w:ascii="Book Antiqua" w:hAnsi="Book Antiqua"/>
          <w:i/>
          <w:spacing w:val="0"/>
          <w:sz w:val="22"/>
          <w:szCs w:val="22"/>
          <w:lang w:val="en-US" w:eastAsia="es-ES"/>
        </w:rPr>
        <w:t xml:space="preserve">, </w:t>
      </w:r>
      <w:r>
        <w:rPr>
          <w:rFonts w:ascii="Book Antiqua" w:hAnsi="Book Antiqua"/>
          <w:spacing w:val="0"/>
          <w:sz w:val="22"/>
          <w:szCs w:val="22"/>
          <w:lang w:val="en-US" w:eastAsia="es-ES"/>
        </w:rPr>
        <w:t xml:space="preserve">12(1): </w:t>
      </w:r>
      <w:r>
        <w:rPr>
          <w:rFonts w:ascii="Book Antiqua" w:hAnsi="Book Antiqua"/>
          <w:spacing w:val="0"/>
          <w:sz w:val="22"/>
          <w:szCs w:val="22"/>
          <w:lang w:val="en-US" w:eastAsia="es-CL"/>
        </w:rPr>
        <w:t>271-284</w:t>
      </w:r>
      <w:r>
        <w:rPr>
          <w:rFonts w:ascii="Book Antiqua" w:hAnsi="Book Antiqua"/>
          <w:spacing w:val="0"/>
          <w:sz w:val="22"/>
          <w:szCs w:val="22"/>
          <w:lang w:val="en-US" w:eastAsia="es-ES"/>
        </w:rPr>
        <w:t>.</w:t>
      </w:r>
    </w:p>
    <w:p w14:paraId="0EBBD25E" w14:textId="77777777" w:rsidR="00404865" w:rsidRDefault="0019310D" w:rsidP="00267A0B">
      <w:pPr>
        <w:spacing w:after="80" w:line="480" w:lineRule="auto"/>
        <w:ind w:left="284" w:hanging="284"/>
        <w:jc w:val="both"/>
        <w:rPr>
          <w:rFonts w:ascii="Book Antiqua" w:hAnsi="Book Antiqua" w:cs="Times New Roman"/>
          <w:lang w:val="fr-FR"/>
        </w:rPr>
      </w:pPr>
      <w:r>
        <w:rPr>
          <w:rFonts w:ascii="Book Antiqua" w:hAnsi="Book Antiqua" w:cs="Times New Roman"/>
          <w:lang w:val="en-US"/>
        </w:rPr>
        <w:t xml:space="preserve">Cornejo M, Reyes MJ, Cruz MA, Villarroel N, </w:t>
      </w:r>
      <w:proofErr w:type="spellStart"/>
      <w:r>
        <w:rPr>
          <w:rFonts w:ascii="Book Antiqua" w:hAnsi="Book Antiqua" w:cs="Times New Roman"/>
          <w:lang w:val="en-US"/>
        </w:rPr>
        <w:t>Vivanco</w:t>
      </w:r>
      <w:proofErr w:type="spellEnd"/>
      <w:r>
        <w:rPr>
          <w:rFonts w:ascii="Book Antiqua" w:hAnsi="Book Antiqua" w:cs="Times New Roman"/>
          <w:lang w:val="en-US"/>
        </w:rPr>
        <w:t xml:space="preserve"> A, </w:t>
      </w:r>
      <w:proofErr w:type="spellStart"/>
      <w:r>
        <w:rPr>
          <w:rFonts w:ascii="Book Antiqua" w:hAnsi="Book Antiqua" w:cs="Times New Roman"/>
          <w:lang w:val="en-US"/>
        </w:rPr>
        <w:t>Cáceres</w:t>
      </w:r>
      <w:proofErr w:type="spellEnd"/>
      <w:r>
        <w:rPr>
          <w:rFonts w:ascii="Book Antiqua" w:hAnsi="Book Antiqua" w:cs="Times New Roman"/>
          <w:lang w:val="en-US"/>
        </w:rPr>
        <w:t xml:space="preserve"> E and Rocha C (2013) Histories about the Chilean military dictatorship through generational voices. </w:t>
      </w:r>
      <w:r>
        <w:rPr>
          <w:rFonts w:ascii="Book Antiqua" w:hAnsi="Book Antiqua" w:cs="Times New Roman"/>
          <w:i/>
          <w:iCs/>
          <w:lang w:val="fr-FR"/>
        </w:rPr>
        <w:t xml:space="preserve">Psykhe </w:t>
      </w:r>
      <w:r>
        <w:rPr>
          <w:rFonts w:ascii="Book Antiqua" w:hAnsi="Book Antiqua" w:cs="Times New Roman"/>
          <w:iCs/>
          <w:lang w:val="fr-FR"/>
        </w:rPr>
        <w:t>22</w:t>
      </w:r>
      <w:r>
        <w:rPr>
          <w:rFonts w:ascii="Book Antiqua" w:hAnsi="Book Antiqua" w:cs="Times New Roman"/>
          <w:lang w:val="fr-FR"/>
        </w:rPr>
        <w:t>(2): 49-65.</w:t>
      </w:r>
    </w:p>
    <w:p w14:paraId="5682230F" w14:textId="77777777" w:rsidR="00404865" w:rsidRDefault="0019310D" w:rsidP="00267A0B">
      <w:pPr>
        <w:spacing w:after="120" w:line="480" w:lineRule="auto"/>
        <w:ind w:left="284" w:hanging="284"/>
        <w:jc w:val="both"/>
        <w:rPr>
          <w:rFonts w:ascii="Book Antiqua" w:hAnsi="Book Antiqua" w:cs="Times New Roman"/>
          <w:lang w:val="fr-FR"/>
        </w:rPr>
      </w:pPr>
      <w:r>
        <w:rPr>
          <w:rFonts w:ascii="Book Antiqua" w:hAnsi="Book Antiqua" w:cs="Times New Roman"/>
          <w:lang w:val="fr-FR"/>
        </w:rPr>
        <w:t xml:space="preserve">De Gaulejac V (1987) </w:t>
      </w:r>
      <w:r>
        <w:rPr>
          <w:rFonts w:ascii="Book Antiqua" w:hAnsi="Book Antiqua" w:cs="Times New Roman"/>
          <w:i/>
          <w:lang w:val="fr-FR"/>
        </w:rPr>
        <w:t>La névrose de classe.</w:t>
      </w:r>
      <w:r>
        <w:rPr>
          <w:rFonts w:ascii="Book Antiqua" w:hAnsi="Book Antiqua" w:cs="Times New Roman"/>
          <w:lang w:val="fr-FR"/>
        </w:rPr>
        <w:t xml:space="preserve"> Paris: Hommes et Groupes Éditeurs.</w:t>
      </w:r>
    </w:p>
    <w:p w14:paraId="5987D828" w14:textId="77777777" w:rsidR="00404865" w:rsidRDefault="0019310D" w:rsidP="00267A0B">
      <w:pPr>
        <w:spacing w:after="80" w:line="480" w:lineRule="auto"/>
        <w:ind w:left="284" w:hanging="284"/>
        <w:jc w:val="both"/>
        <w:rPr>
          <w:rFonts w:ascii="Book Antiqua" w:hAnsi="Book Antiqua" w:cs="Times New Roman"/>
          <w:lang w:val="en-US"/>
        </w:rPr>
      </w:pPr>
      <w:r>
        <w:rPr>
          <w:rFonts w:ascii="Book Antiqua" w:hAnsi="Book Antiqua" w:cs="Times New Roman"/>
          <w:lang w:val="en-US"/>
        </w:rPr>
        <w:lastRenderedPageBreak/>
        <w:t xml:space="preserve">Del Campo A (2016) Theatricalities of dissent. Human rights, memory, and the student movement in Chile. </w:t>
      </w:r>
      <w:r>
        <w:rPr>
          <w:rFonts w:ascii="Book Antiqua" w:hAnsi="Book Antiqua" w:cs="Times New Roman"/>
          <w:i/>
          <w:lang w:val="en-US"/>
        </w:rPr>
        <w:t xml:space="preserve">Radical History Review 124: </w:t>
      </w:r>
      <w:r>
        <w:rPr>
          <w:rFonts w:ascii="Book Antiqua" w:hAnsi="Book Antiqua" w:cs="Times New Roman"/>
          <w:lang w:val="en-US"/>
        </w:rPr>
        <w:t>177-191.</w:t>
      </w:r>
    </w:p>
    <w:p w14:paraId="4B7C4AFA" w14:textId="77777777" w:rsidR="00404865" w:rsidRPr="00553849" w:rsidRDefault="0019310D" w:rsidP="00267A0B">
      <w:pPr>
        <w:spacing w:after="80" w:line="480" w:lineRule="auto"/>
        <w:ind w:left="284" w:hanging="284"/>
        <w:jc w:val="both"/>
        <w:rPr>
          <w:rFonts w:ascii="Book Antiqua" w:hAnsi="Book Antiqua" w:cs="Times New Roman"/>
          <w:lang w:val="en-US"/>
        </w:rPr>
      </w:pPr>
      <w:proofErr w:type="spellStart"/>
      <w:r w:rsidRPr="00E66B47">
        <w:rPr>
          <w:rFonts w:ascii="Book Antiqua" w:hAnsi="Book Antiqua" w:cs="Times New Roman"/>
          <w:lang w:val="en-US"/>
        </w:rPr>
        <w:t>Fa</w:t>
      </w:r>
      <w:r w:rsidRPr="00E66B47">
        <w:rPr>
          <w:rFonts w:ascii="Book Antiqua" w:hAnsi="Book Antiqua" w:cs="Times New Roman" w:hint="eastAsia"/>
          <w:lang w:val="en-US"/>
        </w:rPr>
        <w:t>ú</w:t>
      </w:r>
      <w:r w:rsidRPr="00E66B47">
        <w:rPr>
          <w:rFonts w:ascii="Book Antiqua" w:hAnsi="Book Antiqua" w:cs="Times New Roman"/>
          <w:lang w:val="en-US"/>
        </w:rPr>
        <w:t>ndez</w:t>
      </w:r>
      <w:proofErr w:type="spellEnd"/>
      <w:r w:rsidRPr="00E66B47">
        <w:rPr>
          <w:rFonts w:ascii="Book Antiqua" w:hAnsi="Book Antiqua" w:cs="Times New Roman"/>
          <w:lang w:val="en-US"/>
        </w:rPr>
        <w:t xml:space="preserve"> X, Cornejo M and </w:t>
      </w:r>
      <w:proofErr w:type="spellStart"/>
      <w:r w:rsidRPr="00E66B47">
        <w:rPr>
          <w:rFonts w:ascii="Book Antiqua" w:hAnsi="Book Antiqua" w:cs="Times New Roman"/>
          <w:lang w:val="en-US"/>
        </w:rPr>
        <w:t>Brackelaire</w:t>
      </w:r>
      <w:proofErr w:type="spellEnd"/>
      <w:r w:rsidRPr="00E66B47">
        <w:rPr>
          <w:rFonts w:ascii="Book Antiqua" w:hAnsi="Book Antiqua" w:cs="Times New Roman"/>
          <w:lang w:val="en-US"/>
        </w:rPr>
        <w:t xml:space="preserve"> JL (2014) Narration, silence. </w:t>
      </w:r>
      <w:r>
        <w:rPr>
          <w:rFonts w:ascii="Book Antiqua" w:hAnsi="Book Antiqua" w:cs="Times New Roman"/>
          <w:lang w:val="fr-FR"/>
        </w:rPr>
        <w:t>Transmission transgénérationnelle du trauma psychosocial chez des petits-enfants de victimes de la dictature militaire chilienne. </w:t>
      </w:r>
      <w:r w:rsidRPr="00553849">
        <w:rPr>
          <w:rFonts w:ascii="Book Antiqua" w:hAnsi="Book Antiqua" w:cs="Times New Roman"/>
          <w:i/>
          <w:lang w:val="en-US"/>
        </w:rPr>
        <w:t xml:space="preserve">Cahiers de </w:t>
      </w:r>
      <w:proofErr w:type="spellStart"/>
      <w:r w:rsidRPr="00553849">
        <w:rPr>
          <w:rFonts w:ascii="Book Antiqua" w:hAnsi="Book Antiqua" w:cs="Times New Roman"/>
          <w:i/>
          <w:lang w:val="en-US"/>
        </w:rPr>
        <w:t>Psychologie</w:t>
      </w:r>
      <w:proofErr w:type="spellEnd"/>
      <w:r w:rsidRPr="00553849">
        <w:rPr>
          <w:rFonts w:ascii="Book Antiqua" w:hAnsi="Book Antiqua" w:cs="Times New Roman"/>
          <w:i/>
          <w:lang w:val="en-US"/>
        </w:rPr>
        <w:t xml:space="preserve"> Clinique </w:t>
      </w:r>
      <w:r w:rsidRPr="00553849">
        <w:rPr>
          <w:rFonts w:ascii="Book Antiqua" w:hAnsi="Book Antiqua" w:cs="Times New Roman"/>
          <w:lang w:val="en-US"/>
        </w:rPr>
        <w:t>43: 173-204.</w:t>
      </w:r>
    </w:p>
    <w:p w14:paraId="7A55277E" w14:textId="77777777" w:rsidR="00404865" w:rsidRDefault="0019310D" w:rsidP="00267A0B">
      <w:pPr>
        <w:spacing w:after="80" w:line="480" w:lineRule="auto"/>
        <w:ind w:left="284" w:hanging="284"/>
        <w:jc w:val="both"/>
        <w:rPr>
          <w:rFonts w:ascii="Book Antiqua" w:hAnsi="Book Antiqua" w:cs="Times New Roman"/>
          <w:lang w:val="en-US"/>
        </w:rPr>
      </w:pPr>
      <w:r>
        <w:rPr>
          <w:rFonts w:ascii="Book Antiqua" w:hAnsi="Book Antiqua" w:cs="Times New Roman"/>
          <w:lang w:val="en-US"/>
        </w:rPr>
        <w:t xml:space="preserve">Frei R (2015) </w:t>
      </w:r>
      <w:r>
        <w:rPr>
          <w:rFonts w:ascii="Book Antiqua" w:hAnsi="Book Antiqua" w:cs="Times New Roman"/>
          <w:i/>
          <w:lang w:val="en-US"/>
        </w:rPr>
        <w:t xml:space="preserve">“The living bond of generations”. </w:t>
      </w:r>
      <w:r>
        <w:rPr>
          <w:rFonts w:ascii="Book Antiqua" w:hAnsi="Book Antiqua" w:cs="Times New Roman"/>
          <w:i/>
          <w:lang w:val="en-GB"/>
        </w:rPr>
        <w:t xml:space="preserve">The narrative construction of post-dictatorial memories in Argentina and Chile. </w:t>
      </w:r>
      <w:r>
        <w:rPr>
          <w:rFonts w:ascii="Book Antiqua" w:hAnsi="Book Antiqua" w:cs="Times New Roman"/>
          <w:lang w:val="en-US"/>
        </w:rPr>
        <w:t>Unpublished doctoral thesis, Humboldt-</w:t>
      </w:r>
      <w:proofErr w:type="spellStart"/>
      <w:r>
        <w:rPr>
          <w:rFonts w:ascii="Book Antiqua" w:hAnsi="Book Antiqua" w:cs="Times New Roman"/>
          <w:lang w:val="en-US"/>
        </w:rPr>
        <w:t>Universität</w:t>
      </w:r>
      <w:proofErr w:type="spellEnd"/>
      <w:r>
        <w:rPr>
          <w:rFonts w:ascii="Book Antiqua" w:hAnsi="Book Antiqua" w:cs="Times New Roman"/>
          <w:lang w:val="en-US"/>
        </w:rPr>
        <w:t xml:space="preserve"> </w:t>
      </w:r>
      <w:proofErr w:type="spellStart"/>
      <w:r>
        <w:rPr>
          <w:rFonts w:ascii="Book Antiqua" w:hAnsi="Book Antiqua" w:cs="Times New Roman"/>
          <w:lang w:val="en-US"/>
        </w:rPr>
        <w:t>zu</w:t>
      </w:r>
      <w:proofErr w:type="spellEnd"/>
      <w:r>
        <w:rPr>
          <w:rFonts w:ascii="Book Antiqua" w:hAnsi="Book Antiqua" w:cs="Times New Roman"/>
          <w:lang w:val="en-US"/>
        </w:rPr>
        <w:t xml:space="preserve"> Berlin, Germany. </w:t>
      </w:r>
    </w:p>
    <w:p w14:paraId="2FD90256" w14:textId="77777777" w:rsidR="00404865" w:rsidRDefault="0019310D" w:rsidP="00267A0B">
      <w:pPr>
        <w:spacing w:after="80" w:line="480" w:lineRule="auto"/>
        <w:ind w:left="284" w:hanging="284"/>
        <w:jc w:val="both"/>
        <w:rPr>
          <w:rFonts w:ascii="Book Antiqua" w:hAnsi="Book Antiqua" w:cs="Times New Roman"/>
        </w:rPr>
      </w:pPr>
      <w:proofErr w:type="spellStart"/>
      <w:r>
        <w:rPr>
          <w:rFonts w:ascii="Book Antiqua" w:hAnsi="Book Antiqua" w:cs="Times New Roman"/>
          <w:lang w:val="en-US"/>
        </w:rPr>
        <w:t>Guichard</w:t>
      </w:r>
      <w:proofErr w:type="spellEnd"/>
      <w:r>
        <w:rPr>
          <w:rFonts w:ascii="Book Antiqua" w:hAnsi="Book Antiqua" w:cs="Times New Roman"/>
          <w:lang w:val="en-US"/>
        </w:rPr>
        <w:t xml:space="preserve"> E and Henríquez G (2011) Historical memory in Chile: An intergenerational perspective from Concepción. </w:t>
      </w:r>
      <w:r>
        <w:rPr>
          <w:rFonts w:ascii="Book Antiqua" w:hAnsi="Book Antiqua" w:cs="Times New Roman"/>
          <w:i/>
        </w:rPr>
        <w:t xml:space="preserve">Revista Española de Investigaciones Sociológicas </w:t>
      </w:r>
      <w:r>
        <w:rPr>
          <w:rFonts w:ascii="Book Antiqua" w:hAnsi="Book Antiqua" w:cs="Times New Roman"/>
        </w:rPr>
        <w:t>135:</w:t>
      </w:r>
      <w:r>
        <w:rPr>
          <w:rFonts w:ascii="Book Antiqua" w:hAnsi="Book Antiqua" w:cs="Times New Roman"/>
          <w:i/>
        </w:rPr>
        <w:t xml:space="preserve"> </w:t>
      </w:r>
      <w:r>
        <w:rPr>
          <w:rFonts w:ascii="Book Antiqua" w:hAnsi="Book Antiqua" w:cs="Times New Roman"/>
        </w:rPr>
        <w:t>3-26.</w:t>
      </w:r>
    </w:p>
    <w:p w14:paraId="333B76EF" w14:textId="77777777" w:rsidR="00404865" w:rsidRDefault="0019310D" w:rsidP="00267A0B">
      <w:pPr>
        <w:spacing w:after="80" w:line="480" w:lineRule="auto"/>
        <w:ind w:left="284" w:hanging="284"/>
        <w:jc w:val="both"/>
        <w:rPr>
          <w:rFonts w:ascii="Book Antiqua" w:hAnsi="Book Antiqua" w:cs="Times New Roman"/>
          <w:lang w:val="en-US"/>
        </w:rPr>
      </w:pPr>
      <w:proofErr w:type="spellStart"/>
      <w:r>
        <w:rPr>
          <w:rFonts w:ascii="Book Antiqua" w:hAnsi="Book Antiqua" w:cs="Times New Roman"/>
        </w:rPr>
        <w:t>Halbwachs</w:t>
      </w:r>
      <w:proofErr w:type="spellEnd"/>
      <w:r>
        <w:rPr>
          <w:rFonts w:ascii="Book Antiqua" w:hAnsi="Book Antiqua" w:cs="Times New Roman"/>
        </w:rPr>
        <w:t xml:space="preserve"> M (1925) </w:t>
      </w:r>
      <w:r>
        <w:rPr>
          <w:rFonts w:ascii="Book Antiqua" w:hAnsi="Book Antiqua" w:cs="Times New Roman"/>
          <w:i/>
          <w:iCs/>
        </w:rPr>
        <w:t xml:space="preserve">Les cadres </w:t>
      </w:r>
      <w:proofErr w:type="spellStart"/>
      <w:r>
        <w:rPr>
          <w:rFonts w:ascii="Book Antiqua" w:hAnsi="Book Antiqua" w:cs="Times New Roman"/>
          <w:i/>
          <w:iCs/>
        </w:rPr>
        <w:t>sociaux</w:t>
      </w:r>
      <w:proofErr w:type="spellEnd"/>
      <w:r>
        <w:rPr>
          <w:rFonts w:ascii="Book Antiqua" w:hAnsi="Book Antiqua" w:cs="Times New Roman"/>
          <w:i/>
          <w:iCs/>
        </w:rPr>
        <w:t xml:space="preserve"> de la </w:t>
      </w:r>
      <w:proofErr w:type="spellStart"/>
      <w:r>
        <w:rPr>
          <w:rFonts w:ascii="Book Antiqua" w:hAnsi="Book Antiqua" w:cs="Times New Roman"/>
          <w:i/>
          <w:iCs/>
        </w:rPr>
        <w:t>mémoire</w:t>
      </w:r>
      <w:proofErr w:type="spellEnd"/>
      <w:r>
        <w:rPr>
          <w:rFonts w:ascii="Book Antiqua" w:hAnsi="Book Antiqua" w:cs="Times New Roman"/>
        </w:rPr>
        <w:t xml:space="preserve">. </w:t>
      </w:r>
      <w:r>
        <w:rPr>
          <w:rFonts w:ascii="Book Antiqua" w:hAnsi="Book Antiqua" w:cs="Times New Roman"/>
          <w:lang w:val="en-US"/>
        </w:rPr>
        <w:t xml:space="preserve">Paris: </w:t>
      </w:r>
      <w:proofErr w:type="spellStart"/>
      <w:r>
        <w:rPr>
          <w:rFonts w:ascii="Book Antiqua" w:hAnsi="Book Antiqua" w:cs="Times New Roman"/>
          <w:lang w:val="en-US"/>
        </w:rPr>
        <w:t>Albin</w:t>
      </w:r>
      <w:proofErr w:type="spellEnd"/>
      <w:r>
        <w:rPr>
          <w:rFonts w:ascii="Book Antiqua" w:hAnsi="Book Antiqua" w:cs="Times New Roman"/>
          <w:lang w:val="en-US"/>
        </w:rPr>
        <w:t xml:space="preserve"> Michel.</w:t>
      </w:r>
    </w:p>
    <w:p w14:paraId="0B4E7290" w14:textId="77777777" w:rsidR="00404865" w:rsidRDefault="0019310D" w:rsidP="00267A0B">
      <w:pPr>
        <w:spacing w:line="480" w:lineRule="auto"/>
        <w:ind w:left="284" w:hanging="284"/>
        <w:jc w:val="both"/>
        <w:rPr>
          <w:rFonts w:ascii="Book Antiqua" w:hAnsi="Book Antiqua" w:cs="Times New Roman"/>
          <w:lang w:val="en-US"/>
        </w:rPr>
      </w:pPr>
      <w:proofErr w:type="spellStart"/>
      <w:r>
        <w:rPr>
          <w:rFonts w:ascii="Book Antiqua" w:hAnsi="Book Antiqua" w:cs="Times New Roman"/>
          <w:lang w:val="en-US"/>
        </w:rPr>
        <w:t>Haye</w:t>
      </w:r>
      <w:proofErr w:type="spellEnd"/>
      <w:r>
        <w:rPr>
          <w:rFonts w:ascii="Book Antiqua" w:hAnsi="Book Antiqua" w:cs="Times New Roman"/>
          <w:lang w:val="en-US"/>
        </w:rPr>
        <w:t xml:space="preserve"> A and </w:t>
      </w:r>
      <w:proofErr w:type="spellStart"/>
      <w:r>
        <w:rPr>
          <w:rFonts w:ascii="Book Antiqua" w:hAnsi="Book Antiqua" w:cs="Times New Roman"/>
          <w:lang w:val="en-US"/>
        </w:rPr>
        <w:t>Larraín</w:t>
      </w:r>
      <w:proofErr w:type="spellEnd"/>
      <w:r>
        <w:rPr>
          <w:rFonts w:ascii="Book Antiqua" w:hAnsi="Book Antiqua" w:cs="Times New Roman"/>
          <w:lang w:val="en-US"/>
        </w:rPr>
        <w:t xml:space="preserve"> A (2011) </w:t>
      </w:r>
      <w:proofErr w:type="gramStart"/>
      <w:r>
        <w:rPr>
          <w:rFonts w:ascii="Book Antiqua" w:hAnsi="Book Antiqua" w:cs="Times New Roman"/>
          <w:lang w:val="en-US"/>
        </w:rPr>
        <w:t>What</w:t>
      </w:r>
      <w:proofErr w:type="gramEnd"/>
      <w:r>
        <w:rPr>
          <w:rFonts w:ascii="Book Antiqua" w:hAnsi="Book Antiqua" w:cs="Times New Roman"/>
          <w:lang w:val="en-US"/>
        </w:rPr>
        <w:t xml:space="preserve"> is an utterance? In: </w:t>
      </w:r>
      <w:proofErr w:type="spellStart"/>
      <w:r>
        <w:rPr>
          <w:rFonts w:ascii="Book Antiqua" w:hAnsi="Book Antiqua" w:cs="Times New Roman"/>
          <w:lang w:val="en-US"/>
        </w:rPr>
        <w:t>Märtsin</w:t>
      </w:r>
      <w:proofErr w:type="spellEnd"/>
      <w:r>
        <w:rPr>
          <w:rFonts w:ascii="Book Antiqua" w:hAnsi="Book Antiqua" w:cs="Times New Roman"/>
          <w:lang w:val="en-US"/>
        </w:rPr>
        <w:t xml:space="preserve"> M, Wagoner B, </w:t>
      </w:r>
      <w:proofErr w:type="spellStart"/>
      <w:r>
        <w:rPr>
          <w:rFonts w:ascii="Book Antiqua" w:hAnsi="Book Antiqua" w:cs="Times New Roman"/>
          <w:lang w:val="en-US"/>
        </w:rPr>
        <w:t>Aveling</w:t>
      </w:r>
      <w:proofErr w:type="spellEnd"/>
      <w:r>
        <w:rPr>
          <w:rFonts w:ascii="Book Antiqua" w:hAnsi="Book Antiqua" w:cs="Times New Roman"/>
          <w:lang w:val="en-US"/>
        </w:rPr>
        <w:t xml:space="preserve"> E, </w:t>
      </w:r>
      <w:proofErr w:type="spellStart"/>
      <w:r>
        <w:rPr>
          <w:rFonts w:ascii="Book Antiqua" w:hAnsi="Book Antiqua" w:cs="Times New Roman"/>
          <w:lang w:val="en-US"/>
        </w:rPr>
        <w:t>Kadianaki</w:t>
      </w:r>
      <w:proofErr w:type="spellEnd"/>
      <w:r>
        <w:rPr>
          <w:rFonts w:ascii="Book Antiqua" w:hAnsi="Book Antiqua" w:cs="Times New Roman"/>
          <w:lang w:val="en-US"/>
        </w:rPr>
        <w:t xml:space="preserve"> I and Whittaker L (</w:t>
      </w:r>
      <w:proofErr w:type="spellStart"/>
      <w:proofErr w:type="gramStart"/>
      <w:r>
        <w:rPr>
          <w:rFonts w:ascii="Book Antiqua" w:hAnsi="Book Antiqua" w:cs="Times New Roman"/>
          <w:lang w:val="en-US"/>
        </w:rPr>
        <w:t>eds</w:t>
      </w:r>
      <w:proofErr w:type="spellEnd"/>
      <w:proofErr w:type="gramEnd"/>
      <w:r>
        <w:rPr>
          <w:rFonts w:ascii="Book Antiqua" w:hAnsi="Book Antiqua" w:cs="Times New Roman"/>
          <w:lang w:val="en-US"/>
        </w:rPr>
        <w:t>) </w:t>
      </w:r>
      <w:proofErr w:type="spellStart"/>
      <w:r>
        <w:rPr>
          <w:rFonts w:ascii="Book Antiqua" w:hAnsi="Book Antiqua" w:cs="Times New Roman"/>
          <w:i/>
          <w:iCs/>
          <w:lang w:val="en-US"/>
        </w:rPr>
        <w:t>Dialogicality</w:t>
      </w:r>
      <w:proofErr w:type="spellEnd"/>
      <w:r>
        <w:rPr>
          <w:rFonts w:ascii="Book Antiqua" w:hAnsi="Book Antiqua" w:cs="Times New Roman"/>
          <w:i/>
          <w:iCs/>
          <w:lang w:val="en-US"/>
        </w:rPr>
        <w:t xml:space="preserve"> in Focus: Challenges to Theory, Method and Application</w:t>
      </w:r>
      <w:r>
        <w:rPr>
          <w:rFonts w:ascii="Book Antiqua" w:hAnsi="Book Antiqua" w:cs="Times New Roman"/>
          <w:lang w:val="en-US"/>
        </w:rPr>
        <w:t xml:space="preserve">. New York: Nova Science Publishers, </w:t>
      </w:r>
      <w:r>
        <w:rPr>
          <w:rFonts w:ascii="Book Antiqua" w:hAnsi="Book Antiqua" w:cs="Times New Roman"/>
          <w:iCs/>
          <w:lang w:val="en-US"/>
        </w:rPr>
        <w:t>pp. 33-52</w:t>
      </w:r>
      <w:r>
        <w:rPr>
          <w:rFonts w:ascii="Book Antiqua" w:hAnsi="Book Antiqua" w:cs="Times New Roman"/>
          <w:lang w:val="en-US"/>
        </w:rPr>
        <w:t>.</w:t>
      </w:r>
    </w:p>
    <w:p w14:paraId="5B8DB994" w14:textId="77777777" w:rsidR="00404865" w:rsidRDefault="0019310D" w:rsidP="00267A0B">
      <w:pPr>
        <w:spacing w:after="80" w:line="480" w:lineRule="auto"/>
        <w:ind w:left="284" w:hanging="284"/>
        <w:jc w:val="both"/>
        <w:rPr>
          <w:rFonts w:ascii="Book Antiqua" w:hAnsi="Book Antiqua" w:cs="Times New Roman"/>
        </w:rPr>
      </w:pPr>
      <w:proofErr w:type="spellStart"/>
      <w:r>
        <w:rPr>
          <w:rFonts w:ascii="Book Antiqua" w:hAnsi="Book Antiqua" w:cs="Times New Roman"/>
          <w:lang w:val="en-US"/>
        </w:rPr>
        <w:t>Haye</w:t>
      </w:r>
      <w:proofErr w:type="spellEnd"/>
      <w:r>
        <w:rPr>
          <w:rFonts w:ascii="Book Antiqua" w:hAnsi="Book Antiqua" w:cs="Times New Roman"/>
          <w:lang w:val="en-US"/>
        </w:rPr>
        <w:t xml:space="preserve"> A, </w:t>
      </w:r>
      <w:proofErr w:type="spellStart"/>
      <w:r>
        <w:rPr>
          <w:rFonts w:ascii="Book Antiqua" w:hAnsi="Book Antiqua" w:cs="Times New Roman"/>
          <w:lang w:val="en-US"/>
        </w:rPr>
        <w:t>Manzi</w:t>
      </w:r>
      <w:proofErr w:type="spellEnd"/>
      <w:r>
        <w:rPr>
          <w:rFonts w:ascii="Book Antiqua" w:hAnsi="Book Antiqua" w:cs="Times New Roman"/>
          <w:lang w:val="en-US"/>
        </w:rPr>
        <w:t xml:space="preserve"> J, González R and </w:t>
      </w:r>
      <w:proofErr w:type="spellStart"/>
      <w:r>
        <w:rPr>
          <w:rFonts w:ascii="Book Antiqua" w:hAnsi="Book Antiqua" w:cs="Times New Roman"/>
          <w:lang w:val="en-US"/>
        </w:rPr>
        <w:t>Carvacho</w:t>
      </w:r>
      <w:proofErr w:type="spellEnd"/>
      <w:r>
        <w:rPr>
          <w:rFonts w:ascii="Book Antiqua" w:hAnsi="Book Antiqua" w:cs="Times New Roman"/>
          <w:lang w:val="en-US"/>
        </w:rPr>
        <w:t xml:space="preserve"> H (2013) Children’s theories of the military coup in Chile 25 years after the events. </w:t>
      </w:r>
      <w:proofErr w:type="spellStart"/>
      <w:r>
        <w:rPr>
          <w:rFonts w:ascii="Book Antiqua" w:hAnsi="Book Antiqua" w:cs="Times New Roman"/>
          <w:i/>
          <w:iCs/>
        </w:rPr>
        <w:t>Psykhe</w:t>
      </w:r>
      <w:proofErr w:type="spellEnd"/>
      <w:r>
        <w:rPr>
          <w:rFonts w:ascii="Book Antiqua" w:hAnsi="Book Antiqua" w:cs="Times New Roman"/>
          <w:iCs/>
        </w:rPr>
        <w:t xml:space="preserve"> 22</w:t>
      </w:r>
      <w:r>
        <w:rPr>
          <w:rFonts w:ascii="Book Antiqua" w:hAnsi="Book Antiqua" w:cs="Times New Roman"/>
        </w:rPr>
        <w:t xml:space="preserve">(2): 67-81. </w:t>
      </w:r>
    </w:p>
    <w:p w14:paraId="6715569A" w14:textId="77777777" w:rsidR="00404865" w:rsidRDefault="0019310D" w:rsidP="00267A0B">
      <w:pPr>
        <w:pStyle w:val="Textocomentario"/>
        <w:spacing w:after="80" w:line="480" w:lineRule="auto"/>
        <w:ind w:left="284" w:hanging="284"/>
        <w:jc w:val="both"/>
        <w:rPr>
          <w:rFonts w:ascii="Book Antiqua" w:hAnsi="Book Antiqua" w:cs="Times New Roman"/>
          <w:sz w:val="22"/>
          <w:szCs w:val="22"/>
        </w:rPr>
      </w:pPr>
      <w:r>
        <w:rPr>
          <w:rFonts w:ascii="Book Antiqua" w:hAnsi="Book Antiqua" w:cs="Times New Roman"/>
          <w:sz w:val="22"/>
          <w:szCs w:val="22"/>
        </w:rPr>
        <w:lastRenderedPageBreak/>
        <w:t xml:space="preserve">Hidalgo N (2015) </w:t>
      </w:r>
      <w:r>
        <w:rPr>
          <w:rFonts w:ascii="Book Antiqua" w:hAnsi="Book Antiqua" w:cs="Times New Roman"/>
          <w:i/>
          <w:sz w:val="22"/>
          <w:szCs w:val="22"/>
        </w:rPr>
        <w:t>Clínica de lo traumático en hijos de la dictadura</w:t>
      </w:r>
      <w:r>
        <w:rPr>
          <w:rFonts w:ascii="Book Antiqua" w:hAnsi="Book Antiqua" w:cs="Times New Roman"/>
          <w:sz w:val="22"/>
          <w:szCs w:val="22"/>
        </w:rPr>
        <w:t xml:space="preserve">. </w:t>
      </w:r>
      <w:proofErr w:type="spellStart"/>
      <w:r>
        <w:rPr>
          <w:rFonts w:ascii="Book Antiqua" w:hAnsi="Book Antiqua" w:cs="Times New Roman"/>
          <w:sz w:val="22"/>
          <w:szCs w:val="22"/>
        </w:rPr>
        <w:t>Unpublished</w:t>
      </w:r>
      <w:proofErr w:type="spellEnd"/>
      <w:r>
        <w:rPr>
          <w:rFonts w:ascii="Book Antiqua" w:hAnsi="Book Antiqua" w:cs="Times New Roman"/>
          <w:sz w:val="22"/>
          <w:szCs w:val="22"/>
        </w:rPr>
        <w:t xml:space="preserve"> master </w:t>
      </w:r>
      <w:proofErr w:type="spellStart"/>
      <w:r>
        <w:rPr>
          <w:rFonts w:ascii="Book Antiqua" w:hAnsi="Book Antiqua" w:cs="Times New Roman"/>
          <w:sz w:val="22"/>
          <w:szCs w:val="22"/>
        </w:rPr>
        <w:t>thesis</w:t>
      </w:r>
      <w:proofErr w:type="spellEnd"/>
      <w:r>
        <w:rPr>
          <w:rFonts w:ascii="Book Antiqua" w:hAnsi="Book Antiqua" w:cs="Times New Roman"/>
          <w:sz w:val="22"/>
          <w:szCs w:val="22"/>
        </w:rPr>
        <w:t xml:space="preserve">, Universidad de Chile, Chile. </w:t>
      </w:r>
    </w:p>
    <w:p w14:paraId="38A84B1B" w14:textId="77777777" w:rsidR="00404865" w:rsidRDefault="0019310D" w:rsidP="00267A0B">
      <w:pPr>
        <w:spacing w:after="80" w:line="480" w:lineRule="auto"/>
        <w:ind w:left="284" w:hanging="284"/>
        <w:jc w:val="both"/>
        <w:rPr>
          <w:rFonts w:ascii="Book Antiqua" w:hAnsi="Book Antiqua" w:cs="Times New Roman"/>
          <w:lang w:val="en-US"/>
        </w:rPr>
      </w:pPr>
      <w:proofErr w:type="spellStart"/>
      <w:r>
        <w:rPr>
          <w:rFonts w:ascii="Book Antiqua" w:hAnsi="Book Antiqua" w:cs="Times New Roman"/>
        </w:rPr>
        <w:t>Hiner</w:t>
      </w:r>
      <w:proofErr w:type="spellEnd"/>
      <w:r>
        <w:rPr>
          <w:rFonts w:ascii="Book Antiqua" w:hAnsi="Book Antiqua" w:cs="Times New Roman"/>
        </w:rPr>
        <w:t xml:space="preserve"> H (2009) Voces soterradas, violencias ignoradas: discurso, violencia política y género en los Informes </w:t>
      </w:r>
      <w:proofErr w:type="spellStart"/>
      <w:r>
        <w:rPr>
          <w:rFonts w:ascii="Book Antiqua" w:hAnsi="Book Antiqua" w:cs="Times New Roman"/>
        </w:rPr>
        <w:t>Rettig</w:t>
      </w:r>
      <w:proofErr w:type="spellEnd"/>
      <w:r>
        <w:rPr>
          <w:rFonts w:ascii="Book Antiqua" w:hAnsi="Book Antiqua" w:cs="Times New Roman"/>
        </w:rPr>
        <w:t xml:space="preserve"> y </w:t>
      </w:r>
      <w:proofErr w:type="spellStart"/>
      <w:r>
        <w:rPr>
          <w:rFonts w:ascii="Book Antiqua" w:hAnsi="Book Antiqua" w:cs="Times New Roman"/>
        </w:rPr>
        <w:t>Valech</w:t>
      </w:r>
      <w:proofErr w:type="spellEnd"/>
      <w:r>
        <w:rPr>
          <w:rFonts w:ascii="Book Antiqua" w:hAnsi="Book Antiqua" w:cs="Times New Roman"/>
        </w:rPr>
        <w:t xml:space="preserve">. </w:t>
      </w:r>
      <w:r>
        <w:rPr>
          <w:rFonts w:ascii="Book Antiqua" w:hAnsi="Book Antiqua" w:cs="Times New Roman"/>
          <w:i/>
          <w:iCs/>
          <w:lang w:val="en-US"/>
        </w:rPr>
        <w:t>Latin American Research Review</w:t>
      </w:r>
      <w:r>
        <w:rPr>
          <w:rFonts w:ascii="Book Antiqua" w:hAnsi="Book Antiqua" w:cs="Times New Roman"/>
          <w:lang w:val="en-US"/>
        </w:rPr>
        <w:t xml:space="preserve"> </w:t>
      </w:r>
      <w:r>
        <w:rPr>
          <w:rFonts w:ascii="Book Antiqua" w:hAnsi="Book Antiqua" w:cs="Times New Roman"/>
          <w:iCs/>
          <w:lang w:val="en-US"/>
        </w:rPr>
        <w:t>44</w:t>
      </w:r>
      <w:r>
        <w:rPr>
          <w:rFonts w:ascii="Book Antiqua" w:hAnsi="Book Antiqua" w:cs="Times New Roman"/>
          <w:lang w:val="en-US"/>
        </w:rPr>
        <w:t>(3): 50–74.</w:t>
      </w:r>
    </w:p>
    <w:p w14:paraId="2B5619A2" w14:textId="77777777" w:rsidR="00404865" w:rsidRDefault="0019310D" w:rsidP="00267A0B">
      <w:pPr>
        <w:spacing w:after="80" w:line="480" w:lineRule="auto"/>
        <w:ind w:left="284" w:hanging="284"/>
        <w:jc w:val="both"/>
        <w:rPr>
          <w:rFonts w:ascii="Book Antiqua" w:hAnsi="Book Antiqua" w:cs="Times New Roman"/>
          <w:lang w:val="en-US"/>
        </w:rPr>
      </w:pPr>
      <w:r>
        <w:rPr>
          <w:rFonts w:ascii="Book Antiqua" w:hAnsi="Book Antiqua" w:cs="Times New Roman"/>
          <w:lang w:val="en-US"/>
        </w:rPr>
        <w:t xml:space="preserve">Hite K (2016) Teaching the politics of encounter empathic unsettlement and the outsider within spaces of memory in Chile. </w:t>
      </w:r>
      <w:r>
        <w:rPr>
          <w:rFonts w:ascii="Book Antiqua" w:hAnsi="Book Antiqua" w:cs="Times New Roman"/>
          <w:i/>
          <w:lang w:val="en-US"/>
        </w:rPr>
        <w:t xml:space="preserve">Radical History Review </w:t>
      </w:r>
      <w:r>
        <w:rPr>
          <w:rFonts w:ascii="Book Antiqua" w:hAnsi="Book Antiqua" w:cs="Times New Roman"/>
          <w:lang w:val="en-US"/>
        </w:rPr>
        <w:t>124</w:t>
      </w:r>
      <w:r>
        <w:rPr>
          <w:rFonts w:ascii="Book Antiqua" w:hAnsi="Book Antiqua" w:cs="Times New Roman"/>
          <w:i/>
          <w:lang w:val="en-US"/>
        </w:rPr>
        <w:t>:</w:t>
      </w:r>
      <w:r>
        <w:rPr>
          <w:rFonts w:ascii="Book Antiqua" w:hAnsi="Book Antiqua" w:cs="Times New Roman"/>
          <w:lang w:val="en-US"/>
        </w:rPr>
        <w:t xml:space="preserve"> 217-225.</w:t>
      </w:r>
    </w:p>
    <w:p w14:paraId="212238FD" w14:textId="77777777" w:rsidR="00404865" w:rsidRDefault="0019310D" w:rsidP="00267A0B">
      <w:pPr>
        <w:spacing w:after="80" w:line="480" w:lineRule="auto"/>
        <w:ind w:left="284" w:hanging="284"/>
        <w:jc w:val="both"/>
        <w:rPr>
          <w:rFonts w:ascii="Book Antiqua" w:hAnsi="Book Antiqua" w:cs="Times New Roman"/>
          <w:lang w:val="en-US"/>
        </w:rPr>
      </w:pPr>
      <w:r>
        <w:rPr>
          <w:rFonts w:ascii="Book Antiqua" w:hAnsi="Book Antiqua" w:cs="Times New Roman"/>
          <w:lang w:val="en-GB"/>
        </w:rPr>
        <w:t xml:space="preserve">Jara D (2016) </w:t>
      </w:r>
      <w:r>
        <w:rPr>
          <w:rFonts w:ascii="Book Antiqua" w:hAnsi="Book Antiqua" w:cs="Times New Roman"/>
          <w:i/>
          <w:lang w:val="en-US"/>
        </w:rPr>
        <w:t>Children and the afterlife of state violence. Memories of dictatorship.</w:t>
      </w:r>
      <w:r>
        <w:rPr>
          <w:rFonts w:ascii="Book Antiqua" w:hAnsi="Book Antiqua" w:cs="Times New Roman"/>
          <w:lang w:val="en-US"/>
        </w:rPr>
        <w:t xml:space="preserve"> New York: Palgrave Macmillan.</w:t>
      </w:r>
    </w:p>
    <w:p w14:paraId="38F11348" w14:textId="77777777" w:rsidR="00404865" w:rsidRDefault="0019310D" w:rsidP="00267A0B">
      <w:pPr>
        <w:spacing w:after="80" w:line="480" w:lineRule="auto"/>
        <w:ind w:left="284" w:hanging="284"/>
        <w:jc w:val="both"/>
        <w:rPr>
          <w:rFonts w:ascii="Book Antiqua" w:hAnsi="Book Antiqua" w:cs="Times New Roman"/>
          <w:lang w:val="en-US"/>
        </w:rPr>
      </w:pPr>
      <w:proofErr w:type="spellStart"/>
      <w:r>
        <w:rPr>
          <w:rFonts w:ascii="Book Antiqua" w:hAnsi="Book Antiqua" w:cs="Times New Roman"/>
          <w:lang w:val="es-MX"/>
        </w:rPr>
        <w:t>Jelin</w:t>
      </w:r>
      <w:proofErr w:type="spellEnd"/>
      <w:r>
        <w:rPr>
          <w:rFonts w:ascii="Book Antiqua" w:hAnsi="Book Antiqua" w:cs="Times New Roman"/>
          <w:lang w:val="es-MX"/>
        </w:rPr>
        <w:t xml:space="preserve"> E (2002) </w:t>
      </w:r>
      <w:r>
        <w:rPr>
          <w:rFonts w:ascii="Book Antiqua" w:hAnsi="Book Antiqua" w:cs="Times New Roman"/>
          <w:i/>
          <w:lang w:val="es-MX"/>
        </w:rPr>
        <w:t>Los Trabajos de la Memoria</w:t>
      </w:r>
      <w:r>
        <w:rPr>
          <w:rFonts w:ascii="Book Antiqua" w:hAnsi="Book Antiqua" w:cs="Times New Roman"/>
          <w:lang w:val="es-MX"/>
        </w:rPr>
        <w:t xml:space="preserve">. </w:t>
      </w:r>
      <w:r>
        <w:rPr>
          <w:rFonts w:ascii="Book Antiqua" w:hAnsi="Book Antiqua" w:cs="Times New Roman"/>
          <w:lang w:val="en-US"/>
        </w:rPr>
        <w:t xml:space="preserve">Argentina: </w:t>
      </w:r>
      <w:proofErr w:type="spellStart"/>
      <w:r>
        <w:rPr>
          <w:rFonts w:ascii="Book Antiqua" w:hAnsi="Book Antiqua" w:cs="Times New Roman"/>
          <w:lang w:val="en-US"/>
        </w:rPr>
        <w:t>Siglo</w:t>
      </w:r>
      <w:proofErr w:type="spellEnd"/>
      <w:r>
        <w:rPr>
          <w:rFonts w:ascii="Book Antiqua" w:hAnsi="Book Antiqua" w:cs="Times New Roman"/>
          <w:lang w:val="en-US"/>
        </w:rPr>
        <w:t xml:space="preserve"> </w:t>
      </w:r>
      <w:proofErr w:type="spellStart"/>
      <w:r>
        <w:rPr>
          <w:rFonts w:ascii="Book Antiqua" w:hAnsi="Book Antiqua" w:cs="Times New Roman"/>
          <w:lang w:val="en-US"/>
        </w:rPr>
        <w:t>Veintiuno</w:t>
      </w:r>
      <w:proofErr w:type="spellEnd"/>
      <w:r>
        <w:rPr>
          <w:rFonts w:ascii="Book Antiqua" w:hAnsi="Book Antiqua" w:cs="Times New Roman"/>
          <w:lang w:val="en-US"/>
        </w:rPr>
        <w:t>.</w:t>
      </w:r>
    </w:p>
    <w:p w14:paraId="137D950A" w14:textId="77777777" w:rsidR="00404865" w:rsidRDefault="0019310D" w:rsidP="00267A0B">
      <w:pPr>
        <w:spacing w:after="80" w:line="480" w:lineRule="auto"/>
        <w:ind w:left="284" w:hanging="284"/>
        <w:jc w:val="both"/>
        <w:rPr>
          <w:rFonts w:ascii="Book Antiqua" w:hAnsi="Book Antiqua" w:cs="Times New Roman"/>
          <w:lang w:val="fr-FR"/>
        </w:rPr>
      </w:pPr>
      <w:proofErr w:type="spellStart"/>
      <w:r>
        <w:rPr>
          <w:rFonts w:ascii="Book Antiqua" w:hAnsi="Book Antiqua" w:cs="Times New Roman"/>
          <w:lang w:val="en-US"/>
        </w:rPr>
        <w:t>Klep</w:t>
      </w:r>
      <w:proofErr w:type="spellEnd"/>
      <w:r>
        <w:rPr>
          <w:rFonts w:ascii="Book Antiqua" w:hAnsi="Book Antiqua" w:cs="Times New Roman"/>
          <w:lang w:val="en-US"/>
        </w:rPr>
        <w:t xml:space="preserve"> K (2012) Tracing collective memory: Chilean truth commissions and memorial sites. </w:t>
      </w:r>
      <w:r>
        <w:rPr>
          <w:rFonts w:ascii="Book Antiqua" w:hAnsi="Book Antiqua" w:cs="Times New Roman"/>
          <w:i/>
          <w:lang w:val="fr-FR"/>
        </w:rPr>
        <w:t>Memory Studies 5</w:t>
      </w:r>
      <w:r>
        <w:rPr>
          <w:rFonts w:ascii="Book Antiqua" w:hAnsi="Book Antiqua" w:cs="Times New Roman"/>
          <w:lang w:val="fr-FR"/>
        </w:rPr>
        <w:t>(3): 259-269.</w:t>
      </w:r>
    </w:p>
    <w:p w14:paraId="53CB58FA" w14:textId="6BA0A10E" w:rsidR="00404865" w:rsidRDefault="0019310D" w:rsidP="00267A0B">
      <w:pPr>
        <w:spacing w:after="120" w:line="480" w:lineRule="auto"/>
        <w:ind w:left="284" w:hanging="284"/>
        <w:jc w:val="both"/>
        <w:rPr>
          <w:rFonts w:ascii="Book Antiqua" w:hAnsi="Book Antiqua" w:cs="Times New Roman"/>
          <w:lang w:val="fr-FR"/>
        </w:rPr>
      </w:pPr>
      <w:r>
        <w:rPr>
          <w:rFonts w:ascii="Book Antiqua" w:hAnsi="Book Antiqua" w:cs="Times New Roman"/>
          <w:lang w:val="fr-FR"/>
        </w:rPr>
        <w:t xml:space="preserve">Legrand M (1993) </w:t>
      </w:r>
      <w:r>
        <w:rPr>
          <w:rFonts w:ascii="Book Antiqua" w:hAnsi="Book Antiqua" w:cs="Times New Roman"/>
          <w:i/>
          <w:lang w:val="fr-FR"/>
        </w:rPr>
        <w:t>L’approche biographique.</w:t>
      </w:r>
      <w:r>
        <w:rPr>
          <w:rFonts w:ascii="Book Antiqua" w:hAnsi="Book Antiqua" w:cs="Times New Roman"/>
          <w:lang w:val="fr-FR"/>
        </w:rPr>
        <w:t xml:space="preserve"> Paris: Desclée de Brouwer.</w:t>
      </w:r>
    </w:p>
    <w:p w14:paraId="3B215F70" w14:textId="77777777" w:rsidR="00404865" w:rsidRDefault="0019310D" w:rsidP="00267A0B">
      <w:pPr>
        <w:spacing w:after="80" w:line="480" w:lineRule="auto"/>
        <w:ind w:left="284" w:hanging="284"/>
        <w:jc w:val="both"/>
        <w:rPr>
          <w:rFonts w:ascii="Book Antiqua" w:hAnsi="Book Antiqua" w:cs="Times New Roman"/>
          <w:lang w:val="fr-FR"/>
        </w:rPr>
      </w:pPr>
      <w:r>
        <w:rPr>
          <w:rFonts w:ascii="Book Antiqua" w:hAnsi="Book Antiqua" w:cs="Times New Roman"/>
          <w:lang w:val="en-US"/>
        </w:rPr>
        <w:t xml:space="preserve">Lira E (2016) Human rights violations. Memory and reparations in Magallanes. </w:t>
      </w:r>
      <w:r>
        <w:rPr>
          <w:rFonts w:ascii="Book Antiqua" w:hAnsi="Book Antiqua" w:cs="Times New Roman"/>
          <w:i/>
          <w:lang w:val="fr-FR"/>
        </w:rPr>
        <w:t xml:space="preserve">Radical History Review </w:t>
      </w:r>
      <w:r>
        <w:rPr>
          <w:rFonts w:ascii="Book Antiqua" w:hAnsi="Book Antiqua" w:cs="Times New Roman"/>
          <w:lang w:val="fr-FR"/>
        </w:rPr>
        <w:t>124: 153-164.</w:t>
      </w:r>
    </w:p>
    <w:p w14:paraId="0A5725C1" w14:textId="77777777" w:rsidR="00404865" w:rsidRDefault="0019310D" w:rsidP="00267A0B">
      <w:pPr>
        <w:spacing w:after="80" w:line="480" w:lineRule="auto"/>
        <w:ind w:left="284" w:hanging="284"/>
        <w:jc w:val="both"/>
        <w:rPr>
          <w:rFonts w:ascii="Book Antiqua" w:hAnsi="Book Antiqua" w:cs="Times New Roman"/>
        </w:rPr>
      </w:pPr>
      <w:r>
        <w:rPr>
          <w:rFonts w:ascii="Book Antiqua" w:hAnsi="Book Antiqua" w:cs="Times New Roman"/>
          <w:lang w:val="fr-FR"/>
        </w:rPr>
        <w:t xml:space="preserve">Lira E (2013) De victimes à citoyens : vérité, justice, mémoire et réparation. In </w:t>
      </w:r>
      <w:r>
        <w:rPr>
          <w:rFonts w:ascii="Book Antiqua" w:hAnsi="Book Antiqua" w:cs="Times New Roman"/>
          <w:i/>
          <w:lang w:val="fr-FR"/>
        </w:rPr>
        <w:t>Violence politique, traumatisme, processus d’élaboration et création</w:t>
      </w:r>
      <w:r>
        <w:rPr>
          <w:rFonts w:ascii="Book Antiqua" w:hAnsi="Book Antiqua" w:cs="Times New Roman"/>
          <w:lang w:val="fr-FR"/>
        </w:rPr>
        <w:t xml:space="preserve">, Brackelaire JL, Cornejo M and Kinable J (Eds.) </w:t>
      </w:r>
      <w:proofErr w:type="spellStart"/>
      <w:r>
        <w:rPr>
          <w:rFonts w:ascii="Book Antiqua" w:hAnsi="Book Antiqua" w:cs="Times New Roman"/>
        </w:rPr>
        <w:t>Louvain</w:t>
      </w:r>
      <w:proofErr w:type="spellEnd"/>
      <w:r>
        <w:rPr>
          <w:rFonts w:ascii="Book Antiqua" w:hAnsi="Book Antiqua" w:cs="Times New Roman"/>
        </w:rPr>
        <w:t xml:space="preserve">, </w:t>
      </w:r>
      <w:proofErr w:type="spellStart"/>
      <w:r>
        <w:rPr>
          <w:rFonts w:ascii="Book Antiqua" w:hAnsi="Book Antiqua" w:cs="Times New Roman"/>
        </w:rPr>
        <w:t>Belgique</w:t>
      </w:r>
      <w:proofErr w:type="spellEnd"/>
      <w:r>
        <w:rPr>
          <w:rFonts w:ascii="Book Antiqua" w:hAnsi="Book Antiqua" w:cs="Times New Roman"/>
        </w:rPr>
        <w:t xml:space="preserve">: </w:t>
      </w:r>
      <w:proofErr w:type="spellStart"/>
      <w:r>
        <w:rPr>
          <w:rFonts w:ascii="Book Antiqua" w:hAnsi="Book Antiqua" w:cs="Times New Roman"/>
        </w:rPr>
        <w:t>Académia-L’Harmattan</w:t>
      </w:r>
      <w:proofErr w:type="spellEnd"/>
      <w:r>
        <w:rPr>
          <w:rFonts w:ascii="Book Antiqua" w:hAnsi="Book Antiqua" w:cs="Times New Roman"/>
        </w:rPr>
        <w:t>, pp. 259-279.</w:t>
      </w:r>
    </w:p>
    <w:p w14:paraId="4C501D54" w14:textId="77777777" w:rsidR="00404865" w:rsidRDefault="0019310D" w:rsidP="00267A0B">
      <w:pPr>
        <w:spacing w:after="120" w:line="480" w:lineRule="auto"/>
        <w:ind w:left="284" w:hanging="284"/>
        <w:jc w:val="both"/>
        <w:rPr>
          <w:rFonts w:ascii="Book Antiqua" w:hAnsi="Book Antiqua" w:cs="Times New Roman"/>
          <w:lang w:val="en-US"/>
        </w:rPr>
      </w:pPr>
      <w:r>
        <w:rPr>
          <w:rFonts w:ascii="Book Antiqua" w:hAnsi="Book Antiqua" w:cs="Times New Roman"/>
        </w:rPr>
        <w:lastRenderedPageBreak/>
        <w:t xml:space="preserve">Lira E and Castillo MI (1991) </w:t>
      </w:r>
      <w:r>
        <w:rPr>
          <w:rFonts w:ascii="Book Antiqua" w:hAnsi="Book Antiqua" w:cs="Times New Roman"/>
          <w:i/>
        </w:rPr>
        <w:t>Psicología de la amenaza política y del miedo</w:t>
      </w:r>
      <w:r>
        <w:rPr>
          <w:rFonts w:ascii="Book Antiqua" w:hAnsi="Book Antiqua" w:cs="Times New Roman"/>
        </w:rPr>
        <w:t xml:space="preserve">. </w:t>
      </w:r>
      <w:r>
        <w:rPr>
          <w:rFonts w:ascii="Book Antiqua" w:hAnsi="Book Antiqua" w:cs="Times New Roman"/>
          <w:lang w:val="en-US"/>
        </w:rPr>
        <w:t>Santiago: CESOC.</w:t>
      </w:r>
    </w:p>
    <w:p w14:paraId="3881EC8B" w14:textId="77777777" w:rsidR="00404865" w:rsidRDefault="0019310D" w:rsidP="00267A0B">
      <w:pPr>
        <w:spacing w:after="120" w:line="480" w:lineRule="auto"/>
        <w:ind w:left="284" w:hanging="284"/>
        <w:jc w:val="both"/>
        <w:rPr>
          <w:rFonts w:ascii="Book Antiqua" w:hAnsi="Book Antiqua" w:cs="Times New Roman"/>
        </w:rPr>
      </w:pPr>
      <w:r>
        <w:rPr>
          <w:rFonts w:ascii="Book Antiqua" w:hAnsi="Book Antiqua" w:cs="Times New Roman"/>
          <w:lang w:val="en-US"/>
        </w:rPr>
        <w:t xml:space="preserve">Mannheim K (1952) </w:t>
      </w:r>
      <w:proofErr w:type="gramStart"/>
      <w:r>
        <w:rPr>
          <w:rFonts w:ascii="Book Antiqua" w:hAnsi="Book Antiqua" w:cs="Times New Roman"/>
          <w:lang w:val="en-US"/>
        </w:rPr>
        <w:t>The</w:t>
      </w:r>
      <w:proofErr w:type="gramEnd"/>
      <w:r>
        <w:rPr>
          <w:rFonts w:ascii="Book Antiqua" w:hAnsi="Book Antiqua" w:cs="Times New Roman"/>
          <w:lang w:val="en-US"/>
        </w:rPr>
        <w:t xml:space="preserve"> problems of generations. In Mannheim K (Ed.) </w:t>
      </w:r>
      <w:r w:rsidRPr="00206DC0">
        <w:rPr>
          <w:rFonts w:ascii="Book Antiqua" w:hAnsi="Book Antiqua" w:cs="Times New Roman"/>
          <w:i/>
          <w:lang w:val="en-US"/>
        </w:rPr>
        <w:t>Essays on the sociology of knowledge</w:t>
      </w:r>
      <w:r w:rsidRPr="00206DC0">
        <w:rPr>
          <w:rFonts w:ascii="Book Antiqua" w:hAnsi="Book Antiqua" w:cs="Times New Roman"/>
          <w:lang w:val="en-US"/>
        </w:rPr>
        <w:t xml:space="preserve">. </w:t>
      </w:r>
      <w:r>
        <w:rPr>
          <w:rFonts w:ascii="Book Antiqua" w:hAnsi="Book Antiqua" w:cs="Times New Roman"/>
        </w:rPr>
        <w:t xml:space="preserve">London, </w:t>
      </w:r>
      <w:proofErr w:type="spellStart"/>
      <w:r>
        <w:rPr>
          <w:rFonts w:ascii="Book Antiqua" w:hAnsi="Book Antiqua" w:cs="Times New Roman"/>
        </w:rPr>
        <w:t>Routledge</w:t>
      </w:r>
      <w:proofErr w:type="spellEnd"/>
      <w:r>
        <w:rPr>
          <w:rFonts w:ascii="Book Antiqua" w:hAnsi="Book Antiqua" w:cs="Times New Roman"/>
        </w:rPr>
        <w:t>, pp. 276-322.</w:t>
      </w:r>
    </w:p>
    <w:p w14:paraId="6B5C5FD8" w14:textId="77777777" w:rsidR="00404865" w:rsidRDefault="0019310D" w:rsidP="00267A0B">
      <w:pPr>
        <w:spacing w:after="80" w:line="480" w:lineRule="auto"/>
        <w:ind w:left="284" w:hanging="284"/>
        <w:jc w:val="both"/>
        <w:rPr>
          <w:rFonts w:ascii="Book Antiqua" w:hAnsi="Book Antiqua" w:cs="Times New Roman"/>
        </w:rPr>
      </w:pPr>
      <w:r>
        <w:rPr>
          <w:rFonts w:ascii="Book Antiqua" w:hAnsi="Book Antiqua" w:cs="Times New Roman"/>
        </w:rPr>
        <w:t>Martín-</w:t>
      </w:r>
      <w:proofErr w:type="spellStart"/>
      <w:r>
        <w:rPr>
          <w:rFonts w:ascii="Book Antiqua" w:hAnsi="Book Antiqua" w:cs="Times New Roman"/>
        </w:rPr>
        <w:t>Baró</w:t>
      </w:r>
      <w:proofErr w:type="spellEnd"/>
      <w:r>
        <w:rPr>
          <w:rFonts w:ascii="Book Antiqua" w:hAnsi="Book Antiqua" w:cs="Times New Roman"/>
        </w:rPr>
        <w:t xml:space="preserve"> I (1988) La violencia política y la guerra como causa del trauma psicosocial. </w:t>
      </w:r>
      <w:r>
        <w:rPr>
          <w:rFonts w:ascii="Book Antiqua" w:hAnsi="Book Antiqua" w:cs="Times New Roman"/>
          <w:i/>
        </w:rPr>
        <w:t xml:space="preserve">Revista de Psicología de El Salvador </w:t>
      </w:r>
      <w:r>
        <w:rPr>
          <w:rFonts w:ascii="Book Antiqua" w:hAnsi="Book Antiqua" w:cs="Times New Roman"/>
        </w:rPr>
        <w:t>7(28): 123-141.</w:t>
      </w:r>
    </w:p>
    <w:p w14:paraId="51D5C905" w14:textId="77777777" w:rsidR="00404865" w:rsidRDefault="0019310D" w:rsidP="00267A0B">
      <w:pPr>
        <w:spacing w:after="80" w:line="480" w:lineRule="auto"/>
        <w:ind w:left="284" w:hanging="284"/>
        <w:jc w:val="both"/>
        <w:rPr>
          <w:rFonts w:ascii="Book Antiqua" w:hAnsi="Book Antiqua" w:cs="Times New Roman"/>
        </w:rPr>
      </w:pPr>
      <w:r>
        <w:rPr>
          <w:rFonts w:ascii="Book Antiqua" w:hAnsi="Book Antiqua" w:cs="Times New Roman"/>
        </w:rPr>
        <w:t xml:space="preserve">Mendoza F, Cornejo, M and Aceituno R (2016) Vecinos de un centro clandestino de prisión política y tortura durante la dictadura chilena: el saber sobre el horror. </w:t>
      </w:r>
      <w:proofErr w:type="spellStart"/>
      <w:r>
        <w:rPr>
          <w:rFonts w:ascii="Book Antiqua" w:hAnsi="Book Antiqua" w:cs="Times New Roman"/>
        </w:rPr>
        <w:t>Unpublished</w:t>
      </w:r>
      <w:proofErr w:type="spellEnd"/>
      <w:r>
        <w:rPr>
          <w:rFonts w:ascii="Book Antiqua" w:hAnsi="Book Antiqua" w:cs="Times New Roman"/>
        </w:rPr>
        <w:t xml:space="preserve"> </w:t>
      </w:r>
      <w:proofErr w:type="spellStart"/>
      <w:r>
        <w:rPr>
          <w:rFonts w:ascii="Book Antiqua" w:hAnsi="Book Antiqua" w:cs="Times New Roman"/>
        </w:rPr>
        <w:t>manuscript</w:t>
      </w:r>
      <w:proofErr w:type="spellEnd"/>
      <w:r>
        <w:rPr>
          <w:rFonts w:ascii="Book Antiqua" w:hAnsi="Book Antiqua" w:cs="Times New Roman"/>
        </w:rPr>
        <w:t>.</w:t>
      </w:r>
    </w:p>
    <w:p w14:paraId="118D9FDC" w14:textId="77777777" w:rsidR="00404865" w:rsidRDefault="0019310D" w:rsidP="00267A0B">
      <w:pPr>
        <w:pStyle w:val="Textoindependiente"/>
        <w:spacing w:after="80" w:line="480" w:lineRule="auto"/>
        <w:ind w:left="284" w:hanging="284"/>
        <w:rPr>
          <w:rFonts w:ascii="Book Antiqua" w:hAnsi="Book Antiqua"/>
          <w:spacing w:val="0"/>
          <w:sz w:val="22"/>
          <w:szCs w:val="22"/>
          <w:lang w:val="en-US" w:eastAsia="es-CL"/>
        </w:rPr>
      </w:pPr>
      <w:r>
        <w:rPr>
          <w:rFonts w:ascii="Book Antiqua" w:hAnsi="Book Antiqua"/>
          <w:spacing w:val="0"/>
          <w:sz w:val="22"/>
          <w:szCs w:val="22"/>
          <w:lang w:val="es-CL" w:eastAsia="es-ES"/>
        </w:rPr>
        <w:t xml:space="preserve">Morales G and Cornejo M (2013) Ambivalencias en la escucha de la tortura en Chile: implicancias clínicas y sociales. </w:t>
      </w:r>
      <w:proofErr w:type="spellStart"/>
      <w:r>
        <w:rPr>
          <w:rFonts w:ascii="Book Antiqua" w:hAnsi="Book Antiqua"/>
          <w:i/>
          <w:spacing w:val="0"/>
          <w:sz w:val="22"/>
          <w:szCs w:val="22"/>
          <w:lang w:val="en-US" w:eastAsia="es-ES"/>
        </w:rPr>
        <w:t>Terapia</w:t>
      </w:r>
      <w:proofErr w:type="spellEnd"/>
      <w:r>
        <w:rPr>
          <w:rFonts w:ascii="Book Antiqua" w:hAnsi="Book Antiqua"/>
          <w:i/>
          <w:spacing w:val="0"/>
          <w:sz w:val="22"/>
          <w:szCs w:val="22"/>
          <w:lang w:val="en-US" w:eastAsia="es-ES"/>
        </w:rPr>
        <w:t xml:space="preserve"> </w:t>
      </w:r>
      <w:proofErr w:type="spellStart"/>
      <w:r>
        <w:rPr>
          <w:rFonts w:ascii="Book Antiqua" w:hAnsi="Book Antiqua"/>
          <w:i/>
          <w:spacing w:val="0"/>
          <w:sz w:val="22"/>
          <w:szCs w:val="22"/>
          <w:lang w:val="en-US" w:eastAsia="es-ES"/>
        </w:rPr>
        <w:t>Psicológica</w:t>
      </w:r>
      <w:proofErr w:type="spellEnd"/>
      <w:r>
        <w:rPr>
          <w:rFonts w:ascii="Book Antiqua" w:hAnsi="Book Antiqua"/>
          <w:i/>
          <w:spacing w:val="0"/>
          <w:sz w:val="22"/>
          <w:szCs w:val="22"/>
          <w:lang w:val="en-US" w:eastAsia="es-ES"/>
        </w:rPr>
        <w:t xml:space="preserve"> </w:t>
      </w:r>
      <w:r>
        <w:rPr>
          <w:rFonts w:ascii="Book Antiqua" w:hAnsi="Book Antiqua"/>
          <w:spacing w:val="0"/>
          <w:sz w:val="22"/>
          <w:szCs w:val="22"/>
          <w:lang w:val="en-US" w:eastAsia="es-ES"/>
        </w:rPr>
        <w:t>13(2):</w:t>
      </w:r>
      <w:r>
        <w:rPr>
          <w:rFonts w:ascii="Book Antiqua" w:hAnsi="Book Antiqua"/>
          <w:i/>
          <w:spacing w:val="0"/>
          <w:sz w:val="22"/>
          <w:szCs w:val="22"/>
          <w:lang w:val="en-US" w:eastAsia="es-ES"/>
        </w:rPr>
        <w:t xml:space="preserve"> </w:t>
      </w:r>
      <w:r>
        <w:rPr>
          <w:rFonts w:ascii="Book Antiqua" w:hAnsi="Book Antiqua"/>
          <w:spacing w:val="0"/>
          <w:sz w:val="22"/>
          <w:szCs w:val="22"/>
          <w:lang w:val="en-US" w:eastAsia="es-CL"/>
        </w:rPr>
        <w:t>197-208.</w:t>
      </w:r>
    </w:p>
    <w:p w14:paraId="013A62A3" w14:textId="77777777" w:rsidR="00404865" w:rsidRDefault="0019310D" w:rsidP="00267A0B">
      <w:pPr>
        <w:spacing w:line="480" w:lineRule="auto"/>
        <w:ind w:left="357" w:hanging="357"/>
        <w:jc w:val="both"/>
        <w:rPr>
          <w:rFonts w:ascii="Book Antiqua" w:hAnsi="Book Antiqua" w:cs="Times New Roman"/>
          <w:lang w:val="en-GB"/>
        </w:rPr>
      </w:pPr>
      <w:proofErr w:type="spellStart"/>
      <w:r>
        <w:rPr>
          <w:rFonts w:ascii="Book Antiqua" w:hAnsi="Book Antiqua" w:cs="Times New Roman"/>
          <w:lang w:val="en-US"/>
        </w:rPr>
        <w:t>Molden</w:t>
      </w:r>
      <w:proofErr w:type="spellEnd"/>
      <w:r>
        <w:rPr>
          <w:rFonts w:ascii="Book Antiqua" w:hAnsi="Book Antiqua" w:cs="Times New Roman"/>
          <w:lang w:val="en-US"/>
        </w:rPr>
        <w:t xml:space="preserve"> B (2016) </w:t>
      </w:r>
      <w:r>
        <w:rPr>
          <w:rFonts w:ascii="Book Antiqua" w:hAnsi="Book Antiqua" w:cs="Times New Roman"/>
          <w:lang w:val="en-GB"/>
        </w:rPr>
        <w:t xml:space="preserve">Resistant pasts versus mnemonic hegemony: On the power relations of collective memory. </w:t>
      </w:r>
      <w:r>
        <w:rPr>
          <w:rFonts w:ascii="Book Antiqua" w:hAnsi="Book Antiqua" w:cs="Times New Roman"/>
          <w:i/>
          <w:iCs/>
          <w:lang w:val="en-GB"/>
        </w:rPr>
        <w:t>Memory Studies</w:t>
      </w:r>
      <w:r>
        <w:rPr>
          <w:rFonts w:ascii="Book Antiqua" w:hAnsi="Book Antiqua" w:cs="Times New Roman"/>
          <w:lang w:val="en-GB"/>
        </w:rPr>
        <w:t xml:space="preserve"> </w:t>
      </w:r>
      <w:r>
        <w:rPr>
          <w:rFonts w:ascii="Book Antiqua" w:hAnsi="Book Antiqua" w:cs="Times New Roman"/>
          <w:iCs/>
          <w:lang w:val="en-GB"/>
        </w:rPr>
        <w:t>9</w:t>
      </w:r>
      <w:r>
        <w:rPr>
          <w:rFonts w:ascii="Book Antiqua" w:hAnsi="Book Antiqua" w:cs="Times New Roman"/>
          <w:lang w:val="en-GB"/>
        </w:rPr>
        <w:t>(2): 125–142.</w:t>
      </w:r>
    </w:p>
    <w:p w14:paraId="37E6C508" w14:textId="77777777" w:rsidR="00404865" w:rsidRDefault="0019310D" w:rsidP="00267A0B">
      <w:pPr>
        <w:spacing w:after="80" w:line="480" w:lineRule="auto"/>
        <w:ind w:left="284" w:hanging="284"/>
        <w:jc w:val="both"/>
        <w:rPr>
          <w:rFonts w:ascii="Book Antiqua" w:hAnsi="Book Antiqua" w:cs="Times New Roman"/>
          <w:lang w:val="en-US"/>
        </w:rPr>
      </w:pPr>
      <w:proofErr w:type="spellStart"/>
      <w:r>
        <w:rPr>
          <w:rFonts w:ascii="Book Antiqua" w:hAnsi="Book Antiqua" w:cs="Times New Roman"/>
          <w:lang w:val="en-US"/>
        </w:rPr>
        <w:t>Oteíza</w:t>
      </w:r>
      <w:proofErr w:type="spellEnd"/>
      <w:r>
        <w:rPr>
          <w:rFonts w:ascii="Book Antiqua" w:hAnsi="Book Antiqua" w:cs="Times New Roman"/>
          <w:lang w:val="en-US"/>
        </w:rPr>
        <w:t xml:space="preserve"> T, Henríquez R and </w:t>
      </w:r>
      <w:proofErr w:type="spellStart"/>
      <w:r>
        <w:rPr>
          <w:rFonts w:ascii="Book Antiqua" w:hAnsi="Book Antiqua" w:cs="Times New Roman"/>
          <w:lang w:val="en-US"/>
        </w:rPr>
        <w:t>Pinuer</w:t>
      </w:r>
      <w:proofErr w:type="spellEnd"/>
      <w:r>
        <w:rPr>
          <w:rFonts w:ascii="Book Antiqua" w:hAnsi="Book Antiqua" w:cs="Times New Roman"/>
          <w:lang w:val="en-US"/>
        </w:rPr>
        <w:t xml:space="preserve"> C (2015) History classroom interactions and the transmission of the recent memory of memory rights violations in Chile. </w:t>
      </w:r>
      <w:r>
        <w:rPr>
          <w:rFonts w:ascii="Book Antiqua" w:hAnsi="Book Antiqua" w:cs="Times New Roman"/>
          <w:i/>
          <w:lang w:val="en-US"/>
        </w:rPr>
        <w:t>Journal of Educational Media, Memory, and Society</w:t>
      </w:r>
      <w:r>
        <w:rPr>
          <w:rFonts w:ascii="Book Antiqua" w:hAnsi="Book Antiqua" w:cs="Times New Roman"/>
          <w:lang w:val="en-US"/>
        </w:rPr>
        <w:t> 7(2): 44-67.</w:t>
      </w:r>
    </w:p>
    <w:p w14:paraId="2B219821" w14:textId="77777777" w:rsidR="00404865" w:rsidRDefault="0019310D" w:rsidP="00267A0B">
      <w:pPr>
        <w:spacing w:after="80" w:line="480" w:lineRule="auto"/>
        <w:ind w:left="284" w:hanging="284"/>
        <w:jc w:val="both"/>
        <w:rPr>
          <w:rFonts w:ascii="Book Antiqua" w:hAnsi="Book Antiqua" w:cs="Times New Roman"/>
        </w:rPr>
      </w:pPr>
      <w:proofErr w:type="spellStart"/>
      <w:r>
        <w:rPr>
          <w:rFonts w:ascii="Book Antiqua" w:hAnsi="Book Antiqua" w:cs="Times New Roman"/>
          <w:lang w:val="en-US"/>
        </w:rPr>
        <w:lastRenderedPageBreak/>
        <w:t>Passmore</w:t>
      </w:r>
      <w:proofErr w:type="spellEnd"/>
      <w:r>
        <w:rPr>
          <w:rFonts w:ascii="Book Antiqua" w:hAnsi="Book Antiqua" w:cs="Times New Roman"/>
          <w:lang w:val="en-US"/>
        </w:rPr>
        <w:t xml:space="preserve"> L (2015) </w:t>
      </w:r>
      <w:proofErr w:type="gramStart"/>
      <w:r>
        <w:rPr>
          <w:rFonts w:ascii="Book Antiqua" w:hAnsi="Book Antiqua" w:cs="Times New Roman"/>
          <w:lang w:val="en-US"/>
        </w:rPr>
        <w:t>The</w:t>
      </w:r>
      <w:proofErr w:type="gramEnd"/>
      <w:r>
        <w:rPr>
          <w:rFonts w:ascii="Book Antiqua" w:hAnsi="Book Antiqua" w:cs="Times New Roman"/>
          <w:lang w:val="en-US"/>
        </w:rPr>
        <w:t xml:space="preserve"> </w:t>
      </w:r>
      <w:proofErr w:type="spellStart"/>
      <w:r>
        <w:rPr>
          <w:rFonts w:ascii="Book Antiqua" w:hAnsi="Book Antiqua" w:cs="Times New Roman"/>
          <w:lang w:val="en-US"/>
        </w:rPr>
        <w:t>apolitics</w:t>
      </w:r>
      <w:proofErr w:type="spellEnd"/>
      <w:r>
        <w:rPr>
          <w:rFonts w:ascii="Book Antiqua" w:hAnsi="Book Antiqua" w:cs="Times New Roman"/>
          <w:lang w:val="en-US"/>
        </w:rPr>
        <w:t xml:space="preserve"> of memory: Remembering military service under Pinochet through and alongside transitional justice, truth, and reconciliation. </w:t>
      </w:r>
      <w:proofErr w:type="spellStart"/>
      <w:r>
        <w:rPr>
          <w:rFonts w:ascii="Book Antiqua" w:hAnsi="Book Antiqua" w:cs="Times New Roman"/>
          <w:i/>
        </w:rPr>
        <w:t>Memory</w:t>
      </w:r>
      <w:proofErr w:type="spellEnd"/>
      <w:r>
        <w:rPr>
          <w:rFonts w:ascii="Book Antiqua" w:hAnsi="Book Antiqua" w:cs="Times New Roman"/>
          <w:i/>
        </w:rPr>
        <w:t xml:space="preserve"> </w:t>
      </w:r>
      <w:proofErr w:type="spellStart"/>
      <w:r>
        <w:rPr>
          <w:rFonts w:ascii="Book Antiqua" w:hAnsi="Book Antiqua" w:cs="Times New Roman"/>
          <w:i/>
        </w:rPr>
        <w:t>Studies</w:t>
      </w:r>
      <w:proofErr w:type="spellEnd"/>
      <w:r>
        <w:rPr>
          <w:rFonts w:ascii="Book Antiqua" w:hAnsi="Book Antiqua" w:cs="Times New Roman"/>
        </w:rPr>
        <w:t xml:space="preserve"> 9(2): 173-186</w:t>
      </w:r>
    </w:p>
    <w:p w14:paraId="42D5EF39" w14:textId="77777777" w:rsidR="00404865" w:rsidRDefault="0019310D" w:rsidP="00267A0B">
      <w:pPr>
        <w:spacing w:line="480" w:lineRule="auto"/>
        <w:ind w:left="284" w:hanging="284"/>
        <w:jc w:val="both"/>
        <w:rPr>
          <w:rFonts w:ascii="Book Antiqua" w:hAnsi="Book Antiqua" w:cs="Times New Roman"/>
        </w:rPr>
      </w:pPr>
      <w:proofErr w:type="spellStart"/>
      <w:r>
        <w:rPr>
          <w:rFonts w:ascii="Book Antiqua" w:hAnsi="Book Antiqua" w:cs="Times New Roman"/>
        </w:rPr>
        <w:t>Piper</w:t>
      </w:r>
      <w:proofErr w:type="spellEnd"/>
      <w:r>
        <w:rPr>
          <w:rFonts w:ascii="Book Antiqua" w:hAnsi="Book Antiqua" w:cs="Times New Roman"/>
        </w:rPr>
        <w:t xml:space="preserve"> I (2014) La memoria como moda y la conmemoración como farándula: reflexiones críticas en torno a los 40 años del Golpe de Estado en Chile. </w:t>
      </w:r>
      <w:proofErr w:type="spellStart"/>
      <w:r>
        <w:rPr>
          <w:rFonts w:ascii="Book Antiqua" w:hAnsi="Book Antiqua" w:cs="Times New Roman"/>
          <w:i/>
        </w:rPr>
        <w:t>Anuari</w:t>
      </w:r>
      <w:proofErr w:type="spellEnd"/>
      <w:r>
        <w:rPr>
          <w:rFonts w:ascii="Book Antiqua" w:hAnsi="Book Antiqua" w:cs="Times New Roman"/>
          <w:i/>
        </w:rPr>
        <w:t xml:space="preserve"> del </w:t>
      </w:r>
      <w:proofErr w:type="spellStart"/>
      <w:r>
        <w:rPr>
          <w:rFonts w:ascii="Book Antiqua" w:hAnsi="Book Antiqua" w:cs="Times New Roman"/>
          <w:i/>
        </w:rPr>
        <w:t>conflicte</w:t>
      </w:r>
      <w:proofErr w:type="spellEnd"/>
      <w:r>
        <w:rPr>
          <w:rFonts w:ascii="Book Antiqua" w:hAnsi="Book Antiqua" w:cs="Times New Roman"/>
          <w:i/>
        </w:rPr>
        <w:t xml:space="preserve"> social: </w:t>
      </w:r>
      <w:r>
        <w:rPr>
          <w:rFonts w:ascii="Book Antiqua" w:hAnsi="Book Antiqua" w:cs="Times New Roman"/>
        </w:rPr>
        <w:t>1007-1024.</w:t>
      </w:r>
    </w:p>
    <w:p w14:paraId="24473141" w14:textId="77777777" w:rsidR="00404865" w:rsidRDefault="0019310D" w:rsidP="00267A0B">
      <w:pPr>
        <w:spacing w:after="80" w:line="480" w:lineRule="auto"/>
        <w:ind w:left="284" w:hanging="284"/>
        <w:jc w:val="both"/>
        <w:rPr>
          <w:rFonts w:ascii="Book Antiqua" w:hAnsi="Book Antiqua" w:cs="Times New Roman"/>
        </w:rPr>
      </w:pPr>
      <w:proofErr w:type="spellStart"/>
      <w:r>
        <w:rPr>
          <w:rFonts w:ascii="Book Antiqua" w:hAnsi="Book Antiqua" w:cs="Times New Roman"/>
        </w:rPr>
        <w:t>Piper-Shafir</w:t>
      </w:r>
      <w:proofErr w:type="spellEnd"/>
      <w:r>
        <w:rPr>
          <w:rFonts w:ascii="Book Antiqua" w:hAnsi="Book Antiqua" w:cs="Times New Roman"/>
        </w:rPr>
        <w:t xml:space="preserve"> I, Montenegro M, Fernández R and Sepúlveda M (2017) </w:t>
      </w:r>
      <w:proofErr w:type="spellStart"/>
      <w:r>
        <w:rPr>
          <w:rFonts w:ascii="Book Antiqua" w:hAnsi="Book Antiqua" w:cs="Times New Roman"/>
        </w:rPr>
        <w:t>Memory</w:t>
      </w:r>
      <w:proofErr w:type="spellEnd"/>
      <w:r>
        <w:rPr>
          <w:rFonts w:ascii="Book Antiqua" w:hAnsi="Book Antiqua" w:cs="Times New Roman"/>
        </w:rPr>
        <w:t xml:space="preserve"> </w:t>
      </w:r>
      <w:proofErr w:type="spellStart"/>
      <w:r>
        <w:rPr>
          <w:rFonts w:ascii="Book Antiqua" w:hAnsi="Book Antiqua" w:cs="Times New Roman"/>
        </w:rPr>
        <w:t>sites</w:t>
      </w:r>
      <w:proofErr w:type="spellEnd"/>
      <w:r>
        <w:rPr>
          <w:rFonts w:ascii="Book Antiqua" w:hAnsi="Book Antiqua" w:cs="Times New Roman"/>
        </w:rPr>
        <w:t xml:space="preserve">: </w:t>
      </w:r>
      <w:proofErr w:type="spellStart"/>
      <w:r>
        <w:rPr>
          <w:rFonts w:ascii="Book Antiqua" w:hAnsi="Book Antiqua" w:cs="Times New Roman"/>
        </w:rPr>
        <w:t>Visiting</w:t>
      </w:r>
      <w:proofErr w:type="spellEnd"/>
      <w:r>
        <w:rPr>
          <w:rFonts w:ascii="Book Antiqua" w:hAnsi="Book Antiqua" w:cs="Times New Roman"/>
        </w:rPr>
        <w:t xml:space="preserve"> </w:t>
      </w:r>
      <w:proofErr w:type="spellStart"/>
      <w:r>
        <w:rPr>
          <w:rFonts w:ascii="Book Antiqua" w:hAnsi="Book Antiqua" w:cs="Times New Roman"/>
        </w:rPr>
        <w:t>experiences</w:t>
      </w:r>
      <w:proofErr w:type="spellEnd"/>
      <w:r>
        <w:rPr>
          <w:rFonts w:ascii="Book Antiqua" w:hAnsi="Book Antiqua" w:cs="Times New Roman"/>
        </w:rPr>
        <w:t xml:space="preserve"> in Santiago de Chile. </w:t>
      </w:r>
      <w:proofErr w:type="spellStart"/>
      <w:r>
        <w:rPr>
          <w:rFonts w:ascii="Book Antiqua" w:hAnsi="Book Antiqua" w:cs="Times New Roman"/>
          <w:i/>
        </w:rPr>
        <w:t>Memory</w:t>
      </w:r>
      <w:proofErr w:type="spellEnd"/>
      <w:r>
        <w:rPr>
          <w:rFonts w:ascii="Book Antiqua" w:hAnsi="Book Antiqua" w:cs="Times New Roman"/>
          <w:i/>
        </w:rPr>
        <w:t xml:space="preserve"> </w:t>
      </w:r>
      <w:proofErr w:type="spellStart"/>
      <w:r>
        <w:rPr>
          <w:rFonts w:ascii="Book Antiqua" w:hAnsi="Book Antiqua" w:cs="Times New Roman"/>
          <w:i/>
        </w:rPr>
        <w:t>Studies</w:t>
      </w:r>
      <w:proofErr w:type="spellEnd"/>
      <w:r>
        <w:rPr>
          <w:rFonts w:ascii="Book Antiqua" w:hAnsi="Book Antiqua" w:cs="Times New Roman"/>
        </w:rPr>
        <w:t>.</w:t>
      </w:r>
    </w:p>
    <w:p w14:paraId="5A395265" w14:textId="55B40A69" w:rsidR="00404865" w:rsidRDefault="00952C54" w:rsidP="00267A0B">
      <w:pPr>
        <w:spacing w:after="80" w:line="480" w:lineRule="auto"/>
        <w:ind w:left="284" w:hanging="284"/>
        <w:jc w:val="both"/>
        <w:rPr>
          <w:rFonts w:ascii="Book Antiqua" w:hAnsi="Book Antiqua" w:cs="Times New Roman"/>
          <w:lang w:val="en-US"/>
        </w:rPr>
      </w:pPr>
      <w:proofErr w:type="spellStart"/>
      <w:r>
        <w:rPr>
          <w:rFonts w:ascii="Book Antiqua" w:hAnsi="Book Antiqua" w:cs="Times New Roman"/>
        </w:rPr>
        <w:t>Piper-Shafir</w:t>
      </w:r>
      <w:proofErr w:type="spellEnd"/>
      <w:r>
        <w:rPr>
          <w:rFonts w:ascii="Book Antiqua" w:hAnsi="Book Antiqua" w:cs="Times New Roman"/>
        </w:rPr>
        <w:t xml:space="preserve"> I and</w:t>
      </w:r>
      <w:r w:rsidR="0019310D">
        <w:rPr>
          <w:rFonts w:ascii="Book Antiqua" w:hAnsi="Book Antiqua" w:cs="Times New Roman"/>
        </w:rPr>
        <w:t xml:space="preserve"> Montenegro M (2017) Ni víctimas, ni héroes, ni arrepentido/as. Reflexiones en torno a la categoría “víctima” desde el activismo político. </w:t>
      </w:r>
      <w:r w:rsidR="0019310D">
        <w:rPr>
          <w:rFonts w:ascii="Book Antiqua" w:hAnsi="Book Antiqua" w:cs="Times New Roman"/>
          <w:i/>
          <w:lang w:val="en-US"/>
        </w:rPr>
        <w:t xml:space="preserve">Revista </w:t>
      </w:r>
      <w:proofErr w:type="spellStart"/>
      <w:r w:rsidR="0019310D">
        <w:rPr>
          <w:rFonts w:ascii="Book Antiqua" w:hAnsi="Book Antiqua" w:cs="Times New Roman"/>
          <w:i/>
          <w:lang w:val="en-US"/>
        </w:rPr>
        <w:t>Estudios</w:t>
      </w:r>
      <w:proofErr w:type="spellEnd"/>
      <w:r w:rsidR="0019310D">
        <w:rPr>
          <w:rFonts w:ascii="Book Antiqua" w:hAnsi="Book Antiqua" w:cs="Times New Roman"/>
          <w:i/>
          <w:lang w:val="en-US"/>
        </w:rPr>
        <w:t xml:space="preserve"> </w:t>
      </w:r>
      <w:proofErr w:type="spellStart"/>
      <w:r w:rsidR="0019310D">
        <w:rPr>
          <w:rFonts w:ascii="Book Antiqua" w:hAnsi="Book Antiqua" w:cs="Times New Roman"/>
          <w:i/>
          <w:lang w:val="en-US"/>
        </w:rPr>
        <w:t>Sociales</w:t>
      </w:r>
      <w:proofErr w:type="spellEnd"/>
      <w:r w:rsidR="0019310D">
        <w:rPr>
          <w:rFonts w:ascii="Book Antiqua" w:hAnsi="Book Antiqua" w:cs="Times New Roman"/>
          <w:i/>
          <w:lang w:val="en-US"/>
        </w:rPr>
        <w:t xml:space="preserve"> </w:t>
      </w:r>
      <w:r w:rsidR="0019310D">
        <w:rPr>
          <w:rFonts w:ascii="Book Antiqua" w:hAnsi="Book Antiqua" w:cs="Times New Roman"/>
          <w:lang w:val="en-US"/>
        </w:rPr>
        <w:t>59: 98-109.</w:t>
      </w:r>
    </w:p>
    <w:p w14:paraId="641AC6FA" w14:textId="77777777" w:rsidR="00404865" w:rsidRDefault="0019310D" w:rsidP="00267A0B">
      <w:pPr>
        <w:spacing w:after="80" w:line="480" w:lineRule="auto"/>
        <w:ind w:left="284" w:hanging="284"/>
        <w:jc w:val="both"/>
        <w:rPr>
          <w:rFonts w:ascii="Book Antiqua" w:hAnsi="Book Antiqua" w:cs="Times New Roman"/>
          <w:lang w:val="fr-FR"/>
        </w:rPr>
      </w:pPr>
      <w:proofErr w:type="spellStart"/>
      <w:r>
        <w:rPr>
          <w:rFonts w:ascii="Book Antiqua" w:hAnsi="Book Antiqua" w:cs="Times New Roman"/>
          <w:lang w:val="en-US"/>
        </w:rPr>
        <w:t>Reavey</w:t>
      </w:r>
      <w:proofErr w:type="spellEnd"/>
      <w:r>
        <w:rPr>
          <w:rFonts w:ascii="Book Antiqua" w:hAnsi="Book Antiqua" w:cs="Times New Roman"/>
          <w:lang w:val="en-US"/>
        </w:rPr>
        <w:t xml:space="preserve"> P (2017) Scenic memory: Experience through time–space. </w:t>
      </w:r>
      <w:r>
        <w:rPr>
          <w:rFonts w:ascii="Book Antiqua" w:hAnsi="Book Antiqua" w:cs="Times New Roman"/>
          <w:i/>
          <w:lang w:val="fr-FR"/>
        </w:rPr>
        <w:t xml:space="preserve">Memory Studies </w:t>
      </w:r>
      <w:r>
        <w:rPr>
          <w:rFonts w:ascii="Book Antiqua" w:hAnsi="Book Antiqua" w:cs="Times New Roman"/>
          <w:lang w:val="fr-FR"/>
        </w:rPr>
        <w:t>10(2): 107-111.</w:t>
      </w:r>
    </w:p>
    <w:p w14:paraId="7250604D" w14:textId="0C4F7759" w:rsidR="00404865" w:rsidRDefault="0019310D" w:rsidP="00267A0B">
      <w:pPr>
        <w:spacing w:after="120" w:line="480" w:lineRule="auto"/>
        <w:ind w:left="284" w:hanging="284"/>
        <w:jc w:val="both"/>
        <w:rPr>
          <w:rFonts w:ascii="Book Antiqua" w:hAnsi="Book Antiqua" w:cs="Times New Roman"/>
        </w:rPr>
      </w:pPr>
      <w:r>
        <w:rPr>
          <w:rFonts w:ascii="Book Antiqua" w:hAnsi="Book Antiqua" w:cs="Times New Roman"/>
          <w:lang w:val="fr-FR"/>
        </w:rPr>
        <w:t xml:space="preserve">Ricœur P (2000) </w:t>
      </w:r>
      <w:r>
        <w:rPr>
          <w:rFonts w:ascii="Book Antiqua" w:hAnsi="Book Antiqua" w:cs="Times New Roman"/>
          <w:i/>
          <w:lang w:val="fr-FR"/>
        </w:rPr>
        <w:t>La mémoire, l'histoire, l'oubli</w:t>
      </w:r>
      <w:r>
        <w:rPr>
          <w:rFonts w:ascii="Book Antiqua" w:hAnsi="Book Antiqua" w:cs="Times New Roman"/>
          <w:lang w:val="fr-FR"/>
        </w:rPr>
        <w:t xml:space="preserve">. </w:t>
      </w:r>
      <w:r>
        <w:rPr>
          <w:rFonts w:ascii="Book Antiqua" w:hAnsi="Book Antiqua" w:cs="Times New Roman"/>
        </w:rPr>
        <w:t xml:space="preserve">Paris: </w:t>
      </w:r>
      <w:proofErr w:type="spellStart"/>
      <w:r>
        <w:rPr>
          <w:rFonts w:ascii="Book Antiqua" w:hAnsi="Book Antiqua" w:cs="Times New Roman"/>
        </w:rPr>
        <w:t>Seuil</w:t>
      </w:r>
      <w:proofErr w:type="spellEnd"/>
      <w:r>
        <w:rPr>
          <w:rFonts w:ascii="Book Antiqua" w:hAnsi="Book Antiqua" w:cs="Times New Roman"/>
        </w:rPr>
        <w:t>.</w:t>
      </w:r>
    </w:p>
    <w:p w14:paraId="108B5101" w14:textId="77777777" w:rsidR="00404865" w:rsidRDefault="0019310D" w:rsidP="00267A0B">
      <w:pPr>
        <w:spacing w:after="80" w:line="480" w:lineRule="auto"/>
        <w:ind w:left="284" w:hanging="284"/>
        <w:jc w:val="both"/>
        <w:rPr>
          <w:rFonts w:ascii="Book Antiqua" w:hAnsi="Book Antiqua" w:cs="Times New Roman"/>
          <w:lang w:val="en-US"/>
        </w:rPr>
      </w:pPr>
      <w:proofErr w:type="spellStart"/>
      <w:r>
        <w:rPr>
          <w:rFonts w:ascii="Book Antiqua" w:hAnsi="Book Antiqua" w:cs="Times New Roman"/>
        </w:rPr>
        <w:t>Schindel</w:t>
      </w:r>
      <w:proofErr w:type="spellEnd"/>
      <w:r>
        <w:rPr>
          <w:rFonts w:ascii="Book Antiqua" w:hAnsi="Book Antiqua" w:cs="Times New Roman"/>
        </w:rPr>
        <w:t xml:space="preserve"> E (2009). Inscribir el pasado en el presente: memoria y espacio urbano. </w:t>
      </w:r>
      <w:proofErr w:type="spellStart"/>
      <w:r>
        <w:rPr>
          <w:rFonts w:ascii="Book Antiqua" w:hAnsi="Book Antiqua" w:cs="Times New Roman"/>
          <w:i/>
          <w:lang w:val="en-US"/>
        </w:rPr>
        <w:t>Política</w:t>
      </w:r>
      <w:proofErr w:type="spellEnd"/>
      <w:r>
        <w:rPr>
          <w:rFonts w:ascii="Book Antiqua" w:hAnsi="Book Antiqua" w:cs="Times New Roman"/>
          <w:i/>
          <w:lang w:val="en-US"/>
        </w:rPr>
        <w:t xml:space="preserve"> y </w:t>
      </w:r>
      <w:proofErr w:type="spellStart"/>
      <w:r>
        <w:rPr>
          <w:rFonts w:ascii="Book Antiqua" w:hAnsi="Book Antiqua" w:cs="Times New Roman"/>
          <w:i/>
          <w:lang w:val="en-US"/>
        </w:rPr>
        <w:t>Cultura</w:t>
      </w:r>
      <w:proofErr w:type="spellEnd"/>
      <w:r>
        <w:rPr>
          <w:rFonts w:ascii="Book Antiqua" w:hAnsi="Book Antiqua" w:cs="Times New Roman"/>
          <w:i/>
          <w:lang w:val="en-US"/>
        </w:rPr>
        <w:t xml:space="preserve"> </w:t>
      </w:r>
      <w:r>
        <w:rPr>
          <w:rFonts w:ascii="Book Antiqua" w:hAnsi="Book Antiqua" w:cs="Times New Roman"/>
          <w:lang w:val="en-US"/>
        </w:rPr>
        <w:t>31: 65-87.</w:t>
      </w:r>
    </w:p>
    <w:p w14:paraId="4BAF3D8C" w14:textId="77777777" w:rsidR="00404865" w:rsidRDefault="0019310D" w:rsidP="00267A0B">
      <w:pPr>
        <w:spacing w:after="80" w:line="480" w:lineRule="auto"/>
        <w:ind w:left="284" w:hanging="284"/>
        <w:jc w:val="both"/>
        <w:rPr>
          <w:rFonts w:ascii="Book Antiqua" w:hAnsi="Book Antiqua" w:cs="Times New Roman"/>
        </w:rPr>
      </w:pPr>
      <w:proofErr w:type="spellStart"/>
      <w:r>
        <w:rPr>
          <w:rFonts w:ascii="Book Antiqua" w:hAnsi="Book Antiqua" w:cs="Times New Roman"/>
          <w:lang w:val="en-US"/>
        </w:rPr>
        <w:lastRenderedPageBreak/>
        <w:t>Serpente</w:t>
      </w:r>
      <w:proofErr w:type="spellEnd"/>
      <w:r>
        <w:rPr>
          <w:rFonts w:ascii="Book Antiqua" w:hAnsi="Book Antiqua" w:cs="Times New Roman"/>
          <w:lang w:val="en-US"/>
        </w:rPr>
        <w:t xml:space="preserve"> A (2015). Diasporic constellations: The Chilean exile diaspora space as a multidirectional landscape of memory. </w:t>
      </w:r>
      <w:proofErr w:type="spellStart"/>
      <w:r>
        <w:rPr>
          <w:rFonts w:ascii="Book Antiqua" w:hAnsi="Book Antiqua" w:cs="Times New Roman"/>
          <w:i/>
        </w:rPr>
        <w:t>Memory</w:t>
      </w:r>
      <w:proofErr w:type="spellEnd"/>
      <w:r>
        <w:rPr>
          <w:rFonts w:ascii="Book Antiqua" w:hAnsi="Book Antiqua" w:cs="Times New Roman"/>
          <w:i/>
        </w:rPr>
        <w:t xml:space="preserve"> </w:t>
      </w:r>
      <w:proofErr w:type="spellStart"/>
      <w:r>
        <w:rPr>
          <w:rFonts w:ascii="Book Antiqua" w:hAnsi="Book Antiqua" w:cs="Times New Roman"/>
          <w:i/>
        </w:rPr>
        <w:t>Studies</w:t>
      </w:r>
      <w:proofErr w:type="spellEnd"/>
      <w:r>
        <w:rPr>
          <w:rFonts w:ascii="Book Antiqua" w:hAnsi="Book Antiqua" w:cs="Times New Roman"/>
          <w:i/>
        </w:rPr>
        <w:t xml:space="preserve"> </w:t>
      </w:r>
      <w:r>
        <w:rPr>
          <w:rFonts w:ascii="Book Antiqua" w:hAnsi="Book Antiqua" w:cs="Times New Roman"/>
        </w:rPr>
        <w:t>8(1): 49-61.</w:t>
      </w:r>
    </w:p>
    <w:p w14:paraId="1CD907D1" w14:textId="77777777" w:rsidR="00404865" w:rsidRDefault="0019310D" w:rsidP="00267A0B">
      <w:pPr>
        <w:spacing w:after="80" w:line="480" w:lineRule="auto"/>
        <w:ind w:left="284" w:hanging="284"/>
        <w:jc w:val="both"/>
        <w:rPr>
          <w:rFonts w:ascii="Book Antiqua" w:hAnsi="Book Antiqua" w:cs="Times New Roman"/>
          <w:lang w:val="en-US"/>
        </w:rPr>
      </w:pPr>
      <w:proofErr w:type="spellStart"/>
      <w:r>
        <w:rPr>
          <w:rFonts w:ascii="Book Antiqua" w:hAnsi="Book Antiqua" w:cs="Times New Roman"/>
          <w:lang w:val="es-MX"/>
        </w:rPr>
        <w:t>Stern</w:t>
      </w:r>
      <w:proofErr w:type="spellEnd"/>
      <w:r>
        <w:rPr>
          <w:rFonts w:ascii="Book Antiqua" w:hAnsi="Book Antiqua" w:cs="Times New Roman"/>
          <w:lang w:val="es-MX"/>
        </w:rPr>
        <w:t xml:space="preserve"> S (2009) </w:t>
      </w:r>
      <w:r>
        <w:rPr>
          <w:rFonts w:ascii="Book Antiqua" w:hAnsi="Book Antiqua" w:cs="Times New Roman"/>
          <w:i/>
          <w:lang w:val="es-MX"/>
        </w:rPr>
        <w:t xml:space="preserve">Recordando el Chile de Pinochet. En vísperas de Londres 1998. </w:t>
      </w:r>
      <w:r>
        <w:rPr>
          <w:rFonts w:ascii="Book Antiqua" w:hAnsi="Book Antiqua" w:cs="Times New Roman"/>
          <w:lang w:val="en-US"/>
        </w:rPr>
        <w:t xml:space="preserve">Santiago: </w:t>
      </w:r>
      <w:proofErr w:type="spellStart"/>
      <w:r>
        <w:rPr>
          <w:rFonts w:ascii="Book Antiqua" w:hAnsi="Book Antiqua" w:cs="Times New Roman"/>
          <w:lang w:val="en-US"/>
        </w:rPr>
        <w:t>Ediciones</w:t>
      </w:r>
      <w:proofErr w:type="spellEnd"/>
      <w:r>
        <w:rPr>
          <w:rFonts w:ascii="Book Antiqua" w:hAnsi="Book Antiqua" w:cs="Times New Roman"/>
          <w:lang w:val="en-US"/>
        </w:rPr>
        <w:t xml:space="preserve"> Universidad Diego Portales.</w:t>
      </w:r>
    </w:p>
    <w:p w14:paraId="4D0D9C3D" w14:textId="77777777" w:rsidR="00404865" w:rsidRDefault="0019310D" w:rsidP="00267A0B">
      <w:pPr>
        <w:spacing w:after="80" w:line="480" w:lineRule="auto"/>
        <w:ind w:left="284" w:hanging="284"/>
        <w:jc w:val="both"/>
        <w:rPr>
          <w:rFonts w:ascii="Book Antiqua" w:hAnsi="Book Antiqua" w:cs="Times New Roman"/>
          <w:lang w:val="en-US"/>
        </w:rPr>
      </w:pPr>
      <w:r>
        <w:rPr>
          <w:rFonts w:ascii="Book Antiqua" w:hAnsi="Book Antiqua" w:cs="Times New Roman"/>
          <w:lang w:val="en-US"/>
        </w:rPr>
        <w:t xml:space="preserve">Stern S (2016). Memory. The curious history of a cultural code word. </w:t>
      </w:r>
      <w:r>
        <w:rPr>
          <w:rFonts w:ascii="Book Antiqua" w:hAnsi="Book Antiqua" w:cs="Times New Roman"/>
          <w:i/>
          <w:lang w:val="en-US"/>
        </w:rPr>
        <w:t xml:space="preserve">Radical History Review </w:t>
      </w:r>
      <w:r>
        <w:rPr>
          <w:rFonts w:ascii="Book Antiqua" w:hAnsi="Book Antiqua" w:cs="Times New Roman"/>
          <w:lang w:val="en-US"/>
        </w:rPr>
        <w:t>124</w:t>
      </w:r>
      <w:r>
        <w:rPr>
          <w:rFonts w:ascii="Book Antiqua" w:hAnsi="Book Antiqua" w:cs="Times New Roman"/>
          <w:i/>
          <w:lang w:val="en-US"/>
        </w:rPr>
        <w:t xml:space="preserve">: </w:t>
      </w:r>
      <w:r>
        <w:rPr>
          <w:rFonts w:ascii="Book Antiqua" w:hAnsi="Book Antiqua" w:cs="Times New Roman"/>
          <w:lang w:val="en-US"/>
        </w:rPr>
        <w:t>117-128.</w:t>
      </w:r>
    </w:p>
    <w:p w14:paraId="1E2FBCA9" w14:textId="77777777" w:rsidR="00404865" w:rsidRDefault="0019310D" w:rsidP="00267A0B">
      <w:pPr>
        <w:spacing w:after="80" w:line="480" w:lineRule="auto"/>
        <w:ind w:left="284" w:hanging="284"/>
        <w:jc w:val="both"/>
        <w:rPr>
          <w:rFonts w:ascii="Book Antiqua" w:hAnsi="Book Antiqua" w:cs="Times New Roman"/>
        </w:rPr>
      </w:pPr>
      <w:r w:rsidRPr="00581773">
        <w:rPr>
          <w:rFonts w:ascii="Book Antiqua" w:hAnsi="Book Antiqua" w:cs="Times New Roman"/>
          <w:lang w:val="en-US"/>
        </w:rPr>
        <w:t xml:space="preserve">Stern S and Winn P (2014) El </w:t>
      </w:r>
      <w:proofErr w:type="spellStart"/>
      <w:r w:rsidRPr="00581773">
        <w:rPr>
          <w:rFonts w:ascii="Book Antiqua" w:hAnsi="Book Antiqua" w:cs="Times New Roman"/>
          <w:lang w:val="en-US"/>
        </w:rPr>
        <w:t>tortuoso</w:t>
      </w:r>
      <w:proofErr w:type="spellEnd"/>
      <w:r w:rsidRPr="00581773">
        <w:rPr>
          <w:rFonts w:ascii="Book Antiqua" w:hAnsi="Book Antiqua" w:cs="Times New Roman"/>
          <w:lang w:val="en-US"/>
        </w:rPr>
        <w:t xml:space="preserve"> </w:t>
      </w:r>
      <w:proofErr w:type="spellStart"/>
      <w:r w:rsidRPr="00581773">
        <w:rPr>
          <w:rFonts w:ascii="Book Antiqua" w:hAnsi="Book Antiqua" w:cs="Times New Roman"/>
          <w:lang w:val="en-US"/>
        </w:rPr>
        <w:t>camino</w:t>
      </w:r>
      <w:proofErr w:type="spellEnd"/>
      <w:r w:rsidRPr="00581773">
        <w:rPr>
          <w:rFonts w:ascii="Book Antiqua" w:hAnsi="Book Antiqua" w:cs="Times New Roman"/>
          <w:lang w:val="en-US"/>
        </w:rPr>
        <w:t xml:space="preserve"> </w:t>
      </w:r>
      <w:proofErr w:type="spellStart"/>
      <w:r w:rsidRPr="00581773">
        <w:rPr>
          <w:rFonts w:ascii="Book Antiqua" w:hAnsi="Book Antiqua" w:cs="Times New Roman"/>
          <w:lang w:val="en-US"/>
        </w:rPr>
        <w:t>chileno</w:t>
      </w:r>
      <w:proofErr w:type="spellEnd"/>
      <w:r w:rsidRPr="00581773">
        <w:rPr>
          <w:rFonts w:ascii="Book Antiqua" w:hAnsi="Book Antiqua" w:cs="Times New Roman"/>
          <w:lang w:val="en-US"/>
        </w:rPr>
        <w:t xml:space="preserve"> a la </w:t>
      </w:r>
      <w:proofErr w:type="spellStart"/>
      <w:r w:rsidRPr="00581773">
        <w:rPr>
          <w:rFonts w:ascii="Book Antiqua" w:hAnsi="Book Antiqua" w:cs="Times New Roman"/>
          <w:lang w:val="en-US"/>
        </w:rPr>
        <w:t>memorializaci</w:t>
      </w:r>
      <w:r w:rsidRPr="00581773">
        <w:rPr>
          <w:rFonts w:ascii="Book Antiqua" w:hAnsi="Book Antiqua" w:cs="Times New Roman" w:hint="eastAsia"/>
          <w:lang w:val="en-US"/>
        </w:rPr>
        <w:t>ó</w:t>
      </w:r>
      <w:r w:rsidRPr="00581773">
        <w:rPr>
          <w:rFonts w:ascii="Book Antiqua" w:hAnsi="Book Antiqua" w:cs="Times New Roman"/>
          <w:lang w:val="en-US"/>
        </w:rPr>
        <w:t>n</w:t>
      </w:r>
      <w:proofErr w:type="spellEnd"/>
      <w:r w:rsidRPr="00581773">
        <w:rPr>
          <w:rFonts w:ascii="Book Antiqua" w:hAnsi="Book Antiqua" w:cs="Times New Roman"/>
          <w:lang w:val="en-US"/>
        </w:rPr>
        <w:t xml:space="preserve">. </w:t>
      </w:r>
      <w:r>
        <w:rPr>
          <w:rFonts w:ascii="Book Antiqua" w:hAnsi="Book Antiqua" w:cs="Times New Roman"/>
          <w:lang w:val="en-US"/>
        </w:rPr>
        <w:t xml:space="preserve">In Winn P, Stern S, Lorenz F and </w:t>
      </w:r>
      <w:proofErr w:type="spellStart"/>
      <w:r>
        <w:rPr>
          <w:rFonts w:ascii="Book Antiqua" w:hAnsi="Book Antiqua" w:cs="Times New Roman"/>
          <w:lang w:val="en-US"/>
        </w:rPr>
        <w:t>Marchesi</w:t>
      </w:r>
      <w:proofErr w:type="spellEnd"/>
      <w:r>
        <w:rPr>
          <w:rFonts w:ascii="Book Antiqua" w:hAnsi="Book Antiqua" w:cs="Times New Roman"/>
          <w:lang w:val="en-US"/>
        </w:rPr>
        <w:t xml:space="preserve"> A, </w:t>
      </w:r>
      <w:r>
        <w:rPr>
          <w:rFonts w:ascii="Book Antiqua" w:hAnsi="Book Antiqua" w:cs="Times New Roman"/>
          <w:i/>
          <w:lang w:val="en-US"/>
        </w:rPr>
        <w:t xml:space="preserve">No hay </w:t>
      </w:r>
      <w:proofErr w:type="spellStart"/>
      <w:r>
        <w:rPr>
          <w:rFonts w:ascii="Book Antiqua" w:hAnsi="Book Antiqua" w:cs="Times New Roman"/>
          <w:i/>
          <w:lang w:val="en-US"/>
        </w:rPr>
        <w:t>mañana</w:t>
      </w:r>
      <w:proofErr w:type="spellEnd"/>
      <w:r>
        <w:rPr>
          <w:rFonts w:ascii="Book Antiqua" w:hAnsi="Book Antiqua" w:cs="Times New Roman"/>
          <w:i/>
          <w:lang w:val="en-US"/>
        </w:rPr>
        <w:t xml:space="preserve"> sin </w:t>
      </w:r>
      <w:proofErr w:type="spellStart"/>
      <w:r>
        <w:rPr>
          <w:rFonts w:ascii="Book Antiqua" w:hAnsi="Book Antiqua" w:cs="Times New Roman"/>
          <w:i/>
          <w:lang w:val="en-US"/>
        </w:rPr>
        <w:t>ayer</w:t>
      </w:r>
      <w:proofErr w:type="spellEnd"/>
      <w:r>
        <w:rPr>
          <w:rFonts w:ascii="Book Antiqua" w:hAnsi="Book Antiqua" w:cs="Times New Roman"/>
          <w:i/>
          <w:lang w:val="en-US"/>
        </w:rPr>
        <w:t xml:space="preserve">. </w:t>
      </w:r>
      <w:r>
        <w:rPr>
          <w:rFonts w:ascii="Book Antiqua" w:hAnsi="Book Antiqua" w:cs="Times New Roman"/>
          <w:i/>
        </w:rPr>
        <w:t>Batallas por la memoria histórica en el Cono Sur.</w:t>
      </w:r>
      <w:r>
        <w:rPr>
          <w:rFonts w:ascii="Book Antiqua" w:hAnsi="Book Antiqua" w:cs="Times New Roman"/>
        </w:rPr>
        <w:t xml:space="preserve"> Santiago: LOM Ediciones, pp. 205-326</w:t>
      </w:r>
      <w:r>
        <w:rPr>
          <w:rFonts w:ascii="Book Antiqua" w:hAnsi="Book Antiqua" w:cs="Times New Roman"/>
          <w:i/>
        </w:rPr>
        <w:t>.</w:t>
      </w:r>
    </w:p>
    <w:p w14:paraId="28655379" w14:textId="77777777" w:rsidR="00404865" w:rsidRDefault="0019310D" w:rsidP="00267A0B">
      <w:pPr>
        <w:spacing w:after="80" w:line="480" w:lineRule="auto"/>
        <w:ind w:left="284" w:hanging="284"/>
        <w:jc w:val="both"/>
        <w:rPr>
          <w:rFonts w:ascii="Book Antiqua" w:hAnsi="Book Antiqua" w:cs="Times New Roman"/>
          <w:lang w:val="fr-FR"/>
        </w:rPr>
      </w:pPr>
      <w:proofErr w:type="spellStart"/>
      <w:r>
        <w:rPr>
          <w:rFonts w:ascii="Book Antiqua" w:hAnsi="Book Antiqua" w:cs="Times New Roman"/>
          <w:lang w:val="en-US"/>
        </w:rPr>
        <w:t>Tileagă</w:t>
      </w:r>
      <w:proofErr w:type="spellEnd"/>
      <w:r>
        <w:rPr>
          <w:rFonts w:ascii="Book Antiqua" w:hAnsi="Book Antiqua" w:cs="Times New Roman"/>
          <w:lang w:val="en-US"/>
        </w:rPr>
        <w:t xml:space="preserve"> C (2010) Political accountability, public constitution of recent past and the collective memory of socio-political events: A discursive analysis. </w:t>
      </w:r>
      <w:r>
        <w:rPr>
          <w:rFonts w:ascii="Book Antiqua" w:hAnsi="Book Antiqua" w:cs="Times New Roman"/>
          <w:i/>
          <w:iCs/>
          <w:lang w:val="fr-FR"/>
        </w:rPr>
        <w:t>Journal of Community &amp; Applied Social Psychology</w:t>
      </w:r>
      <w:r>
        <w:rPr>
          <w:rFonts w:ascii="Book Antiqua" w:hAnsi="Book Antiqua" w:cs="Times New Roman"/>
          <w:lang w:val="fr-FR"/>
        </w:rPr>
        <w:t xml:space="preserve"> </w:t>
      </w:r>
      <w:r>
        <w:rPr>
          <w:rFonts w:ascii="Book Antiqua" w:hAnsi="Book Antiqua" w:cs="Times New Roman"/>
          <w:iCs/>
          <w:lang w:val="fr-FR"/>
        </w:rPr>
        <w:t>20</w:t>
      </w:r>
      <w:r>
        <w:rPr>
          <w:rFonts w:ascii="Book Antiqua" w:hAnsi="Book Antiqua" w:cs="Times New Roman"/>
          <w:lang w:val="fr-FR"/>
        </w:rPr>
        <w:t>(5): 363–376.</w:t>
      </w:r>
    </w:p>
    <w:p w14:paraId="524005A6" w14:textId="77777777" w:rsidR="00404865" w:rsidRDefault="0019310D" w:rsidP="00267A0B">
      <w:pPr>
        <w:spacing w:after="80" w:line="480" w:lineRule="auto"/>
        <w:ind w:left="284" w:hanging="284"/>
        <w:jc w:val="both"/>
        <w:rPr>
          <w:rFonts w:ascii="Book Antiqua" w:hAnsi="Book Antiqua" w:cs="Times New Roman"/>
          <w:lang w:val="en-US"/>
        </w:rPr>
      </w:pPr>
      <w:r>
        <w:rPr>
          <w:rFonts w:ascii="Book Antiqua" w:hAnsi="Book Antiqua" w:cs="Times New Roman"/>
          <w:lang w:val="fr-FR"/>
        </w:rPr>
        <w:t xml:space="preserve">Todorov T (1995) </w:t>
      </w:r>
      <w:r>
        <w:rPr>
          <w:rFonts w:ascii="Book Antiqua" w:hAnsi="Book Antiqua" w:cs="Times New Roman"/>
          <w:i/>
          <w:lang w:val="fr-FR"/>
        </w:rPr>
        <w:t>Les abus de la mémoire</w:t>
      </w:r>
      <w:r>
        <w:rPr>
          <w:rFonts w:ascii="Book Antiqua" w:hAnsi="Book Antiqua" w:cs="Times New Roman"/>
          <w:lang w:val="fr-FR"/>
        </w:rPr>
        <w:t xml:space="preserve">. </w:t>
      </w:r>
      <w:r>
        <w:rPr>
          <w:rFonts w:ascii="Book Antiqua" w:hAnsi="Book Antiqua" w:cs="Times New Roman"/>
          <w:lang w:val="en-US"/>
        </w:rPr>
        <w:t xml:space="preserve">Paris: </w:t>
      </w:r>
      <w:proofErr w:type="spellStart"/>
      <w:r>
        <w:rPr>
          <w:rFonts w:ascii="Book Antiqua" w:hAnsi="Book Antiqua" w:cs="Times New Roman"/>
          <w:lang w:val="en-US"/>
        </w:rPr>
        <w:t>Arléa</w:t>
      </w:r>
      <w:proofErr w:type="spellEnd"/>
      <w:r>
        <w:rPr>
          <w:rFonts w:ascii="Book Antiqua" w:hAnsi="Book Antiqua" w:cs="Times New Roman"/>
          <w:lang w:val="en-US"/>
        </w:rPr>
        <w:t xml:space="preserve">. </w:t>
      </w:r>
    </w:p>
    <w:p w14:paraId="7D259016" w14:textId="77777777" w:rsidR="00404865" w:rsidRDefault="0019310D" w:rsidP="00267A0B">
      <w:pPr>
        <w:spacing w:after="80" w:line="480" w:lineRule="auto"/>
        <w:ind w:left="284" w:hanging="284"/>
        <w:jc w:val="both"/>
        <w:rPr>
          <w:rFonts w:ascii="Book Antiqua" w:hAnsi="Book Antiqua" w:cs="Times New Roman"/>
        </w:rPr>
      </w:pPr>
      <w:r>
        <w:rPr>
          <w:rFonts w:ascii="Book Antiqua" w:hAnsi="Book Antiqua" w:cs="Times New Roman"/>
          <w:lang w:val="en-US"/>
        </w:rPr>
        <w:t xml:space="preserve">Toledo MI and </w:t>
      </w:r>
      <w:proofErr w:type="spellStart"/>
      <w:r>
        <w:rPr>
          <w:rFonts w:ascii="Book Antiqua" w:hAnsi="Book Antiqua" w:cs="Times New Roman"/>
          <w:lang w:val="en-US"/>
        </w:rPr>
        <w:t>Magendzo</w:t>
      </w:r>
      <w:proofErr w:type="spellEnd"/>
      <w:r>
        <w:rPr>
          <w:rFonts w:ascii="Book Antiqua" w:hAnsi="Book Antiqua" w:cs="Times New Roman"/>
          <w:lang w:val="en-US"/>
        </w:rPr>
        <w:t xml:space="preserve"> A (2013) Coup d’état and military dictatorship: Study of a single case of the teaching of a controversial issue in a private school sixth grade class at the Metropolitan Area — Santiago, Chile. </w:t>
      </w:r>
      <w:proofErr w:type="spellStart"/>
      <w:r>
        <w:rPr>
          <w:rFonts w:ascii="Book Antiqua" w:hAnsi="Book Antiqua" w:cs="Times New Roman"/>
          <w:i/>
        </w:rPr>
        <w:t>Psykhe</w:t>
      </w:r>
      <w:proofErr w:type="spellEnd"/>
      <w:r>
        <w:rPr>
          <w:rFonts w:ascii="Book Antiqua" w:hAnsi="Book Antiqua" w:cs="Times New Roman"/>
          <w:i/>
        </w:rPr>
        <w:t xml:space="preserve"> </w:t>
      </w:r>
      <w:r>
        <w:rPr>
          <w:rFonts w:ascii="Book Antiqua" w:hAnsi="Book Antiqua" w:cs="Times New Roman"/>
        </w:rPr>
        <w:t>22(2): 147-160.</w:t>
      </w:r>
    </w:p>
    <w:p w14:paraId="25159394" w14:textId="77777777" w:rsidR="00404865" w:rsidRDefault="0019310D" w:rsidP="00267A0B">
      <w:pPr>
        <w:spacing w:after="80" w:line="480" w:lineRule="auto"/>
        <w:ind w:left="284" w:hanging="284"/>
        <w:jc w:val="both"/>
        <w:rPr>
          <w:rFonts w:ascii="Book Antiqua" w:hAnsi="Book Antiqua" w:cs="Times New Roman"/>
        </w:rPr>
      </w:pPr>
      <w:r>
        <w:rPr>
          <w:rFonts w:ascii="Book Antiqua" w:hAnsi="Book Antiqua" w:cs="Times New Roman"/>
        </w:rPr>
        <w:t xml:space="preserve">Vásquez F (2002) Construyendo el pasado: la memoria como práctica social. </w:t>
      </w:r>
      <w:r>
        <w:rPr>
          <w:rFonts w:ascii="Book Antiqua" w:hAnsi="Book Antiqua" w:cs="Times New Roman"/>
          <w:i/>
          <w:iCs/>
        </w:rPr>
        <w:t xml:space="preserve">Estudios Centroamericanos </w:t>
      </w:r>
      <w:r>
        <w:rPr>
          <w:rFonts w:ascii="Book Antiqua" w:hAnsi="Book Antiqua" w:cs="Times New Roman"/>
          <w:iCs/>
        </w:rPr>
        <w:t>57(640-650):</w:t>
      </w:r>
      <w:r>
        <w:rPr>
          <w:rFonts w:ascii="Book Antiqua" w:hAnsi="Book Antiqua" w:cs="Times New Roman"/>
        </w:rPr>
        <w:t xml:space="preserve"> 1049-1065.</w:t>
      </w:r>
    </w:p>
    <w:p w14:paraId="47CB6AB5" w14:textId="77777777" w:rsidR="00404865" w:rsidRDefault="0019310D" w:rsidP="00267A0B">
      <w:pPr>
        <w:spacing w:after="80" w:line="480" w:lineRule="auto"/>
        <w:ind w:left="284" w:hanging="284"/>
        <w:jc w:val="both"/>
        <w:rPr>
          <w:rFonts w:ascii="Book Antiqua" w:hAnsi="Book Antiqua" w:cs="Times New Roman"/>
          <w:lang w:val="en-US"/>
        </w:rPr>
      </w:pPr>
      <w:r>
        <w:rPr>
          <w:rFonts w:ascii="Book Antiqua" w:hAnsi="Book Antiqua" w:cs="Times New Roman"/>
          <w:lang w:val="es-ES"/>
        </w:rPr>
        <w:lastRenderedPageBreak/>
        <w:t xml:space="preserve">Vázquez F (2001) </w:t>
      </w:r>
      <w:r>
        <w:rPr>
          <w:rFonts w:ascii="Book Antiqua" w:hAnsi="Book Antiqua" w:cs="Times New Roman"/>
          <w:i/>
          <w:iCs/>
          <w:lang w:val="es-ES"/>
        </w:rPr>
        <w:t>La memoria como acción social. Relaciones, significados e imaginario</w:t>
      </w:r>
      <w:r>
        <w:rPr>
          <w:rFonts w:ascii="Book Antiqua" w:hAnsi="Book Antiqua" w:cs="Times New Roman"/>
          <w:i/>
          <w:iCs/>
        </w:rPr>
        <w:t>.</w:t>
      </w:r>
      <w:r>
        <w:rPr>
          <w:rFonts w:ascii="Book Antiqua" w:hAnsi="Book Antiqua" w:cs="Times New Roman"/>
        </w:rPr>
        <w:t xml:space="preserve"> </w:t>
      </w:r>
      <w:r>
        <w:rPr>
          <w:rFonts w:ascii="Book Antiqua" w:hAnsi="Book Antiqua" w:cs="Times New Roman"/>
          <w:lang w:val="en-US"/>
        </w:rPr>
        <w:t xml:space="preserve">Barcelona: </w:t>
      </w:r>
      <w:proofErr w:type="spellStart"/>
      <w:r>
        <w:rPr>
          <w:rFonts w:ascii="Book Antiqua" w:hAnsi="Book Antiqua" w:cs="Times New Roman"/>
          <w:lang w:val="en-US"/>
        </w:rPr>
        <w:t>Paidós</w:t>
      </w:r>
      <w:proofErr w:type="spellEnd"/>
      <w:r>
        <w:rPr>
          <w:rFonts w:ascii="Book Antiqua" w:hAnsi="Book Antiqua" w:cs="Times New Roman"/>
          <w:lang w:val="en-US"/>
        </w:rPr>
        <w:t xml:space="preserve">. </w:t>
      </w:r>
    </w:p>
    <w:p w14:paraId="61C988B4" w14:textId="77777777" w:rsidR="00404865" w:rsidRDefault="0019310D" w:rsidP="00267A0B">
      <w:pPr>
        <w:spacing w:after="80" w:line="480" w:lineRule="auto"/>
        <w:ind w:left="284" w:hanging="284"/>
        <w:jc w:val="both"/>
        <w:rPr>
          <w:rFonts w:ascii="Book Antiqua" w:hAnsi="Book Antiqua" w:cs="Times New Roman"/>
          <w:lang w:val="en-US"/>
        </w:rPr>
      </w:pPr>
      <w:proofErr w:type="spellStart"/>
      <w:r>
        <w:rPr>
          <w:rFonts w:ascii="Book Antiqua" w:hAnsi="Book Antiqua" w:cs="Times New Roman"/>
          <w:lang w:val="en-US"/>
        </w:rPr>
        <w:t>Violi</w:t>
      </w:r>
      <w:proofErr w:type="spellEnd"/>
      <w:r>
        <w:rPr>
          <w:rFonts w:ascii="Book Antiqua" w:hAnsi="Book Antiqua" w:cs="Times New Roman"/>
          <w:lang w:val="en-US"/>
        </w:rPr>
        <w:t xml:space="preserve"> P (2012) Trauma site museums and politics of memory: </w:t>
      </w:r>
      <w:proofErr w:type="spellStart"/>
      <w:r>
        <w:rPr>
          <w:rFonts w:ascii="Book Antiqua" w:hAnsi="Book Antiqua" w:cs="Times New Roman"/>
          <w:lang w:val="en-US"/>
        </w:rPr>
        <w:t>Tuol</w:t>
      </w:r>
      <w:proofErr w:type="spellEnd"/>
      <w:r>
        <w:rPr>
          <w:rFonts w:ascii="Book Antiqua" w:hAnsi="Book Antiqua" w:cs="Times New Roman"/>
          <w:lang w:val="en-US"/>
        </w:rPr>
        <w:t xml:space="preserve"> </w:t>
      </w:r>
      <w:proofErr w:type="spellStart"/>
      <w:r>
        <w:rPr>
          <w:rFonts w:ascii="Book Antiqua" w:hAnsi="Book Antiqua" w:cs="Times New Roman"/>
          <w:lang w:val="en-US"/>
        </w:rPr>
        <w:t>Sleng</w:t>
      </w:r>
      <w:proofErr w:type="spellEnd"/>
      <w:r>
        <w:rPr>
          <w:rFonts w:ascii="Book Antiqua" w:hAnsi="Book Antiqua" w:cs="Times New Roman"/>
          <w:lang w:val="en-US"/>
        </w:rPr>
        <w:t xml:space="preserve">, Villa </w:t>
      </w:r>
      <w:proofErr w:type="spellStart"/>
      <w:r>
        <w:rPr>
          <w:rFonts w:ascii="Book Antiqua" w:hAnsi="Book Antiqua" w:cs="Times New Roman"/>
          <w:lang w:val="en-US"/>
        </w:rPr>
        <w:t>Grimaldi</w:t>
      </w:r>
      <w:proofErr w:type="spellEnd"/>
      <w:r>
        <w:rPr>
          <w:rFonts w:ascii="Book Antiqua" w:hAnsi="Book Antiqua" w:cs="Times New Roman"/>
          <w:lang w:val="en-US"/>
        </w:rPr>
        <w:t xml:space="preserve"> and the Bologna </w:t>
      </w:r>
      <w:proofErr w:type="spellStart"/>
      <w:r>
        <w:rPr>
          <w:rFonts w:ascii="Book Antiqua" w:hAnsi="Book Antiqua" w:cs="Times New Roman"/>
          <w:lang w:val="en-US"/>
        </w:rPr>
        <w:t>Ustica</w:t>
      </w:r>
      <w:proofErr w:type="spellEnd"/>
      <w:r>
        <w:rPr>
          <w:rFonts w:ascii="Book Antiqua" w:hAnsi="Book Antiqua" w:cs="Times New Roman"/>
          <w:lang w:val="en-US"/>
        </w:rPr>
        <w:t xml:space="preserve"> Museum. </w:t>
      </w:r>
      <w:r>
        <w:rPr>
          <w:rFonts w:ascii="Book Antiqua" w:hAnsi="Book Antiqua" w:cs="Times New Roman"/>
          <w:i/>
          <w:lang w:val="en-US"/>
        </w:rPr>
        <w:t xml:space="preserve">Theory, Culture &amp; Society </w:t>
      </w:r>
      <w:r>
        <w:rPr>
          <w:rFonts w:ascii="Book Antiqua" w:hAnsi="Book Antiqua" w:cs="Times New Roman"/>
          <w:lang w:val="en-US"/>
        </w:rPr>
        <w:t>29(1): 36–75.</w:t>
      </w:r>
    </w:p>
    <w:p w14:paraId="0B8E5143" w14:textId="77777777" w:rsidR="00404865" w:rsidRDefault="0019310D" w:rsidP="00267A0B">
      <w:pPr>
        <w:spacing w:after="80" w:line="480" w:lineRule="auto"/>
        <w:ind w:left="284" w:hanging="284"/>
        <w:jc w:val="both"/>
        <w:rPr>
          <w:rFonts w:ascii="Book Antiqua" w:hAnsi="Book Antiqua" w:cs="Times New Roman"/>
        </w:rPr>
      </w:pPr>
      <w:proofErr w:type="spellStart"/>
      <w:r>
        <w:rPr>
          <w:rFonts w:ascii="Book Antiqua" w:hAnsi="Book Antiqua" w:cs="Times New Roman"/>
          <w:lang w:val="en-US"/>
        </w:rPr>
        <w:t>Welzer</w:t>
      </w:r>
      <w:proofErr w:type="spellEnd"/>
      <w:r>
        <w:rPr>
          <w:rFonts w:ascii="Book Antiqua" w:hAnsi="Book Antiqua" w:cs="Times New Roman"/>
          <w:lang w:val="en-US"/>
        </w:rPr>
        <w:t xml:space="preserve"> H (2010) Re-narrations: How pasts change in conversational remembering. </w:t>
      </w:r>
      <w:proofErr w:type="spellStart"/>
      <w:r>
        <w:rPr>
          <w:rFonts w:ascii="Book Antiqua" w:hAnsi="Book Antiqua" w:cs="Times New Roman"/>
          <w:i/>
          <w:iCs/>
        </w:rPr>
        <w:t>Memory</w:t>
      </w:r>
      <w:proofErr w:type="spellEnd"/>
      <w:r>
        <w:rPr>
          <w:rFonts w:ascii="Book Antiqua" w:hAnsi="Book Antiqua" w:cs="Times New Roman"/>
          <w:i/>
          <w:iCs/>
        </w:rPr>
        <w:t xml:space="preserve"> </w:t>
      </w:r>
      <w:proofErr w:type="spellStart"/>
      <w:r>
        <w:rPr>
          <w:rFonts w:ascii="Book Antiqua" w:hAnsi="Book Antiqua" w:cs="Times New Roman"/>
          <w:i/>
          <w:iCs/>
        </w:rPr>
        <w:t>Studies</w:t>
      </w:r>
      <w:proofErr w:type="spellEnd"/>
      <w:r>
        <w:rPr>
          <w:rFonts w:ascii="Book Antiqua" w:hAnsi="Book Antiqua" w:cs="Times New Roman"/>
        </w:rPr>
        <w:t xml:space="preserve"> </w:t>
      </w:r>
      <w:r>
        <w:rPr>
          <w:rFonts w:ascii="Book Antiqua" w:hAnsi="Book Antiqua" w:cs="Times New Roman"/>
          <w:iCs/>
        </w:rPr>
        <w:t>3</w:t>
      </w:r>
      <w:r>
        <w:rPr>
          <w:rFonts w:ascii="Book Antiqua" w:hAnsi="Book Antiqua" w:cs="Times New Roman"/>
        </w:rPr>
        <w:t xml:space="preserve">(1): 5–17. </w:t>
      </w:r>
    </w:p>
    <w:p w14:paraId="6DD03215" w14:textId="77777777" w:rsidR="00404865" w:rsidRDefault="0019310D" w:rsidP="00267A0B">
      <w:pPr>
        <w:spacing w:after="80" w:line="480" w:lineRule="auto"/>
        <w:ind w:left="284" w:hanging="284"/>
        <w:jc w:val="both"/>
        <w:rPr>
          <w:rFonts w:ascii="Book Antiqua" w:hAnsi="Book Antiqua" w:cs="Times New Roman"/>
          <w:lang w:val="en-US"/>
        </w:rPr>
      </w:pPr>
      <w:proofErr w:type="spellStart"/>
      <w:r>
        <w:rPr>
          <w:rFonts w:ascii="Book Antiqua" w:hAnsi="Book Antiqua" w:cs="Times New Roman"/>
        </w:rPr>
        <w:t>Winn</w:t>
      </w:r>
      <w:proofErr w:type="spellEnd"/>
      <w:r>
        <w:rPr>
          <w:rFonts w:ascii="Book Antiqua" w:hAnsi="Book Antiqua" w:cs="Times New Roman"/>
        </w:rPr>
        <w:t xml:space="preserve"> P (2014). Las batallas por la memoria histórica en el Cono Sur: conclusiones comparativas. In </w:t>
      </w:r>
      <w:proofErr w:type="spellStart"/>
      <w:r>
        <w:rPr>
          <w:rFonts w:ascii="Book Antiqua" w:hAnsi="Book Antiqua" w:cs="Times New Roman"/>
        </w:rPr>
        <w:t>Winn</w:t>
      </w:r>
      <w:proofErr w:type="spellEnd"/>
      <w:r>
        <w:rPr>
          <w:rFonts w:ascii="Book Antiqua" w:hAnsi="Book Antiqua" w:cs="Times New Roman"/>
        </w:rPr>
        <w:t xml:space="preserve"> P, </w:t>
      </w:r>
      <w:proofErr w:type="spellStart"/>
      <w:r>
        <w:rPr>
          <w:rFonts w:ascii="Book Antiqua" w:hAnsi="Book Antiqua" w:cs="Times New Roman"/>
        </w:rPr>
        <w:t>Stern</w:t>
      </w:r>
      <w:proofErr w:type="spellEnd"/>
      <w:r>
        <w:rPr>
          <w:rFonts w:ascii="Book Antiqua" w:hAnsi="Book Antiqua" w:cs="Times New Roman"/>
        </w:rPr>
        <w:t xml:space="preserve"> S, Lorenz F and </w:t>
      </w:r>
      <w:proofErr w:type="spellStart"/>
      <w:r>
        <w:rPr>
          <w:rFonts w:ascii="Book Antiqua" w:hAnsi="Book Antiqua" w:cs="Times New Roman"/>
        </w:rPr>
        <w:t>Marchesi</w:t>
      </w:r>
      <w:proofErr w:type="spellEnd"/>
      <w:r>
        <w:rPr>
          <w:rFonts w:ascii="Book Antiqua" w:hAnsi="Book Antiqua" w:cs="Times New Roman"/>
        </w:rPr>
        <w:t xml:space="preserve"> A </w:t>
      </w:r>
      <w:r>
        <w:rPr>
          <w:rFonts w:ascii="Book Antiqua" w:hAnsi="Book Antiqua" w:cs="Times New Roman"/>
          <w:i/>
        </w:rPr>
        <w:t>No hay mañana sin ayer. Batallas por la memoria histórica en el Cono Sur</w:t>
      </w:r>
      <w:r>
        <w:rPr>
          <w:rFonts w:ascii="Book Antiqua" w:hAnsi="Book Antiqua" w:cs="Times New Roman"/>
        </w:rPr>
        <w:t xml:space="preserve">. </w:t>
      </w:r>
      <w:r>
        <w:rPr>
          <w:rFonts w:ascii="Book Antiqua" w:hAnsi="Book Antiqua" w:cs="Times New Roman"/>
          <w:lang w:val="en-US"/>
        </w:rPr>
        <w:t xml:space="preserve">Santiago: LOM </w:t>
      </w:r>
      <w:proofErr w:type="spellStart"/>
      <w:r>
        <w:rPr>
          <w:rFonts w:ascii="Book Antiqua" w:hAnsi="Book Antiqua" w:cs="Times New Roman"/>
          <w:lang w:val="en-US"/>
        </w:rPr>
        <w:t>Ediciones</w:t>
      </w:r>
      <w:proofErr w:type="spellEnd"/>
      <w:r>
        <w:rPr>
          <w:rFonts w:ascii="Book Antiqua" w:hAnsi="Book Antiqua" w:cs="Times New Roman"/>
          <w:lang w:val="en-US"/>
        </w:rPr>
        <w:t>, pp. 327-358.</w:t>
      </w:r>
    </w:p>
    <w:p w14:paraId="5AA1C00A" w14:textId="77777777" w:rsidR="00B37DFD" w:rsidRDefault="00B37DFD" w:rsidP="00267A0B">
      <w:pPr>
        <w:spacing w:after="0" w:line="276" w:lineRule="auto"/>
        <w:ind w:left="357" w:hanging="357"/>
        <w:jc w:val="both"/>
        <w:rPr>
          <w:rFonts w:ascii="Book Antiqua" w:hAnsi="Book Antiqua"/>
          <w:b/>
          <w:sz w:val="24"/>
          <w:szCs w:val="24"/>
          <w:lang w:val="en-US"/>
        </w:rPr>
      </w:pPr>
    </w:p>
    <w:p w14:paraId="4C24425D" w14:textId="77777777" w:rsidR="00FB4C89" w:rsidRDefault="00FB4C89" w:rsidP="00267A0B">
      <w:pPr>
        <w:spacing w:after="0" w:line="276" w:lineRule="auto"/>
        <w:ind w:left="357" w:hanging="357"/>
        <w:jc w:val="both"/>
        <w:rPr>
          <w:rFonts w:ascii="Book Antiqua" w:hAnsi="Book Antiqua"/>
          <w:b/>
          <w:sz w:val="24"/>
          <w:szCs w:val="24"/>
          <w:lang w:val="en-US"/>
        </w:rPr>
      </w:pPr>
    </w:p>
    <w:p w14:paraId="4DE6D6AB" w14:textId="77777777" w:rsidR="00B37DFD" w:rsidRPr="00267A0B" w:rsidRDefault="00B37DFD" w:rsidP="00267A0B">
      <w:pPr>
        <w:spacing w:after="0" w:line="480" w:lineRule="auto"/>
        <w:jc w:val="both"/>
        <w:rPr>
          <w:rFonts w:ascii="Book Antiqua" w:hAnsi="Book Antiqua" w:cs="Times New Roman"/>
          <w:b/>
          <w:lang w:val="en-US"/>
        </w:rPr>
      </w:pPr>
      <w:r w:rsidRPr="00267A0B">
        <w:rPr>
          <w:rFonts w:ascii="Book Antiqua" w:hAnsi="Book Antiqua" w:cs="Times New Roman"/>
          <w:b/>
          <w:lang w:val="en-US"/>
        </w:rPr>
        <w:t>Author biographies</w:t>
      </w:r>
    </w:p>
    <w:p w14:paraId="2BC64766" w14:textId="77777777" w:rsidR="00B37DFD" w:rsidRPr="00267A0B" w:rsidRDefault="00B37DFD" w:rsidP="00267A0B">
      <w:pPr>
        <w:spacing w:after="0" w:line="480" w:lineRule="auto"/>
        <w:jc w:val="both"/>
        <w:rPr>
          <w:rFonts w:ascii="Book Antiqua" w:hAnsi="Book Antiqua" w:cs="Times New Roman"/>
          <w:lang w:val="en-US"/>
        </w:rPr>
      </w:pPr>
      <w:r w:rsidRPr="005233F3">
        <w:rPr>
          <w:rFonts w:ascii="Book Antiqua" w:hAnsi="Book Antiqua" w:cs="Times New Roman"/>
          <w:b/>
          <w:lang w:val="en-US"/>
        </w:rPr>
        <w:t>Marcela Cornejo</w:t>
      </w:r>
      <w:r w:rsidRPr="00267A0B">
        <w:rPr>
          <w:rFonts w:ascii="Book Antiqua" w:hAnsi="Book Antiqua" w:cs="Times New Roman"/>
          <w:lang w:val="en-US"/>
        </w:rPr>
        <w:t xml:space="preserve"> (PhD, </w:t>
      </w:r>
      <w:proofErr w:type="spellStart"/>
      <w:r w:rsidRPr="00267A0B">
        <w:rPr>
          <w:rFonts w:ascii="Book Antiqua" w:hAnsi="Book Antiqua" w:cs="Times New Roman"/>
          <w:lang w:val="en-US"/>
        </w:rPr>
        <w:t>Université</w:t>
      </w:r>
      <w:proofErr w:type="spellEnd"/>
      <w:r w:rsidRPr="00267A0B">
        <w:rPr>
          <w:rFonts w:ascii="Book Antiqua" w:hAnsi="Book Antiqua" w:cs="Times New Roman"/>
          <w:lang w:val="en-US"/>
        </w:rPr>
        <w:t xml:space="preserve"> de Louvain, Belgium, 2004) is Associate Professor at the Psychology Department of </w:t>
      </w:r>
      <w:proofErr w:type="spellStart"/>
      <w:r w:rsidRPr="00267A0B">
        <w:rPr>
          <w:rFonts w:ascii="Book Antiqua" w:hAnsi="Book Antiqua" w:cs="Times New Roman"/>
          <w:lang w:val="en-US"/>
        </w:rPr>
        <w:t>Pontificia</w:t>
      </w:r>
      <w:proofErr w:type="spellEnd"/>
      <w:r w:rsidRPr="00267A0B">
        <w:rPr>
          <w:rFonts w:ascii="Book Antiqua" w:hAnsi="Book Antiqua" w:cs="Times New Roman"/>
          <w:lang w:val="en-US"/>
        </w:rPr>
        <w:t xml:space="preserve"> Universidad </w:t>
      </w:r>
      <w:proofErr w:type="spellStart"/>
      <w:r w:rsidRPr="00267A0B">
        <w:rPr>
          <w:rFonts w:ascii="Book Antiqua" w:hAnsi="Book Antiqua" w:cs="Times New Roman"/>
          <w:lang w:val="en-US"/>
        </w:rPr>
        <w:t>Católica</w:t>
      </w:r>
      <w:proofErr w:type="spellEnd"/>
      <w:r w:rsidRPr="00267A0B">
        <w:rPr>
          <w:rFonts w:ascii="Book Antiqua" w:hAnsi="Book Antiqua" w:cs="Times New Roman"/>
          <w:lang w:val="en-US"/>
        </w:rPr>
        <w:t xml:space="preserve"> de Chile, Santiago, Chile. Her research interests focus on psychosocial trauma related to political violence; individual and collective processes of psychological elaboration of trauma; collective and autobiographical memory; collective action; the generational approach to understanding social phenomena; photography and memory; and the logics and practices of qualitative social research.</w:t>
      </w:r>
    </w:p>
    <w:p w14:paraId="56FA507F" w14:textId="77777777" w:rsidR="00B37DFD" w:rsidRPr="00267A0B" w:rsidRDefault="00B37DFD" w:rsidP="00267A0B">
      <w:pPr>
        <w:spacing w:after="0" w:line="480" w:lineRule="auto"/>
        <w:jc w:val="both"/>
        <w:rPr>
          <w:rFonts w:ascii="Book Antiqua" w:hAnsi="Book Antiqua" w:cs="Times New Roman"/>
          <w:lang w:val="en-US"/>
        </w:rPr>
      </w:pPr>
      <w:r w:rsidRPr="005233F3">
        <w:rPr>
          <w:rFonts w:ascii="Book Antiqua" w:hAnsi="Book Antiqua" w:cs="Times New Roman"/>
          <w:b/>
          <w:lang w:val="en-US"/>
        </w:rPr>
        <w:lastRenderedPageBreak/>
        <w:t>Carolina Rocha</w:t>
      </w:r>
      <w:r w:rsidRPr="00267A0B">
        <w:rPr>
          <w:rFonts w:ascii="Book Antiqua" w:hAnsi="Book Antiqua" w:cs="Times New Roman"/>
          <w:lang w:val="en-US"/>
        </w:rPr>
        <w:t xml:space="preserve"> (Psychologist, </w:t>
      </w:r>
      <w:proofErr w:type="spellStart"/>
      <w:r w:rsidRPr="00267A0B">
        <w:rPr>
          <w:rFonts w:ascii="Book Antiqua" w:hAnsi="Book Antiqua" w:cs="Times New Roman"/>
          <w:lang w:val="en-US"/>
        </w:rPr>
        <w:t>Pontificia</w:t>
      </w:r>
      <w:proofErr w:type="spellEnd"/>
      <w:r w:rsidRPr="00267A0B">
        <w:rPr>
          <w:rFonts w:ascii="Book Antiqua" w:hAnsi="Book Antiqua" w:cs="Times New Roman"/>
          <w:lang w:val="en-US"/>
        </w:rPr>
        <w:t xml:space="preserve"> Universidad </w:t>
      </w:r>
      <w:proofErr w:type="spellStart"/>
      <w:r w:rsidRPr="00267A0B">
        <w:rPr>
          <w:rFonts w:ascii="Book Antiqua" w:hAnsi="Book Antiqua" w:cs="Times New Roman"/>
          <w:lang w:val="en-US"/>
        </w:rPr>
        <w:t>Católica</w:t>
      </w:r>
      <w:proofErr w:type="spellEnd"/>
      <w:r w:rsidRPr="00267A0B">
        <w:rPr>
          <w:rFonts w:ascii="Book Antiqua" w:hAnsi="Book Antiqua" w:cs="Times New Roman"/>
          <w:lang w:val="en-US"/>
        </w:rPr>
        <w:t xml:space="preserve"> de Chile, 2015) works as a Research Assistant of the Social Psychology Laboratory at the Psychology Department of </w:t>
      </w:r>
      <w:proofErr w:type="spellStart"/>
      <w:r w:rsidRPr="00267A0B">
        <w:rPr>
          <w:rFonts w:ascii="Book Antiqua" w:hAnsi="Book Antiqua" w:cs="Times New Roman"/>
          <w:lang w:val="en-US"/>
        </w:rPr>
        <w:t>Pontificia</w:t>
      </w:r>
      <w:proofErr w:type="spellEnd"/>
      <w:r w:rsidRPr="00267A0B">
        <w:rPr>
          <w:rFonts w:ascii="Book Antiqua" w:hAnsi="Book Antiqua" w:cs="Times New Roman"/>
          <w:lang w:val="en-US"/>
        </w:rPr>
        <w:t xml:space="preserve"> Universidad </w:t>
      </w:r>
      <w:proofErr w:type="spellStart"/>
      <w:r w:rsidRPr="00267A0B">
        <w:rPr>
          <w:rFonts w:ascii="Book Antiqua" w:hAnsi="Book Antiqua" w:cs="Times New Roman"/>
          <w:lang w:val="en-US"/>
        </w:rPr>
        <w:t>Católica</w:t>
      </w:r>
      <w:proofErr w:type="spellEnd"/>
      <w:r w:rsidRPr="00267A0B">
        <w:rPr>
          <w:rFonts w:ascii="Book Antiqua" w:hAnsi="Book Antiqua" w:cs="Times New Roman"/>
          <w:lang w:val="en-US"/>
        </w:rPr>
        <w:t xml:space="preserve"> de Chile. Her research involvement has focused on collective memory, historical relationships and social conflict (especially between </w:t>
      </w:r>
      <w:proofErr w:type="spellStart"/>
      <w:r w:rsidRPr="00267A0B">
        <w:rPr>
          <w:rFonts w:ascii="Book Antiqua" w:hAnsi="Book Antiqua" w:cs="Times New Roman"/>
          <w:lang w:val="en-US"/>
        </w:rPr>
        <w:t>mapuche</w:t>
      </w:r>
      <w:proofErr w:type="spellEnd"/>
      <w:r w:rsidRPr="00267A0B">
        <w:rPr>
          <w:rFonts w:ascii="Book Antiqua" w:hAnsi="Book Antiqua" w:cs="Times New Roman"/>
          <w:lang w:val="en-US"/>
        </w:rPr>
        <w:t xml:space="preserve"> and non-indigenous Chilean people), participation in social movements, and the relation between education and ideology. Her current research interest is the justification of violence and harm.</w:t>
      </w:r>
    </w:p>
    <w:p w14:paraId="5BEF0D40" w14:textId="77777777" w:rsidR="00B37DFD" w:rsidRPr="00267A0B" w:rsidRDefault="00B37DFD" w:rsidP="00267A0B">
      <w:pPr>
        <w:spacing w:after="0" w:line="480" w:lineRule="auto"/>
        <w:jc w:val="both"/>
        <w:rPr>
          <w:rFonts w:ascii="Book Antiqua" w:hAnsi="Book Antiqua" w:cs="Times New Roman"/>
          <w:lang w:val="en-US"/>
        </w:rPr>
      </w:pPr>
      <w:proofErr w:type="spellStart"/>
      <w:r w:rsidRPr="005233F3">
        <w:rPr>
          <w:rFonts w:ascii="Book Antiqua" w:hAnsi="Book Antiqua" w:cs="Times New Roman"/>
          <w:b/>
          <w:lang w:val="en-US"/>
        </w:rPr>
        <w:t>Nicolás</w:t>
      </w:r>
      <w:proofErr w:type="spellEnd"/>
      <w:r w:rsidRPr="005233F3">
        <w:rPr>
          <w:rFonts w:ascii="Book Antiqua" w:hAnsi="Book Antiqua" w:cs="Times New Roman"/>
          <w:b/>
          <w:lang w:val="en-US"/>
        </w:rPr>
        <w:t xml:space="preserve"> Villarroel</w:t>
      </w:r>
      <w:r w:rsidRPr="00267A0B">
        <w:rPr>
          <w:rFonts w:ascii="Book Antiqua" w:hAnsi="Book Antiqua" w:cs="Times New Roman"/>
          <w:lang w:val="en-US"/>
        </w:rPr>
        <w:t xml:space="preserve"> (MSc, </w:t>
      </w:r>
      <w:proofErr w:type="spellStart"/>
      <w:r w:rsidRPr="00267A0B">
        <w:rPr>
          <w:rFonts w:ascii="Book Antiqua" w:hAnsi="Book Antiqua" w:cs="Times New Roman"/>
          <w:lang w:val="en-US"/>
        </w:rPr>
        <w:t>Pontificia</w:t>
      </w:r>
      <w:proofErr w:type="spellEnd"/>
      <w:r w:rsidRPr="00267A0B">
        <w:rPr>
          <w:rFonts w:ascii="Book Antiqua" w:hAnsi="Book Antiqua" w:cs="Times New Roman"/>
          <w:lang w:val="en-US"/>
        </w:rPr>
        <w:t xml:space="preserve"> Universidad </w:t>
      </w:r>
      <w:proofErr w:type="spellStart"/>
      <w:r w:rsidRPr="00267A0B">
        <w:rPr>
          <w:rFonts w:ascii="Book Antiqua" w:hAnsi="Book Antiqua" w:cs="Times New Roman"/>
          <w:lang w:val="en-US"/>
        </w:rPr>
        <w:t>Católica</w:t>
      </w:r>
      <w:proofErr w:type="spellEnd"/>
      <w:r w:rsidRPr="00267A0B">
        <w:rPr>
          <w:rFonts w:ascii="Book Antiqua" w:hAnsi="Book Antiqua" w:cs="Times New Roman"/>
          <w:lang w:val="en-US"/>
        </w:rPr>
        <w:t xml:space="preserve"> de Chile, 2016) is Assistant Professor at the Psychology Department at the </w:t>
      </w:r>
      <w:proofErr w:type="spellStart"/>
      <w:r w:rsidRPr="00267A0B">
        <w:rPr>
          <w:rFonts w:ascii="Book Antiqua" w:hAnsi="Book Antiqua" w:cs="Times New Roman"/>
          <w:lang w:val="en-US"/>
        </w:rPr>
        <w:t>Pontificia</w:t>
      </w:r>
      <w:proofErr w:type="spellEnd"/>
      <w:r w:rsidRPr="00267A0B">
        <w:rPr>
          <w:rFonts w:ascii="Book Antiqua" w:hAnsi="Book Antiqua" w:cs="Times New Roman"/>
          <w:lang w:val="en-US"/>
        </w:rPr>
        <w:t xml:space="preserve"> Universidad </w:t>
      </w:r>
      <w:proofErr w:type="spellStart"/>
      <w:r w:rsidRPr="00267A0B">
        <w:rPr>
          <w:rFonts w:ascii="Book Antiqua" w:hAnsi="Book Antiqua" w:cs="Times New Roman"/>
          <w:lang w:val="en-US"/>
        </w:rPr>
        <w:t>Católica</w:t>
      </w:r>
      <w:proofErr w:type="spellEnd"/>
      <w:r w:rsidRPr="00267A0B">
        <w:rPr>
          <w:rFonts w:ascii="Book Antiqua" w:hAnsi="Book Antiqua" w:cs="Times New Roman"/>
          <w:lang w:val="en-US"/>
        </w:rPr>
        <w:t xml:space="preserve"> de Chile. His research interests focus on the relation between collective memory, ideology and affectivity from a dialogical perspective. </w:t>
      </w:r>
    </w:p>
    <w:p w14:paraId="7CDC266A" w14:textId="77777777" w:rsidR="00B37DFD" w:rsidRPr="00267A0B" w:rsidRDefault="00B37DFD" w:rsidP="00267A0B">
      <w:pPr>
        <w:spacing w:after="0" w:line="480" w:lineRule="auto"/>
        <w:jc w:val="both"/>
        <w:rPr>
          <w:rFonts w:ascii="Book Antiqua" w:hAnsi="Book Antiqua" w:cs="Times New Roman"/>
          <w:lang w:val="en-US"/>
        </w:rPr>
      </w:pPr>
    </w:p>
    <w:p w14:paraId="4FC76C4B" w14:textId="77777777" w:rsidR="005233F3" w:rsidRDefault="00B37DFD" w:rsidP="00267A0B">
      <w:pPr>
        <w:spacing w:after="0" w:line="480" w:lineRule="auto"/>
        <w:jc w:val="both"/>
        <w:rPr>
          <w:rFonts w:ascii="Book Antiqua" w:hAnsi="Book Antiqua" w:cs="Times New Roman"/>
          <w:lang w:val="en-US"/>
        </w:rPr>
      </w:pPr>
      <w:r w:rsidRPr="005233F3">
        <w:rPr>
          <w:rFonts w:ascii="Book Antiqua" w:hAnsi="Book Antiqua" w:cs="Times New Roman"/>
          <w:b/>
          <w:lang w:val="en-US"/>
        </w:rPr>
        <w:t xml:space="preserve">Enzo </w:t>
      </w:r>
      <w:proofErr w:type="spellStart"/>
      <w:r w:rsidRPr="005233F3">
        <w:rPr>
          <w:rFonts w:ascii="Book Antiqua" w:hAnsi="Book Antiqua" w:cs="Times New Roman"/>
          <w:b/>
          <w:lang w:val="en-US"/>
        </w:rPr>
        <w:t>Cáceres</w:t>
      </w:r>
      <w:proofErr w:type="spellEnd"/>
      <w:r w:rsidRPr="00267A0B">
        <w:rPr>
          <w:rFonts w:ascii="Book Antiqua" w:hAnsi="Book Antiqua" w:cs="Times New Roman"/>
          <w:lang w:val="en-US"/>
        </w:rPr>
        <w:t xml:space="preserve"> (Bachelor in Psychology, </w:t>
      </w:r>
      <w:proofErr w:type="spellStart"/>
      <w:r w:rsidRPr="00267A0B">
        <w:rPr>
          <w:rFonts w:ascii="Book Antiqua" w:hAnsi="Book Antiqua" w:cs="Times New Roman"/>
          <w:lang w:val="en-US"/>
        </w:rPr>
        <w:t>Pontificia</w:t>
      </w:r>
      <w:proofErr w:type="spellEnd"/>
      <w:r w:rsidRPr="00267A0B">
        <w:rPr>
          <w:rFonts w:ascii="Book Antiqua" w:hAnsi="Book Antiqua" w:cs="Times New Roman"/>
          <w:lang w:val="en-US"/>
        </w:rPr>
        <w:t xml:space="preserve"> Universidad </w:t>
      </w:r>
      <w:proofErr w:type="spellStart"/>
      <w:r w:rsidRPr="00267A0B">
        <w:rPr>
          <w:rFonts w:ascii="Book Antiqua" w:hAnsi="Book Antiqua" w:cs="Times New Roman"/>
          <w:lang w:val="en-US"/>
        </w:rPr>
        <w:t>Católica</w:t>
      </w:r>
      <w:proofErr w:type="spellEnd"/>
      <w:r w:rsidRPr="00267A0B">
        <w:rPr>
          <w:rFonts w:ascii="Book Antiqua" w:hAnsi="Book Antiqua" w:cs="Times New Roman"/>
          <w:lang w:val="en-US"/>
        </w:rPr>
        <w:t xml:space="preserve"> de Chile, 2014) has been part of the project </w:t>
      </w:r>
      <w:proofErr w:type="spellStart"/>
      <w:r w:rsidRPr="00267A0B">
        <w:rPr>
          <w:rFonts w:ascii="Book Antiqua" w:hAnsi="Book Antiqua" w:cs="Times New Roman"/>
          <w:lang w:val="en-US"/>
        </w:rPr>
        <w:t>Londres</w:t>
      </w:r>
      <w:proofErr w:type="spellEnd"/>
      <w:r w:rsidRPr="00267A0B">
        <w:rPr>
          <w:rFonts w:ascii="Book Antiqua" w:hAnsi="Book Antiqua" w:cs="Times New Roman"/>
          <w:lang w:val="en-US"/>
        </w:rPr>
        <w:t xml:space="preserve"> 38, dedicated to the production of memories about the recent past and State terrorism in Chile. His domain of research has focused on the social psychology of memory and the theoretical and empirical enquiry concerning time and discourse.</w:t>
      </w:r>
    </w:p>
    <w:p w14:paraId="6AB88BFB" w14:textId="30926598" w:rsidR="00B37DFD" w:rsidRPr="00267A0B" w:rsidRDefault="00B37DFD" w:rsidP="00267A0B">
      <w:pPr>
        <w:spacing w:after="0" w:line="480" w:lineRule="auto"/>
        <w:jc w:val="both"/>
        <w:rPr>
          <w:rFonts w:ascii="Book Antiqua" w:hAnsi="Book Antiqua" w:cs="Times New Roman"/>
          <w:lang w:val="en-US"/>
        </w:rPr>
      </w:pPr>
      <w:proofErr w:type="spellStart"/>
      <w:r w:rsidRPr="005233F3">
        <w:rPr>
          <w:rFonts w:ascii="Book Antiqua" w:hAnsi="Book Antiqua" w:cs="Times New Roman"/>
          <w:b/>
          <w:lang w:val="en-US"/>
        </w:rPr>
        <w:t>Anastassia</w:t>
      </w:r>
      <w:proofErr w:type="spellEnd"/>
      <w:r w:rsidRPr="005233F3">
        <w:rPr>
          <w:rFonts w:ascii="Book Antiqua" w:hAnsi="Book Antiqua" w:cs="Times New Roman"/>
          <w:b/>
          <w:lang w:val="en-US"/>
        </w:rPr>
        <w:t xml:space="preserve"> </w:t>
      </w:r>
      <w:proofErr w:type="spellStart"/>
      <w:r w:rsidRPr="005233F3">
        <w:rPr>
          <w:rFonts w:ascii="Book Antiqua" w:hAnsi="Book Antiqua" w:cs="Times New Roman"/>
          <w:b/>
          <w:lang w:val="en-US"/>
        </w:rPr>
        <w:t>Vivanco</w:t>
      </w:r>
      <w:proofErr w:type="spellEnd"/>
      <w:r w:rsidRPr="00267A0B">
        <w:rPr>
          <w:rFonts w:ascii="Book Antiqua" w:hAnsi="Book Antiqua" w:cs="Times New Roman"/>
          <w:lang w:val="en-US"/>
        </w:rPr>
        <w:t xml:space="preserve"> (Psychologist, </w:t>
      </w:r>
      <w:proofErr w:type="spellStart"/>
      <w:r w:rsidRPr="00267A0B">
        <w:rPr>
          <w:rFonts w:ascii="Book Antiqua" w:hAnsi="Book Antiqua" w:cs="Times New Roman"/>
          <w:lang w:val="en-US"/>
        </w:rPr>
        <w:t>Pontificia</w:t>
      </w:r>
      <w:proofErr w:type="spellEnd"/>
      <w:r w:rsidRPr="00267A0B">
        <w:rPr>
          <w:rFonts w:ascii="Book Antiqua" w:hAnsi="Book Antiqua" w:cs="Times New Roman"/>
          <w:lang w:val="en-US"/>
        </w:rPr>
        <w:t xml:space="preserve"> Universidad </w:t>
      </w:r>
      <w:proofErr w:type="spellStart"/>
      <w:r w:rsidRPr="00267A0B">
        <w:rPr>
          <w:rFonts w:ascii="Book Antiqua" w:hAnsi="Book Antiqua" w:cs="Times New Roman"/>
          <w:lang w:val="en-US"/>
        </w:rPr>
        <w:t>Católica</w:t>
      </w:r>
      <w:proofErr w:type="spellEnd"/>
      <w:r w:rsidRPr="00267A0B">
        <w:rPr>
          <w:rFonts w:ascii="Book Antiqua" w:hAnsi="Book Antiqua" w:cs="Times New Roman"/>
          <w:lang w:val="en-US"/>
        </w:rPr>
        <w:t xml:space="preserve"> de Chile, 2014) works as a Research Assistant at the Centro de </w:t>
      </w:r>
      <w:proofErr w:type="spellStart"/>
      <w:r w:rsidRPr="00267A0B">
        <w:rPr>
          <w:rFonts w:ascii="Book Antiqua" w:hAnsi="Book Antiqua" w:cs="Times New Roman"/>
          <w:lang w:val="en-US"/>
        </w:rPr>
        <w:t>Apego</w:t>
      </w:r>
      <w:proofErr w:type="spellEnd"/>
      <w:r w:rsidRPr="00267A0B">
        <w:rPr>
          <w:rFonts w:ascii="Book Antiqua" w:hAnsi="Book Antiqua" w:cs="Times New Roman"/>
          <w:lang w:val="en-US"/>
        </w:rPr>
        <w:t xml:space="preserve"> y </w:t>
      </w:r>
      <w:proofErr w:type="spellStart"/>
      <w:r w:rsidRPr="00267A0B">
        <w:rPr>
          <w:rFonts w:ascii="Book Antiqua" w:hAnsi="Book Antiqua" w:cs="Times New Roman"/>
          <w:lang w:val="en-US"/>
        </w:rPr>
        <w:t>Regulación</w:t>
      </w:r>
      <w:proofErr w:type="spellEnd"/>
      <w:r w:rsidRPr="00267A0B">
        <w:rPr>
          <w:rFonts w:ascii="Book Antiqua" w:hAnsi="Book Antiqua" w:cs="Times New Roman"/>
          <w:lang w:val="en-US"/>
        </w:rPr>
        <w:t xml:space="preserve"> </w:t>
      </w:r>
      <w:proofErr w:type="spellStart"/>
      <w:r w:rsidRPr="00267A0B">
        <w:rPr>
          <w:rFonts w:ascii="Book Antiqua" w:hAnsi="Book Antiqua" w:cs="Times New Roman"/>
          <w:lang w:val="en-US"/>
        </w:rPr>
        <w:t>Emocional</w:t>
      </w:r>
      <w:proofErr w:type="spellEnd"/>
      <w:r w:rsidRPr="00267A0B">
        <w:rPr>
          <w:rFonts w:ascii="Book Antiqua" w:hAnsi="Book Antiqua" w:cs="Times New Roman"/>
          <w:lang w:val="en-US"/>
        </w:rPr>
        <w:t xml:space="preserve"> at the Faculty of </w:t>
      </w:r>
      <w:r w:rsidRPr="00267A0B">
        <w:rPr>
          <w:rFonts w:ascii="Book Antiqua" w:hAnsi="Book Antiqua" w:cs="Times New Roman"/>
          <w:lang w:val="en-US"/>
        </w:rPr>
        <w:lastRenderedPageBreak/>
        <w:t xml:space="preserve">Psychology of Universidad del </w:t>
      </w:r>
      <w:proofErr w:type="spellStart"/>
      <w:r w:rsidRPr="00267A0B">
        <w:rPr>
          <w:rFonts w:ascii="Book Antiqua" w:hAnsi="Book Antiqua" w:cs="Times New Roman"/>
          <w:lang w:val="en-US"/>
        </w:rPr>
        <w:t>Desarrollo</w:t>
      </w:r>
      <w:proofErr w:type="spellEnd"/>
      <w:r w:rsidRPr="00267A0B">
        <w:rPr>
          <w:rFonts w:ascii="Book Antiqua" w:hAnsi="Book Antiqua" w:cs="Times New Roman"/>
          <w:lang w:val="en-US"/>
        </w:rPr>
        <w:t xml:space="preserve">. She also works as a clinical psychologist in private practice. Her research interests </w:t>
      </w:r>
      <w:proofErr w:type="gramStart"/>
      <w:r w:rsidRPr="00267A0B">
        <w:rPr>
          <w:rFonts w:ascii="Book Antiqua" w:hAnsi="Book Antiqua" w:cs="Times New Roman"/>
          <w:lang w:val="en-US"/>
        </w:rPr>
        <w:t>are related</w:t>
      </w:r>
      <w:proofErr w:type="gramEnd"/>
      <w:r w:rsidRPr="00267A0B">
        <w:rPr>
          <w:rFonts w:ascii="Book Antiqua" w:hAnsi="Book Antiqua" w:cs="Times New Roman"/>
          <w:lang w:val="en-US"/>
        </w:rPr>
        <w:t xml:space="preserve"> to the individual and collective consequences of social process, affectivity and psychopathology. </w:t>
      </w:r>
    </w:p>
    <w:p w14:paraId="745068F2" w14:textId="77777777" w:rsidR="00B37DFD" w:rsidRPr="00080329" w:rsidRDefault="00B37DFD" w:rsidP="00267A0B">
      <w:pPr>
        <w:shd w:val="clear" w:color="auto" w:fill="FFFFFF"/>
        <w:spacing w:after="0" w:line="240" w:lineRule="auto"/>
        <w:jc w:val="both"/>
        <w:rPr>
          <w:rFonts w:ascii="Book Antiqua" w:eastAsia="Times New Roman" w:hAnsi="Book Antiqua" w:cs="Arial"/>
          <w:color w:val="000000"/>
          <w:sz w:val="24"/>
          <w:szCs w:val="24"/>
          <w:lang w:val="en-US" w:eastAsia="es-CL"/>
        </w:rPr>
      </w:pPr>
    </w:p>
    <w:p w14:paraId="4BD71389" w14:textId="77777777" w:rsidR="00B37DFD" w:rsidRPr="00080329" w:rsidRDefault="00B37DFD" w:rsidP="00267A0B">
      <w:pPr>
        <w:shd w:val="clear" w:color="auto" w:fill="FFFFFF"/>
        <w:spacing w:after="0" w:line="240" w:lineRule="auto"/>
        <w:jc w:val="both"/>
        <w:rPr>
          <w:rFonts w:ascii="Book Antiqua" w:eastAsia="Times New Roman" w:hAnsi="Book Antiqua" w:cs="Arial"/>
          <w:color w:val="000000"/>
          <w:sz w:val="24"/>
          <w:szCs w:val="24"/>
          <w:lang w:val="en-US" w:eastAsia="es-CL"/>
        </w:rPr>
      </w:pPr>
    </w:p>
    <w:p w14:paraId="722FE92E" w14:textId="77777777" w:rsidR="006B3BBA" w:rsidRDefault="006B3BBA" w:rsidP="00267A0B">
      <w:pPr>
        <w:spacing w:after="0" w:line="276" w:lineRule="auto"/>
        <w:ind w:left="357" w:hanging="357"/>
        <w:jc w:val="both"/>
        <w:rPr>
          <w:rFonts w:ascii="Book Antiqua" w:hAnsi="Book Antiqua"/>
          <w:b/>
          <w:sz w:val="24"/>
          <w:szCs w:val="24"/>
          <w:lang w:val="en-US"/>
        </w:rPr>
      </w:pPr>
    </w:p>
    <w:sectPr w:rsidR="006B3BBA" w:rsidSect="002E658F">
      <w:footerReference w:type="default" r:id="rId9"/>
      <w:endnotePr>
        <w:numFmt w:val="decimal"/>
      </w:endnotePr>
      <w:pgSz w:w="12240" w:h="15840"/>
      <w:pgMar w:top="2835" w:right="1701" w:bottom="2835" w:left="1701" w:header="0" w:footer="709" w:gutter="0"/>
      <w:cols w:space="720"/>
      <w:formProt w:val="0"/>
      <w:docGrid w:linePitch="360" w:charSpace="-2049"/>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D03E0C6" w16cid:durableId="1D3BDA13"/>
  <w16cid:commentId w16cid:paraId="751C0BF0" w16cid:durableId="1D3BDA14"/>
  <w16cid:commentId w16cid:paraId="1A0B68EA" w16cid:durableId="1D3BDA5F"/>
  <w16cid:commentId w16cid:paraId="5002F723" w16cid:durableId="1D3BDA15"/>
  <w16cid:commentId w16cid:paraId="2B87C320" w16cid:durableId="1D3BDB64"/>
  <w16cid:commentId w16cid:paraId="297E6460" w16cid:durableId="1D3BDC69"/>
  <w16cid:commentId w16cid:paraId="1CCFEAC9" w16cid:durableId="1D3BDA16"/>
  <w16cid:commentId w16cid:paraId="5D77C0B8" w16cid:durableId="1D3BDFF4"/>
  <w16cid:commentId w16cid:paraId="0A67B77A" w16cid:durableId="1D3BDA17"/>
  <w16cid:commentId w16cid:paraId="47F66C4E" w16cid:durableId="1D3BDA18"/>
  <w16cid:commentId w16cid:paraId="08D217D7" w16cid:durableId="1D3BE03C"/>
  <w16cid:commentId w16cid:paraId="1BBE865B" w16cid:durableId="1D3BDA19"/>
  <w16cid:commentId w16cid:paraId="6E812909" w16cid:durableId="1D3BDA1A"/>
  <w16cid:commentId w16cid:paraId="0EB3EF91" w16cid:durableId="1D3BE0A0"/>
  <w16cid:commentId w16cid:paraId="6C102C69" w16cid:durableId="1D3BDA1B"/>
  <w16cid:commentId w16cid:paraId="55B7FF0B" w16cid:durableId="1D3BDA1C"/>
  <w16cid:commentId w16cid:paraId="0EC02EC1" w16cid:durableId="1D3BDA1D"/>
  <w16cid:commentId w16cid:paraId="32A00F75" w16cid:durableId="1D3BE0F3"/>
  <w16cid:commentId w16cid:paraId="7DCE48D9" w16cid:durableId="1D3BDA1E"/>
  <w16cid:commentId w16cid:paraId="05ECEA06" w16cid:durableId="1D3BDA1F"/>
  <w16cid:commentId w16cid:paraId="6CDA9D27" w16cid:durableId="1D3BDA20"/>
  <w16cid:commentId w16cid:paraId="79683EA4" w16cid:durableId="1D3BE30F"/>
  <w16cid:commentId w16cid:paraId="65E38EA5" w16cid:durableId="1D3BE4AE"/>
  <w16cid:commentId w16cid:paraId="3A3C11BE" w16cid:durableId="1D3BDA21"/>
  <w16cid:commentId w16cid:paraId="3A20E03C" w16cid:durableId="1D3BE925"/>
  <w16cid:commentId w16cid:paraId="0FB91527" w16cid:durableId="1D3BEA67"/>
  <w16cid:commentId w16cid:paraId="50D34A12" w16cid:durableId="1D3BDA22"/>
  <w16cid:commentId w16cid:paraId="13A00220" w16cid:durableId="1D3BEB29"/>
  <w16cid:commentId w16cid:paraId="7EBD3DED" w16cid:durableId="1D3BDA23"/>
  <w16cid:commentId w16cid:paraId="3CFD9DDE" w16cid:durableId="1D3BDA24"/>
  <w16cid:commentId w16cid:paraId="26E19F59" w16cid:durableId="1D3BEC18"/>
  <w16cid:commentId w16cid:paraId="12C021BA" w16cid:durableId="1D3BDA25"/>
  <w16cid:commentId w16cid:paraId="7B3196C4" w16cid:durableId="1D3BED32"/>
  <w16cid:commentId w16cid:paraId="6FDAA639" w16cid:durableId="1D3BDA26"/>
  <w16cid:commentId w16cid:paraId="3227C7C0" w16cid:durableId="1D3BDA27"/>
  <w16cid:commentId w16cid:paraId="3B26F215" w16cid:durableId="1D3BDA28"/>
  <w16cid:commentId w16cid:paraId="4B7EE6D7" w16cid:durableId="1D3BEDD0"/>
  <w16cid:commentId w16cid:paraId="3B3B3D89" w16cid:durableId="1D3BEE75"/>
  <w16cid:commentId w16cid:paraId="5175EB6A" w16cid:durableId="1D3BF092"/>
  <w16cid:commentId w16cid:paraId="2D4F2345" w16cid:durableId="1D3BF4B2"/>
  <w16cid:commentId w16cid:paraId="6021E798" w16cid:durableId="1D3BDA29"/>
  <w16cid:commentId w16cid:paraId="0766002C" w16cid:durableId="1D3BF509"/>
  <w16cid:commentId w16cid:paraId="0FBE9581" w16cid:durableId="1D3BDA2A"/>
  <w16cid:commentId w16cid:paraId="23CEDF0B" w16cid:durableId="1D3BF5D4"/>
  <w16cid:commentId w16cid:paraId="41A2B3AA" w16cid:durableId="1D3BF760"/>
  <w16cid:commentId w16cid:paraId="1D7A1CD4" w16cid:durableId="1D3BDA2B"/>
  <w16cid:commentId w16cid:paraId="59B10CBA" w16cid:durableId="1D3BF80D"/>
  <w16cid:commentId w16cid:paraId="71021500" w16cid:durableId="1D3BF8E2"/>
  <w16cid:commentId w16cid:paraId="309A360E" w16cid:durableId="1D3BF964"/>
  <w16cid:commentId w16cid:paraId="70B0B5DF" w16cid:durableId="1D3BDA2C"/>
  <w16cid:commentId w16cid:paraId="65FBFAA9" w16cid:durableId="1D3BFA12"/>
  <w16cid:commentId w16cid:paraId="463E2971" w16cid:durableId="1D3BDA2D"/>
  <w16cid:commentId w16cid:paraId="13B51EE2" w16cid:durableId="1D3BFAB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54E20E" w14:textId="77777777" w:rsidR="003F052D" w:rsidRDefault="003F052D">
      <w:pPr>
        <w:spacing w:after="0" w:line="240" w:lineRule="auto"/>
      </w:pPr>
      <w:r>
        <w:separator/>
      </w:r>
    </w:p>
  </w:endnote>
  <w:endnote w:type="continuationSeparator" w:id="0">
    <w:p w14:paraId="18F309D4" w14:textId="77777777" w:rsidR="003F052D" w:rsidRDefault="003F05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jaVu Sans">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Liberation Sans">
    <w:altName w:val="Arial"/>
    <w:charset w:val="01"/>
    <w:family w:val="swiss"/>
    <w:pitch w:val="variable"/>
  </w:font>
  <w:font w:name="Noto Sans CJK SC Regular">
    <w:panose1 w:val="00000000000000000000"/>
    <w:charset w:val="00"/>
    <w:family w:val="roman"/>
    <w:notTrueType/>
    <w:pitch w:val="default"/>
  </w:font>
  <w:font w:name="FreeSans">
    <w:altName w:val="Times New Roman"/>
    <w:panose1 w:val="00000000000000000000"/>
    <w:charset w:val="00"/>
    <w:family w:val="roman"/>
    <w:notTrueType/>
    <w:pitch w:val="default"/>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B19A66" w14:textId="28FFB218" w:rsidR="00E4355A" w:rsidRDefault="00E4355A" w:rsidP="002E658F">
    <w:pPr>
      <w:pStyle w:val="Piedepgina"/>
      <w:jc w:val="center"/>
    </w:pPr>
  </w:p>
  <w:p w14:paraId="057CFCFF" w14:textId="77777777" w:rsidR="00E4355A" w:rsidRDefault="00E4355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310093" w14:textId="77777777" w:rsidR="003F052D" w:rsidRDefault="003F052D">
      <w:r>
        <w:separator/>
      </w:r>
    </w:p>
  </w:footnote>
  <w:footnote w:type="continuationSeparator" w:id="0">
    <w:p w14:paraId="0269E4A3" w14:textId="77777777" w:rsidR="003F052D" w:rsidRDefault="003F052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B44F32"/>
    <w:multiLevelType w:val="hybridMultilevel"/>
    <w:tmpl w:val="DD6E5BFC"/>
    <w:lvl w:ilvl="0" w:tplc="4FD40B40">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 w15:restartNumberingAfterBreak="0">
    <w:nsid w:val="31BD6592"/>
    <w:multiLevelType w:val="multilevel"/>
    <w:tmpl w:val="9B56A3E8"/>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33406AEF"/>
    <w:multiLevelType w:val="multilevel"/>
    <w:tmpl w:val="CA744EE8"/>
    <w:lvl w:ilvl="0">
      <w:start w:val="2"/>
      <w:numFmt w:val="lowerLetter"/>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 w15:restartNumberingAfterBreak="0">
    <w:nsid w:val="5CFC798F"/>
    <w:multiLevelType w:val="multilevel"/>
    <w:tmpl w:val="EA8E0E3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15:restartNumberingAfterBreak="0">
    <w:nsid w:val="60990728"/>
    <w:multiLevelType w:val="multilevel"/>
    <w:tmpl w:val="502E49B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5" w15:restartNumberingAfterBreak="0">
    <w:nsid w:val="61B93758"/>
    <w:multiLevelType w:val="multilevel"/>
    <w:tmpl w:val="B750F5E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15:restartNumberingAfterBreak="0">
    <w:nsid w:val="7FFB2128"/>
    <w:multiLevelType w:val="multilevel"/>
    <w:tmpl w:val="EA8E0E3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6"/>
  </w:num>
  <w:num w:numId="2">
    <w:abstractNumId w:val="4"/>
  </w:num>
  <w:num w:numId="3">
    <w:abstractNumId w:val="5"/>
  </w:num>
  <w:num w:numId="4">
    <w:abstractNumId w:val="3"/>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4865"/>
    <w:rsid w:val="000111F6"/>
    <w:rsid w:val="000B0614"/>
    <w:rsid w:val="000B16D1"/>
    <w:rsid w:val="000B44CF"/>
    <w:rsid w:val="000C1EA8"/>
    <w:rsid w:val="00147BF5"/>
    <w:rsid w:val="00166022"/>
    <w:rsid w:val="0019310D"/>
    <w:rsid w:val="001B7A05"/>
    <w:rsid w:val="001F7F1B"/>
    <w:rsid w:val="00206DC0"/>
    <w:rsid w:val="00267A0B"/>
    <w:rsid w:val="0028194A"/>
    <w:rsid w:val="002E658F"/>
    <w:rsid w:val="002F7D95"/>
    <w:rsid w:val="003552B4"/>
    <w:rsid w:val="00382460"/>
    <w:rsid w:val="003837BF"/>
    <w:rsid w:val="003C3247"/>
    <w:rsid w:val="003E49E4"/>
    <w:rsid w:val="003F052D"/>
    <w:rsid w:val="00404865"/>
    <w:rsid w:val="004362D9"/>
    <w:rsid w:val="00492EBD"/>
    <w:rsid w:val="004D31C6"/>
    <w:rsid w:val="004F555D"/>
    <w:rsid w:val="005233F3"/>
    <w:rsid w:val="0053225E"/>
    <w:rsid w:val="00553849"/>
    <w:rsid w:val="00562A92"/>
    <w:rsid w:val="00581773"/>
    <w:rsid w:val="005B3BCB"/>
    <w:rsid w:val="00607CDA"/>
    <w:rsid w:val="006354F5"/>
    <w:rsid w:val="00667137"/>
    <w:rsid w:val="00686C6C"/>
    <w:rsid w:val="00694D61"/>
    <w:rsid w:val="006B3BBA"/>
    <w:rsid w:val="006E1898"/>
    <w:rsid w:val="00715B9B"/>
    <w:rsid w:val="007650F1"/>
    <w:rsid w:val="007A6409"/>
    <w:rsid w:val="007B0BDB"/>
    <w:rsid w:val="007D3418"/>
    <w:rsid w:val="00802D4E"/>
    <w:rsid w:val="0082372D"/>
    <w:rsid w:val="00840AD8"/>
    <w:rsid w:val="008966E4"/>
    <w:rsid w:val="008A3B11"/>
    <w:rsid w:val="00952C54"/>
    <w:rsid w:val="009749E4"/>
    <w:rsid w:val="00975878"/>
    <w:rsid w:val="009C063B"/>
    <w:rsid w:val="009E36CD"/>
    <w:rsid w:val="00A65CB3"/>
    <w:rsid w:val="00AC2503"/>
    <w:rsid w:val="00B03664"/>
    <w:rsid w:val="00B16EDE"/>
    <w:rsid w:val="00B37DFD"/>
    <w:rsid w:val="00B82C66"/>
    <w:rsid w:val="00BA694F"/>
    <w:rsid w:val="00BD73FA"/>
    <w:rsid w:val="00BE5DA5"/>
    <w:rsid w:val="00BF5C94"/>
    <w:rsid w:val="00BF7D4F"/>
    <w:rsid w:val="00C9636D"/>
    <w:rsid w:val="00CA4BC6"/>
    <w:rsid w:val="00CE3C5D"/>
    <w:rsid w:val="00D24C0A"/>
    <w:rsid w:val="00D34E90"/>
    <w:rsid w:val="00D579B8"/>
    <w:rsid w:val="00D7599E"/>
    <w:rsid w:val="00D84808"/>
    <w:rsid w:val="00D84DD8"/>
    <w:rsid w:val="00E4355A"/>
    <w:rsid w:val="00E66B47"/>
    <w:rsid w:val="00E7398A"/>
    <w:rsid w:val="00F21104"/>
    <w:rsid w:val="00F334A0"/>
    <w:rsid w:val="00F34C48"/>
    <w:rsid w:val="00FB4C89"/>
    <w:rsid w:val="00FC2E6B"/>
    <w:rsid w:val="00FE093E"/>
  </w:rsids>
  <m:mathPr>
    <m:mathFont m:val="Cambria Math"/>
    <m:brkBin m:val="before"/>
    <m:brkBinSub m:val="--"/>
    <m:smallFrac m:val="0"/>
    <m:dispDef/>
    <m:lMargin m:val="0"/>
    <m:rMargin m:val="0"/>
    <m:defJc m:val="centerGroup"/>
    <m:wrapIndent m:val="1440"/>
    <m:intLim m:val="subSup"/>
    <m:naryLim m:val="undOvr"/>
  </m:mathPr>
  <w:themeFontLang w:val="es-CL" w:eastAsia="ja-JP"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35635B"/>
  <w15:docId w15:val="{9ADAB10B-9A60-4D9D-86FB-B96B6433F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es-C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27B7"/>
    <w:pPr>
      <w:spacing w:after="160" w:line="259" w:lineRule="auto"/>
    </w:pPr>
    <w:rPr>
      <w:rFonts w:cs="DejaVu Sans"/>
      <w:color w:val="00000A"/>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qFormat/>
    <w:rsid w:val="004127B7"/>
    <w:rPr>
      <w:sz w:val="16"/>
      <w:szCs w:val="16"/>
    </w:rPr>
  </w:style>
  <w:style w:type="character" w:customStyle="1" w:styleId="TextocomentarioCar">
    <w:name w:val="Texto comentario Car"/>
    <w:basedOn w:val="Fuentedeprrafopredeter"/>
    <w:link w:val="Textocomentario"/>
    <w:uiPriority w:val="99"/>
    <w:qFormat/>
    <w:rsid w:val="004127B7"/>
    <w:rPr>
      <w:rFonts w:ascii="Calibri" w:eastAsia="Calibri" w:hAnsi="Calibri" w:cs="DejaVu Sans"/>
      <w:sz w:val="20"/>
      <w:szCs w:val="20"/>
    </w:rPr>
  </w:style>
  <w:style w:type="character" w:customStyle="1" w:styleId="PiedepginaCar">
    <w:name w:val="Pie de página Car"/>
    <w:basedOn w:val="Fuentedeprrafopredeter"/>
    <w:link w:val="Piedepgina"/>
    <w:uiPriority w:val="99"/>
    <w:qFormat/>
    <w:rsid w:val="004127B7"/>
    <w:rPr>
      <w:rFonts w:ascii="Calibri" w:eastAsia="Calibri" w:hAnsi="Calibri" w:cs="DejaVu Sans"/>
    </w:rPr>
  </w:style>
  <w:style w:type="character" w:customStyle="1" w:styleId="TextodegloboCar">
    <w:name w:val="Texto de globo Car"/>
    <w:basedOn w:val="Fuentedeprrafopredeter"/>
    <w:link w:val="Textodeglobo"/>
    <w:uiPriority w:val="99"/>
    <w:semiHidden/>
    <w:qFormat/>
    <w:rsid w:val="004127B7"/>
    <w:rPr>
      <w:rFonts w:ascii="Segoe UI" w:eastAsia="Calibri" w:hAnsi="Segoe UI" w:cs="Segoe UI"/>
      <w:sz w:val="18"/>
      <w:szCs w:val="18"/>
    </w:rPr>
  </w:style>
  <w:style w:type="character" w:customStyle="1" w:styleId="TextonotapieCar">
    <w:name w:val="Texto nota pie Car"/>
    <w:basedOn w:val="Fuentedeprrafopredeter"/>
    <w:link w:val="Textonotapie"/>
    <w:uiPriority w:val="99"/>
    <w:semiHidden/>
    <w:qFormat/>
    <w:rsid w:val="004E15F6"/>
    <w:rPr>
      <w:sz w:val="20"/>
      <w:szCs w:val="20"/>
    </w:rPr>
  </w:style>
  <w:style w:type="character" w:styleId="Refdenotaalpie">
    <w:name w:val="footnote reference"/>
    <w:basedOn w:val="Fuentedeprrafopredeter"/>
    <w:uiPriority w:val="99"/>
    <w:semiHidden/>
    <w:unhideWhenUsed/>
    <w:qFormat/>
    <w:rsid w:val="004E15F6"/>
    <w:rPr>
      <w:vertAlign w:val="superscript"/>
    </w:rPr>
  </w:style>
  <w:style w:type="character" w:customStyle="1" w:styleId="TextoindependienteCar">
    <w:name w:val="Texto independiente Car"/>
    <w:basedOn w:val="Fuentedeprrafopredeter"/>
    <w:link w:val="Textoindependiente"/>
    <w:qFormat/>
    <w:rsid w:val="000F120A"/>
    <w:rPr>
      <w:rFonts w:ascii="Bookman Old Style" w:eastAsia="Times New Roman" w:hAnsi="Bookman Old Style" w:cs="Times New Roman"/>
      <w:spacing w:val="-14"/>
      <w:sz w:val="24"/>
      <w:szCs w:val="20"/>
      <w:lang w:val="es-ES"/>
    </w:rPr>
  </w:style>
  <w:style w:type="character" w:customStyle="1" w:styleId="TextocomentarioCar1">
    <w:name w:val="Texto comentario Car1"/>
    <w:basedOn w:val="Fuentedeprrafopredeter"/>
    <w:uiPriority w:val="99"/>
    <w:qFormat/>
    <w:rsid w:val="000F120A"/>
    <w:rPr>
      <w:rFonts w:ascii="Calibri" w:eastAsia="Calibri" w:hAnsi="Calibri" w:cs="DejaVu Sans"/>
      <w:sz w:val="24"/>
      <w:szCs w:val="24"/>
    </w:rPr>
  </w:style>
  <w:style w:type="character" w:customStyle="1" w:styleId="InternetLink">
    <w:name w:val="Internet Link"/>
    <w:basedOn w:val="Fuentedeprrafopredeter"/>
    <w:uiPriority w:val="99"/>
    <w:unhideWhenUsed/>
    <w:rsid w:val="000F120A"/>
    <w:rPr>
      <w:color w:val="0563C1" w:themeColor="hyperlink"/>
      <w:u w:val="single"/>
    </w:rPr>
  </w:style>
  <w:style w:type="character" w:customStyle="1" w:styleId="AsuntodelcomentarioCar">
    <w:name w:val="Asunto del comentario Car"/>
    <w:basedOn w:val="TextocomentarioCar"/>
    <w:link w:val="Asuntodelcomentario"/>
    <w:uiPriority w:val="99"/>
    <w:semiHidden/>
    <w:qFormat/>
    <w:rsid w:val="003B2C2F"/>
    <w:rPr>
      <w:rFonts w:ascii="Calibri" w:eastAsia="Calibri" w:hAnsi="Calibri" w:cs="DejaVu Sans"/>
      <w:b/>
      <w:bCs/>
      <w:sz w:val="20"/>
      <w:szCs w:val="20"/>
    </w:rPr>
  </w:style>
  <w:style w:type="character" w:customStyle="1" w:styleId="FootnoteCharacters">
    <w:name w:val="Footnote Characters"/>
    <w:qFormat/>
  </w:style>
  <w:style w:type="character" w:customStyle="1" w:styleId="FootnoteAnchor">
    <w:name w:val="Footnote Anchor"/>
    <w:rPr>
      <w:vertAlign w:val="superscript"/>
    </w:rPr>
  </w:style>
  <w:style w:type="character" w:customStyle="1" w:styleId="EndnoteAnchor">
    <w:name w:val="Endnote Anchor"/>
    <w:rPr>
      <w:vertAlign w:val="superscript"/>
    </w:rPr>
  </w:style>
  <w:style w:type="character" w:customStyle="1" w:styleId="EndnoteCharacters">
    <w:name w:val="Endnote Characters"/>
    <w:qFormat/>
  </w:style>
  <w:style w:type="character" w:customStyle="1" w:styleId="EncabezadoCar">
    <w:name w:val="Encabezado Car"/>
    <w:basedOn w:val="Fuentedeprrafopredeter"/>
    <w:link w:val="Encabezado"/>
    <w:uiPriority w:val="99"/>
    <w:qFormat/>
    <w:rsid w:val="002B2CCB"/>
    <w:rPr>
      <w:rFonts w:cs="DejaVu Sans"/>
    </w:rPr>
  </w:style>
  <w:style w:type="paragraph" w:customStyle="1" w:styleId="Heading">
    <w:name w:val="Heading"/>
    <w:basedOn w:val="Normal"/>
    <w:next w:val="Textoindependiente"/>
    <w:qFormat/>
    <w:pPr>
      <w:keepNext/>
      <w:spacing w:before="240" w:after="120"/>
    </w:pPr>
    <w:rPr>
      <w:rFonts w:ascii="Liberation Sans" w:eastAsia="Noto Sans CJK SC Regular" w:hAnsi="Liberation Sans" w:cs="FreeSans"/>
      <w:sz w:val="28"/>
      <w:szCs w:val="28"/>
    </w:rPr>
  </w:style>
  <w:style w:type="paragraph" w:styleId="Textoindependiente">
    <w:name w:val="Body Text"/>
    <w:basedOn w:val="Normal"/>
    <w:link w:val="TextoindependienteCar"/>
    <w:rsid w:val="000F120A"/>
    <w:pPr>
      <w:tabs>
        <w:tab w:val="left" w:pos="2415"/>
        <w:tab w:val="left" w:pos="2990"/>
      </w:tabs>
      <w:spacing w:after="120" w:line="240" w:lineRule="auto"/>
      <w:jc w:val="both"/>
    </w:pPr>
    <w:rPr>
      <w:rFonts w:ascii="Bookman Old Style" w:eastAsia="Times New Roman" w:hAnsi="Bookman Old Style" w:cs="Times New Roman"/>
      <w:spacing w:val="-14"/>
      <w:sz w:val="24"/>
      <w:szCs w:val="20"/>
      <w:lang w:val="es-ES"/>
    </w:rPr>
  </w:style>
  <w:style w:type="paragraph" w:styleId="Lista">
    <w:name w:val="List"/>
    <w:basedOn w:val="Textoindependiente"/>
    <w:rPr>
      <w:rFonts w:cs="FreeSans"/>
    </w:rPr>
  </w:style>
  <w:style w:type="paragraph" w:styleId="Descripcin">
    <w:name w:val="caption"/>
    <w:basedOn w:val="Normal"/>
    <w:qFormat/>
    <w:pPr>
      <w:suppressLineNumbers/>
      <w:spacing w:before="120" w:after="120"/>
    </w:pPr>
    <w:rPr>
      <w:rFonts w:cs="FreeSans"/>
      <w:i/>
      <w:iCs/>
      <w:sz w:val="24"/>
      <w:szCs w:val="24"/>
    </w:rPr>
  </w:style>
  <w:style w:type="paragraph" w:customStyle="1" w:styleId="Index">
    <w:name w:val="Index"/>
    <w:basedOn w:val="Normal"/>
    <w:qFormat/>
    <w:pPr>
      <w:suppressLineNumbers/>
    </w:pPr>
    <w:rPr>
      <w:rFonts w:cs="FreeSans"/>
    </w:rPr>
  </w:style>
  <w:style w:type="paragraph" w:styleId="Textocomentario">
    <w:name w:val="annotation text"/>
    <w:basedOn w:val="Normal"/>
    <w:link w:val="TextocomentarioCar"/>
    <w:uiPriority w:val="99"/>
    <w:unhideWhenUsed/>
    <w:qFormat/>
    <w:rsid w:val="004127B7"/>
    <w:pPr>
      <w:spacing w:line="240" w:lineRule="auto"/>
    </w:pPr>
    <w:rPr>
      <w:sz w:val="20"/>
      <w:szCs w:val="20"/>
    </w:rPr>
  </w:style>
  <w:style w:type="paragraph" w:styleId="Piedepgina">
    <w:name w:val="footer"/>
    <w:basedOn w:val="Normal"/>
    <w:link w:val="PiedepginaCar"/>
    <w:uiPriority w:val="99"/>
    <w:unhideWhenUsed/>
    <w:rsid w:val="004127B7"/>
    <w:pPr>
      <w:tabs>
        <w:tab w:val="center" w:pos="4419"/>
        <w:tab w:val="right" w:pos="8838"/>
      </w:tabs>
      <w:spacing w:after="0" w:line="240" w:lineRule="auto"/>
    </w:pPr>
  </w:style>
  <w:style w:type="paragraph" w:styleId="Textodeglobo">
    <w:name w:val="Balloon Text"/>
    <w:basedOn w:val="Normal"/>
    <w:link w:val="TextodegloboCar"/>
    <w:uiPriority w:val="99"/>
    <w:semiHidden/>
    <w:unhideWhenUsed/>
    <w:qFormat/>
    <w:rsid w:val="004127B7"/>
    <w:pPr>
      <w:spacing w:after="0" w:line="240" w:lineRule="auto"/>
    </w:pPr>
    <w:rPr>
      <w:rFonts w:ascii="Segoe UI" w:hAnsi="Segoe UI" w:cs="Segoe UI"/>
      <w:sz w:val="18"/>
      <w:szCs w:val="18"/>
    </w:rPr>
  </w:style>
  <w:style w:type="paragraph" w:styleId="Textonotapie">
    <w:name w:val="footnote text"/>
    <w:basedOn w:val="Normal"/>
    <w:link w:val="TextonotapieCar"/>
  </w:style>
  <w:style w:type="paragraph" w:styleId="Prrafodelista">
    <w:name w:val="List Paragraph"/>
    <w:basedOn w:val="Normal"/>
    <w:uiPriority w:val="34"/>
    <w:qFormat/>
    <w:rsid w:val="004E15F6"/>
    <w:pPr>
      <w:ind w:left="720"/>
      <w:contextualSpacing/>
    </w:pPr>
    <w:rPr>
      <w:rFonts w:cstheme="minorBidi"/>
    </w:rPr>
  </w:style>
  <w:style w:type="paragraph" w:styleId="Asuntodelcomentario">
    <w:name w:val="annotation subject"/>
    <w:basedOn w:val="Textocomentario"/>
    <w:link w:val="AsuntodelcomentarioCar"/>
    <w:uiPriority w:val="99"/>
    <w:semiHidden/>
    <w:unhideWhenUsed/>
    <w:qFormat/>
    <w:rsid w:val="003B2C2F"/>
    <w:rPr>
      <w:b/>
      <w:bCs/>
    </w:rPr>
  </w:style>
  <w:style w:type="paragraph" w:styleId="Revisin">
    <w:name w:val="Revision"/>
    <w:uiPriority w:val="99"/>
    <w:semiHidden/>
    <w:qFormat/>
    <w:rsid w:val="00124C1E"/>
    <w:rPr>
      <w:rFonts w:cs="DejaVu Sans"/>
      <w:color w:val="00000A"/>
      <w:sz w:val="22"/>
    </w:rPr>
  </w:style>
  <w:style w:type="paragraph" w:styleId="Encabezado">
    <w:name w:val="header"/>
    <w:basedOn w:val="Normal"/>
    <w:link w:val="EncabezadoCar"/>
    <w:uiPriority w:val="99"/>
    <w:unhideWhenUsed/>
    <w:rsid w:val="002B2CCB"/>
    <w:pPr>
      <w:tabs>
        <w:tab w:val="center" w:pos="4320"/>
        <w:tab w:val="right" w:pos="8640"/>
      </w:tabs>
      <w:spacing w:after="0" w:line="240" w:lineRule="auto"/>
    </w:pPr>
  </w:style>
  <w:style w:type="character" w:styleId="Hipervnculo">
    <w:name w:val="Hyperlink"/>
    <w:basedOn w:val="Fuentedeprrafopredeter"/>
    <w:uiPriority w:val="99"/>
    <w:unhideWhenUsed/>
    <w:rsid w:val="00BF7D4F"/>
    <w:rPr>
      <w:color w:val="0563C1" w:themeColor="hyperlink"/>
      <w:u w:val="single"/>
    </w:rPr>
  </w:style>
  <w:style w:type="paragraph" w:styleId="Textonotaalfinal">
    <w:name w:val="endnote text"/>
    <w:basedOn w:val="Normal"/>
    <w:link w:val="TextonotaalfinalCar"/>
    <w:uiPriority w:val="99"/>
    <w:semiHidden/>
    <w:unhideWhenUsed/>
    <w:rsid w:val="006B3BB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6B3BBA"/>
    <w:rPr>
      <w:rFonts w:cs="DejaVu Sans"/>
      <w:color w:val="00000A"/>
      <w:szCs w:val="20"/>
    </w:rPr>
  </w:style>
  <w:style w:type="character" w:styleId="Refdenotaalfinal">
    <w:name w:val="endnote reference"/>
    <w:basedOn w:val="Fuentedeprrafopredeter"/>
    <w:uiPriority w:val="99"/>
    <w:semiHidden/>
    <w:unhideWhenUsed/>
    <w:rsid w:val="006B3BB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marcela@uc.c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microsoft.com/office/2016/09/relationships/commentsIds" Target="commentsId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ED8B8A-14A8-4D5A-8F38-7E34E4A254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46</Pages>
  <Words>9376</Words>
  <Characters>51569</Characters>
  <Application>Microsoft Office Word</Application>
  <DocSecurity>0</DocSecurity>
  <Lines>429</Lines>
  <Paragraphs>121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60824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MarceCornejo</dc:creator>
  <cp:keywords/>
  <dc:description/>
  <cp:lastModifiedBy>Hewlett-Packard Company</cp:lastModifiedBy>
  <cp:revision>2</cp:revision>
  <cp:lastPrinted>2017-08-18T17:39:00Z</cp:lastPrinted>
  <dcterms:created xsi:type="dcterms:W3CDTF">2020-02-28T16:40:00Z</dcterms:created>
  <dcterms:modified xsi:type="dcterms:W3CDTF">2020-02-28T16:40:00Z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