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BBBCB" w14:textId="77777777" w:rsidR="005D79BE" w:rsidRPr="0006769A" w:rsidRDefault="00EA191B" w:rsidP="00EA191B">
      <w:pPr>
        <w:pStyle w:val="Sinespaciado"/>
        <w:spacing w:line="360" w:lineRule="auto"/>
        <w:jc w:val="left"/>
        <w:rPr>
          <w:rFonts w:asciiTheme="majorHAnsi" w:hAnsiTheme="majorHAnsi" w:cstheme="minorHAnsi"/>
          <w:b w:val="0"/>
          <w:lang w:val="es-CL"/>
        </w:rPr>
      </w:pPr>
      <w:bookmarkStart w:id="0" w:name="_Hlk90935042"/>
      <w:bookmarkEnd w:id="0"/>
      <w:r w:rsidRPr="0006769A">
        <w:rPr>
          <w:caps/>
          <w:noProof/>
          <w:lang w:val="es-CL" w:eastAsia="es-CL"/>
        </w:rPr>
        <w:drawing>
          <wp:inline distT="0" distB="0" distL="0" distR="0" wp14:anchorId="24C0A99F" wp14:editId="0E37F7EE">
            <wp:extent cx="2190750" cy="800100"/>
            <wp:effectExtent l="0" t="0" r="0" b="0"/>
            <wp:docPr id="1" name="Imagen 1" descr="logo UDD Fac Ingenieria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 UDD Fac Ingenieria 20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90750" cy="800100"/>
                    </a:xfrm>
                    <a:prstGeom prst="rect">
                      <a:avLst/>
                    </a:prstGeom>
                    <a:noFill/>
                    <a:ln>
                      <a:noFill/>
                    </a:ln>
                  </pic:spPr>
                </pic:pic>
              </a:graphicData>
            </a:graphic>
          </wp:inline>
        </w:drawing>
      </w:r>
    </w:p>
    <w:p w14:paraId="5BE02A18" w14:textId="77777777" w:rsidR="005D79BE" w:rsidRPr="0006769A" w:rsidRDefault="005D79BE" w:rsidP="00981C9F">
      <w:pPr>
        <w:pStyle w:val="Sinespaciado"/>
        <w:rPr>
          <w:rFonts w:asciiTheme="majorHAnsi" w:hAnsiTheme="majorHAnsi" w:cstheme="minorHAnsi"/>
          <w:b w:val="0"/>
          <w:lang w:val="es-CL"/>
        </w:rPr>
      </w:pPr>
    </w:p>
    <w:p w14:paraId="41BBC245" w14:textId="77777777" w:rsidR="00473D2B" w:rsidRPr="0006769A" w:rsidRDefault="00473D2B" w:rsidP="00981C9F">
      <w:pPr>
        <w:pStyle w:val="Sinespaciado"/>
        <w:rPr>
          <w:rFonts w:asciiTheme="majorHAnsi" w:hAnsiTheme="majorHAnsi" w:cstheme="minorHAnsi"/>
          <w:b w:val="0"/>
          <w:lang w:val="es-CL"/>
        </w:rPr>
      </w:pPr>
    </w:p>
    <w:p w14:paraId="5B18ABF4" w14:textId="77777777" w:rsidR="00473D2B" w:rsidRPr="0006769A" w:rsidRDefault="00473D2B" w:rsidP="00981C9F">
      <w:pPr>
        <w:pStyle w:val="Sinespaciado"/>
        <w:rPr>
          <w:rFonts w:asciiTheme="majorHAnsi" w:hAnsiTheme="majorHAnsi" w:cstheme="minorHAnsi"/>
          <w:b w:val="0"/>
          <w:lang w:val="es-CL"/>
        </w:rPr>
      </w:pPr>
    </w:p>
    <w:p w14:paraId="2551CF80" w14:textId="77777777" w:rsidR="00EA191B" w:rsidRPr="0006769A" w:rsidRDefault="00EA191B" w:rsidP="00981C9F">
      <w:pPr>
        <w:pStyle w:val="Sinespaciado"/>
        <w:rPr>
          <w:rFonts w:asciiTheme="majorHAnsi" w:hAnsiTheme="majorHAnsi" w:cstheme="minorHAnsi"/>
          <w:b w:val="0"/>
          <w:lang w:val="es-CL"/>
        </w:rPr>
      </w:pPr>
    </w:p>
    <w:p w14:paraId="4E9234F8" w14:textId="77777777" w:rsidR="00EA191B" w:rsidRPr="0006769A" w:rsidRDefault="00EA191B" w:rsidP="00981C9F">
      <w:pPr>
        <w:pStyle w:val="Sinespaciado"/>
        <w:rPr>
          <w:rFonts w:asciiTheme="majorHAnsi" w:hAnsiTheme="majorHAnsi" w:cstheme="minorHAnsi"/>
          <w:b w:val="0"/>
          <w:lang w:val="es-CL"/>
        </w:rPr>
      </w:pPr>
    </w:p>
    <w:p w14:paraId="5A06F545" w14:textId="77777777" w:rsidR="00EA191B" w:rsidRPr="0006769A" w:rsidRDefault="00EA191B" w:rsidP="00981C9F">
      <w:pPr>
        <w:pStyle w:val="Sinespaciado"/>
        <w:rPr>
          <w:rFonts w:asciiTheme="majorHAnsi" w:hAnsiTheme="majorHAnsi" w:cstheme="minorHAnsi"/>
          <w:b w:val="0"/>
          <w:lang w:val="es-CL"/>
        </w:rPr>
      </w:pPr>
    </w:p>
    <w:p w14:paraId="57FC367A" w14:textId="77777777" w:rsidR="005D79BE" w:rsidRPr="0006769A" w:rsidRDefault="005D79BE" w:rsidP="00981C9F">
      <w:pPr>
        <w:pStyle w:val="Sinespaciado"/>
        <w:rPr>
          <w:rFonts w:asciiTheme="majorHAnsi" w:hAnsiTheme="majorHAnsi" w:cstheme="minorHAnsi"/>
          <w:b w:val="0"/>
          <w:lang w:val="es-CL"/>
        </w:rPr>
      </w:pPr>
    </w:p>
    <w:p w14:paraId="268F3F5D" w14:textId="3B20D118" w:rsidR="005D79BE" w:rsidRPr="0006769A" w:rsidRDefault="00E85052" w:rsidP="00981C9F">
      <w:pPr>
        <w:pStyle w:val="Sinespaciado"/>
        <w:rPr>
          <w:rFonts w:asciiTheme="majorHAnsi" w:hAnsiTheme="majorHAnsi" w:cstheme="minorHAnsi"/>
          <w:b w:val="0"/>
          <w:sz w:val="40"/>
          <w:szCs w:val="40"/>
          <w:lang w:val="es-CL"/>
        </w:rPr>
      </w:pPr>
      <w:r w:rsidRPr="0006769A">
        <w:rPr>
          <w:rFonts w:asciiTheme="majorHAnsi" w:hAnsiTheme="majorHAnsi" w:cstheme="minorHAnsi"/>
          <w:b w:val="0"/>
          <w:sz w:val="40"/>
          <w:szCs w:val="40"/>
          <w:lang w:val="es-CL"/>
        </w:rPr>
        <w:t>DESECHOS DE LA INDUSTRIA SOLAR: FACTIBILIDAD DE LA IMPLEMENTACIÓN DE PLANTAS DE RECICLAJE EN CHILE</w:t>
      </w:r>
    </w:p>
    <w:p w14:paraId="607E9180" w14:textId="77777777" w:rsidR="005D79BE" w:rsidRPr="0006769A" w:rsidRDefault="005D79BE" w:rsidP="00981C9F">
      <w:pPr>
        <w:pStyle w:val="Sinespaciado"/>
        <w:rPr>
          <w:rFonts w:asciiTheme="majorHAnsi" w:hAnsiTheme="majorHAnsi" w:cstheme="minorHAnsi"/>
          <w:b w:val="0"/>
          <w:lang w:val="es-CL"/>
        </w:rPr>
      </w:pPr>
    </w:p>
    <w:p w14:paraId="72A0CD9D" w14:textId="77777777" w:rsidR="00EA191B" w:rsidRPr="0006769A" w:rsidRDefault="00EA191B" w:rsidP="00981C9F">
      <w:pPr>
        <w:pStyle w:val="Sinespaciado"/>
        <w:rPr>
          <w:rFonts w:asciiTheme="majorHAnsi" w:hAnsiTheme="majorHAnsi" w:cstheme="minorHAnsi"/>
          <w:b w:val="0"/>
          <w:lang w:val="es-CL"/>
        </w:rPr>
      </w:pPr>
    </w:p>
    <w:p w14:paraId="1DFCF261" w14:textId="77777777" w:rsidR="00EA191B" w:rsidRPr="0006769A" w:rsidRDefault="00EA191B" w:rsidP="00981C9F">
      <w:pPr>
        <w:pStyle w:val="Sinespaciado"/>
        <w:rPr>
          <w:rFonts w:asciiTheme="majorHAnsi" w:hAnsiTheme="majorHAnsi" w:cstheme="minorHAnsi"/>
          <w:b w:val="0"/>
          <w:lang w:val="es-CL"/>
        </w:rPr>
      </w:pPr>
    </w:p>
    <w:p w14:paraId="0BEB2DE9" w14:textId="77777777" w:rsidR="005D79BE" w:rsidRPr="0006769A" w:rsidRDefault="005D79BE" w:rsidP="00981C9F">
      <w:pPr>
        <w:pStyle w:val="Sinespaciado"/>
        <w:rPr>
          <w:rFonts w:asciiTheme="majorHAnsi" w:hAnsiTheme="majorHAnsi" w:cstheme="minorHAnsi"/>
          <w:b w:val="0"/>
          <w:lang w:val="es-CL"/>
        </w:rPr>
      </w:pPr>
    </w:p>
    <w:p w14:paraId="584CFFBC" w14:textId="1FF06C95" w:rsidR="005D79BE" w:rsidRPr="0006769A" w:rsidRDefault="00274051" w:rsidP="00981C9F">
      <w:pPr>
        <w:pStyle w:val="Sinespaciado"/>
        <w:rPr>
          <w:rFonts w:asciiTheme="majorHAnsi" w:hAnsiTheme="majorHAnsi" w:cstheme="minorHAnsi"/>
          <w:b w:val="0"/>
          <w:lang w:val="es-CL"/>
        </w:rPr>
      </w:pPr>
      <w:r w:rsidRPr="0006769A">
        <w:rPr>
          <w:rFonts w:asciiTheme="majorHAnsi" w:hAnsiTheme="majorHAnsi" w:cstheme="minorHAnsi"/>
          <w:b w:val="0"/>
          <w:lang w:val="es-CL"/>
        </w:rPr>
        <w:t>PAOLA ANDREA MATUS LIZANA</w:t>
      </w:r>
    </w:p>
    <w:p w14:paraId="1CFBC310" w14:textId="77777777" w:rsidR="005D79BE" w:rsidRPr="0006769A" w:rsidRDefault="005D79BE" w:rsidP="00981C9F">
      <w:pPr>
        <w:pStyle w:val="Sinespaciado"/>
        <w:rPr>
          <w:rFonts w:asciiTheme="majorHAnsi" w:hAnsiTheme="majorHAnsi" w:cstheme="minorHAnsi"/>
          <w:b w:val="0"/>
          <w:lang w:val="es-CL"/>
        </w:rPr>
      </w:pPr>
    </w:p>
    <w:p w14:paraId="017708A5" w14:textId="77777777" w:rsidR="005D79BE" w:rsidRPr="0006769A" w:rsidRDefault="005D79BE" w:rsidP="00981C9F">
      <w:pPr>
        <w:pStyle w:val="Sinespaciado"/>
        <w:rPr>
          <w:rFonts w:asciiTheme="majorHAnsi" w:hAnsiTheme="majorHAnsi" w:cstheme="minorHAnsi"/>
          <w:b w:val="0"/>
          <w:lang w:val="es-CL"/>
        </w:rPr>
      </w:pPr>
    </w:p>
    <w:p w14:paraId="4E934E86" w14:textId="2F70AC67" w:rsidR="00EA191B" w:rsidRPr="0006769A" w:rsidRDefault="005D79BE" w:rsidP="007A3E24">
      <w:pPr>
        <w:pStyle w:val="Sinespaciado"/>
        <w:ind w:left="708" w:firstLine="708"/>
        <w:jc w:val="both"/>
        <w:rPr>
          <w:rFonts w:asciiTheme="majorHAnsi" w:hAnsiTheme="majorHAnsi" w:cstheme="minorHAnsi"/>
          <w:b w:val="0"/>
          <w:lang w:val="es-CL"/>
        </w:rPr>
      </w:pPr>
      <w:r w:rsidRPr="0006769A">
        <w:rPr>
          <w:rFonts w:asciiTheme="majorHAnsi" w:hAnsiTheme="majorHAnsi" w:cstheme="minorHAnsi"/>
          <w:b w:val="0"/>
          <w:lang w:val="es-CL"/>
        </w:rPr>
        <w:t>PROFESOR</w:t>
      </w:r>
      <w:r w:rsidR="00BA5A0C" w:rsidRPr="0006769A">
        <w:rPr>
          <w:rFonts w:asciiTheme="majorHAnsi" w:hAnsiTheme="majorHAnsi" w:cstheme="minorHAnsi"/>
          <w:b w:val="0"/>
          <w:lang w:val="es-CL"/>
        </w:rPr>
        <w:t>ES</w:t>
      </w:r>
      <w:r w:rsidRPr="0006769A">
        <w:rPr>
          <w:rFonts w:asciiTheme="majorHAnsi" w:hAnsiTheme="majorHAnsi" w:cstheme="minorHAnsi"/>
          <w:b w:val="0"/>
          <w:lang w:val="es-CL"/>
        </w:rPr>
        <w:t xml:space="preserve"> GUÍA:</w:t>
      </w:r>
      <w:r w:rsidR="007A3E24" w:rsidRPr="0006769A">
        <w:rPr>
          <w:rFonts w:asciiTheme="majorHAnsi" w:hAnsiTheme="majorHAnsi" w:cstheme="minorHAnsi"/>
          <w:b w:val="0"/>
          <w:lang w:val="es-CL"/>
        </w:rPr>
        <w:tab/>
      </w:r>
      <w:r w:rsidR="000B4E57" w:rsidRPr="0006769A">
        <w:rPr>
          <w:rFonts w:asciiTheme="majorHAnsi" w:hAnsiTheme="majorHAnsi" w:cstheme="minorHAnsi"/>
          <w:b w:val="0"/>
          <w:lang w:val="es-CL"/>
        </w:rPr>
        <w:t xml:space="preserve">RICARDO JAVIER BUSTOS </w:t>
      </w:r>
      <w:r w:rsidR="00E47704" w:rsidRPr="0006769A">
        <w:rPr>
          <w:rFonts w:asciiTheme="majorHAnsi" w:hAnsiTheme="majorHAnsi" w:cstheme="minorHAnsi"/>
          <w:b w:val="0"/>
          <w:lang w:val="es-CL"/>
        </w:rPr>
        <w:t>SALVAGNO</w:t>
      </w:r>
    </w:p>
    <w:p w14:paraId="19558148" w14:textId="5818221C" w:rsidR="00231DCB" w:rsidRPr="0006769A" w:rsidRDefault="00231DCB" w:rsidP="00231DCB">
      <w:pPr>
        <w:pStyle w:val="Sinespaciado"/>
        <w:jc w:val="left"/>
        <w:rPr>
          <w:rFonts w:asciiTheme="majorHAnsi" w:hAnsiTheme="majorHAnsi" w:cstheme="minorHAnsi"/>
          <w:b w:val="0"/>
          <w:lang w:val="es-CL"/>
        </w:rPr>
      </w:pPr>
      <w:r w:rsidRPr="0006769A">
        <w:rPr>
          <w:rFonts w:asciiTheme="majorHAnsi" w:hAnsiTheme="majorHAnsi" w:cstheme="minorHAnsi"/>
          <w:b w:val="0"/>
          <w:lang w:val="es-CL"/>
        </w:rPr>
        <w:tab/>
      </w:r>
      <w:r w:rsidRPr="0006769A">
        <w:rPr>
          <w:rFonts w:asciiTheme="majorHAnsi" w:hAnsiTheme="majorHAnsi" w:cstheme="minorHAnsi"/>
          <w:b w:val="0"/>
          <w:lang w:val="es-CL"/>
        </w:rPr>
        <w:tab/>
      </w:r>
      <w:r w:rsidRPr="0006769A">
        <w:rPr>
          <w:rFonts w:asciiTheme="majorHAnsi" w:hAnsiTheme="majorHAnsi" w:cstheme="minorHAnsi"/>
          <w:b w:val="0"/>
          <w:lang w:val="es-CL"/>
        </w:rPr>
        <w:tab/>
      </w:r>
      <w:r w:rsidRPr="0006769A">
        <w:rPr>
          <w:rFonts w:asciiTheme="majorHAnsi" w:hAnsiTheme="majorHAnsi" w:cstheme="minorHAnsi"/>
          <w:b w:val="0"/>
          <w:lang w:val="es-CL"/>
        </w:rPr>
        <w:tab/>
      </w:r>
      <w:r w:rsidR="007A3E24" w:rsidRPr="0006769A">
        <w:rPr>
          <w:rFonts w:asciiTheme="majorHAnsi" w:hAnsiTheme="majorHAnsi" w:cstheme="minorHAnsi"/>
          <w:b w:val="0"/>
          <w:lang w:val="es-CL"/>
        </w:rPr>
        <w:tab/>
      </w:r>
      <w:r w:rsidRPr="0006769A">
        <w:rPr>
          <w:rFonts w:asciiTheme="majorHAnsi" w:hAnsiTheme="majorHAnsi" w:cstheme="minorHAnsi"/>
          <w:b w:val="0"/>
          <w:lang w:val="es-CL"/>
        </w:rPr>
        <w:t>ALEX GODOY FAUNDEZ</w:t>
      </w:r>
    </w:p>
    <w:p w14:paraId="04384772" w14:textId="77777777" w:rsidR="005D79BE" w:rsidRPr="0006769A" w:rsidRDefault="005D79BE" w:rsidP="00981C9F">
      <w:pPr>
        <w:pStyle w:val="Sinespaciado"/>
        <w:rPr>
          <w:rFonts w:asciiTheme="majorHAnsi" w:hAnsiTheme="majorHAnsi" w:cstheme="minorHAnsi"/>
          <w:b w:val="0"/>
          <w:lang w:val="es-CL"/>
        </w:rPr>
      </w:pPr>
    </w:p>
    <w:p w14:paraId="7E199A68" w14:textId="77777777" w:rsidR="00E64F4D" w:rsidRPr="0006769A" w:rsidRDefault="00E64F4D" w:rsidP="00981C9F">
      <w:pPr>
        <w:pStyle w:val="Sinespaciado"/>
        <w:rPr>
          <w:rFonts w:asciiTheme="majorHAnsi" w:hAnsiTheme="majorHAnsi" w:cstheme="minorHAnsi"/>
          <w:b w:val="0"/>
          <w:lang w:val="es-CL"/>
        </w:rPr>
      </w:pPr>
    </w:p>
    <w:p w14:paraId="37457840" w14:textId="77777777" w:rsidR="00EA191B" w:rsidRPr="0006769A" w:rsidRDefault="00EA191B" w:rsidP="00981C9F">
      <w:pPr>
        <w:pStyle w:val="Sinespaciado"/>
        <w:rPr>
          <w:rFonts w:asciiTheme="majorHAnsi" w:hAnsiTheme="majorHAnsi" w:cstheme="minorHAnsi"/>
          <w:b w:val="0"/>
          <w:lang w:val="es-CL"/>
        </w:rPr>
      </w:pPr>
    </w:p>
    <w:p w14:paraId="7F22FB73" w14:textId="77777777" w:rsidR="00EA191B" w:rsidRPr="0006769A" w:rsidRDefault="00EA191B" w:rsidP="00981C9F">
      <w:pPr>
        <w:pStyle w:val="Sinespaciado"/>
        <w:rPr>
          <w:rFonts w:asciiTheme="majorHAnsi" w:hAnsiTheme="majorHAnsi" w:cstheme="minorHAnsi"/>
          <w:b w:val="0"/>
          <w:lang w:val="es-CL"/>
        </w:rPr>
      </w:pPr>
    </w:p>
    <w:p w14:paraId="7C156090" w14:textId="77777777" w:rsidR="00E64F4D" w:rsidRPr="0006769A" w:rsidRDefault="00E64F4D" w:rsidP="00981C9F">
      <w:pPr>
        <w:pStyle w:val="Sinespaciado"/>
        <w:rPr>
          <w:rFonts w:asciiTheme="majorHAnsi" w:hAnsiTheme="majorHAnsi" w:cstheme="minorHAnsi"/>
          <w:b w:val="0"/>
          <w:lang w:val="es-CL"/>
        </w:rPr>
      </w:pPr>
    </w:p>
    <w:p w14:paraId="5B2662D5" w14:textId="2AA8BCC5" w:rsidR="005D79BE" w:rsidRPr="0006769A" w:rsidRDefault="00EA191B" w:rsidP="00EA191B">
      <w:pPr>
        <w:pStyle w:val="Sinespaciado"/>
        <w:jc w:val="right"/>
        <w:rPr>
          <w:rFonts w:asciiTheme="majorHAnsi" w:hAnsiTheme="majorHAnsi" w:cstheme="minorHAnsi"/>
          <w:b w:val="0"/>
          <w:lang w:val="es-CL"/>
        </w:rPr>
      </w:pPr>
      <w:r w:rsidRPr="0006769A">
        <w:rPr>
          <w:rFonts w:asciiTheme="majorHAnsi" w:hAnsiTheme="majorHAnsi" w:cstheme="minorHAnsi"/>
          <w:b w:val="0"/>
          <w:lang w:val="es-CL"/>
        </w:rPr>
        <w:t xml:space="preserve">PROYECTO DE GRADO PRESENTADO A LA FACULTAD DE INGENIERÍA DE LA UNIVERSIDAD DEL DESARROLLO PARA OPTAR AL GRADO ACADÉMICO DE </w:t>
      </w:r>
    </w:p>
    <w:p w14:paraId="6AAA5C38" w14:textId="77CBB1B9" w:rsidR="008060E8" w:rsidRPr="0006769A" w:rsidRDefault="008060E8" w:rsidP="00EA191B">
      <w:pPr>
        <w:pStyle w:val="Sinespaciado"/>
        <w:jc w:val="right"/>
        <w:rPr>
          <w:rFonts w:asciiTheme="majorHAnsi" w:hAnsiTheme="majorHAnsi" w:cstheme="minorHAnsi"/>
          <w:b w:val="0"/>
          <w:lang w:val="es-CL"/>
        </w:rPr>
      </w:pPr>
      <w:r w:rsidRPr="0006769A">
        <w:rPr>
          <w:rFonts w:asciiTheme="majorHAnsi" w:hAnsiTheme="majorHAnsi" w:cstheme="minorHAnsi"/>
          <w:b w:val="0"/>
          <w:lang w:val="es-CL"/>
        </w:rPr>
        <w:t>MAGÍSTER EN GESTIÓN DE LA SUSTENTABILIDAD</w:t>
      </w:r>
    </w:p>
    <w:p w14:paraId="24A0BE31" w14:textId="77777777" w:rsidR="001204D6" w:rsidRPr="0006769A" w:rsidRDefault="001204D6" w:rsidP="00981C9F">
      <w:pPr>
        <w:pStyle w:val="Sinespaciado"/>
        <w:rPr>
          <w:rFonts w:asciiTheme="majorHAnsi" w:hAnsiTheme="majorHAnsi" w:cstheme="minorHAnsi"/>
          <w:b w:val="0"/>
          <w:lang w:val="es-CL"/>
        </w:rPr>
      </w:pPr>
    </w:p>
    <w:p w14:paraId="45AD1C37" w14:textId="77777777" w:rsidR="005D79BE" w:rsidRPr="0006769A" w:rsidRDefault="005D79BE" w:rsidP="00981C9F">
      <w:pPr>
        <w:pStyle w:val="Sinespaciado"/>
        <w:rPr>
          <w:rFonts w:asciiTheme="majorHAnsi" w:hAnsiTheme="majorHAnsi" w:cstheme="minorHAnsi"/>
          <w:b w:val="0"/>
          <w:lang w:val="es-CL"/>
        </w:rPr>
      </w:pPr>
    </w:p>
    <w:p w14:paraId="1D204F96" w14:textId="77777777" w:rsidR="00E64F4D" w:rsidRPr="0006769A" w:rsidRDefault="00E64F4D" w:rsidP="00981C9F">
      <w:pPr>
        <w:pStyle w:val="Sinespaciado"/>
        <w:rPr>
          <w:rFonts w:asciiTheme="majorHAnsi" w:hAnsiTheme="majorHAnsi" w:cstheme="minorHAnsi"/>
          <w:b w:val="0"/>
          <w:lang w:val="es-CL"/>
        </w:rPr>
      </w:pPr>
    </w:p>
    <w:p w14:paraId="7B99ECA7" w14:textId="77777777" w:rsidR="000B2684" w:rsidRPr="0006769A" w:rsidRDefault="000B2684" w:rsidP="00981C9F">
      <w:pPr>
        <w:pStyle w:val="Sinespaciado"/>
        <w:rPr>
          <w:rFonts w:asciiTheme="majorHAnsi" w:hAnsiTheme="majorHAnsi" w:cstheme="minorHAnsi"/>
          <w:b w:val="0"/>
          <w:lang w:val="es-CL"/>
        </w:rPr>
      </w:pPr>
    </w:p>
    <w:p w14:paraId="5B18C797" w14:textId="37DFE7D8" w:rsidR="005D79BE" w:rsidRPr="0006769A" w:rsidRDefault="00636ACC" w:rsidP="00981C9F">
      <w:pPr>
        <w:pStyle w:val="Sinespaciado"/>
        <w:rPr>
          <w:rFonts w:asciiTheme="majorHAnsi" w:hAnsiTheme="majorHAnsi" w:cstheme="minorHAnsi"/>
          <w:b w:val="0"/>
          <w:lang w:val="es-CL"/>
        </w:rPr>
      </w:pPr>
      <w:r w:rsidRPr="0006769A">
        <w:rPr>
          <w:rFonts w:asciiTheme="majorHAnsi" w:hAnsiTheme="majorHAnsi" w:cstheme="minorHAnsi"/>
          <w:b w:val="0"/>
          <w:lang w:val="es-CL"/>
        </w:rPr>
        <w:t>SANTIAGO</w:t>
      </w:r>
      <w:r w:rsidR="005D79BE" w:rsidRPr="0006769A">
        <w:rPr>
          <w:rFonts w:asciiTheme="majorHAnsi" w:hAnsiTheme="majorHAnsi" w:cstheme="minorHAnsi"/>
          <w:b w:val="0"/>
          <w:lang w:val="es-CL"/>
        </w:rPr>
        <w:t>– CHILE</w:t>
      </w:r>
    </w:p>
    <w:p w14:paraId="60ADCEAF" w14:textId="68156271" w:rsidR="005D79BE" w:rsidRPr="0006769A" w:rsidRDefault="00473D2B" w:rsidP="00DF04F4">
      <w:pPr>
        <w:pStyle w:val="Sinespaciado"/>
        <w:rPr>
          <w:rFonts w:asciiTheme="majorHAnsi" w:hAnsiTheme="majorHAnsi" w:cstheme="minorHAnsi"/>
          <w:b w:val="0"/>
          <w:lang w:val="es-CL"/>
        </w:rPr>
        <w:sectPr w:rsidR="005D79BE" w:rsidRPr="0006769A" w:rsidSect="000A23D1">
          <w:footerReference w:type="even" r:id="rId9"/>
          <w:footerReference w:type="default" r:id="rId10"/>
          <w:pgSz w:w="12240" w:h="15840" w:code="1"/>
          <w:pgMar w:top="2268" w:right="1418" w:bottom="1418" w:left="2268" w:header="709" w:footer="397" w:gutter="0"/>
          <w:pgNumType w:start="0"/>
          <w:cols w:space="708"/>
          <w:titlePg/>
          <w:docGrid w:linePitch="360"/>
        </w:sectPr>
      </w:pPr>
      <w:r w:rsidRPr="0006769A">
        <w:rPr>
          <w:rFonts w:asciiTheme="majorHAnsi" w:hAnsiTheme="majorHAnsi" w:cstheme="minorHAnsi"/>
          <w:b w:val="0"/>
          <w:lang w:val="es-CL"/>
        </w:rPr>
        <w:t xml:space="preserve"> </w:t>
      </w:r>
      <w:r w:rsidR="005D79BE" w:rsidRPr="0006769A">
        <w:rPr>
          <w:rFonts w:asciiTheme="majorHAnsi" w:hAnsiTheme="majorHAnsi" w:cstheme="minorHAnsi"/>
          <w:b w:val="0"/>
          <w:lang w:val="es-CL"/>
        </w:rPr>
        <w:t>20</w:t>
      </w:r>
      <w:r w:rsidR="00274051" w:rsidRPr="0006769A">
        <w:rPr>
          <w:rFonts w:asciiTheme="majorHAnsi" w:hAnsiTheme="majorHAnsi" w:cstheme="minorHAnsi"/>
          <w:b w:val="0"/>
          <w:lang w:val="es-CL"/>
        </w:rPr>
        <w:t>2</w:t>
      </w:r>
      <w:r w:rsidR="003D1F97">
        <w:rPr>
          <w:rFonts w:asciiTheme="majorHAnsi" w:hAnsiTheme="majorHAnsi" w:cstheme="minorHAnsi"/>
          <w:b w:val="0"/>
          <w:lang w:val="es-CL"/>
        </w:rPr>
        <w:t>2</w:t>
      </w:r>
    </w:p>
    <w:tbl>
      <w:tblPr>
        <w:tblW w:w="0" w:type="auto"/>
        <w:tblInd w:w="-426" w:type="dxa"/>
        <w:tblLayout w:type="fixed"/>
        <w:tblLook w:val="0000" w:firstRow="0" w:lastRow="0" w:firstColumn="0" w:lastColumn="0" w:noHBand="0" w:noVBand="0"/>
      </w:tblPr>
      <w:tblGrid>
        <w:gridCol w:w="8931"/>
      </w:tblGrid>
      <w:tr w:rsidR="00A61A2B" w:rsidRPr="0006769A" w14:paraId="7C560F90" w14:textId="77777777" w:rsidTr="00636ACC">
        <w:trPr>
          <w:cantSplit/>
          <w:trHeight w:hRule="exact" w:val="4280"/>
        </w:trPr>
        <w:tc>
          <w:tcPr>
            <w:tcW w:w="8931" w:type="dxa"/>
          </w:tcPr>
          <w:p w14:paraId="06DEFFD2" w14:textId="77777777" w:rsidR="005F7C4C" w:rsidRPr="0006769A" w:rsidRDefault="005F7C4C" w:rsidP="005F7C4C">
            <w:pPr>
              <w:pStyle w:val="Sinespaciado"/>
              <w:jc w:val="left"/>
              <w:rPr>
                <w:rFonts w:asciiTheme="majorHAnsi" w:hAnsiTheme="majorHAnsi" w:cstheme="minorHAnsi"/>
                <w:b w:val="0"/>
                <w:sz w:val="40"/>
                <w:szCs w:val="40"/>
                <w:lang w:val="es-CL"/>
              </w:rPr>
            </w:pPr>
            <w:r w:rsidRPr="0006769A">
              <w:rPr>
                <w:caps/>
                <w:noProof/>
                <w:lang w:val="es-CL" w:eastAsia="es-CL"/>
              </w:rPr>
              <w:lastRenderedPageBreak/>
              <w:drawing>
                <wp:inline distT="0" distB="0" distL="0" distR="0" wp14:anchorId="142F1DA9" wp14:editId="6E9198B6">
                  <wp:extent cx="2190750" cy="800100"/>
                  <wp:effectExtent l="0" t="0" r="0" b="0"/>
                  <wp:docPr id="3" name="Imagen 3" descr="logo UDD Fac Ingenieria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 UDD Fac Ingenieria 20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90750" cy="800100"/>
                          </a:xfrm>
                          <a:prstGeom prst="rect">
                            <a:avLst/>
                          </a:prstGeom>
                          <a:noFill/>
                          <a:ln>
                            <a:noFill/>
                          </a:ln>
                        </pic:spPr>
                      </pic:pic>
                    </a:graphicData>
                  </a:graphic>
                </wp:inline>
              </w:drawing>
            </w:r>
          </w:p>
          <w:p w14:paraId="3408D283" w14:textId="77777777" w:rsidR="005F7C4C" w:rsidRPr="0006769A" w:rsidRDefault="005F7C4C" w:rsidP="002E1988">
            <w:pPr>
              <w:pStyle w:val="Sinespaciado"/>
              <w:rPr>
                <w:rFonts w:asciiTheme="majorHAnsi" w:hAnsiTheme="majorHAnsi" w:cstheme="minorHAnsi"/>
                <w:b w:val="0"/>
                <w:sz w:val="40"/>
                <w:szCs w:val="40"/>
                <w:lang w:val="es-CL"/>
              </w:rPr>
            </w:pPr>
          </w:p>
          <w:p w14:paraId="5180C068" w14:textId="77777777" w:rsidR="005F7C4C" w:rsidRPr="0006769A" w:rsidRDefault="005F7C4C" w:rsidP="002E1988">
            <w:pPr>
              <w:pStyle w:val="Sinespaciado"/>
              <w:rPr>
                <w:rFonts w:asciiTheme="majorHAnsi" w:hAnsiTheme="majorHAnsi" w:cstheme="minorHAnsi"/>
                <w:b w:val="0"/>
                <w:sz w:val="40"/>
                <w:szCs w:val="40"/>
                <w:lang w:val="es-CL"/>
              </w:rPr>
            </w:pPr>
          </w:p>
          <w:p w14:paraId="7635754E" w14:textId="77777777" w:rsidR="00E85052" w:rsidRPr="0006769A" w:rsidRDefault="00E85052" w:rsidP="00E85052">
            <w:pPr>
              <w:pStyle w:val="Sinespaciado"/>
              <w:rPr>
                <w:rFonts w:asciiTheme="majorHAnsi" w:hAnsiTheme="majorHAnsi" w:cstheme="minorHAnsi"/>
                <w:b w:val="0"/>
                <w:sz w:val="40"/>
                <w:szCs w:val="40"/>
                <w:lang w:val="es-CL"/>
              </w:rPr>
            </w:pPr>
            <w:r w:rsidRPr="0006769A">
              <w:rPr>
                <w:rFonts w:asciiTheme="majorHAnsi" w:hAnsiTheme="majorHAnsi" w:cstheme="minorHAnsi"/>
                <w:b w:val="0"/>
                <w:sz w:val="40"/>
                <w:szCs w:val="40"/>
                <w:lang w:val="es-CL"/>
              </w:rPr>
              <w:t>DESECHOS DE LA INDUSTRIA SOLAR: FACTIBILIDAD DE LA IMPLEMENTACIÓN DE PLANTAS DE RECICLAJE EN CHILE</w:t>
            </w:r>
          </w:p>
          <w:p w14:paraId="5362474C" w14:textId="5B41610F" w:rsidR="002E1988" w:rsidRPr="0006769A" w:rsidRDefault="002E1988" w:rsidP="002E1988">
            <w:pPr>
              <w:pStyle w:val="Sinespaciado"/>
              <w:rPr>
                <w:b w:val="0"/>
                <w:bCs/>
                <w:caps/>
                <w:sz w:val="32"/>
                <w:szCs w:val="32"/>
                <w:lang w:val="es-CL"/>
              </w:rPr>
            </w:pPr>
          </w:p>
        </w:tc>
      </w:tr>
      <w:tr w:rsidR="00A61A2B" w:rsidRPr="0006769A" w14:paraId="0E92E0FC" w14:textId="77777777" w:rsidTr="00636ACC">
        <w:trPr>
          <w:cantSplit/>
          <w:trHeight w:hRule="exact" w:val="1200"/>
        </w:trPr>
        <w:tc>
          <w:tcPr>
            <w:tcW w:w="8931" w:type="dxa"/>
          </w:tcPr>
          <w:p w14:paraId="0CA0092B" w14:textId="6A3313DB" w:rsidR="005F7C4C" w:rsidRPr="0006769A" w:rsidRDefault="002E1988" w:rsidP="005F7C4C">
            <w:pPr>
              <w:pStyle w:val="Sinespaciado"/>
              <w:rPr>
                <w:rFonts w:asciiTheme="majorHAnsi" w:hAnsiTheme="majorHAnsi" w:cstheme="minorHAnsi"/>
                <w:b w:val="0"/>
                <w:lang w:val="es-CL"/>
              </w:rPr>
            </w:pPr>
            <w:r w:rsidRPr="0006769A">
              <w:rPr>
                <w:b w:val="0"/>
                <w:bCs/>
                <w:caps/>
                <w:sz w:val="28"/>
                <w:szCs w:val="28"/>
                <w:lang w:val="es-CL"/>
              </w:rPr>
              <w:t xml:space="preserve">Por: </w:t>
            </w:r>
            <w:r w:rsidR="00E85052" w:rsidRPr="0006769A">
              <w:rPr>
                <w:b w:val="0"/>
                <w:bCs/>
                <w:caps/>
                <w:sz w:val="28"/>
                <w:szCs w:val="28"/>
                <w:lang w:val="es-CL"/>
              </w:rPr>
              <w:t>PAOLA ANDREA MATUS LIZANA</w:t>
            </w:r>
          </w:p>
          <w:p w14:paraId="728C61DA" w14:textId="77777777" w:rsidR="002E1988" w:rsidRPr="0006769A" w:rsidRDefault="002E1988" w:rsidP="001628C6">
            <w:pPr>
              <w:pStyle w:val="portada"/>
              <w:ind w:left="567" w:right="567"/>
              <w:jc w:val="center"/>
              <w:rPr>
                <w:b/>
                <w:bCs/>
                <w:caps/>
                <w:sz w:val="28"/>
                <w:szCs w:val="28"/>
                <w:lang w:val="es-CL"/>
              </w:rPr>
            </w:pPr>
          </w:p>
        </w:tc>
      </w:tr>
      <w:tr w:rsidR="00A61A2B" w:rsidRPr="0006769A" w14:paraId="799F5FC8" w14:textId="77777777" w:rsidTr="00636ACC">
        <w:trPr>
          <w:cantSplit/>
          <w:trHeight w:val="240"/>
        </w:trPr>
        <w:tc>
          <w:tcPr>
            <w:tcW w:w="8931" w:type="dxa"/>
          </w:tcPr>
          <w:p w14:paraId="33CDCF88" w14:textId="77777777" w:rsidR="002E1988" w:rsidRPr="0006769A" w:rsidRDefault="002E1988" w:rsidP="001628C6">
            <w:pPr>
              <w:pStyle w:val="portada"/>
              <w:ind w:left="454" w:right="284"/>
              <w:jc w:val="both"/>
              <w:rPr>
                <w:sz w:val="24"/>
                <w:szCs w:val="24"/>
                <w:lang w:val="es-CL"/>
              </w:rPr>
            </w:pPr>
            <w:r w:rsidRPr="0006769A">
              <w:rPr>
                <w:sz w:val="24"/>
                <w:szCs w:val="24"/>
                <w:lang w:val="es-CL"/>
              </w:rPr>
              <w:t>Proyecto de Grado presentado a la Comisión integrada por los profesores:</w:t>
            </w:r>
          </w:p>
        </w:tc>
      </w:tr>
      <w:tr w:rsidR="00A61A2B" w:rsidRPr="0006769A" w14:paraId="75BF65B0" w14:textId="77777777" w:rsidTr="00636ACC">
        <w:trPr>
          <w:cantSplit/>
          <w:trHeight w:hRule="exact" w:val="4080"/>
        </w:trPr>
        <w:tc>
          <w:tcPr>
            <w:tcW w:w="8931" w:type="dxa"/>
          </w:tcPr>
          <w:p w14:paraId="722A7184" w14:textId="04A14199" w:rsidR="002E1988" w:rsidRDefault="002E1988" w:rsidP="002E1988">
            <w:pPr>
              <w:pStyle w:val="portada"/>
              <w:spacing w:before="600"/>
              <w:ind w:left="454"/>
              <w:rPr>
                <w:rFonts w:asciiTheme="majorHAnsi" w:hAnsiTheme="majorHAnsi" w:cstheme="minorHAnsi"/>
                <w:lang w:val="es-CL"/>
              </w:rPr>
            </w:pPr>
            <w:r w:rsidRPr="0006769A">
              <w:rPr>
                <w:b/>
                <w:bCs/>
                <w:caps/>
                <w:sz w:val="24"/>
                <w:szCs w:val="24"/>
                <w:lang w:val="es-CL"/>
              </w:rPr>
              <w:t xml:space="preserve">profesor GUIA: </w:t>
            </w:r>
            <w:r w:rsidR="00E47704" w:rsidRPr="0006769A">
              <w:rPr>
                <w:rFonts w:asciiTheme="majorHAnsi" w:hAnsiTheme="majorHAnsi" w:cstheme="minorHAnsi"/>
                <w:lang w:val="es-CL"/>
              </w:rPr>
              <w:t>RICARDO JAVIER BUSTOS SALVAGNO</w:t>
            </w:r>
          </w:p>
          <w:p w14:paraId="710C4545" w14:textId="2553FAD0" w:rsidR="003D1F97" w:rsidRPr="0006769A" w:rsidRDefault="003D1F97" w:rsidP="003D1F97">
            <w:pPr>
              <w:pStyle w:val="portada"/>
              <w:spacing w:before="600"/>
              <w:ind w:left="454"/>
              <w:rPr>
                <w:b/>
                <w:bCs/>
                <w:caps/>
                <w:sz w:val="24"/>
                <w:szCs w:val="24"/>
                <w:lang w:val="es-CL"/>
              </w:rPr>
            </w:pPr>
            <w:r w:rsidRPr="0006769A">
              <w:rPr>
                <w:b/>
                <w:bCs/>
                <w:caps/>
                <w:sz w:val="24"/>
                <w:szCs w:val="24"/>
                <w:lang w:val="es-CL"/>
              </w:rPr>
              <w:t xml:space="preserve">profesor GUIA: </w:t>
            </w:r>
            <w:r w:rsidRPr="0006769A">
              <w:rPr>
                <w:rFonts w:asciiTheme="majorHAnsi" w:hAnsiTheme="majorHAnsi" w:cstheme="minorHAnsi"/>
                <w:lang w:val="es-CL"/>
              </w:rPr>
              <w:t>ALEX GODOY FAUNDEZ</w:t>
            </w:r>
          </w:p>
          <w:p w14:paraId="6151CA84" w14:textId="5DB520CA" w:rsidR="002E1988" w:rsidRPr="00E17E5E" w:rsidRDefault="002E1988" w:rsidP="001628C6">
            <w:pPr>
              <w:pStyle w:val="portada"/>
              <w:spacing w:before="600"/>
              <w:ind w:left="454"/>
              <w:rPr>
                <w:rFonts w:asciiTheme="majorHAnsi" w:hAnsiTheme="majorHAnsi" w:cstheme="minorHAnsi"/>
                <w:lang w:val="es-CL"/>
              </w:rPr>
            </w:pPr>
            <w:r w:rsidRPr="0006769A">
              <w:rPr>
                <w:b/>
                <w:bCs/>
                <w:caps/>
                <w:sz w:val="24"/>
                <w:szCs w:val="24"/>
                <w:lang w:val="es-CL"/>
              </w:rPr>
              <w:t>profesor integrante 1:</w:t>
            </w:r>
            <w:r w:rsidR="00E17E5E">
              <w:rPr>
                <w:b/>
                <w:bCs/>
                <w:caps/>
                <w:sz w:val="24"/>
                <w:szCs w:val="24"/>
                <w:lang w:val="es-CL"/>
              </w:rPr>
              <w:t xml:space="preserve"> </w:t>
            </w:r>
            <w:r w:rsidR="003D1F97">
              <w:rPr>
                <w:rFonts w:asciiTheme="majorHAnsi" w:hAnsiTheme="majorHAnsi" w:cstheme="minorHAnsi"/>
                <w:lang w:val="es-CL"/>
              </w:rPr>
              <w:t>HECTOR VALDEZ GONZALEZ</w:t>
            </w:r>
          </w:p>
          <w:p w14:paraId="19D303A5" w14:textId="4EA004DE" w:rsidR="002E1988" w:rsidRPr="00E17E5E" w:rsidRDefault="002E1988" w:rsidP="001628C6">
            <w:pPr>
              <w:pStyle w:val="portada"/>
              <w:spacing w:before="600"/>
              <w:ind w:left="454"/>
              <w:rPr>
                <w:rFonts w:asciiTheme="majorHAnsi" w:hAnsiTheme="majorHAnsi" w:cstheme="minorHAnsi"/>
                <w:lang w:val="es-CL"/>
              </w:rPr>
            </w:pPr>
            <w:r w:rsidRPr="0006769A">
              <w:rPr>
                <w:b/>
                <w:bCs/>
                <w:caps/>
                <w:sz w:val="24"/>
                <w:szCs w:val="24"/>
                <w:lang w:val="es-CL"/>
              </w:rPr>
              <w:t>profesor integrante 2:</w:t>
            </w:r>
            <w:r w:rsidR="00E17E5E">
              <w:rPr>
                <w:b/>
                <w:bCs/>
                <w:caps/>
                <w:sz w:val="24"/>
                <w:szCs w:val="24"/>
                <w:lang w:val="es-CL"/>
              </w:rPr>
              <w:t xml:space="preserve"> </w:t>
            </w:r>
            <w:r w:rsidR="005A039D" w:rsidRPr="00E17E5E">
              <w:rPr>
                <w:rFonts w:asciiTheme="majorHAnsi" w:hAnsiTheme="majorHAnsi" w:cstheme="minorHAnsi"/>
                <w:lang w:val="es-CL"/>
              </w:rPr>
              <w:t xml:space="preserve">DIEGO RIVERA </w:t>
            </w:r>
            <w:r w:rsidR="00F85377">
              <w:rPr>
                <w:rFonts w:asciiTheme="majorHAnsi" w:hAnsiTheme="majorHAnsi" w:cstheme="minorHAnsi"/>
                <w:lang w:val="es-CL"/>
              </w:rPr>
              <w:t>SALAZAR</w:t>
            </w:r>
          </w:p>
          <w:p w14:paraId="4F3F94AD" w14:textId="77777777" w:rsidR="002E1988" w:rsidRPr="0006769A" w:rsidRDefault="002E1988" w:rsidP="001628C6">
            <w:pPr>
              <w:pStyle w:val="portada"/>
              <w:spacing w:before="600"/>
              <w:ind w:left="454"/>
              <w:rPr>
                <w:b/>
                <w:bCs/>
                <w:caps/>
                <w:sz w:val="24"/>
                <w:szCs w:val="24"/>
                <w:lang w:val="es-CL"/>
              </w:rPr>
            </w:pPr>
          </w:p>
          <w:p w14:paraId="5537927A" w14:textId="77777777" w:rsidR="002E1988" w:rsidRPr="0006769A" w:rsidRDefault="002E1988" w:rsidP="001628C6">
            <w:pPr>
              <w:pStyle w:val="portada"/>
              <w:spacing w:before="600"/>
              <w:ind w:left="454"/>
              <w:rPr>
                <w:b/>
                <w:bCs/>
                <w:caps/>
                <w:sz w:val="24"/>
                <w:szCs w:val="24"/>
                <w:lang w:val="es-CL"/>
              </w:rPr>
            </w:pPr>
          </w:p>
          <w:p w14:paraId="4FFB4629" w14:textId="77777777" w:rsidR="002E1988" w:rsidRPr="0006769A" w:rsidRDefault="002E1988" w:rsidP="001628C6">
            <w:pPr>
              <w:pStyle w:val="portada"/>
              <w:spacing w:before="600"/>
              <w:ind w:left="454"/>
              <w:rPr>
                <w:b/>
                <w:bCs/>
                <w:caps/>
                <w:sz w:val="24"/>
                <w:szCs w:val="24"/>
                <w:lang w:val="es-CL"/>
              </w:rPr>
            </w:pPr>
          </w:p>
        </w:tc>
      </w:tr>
      <w:tr w:rsidR="00A61A2B" w:rsidRPr="0006769A" w14:paraId="6AD0D6C2" w14:textId="77777777" w:rsidTr="00636ACC">
        <w:trPr>
          <w:cantSplit/>
          <w:trHeight w:val="558"/>
        </w:trPr>
        <w:tc>
          <w:tcPr>
            <w:tcW w:w="8931" w:type="dxa"/>
          </w:tcPr>
          <w:p w14:paraId="64574C57" w14:textId="77777777" w:rsidR="002E1988" w:rsidRDefault="002E1988" w:rsidP="001628C6">
            <w:pPr>
              <w:pStyle w:val="portada"/>
              <w:ind w:left="454" w:right="454"/>
              <w:jc w:val="both"/>
              <w:rPr>
                <w:sz w:val="24"/>
                <w:szCs w:val="24"/>
                <w:lang w:val="es-CL"/>
              </w:rPr>
            </w:pPr>
            <w:r w:rsidRPr="0006769A">
              <w:rPr>
                <w:sz w:val="24"/>
                <w:szCs w:val="24"/>
                <w:lang w:val="es-CL"/>
              </w:rPr>
              <w:t xml:space="preserve">Para completar las exigencias del Grado de Magíster en </w:t>
            </w:r>
            <w:r w:rsidR="00E17E5E">
              <w:rPr>
                <w:sz w:val="24"/>
                <w:szCs w:val="24"/>
                <w:lang w:val="es-CL"/>
              </w:rPr>
              <w:t xml:space="preserve">Gestión de la Sustentabilidad </w:t>
            </w:r>
          </w:p>
          <w:p w14:paraId="3D1CF039" w14:textId="77777777" w:rsidR="00E17E5E" w:rsidRDefault="00E17E5E" w:rsidP="001628C6">
            <w:pPr>
              <w:pStyle w:val="portada"/>
              <w:ind w:left="454" w:right="454"/>
              <w:jc w:val="both"/>
              <w:rPr>
                <w:sz w:val="24"/>
                <w:szCs w:val="24"/>
                <w:lang w:val="es-CL"/>
              </w:rPr>
            </w:pPr>
          </w:p>
          <w:p w14:paraId="4AAD0620" w14:textId="04188E6F" w:rsidR="00E17E5E" w:rsidRPr="0006769A" w:rsidRDefault="00E17E5E" w:rsidP="001628C6">
            <w:pPr>
              <w:pStyle w:val="portada"/>
              <w:ind w:left="454" w:right="454"/>
              <w:jc w:val="both"/>
              <w:rPr>
                <w:sz w:val="24"/>
                <w:szCs w:val="24"/>
                <w:lang w:val="es-CL"/>
              </w:rPr>
            </w:pPr>
          </w:p>
        </w:tc>
      </w:tr>
      <w:tr w:rsidR="00A61A2B" w:rsidRPr="0006769A" w14:paraId="2C77AC05" w14:textId="77777777" w:rsidTr="00636ACC">
        <w:trPr>
          <w:cantSplit/>
          <w:trHeight w:val="480"/>
        </w:trPr>
        <w:tc>
          <w:tcPr>
            <w:tcW w:w="8931" w:type="dxa"/>
          </w:tcPr>
          <w:p w14:paraId="68CBC836" w14:textId="50D301B3" w:rsidR="002E1988" w:rsidRPr="0006769A" w:rsidRDefault="007E7A8E" w:rsidP="001628C6">
            <w:pPr>
              <w:pStyle w:val="portada"/>
              <w:ind w:left="454"/>
              <w:jc w:val="center"/>
              <w:rPr>
                <w:sz w:val="24"/>
                <w:szCs w:val="24"/>
                <w:lang w:val="es-CL"/>
              </w:rPr>
            </w:pPr>
            <w:r>
              <w:rPr>
                <w:sz w:val="24"/>
                <w:szCs w:val="24"/>
                <w:lang w:val="es-CL"/>
              </w:rPr>
              <w:t>Diciembre</w:t>
            </w:r>
            <w:r w:rsidR="00B04FB7" w:rsidRPr="0006769A">
              <w:rPr>
                <w:sz w:val="24"/>
                <w:szCs w:val="24"/>
                <w:lang w:val="es-CL"/>
              </w:rPr>
              <w:t>, 20</w:t>
            </w:r>
            <w:r w:rsidR="00E47704" w:rsidRPr="0006769A">
              <w:rPr>
                <w:sz w:val="24"/>
                <w:szCs w:val="24"/>
                <w:lang w:val="es-CL"/>
              </w:rPr>
              <w:t>21</w:t>
            </w:r>
          </w:p>
          <w:p w14:paraId="6CCCA3A5" w14:textId="77777777" w:rsidR="002E1988" w:rsidRPr="0006769A" w:rsidRDefault="002E1988" w:rsidP="001628C6">
            <w:pPr>
              <w:pStyle w:val="portada"/>
              <w:ind w:left="454"/>
              <w:jc w:val="center"/>
              <w:rPr>
                <w:sz w:val="24"/>
                <w:szCs w:val="24"/>
                <w:lang w:val="es-CL"/>
              </w:rPr>
            </w:pPr>
            <w:r w:rsidRPr="0006769A">
              <w:rPr>
                <w:sz w:val="24"/>
                <w:szCs w:val="24"/>
                <w:lang w:val="es-CL"/>
              </w:rPr>
              <w:t>Santiago, Chile</w:t>
            </w:r>
          </w:p>
          <w:p w14:paraId="01AEDD97" w14:textId="77777777" w:rsidR="002E1988" w:rsidRPr="0006769A" w:rsidRDefault="002E1988" w:rsidP="001628C6">
            <w:pPr>
              <w:pStyle w:val="portada"/>
              <w:ind w:left="454"/>
              <w:jc w:val="center"/>
              <w:rPr>
                <w:sz w:val="24"/>
                <w:szCs w:val="24"/>
                <w:lang w:val="es-CL"/>
              </w:rPr>
            </w:pPr>
          </w:p>
        </w:tc>
      </w:tr>
    </w:tbl>
    <w:p w14:paraId="060EFE36" w14:textId="77777777" w:rsidR="008374BC" w:rsidRPr="0006769A" w:rsidRDefault="008374BC" w:rsidP="00F33E00">
      <w:pPr>
        <w:pStyle w:val="CUERPOPROYECTO"/>
        <w:ind w:firstLine="0"/>
        <w:outlineLvl w:val="0"/>
        <w:rPr>
          <w:rFonts w:cstheme="minorHAnsi"/>
          <w:lang w:val="es-CL"/>
        </w:rPr>
      </w:pPr>
    </w:p>
    <w:p w14:paraId="083AFF30" w14:textId="77777777" w:rsidR="005D0D82" w:rsidRPr="0006769A" w:rsidRDefault="005D0D82">
      <w:pPr>
        <w:spacing w:after="200" w:line="276" w:lineRule="auto"/>
        <w:jc w:val="left"/>
        <w:rPr>
          <w:rFonts w:asciiTheme="majorHAnsi" w:hAnsiTheme="majorHAnsi" w:cstheme="minorHAnsi"/>
          <w:lang w:val="es-CL"/>
        </w:rPr>
      </w:pPr>
    </w:p>
    <w:p w14:paraId="5A5C964C" w14:textId="77777777" w:rsidR="007B51E7" w:rsidRPr="0006769A" w:rsidRDefault="007B51E7" w:rsidP="007B51E7">
      <w:pPr>
        <w:pStyle w:val="Sinespaciado"/>
        <w:spacing w:after="240"/>
        <w:rPr>
          <w:rFonts w:asciiTheme="majorHAnsi" w:hAnsiTheme="majorHAnsi" w:cstheme="minorHAnsi"/>
          <w:sz w:val="28"/>
          <w:szCs w:val="28"/>
          <w:lang w:val="es-CL"/>
        </w:rPr>
      </w:pPr>
      <w:r w:rsidRPr="0006769A">
        <w:rPr>
          <w:rFonts w:asciiTheme="majorHAnsi" w:hAnsiTheme="majorHAnsi" w:cstheme="minorHAnsi"/>
          <w:sz w:val="28"/>
          <w:szCs w:val="28"/>
          <w:lang w:val="es-CL"/>
        </w:rPr>
        <w:t>DECLARACIÓN DE ORIGINALIDAD</w:t>
      </w:r>
    </w:p>
    <w:p w14:paraId="2CFED4DA" w14:textId="17BE73B2" w:rsidR="007B51E7" w:rsidRPr="0006769A" w:rsidRDefault="007B51E7" w:rsidP="007B51E7">
      <w:pPr>
        <w:spacing w:line="360" w:lineRule="auto"/>
        <w:jc w:val="both"/>
        <w:rPr>
          <w:rFonts w:asciiTheme="majorHAnsi" w:hAnsiTheme="majorHAnsi" w:cstheme="minorHAnsi"/>
          <w:lang w:val="es-CL"/>
        </w:rPr>
      </w:pPr>
      <w:r w:rsidRPr="0006769A">
        <w:rPr>
          <w:rFonts w:asciiTheme="majorHAnsi" w:hAnsiTheme="majorHAnsi" w:cstheme="minorHAnsi"/>
          <w:lang w:val="es-CL"/>
        </w:rPr>
        <w:t xml:space="preserve">Por medio de la presente, declaro que el trabajo titulado: </w:t>
      </w:r>
      <w:r w:rsidRPr="0006769A">
        <w:rPr>
          <w:rFonts w:asciiTheme="majorHAnsi" w:hAnsiTheme="majorHAnsi" w:cstheme="minorHAnsi"/>
          <w:b/>
          <w:lang w:val="es-CL"/>
        </w:rPr>
        <w:t>PROPUESTA DE TITULO PARA TESIS DE MAGISTER</w:t>
      </w:r>
      <w:r w:rsidRPr="0006769A">
        <w:rPr>
          <w:rFonts w:asciiTheme="majorHAnsi" w:hAnsiTheme="majorHAnsi" w:cstheme="minorHAnsi"/>
          <w:lang w:val="es-CL"/>
        </w:rPr>
        <w:t xml:space="preserve">, que presento a la Universidad del Desarrollo de Chile, es de mi autoría (o </w:t>
      </w:r>
      <w:r w:rsidR="007E7A8E" w:rsidRPr="0006769A">
        <w:rPr>
          <w:rFonts w:asciiTheme="majorHAnsi" w:hAnsiTheme="majorHAnsi" w:cstheme="minorHAnsi"/>
          <w:lang w:val="es-CL"/>
        </w:rPr>
        <w:t>coautoría</w:t>
      </w:r>
      <w:r w:rsidRPr="0006769A">
        <w:rPr>
          <w:rFonts w:asciiTheme="majorHAnsi" w:hAnsiTheme="majorHAnsi" w:cstheme="minorHAnsi"/>
          <w:lang w:val="es-CL"/>
        </w:rPr>
        <w:t>) y no ha sido publicado previamente, ni está siendo considerado para publicación bajo otra filiación. En igual sentido, declaro que el trabajo de tesis y su contenido, son originales y que todos los datos y referencias a trabajos ya publicados con anterioridad han sido debidamente identificados, referenciados o citados en el documento, y que estas citas han sido incluidas en las referencias bibliográficas. Afirmo, asimismo, que los materiales presentados no se encuentran protegidos por derechos de autor; y en caso de que así lo estuvieran, me hago responsable de cualquier litigo o reclamo relacionado con la violación de derechos de propiedad intelectual, exonerando de toda responsabilidad a la Universidad del Desarrollo de Chile.</w:t>
      </w:r>
    </w:p>
    <w:p w14:paraId="4738709C" w14:textId="77777777" w:rsidR="007B51E7" w:rsidRPr="0006769A" w:rsidRDefault="007B51E7" w:rsidP="007B51E7">
      <w:pPr>
        <w:spacing w:line="360" w:lineRule="auto"/>
        <w:jc w:val="both"/>
        <w:rPr>
          <w:rFonts w:asciiTheme="majorHAnsi" w:hAnsiTheme="majorHAnsi" w:cstheme="minorHAnsi"/>
          <w:lang w:val="es-CL"/>
        </w:rPr>
      </w:pPr>
      <w:r w:rsidRPr="0006769A">
        <w:rPr>
          <w:rFonts w:asciiTheme="majorHAnsi" w:hAnsiTheme="majorHAnsi" w:cstheme="minorHAnsi"/>
          <w:lang w:val="es-CL"/>
        </w:rPr>
        <w:t>Finalmente, me comprometo a no someter este trabajo (o parte de este), a consideración en ninguna revista o congreso para publicación sin contar con la aprobación y haber pasado el debido proceso de revisión en Universidad del Desarrollo. En caso de que un artículo sea aprobado para su publicación, autorizo a la Universidad del Desarrollo a incluir dicho artículo en sus revistas, y a reproducirlo, editarlo, distribuirlo, exhibirlo y comunicarlo en el país y en el extranjero, por medios impresos, electrónicos, Internet o cualquier otro medio, para propósitos científicos y sin fines de lucro.</w:t>
      </w:r>
    </w:p>
    <w:p w14:paraId="5B44DA1A" w14:textId="77777777" w:rsidR="00685C6C" w:rsidRPr="0006769A" w:rsidRDefault="00685C6C" w:rsidP="007B51E7">
      <w:pPr>
        <w:spacing w:line="360" w:lineRule="auto"/>
        <w:jc w:val="both"/>
        <w:rPr>
          <w:rFonts w:asciiTheme="majorHAnsi" w:hAnsiTheme="majorHAnsi" w:cstheme="minorHAnsi"/>
          <w:lang w:val="es-C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2"/>
        <w:gridCol w:w="4272"/>
      </w:tblGrid>
      <w:tr w:rsidR="00685C6C" w:rsidRPr="0006769A" w14:paraId="140532D6" w14:textId="77777777" w:rsidTr="00685C6C">
        <w:tc>
          <w:tcPr>
            <w:tcW w:w="4272" w:type="dxa"/>
          </w:tcPr>
          <w:p w14:paraId="1093CEAD" w14:textId="4803EA64" w:rsidR="00685C6C" w:rsidRPr="0006769A" w:rsidRDefault="00E17E5E" w:rsidP="007B51E7">
            <w:pPr>
              <w:spacing w:line="360" w:lineRule="auto"/>
              <w:jc w:val="both"/>
              <w:rPr>
                <w:rFonts w:asciiTheme="majorHAnsi" w:hAnsiTheme="majorHAnsi" w:cstheme="minorHAnsi"/>
                <w:lang w:val="es-CL"/>
              </w:rPr>
            </w:pPr>
            <w:r>
              <w:rPr>
                <w:rFonts w:asciiTheme="majorHAnsi" w:hAnsiTheme="majorHAnsi" w:cstheme="minorHAnsi"/>
                <w:noProof/>
                <w:lang w:val="es-CL"/>
              </w:rPr>
              <w:drawing>
                <wp:inline distT="0" distB="0" distL="0" distR="0" wp14:anchorId="5016A74F" wp14:editId="65917E5D">
                  <wp:extent cx="1778391" cy="86197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89075" cy="867154"/>
                          </a:xfrm>
                          <a:prstGeom prst="rect">
                            <a:avLst/>
                          </a:prstGeom>
                          <a:noFill/>
                        </pic:spPr>
                      </pic:pic>
                    </a:graphicData>
                  </a:graphic>
                </wp:inline>
              </w:drawing>
            </w:r>
          </w:p>
          <w:p w14:paraId="116C8BE8" w14:textId="136F5BD5" w:rsidR="00685C6C" w:rsidRPr="0006769A" w:rsidRDefault="00E47704" w:rsidP="00685C6C">
            <w:pPr>
              <w:spacing w:after="240"/>
              <w:ind w:firstLine="0"/>
              <w:rPr>
                <w:rFonts w:asciiTheme="majorHAnsi" w:hAnsiTheme="majorHAnsi" w:cstheme="minorHAnsi"/>
                <w:b/>
                <w:lang w:val="es-CL"/>
              </w:rPr>
            </w:pPr>
            <w:r w:rsidRPr="0006769A">
              <w:rPr>
                <w:rFonts w:asciiTheme="majorHAnsi" w:hAnsiTheme="majorHAnsi" w:cstheme="minorHAnsi"/>
                <w:b/>
                <w:lang w:val="es-CL"/>
              </w:rPr>
              <w:t xml:space="preserve">Paola Matus </w:t>
            </w:r>
            <w:proofErr w:type="spellStart"/>
            <w:r w:rsidRPr="0006769A">
              <w:rPr>
                <w:rFonts w:asciiTheme="majorHAnsi" w:hAnsiTheme="majorHAnsi" w:cstheme="minorHAnsi"/>
                <w:b/>
                <w:lang w:val="es-CL"/>
              </w:rPr>
              <w:t>Lizana</w:t>
            </w:r>
            <w:proofErr w:type="spellEnd"/>
            <w:r w:rsidRPr="0006769A">
              <w:rPr>
                <w:rFonts w:asciiTheme="majorHAnsi" w:hAnsiTheme="majorHAnsi" w:cstheme="minorHAnsi"/>
                <w:b/>
                <w:lang w:val="es-CL"/>
              </w:rPr>
              <w:t xml:space="preserve"> </w:t>
            </w:r>
            <w:r w:rsidR="00685C6C" w:rsidRPr="0006769A">
              <w:rPr>
                <w:rFonts w:asciiTheme="majorHAnsi" w:hAnsiTheme="majorHAnsi" w:cstheme="minorHAnsi"/>
                <w:b/>
                <w:lang w:val="es-CL"/>
              </w:rPr>
              <w:t>(a) 1</w:t>
            </w:r>
          </w:p>
          <w:p w14:paraId="0D7CDB8E" w14:textId="77777777" w:rsidR="00685C6C" w:rsidRPr="0006769A" w:rsidRDefault="00685C6C" w:rsidP="00E17E5E">
            <w:pPr>
              <w:spacing w:line="360" w:lineRule="auto"/>
              <w:rPr>
                <w:rFonts w:asciiTheme="majorHAnsi" w:hAnsiTheme="majorHAnsi" w:cstheme="minorHAnsi"/>
                <w:lang w:val="es-CL"/>
              </w:rPr>
            </w:pPr>
          </w:p>
        </w:tc>
        <w:tc>
          <w:tcPr>
            <w:tcW w:w="4272" w:type="dxa"/>
          </w:tcPr>
          <w:p w14:paraId="181FB8E7" w14:textId="77777777" w:rsidR="00685C6C" w:rsidRPr="0006769A" w:rsidRDefault="00685C6C" w:rsidP="007B51E7">
            <w:pPr>
              <w:spacing w:after="240"/>
              <w:jc w:val="left"/>
              <w:rPr>
                <w:rFonts w:asciiTheme="majorHAnsi" w:hAnsiTheme="majorHAnsi" w:cstheme="minorHAnsi"/>
                <w:lang w:val="es-CL"/>
              </w:rPr>
            </w:pPr>
          </w:p>
        </w:tc>
      </w:tr>
    </w:tbl>
    <w:p w14:paraId="267C0912" w14:textId="77777777" w:rsidR="007B51E7" w:rsidRPr="0006769A" w:rsidRDefault="007B51E7" w:rsidP="00473D2B">
      <w:pPr>
        <w:spacing w:line="360" w:lineRule="auto"/>
        <w:ind w:firstLine="720"/>
        <w:jc w:val="right"/>
        <w:rPr>
          <w:rFonts w:asciiTheme="majorHAnsi" w:hAnsiTheme="majorHAnsi" w:cstheme="minorHAnsi"/>
          <w:i/>
          <w:lang w:val="es-CL"/>
        </w:rPr>
      </w:pPr>
    </w:p>
    <w:p w14:paraId="7F74BC65" w14:textId="77777777" w:rsidR="007B51E7" w:rsidRPr="0006769A" w:rsidRDefault="007B51E7" w:rsidP="00473D2B">
      <w:pPr>
        <w:spacing w:line="360" w:lineRule="auto"/>
        <w:ind w:firstLine="720"/>
        <w:jc w:val="right"/>
        <w:rPr>
          <w:rFonts w:asciiTheme="majorHAnsi" w:hAnsiTheme="majorHAnsi" w:cstheme="minorHAnsi"/>
          <w:i/>
          <w:lang w:val="es-CL"/>
        </w:rPr>
      </w:pPr>
    </w:p>
    <w:p w14:paraId="3C6C6C1F" w14:textId="77777777" w:rsidR="007B51E7" w:rsidRPr="0006769A" w:rsidRDefault="007B51E7" w:rsidP="00473D2B">
      <w:pPr>
        <w:spacing w:line="360" w:lineRule="auto"/>
        <w:ind w:firstLine="720"/>
        <w:jc w:val="right"/>
        <w:rPr>
          <w:rFonts w:asciiTheme="majorHAnsi" w:hAnsiTheme="majorHAnsi" w:cstheme="minorHAnsi"/>
          <w:i/>
          <w:lang w:val="es-CL"/>
        </w:rPr>
      </w:pPr>
    </w:p>
    <w:p w14:paraId="267CBDCD" w14:textId="77777777" w:rsidR="00685C6C" w:rsidRPr="0006769A" w:rsidRDefault="00685C6C" w:rsidP="00473D2B">
      <w:pPr>
        <w:spacing w:line="360" w:lineRule="auto"/>
        <w:ind w:firstLine="720"/>
        <w:jc w:val="right"/>
        <w:rPr>
          <w:rFonts w:asciiTheme="majorHAnsi" w:hAnsiTheme="majorHAnsi" w:cstheme="minorHAnsi"/>
          <w:i/>
          <w:lang w:val="es-CL"/>
        </w:rPr>
      </w:pPr>
    </w:p>
    <w:p w14:paraId="1A8A2177" w14:textId="77777777" w:rsidR="00685C6C" w:rsidRPr="0006769A" w:rsidRDefault="00685C6C" w:rsidP="00473D2B">
      <w:pPr>
        <w:spacing w:line="360" w:lineRule="auto"/>
        <w:ind w:firstLine="720"/>
        <w:jc w:val="right"/>
        <w:rPr>
          <w:rFonts w:asciiTheme="majorHAnsi" w:hAnsiTheme="majorHAnsi" w:cstheme="minorHAnsi"/>
          <w:i/>
          <w:lang w:val="es-CL"/>
        </w:rPr>
      </w:pPr>
    </w:p>
    <w:p w14:paraId="40328A5A" w14:textId="77777777" w:rsidR="00685C6C" w:rsidRPr="0006769A" w:rsidRDefault="00685C6C" w:rsidP="00473D2B">
      <w:pPr>
        <w:spacing w:line="360" w:lineRule="auto"/>
        <w:ind w:firstLine="720"/>
        <w:jc w:val="right"/>
        <w:rPr>
          <w:rFonts w:asciiTheme="majorHAnsi" w:hAnsiTheme="majorHAnsi" w:cstheme="minorHAnsi"/>
          <w:i/>
          <w:lang w:val="es-CL"/>
        </w:rPr>
      </w:pPr>
    </w:p>
    <w:p w14:paraId="6DF27A68" w14:textId="77777777" w:rsidR="007B51E7" w:rsidRPr="0006769A" w:rsidRDefault="007B51E7" w:rsidP="00473D2B">
      <w:pPr>
        <w:spacing w:line="360" w:lineRule="auto"/>
        <w:ind w:firstLine="720"/>
        <w:jc w:val="right"/>
        <w:rPr>
          <w:rFonts w:asciiTheme="majorHAnsi" w:hAnsiTheme="majorHAnsi" w:cstheme="minorHAnsi"/>
          <w:i/>
          <w:lang w:val="es-CL"/>
        </w:rPr>
      </w:pPr>
    </w:p>
    <w:p w14:paraId="58E0543A" w14:textId="6D65FE0E" w:rsidR="00E47704" w:rsidRPr="0006769A" w:rsidRDefault="00E47704" w:rsidP="00E47704">
      <w:pPr>
        <w:spacing w:line="360" w:lineRule="auto"/>
        <w:ind w:firstLine="720"/>
        <w:jc w:val="right"/>
        <w:rPr>
          <w:rFonts w:asciiTheme="majorHAnsi" w:hAnsiTheme="majorHAnsi" w:cstheme="minorHAnsi"/>
          <w:i/>
          <w:lang w:val="es-CL"/>
        </w:rPr>
      </w:pPr>
      <w:r w:rsidRPr="0006769A">
        <w:rPr>
          <w:rFonts w:asciiTheme="majorHAnsi" w:hAnsiTheme="majorHAnsi" w:cstheme="minorHAnsi"/>
          <w:i/>
          <w:lang w:val="es-CL"/>
        </w:rPr>
        <w:t>Ser lo que somos y convertirnos en</w:t>
      </w:r>
    </w:p>
    <w:p w14:paraId="310C204B" w14:textId="77777777" w:rsidR="00E47704" w:rsidRPr="0006769A" w:rsidRDefault="00E47704" w:rsidP="00E47704">
      <w:pPr>
        <w:spacing w:line="360" w:lineRule="auto"/>
        <w:ind w:firstLine="720"/>
        <w:jc w:val="right"/>
        <w:rPr>
          <w:rFonts w:asciiTheme="majorHAnsi" w:hAnsiTheme="majorHAnsi" w:cstheme="minorHAnsi"/>
          <w:i/>
          <w:lang w:val="es-CL"/>
        </w:rPr>
      </w:pPr>
      <w:r w:rsidRPr="0006769A">
        <w:rPr>
          <w:rFonts w:asciiTheme="majorHAnsi" w:hAnsiTheme="majorHAnsi" w:cstheme="minorHAnsi"/>
          <w:i/>
          <w:lang w:val="es-CL"/>
        </w:rPr>
        <w:t>lo que somos capaces de ser, es la única</w:t>
      </w:r>
    </w:p>
    <w:p w14:paraId="393FB450" w14:textId="77777777" w:rsidR="00E47704" w:rsidRPr="0006769A" w:rsidRDefault="00E47704" w:rsidP="00E47704">
      <w:pPr>
        <w:spacing w:line="360" w:lineRule="auto"/>
        <w:ind w:firstLine="720"/>
        <w:jc w:val="right"/>
        <w:rPr>
          <w:rFonts w:asciiTheme="majorHAnsi" w:hAnsiTheme="majorHAnsi" w:cstheme="minorHAnsi"/>
          <w:i/>
          <w:lang w:val="es-CL"/>
        </w:rPr>
      </w:pPr>
      <w:r w:rsidRPr="0006769A">
        <w:rPr>
          <w:rFonts w:asciiTheme="majorHAnsi" w:hAnsiTheme="majorHAnsi" w:cstheme="minorHAnsi"/>
          <w:i/>
          <w:lang w:val="es-CL"/>
        </w:rPr>
        <w:t>finalidad de la vida</w:t>
      </w:r>
    </w:p>
    <w:p w14:paraId="5BF53D73" w14:textId="77777777" w:rsidR="00E47704" w:rsidRPr="0006769A" w:rsidRDefault="00E47704" w:rsidP="00E47704">
      <w:pPr>
        <w:spacing w:line="360" w:lineRule="auto"/>
        <w:ind w:firstLine="720"/>
        <w:jc w:val="right"/>
        <w:rPr>
          <w:rFonts w:asciiTheme="majorHAnsi" w:hAnsiTheme="majorHAnsi" w:cstheme="minorHAnsi"/>
          <w:i/>
          <w:lang w:val="es-CL"/>
        </w:rPr>
      </w:pPr>
      <w:r w:rsidRPr="0006769A">
        <w:rPr>
          <w:rFonts w:asciiTheme="majorHAnsi" w:hAnsiTheme="majorHAnsi" w:cstheme="minorHAnsi"/>
          <w:i/>
          <w:lang w:val="es-CL"/>
        </w:rPr>
        <w:t>y crece cuando podemos ponerla en</w:t>
      </w:r>
    </w:p>
    <w:p w14:paraId="6A433D31" w14:textId="77777777" w:rsidR="00E47704" w:rsidRPr="0006769A" w:rsidRDefault="00E47704" w:rsidP="00E47704">
      <w:pPr>
        <w:spacing w:line="360" w:lineRule="auto"/>
        <w:ind w:firstLine="720"/>
        <w:jc w:val="right"/>
        <w:rPr>
          <w:rFonts w:asciiTheme="majorHAnsi" w:hAnsiTheme="majorHAnsi" w:cstheme="minorHAnsi"/>
          <w:i/>
          <w:lang w:val="es-CL"/>
        </w:rPr>
      </w:pPr>
      <w:r w:rsidRPr="0006769A">
        <w:rPr>
          <w:rFonts w:asciiTheme="majorHAnsi" w:hAnsiTheme="majorHAnsi" w:cstheme="minorHAnsi"/>
          <w:i/>
          <w:lang w:val="es-CL"/>
        </w:rPr>
        <w:t>la memoria de los demás.</w:t>
      </w:r>
    </w:p>
    <w:p w14:paraId="308F6787" w14:textId="7D88C467" w:rsidR="00E47704" w:rsidRPr="0006769A" w:rsidRDefault="00E47704" w:rsidP="00E47704">
      <w:pPr>
        <w:spacing w:line="360" w:lineRule="auto"/>
        <w:ind w:firstLine="720"/>
        <w:jc w:val="right"/>
        <w:rPr>
          <w:rFonts w:asciiTheme="majorHAnsi" w:hAnsiTheme="majorHAnsi" w:cstheme="minorHAnsi"/>
          <w:i/>
          <w:lang w:val="es-CL"/>
        </w:rPr>
      </w:pPr>
      <w:r w:rsidRPr="0006769A">
        <w:rPr>
          <w:rFonts w:asciiTheme="majorHAnsi" w:hAnsiTheme="majorHAnsi" w:cstheme="minorHAnsi"/>
          <w:i/>
          <w:lang w:val="es-CL"/>
        </w:rPr>
        <w:t>Para mi</w:t>
      </w:r>
      <w:r w:rsidR="00231DCB" w:rsidRPr="0006769A">
        <w:rPr>
          <w:rFonts w:asciiTheme="majorHAnsi" w:hAnsiTheme="majorHAnsi" w:cstheme="minorHAnsi"/>
          <w:i/>
          <w:lang w:val="es-CL"/>
        </w:rPr>
        <w:t xml:space="preserve"> madre y mi padre,</w:t>
      </w:r>
      <w:r w:rsidRPr="0006769A">
        <w:rPr>
          <w:rFonts w:asciiTheme="majorHAnsi" w:hAnsiTheme="majorHAnsi" w:cstheme="minorHAnsi"/>
          <w:i/>
          <w:lang w:val="es-CL"/>
        </w:rPr>
        <w:t xml:space="preserve"> gracias por todo lo que me</w:t>
      </w:r>
    </w:p>
    <w:p w14:paraId="08838102" w14:textId="77777777" w:rsidR="00E47704" w:rsidRPr="0006769A" w:rsidRDefault="00E47704" w:rsidP="00E47704">
      <w:pPr>
        <w:spacing w:line="360" w:lineRule="auto"/>
        <w:ind w:firstLine="720"/>
        <w:jc w:val="right"/>
        <w:rPr>
          <w:rFonts w:asciiTheme="majorHAnsi" w:hAnsiTheme="majorHAnsi" w:cstheme="minorHAnsi"/>
          <w:i/>
          <w:lang w:val="es-CL"/>
        </w:rPr>
      </w:pPr>
      <w:r w:rsidRPr="0006769A">
        <w:rPr>
          <w:rFonts w:asciiTheme="majorHAnsi" w:hAnsiTheme="majorHAnsi" w:cstheme="minorHAnsi"/>
          <w:i/>
          <w:lang w:val="es-CL"/>
        </w:rPr>
        <w:t>enseñaron.</w:t>
      </w:r>
    </w:p>
    <w:p w14:paraId="71DFFBEB" w14:textId="643C03AD" w:rsidR="008D5FE1" w:rsidRPr="0006769A" w:rsidRDefault="00E47704" w:rsidP="00E47704">
      <w:pPr>
        <w:spacing w:line="360" w:lineRule="auto"/>
        <w:ind w:firstLine="720"/>
        <w:jc w:val="right"/>
        <w:rPr>
          <w:rFonts w:asciiTheme="majorHAnsi" w:hAnsiTheme="majorHAnsi" w:cstheme="minorHAnsi"/>
          <w:i/>
          <w:lang w:val="es-CL"/>
        </w:rPr>
      </w:pPr>
      <w:r w:rsidRPr="0006769A">
        <w:rPr>
          <w:rFonts w:asciiTheme="majorHAnsi" w:hAnsiTheme="majorHAnsi" w:cstheme="minorHAnsi"/>
          <w:i/>
          <w:lang w:val="es-CL"/>
        </w:rPr>
        <w:t>Para mi compañero de vida, por su incondicionalidad</w:t>
      </w:r>
    </w:p>
    <w:p w14:paraId="38D054D1" w14:textId="77777777" w:rsidR="005D0D82" w:rsidRPr="0006769A" w:rsidRDefault="005D0D82">
      <w:pPr>
        <w:spacing w:after="200" w:line="276" w:lineRule="auto"/>
        <w:jc w:val="left"/>
        <w:rPr>
          <w:rFonts w:asciiTheme="majorHAnsi" w:hAnsiTheme="majorHAnsi" w:cstheme="minorHAnsi"/>
          <w:lang w:val="es-CL"/>
        </w:rPr>
      </w:pPr>
      <w:r w:rsidRPr="0006769A">
        <w:rPr>
          <w:rFonts w:asciiTheme="majorHAnsi" w:hAnsiTheme="majorHAnsi" w:cstheme="minorHAnsi"/>
          <w:lang w:val="es-CL"/>
        </w:rPr>
        <w:br w:type="page"/>
      </w:r>
    </w:p>
    <w:p w14:paraId="2B52A5E0" w14:textId="77777777" w:rsidR="005D0D82" w:rsidRPr="0006769A" w:rsidRDefault="005D0D82" w:rsidP="003A6D5E">
      <w:pPr>
        <w:pStyle w:val="Sinespaciado"/>
        <w:spacing w:after="240"/>
        <w:rPr>
          <w:rFonts w:asciiTheme="majorHAnsi" w:hAnsiTheme="majorHAnsi" w:cstheme="minorHAnsi"/>
          <w:sz w:val="28"/>
          <w:szCs w:val="28"/>
          <w:lang w:val="es-CL"/>
        </w:rPr>
      </w:pPr>
      <w:r w:rsidRPr="0006769A">
        <w:rPr>
          <w:rFonts w:asciiTheme="majorHAnsi" w:hAnsiTheme="majorHAnsi" w:cstheme="minorHAnsi"/>
          <w:sz w:val="28"/>
          <w:szCs w:val="28"/>
          <w:lang w:val="es-CL"/>
        </w:rPr>
        <w:lastRenderedPageBreak/>
        <w:t>AGRADECIMIENTOS</w:t>
      </w:r>
    </w:p>
    <w:p w14:paraId="5CDE17BC" w14:textId="5DE1384F" w:rsidR="00257BA1" w:rsidRPr="0006769A" w:rsidRDefault="00257BA1" w:rsidP="00257BA1">
      <w:pPr>
        <w:pStyle w:val="CUERPOPROYECTO"/>
        <w:rPr>
          <w:lang w:val="es-CL"/>
        </w:rPr>
      </w:pPr>
      <w:r w:rsidRPr="0006769A">
        <w:rPr>
          <w:lang w:val="es-CL"/>
        </w:rPr>
        <w:t xml:space="preserve">Sin duda el camino recorrido está repleto de enseñanzas y como todo camino siempre hay personas que están a tu lado o te guían para lograr llegar a destino. Quisiera partir dando las gracias a todos los que estuvieron involucrados en este proceso de formación académico, comenzando con mis profesores guías Javier Bustos y Alex </w:t>
      </w:r>
      <w:r w:rsidR="007E7A8E" w:rsidRPr="0006769A">
        <w:rPr>
          <w:lang w:val="es-CL"/>
        </w:rPr>
        <w:t>Godoy,</w:t>
      </w:r>
      <w:r w:rsidRPr="0006769A">
        <w:rPr>
          <w:lang w:val="es-CL"/>
        </w:rPr>
        <w:t xml:space="preserve"> por toda la paciencia y acompañamiento, muchas gracias.  Agradecer además a todos los profesores del programa de Magister en gestión de la sustentabilidad por todo su conocimiento entregado que sin duda cada uno es un granito de arena para lograr cerrar este proyecto de grado </w:t>
      </w:r>
    </w:p>
    <w:p w14:paraId="71E43293" w14:textId="2967D81D" w:rsidR="00257BA1" w:rsidRPr="0006769A" w:rsidRDefault="00257BA1" w:rsidP="00257BA1">
      <w:pPr>
        <w:pStyle w:val="CUERPOPROYECTO"/>
        <w:rPr>
          <w:lang w:val="es-CL"/>
        </w:rPr>
      </w:pPr>
      <w:r w:rsidRPr="0006769A">
        <w:rPr>
          <w:lang w:val="es-CL"/>
        </w:rPr>
        <w:t xml:space="preserve">Siempre he creído que si no logramos socializar y bajar a lo practico lo que se aprende no sirve y en esto quiero agradecer a mis compañeras de estudio, que ya a estas alturas somos un grupo de amigas, Stephanie, </w:t>
      </w:r>
      <w:proofErr w:type="spellStart"/>
      <w:r w:rsidRPr="0006769A">
        <w:rPr>
          <w:lang w:val="es-CL"/>
        </w:rPr>
        <w:t>Kinna</w:t>
      </w:r>
      <w:proofErr w:type="spellEnd"/>
      <w:r w:rsidRPr="0006769A">
        <w:rPr>
          <w:lang w:val="es-CL"/>
        </w:rPr>
        <w:t xml:space="preserve"> e Ingrid muchas gracias por toda la solidaridad que tenían en su conocimiento, en la entrega y la pasión por hacer las cosas, un placer haber compartido todo este tiempo con ustedes</w:t>
      </w:r>
    </w:p>
    <w:p w14:paraId="5BE8E578" w14:textId="3AF47A55" w:rsidR="00257BA1" w:rsidRPr="0006769A" w:rsidRDefault="00257BA1" w:rsidP="00257BA1">
      <w:pPr>
        <w:pStyle w:val="CUERPOPROYECTO"/>
        <w:rPr>
          <w:lang w:val="es-CL"/>
        </w:rPr>
      </w:pPr>
      <w:r w:rsidRPr="0006769A">
        <w:rPr>
          <w:lang w:val="es-CL"/>
        </w:rPr>
        <w:t xml:space="preserve">Y por último agradecer a mi </w:t>
      </w:r>
      <w:r w:rsidR="007E7A8E" w:rsidRPr="0006769A">
        <w:rPr>
          <w:lang w:val="es-CL"/>
        </w:rPr>
        <w:t>círculo</w:t>
      </w:r>
      <w:r w:rsidRPr="0006769A">
        <w:rPr>
          <w:lang w:val="es-CL"/>
        </w:rPr>
        <w:t xml:space="preserve"> más cercano a mi familia, mis amigos y mi compañero de vida, muchas gracias por todos los consejos, las palabras de aliento, los cafecitos en noches de trabajo y los abrazos en momentos de angustia. Y muy especialmente agradecer a mi viejito que, aunque ya no está conmigo de manera física, nunca le terminare de agradecer todo lo que junto a mi viejita hicieron para que yo pudiera llegar hasta acá, no me pud</w:t>
      </w:r>
      <w:r w:rsidR="00801748">
        <w:rPr>
          <w:lang w:val="es-CL"/>
        </w:rPr>
        <w:t>ieron</w:t>
      </w:r>
      <w:r w:rsidRPr="0006769A">
        <w:rPr>
          <w:lang w:val="es-CL"/>
        </w:rPr>
        <w:t xml:space="preserve"> tocar mejores papas, los amo mucho y no me alcanzara la vida para agradecerles. </w:t>
      </w:r>
    </w:p>
    <w:p w14:paraId="3B8167CA" w14:textId="0A26A9E2" w:rsidR="00257BA1" w:rsidRPr="0006769A" w:rsidRDefault="00257BA1" w:rsidP="00257BA1">
      <w:pPr>
        <w:pStyle w:val="Sinespaciado"/>
        <w:spacing w:line="360" w:lineRule="auto"/>
        <w:jc w:val="both"/>
        <w:rPr>
          <w:rFonts w:asciiTheme="majorHAnsi" w:hAnsiTheme="majorHAnsi" w:cstheme="minorHAnsi"/>
          <w:b w:val="0"/>
          <w:bCs/>
          <w:lang w:val="es-CL"/>
        </w:rPr>
      </w:pPr>
    </w:p>
    <w:p w14:paraId="131E9D03" w14:textId="5A752A69" w:rsidR="0002731F" w:rsidRPr="0006769A" w:rsidRDefault="001C245C" w:rsidP="00257BA1">
      <w:pPr>
        <w:pStyle w:val="Sinespaciado"/>
        <w:rPr>
          <w:rFonts w:asciiTheme="majorHAnsi" w:hAnsiTheme="majorHAnsi" w:cstheme="minorHAnsi"/>
          <w:b w:val="0"/>
          <w:bCs/>
          <w:lang w:val="es-CL"/>
        </w:rPr>
      </w:pPr>
      <w:r w:rsidRPr="0006769A">
        <w:rPr>
          <w:rFonts w:asciiTheme="majorHAnsi" w:hAnsiTheme="majorHAnsi" w:cstheme="minorHAnsi"/>
          <w:lang w:val="es-CL"/>
        </w:rPr>
        <w:br w:type="page"/>
      </w:r>
      <w:r w:rsidR="00E47704" w:rsidRPr="0006769A">
        <w:rPr>
          <w:rFonts w:asciiTheme="majorHAnsi" w:hAnsiTheme="majorHAnsi" w:cstheme="minorHAnsi"/>
          <w:b w:val="0"/>
          <w:sz w:val="40"/>
          <w:szCs w:val="40"/>
          <w:lang w:val="es-CL"/>
        </w:rPr>
        <w:lastRenderedPageBreak/>
        <w:t>DESECHOS DE LA INDUSTRIA SOLAR: FACTIBILIDAD DE LA IMPLEMENTACIÓN DE PLANTAS DE RECICLAJE EN CHILE</w:t>
      </w:r>
    </w:p>
    <w:p w14:paraId="218F9A26" w14:textId="64A2F009" w:rsidR="00B804F5" w:rsidRPr="0006769A" w:rsidRDefault="00E47704" w:rsidP="00863465">
      <w:pPr>
        <w:spacing w:after="240"/>
        <w:rPr>
          <w:rFonts w:asciiTheme="majorHAnsi" w:hAnsiTheme="majorHAnsi" w:cstheme="minorHAnsi"/>
          <w:lang w:val="es-CL"/>
        </w:rPr>
      </w:pPr>
      <w:r w:rsidRPr="0006769A">
        <w:rPr>
          <w:rFonts w:asciiTheme="majorHAnsi" w:hAnsiTheme="majorHAnsi" w:cstheme="minorHAnsi"/>
          <w:lang w:val="es-CL"/>
        </w:rPr>
        <w:t xml:space="preserve">Paola Matus </w:t>
      </w:r>
      <w:proofErr w:type="spellStart"/>
      <w:r w:rsidRPr="0006769A">
        <w:rPr>
          <w:rFonts w:asciiTheme="majorHAnsi" w:hAnsiTheme="majorHAnsi" w:cstheme="minorHAnsi"/>
          <w:lang w:val="es-CL"/>
        </w:rPr>
        <w:t>Lizana</w:t>
      </w:r>
      <w:proofErr w:type="spellEnd"/>
    </w:p>
    <w:p w14:paraId="1D1968DB" w14:textId="148624B6" w:rsidR="00B804F5" w:rsidRPr="0006769A" w:rsidRDefault="00B804F5" w:rsidP="00B804F5">
      <w:pPr>
        <w:autoSpaceDE w:val="0"/>
        <w:autoSpaceDN w:val="0"/>
        <w:adjustRightInd w:val="0"/>
        <w:rPr>
          <w:rFonts w:asciiTheme="majorHAnsi" w:hAnsiTheme="majorHAnsi" w:cstheme="minorHAnsi"/>
          <w:lang w:val="es-CL"/>
        </w:rPr>
      </w:pPr>
      <w:r w:rsidRPr="0006769A">
        <w:rPr>
          <w:rFonts w:asciiTheme="majorHAnsi" w:hAnsiTheme="majorHAnsi" w:cstheme="minorHAnsi"/>
          <w:lang w:val="es-CL"/>
        </w:rPr>
        <w:t xml:space="preserve">Bajo la supervisión del Profesor </w:t>
      </w:r>
      <w:r w:rsidR="00CB7B24" w:rsidRPr="0006769A">
        <w:rPr>
          <w:rFonts w:asciiTheme="majorHAnsi" w:hAnsiTheme="majorHAnsi" w:cstheme="minorHAnsi"/>
          <w:lang w:val="es-CL"/>
        </w:rPr>
        <w:t xml:space="preserve">Ricardo Bustos </w:t>
      </w:r>
      <w:proofErr w:type="spellStart"/>
      <w:r w:rsidR="00CB7B24" w:rsidRPr="0006769A">
        <w:rPr>
          <w:rFonts w:asciiTheme="majorHAnsi" w:hAnsiTheme="majorHAnsi" w:cstheme="minorHAnsi"/>
          <w:lang w:val="es-CL"/>
        </w:rPr>
        <w:t>Salvagno</w:t>
      </w:r>
      <w:proofErr w:type="spellEnd"/>
      <w:r w:rsidR="00CB7B24" w:rsidRPr="0006769A">
        <w:rPr>
          <w:rFonts w:asciiTheme="majorHAnsi" w:hAnsiTheme="majorHAnsi" w:cstheme="minorHAnsi"/>
          <w:lang w:val="es-CL"/>
        </w:rPr>
        <w:t xml:space="preserve"> y </w:t>
      </w:r>
      <w:r w:rsidR="007A3E24" w:rsidRPr="0006769A">
        <w:rPr>
          <w:rFonts w:asciiTheme="majorHAnsi" w:hAnsiTheme="majorHAnsi" w:cstheme="minorHAnsi"/>
          <w:lang w:val="es-CL"/>
        </w:rPr>
        <w:t xml:space="preserve">Alex Godoy </w:t>
      </w:r>
      <w:proofErr w:type="spellStart"/>
      <w:r w:rsidR="007A3E24" w:rsidRPr="0006769A">
        <w:rPr>
          <w:rFonts w:asciiTheme="majorHAnsi" w:hAnsiTheme="majorHAnsi" w:cstheme="minorHAnsi"/>
          <w:lang w:val="es-CL"/>
        </w:rPr>
        <w:t>Fa</w:t>
      </w:r>
      <w:r w:rsidR="003D1F97">
        <w:rPr>
          <w:rFonts w:asciiTheme="majorHAnsi" w:hAnsiTheme="majorHAnsi" w:cstheme="minorHAnsi"/>
          <w:lang w:val="es-CL"/>
        </w:rPr>
        <w:t>ú</w:t>
      </w:r>
      <w:r w:rsidR="007A3E24" w:rsidRPr="0006769A">
        <w:rPr>
          <w:rFonts w:asciiTheme="majorHAnsi" w:hAnsiTheme="majorHAnsi" w:cstheme="minorHAnsi"/>
          <w:lang w:val="es-CL"/>
        </w:rPr>
        <w:t>ndez</w:t>
      </w:r>
      <w:proofErr w:type="spellEnd"/>
      <w:r w:rsidR="007A3E24" w:rsidRPr="0006769A">
        <w:rPr>
          <w:rFonts w:asciiTheme="majorHAnsi" w:hAnsiTheme="majorHAnsi" w:cstheme="minorHAnsi"/>
          <w:lang w:val="es-CL"/>
        </w:rPr>
        <w:t xml:space="preserve"> </w:t>
      </w:r>
      <w:r w:rsidRPr="0006769A">
        <w:rPr>
          <w:rFonts w:asciiTheme="majorHAnsi" w:hAnsiTheme="majorHAnsi" w:cstheme="minorHAnsi"/>
          <w:lang w:val="es-CL"/>
        </w:rPr>
        <w:t xml:space="preserve">en la </w:t>
      </w:r>
      <w:r w:rsidR="008A007D" w:rsidRPr="0006769A">
        <w:rPr>
          <w:rFonts w:asciiTheme="majorHAnsi" w:hAnsiTheme="majorHAnsi" w:cstheme="minorHAnsi"/>
          <w:lang w:val="es-CL"/>
        </w:rPr>
        <w:t xml:space="preserve">Universidad </w:t>
      </w:r>
      <w:r w:rsidR="00A469E1" w:rsidRPr="0006769A">
        <w:rPr>
          <w:rFonts w:asciiTheme="majorHAnsi" w:hAnsiTheme="majorHAnsi" w:cstheme="minorHAnsi"/>
          <w:lang w:val="es-CL"/>
        </w:rPr>
        <w:t xml:space="preserve">del Desarrollo de </w:t>
      </w:r>
      <w:r w:rsidR="009F39E2" w:rsidRPr="0006769A">
        <w:rPr>
          <w:rFonts w:asciiTheme="majorHAnsi" w:hAnsiTheme="majorHAnsi" w:cstheme="minorHAnsi"/>
          <w:lang w:val="es-CL"/>
        </w:rPr>
        <w:t>Chile</w:t>
      </w:r>
    </w:p>
    <w:p w14:paraId="5FC544FF" w14:textId="77777777" w:rsidR="00EA1D03" w:rsidRPr="0006769A" w:rsidRDefault="008A007D" w:rsidP="00EA1D03">
      <w:pPr>
        <w:autoSpaceDE w:val="0"/>
        <w:autoSpaceDN w:val="0"/>
        <w:adjustRightInd w:val="0"/>
        <w:spacing w:before="240" w:after="240" w:line="360" w:lineRule="auto"/>
        <w:ind w:firstLine="709"/>
        <w:rPr>
          <w:rFonts w:asciiTheme="majorHAnsi" w:hAnsiTheme="majorHAnsi" w:cstheme="minorHAnsi"/>
          <w:i/>
          <w:sz w:val="28"/>
          <w:szCs w:val="28"/>
          <w:lang w:val="es-CL"/>
        </w:rPr>
      </w:pPr>
      <w:r w:rsidRPr="0006769A">
        <w:rPr>
          <w:rFonts w:asciiTheme="majorHAnsi" w:hAnsiTheme="majorHAnsi" w:cstheme="minorHAnsi"/>
          <w:i/>
          <w:sz w:val="28"/>
          <w:szCs w:val="28"/>
          <w:lang w:val="es-CL"/>
        </w:rPr>
        <w:t>Resumen</w:t>
      </w:r>
      <w:bookmarkStart w:id="1" w:name="_Hlk70113559"/>
    </w:p>
    <w:p w14:paraId="09EC236E" w14:textId="3DC00CF8" w:rsidR="00CB7B24" w:rsidRPr="0006769A" w:rsidRDefault="00631960" w:rsidP="00EA1D03">
      <w:pPr>
        <w:pStyle w:val="CUERPOPROYECTO"/>
        <w:rPr>
          <w:i/>
          <w:sz w:val="28"/>
          <w:szCs w:val="28"/>
          <w:lang w:val="es-CL"/>
        </w:rPr>
      </w:pPr>
      <w:r w:rsidRPr="0006769A">
        <w:rPr>
          <w:lang w:val="es-CL"/>
        </w:rPr>
        <w:t xml:space="preserve">El rápido crecimiento de la capacidad instalada de energía </w:t>
      </w:r>
      <w:r w:rsidR="001C481E" w:rsidRPr="0006769A">
        <w:rPr>
          <w:lang w:val="es-CL"/>
        </w:rPr>
        <w:t>fotovoltaica que</w:t>
      </w:r>
      <w:r w:rsidRPr="0006769A">
        <w:rPr>
          <w:lang w:val="es-CL"/>
        </w:rPr>
        <w:t xml:space="preserve"> ha tenido Chile en los últimos </w:t>
      </w:r>
      <w:r w:rsidR="006F5C99" w:rsidRPr="0006769A">
        <w:rPr>
          <w:lang w:val="es-CL"/>
        </w:rPr>
        <w:t>años,</w:t>
      </w:r>
      <w:r w:rsidRPr="0006769A">
        <w:rPr>
          <w:lang w:val="es-CL"/>
        </w:rPr>
        <w:t xml:space="preserve"> sumado al gran potencial solar que el norte del país posee y a las metas que el sector energético se ha puesto al 20</w:t>
      </w:r>
      <w:r w:rsidR="00CB7B24" w:rsidRPr="0006769A">
        <w:rPr>
          <w:lang w:val="es-CL"/>
        </w:rPr>
        <w:t>30</w:t>
      </w:r>
      <w:r w:rsidRPr="0006769A">
        <w:rPr>
          <w:lang w:val="es-CL"/>
        </w:rPr>
        <w:t xml:space="preserve"> configuran el escenario propicio para comenzar a evaluar cómo se gestionaran el flujo de residuos solares. El objetivo de este trabajo es determinar la Factibilidad de implementación de una planta de reciclaje </w:t>
      </w:r>
      <w:r w:rsidR="001374E2" w:rsidRPr="0006769A">
        <w:rPr>
          <w:lang w:val="es-CL"/>
        </w:rPr>
        <w:t xml:space="preserve">de paneles solares </w:t>
      </w:r>
      <w:r w:rsidR="006B3FA1" w:rsidRPr="0006769A">
        <w:rPr>
          <w:lang w:val="es-CL"/>
        </w:rPr>
        <w:t>en Chile</w:t>
      </w:r>
      <w:r w:rsidR="00EA1D03" w:rsidRPr="0006769A">
        <w:rPr>
          <w:lang w:val="es-CL"/>
        </w:rPr>
        <w:t>.</w:t>
      </w:r>
      <w:r w:rsidR="00C93FFA">
        <w:rPr>
          <w:lang w:val="es-CL"/>
        </w:rPr>
        <w:t xml:space="preserve"> </w:t>
      </w:r>
      <w:r w:rsidRPr="0006769A">
        <w:rPr>
          <w:lang w:val="es-CL"/>
        </w:rPr>
        <w:t>Para lograrlo se</w:t>
      </w:r>
      <w:r w:rsidR="006B3FA1" w:rsidRPr="0006769A">
        <w:rPr>
          <w:lang w:val="es-CL"/>
        </w:rPr>
        <w:t xml:space="preserve"> realiza una revisión bibliográfica y se</w:t>
      </w:r>
      <w:r w:rsidRPr="0006769A">
        <w:rPr>
          <w:lang w:val="es-CL"/>
        </w:rPr>
        <w:t xml:space="preserve"> identifica</w:t>
      </w:r>
      <w:r w:rsidR="001C481E" w:rsidRPr="0006769A">
        <w:rPr>
          <w:lang w:val="es-CL"/>
        </w:rPr>
        <w:t>n</w:t>
      </w:r>
      <w:r w:rsidRPr="0006769A">
        <w:rPr>
          <w:lang w:val="es-CL"/>
        </w:rPr>
        <w:t xml:space="preserve"> </w:t>
      </w:r>
      <w:r w:rsidR="000210CC" w:rsidRPr="0006769A">
        <w:rPr>
          <w:lang w:val="es-CL"/>
        </w:rPr>
        <w:t xml:space="preserve">métodos </w:t>
      </w:r>
      <w:r w:rsidR="001C481E" w:rsidRPr="0006769A">
        <w:rPr>
          <w:lang w:val="es-CL"/>
        </w:rPr>
        <w:t xml:space="preserve">de reciclaje </w:t>
      </w:r>
      <w:r w:rsidR="000210CC" w:rsidRPr="0006769A">
        <w:rPr>
          <w:lang w:val="es-CL"/>
        </w:rPr>
        <w:t>identifican</w:t>
      </w:r>
      <w:r w:rsidR="00CB7B24" w:rsidRPr="0006769A">
        <w:rPr>
          <w:lang w:val="es-CL"/>
        </w:rPr>
        <w:t>do</w:t>
      </w:r>
      <w:r w:rsidR="000210CC" w:rsidRPr="0006769A">
        <w:rPr>
          <w:lang w:val="es-CL"/>
        </w:rPr>
        <w:t xml:space="preserve"> </w:t>
      </w:r>
      <w:r w:rsidR="0008548D" w:rsidRPr="0006769A">
        <w:rPr>
          <w:lang w:val="es-CL"/>
        </w:rPr>
        <w:t>sus operaciones unitarias</w:t>
      </w:r>
      <w:r w:rsidR="00CB7B24" w:rsidRPr="0006769A">
        <w:rPr>
          <w:lang w:val="es-CL"/>
        </w:rPr>
        <w:t xml:space="preserve"> y</w:t>
      </w:r>
      <w:r w:rsidR="001C481E" w:rsidRPr="0006769A">
        <w:rPr>
          <w:lang w:val="es-CL"/>
        </w:rPr>
        <w:t xml:space="preserve"> </w:t>
      </w:r>
      <w:r w:rsidRPr="0006769A">
        <w:rPr>
          <w:lang w:val="es-CL"/>
        </w:rPr>
        <w:t>cuantifica</w:t>
      </w:r>
      <w:r w:rsidR="00CB7B24" w:rsidRPr="0006769A">
        <w:rPr>
          <w:lang w:val="es-CL"/>
        </w:rPr>
        <w:t>ndo</w:t>
      </w:r>
      <w:r w:rsidRPr="0006769A">
        <w:rPr>
          <w:lang w:val="es-CL"/>
        </w:rPr>
        <w:t xml:space="preserve"> </w:t>
      </w:r>
      <w:r w:rsidR="000210CC" w:rsidRPr="0006769A">
        <w:rPr>
          <w:lang w:val="es-CL"/>
        </w:rPr>
        <w:t xml:space="preserve">los flujos de material </w:t>
      </w:r>
      <w:r w:rsidR="00CB7B24" w:rsidRPr="0006769A">
        <w:rPr>
          <w:lang w:val="es-CL"/>
        </w:rPr>
        <w:t>del método</w:t>
      </w:r>
      <w:r w:rsidR="000210CC" w:rsidRPr="0006769A">
        <w:rPr>
          <w:lang w:val="es-CL"/>
        </w:rPr>
        <w:t xml:space="preserve"> </w:t>
      </w:r>
      <w:proofErr w:type="spellStart"/>
      <w:r w:rsidR="000210CC" w:rsidRPr="0006769A">
        <w:rPr>
          <w:lang w:val="es-CL"/>
        </w:rPr>
        <w:t>downcycling</w:t>
      </w:r>
      <w:proofErr w:type="spellEnd"/>
      <w:r w:rsidR="000210CC" w:rsidRPr="0006769A">
        <w:rPr>
          <w:lang w:val="es-CL"/>
        </w:rPr>
        <w:t xml:space="preserve"> y </w:t>
      </w:r>
      <w:proofErr w:type="spellStart"/>
      <w:r w:rsidR="000210CC" w:rsidRPr="0006769A">
        <w:rPr>
          <w:lang w:val="es-CL"/>
        </w:rPr>
        <w:t>upcycling</w:t>
      </w:r>
      <w:proofErr w:type="spellEnd"/>
      <w:r w:rsidR="000210CC" w:rsidRPr="0006769A">
        <w:rPr>
          <w:lang w:val="es-CL"/>
        </w:rPr>
        <w:t xml:space="preserve">, </w:t>
      </w:r>
      <w:r w:rsidR="002103B7" w:rsidRPr="0006769A">
        <w:rPr>
          <w:lang w:val="es-CL"/>
        </w:rPr>
        <w:t xml:space="preserve">a través de balances de masa y teniendo como entrada la proyección </w:t>
      </w:r>
      <w:r w:rsidR="003568F6" w:rsidRPr="0006769A">
        <w:rPr>
          <w:lang w:val="es-CL"/>
        </w:rPr>
        <w:t>de residuos</w:t>
      </w:r>
      <w:r w:rsidRPr="0006769A">
        <w:rPr>
          <w:lang w:val="es-CL"/>
        </w:rPr>
        <w:t xml:space="preserve"> FV que tendrá Chile al 2050</w:t>
      </w:r>
      <w:r w:rsidR="001C481E" w:rsidRPr="0006769A">
        <w:rPr>
          <w:lang w:val="es-CL"/>
        </w:rPr>
        <w:t>.</w:t>
      </w:r>
      <w:r w:rsidR="00C93FFA">
        <w:rPr>
          <w:lang w:val="es-CL"/>
        </w:rPr>
        <w:t xml:space="preserve"> </w:t>
      </w:r>
      <w:r w:rsidR="007E7A8E" w:rsidRPr="0006769A">
        <w:rPr>
          <w:lang w:val="es-CL"/>
        </w:rPr>
        <w:t>Además,</w:t>
      </w:r>
      <w:r w:rsidR="000210CC" w:rsidRPr="0006769A">
        <w:rPr>
          <w:lang w:val="es-CL"/>
        </w:rPr>
        <w:t xml:space="preserve"> se realiza una evaluación económica preliminar con factores de costos e ingresos extraídos de </w:t>
      </w:r>
      <w:r w:rsidR="00EA1D03" w:rsidRPr="0006769A">
        <w:rPr>
          <w:lang w:val="es-CL"/>
        </w:rPr>
        <w:t>bibliografía</w:t>
      </w:r>
      <w:r w:rsidR="000210CC" w:rsidRPr="0006769A">
        <w:rPr>
          <w:lang w:val="es-CL"/>
        </w:rPr>
        <w:t xml:space="preserve"> para ambos </w:t>
      </w:r>
      <w:r w:rsidR="00257BA1" w:rsidRPr="0006769A">
        <w:rPr>
          <w:lang w:val="es-CL"/>
        </w:rPr>
        <w:t xml:space="preserve">métodos. </w:t>
      </w:r>
      <w:r w:rsidR="007E7A8E" w:rsidRPr="0006769A">
        <w:rPr>
          <w:lang w:val="es-CL"/>
        </w:rPr>
        <w:t>De acuerdo con</w:t>
      </w:r>
      <w:r w:rsidR="00D94025" w:rsidRPr="0006769A">
        <w:rPr>
          <w:lang w:val="es-CL"/>
        </w:rPr>
        <w:t xml:space="preserve"> los resultados obtenidos se puede indicar que</w:t>
      </w:r>
      <w:r w:rsidR="00CB7B24" w:rsidRPr="0006769A">
        <w:rPr>
          <w:lang w:val="es-CL"/>
        </w:rPr>
        <w:t xml:space="preserve"> es factible la implementación de una planta de </w:t>
      </w:r>
      <w:r w:rsidR="00A61A2B" w:rsidRPr="0006769A">
        <w:rPr>
          <w:lang w:val="es-CL"/>
        </w:rPr>
        <w:t>reciclaje,</w:t>
      </w:r>
      <w:r w:rsidR="00CB7B24" w:rsidRPr="0006769A">
        <w:rPr>
          <w:lang w:val="es-CL"/>
        </w:rPr>
        <w:t xml:space="preserve"> donde el </w:t>
      </w:r>
      <w:proofErr w:type="spellStart"/>
      <w:r w:rsidR="00CB7B24" w:rsidRPr="0006769A">
        <w:rPr>
          <w:lang w:val="es-CL"/>
        </w:rPr>
        <w:t>downcycling</w:t>
      </w:r>
      <w:proofErr w:type="spellEnd"/>
      <w:r w:rsidR="00CB7B24" w:rsidRPr="0006769A">
        <w:rPr>
          <w:lang w:val="es-CL"/>
        </w:rPr>
        <w:t xml:space="preserve"> tiene su mayor ingreso en la recuperación de marco de aluminio y el método </w:t>
      </w:r>
      <w:proofErr w:type="spellStart"/>
      <w:r w:rsidR="00CB7B24" w:rsidRPr="0006769A">
        <w:rPr>
          <w:lang w:val="es-CL"/>
        </w:rPr>
        <w:t>upcycling</w:t>
      </w:r>
      <w:proofErr w:type="spellEnd"/>
      <w:r w:rsidR="00CB7B24" w:rsidRPr="0006769A">
        <w:rPr>
          <w:lang w:val="es-CL"/>
        </w:rPr>
        <w:t xml:space="preserve"> en la obtención de vidrio limpio y metales valiosos</w:t>
      </w:r>
    </w:p>
    <w:p w14:paraId="3E14B389" w14:textId="6399A26F" w:rsidR="00CB7B24" w:rsidRPr="0006769A" w:rsidRDefault="00631960" w:rsidP="00EA1D03">
      <w:pPr>
        <w:pStyle w:val="CUERPOPROYECTO"/>
        <w:rPr>
          <w:lang w:val="es-CL"/>
        </w:rPr>
      </w:pPr>
      <w:r w:rsidRPr="0006769A">
        <w:rPr>
          <w:lang w:val="es-CL"/>
        </w:rPr>
        <w:t>Esto significaría que Chile debe desarrollar una industria de reciclaje fotovoltaico</w:t>
      </w:r>
      <w:r w:rsidR="00CB7B24" w:rsidRPr="0006769A">
        <w:rPr>
          <w:lang w:val="es-CL"/>
        </w:rPr>
        <w:t xml:space="preserve">, considerando una gestión y logística sustentable y realizando una evaluación ambiental y social de los </w:t>
      </w:r>
      <w:r w:rsidR="00EA1D03" w:rsidRPr="0006769A">
        <w:rPr>
          <w:lang w:val="es-CL"/>
        </w:rPr>
        <w:t>procesos.</w:t>
      </w:r>
      <w:r w:rsidR="006B3FA1" w:rsidRPr="0006769A">
        <w:rPr>
          <w:lang w:val="es-CL"/>
        </w:rPr>
        <w:t xml:space="preserve"> </w:t>
      </w:r>
      <w:bookmarkEnd w:id="1"/>
    </w:p>
    <w:p w14:paraId="55BB0BB2" w14:textId="6F837E2C" w:rsidR="00605D88" w:rsidRPr="0006769A" w:rsidRDefault="00631960" w:rsidP="00231DCB">
      <w:pPr>
        <w:autoSpaceDE w:val="0"/>
        <w:autoSpaceDN w:val="0"/>
        <w:adjustRightInd w:val="0"/>
        <w:spacing w:line="360" w:lineRule="auto"/>
        <w:jc w:val="both"/>
        <w:rPr>
          <w:rFonts w:asciiTheme="majorHAnsi" w:hAnsiTheme="majorHAnsi" w:cstheme="minorHAnsi"/>
          <w:lang w:val="es-CL"/>
        </w:rPr>
      </w:pPr>
      <w:r w:rsidRPr="0006769A">
        <w:rPr>
          <w:rFonts w:asciiTheme="majorHAnsi" w:hAnsiTheme="majorHAnsi" w:cstheme="minorHAnsi"/>
          <w:b/>
          <w:bCs/>
          <w:lang w:val="es-CL"/>
        </w:rPr>
        <w:t>Palabras clave:</w:t>
      </w:r>
      <w:r w:rsidRPr="0006769A">
        <w:rPr>
          <w:rFonts w:asciiTheme="majorHAnsi" w:hAnsiTheme="majorHAnsi" w:cstheme="minorHAnsi"/>
          <w:lang w:val="es-CL"/>
        </w:rPr>
        <w:t xml:space="preserve"> </w:t>
      </w:r>
      <w:bookmarkStart w:id="2" w:name="_Hlk70113661"/>
      <w:r w:rsidR="006B3FA1" w:rsidRPr="0006769A">
        <w:rPr>
          <w:rFonts w:asciiTheme="majorHAnsi" w:hAnsiTheme="majorHAnsi" w:cstheme="minorHAnsi"/>
          <w:lang w:val="es-CL"/>
        </w:rPr>
        <w:t xml:space="preserve">plantas de </w:t>
      </w:r>
      <w:r w:rsidR="00997C38" w:rsidRPr="0006769A">
        <w:rPr>
          <w:rFonts w:asciiTheme="majorHAnsi" w:hAnsiTheme="majorHAnsi" w:cstheme="minorHAnsi"/>
          <w:lang w:val="es-CL"/>
        </w:rPr>
        <w:t>reciclaje,</w:t>
      </w:r>
      <w:r w:rsidRPr="0006769A">
        <w:rPr>
          <w:rFonts w:asciiTheme="majorHAnsi" w:hAnsiTheme="majorHAnsi" w:cstheme="minorHAnsi"/>
          <w:lang w:val="es-CL"/>
        </w:rPr>
        <w:t xml:space="preserve"> energía </w:t>
      </w:r>
      <w:r w:rsidR="006F5C99" w:rsidRPr="0006769A">
        <w:rPr>
          <w:rFonts w:asciiTheme="majorHAnsi" w:hAnsiTheme="majorHAnsi" w:cstheme="minorHAnsi"/>
          <w:lang w:val="es-CL"/>
        </w:rPr>
        <w:t>fotovoltaica,</w:t>
      </w:r>
      <w:r w:rsidRPr="0006769A">
        <w:rPr>
          <w:rFonts w:asciiTheme="majorHAnsi" w:hAnsiTheme="majorHAnsi" w:cstheme="minorHAnsi"/>
          <w:lang w:val="es-CL"/>
        </w:rPr>
        <w:t xml:space="preserve"> paneles solares, reciclaje fotovoltaico, residuos </w:t>
      </w:r>
      <w:r w:rsidR="003568F6" w:rsidRPr="0006769A">
        <w:rPr>
          <w:rFonts w:asciiTheme="majorHAnsi" w:hAnsiTheme="majorHAnsi" w:cstheme="minorHAnsi"/>
          <w:lang w:val="es-CL"/>
        </w:rPr>
        <w:t xml:space="preserve">fotovoltaicos, </w:t>
      </w:r>
      <w:proofErr w:type="spellStart"/>
      <w:r w:rsidR="00EA1D03" w:rsidRPr="0006769A">
        <w:rPr>
          <w:rFonts w:asciiTheme="majorHAnsi" w:hAnsiTheme="majorHAnsi" w:cstheme="minorHAnsi"/>
          <w:lang w:val="es-CL"/>
        </w:rPr>
        <w:t>downcycling</w:t>
      </w:r>
      <w:proofErr w:type="spellEnd"/>
      <w:r w:rsidR="00EA1D03" w:rsidRPr="0006769A">
        <w:rPr>
          <w:rFonts w:asciiTheme="majorHAnsi" w:hAnsiTheme="majorHAnsi" w:cstheme="minorHAnsi"/>
          <w:lang w:val="es-CL"/>
        </w:rPr>
        <w:t xml:space="preserve">, </w:t>
      </w:r>
      <w:proofErr w:type="spellStart"/>
      <w:r w:rsidR="00EA1D03" w:rsidRPr="0006769A">
        <w:rPr>
          <w:rFonts w:asciiTheme="majorHAnsi" w:hAnsiTheme="majorHAnsi" w:cstheme="minorHAnsi"/>
          <w:lang w:val="es-CL"/>
        </w:rPr>
        <w:t>upcycling</w:t>
      </w:r>
      <w:proofErr w:type="spellEnd"/>
    </w:p>
    <w:p w14:paraId="6717B640" w14:textId="77777777" w:rsidR="00605D88" w:rsidRPr="0006769A" w:rsidRDefault="00605D88" w:rsidP="00605D88">
      <w:pPr>
        <w:pStyle w:val="Sinespaciado"/>
        <w:spacing w:after="240"/>
        <w:rPr>
          <w:rFonts w:asciiTheme="majorHAnsi" w:hAnsiTheme="majorHAnsi" w:cstheme="minorHAnsi"/>
          <w:sz w:val="28"/>
          <w:szCs w:val="28"/>
          <w:lang w:val="es-CL"/>
        </w:rPr>
      </w:pPr>
      <w:r w:rsidRPr="0006769A">
        <w:rPr>
          <w:rFonts w:asciiTheme="majorHAnsi" w:hAnsiTheme="majorHAnsi" w:cstheme="minorHAnsi"/>
          <w:sz w:val="28"/>
          <w:szCs w:val="28"/>
          <w:lang w:val="es-CL"/>
        </w:rPr>
        <w:lastRenderedPageBreak/>
        <w:t>HIGHLIGHTS</w:t>
      </w:r>
    </w:p>
    <w:p w14:paraId="083D85E3" w14:textId="5BB95851" w:rsidR="00605D88" w:rsidRPr="0006769A" w:rsidRDefault="00EA1D03" w:rsidP="00605D88">
      <w:pPr>
        <w:spacing w:after="240"/>
        <w:rPr>
          <w:rFonts w:asciiTheme="majorHAnsi" w:hAnsiTheme="majorHAnsi" w:cstheme="minorHAnsi"/>
          <w:lang w:val="es-CL"/>
        </w:rPr>
      </w:pPr>
      <w:r w:rsidRPr="0006769A">
        <w:rPr>
          <w:rFonts w:asciiTheme="majorHAnsi" w:hAnsiTheme="majorHAnsi" w:cstheme="minorHAnsi"/>
          <w:sz w:val="40"/>
          <w:szCs w:val="40"/>
          <w:lang w:val="es-CL"/>
        </w:rPr>
        <w:t>DESECHOS DE LA INDUSTRIA SOLAR: FACTIBILIDAD DE LA IMPLEMENTACIÓN DE PLANTAS DE RECICLAJE EN CHILE</w:t>
      </w:r>
    </w:p>
    <w:p w14:paraId="3B460F63" w14:textId="3DCC4F5A" w:rsidR="00605D88" w:rsidRPr="0006769A" w:rsidRDefault="00EA1D03" w:rsidP="00605D88">
      <w:pPr>
        <w:spacing w:after="240"/>
        <w:rPr>
          <w:rFonts w:asciiTheme="majorHAnsi" w:hAnsiTheme="majorHAnsi" w:cstheme="minorHAnsi"/>
          <w:lang w:val="es-CL"/>
        </w:rPr>
      </w:pPr>
      <w:r w:rsidRPr="0006769A">
        <w:rPr>
          <w:rFonts w:asciiTheme="majorHAnsi" w:hAnsiTheme="majorHAnsi" w:cstheme="minorHAnsi"/>
          <w:lang w:val="es-CL"/>
        </w:rPr>
        <w:t xml:space="preserve">Paola Andrea Matus </w:t>
      </w:r>
      <w:proofErr w:type="spellStart"/>
      <w:r w:rsidRPr="0006769A">
        <w:rPr>
          <w:rFonts w:asciiTheme="majorHAnsi" w:hAnsiTheme="majorHAnsi" w:cstheme="minorHAnsi"/>
          <w:lang w:val="es-CL"/>
        </w:rPr>
        <w:t>Lizana</w:t>
      </w:r>
      <w:proofErr w:type="spellEnd"/>
    </w:p>
    <w:p w14:paraId="00E211B3" w14:textId="14D5E0C5" w:rsidR="00605D88" w:rsidRPr="0006769A" w:rsidRDefault="00EA1D03" w:rsidP="00774369">
      <w:pPr>
        <w:pStyle w:val="Prrafodelista"/>
        <w:numPr>
          <w:ilvl w:val="0"/>
          <w:numId w:val="2"/>
        </w:numPr>
        <w:autoSpaceDE w:val="0"/>
        <w:autoSpaceDN w:val="0"/>
        <w:adjustRightInd w:val="0"/>
        <w:spacing w:line="360" w:lineRule="auto"/>
        <w:jc w:val="both"/>
        <w:rPr>
          <w:rFonts w:asciiTheme="majorHAnsi" w:hAnsiTheme="majorHAnsi" w:cstheme="minorHAnsi"/>
          <w:lang w:val="es-CL"/>
        </w:rPr>
      </w:pPr>
      <w:r w:rsidRPr="0006769A">
        <w:rPr>
          <w:rFonts w:asciiTheme="majorHAnsi" w:hAnsiTheme="majorHAnsi" w:cstheme="minorHAnsi"/>
          <w:lang w:val="es-CL"/>
        </w:rPr>
        <w:t xml:space="preserve">Implementación de una planta de reciclaje de residuos de módulos fotovoltaicos c-Si </w:t>
      </w:r>
    </w:p>
    <w:p w14:paraId="7BCDA1BE" w14:textId="2C853B91" w:rsidR="00605D88" w:rsidRPr="0006769A" w:rsidRDefault="00EA1D03" w:rsidP="00774369">
      <w:pPr>
        <w:pStyle w:val="Prrafodelista"/>
        <w:numPr>
          <w:ilvl w:val="0"/>
          <w:numId w:val="2"/>
        </w:numPr>
        <w:autoSpaceDE w:val="0"/>
        <w:autoSpaceDN w:val="0"/>
        <w:adjustRightInd w:val="0"/>
        <w:spacing w:line="360" w:lineRule="auto"/>
        <w:jc w:val="both"/>
        <w:rPr>
          <w:rFonts w:asciiTheme="majorHAnsi" w:hAnsiTheme="majorHAnsi" w:cstheme="minorHAnsi"/>
          <w:lang w:val="es-CL"/>
        </w:rPr>
      </w:pPr>
      <w:r w:rsidRPr="0006769A">
        <w:rPr>
          <w:rFonts w:asciiTheme="majorHAnsi" w:hAnsiTheme="majorHAnsi" w:cstheme="minorHAnsi"/>
          <w:lang w:val="es-CL"/>
        </w:rPr>
        <w:t xml:space="preserve">Evaluación de flujos materiales para métodos de reciclaje de bajo y alto valor </w:t>
      </w:r>
    </w:p>
    <w:p w14:paraId="1AC2EC30" w14:textId="07C91F6C" w:rsidR="00605D88" w:rsidRPr="0006769A" w:rsidRDefault="00EA1D03" w:rsidP="00774369">
      <w:pPr>
        <w:pStyle w:val="Prrafodelista"/>
        <w:numPr>
          <w:ilvl w:val="0"/>
          <w:numId w:val="2"/>
        </w:numPr>
        <w:autoSpaceDE w:val="0"/>
        <w:autoSpaceDN w:val="0"/>
        <w:adjustRightInd w:val="0"/>
        <w:spacing w:line="360" w:lineRule="auto"/>
        <w:jc w:val="both"/>
        <w:rPr>
          <w:rFonts w:asciiTheme="majorHAnsi" w:hAnsiTheme="majorHAnsi" w:cstheme="minorHAnsi"/>
          <w:lang w:val="es-CL"/>
        </w:rPr>
      </w:pPr>
      <w:r w:rsidRPr="0006769A">
        <w:rPr>
          <w:rFonts w:asciiTheme="majorHAnsi" w:hAnsiTheme="majorHAnsi" w:cstheme="minorHAnsi"/>
          <w:lang w:val="es-CL"/>
        </w:rPr>
        <w:t>Revisión del estado de los gestores de residuos RAEE en Chile.</w:t>
      </w:r>
    </w:p>
    <w:p w14:paraId="2FF68431" w14:textId="3976951E" w:rsidR="00EA1D03" w:rsidRPr="0006769A" w:rsidRDefault="00EA1D03" w:rsidP="00774369">
      <w:pPr>
        <w:pStyle w:val="Prrafodelista"/>
        <w:numPr>
          <w:ilvl w:val="0"/>
          <w:numId w:val="2"/>
        </w:numPr>
        <w:autoSpaceDE w:val="0"/>
        <w:autoSpaceDN w:val="0"/>
        <w:adjustRightInd w:val="0"/>
        <w:spacing w:line="360" w:lineRule="auto"/>
        <w:jc w:val="both"/>
        <w:rPr>
          <w:rFonts w:asciiTheme="majorHAnsi" w:hAnsiTheme="majorHAnsi" w:cstheme="minorHAnsi"/>
          <w:lang w:val="es-CL"/>
        </w:rPr>
      </w:pPr>
      <w:r w:rsidRPr="0006769A">
        <w:rPr>
          <w:rFonts w:asciiTheme="majorHAnsi" w:hAnsiTheme="majorHAnsi" w:cstheme="minorHAnsi"/>
          <w:lang w:val="es-CL"/>
        </w:rPr>
        <w:t xml:space="preserve">Los materiales que presentan mayores ingresos son el marco de </w:t>
      </w:r>
      <w:r w:rsidR="007E7A8E" w:rsidRPr="0006769A">
        <w:rPr>
          <w:rFonts w:asciiTheme="majorHAnsi" w:hAnsiTheme="majorHAnsi" w:cstheme="minorHAnsi"/>
          <w:lang w:val="es-CL"/>
        </w:rPr>
        <w:t>aluminio,</w:t>
      </w:r>
      <w:r w:rsidRPr="0006769A">
        <w:rPr>
          <w:rFonts w:asciiTheme="majorHAnsi" w:hAnsiTheme="majorHAnsi" w:cstheme="minorHAnsi"/>
          <w:lang w:val="es-CL"/>
        </w:rPr>
        <w:t xml:space="preserve"> el vidrio limpio, y metales valiosos </w:t>
      </w:r>
    </w:p>
    <w:p w14:paraId="42EBBDB0" w14:textId="5A5705AC" w:rsidR="00605D88" w:rsidRPr="0006769A" w:rsidRDefault="00EA1D03" w:rsidP="00774369">
      <w:pPr>
        <w:pStyle w:val="Prrafodelista"/>
        <w:numPr>
          <w:ilvl w:val="0"/>
          <w:numId w:val="2"/>
        </w:numPr>
        <w:autoSpaceDE w:val="0"/>
        <w:autoSpaceDN w:val="0"/>
        <w:adjustRightInd w:val="0"/>
        <w:spacing w:line="360" w:lineRule="auto"/>
        <w:jc w:val="both"/>
        <w:rPr>
          <w:rFonts w:asciiTheme="majorHAnsi" w:hAnsiTheme="majorHAnsi" w:cstheme="minorHAnsi"/>
          <w:lang w:val="es-CL"/>
        </w:rPr>
      </w:pPr>
      <w:r w:rsidRPr="0006769A">
        <w:rPr>
          <w:rFonts w:asciiTheme="majorHAnsi" w:hAnsiTheme="majorHAnsi" w:cstheme="minorHAnsi"/>
          <w:lang w:val="es-CL"/>
        </w:rPr>
        <w:t xml:space="preserve">Factibilidad de implementación de plantas de </w:t>
      </w:r>
      <w:r w:rsidR="007E7A8E" w:rsidRPr="0006769A">
        <w:rPr>
          <w:rFonts w:asciiTheme="majorHAnsi" w:hAnsiTheme="majorHAnsi" w:cstheme="minorHAnsi"/>
          <w:lang w:val="es-CL"/>
        </w:rPr>
        <w:t>reciclaje,</w:t>
      </w:r>
      <w:r w:rsidRPr="0006769A">
        <w:rPr>
          <w:rFonts w:asciiTheme="majorHAnsi" w:hAnsiTheme="majorHAnsi" w:cstheme="minorHAnsi"/>
          <w:lang w:val="es-CL"/>
        </w:rPr>
        <w:t xml:space="preserve"> con énfasis en costos de logística y operación</w:t>
      </w:r>
    </w:p>
    <w:p w14:paraId="60D77C9D" w14:textId="77777777" w:rsidR="00605D88" w:rsidRPr="0006769A" w:rsidRDefault="00605D88" w:rsidP="00605D88">
      <w:pPr>
        <w:autoSpaceDE w:val="0"/>
        <w:autoSpaceDN w:val="0"/>
        <w:adjustRightInd w:val="0"/>
        <w:spacing w:line="360" w:lineRule="auto"/>
        <w:jc w:val="both"/>
        <w:rPr>
          <w:rFonts w:asciiTheme="majorHAnsi" w:hAnsiTheme="majorHAnsi" w:cstheme="minorHAnsi"/>
          <w:lang w:val="es-CL"/>
        </w:rPr>
      </w:pPr>
    </w:p>
    <w:p w14:paraId="301517A3" w14:textId="3B9A7ECF" w:rsidR="008A007D" w:rsidRPr="0006769A" w:rsidRDefault="003568F6" w:rsidP="00231DCB">
      <w:pPr>
        <w:autoSpaceDE w:val="0"/>
        <w:autoSpaceDN w:val="0"/>
        <w:adjustRightInd w:val="0"/>
        <w:spacing w:line="360" w:lineRule="auto"/>
        <w:jc w:val="both"/>
        <w:rPr>
          <w:rFonts w:asciiTheme="majorHAnsi" w:hAnsiTheme="majorHAnsi" w:cstheme="minorHAnsi"/>
          <w:lang w:val="es-CL"/>
        </w:rPr>
      </w:pPr>
      <w:r w:rsidRPr="0006769A">
        <w:rPr>
          <w:rFonts w:asciiTheme="majorHAnsi" w:hAnsiTheme="majorHAnsi" w:cstheme="minorHAnsi"/>
          <w:lang w:val="es-CL"/>
        </w:rPr>
        <w:t>.</w:t>
      </w:r>
      <w:bookmarkEnd w:id="2"/>
      <w:r w:rsidR="003D0F45" w:rsidRPr="0006769A">
        <w:rPr>
          <w:rFonts w:asciiTheme="majorHAnsi" w:hAnsiTheme="majorHAnsi" w:cstheme="minorHAnsi"/>
          <w:lang w:val="es-CL"/>
        </w:rPr>
        <w:br w:type="page"/>
      </w:r>
    </w:p>
    <w:p w14:paraId="349C002E" w14:textId="77777777" w:rsidR="002E1FC1" w:rsidRDefault="005D79BE" w:rsidP="002E1FC1">
      <w:pPr>
        <w:pStyle w:val="Ttulo1"/>
        <w:numPr>
          <w:ilvl w:val="0"/>
          <w:numId w:val="0"/>
        </w:numPr>
        <w:ind w:left="432" w:hanging="432"/>
        <w:jc w:val="center"/>
        <w:rPr>
          <w:lang w:val="es-CL"/>
        </w:rPr>
      </w:pPr>
      <w:bookmarkStart w:id="3" w:name="_Toc100734628"/>
      <w:bookmarkStart w:id="4" w:name="_Toc103625950"/>
      <w:bookmarkStart w:id="5" w:name="_Toc103626029"/>
      <w:bookmarkStart w:id="6" w:name="_Toc103626187"/>
      <w:r w:rsidRPr="0006769A">
        <w:rPr>
          <w:lang w:val="es-CL"/>
        </w:rPr>
        <w:lastRenderedPageBreak/>
        <w:t>ÍNDICE GENERAL</w:t>
      </w:r>
      <w:bookmarkEnd w:id="3"/>
      <w:bookmarkEnd w:id="4"/>
      <w:bookmarkEnd w:id="5"/>
      <w:bookmarkEnd w:id="6"/>
    </w:p>
    <w:sdt>
      <w:sdtPr>
        <w:rPr>
          <w:rFonts w:eastAsia="Times New Roman" w:cs="Times New Roman"/>
          <w:b w:val="0"/>
          <w:bCs w:val="0"/>
          <w:smallCaps w:val="0"/>
          <w:noProof w:val="0"/>
          <w:szCs w:val="24"/>
          <w:lang w:val="es-CL" w:eastAsia="es-ES"/>
        </w:rPr>
        <w:id w:val="-2012750597"/>
        <w:docPartObj>
          <w:docPartGallery w:val="Table of Contents"/>
          <w:docPartUnique/>
        </w:docPartObj>
      </w:sdtPr>
      <w:sdtEndPr/>
      <w:sdtContent>
        <w:p w14:paraId="0860BF65" w14:textId="58C363E7" w:rsidR="00F85377" w:rsidRDefault="00973748">
          <w:pPr>
            <w:pStyle w:val="TDC1"/>
            <w:rPr>
              <w:rFonts w:asciiTheme="minorHAnsi" w:eastAsiaTheme="minorEastAsia" w:hAnsiTheme="minorHAnsi" w:cstheme="minorBidi"/>
              <w:b w:val="0"/>
              <w:bCs w:val="0"/>
              <w:smallCaps w:val="0"/>
              <w:sz w:val="22"/>
              <w:szCs w:val="22"/>
              <w:lang w:val="es-CL"/>
            </w:rPr>
          </w:pPr>
          <w:r w:rsidRPr="0006769A">
            <w:rPr>
              <w:bCs w:val="0"/>
              <w:lang w:val="es-CL"/>
            </w:rPr>
            <w:fldChar w:fldCharType="begin"/>
          </w:r>
          <w:r w:rsidRPr="0006769A">
            <w:rPr>
              <w:lang w:val="es-CL"/>
            </w:rPr>
            <w:instrText xml:space="preserve"> TOC \o "1-3" \h \z \u </w:instrText>
          </w:r>
          <w:r w:rsidRPr="0006769A">
            <w:rPr>
              <w:bCs w:val="0"/>
              <w:lang w:val="es-CL"/>
            </w:rPr>
            <w:fldChar w:fldCharType="separate"/>
          </w:r>
          <w:hyperlink w:anchor="_Toc103626187" w:history="1">
            <w:r w:rsidR="00F85377" w:rsidRPr="0091317B">
              <w:rPr>
                <w:rStyle w:val="Hipervnculo"/>
                <w:lang w:val="es-CL"/>
              </w:rPr>
              <w:t>ÍNDICE GENERAL</w:t>
            </w:r>
            <w:r w:rsidR="00F85377">
              <w:rPr>
                <w:webHidden/>
              </w:rPr>
              <w:tab/>
            </w:r>
            <w:r w:rsidR="00F85377">
              <w:rPr>
                <w:webHidden/>
              </w:rPr>
              <w:fldChar w:fldCharType="begin"/>
            </w:r>
            <w:r w:rsidR="00F85377">
              <w:rPr>
                <w:webHidden/>
              </w:rPr>
              <w:instrText xml:space="preserve"> PAGEREF _Toc103626187 \h </w:instrText>
            </w:r>
            <w:r w:rsidR="00F85377">
              <w:rPr>
                <w:webHidden/>
              </w:rPr>
            </w:r>
            <w:r w:rsidR="00F85377">
              <w:rPr>
                <w:webHidden/>
              </w:rPr>
              <w:fldChar w:fldCharType="separate"/>
            </w:r>
            <w:r w:rsidR="00CA6899">
              <w:rPr>
                <w:webHidden/>
              </w:rPr>
              <w:t>7</w:t>
            </w:r>
            <w:r w:rsidR="00F85377">
              <w:rPr>
                <w:webHidden/>
              </w:rPr>
              <w:fldChar w:fldCharType="end"/>
            </w:r>
          </w:hyperlink>
        </w:p>
        <w:p w14:paraId="029B43A9" w14:textId="2DAAD8BA" w:rsidR="00F85377" w:rsidRDefault="00643ED8">
          <w:pPr>
            <w:pStyle w:val="TDC1"/>
            <w:rPr>
              <w:rFonts w:asciiTheme="minorHAnsi" w:eastAsiaTheme="minorEastAsia" w:hAnsiTheme="minorHAnsi" w:cstheme="minorBidi"/>
              <w:b w:val="0"/>
              <w:bCs w:val="0"/>
              <w:smallCaps w:val="0"/>
              <w:sz w:val="22"/>
              <w:szCs w:val="22"/>
              <w:lang w:val="es-CL"/>
            </w:rPr>
          </w:pPr>
          <w:hyperlink w:anchor="_Toc103626188" w:history="1">
            <w:r w:rsidR="00F85377" w:rsidRPr="0091317B">
              <w:rPr>
                <w:rStyle w:val="Hipervnculo"/>
              </w:rPr>
              <w:t>ÍNDICE DE TABLAS</w:t>
            </w:r>
            <w:r w:rsidR="00F85377">
              <w:rPr>
                <w:webHidden/>
              </w:rPr>
              <w:tab/>
            </w:r>
            <w:r w:rsidR="00F85377">
              <w:rPr>
                <w:webHidden/>
              </w:rPr>
              <w:fldChar w:fldCharType="begin"/>
            </w:r>
            <w:r w:rsidR="00F85377">
              <w:rPr>
                <w:webHidden/>
              </w:rPr>
              <w:instrText xml:space="preserve"> PAGEREF _Toc103626188 \h </w:instrText>
            </w:r>
            <w:r w:rsidR="00F85377">
              <w:rPr>
                <w:webHidden/>
              </w:rPr>
            </w:r>
            <w:r w:rsidR="00F85377">
              <w:rPr>
                <w:webHidden/>
              </w:rPr>
              <w:fldChar w:fldCharType="separate"/>
            </w:r>
            <w:r w:rsidR="00CA6899">
              <w:rPr>
                <w:webHidden/>
              </w:rPr>
              <w:t>8</w:t>
            </w:r>
            <w:r w:rsidR="00F85377">
              <w:rPr>
                <w:webHidden/>
              </w:rPr>
              <w:fldChar w:fldCharType="end"/>
            </w:r>
          </w:hyperlink>
        </w:p>
        <w:p w14:paraId="197F6631" w14:textId="27726C68" w:rsidR="00F85377" w:rsidRDefault="00643ED8">
          <w:pPr>
            <w:pStyle w:val="TDC1"/>
            <w:rPr>
              <w:rFonts w:asciiTheme="minorHAnsi" w:eastAsiaTheme="minorEastAsia" w:hAnsiTheme="minorHAnsi" w:cstheme="minorBidi"/>
              <w:b w:val="0"/>
              <w:bCs w:val="0"/>
              <w:smallCaps w:val="0"/>
              <w:sz w:val="22"/>
              <w:szCs w:val="22"/>
              <w:lang w:val="es-CL"/>
            </w:rPr>
          </w:pPr>
          <w:hyperlink w:anchor="_Toc103626189" w:history="1">
            <w:r w:rsidR="00F85377" w:rsidRPr="0091317B">
              <w:rPr>
                <w:rStyle w:val="Hipervnculo"/>
                <w:lang w:val="es-CL"/>
              </w:rPr>
              <w:t>ÍNDICE DE FIGURAS</w:t>
            </w:r>
            <w:r w:rsidR="00F85377">
              <w:rPr>
                <w:webHidden/>
              </w:rPr>
              <w:tab/>
            </w:r>
            <w:r w:rsidR="00F85377">
              <w:rPr>
                <w:webHidden/>
              </w:rPr>
              <w:fldChar w:fldCharType="begin"/>
            </w:r>
            <w:r w:rsidR="00F85377">
              <w:rPr>
                <w:webHidden/>
              </w:rPr>
              <w:instrText xml:space="preserve"> PAGEREF _Toc103626189 \h </w:instrText>
            </w:r>
            <w:r w:rsidR="00F85377">
              <w:rPr>
                <w:webHidden/>
              </w:rPr>
            </w:r>
            <w:r w:rsidR="00F85377">
              <w:rPr>
                <w:webHidden/>
              </w:rPr>
              <w:fldChar w:fldCharType="separate"/>
            </w:r>
            <w:r w:rsidR="00CA6899">
              <w:rPr>
                <w:webHidden/>
              </w:rPr>
              <w:t>9</w:t>
            </w:r>
            <w:r w:rsidR="00F85377">
              <w:rPr>
                <w:webHidden/>
              </w:rPr>
              <w:fldChar w:fldCharType="end"/>
            </w:r>
          </w:hyperlink>
        </w:p>
        <w:p w14:paraId="47801755" w14:textId="31359F13" w:rsidR="00F85377" w:rsidRDefault="00643ED8">
          <w:pPr>
            <w:pStyle w:val="TDC1"/>
            <w:rPr>
              <w:rFonts w:asciiTheme="minorHAnsi" w:eastAsiaTheme="minorEastAsia" w:hAnsiTheme="minorHAnsi" w:cstheme="minorBidi"/>
              <w:b w:val="0"/>
              <w:bCs w:val="0"/>
              <w:smallCaps w:val="0"/>
              <w:sz w:val="22"/>
              <w:szCs w:val="22"/>
              <w:lang w:val="es-CL"/>
            </w:rPr>
          </w:pPr>
          <w:hyperlink w:anchor="_Toc103626190" w:history="1">
            <w:r w:rsidR="00F85377" w:rsidRPr="0091317B">
              <w:rPr>
                <w:rStyle w:val="Hipervnculo"/>
                <w:lang w:val="es-CL"/>
              </w:rPr>
              <w:t>1</w:t>
            </w:r>
            <w:r w:rsidR="00F85377">
              <w:rPr>
                <w:rFonts w:asciiTheme="minorHAnsi" w:eastAsiaTheme="minorEastAsia" w:hAnsiTheme="minorHAnsi" w:cstheme="minorBidi"/>
                <w:b w:val="0"/>
                <w:bCs w:val="0"/>
                <w:smallCaps w:val="0"/>
                <w:sz w:val="22"/>
                <w:szCs w:val="22"/>
                <w:lang w:val="es-CL"/>
              </w:rPr>
              <w:tab/>
            </w:r>
            <w:r w:rsidR="00F85377" w:rsidRPr="0091317B">
              <w:rPr>
                <w:rStyle w:val="Hipervnculo"/>
                <w:lang w:val="es-CL"/>
              </w:rPr>
              <w:t>INTRODUCCIÓN</w:t>
            </w:r>
            <w:r w:rsidR="00F85377">
              <w:rPr>
                <w:webHidden/>
              </w:rPr>
              <w:tab/>
            </w:r>
            <w:r w:rsidR="00F85377">
              <w:rPr>
                <w:webHidden/>
              </w:rPr>
              <w:fldChar w:fldCharType="begin"/>
            </w:r>
            <w:r w:rsidR="00F85377">
              <w:rPr>
                <w:webHidden/>
              </w:rPr>
              <w:instrText xml:space="preserve"> PAGEREF _Toc103626190 \h </w:instrText>
            </w:r>
            <w:r w:rsidR="00F85377">
              <w:rPr>
                <w:webHidden/>
              </w:rPr>
            </w:r>
            <w:r w:rsidR="00F85377">
              <w:rPr>
                <w:webHidden/>
              </w:rPr>
              <w:fldChar w:fldCharType="separate"/>
            </w:r>
            <w:r w:rsidR="00CA6899">
              <w:rPr>
                <w:webHidden/>
              </w:rPr>
              <w:t>10</w:t>
            </w:r>
            <w:r w:rsidR="00F85377">
              <w:rPr>
                <w:webHidden/>
              </w:rPr>
              <w:fldChar w:fldCharType="end"/>
            </w:r>
          </w:hyperlink>
        </w:p>
        <w:p w14:paraId="180BE4D5" w14:textId="1F7243F0" w:rsidR="00F85377" w:rsidRDefault="00643ED8">
          <w:pPr>
            <w:pStyle w:val="TDC2"/>
            <w:tabs>
              <w:tab w:val="left" w:pos="720"/>
              <w:tab w:val="right" w:leader="dot" w:pos="8544"/>
            </w:tabs>
            <w:rPr>
              <w:rFonts w:eastAsiaTheme="minorEastAsia" w:cstheme="minorBidi"/>
              <w:smallCaps w:val="0"/>
              <w:noProof/>
              <w:sz w:val="22"/>
              <w:szCs w:val="22"/>
              <w:lang w:val="es-CL" w:eastAsia="es-CL"/>
            </w:rPr>
          </w:pPr>
          <w:hyperlink w:anchor="_Toc103626191" w:history="1">
            <w:r w:rsidR="00F85377" w:rsidRPr="0091317B">
              <w:rPr>
                <w:rStyle w:val="Hipervnculo"/>
                <w:rFonts w:asciiTheme="majorHAnsi" w:hAnsiTheme="majorHAnsi"/>
                <w:noProof/>
              </w:rPr>
              <w:t>1.1</w:t>
            </w:r>
            <w:r w:rsidR="00F85377">
              <w:rPr>
                <w:rFonts w:eastAsiaTheme="minorEastAsia" w:cstheme="minorBidi"/>
                <w:smallCaps w:val="0"/>
                <w:noProof/>
                <w:sz w:val="22"/>
                <w:szCs w:val="22"/>
                <w:lang w:val="es-CL" w:eastAsia="es-CL"/>
              </w:rPr>
              <w:tab/>
            </w:r>
            <w:r w:rsidR="00F85377" w:rsidRPr="0091317B">
              <w:rPr>
                <w:rStyle w:val="Hipervnculo"/>
                <w:rFonts w:asciiTheme="majorHAnsi" w:hAnsiTheme="majorHAnsi"/>
                <w:noProof/>
              </w:rPr>
              <w:t>Chile, potencia en generación de residuos solares</w:t>
            </w:r>
            <w:r w:rsidR="00F85377">
              <w:rPr>
                <w:noProof/>
                <w:webHidden/>
              </w:rPr>
              <w:tab/>
            </w:r>
            <w:r w:rsidR="00F85377">
              <w:rPr>
                <w:noProof/>
                <w:webHidden/>
              </w:rPr>
              <w:fldChar w:fldCharType="begin"/>
            </w:r>
            <w:r w:rsidR="00F85377">
              <w:rPr>
                <w:noProof/>
                <w:webHidden/>
              </w:rPr>
              <w:instrText xml:space="preserve"> PAGEREF _Toc103626191 \h </w:instrText>
            </w:r>
            <w:r w:rsidR="00F85377">
              <w:rPr>
                <w:noProof/>
                <w:webHidden/>
              </w:rPr>
            </w:r>
            <w:r w:rsidR="00F85377">
              <w:rPr>
                <w:noProof/>
                <w:webHidden/>
              </w:rPr>
              <w:fldChar w:fldCharType="separate"/>
            </w:r>
            <w:r w:rsidR="00CA6899">
              <w:rPr>
                <w:noProof/>
                <w:webHidden/>
              </w:rPr>
              <w:t>10</w:t>
            </w:r>
            <w:r w:rsidR="00F85377">
              <w:rPr>
                <w:noProof/>
                <w:webHidden/>
              </w:rPr>
              <w:fldChar w:fldCharType="end"/>
            </w:r>
          </w:hyperlink>
        </w:p>
        <w:p w14:paraId="1B5687C3" w14:textId="41628438" w:rsidR="00F85377" w:rsidRDefault="00643ED8">
          <w:pPr>
            <w:pStyle w:val="TDC2"/>
            <w:tabs>
              <w:tab w:val="left" w:pos="720"/>
              <w:tab w:val="right" w:leader="dot" w:pos="8544"/>
            </w:tabs>
            <w:rPr>
              <w:rFonts w:eastAsiaTheme="minorEastAsia" w:cstheme="minorBidi"/>
              <w:smallCaps w:val="0"/>
              <w:noProof/>
              <w:sz w:val="22"/>
              <w:szCs w:val="22"/>
              <w:lang w:val="es-CL" w:eastAsia="es-CL"/>
            </w:rPr>
          </w:pPr>
          <w:hyperlink w:anchor="_Toc103626192" w:history="1">
            <w:r w:rsidR="00F85377" w:rsidRPr="0091317B">
              <w:rPr>
                <w:rStyle w:val="Hipervnculo"/>
                <w:rFonts w:asciiTheme="majorHAnsi" w:hAnsiTheme="majorHAnsi"/>
                <w:noProof/>
              </w:rPr>
              <w:t>1.2</w:t>
            </w:r>
            <w:r w:rsidR="00F85377">
              <w:rPr>
                <w:rFonts w:eastAsiaTheme="minorEastAsia" w:cstheme="minorBidi"/>
                <w:smallCaps w:val="0"/>
                <w:noProof/>
                <w:sz w:val="22"/>
                <w:szCs w:val="22"/>
                <w:lang w:val="es-CL" w:eastAsia="es-CL"/>
              </w:rPr>
              <w:tab/>
            </w:r>
            <w:r w:rsidR="00F85377" w:rsidRPr="0091317B">
              <w:rPr>
                <w:rStyle w:val="Hipervnculo"/>
                <w:rFonts w:asciiTheme="majorHAnsi" w:hAnsiTheme="majorHAnsi"/>
                <w:noProof/>
              </w:rPr>
              <w:t>El reciclaje al término de la vida útil de los módulos fotovoltaicos.</w:t>
            </w:r>
            <w:r w:rsidR="00F85377">
              <w:rPr>
                <w:noProof/>
                <w:webHidden/>
              </w:rPr>
              <w:tab/>
            </w:r>
            <w:r w:rsidR="00F85377">
              <w:rPr>
                <w:noProof/>
                <w:webHidden/>
              </w:rPr>
              <w:fldChar w:fldCharType="begin"/>
            </w:r>
            <w:r w:rsidR="00F85377">
              <w:rPr>
                <w:noProof/>
                <w:webHidden/>
              </w:rPr>
              <w:instrText xml:space="preserve"> PAGEREF _Toc103626192 \h </w:instrText>
            </w:r>
            <w:r w:rsidR="00F85377">
              <w:rPr>
                <w:noProof/>
                <w:webHidden/>
              </w:rPr>
            </w:r>
            <w:r w:rsidR="00F85377">
              <w:rPr>
                <w:noProof/>
                <w:webHidden/>
              </w:rPr>
              <w:fldChar w:fldCharType="separate"/>
            </w:r>
            <w:r w:rsidR="00CA6899">
              <w:rPr>
                <w:noProof/>
                <w:webHidden/>
              </w:rPr>
              <w:t>13</w:t>
            </w:r>
            <w:r w:rsidR="00F85377">
              <w:rPr>
                <w:noProof/>
                <w:webHidden/>
              </w:rPr>
              <w:fldChar w:fldCharType="end"/>
            </w:r>
          </w:hyperlink>
        </w:p>
        <w:p w14:paraId="61A30926" w14:textId="264E8C70"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193" w:history="1">
            <w:r w:rsidR="00F85377" w:rsidRPr="0091317B">
              <w:rPr>
                <w:rStyle w:val="Hipervnculo"/>
                <w:noProof/>
                <w:lang w:val="es-CL" w:eastAsia="en-US"/>
              </w:rPr>
              <w:t>1.2.1</w:t>
            </w:r>
            <w:r w:rsidR="00F85377">
              <w:rPr>
                <w:rFonts w:eastAsiaTheme="minorEastAsia" w:cstheme="minorBidi"/>
                <w:i w:val="0"/>
                <w:iCs w:val="0"/>
                <w:noProof/>
                <w:sz w:val="22"/>
                <w:szCs w:val="22"/>
                <w:lang w:val="es-CL" w:eastAsia="es-CL"/>
              </w:rPr>
              <w:tab/>
            </w:r>
            <w:r w:rsidR="00F85377" w:rsidRPr="0091317B">
              <w:rPr>
                <w:rStyle w:val="Hipervnculo"/>
                <w:noProof/>
                <w:lang w:val="es-CL" w:eastAsia="en-US"/>
              </w:rPr>
              <w:t>Técnicas de reciclaje presentes en el mundo</w:t>
            </w:r>
            <w:r w:rsidR="00F85377">
              <w:rPr>
                <w:noProof/>
                <w:webHidden/>
              </w:rPr>
              <w:tab/>
            </w:r>
            <w:r w:rsidR="00F85377">
              <w:rPr>
                <w:noProof/>
                <w:webHidden/>
              </w:rPr>
              <w:fldChar w:fldCharType="begin"/>
            </w:r>
            <w:r w:rsidR="00F85377">
              <w:rPr>
                <w:noProof/>
                <w:webHidden/>
              </w:rPr>
              <w:instrText xml:space="preserve"> PAGEREF _Toc103626193 \h </w:instrText>
            </w:r>
            <w:r w:rsidR="00F85377">
              <w:rPr>
                <w:noProof/>
                <w:webHidden/>
              </w:rPr>
            </w:r>
            <w:r w:rsidR="00F85377">
              <w:rPr>
                <w:noProof/>
                <w:webHidden/>
              </w:rPr>
              <w:fldChar w:fldCharType="separate"/>
            </w:r>
            <w:r w:rsidR="00CA6899">
              <w:rPr>
                <w:noProof/>
                <w:webHidden/>
              </w:rPr>
              <w:t>14</w:t>
            </w:r>
            <w:r w:rsidR="00F85377">
              <w:rPr>
                <w:noProof/>
                <w:webHidden/>
              </w:rPr>
              <w:fldChar w:fldCharType="end"/>
            </w:r>
          </w:hyperlink>
        </w:p>
        <w:p w14:paraId="46A2D151" w14:textId="5E5AE556" w:rsidR="00F85377" w:rsidRDefault="00643ED8">
          <w:pPr>
            <w:pStyle w:val="TDC2"/>
            <w:tabs>
              <w:tab w:val="left" w:pos="720"/>
              <w:tab w:val="right" w:leader="dot" w:pos="8544"/>
            </w:tabs>
            <w:rPr>
              <w:rFonts w:eastAsiaTheme="minorEastAsia" w:cstheme="minorBidi"/>
              <w:smallCaps w:val="0"/>
              <w:noProof/>
              <w:sz w:val="22"/>
              <w:szCs w:val="22"/>
              <w:lang w:val="es-CL" w:eastAsia="es-CL"/>
            </w:rPr>
          </w:pPr>
          <w:hyperlink w:anchor="_Toc103626194" w:history="1">
            <w:r w:rsidR="00F85377" w:rsidRPr="0091317B">
              <w:rPr>
                <w:rStyle w:val="Hipervnculo"/>
                <w:rFonts w:asciiTheme="majorHAnsi" w:hAnsiTheme="majorHAnsi"/>
                <w:noProof/>
              </w:rPr>
              <w:t>1.3</w:t>
            </w:r>
            <w:r w:rsidR="00F85377">
              <w:rPr>
                <w:rFonts w:eastAsiaTheme="minorEastAsia" w:cstheme="minorBidi"/>
                <w:smallCaps w:val="0"/>
                <w:noProof/>
                <w:sz w:val="22"/>
                <w:szCs w:val="22"/>
                <w:lang w:val="es-CL" w:eastAsia="es-CL"/>
              </w:rPr>
              <w:tab/>
            </w:r>
            <w:r w:rsidR="00F85377" w:rsidRPr="0091317B">
              <w:rPr>
                <w:rStyle w:val="Hipervnculo"/>
                <w:rFonts w:asciiTheme="majorHAnsi" w:hAnsiTheme="majorHAnsi"/>
                <w:noProof/>
              </w:rPr>
              <w:t>Beneficios económicos y ambientales futuros de la gestión de los residuos de módulos fotovoltaicos</w:t>
            </w:r>
            <w:r w:rsidR="00F85377">
              <w:rPr>
                <w:noProof/>
                <w:webHidden/>
              </w:rPr>
              <w:tab/>
            </w:r>
            <w:r w:rsidR="00F85377">
              <w:rPr>
                <w:noProof/>
                <w:webHidden/>
              </w:rPr>
              <w:fldChar w:fldCharType="begin"/>
            </w:r>
            <w:r w:rsidR="00F85377">
              <w:rPr>
                <w:noProof/>
                <w:webHidden/>
              </w:rPr>
              <w:instrText xml:space="preserve"> PAGEREF _Toc103626194 \h </w:instrText>
            </w:r>
            <w:r w:rsidR="00F85377">
              <w:rPr>
                <w:noProof/>
                <w:webHidden/>
              </w:rPr>
            </w:r>
            <w:r w:rsidR="00F85377">
              <w:rPr>
                <w:noProof/>
                <w:webHidden/>
              </w:rPr>
              <w:fldChar w:fldCharType="separate"/>
            </w:r>
            <w:r w:rsidR="00CA6899">
              <w:rPr>
                <w:noProof/>
                <w:webHidden/>
              </w:rPr>
              <w:t>15</w:t>
            </w:r>
            <w:r w:rsidR="00F85377">
              <w:rPr>
                <w:noProof/>
                <w:webHidden/>
              </w:rPr>
              <w:fldChar w:fldCharType="end"/>
            </w:r>
          </w:hyperlink>
        </w:p>
        <w:p w14:paraId="6F44FA72" w14:textId="53870F0A" w:rsidR="00F85377" w:rsidRDefault="00643ED8">
          <w:pPr>
            <w:pStyle w:val="TDC2"/>
            <w:tabs>
              <w:tab w:val="left" w:pos="720"/>
              <w:tab w:val="right" w:leader="dot" w:pos="8544"/>
            </w:tabs>
            <w:rPr>
              <w:rFonts w:eastAsiaTheme="minorEastAsia" w:cstheme="minorBidi"/>
              <w:smallCaps w:val="0"/>
              <w:noProof/>
              <w:sz w:val="22"/>
              <w:szCs w:val="22"/>
              <w:lang w:val="es-CL" w:eastAsia="es-CL"/>
            </w:rPr>
          </w:pPr>
          <w:hyperlink w:anchor="_Toc103626195" w:history="1">
            <w:r w:rsidR="00F85377" w:rsidRPr="0091317B">
              <w:rPr>
                <w:rStyle w:val="Hipervnculo"/>
                <w:rFonts w:asciiTheme="majorHAnsi" w:hAnsiTheme="majorHAnsi"/>
                <w:noProof/>
              </w:rPr>
              <w:t>1.4</w:t>
            </w:r>
            <w:r w:rsidR="00F85377">
              <w:rPr>
                <w:rFonts w:eastAsiaTheme="minorEastAsia" w:cstheme="minorBidi"/>
                <w:smallCaps w:val="0"/>
                <w:noProof/>
                <w:sz w:val="22"/>
                <w:szCs w:val="22"/>
                <w:lang w:val="es-CL" w:eastAsia="es-CL"/>
              </w:rPr>
              <w:tab/>
            </w:r>
            <w:r w:rsidR="00F85377" w:rsidRPr="0091317B">
              <w:rPr>
                <w:rStyle w:val="Hipervnculo"/>
                <w:rFonts w:asciiTheme="majorHAnsi" w:hAnsiTheme="majorHAnsi"/>
                <w:noProof/>
              </w:rPr>
              <w:t>Objetivo general</w:t>
            </w:r>
            <w:r w:rsidR="00F85377">
              <w:rPr>
                <w:noProof/>
                <w:webHidden/>
              </w:rPr>
              <w:tab/>
            </w:r>
            <w:r w:rsidR="00F85377">
              <w:rPr>
                <w:noProof/>
                <w:webHidden/>
              </w:rPr>
              <w:fldChar w:fldCharType="begin"/>
            </w:r>
            <w:r w:rsidR="00F85377">
              <w:rPr>
                <w:noProof/>
                <w:webHidden/>
              </w:rPr>
              <w:instrText xml:space="preserve"> PAGEREF _Toc103626195 \h </w:instrText>
            </w:r>
            <w:r w:rsidR="00F85377">
              <w:rPr>
                <w:noProof/>
                <w:webHidden/>
              </w:rPr>
            </w:r>
            <w:r w:rsidR="00F85377">
              <w:rPr>
                <w:noProof/>
                <w:webHidden/>
              </w:rPr>
              <w:fldChar w:fldCharType="separate"/>
            </w:r>
            <w:r w:rsidR="00CA6899">
              <w:rPr>
                <w:noProof/>
                <w:webHidden/>
              </w:rPr>
              <w:t>19</w:t>
            </w:r>
            <w:r w:rsidR="00F85377">
              <w:rPr>
                <w:noProof/>
                <w:webHidden/>
              </w:rPr>
              <w:fldChar w:fldCharType="end"/>
            </w:r>
          </w:hyperlink>
        </w:p>
        <w:p w14:paraId="4448E871" w14:textId="0BCE9976"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196" w:history="1">
            <w:r w:rsidR="00F85377" w:rsidRPr="0091317B">
              <w:rPr>
                <w:rStyle w:val="Hipervnculo"/>
                <w:noProof/>
                <w:lang w:val="es-CL"/>
              </w:rPr>
              <w:t>1.4.1</w:t>
            </w:r>
            <w:r w:rsidR="00F85377">
              <w:rPr>
                <w:rFonts w:eastAsiaTheme="minorEastAsia" w:cstheme="minorBidi"/>
                <w:i w:val="0"/>
                <w:iCs w:val="0"/>
                <w:noProof/>
                <w:sz w:val="22"/>
                <w:szCs w:val="22"/>
                <w:lang w:val="es-CL" w:eastAsia="es-CL"/>
              </w:rPr>
              <w:tab/>
            </w:r>
            <w:r w:rsidR="00F85377" w:rsidRPr="0091317B">
              <w:rPr>
                <w:rStyle w:val="Hipervnculo"/>
                <w:noProof/>
                <w:lang w:val="es-CL"/>
              </w:rPr>
              <w:t>Objetivos específicos</w:t>
            </w:r>
            <w:r w:rsidR="00F85377">
              <w:rPr>
                <w:noProof/>
                <w:webHidden/>
              </w:rPr>
              <w:tab/>
            </w:r>
            <w:r w:rsidR="00F85377">
              <w:rPr>
                <w:noProof/>
                <w:webHidden/>
              </w:rPr>
              <w:fldChar w:fldCharType="begin"/>
            </w:r>
            <w:r w:rsidR="00F85377">
              <w:rPr>
                <w:noProof/>
                <w:webHidden/>
              </w:rPr>
              <w:instrText xml:space="preserve"> PAGEREF _Toc103626196 \h </w:instrText>
            </w:r>
            <w:r w:rsidR="00F85377">
              <w:rPr>
                <w:noProof/>
                <w:webHidden/>
              </w:rPr>
            </w:r>
            <w:r w:rsidR="00F85377">
              <w:rPr>
                <w:noProof/>
                <w:webHidden/>
              </w:rPr>
              <w:fldChar w:fldCharType="separate"/>
            </w:r>
            <w:r w:rsidR="00CA6899">
              <w:rPr>
                <w:noProof/>
                <w:webHidden/>
              </w:rPr>
              <w:t>19</w:t>
            </w:r>
            <w:r w:rsidR="00F85377">
              <w:rPr>
                <w:noProof/>
                <w:webHidden/>
              </w:rPr>
              <w:fldChar w:fldCharType="end"/>
            </w:r>
          </w:hyperlink>
        </w:p>
        <w:p w14:paraId="3C0A08CC" w14:textId="6BC0B24B" w:rsidR="00F85377" w:rsidRDefault="00643ED8">
          <w:pPr>
            <w:pStyle w:val="TDC2"/>
            <w:tabs>
              <w:tab w:val="left" w:pos="720"/>
              <w:tab w:val="right" w:leader="dot" w:pos="8544"/>
            </w:tabs>
            <w:rPr>
              <w:rFonts w:eastAsiaTheme="minorEastAsia" w:cstheme="minorBidi"/>
              <w:smallCaps w:val="0"/>
              <w:noProof/>
              <w:sz w:val="22"/>
              <w:szCs w:val="22"/>
              <w:lang w:val="es-CL" w:eastAsia="es-CL"/>
            </w:rPr>
          </w:pPr>
          <w:hyperlink w:anchor="_Toc103626197" w:history="1">
            <w:r w:rsidR="00F85377" w:rsidRPr="0091317B">
              <w:rPr>
                <w:rStyle w:val="Hipervnculo"/>
                <w:rFonts w:asciiTheme="majorHAnsi" w:hAnsiTheme="majorHAnsi"/>
                <w:noProof/>
              </w:rPr>
              <w:t>1.5</w:t>
            </w:r>
            <w:r w:rsidR="00F85377">
              <w:rPr>
                <w:rFonts w:eastAsiaTheme="minorEastAsia" w:cstheme="minorBidi"/>
                <w:smallCaps w:val="0"/>
                <w:noProof/>
                <w:sz w:val="22"/>
                <w:szCs w:val="22"/>
                <w:lang w:val="es-CL" w:eastAsia="es-CL"/>
              </w:rPr>
              <w:tab/>
            </w:r>
            <w:r w:rsidR="00F85377" w:rsidRPr="0091317B">
              <w:rPr>
                <w:rStyle w:val="Hipervnculo"/>
                <w:rFonts w:asciiTheme="majorHAnsi" w:hAnsiTheme="majorHAnsi"/>
                <w:noProof/>
              </w:rPr>
              <w:t>Propuesta metodológica</w:t>
            </w:r>
            <w:r w:rsidR="00F85377">
              <w:rPr>
                <w:noProof/>
                <w:webHidden/>
              </w:rPr>
              <w:tab/>
            </w:r>
            <w:r w:rsidR="00F85377">
              <w:rPr>
                <w:noProof/>
                <w:webHidden/>
              </w:rPr>
              <w:fldChar w:fldCharType="begin"/>
            </w:r>
            <w:r w:rsidR="00F85377">
              <w:rPr>
                <w:noProof/>
                <w:webHidden/>
              </w:rPr>
              <w:instrText xml:space="preserve"> PAGEREF _Toc103626197 \h </w:instrText>
            </w:r>
            <w:r w:rsidR="00F85377">
              <w:rPr>
                <w:noProof/>
                <w:webHidden/>
              </w:rPr>
            </w:r>
            <w:r w:rsidR="00F85377">
              <w:rPr>
                <w:noProof/>
                <w:webHidden/>
              </w:rPr>
              <w:fldChar w:fldCharType="separate"/>
            </w:r>
            <w:r w:rsidR="00CA6899">
              <w:rPr>
                <w:noProof/>
                <w:webHidden/>
              </w:rPr>
              <w:t>20</w:t>
            </w:r>
            <w:r w:rsidR="00F85377">
              <w:rPr>
                <w:noProof/>
                <w:webHidden/>
              </w:rPr>
              <w:fldChar w:fldCharType="end"/>
            </w:r>
          </w:hyperlink>
        </w:p>
        <w:p w14:paraId="68005A77" w14:textId="3434E09E" w:rsidR="00F85377" w:rsidRDefault="00643ED8">
          <w:pPr>
            <w:pStyle w:val="TDC1"/>
            <w:rPr>
              <w:rFonts w:asciiTheme="minorHAnsi" w:eastAsiaTheme="minorEastAsia" w:hAnsiTheme="minorHAnsi" w:cstheme="minorBidi"/>
              <w:b w:val="0"/>
              <w:bCs w:val="0"/>
              <w:smallCaps w:val="0"/>
              <w:sz w:val="22"/>
              <w:szCs w:val="22"/>
              <w:lang w:val="es-CL"/>
            </w:rPr>
          </w:pPr>
          <w:hyperlink w:anchor="_Toc103626198" w:history="1">
            <w:r w:rsidR="00F85377" w:rsidRPr="0091317B">
              <w:rPr>
                <w:rStyle w:val="Hipervnculo"/>
                <w:lang w:val="es-CL"/>
              </w:rPr>
              <w:t>2</w:t>
            </w:r>
            <w:r w:rsidR="00F85377">
              <w:rPr>
                <w:rFonts w:asciiTheme="minorHAnsi" w:eastAsiaTheme="minorEastAsia" w:hAnsiTheme="minorHAnsi" w:cstheme="minorBidi"/>
                <w:b w:val="0"/>
                <w:bCs w:val="0"/>
                <w:smallCaps w:val="0"/>
                <w:sz w:val="22"/>
                <w:szCs w:val="22"/>
                <w:lang w:val="es-CL"/>
              </w:rPr>
              <w:tab/>
            </w:r>
            <w:r w:rsidR="00F85377" w:rsidRPr="0091317B">
              <w:rPr>
                <w:rStyle w:val="Hipervnculo"/>
                <w:lang w:val="es-CL"/>
              </w:rPr>
              <w:t>INFORMACIÓN Y RESULTADOS</w:t>
            </w:r>
            <w:r w:rsidR="00F85377">
              <w:rPr>
                <w:webHidden/>
              </w:rPr>
              <w:tab/>
            </w:r>
            <w:r w:rsidR="00F85377">
              <w:rPr>
                <w:webHidden/>
              </w:rPr>
              <w:fldChar w:fldCharType="begin"/>
            </w:r>
            <w:r w:rsidR="00F85377">
              <w:rPr>
                <w:webHidden/>
              </w:rPr>
              <w:instrText xml:space="preserve"> PAGEREF _Toc103626198 \h </w:instrText>
            </w:r>
            <w:r w:rsidR="00F85377">
              <w:rPr>
                <w:webHidden/>
              </w:rPr>
            </w:r>
            <w:r w:rsidR="00F85377">
              <w:rPr>
                <w:webHidden/>
              </w:rPr>
              <w:fldChar w:fldCharType="separate"/>
            </w:r>
            <w:r w:rsidR="00CA6899">
              <w:rPr>
                <w:webHidden/>
              </w:rPr>
              <w:t>22</w:t>
            </w:r>
            <w:r w:rsidR="00F85377">
              <w:rPr>
                <w:webHidden/>
              </w:rPr>
              <w:fldChar w:fldCharType="end"/>
            </w:r>
          </w:hyperlink>
        </w:p>
        <w:p w14:paraId="709B77B2" w14:textId="073DE3E2" w:rsidR="00F85377" w:rsidRDefault="00643ED8">
          <w:pPr>
            <w:pStyle w:val="TDC2"/>
            <w:tabs>
              <w:tab w:val="left" w:pos="720"/>
              <w:tab w:val="right" w:leader="dot" w:pos="8544"/>
            </w:tabs>
            <w:rPr>
              <w:rFonts w:eastAsiaTheme="minorEastAsia" w:cstheme="minorBidi"/>
              <w:smallCaps w:val="0"/>
              <w:noProof/>
              <w:sz w:val="22"/>
              <w:szCs w:val="22"/>
              <w:lang w:val="es-CL" w:eastAsia="es-CL"/>
            </w:rPr>
          </w:pPr>
          <w:hyperlink w:anchor="_Toc103626199" w:history="1">
            <w:r w:rsidR="00F85377" w:rsidRPr="0091317B">
              <w:rPr>
                <w:rStyle w:val="Hipervnculo"/>
                <w:noProof/>
              </w:rPr>
              <w:t>2.1</w:t>
            </w:r>
            <w:r w:rsidR="00F85377">
              <w:rPr>
                <w:rFonts w:eastAsiaTheme="minorEastAsia" w:cstheme="minorBidi"/>
                <w:smallCaps w:val="0"/>
                <w:noProof/>
                <w:sz w:val="22"/>
                <w:szCs w:val="22"/>
                <w:lang w:val="es-CL" w:eastAsia="es-CL"/>
              </w:rPr>
              <w:tab/>
            </w:r>
            <w:r w:rsidR="00F85377" w:rsidRPr="0091317B">
              <w:rPr>
                <w:rStyle w:val="Hipervnculo"/>
                <w:noProof/>
              </w:rPr>
              <w:t>Procesos de reciclaje de módulos de fotovoltaicos</w:t>
            </w:r>
            <w:r w:rsidR="00F85377">
              <w:rPr>
                <w:noProof/>
                <w:webHidden/>
              </w:rPr>
              <w:tab/>
            </w:r>
            <w:r w:rsidR="00F85377">
              <w:rPr>
                <w:noProof/>
                <w:webHidden/>
              </w:rPr>
              <w:fldChar w:fldCharType="begin"/>
            </w:r>
            <w:r w:rsidR="00F85377">
              <w:rPr>
                <w:noProof/>
                <w:webHidden/>
              </w:rPr>
              <w:instrText xml:space="preserve"> PAGEREF _Toc103626199 \h </w:instrText>
            </w:r>
            <w:r w:rsidR="00F85377">
              <w:rPr>
                <w:noProof/>
                <w:webHidden/>
              </w:rPr>
            </w:r>
            <w:r w:rsidR="00F85377">
              <w:rPr>
                <w:noProof/>
                <w:webHidden/>
              </w:rPr>
              <w:fldChar w:fldCharType="separate"/>
            </w:r>
            <w:r w:rsidR="00CA6899">
              <w:rPr>
                <w:noProof/>
                <w:webHidden/>
              </w:rPr>
              <w:t>22</w:t>
            </w:r>
            <w:r w:rsidR="00F85377">
              <w:rPr>
                <w:noProof/>
                <w:webHidden/>
              </w:rPr>
              <w:fldChar w:fldCharType="end"/>
            </w:r>
          </w:hyperlink>
        </w:p>
        <w:p w14:paraId="174BDA28" w14:textId="225760B7" w:rsidR="00F85377" w:rsidRDefault="00643ED8">
          <w:pPr>
            <w:pStyle w:val="TDC2"/>
            <w:tabs>
              <w:tab w:val="left" w:pos="720"/>
              <w:tab w:val="right" w:leader="dot" w:pos="8544"/>
            </w:tabs>
            <w:rPr>
              <w:rFonts w:eastAsiaTheme="minorEastAsia" w:cstheme="minorBidi"/>
              <w:smallCaps w:val="0"/>
              <w:noProof/>
              <w:sz w:val="22"/>
              <w:szCs w:val="22"/>
              <w:lang w:val="es-CL" w:eastAsia="es-CL"/>
            </w:rPr>
          </w:pPr>
          <w:hyperlink w:anchor="_Toc103626200" w:history="1">
            <w:r w:rsidR="00F85377" w:rsidRPr="0091317B">
              <w:rPr>
                <w:rStyle w:val="Hipervnculo"/>
                <w:noProof/>
              </w:rPr>
              <w:t>2.2</w:t>
            </w:r>
            <w:r w:rsidR="00F85377">
              <w:rPr>
                <w:rFonts w:eastAsiaTheme="minorEastAsia" w:cstheme="minorBidi"/>
                <w:smallCaps w:val="0"/>
                <w:noProof/>
                <w:sz w:val="22"/>
                <w:szCs w:val="22"/>
                <w:lang w:val="es-CL" w:eastAsia="es-CL"/>
              </w:rPr>
              <w:tab/>
            </w:r>
            <w:r w:rsidR="00F85377" w:rsidRPr="0091317B">
              <w:rPr>
                <w:rStyle w:val="Hipervnculo"/>
                <w:noProof/>
              </w:rPr>
              <w:t>Los procesos de reciclaje para aparatos eléctricos y electrónicos existentes en Chile</w:t>
            </w:r>
            <w:r w:rsidR="00F85377">
              <w:rPr>
                <w:noProof/>
                <w:webHidden/>
              </w:rPr>
              <w:tab/>
            </w:r>
            <w:r w:rsidR="00F85377">
              <w:rPr>
                <w:noProof/>
                <w:webHidden/>
              </w:rPr>
              <w:fldChar w:fldCharType="begin"/>
            </w:r>
            <w:r w:rsidR="00F85377">
              <w:rPr>
                <w:noProof/>
                <w:webHidden/>
              </w:rPr>
              <w:instrText xml:space="preserve"> PAGEREF _Toc103626200 \h </w:instrText>
            </w:r>
            <w:r w:rsidR="00F85377">
              <w:rPr>
                <w:noProof/>
                <w:webHidden/>
              </w:rPr>
            </w:r>
            <w:r w:rsidR="00F85377">
              <w:rPr>
                <w:noProof/>
                <w:webHidden/>
              </w:rPr>
              <w:fldChar w:fldCharType="separate"/>
            </w:r>
            <w:r w:rsidR="00CA6899">
              <w:rPr>
                <w:noProof/>
                <w:webHidden/>
              </w:rPr>
              <w:t>24</w:t>
            </w:r>
            <w:r w:rsidR="00F85377">
              <w:rPr>
                <w:noProof/>
                <w:webHidden/>
              </w:rPr>
              <w:fldChar w:fldCharType="end"/>
            </w:r>
          </w:hyperlink>
        </w:p>
        <w:p w14:paraId="53FCF8FC" w14:textId="082F10C8"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201" w:history="1">
            <w:r w:rsidR="00F85377" w:rsidRPr="0091317B">
              <w:rPr>
                <w:rStyle w:val="Hipervnculo"/>
                <w:noProof/>
                <w:lang w:val="es-CL"/>
              </w:rPr>
              <w:t>2.2.1</w:t>
            </w:r>
            <w:r w:rsidR="00F85377">
              <w:rPr>
                <w:rFonts w:eastAsiaTheme="minorEastAsia" w:cstheme="minorBidi"/>
                <w:i w:val="0"/>
                <w:iCs w:val="0"/>
                <w:noProof/>
                <w:sz w:val="22"/>
                <w:szCs w:val="22"/>
                <w:lang w:val="es-CL" w:eastAsia="es-CL"/>
              </w:rPr>
              <w:tab/>
            </w:r>
            <w:r w:rsidR="00F85377" w:rsidRPr="0091317B">
              <w:rPr>
                <w:rStyle w:val="Hipervnculo"/>
                <w:noProof/>
                <w:lang w:val="es-CL"/>
              </w:rPr>
              <w:t>Marco Regulatorio</w:t>
            </w:r>
            <w:r w:rsidR="00F85377">
              <w:rPr>
                <w:noProof/>
                <w:webHidden/>
              </w:rPr>
              <w:tab/>
            </w:r>
            <w:r w:rsidR="00F85377">
              <w:rPr>
                <w:noProof/>
                <w:webHidden/>
              </w:rPr>
              <w:fldChar w:fldCharType="begin"/>
            </w:r>
            <w:r w:rsidR="00F85377">
              <w:rPr>
                <w:noProof/>
                <w:webHidden/>
              </w:rPr>
              <w:instrText xml:space="preserve"> PAGEREF _Toc103626201 \h </w:instrText>
            </w:r>
            <w:r w:rsidR="00F85377">
              <w:rPr>
                <w:noProof/>
                <w:webHidden/>
              </w:rPr>
            </w:r>
            <w:r w:rsidR="00F85377">
              <w:rPr>
                <w:noProof/>
                <w:webHidden/>
              </w:rPr>
              <w:fldChar w:fldCharType="separate"/>
            </w:r>
            <w:r w:rsidR="00CA6899">
              <w:rPr>
                <w:noProof/>
                <w:webHidden/>
              </w:rPr>
              <w:t>24</w:t>
            </w:r>
            <w:r w:rsidR="00F85377">
              <w:rPr>
                <w:noProof/>
                <w:webHidden/>
              </w:rPr>
              <w:fldChar w:fldCharType="end"/>
            </w:r>
          </w:hyperlink>
        </w:p>
        <w:p w14:paraId="2AE8CE30" w14:textId="68D2CD8F"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202" w:history="1">
            <w:r w:rsidR="00F85377" w:rsidRPr="0091317B">
              <w:rPr>
                <w:rStyle w:val="Hipervnculo"/>
                <w:noProof/>
              </w:rPr>
              <w:t>2.2.2</w:t>
            </w:r>
            <w:r w:rsidR="00F85377">
              <w:rPr>
                <w:rFonts w:eastAsiaTheme="minorEastAsia" w:cstheme="minorBidi"/>
                <w:i w:val="0"/>
                <w:iCs w:val="0"/>
                <w:noProof/>
                <w:sz w:val="22"/>
                <w:szCs w:val="22"/>
                <w:lang w:val="es-CL" w:eastAsia="es-CL"/>
              </w:rPr>
              <w:tab/>
            </w:r>
            <w:r w:rsidR="00F85377" w:rsidRPr="0091317B">
              <w:rPr>
                <w:rStyle w:val="Hipervnculo"/>
                <w:noProof/>
              </w:rPr>
              <w:t>Características de las instalaciones de los gestores de residuos eléctricos y electrónicos, con mayor representatividad en Chile, en la actualidad.</w:t>
            </w:r>
            <w:r w:rsidR="00F85377">
              <w:rPr>
                <w:noProof/>
                <w:webHidden/>
              </w:rPr>
              <w:tab/>
            </w:r>
            <w:r w:rsidR="00F85377">
              <w:rPr>
                <w:noProof/>
                <w:webHidden/>
              </w:rPr>
              <w:fldChar w:fldCharType="begin"/>
            </w:r>
            <w:r w:rsidR="00F85377">
              <w:rPr>
                <w:noProof/>
                <w:webHidden/>
              </w:rPr>
              <w:instrText xml:space="preserve"> PAGEREF _Toc103626202 \h </w:instrText>
            </w:r>
            <w:r w:rsidR="00F85377">
              <w:rPr>
                <w:noProof/>
                <w:webHidden/>
              </w:rPr>
            </w:r>
            <w:r w:rsidR="00F85377">
              <w:rPr>
                <w:noProof/>
                <w:webHidden/>
              </w:rPr>
              <w:fldChar w:fldCharType="separate"/>
            </w:r>
            <w:r w:rsidR="00CA6899">
              <w:rPr>
                <w:noProof/>
                <w:webHidden/>
              </w:rPr>
              <w:t>25</w:t>
            </w:r>
            <w:r w:rsidR="00F85377">
              <w:rPr>
                <w:noProof/>
                <w:webHidden/>
              </w:rPr>
              <w:fldChar w:fldCharType="end"/>
            </w:r>
          </w:hyperlink>
        </w:p>
        <w:p w14:paraId="403ADDD5" w14:textId="721E335C" w:rsidR="00F85377" w:rsidRDefault="00643ED8">
          <w:pPr>
            <w:pStyle w:val="TDC2"/>
            <w:tabs>
              <w:tab w:val="left" w:pos="720"/>
              <w:tab w:val="right" w:leader="dot" w:pos="8544"/>
            </w:tabs>
            <w:rPr>
              <w:rFonts w:eastAsiaTheme="minorEastAsia" w:cstheme="minorBidi"/>
              <w:smallCaps w:val="0"/>
              <w:noProof/>
              <w:sz w:val="22"/>
              <w:szCs w:val="22"/>
              <w:lang w:val="es-CL" w:eastAsia="es-CL"/>
            </w:rPr>
          </w:pPr>
          <w:hyperlink w:anchor="_Toc103626203" w:history="1">
            <w:r w:rsidR="00F85377" w:rsidRPr="0091317B">
              <w:rPr>
                <w:rStyle w:val="Hipervnculo"/>
                <w:noProof/>
              </w:rPr>
              <w:t>2.3</w:t>
            </w:r>
            <w:r w:rsidR="00F85377">
              <w:rPr>
                <w:rFonts w:eastAsiaTheme="minorEastAsia" w:cstheme="minorBidi"/>
                <w:smallCaps w:val="0"/>
                <w:noProof/>
                <w:sz w:val="22"/>
                <w:szCs w:val="22"/>
                <w:lang w:val="es-CL" w:eastAsia="es-CL"/>
              </w:rPr>
              <w:tab/>
            </w:r>
            <w:r w:rsidR="00F85377" w:rsidRPr="0091317B">
              <w:rPr>
                <w:rStyle w:val="Hipervnculo"/>
                <w:noProof/>
              </w:rPr>
              <w:t>Tipos de reciclaje y sus flujos proyectados, según proyección de residuos de módulos FV en Chile</w:t>
            </w:r>
            <w:r w:rsidR="00F85377">
              <w:rPr>
                <w:noProof/>
                <w:webHidden/>
              </w:rPr>
              <w:tab/>
            </w:r>
            <w:r w:rsidR="00F85377">
              <w:rPr>
                <w:noProof/>
                <w:webHidden/>
              </w:rPr>
              <w:fldChar w:fldCharType="begin"/>
            </w:r>
            <w:r w:rsidR="00F85377">
              <w:rPr>
                <w:noProof/>
                <w:webHidden/>
              </w:rPr>
              <w:instrText xml:space="preserve"> PAGEREF _Toc103626203 \h </w:instrText>
            </w:r>
            <w:r w:rsidR="00F85377">
              <w:rPr>
                <w:noProof/>
                <w:webHidden/>
              </w:rPr>
            </w:r>
            <w:r w:rsidR="00F85377">
              <w:rPr>
                <w:noProof/>
                <w:webHidden/>
              </w:rPr>
              <w:fldChar w:fldCharType="separate"/>
            </w:r>
            <w:r w:rsidR="00CA6899">
              <w:rPr>
                <w:noProof/>
                <w:webHidden/>
              </w:rPr>
              <w:t>27</w:t>
            </w:r>
            <w:r w:rsidR="00F85377">
              <w:rPr>
                <w:noProof/>
                <w:webHidden/>
              </w:rPr>
              <w:fldChar w:fldCharType="end"/>
            </w:r>
          </w:hyperlink>
        </w:p>
        <w:p w14:paraId="2D5CF86A" w14:textId="5C4D0753"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204" w:history="1">
            <w:r w:rsidR="00F85377" w:rsidRPr="0091317B">
              <w:rPr>
                <w:rStyle w:val="Hipervnculo"/>
                <w:noProof/>
                <w:lang w:val="es-CL" w:eastAsia="en-US"/>
              </w:rPr>
              <w:t>2.3.1</w:t>
            </w:r>
            <w:r w:rsidR="00F85377">
              <w:rPr>
                <w:rFonts w:eastAsiaTheme="minorEastAsia" w:cstheme="minorBidi"/>
                <w:i w:val="0"/>
                <w:iCs w:val="0"/>
                <w:noProof/>
                <w:sz w:val="22"/>
                <w:szCs w:val="22"/>
                <w:lang w:val="es-CL" w:eastAsia="es-CL"/>
              </w:rPr>
              <w:tab/>
            </w:r>
            <w:r w:rsidR="00F85377" w:rsidRPr="0091317B">
              <w:rPr>
                <w:rStyle w:val="Hipervnculo"/>
                <w:noProof/>
                <w:lang w:val="es-CL" w:eastAsia="en-US"/>
              </w:rPr>
              <w:t>Antecedentes</w:t>
            </w:r>
            <w:r w:rsidR="00F85377">
              <w:rPr>
                <w:noProof/>
                <w:webHidden/>
              </w:rPr>
              <w:tab/>
            </w:r>
            <w:r w:rsidR="00F85377">
              <w:rPr>
                <w:noProof/>
                <w:webHidden/>
              </w:rPr>
              <w:fldChar w:fldCharType="begin"/>
            </w:r>
            <w:r w:rsidR="00F85377">
              <w:rPr>
                <w:noProof/>
                <w:webHidden/>
              </w:rPr>
              <w:instrText xml:space="preserve"> PAGEREF _Toc103626204 \h </w:instrText>
            </w:r>
            <w:r w:rsidR="00F85377">
              <w:rPr>
                <w:noProof/>
                <w:webHidden/>
              </w:rPr>
            </w:r>
            <w:r w:rsidR="00F85377">
              <w:rPr>
                <w:noProof/>
                <w:webHidden/>
              </w:rPr>
              <w:fldChar w:fldCharType="separate"/>
            </w:r>
            <w:r w:rsidR="00CA6899">
              <w:rPr>
                <w:noProof/>
                <w:webHidden/>
              </w:rPr>
              <w:t>27</w:t>
            </w:r>
            <w:r w:rsidR="00F85377">
              <w:rPr>
                <w:noProof/>
                <w:webHidden/>
              </w:rPr>
              <w:fldChar w:fldCharType="end"/>
            </w:r>
          </w:hyperlink>
        </w:p>
        <w:p w14:paraId="62B2D1A6" w14:textId="4561F47C"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205" w:history="1">
            <w:r w:rsidR="00F85377" w:rsidRPr="0091317B">
              <w:rPr>
                <w:rStyle w:val="Hipervnculo"/>
                <w:noProof/>
              </w:rPr>
              <w:t>2.3.2</w:t>
            </w:r>
            <w:r w:rsidR="00F85377">
              <w:rPr>
                <w:rFonts w:eastAsiaTheme="minorEastAsia" w:cstheme="minorBidi"/>
                <w:i w:val="0"/>
                <w:iCs w:val="0"/>
                <w:noProof/>
                <w:sz w:val="22"/>
                <w:szCs w:val="22"/>
                <w:lang w:val="es-CL" w:eastAsia="es-CL"/>
              </w:rPr>
              <w:tab/>
            </w:r>
            <w:r w:rsidR="00F85377" w:rsidRPr="0091317B">
              <w:rPr>
                <w:rStyle w:val="Hipervnculo"/>
                <w:noProof/>
              </w:rPr>
              <w:t>Reciclaje de bajo valor</w:t>
            </w:r>
            <w:r w:rsidR="00F85377">
              <w:rPr>
                <w:noProof/>
                <w:webHidden/>
              </w:rPr>
              <w:tab/>
            </w:r>
            <w:r w:rsidR="00F85377">
              <w:rPr>
                <w:noProof/>
                <w:webHidden/>
              </w:rPr>
              <w:fldChar w:fldCharType="begin"/>
            </w:r>
            <w:r w:rsidR="00F85377">
              <w:rPr>
                <w:noProof/>
                <w:webHidden/>
              </w:rPr>
              <w:instrText xml:space="preserve"> PAGEREF _Toc103626205 \h </w:instrText>
            </w:r>
            <w:r w:rsidR="00F85377">
              <w:rPr>
                <w:noProof/>
                <w:webHidden/>
              </w:rPr>
            </w:r>
            <w:r w:rsidR="00F85377">
              <w:rPr>
                <w:noProof/>
                <w:webHidden/>
              </w:rPr>
              <w:fldChar w:fldCharType="separate"/>
            </w:r>
            <w:r w:rsidR="00CA6899">
              <w:rPr>
                <w:noProof/>
                <w:webHidden/>
              </w:rPr>
              <w:t>29</w:t>
            </w:r>
            <w:r w:rsidR="00F85377">
              <w:rPr>
                <w:noProof/>
                <w:webHidden/>
              </w:rPr>
              <w:fldChar w:fldCharType="end"/>
            </w:r>
          </w:hyperlink>
        </w:p>
        <w:p w14:paraId="0121B0AA" w14:textId="79C61FEE"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206" w:history="1">
            <w:r w:rsidR="00F85377" w:rsidRPr="0091317B">
              <w:rPr>
                <w:rStyle w:val="Hipervnculo"/>
                <w:noProof/>
              </w:rPr>
              <w:t>2.3.3</w:t>
            </w:r>
            <w:r w:rsidR="00F85377">
              <w:rPr>
                <w:rFonts w:eastAsiaTheme="minorEastAsia" w:cstheme="minorBidi"/>
                <w:i w:val="0"/>
                <w:iCs w:val="0"/>
                <w:noProof/>
                <w:sz w:val="22"/>
                <w:szCs w:val="22"/>
                <w:lang w:val="es-CL" w:eastAsia="es-CL"/>
              </w:rPr>
              <w:tab/>
            </w:r>
            <w:r w:rsidR="00F85377" w:rsidRPr="0091317B">
              <w:rPr>
                <w:rStyle w:val="Hipervnculo"/>
                <w:noProof/>
              </w:rPr>
              <w:t>Reciclaje de alto valor</w:t>
            </w:r>
            <w:r w:rsidR="00F85377">
              <w:rPr>
                <w:noProof/>
                <w:webHidden/>
              </w:rPr>
              <w:tab/>
            </w:r>
            <w:r w:rsidR="00F85377">
              <w:rPr>
                <w:noProof/>
                <w:webHidden/>
              </w:rPr>
              <w:fldChar w:fldCharType="begin"/>
            </w:r>
            <w:r w:rsidR="00F85377">
              <w:rPr>
                <w:noProof/>
                <w:webHidden/>
              </w:rPr>
              <w:instrText xml:space="preserve"> PAGEREF _Toc103626206 \h </w:instrText>
            </w:r>
            <w:r w:rsidR="00F85377">
              <w:rPr>
                <w:noProof/>
                <w:webHidden/>
              </w:rPr>
            </w:r>
            <w:r w:rsidR="00F85377">
              <w:rPr>
                <w:noProof/>
                <w:webHidden/>
              </w:rPr>
              <w:fldChar w:fldCharType="separate"/>
            </w:r>
            <w:r w:rsidR="00CA6899">
              <w:rPr>
                <w:noProof/>
                <w:webHidden/>
              </w:rPr>
              <w:t>30</w:t>
            </w:r>
            <w:r w:rsidR="00F85377">
              <w:rPr>
                <w:noProof/>
                <w:webHidden/>
              </w:rPr>
              <w:fldChar w:fldCharType="end"/>
            </w:r>
          </w:hyperlink>
        </w:p>
        <w:p w14:paraId="048317B1" w14:textId="38E2F4AC" w:rsidR="00F85377" w:rsidRDefault="00643ED8">
          <w:pPr>
            <w:pStyle w:val="TDC2"/>
            <w:tabs>
              <w:tab w:val="left" w:pos="720"/>
              <w:tab w:val="right" w:leader="dot" w:pos="8544"/>
            </w:tabs>
            <w:rPr>
              <w:rFonts w:eastAsiaTheme="minorEastAsia" w:cstheme="minorBidi"/>
              <w:smallCaps w:val="0"/>
              <w:noProof/>
              <w:sz w:val="22"/>
              <w:szCs w:val="22"/>
              <w:lang w:val="es-CL" w:eastAsia="es-CL"/>
            </w:rPr>
          </w:pPr>
          <w:hyperlink w:anchor="_Toc103626207" w:history="1">
            <w:r w:rsidR="00F85377" w:rsidRPr="0091317B">
              <w:rPr>
                <w:rStyle w:val="Hipervnculo"/>
                <w:noProof/>
              </w:rPr>
              <w:t>2.4</w:t>
            </w:r>
            <w:r w:rsidR="00F85377">
              <w:rPr>
                <w:rFonts w:eastAsiaTheme="minorEastAsia" w:cstheme="minorBidi"/>
                <w:smallCaps w:val="0"/>
                <w:noProof/>
                <w:sz w:val="22"/>
                <w:szCs w:val="22"/>
                <w:lang w:val="es-CL" w:eastAsia="es-CL"/>
              </w:rPr>
              <w:tab/>
            </w:r>
            <w:r w:rsidR="00F85377" w:rsidRPr="0091317B">
              <w:rPr>
                <w:rStyle w:val="Hipervnculo"/>
                <w:noProof/>
              </w:rPr>
              <w:t>Discusión de resultados</w:t>
            </w:r>
            <w:r w:rsidR="00F85377">
              <w:rPr>
                <w:noProof/>
                <w:webHidden/>
              </w:rPr>
              <w:tab/>
            </w:r>
            <w:r w:rsidR="00F85377">
              <w:rPr>
                <w:noProof/>
                <w:webHidden/>
              </w:rPr>
              <w:fldChar w:fldCharType="begin"/>
            </w:r>
            <w:r w:rsidR="00F85377">
              <w:rPr>
                <w:noProof/>
                <w:webHidden/>
              </w:rPr>
              <w:instrText xml:space="preserve"> PAGEREF _Toc103626207 \h </w:instrText>
            </w:r>
            <w:r w:rsidR="00F85377">
              <w:rPr>
                <w:noProof/>
                <w:webHidden/>
              </w:rPr>
            </w:r>
            <w:r w:rsidR="00F85377">
              <w:rPr>
                <w:noProof/>
                <w:webHidden/>
              </w:rPr>
              <w:fldChar w:fldCharType="separate"/>
            </w:r>
            <w:r w:rsidR="00CA6899">
              <w:rPr>
                <w:noProof/>
                <w:webHidden/>
              </w:rPr>
              <w:t>32</w:t>
            </w:r>
            <w:r w:rsidR="00F85377">
              <w:rPr>
                <w:noProof/>
                <w:webHidden/>
              </w:rPr>
              <w:fldChar w:fldCharType="end"/>
            </w:r>
          </w:hyperlink>
        </w:p>
        <w:p w14:paraId="3430A20B" w14:textId="79030CA4"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208" w:history="1">
            <w:r w:rsidR="00F85377" w:rsidRPr="0091317B">
              <w:rPr>
                <w:rStyle w:val="Hipervnculo"/>
                <w:noProof/>
              </w:rPr>
              <w:t>2.4.1</w:t>
            </w:r>
            <w:r w:rsidR="00F85377">
              <w:rPr>
                <w:rFonts w:eastAsiaTheme="minorEastAsia" w:cstheme="minorBidi"/>
                <w:i w:val="0"/>
                <w:iCs w:val="0"/>
                <w:noProof/>
                <w:sz w:val="22"/>
                <w:szCs w:val="22"/>
                <w:lang w:val="es-CL" w:eastAsia="es-CL"/>
              </w:rPr>
              <w:tab/>
            </w:r>
            <w:r w:rsidR="00F85377" w:rsidRPr="0091317B">
              <w:rPr>
                <w:rStyle w:val="Hipervnculo"/>
                <w:noProof/>
              </w:rPr>
              <w:t>Reciclaje de bajo valor</w:t>
            </w:r>
            <w:r w:rsidR="00F85377">
              <w:rPr>
                <w:noProof/>
                <w:webHidden/>
              </w:rPr>
              <w:tab/>
            </w:r>
            <w:r w:rsidR="00F85377">
              <w:rPr>
                <w:noProof/>
                <w:webHidden/>
              </w:rPr>
              <w:fldChar w:fldCharType="begin"/>
            </w:r>
            <w:r w:rsidR="00F85377">
              <w:rPr>
                <w:noProof/>
                <w:webHidden/>
              </w:rPr>
              <w:instrText xml:space="preserve"> PAGEREF _Toc103626208 \h </w:instrText>
            </w:r>
            <w:r w:rsidR="00F85377">
              <w:rPr>
                <w:noProof/>
                <w:webHidden/>
              </w:rPr>
            </w:r>
            <w:r w:rsidR="00F85377">
              <w:rPr>
                <w:noProof/>
                <w:webHidden/>
              </w:rPr>
              <w:fldChar w:fldCharType="separate"/>
            </w:r>
            <w:r w:rsidR="00CA6899">
              <w:rPr>
                <w:noProof/>
                <w:webHidden/>
              </w:rPr>
              <w:t>32</w:t>
            </w:r>
            <w:r w:rsidR="00F85377">
              <w:rPr>
                <w:noProof/>
                <w:webHidden/>
              </w:rPr>
              <w:fldChar w:fldCharType="end"/>
            </w:r>
          </w:hyperlink>
        </w:p>
        <w:p w14:paraId="48C53C92" w14:textId="3F3A8790"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209" w:history="1">
            <w:r w:rsidR="00F85377" w:rsidRPr="0091317B">
              <w:rPr>
                <w:rStyle w:val="Hipervnculo"/>
                <w:noProof/>
              </w:rPr>
              <w:t>2.4.2</w:t>
            </w:r>
            <w:r w:rsidR="00F85377">
              <w:rPr>
                <w:rFonts w:eastAsiaTheme="minorEastAsia" w:cstheme="minorBidi"/>
                <w:i w:val="0"/>
                <w:iCs w:val="0"/>
                <w:noProof/>
                <w:sz w:val="22"/>
                <w:szCs w:val="22"/>
                <w:lang w:val="es-CL" w:eastAsia="es-CL"/>
              </w:rPr>
              <w:tab/>
            </w:r>
            <w:r w:rsidR="00F85377" w:rsidRPr="0091317B">
              <w:rPr>
                <w:rStyle w:val="Hipervnculo"/>
                <w:noProof/>
              </w:rPr>
              <w:t>Reciclaje de alto valor</w:t>
            </w:r>
            <w:r w:rsidR="00F85377">
              <w:rPr>
                <w:noProof/>
                <w:webHidden/>
              </w:rPr>
              <w:tab/>
            </w:r>
            <w:r w:rsidR="00F85377">
              <w:rPr>
                <w:noProof/>
                <w:webHidden/>
              </w:rPr>
              <w:fldChar w:fldCharType="begin"/>
            </w:r>
            <w:r w:rsidR="00F85377">
              <w:rPr>
                <w:noProof/>
                <w:webHidden/>
              </w:rPr>
              <w:instrText xml:space="preserve"> PAGEREF _Toc103626209 \h </w:instrText>
            </w:r>
            <w:r w:rsidR="00F85377">
              <w:rPr>
                <w:noProof/>
                <w:webHidden/>
              </w:rPr>
            </w:r>
            <w:r w:rsidR="00F85377">
              <w:rPr>
                <w:noProof/>
                <w:webHidden/>
              </w:rPr>
              <w:fldChar w:fldCharType="separate"/>
            </w:r>
            <w:r w:rsidR="00CA6899">
              <w:rPr>
                <w:noProof/>
                <w:webHidden/>
              </w:rPr>
              <w:t>34</w:t>
            </w:r>
            <w:r w:rsidR="00F85377">
              <w:rPr>
                <w:noProof/>
                <w:webHidden/>
              </w:rPr>
              <w:fldChar w:fldCharType="end"/>
            </w:r>
          </w:hyperlink>
        </w:p>
        <w:p w14:paraId="51B18CE9" w14:textId="279E724C"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210" w:history="1">
            <w:r w:rsidR="00F85377" w:rsidRPr="0091317B">
              <w:rPr>
                <w:rStyle w:val="Hipervnculo"/>
                <w:noProof/>
              </w:rPr>
              <w:t>2.4.3</w:t>
            </w:r>
            <w:r w:rsidR="00F85377">
              <w:rPr>
                <w:rFonts w:eastAsiaTheme="minorEastAsia" w:cstheme="minorBidi"/>
                <w:i w:val="0"/>
                <w:iCs w:val="0"/>
                <w:noProof/>
                <w:sz w:val="22"/>
                <w:szCs w:val="22"/>
                <w:lang w:val="es-CL" w:eastAsia="es-CL"/>
              </w:rPr>
              <w:tab/>
            </w:r>
            <w:r w:rsidR="00F85377" w:rsidRPr="0091317B">
              <w:rPr>
                <w:rStyle w:val="Hipervnculo"/>
                <w:noProof/>
              </w:rPr>
              <w:t>Análisis económico de los métodos de reciclaje de módulos FV</w:t>
            </w:r>
            <w:r w:rsidR="00F85377">
              <w:rPr>
                <w:noProof/>
                <w:webHidden/>
              </w:rPr>
              <w:tab/>
            </w:r>
            <w:r w:rsidR="00F85377">
              <w:rPr>
                <w:noProof/>
                <w:webHidden/>
              </w:rPr>
              <w:fldChar w:fldCharType="begin"/>
            </w:r>
            <w:r w:rsidR="00F85377">
              <w:rPr>
                <w:noProof/>
                <w:webHidden/>
              </w:rPr>
              <w:instrText xml:space="preserve"> PAGEREF _Toc103626210 \h </w:instrText>
            </w:r>
            <w:r w:rsidR="00F85377">
              <w:rPr>
                <w:noProof/>
                <w:webHidden/>
              </w:rPr>
            </w:r>
            <w:r w:rsidR="00F85377">
              <w:rPr>
                <w:noProof/>
                <w:webHidden/>
              </w:rPr>
              <w:fldChar w:fldCharType="separate"/>
            </w:r>
            <w:r w:rsidR="00CA6899">
              <w:rPr>
                <w:noProof/>
                <w:webHidden/>
              </w:rPr>
              <w:t>38</w:t>
            </w:r>
            <w:r w:rsidR="00F85377">
              <w:rPr>
                <w:noProof/>
                <w:webHidden/>
              </w:rPr>
              <w:fldChar w:fldCharType="end"/>
            </w:r>
          </w:hyperlink>
        </w:p>
        <w:p w14:paraId="23779CF7" w14:textId="2D107508" w:rsidR="00F85377" w:rsidRDefault="00643ED8">
          <w:pPr>
            <w:pStyle w:val="TDC3"/>
            <w:tabs>
              <w:tab w:val="left" w:pos="1200"/>
              <w:tab w:val="right" w:leader="dot" w:pos="8544"/>
            </w:tabs>
            <w:rPr>
              <w:rFonts w:eastAsiaTheme="minorEastAsia" w:cstheme="minorBidi"/>
              <w:i w:val="0"/>
              <w:iCs w:val="0"/>
              <w:noProof/>
              <w:sz w:val="22"/>
              <w:szCs w:val="22"/>
              <w:lang w:val="es-CL" w:eastAsia="es-CL"/>
            </w:rPr>
          </w:pPr>
          <w:hyperlink w:anchor="_Toc103626211" w:history="1">
            <w:r w:rsidR="00F85377" w:rsidRPr="0091317B">
              <w:rPr>
                <w:rStyle w:val="Hipervnculo"/>
                <w:noProof/>
              </w:rPr>
              <w:t>2.4.4</w:t>
            </w:r>
            <w:r w:rsidR="00F85377">
              <w:rPr>
                <w:rFonts w:eastAsiaTheme="minorEastAsia" w:cstheme="minorBidi"/>
                <w:i w:val="0"/>
                <w:iCs w:val="0"/>
                <w:noProof/>
                <w:sz w:val="22"/>
                <w:szCs w:val="22"/>
                <w:lang w:val="es-CL" w:eastAsia="es-CL"/>
              </w:rPr>
              <w:tab/>
            </w:r>
            <w:r w:rsidR="00F85377" w:rsidRPr="0091317B">
              <w:rPr>
                <w:rStyle w:val="Hipervnculo"/>
                <w:noProof/>
              </w:rPr>
              <w:t>Análisis de sensibilidad</w:t>
            </w:r>
            <w:r w:rsidR="00F85377">
              <w:rPr>
                <w:noProof/>
                <w:webHidden/>
              </w:rPr>
              <w:tab/>
            </w:r>
            <w:r w:rsidR="00F85377">
              <w:rPr>
                <w:noProof/>
                <w:webHidden/>
              </w:rPr>
              <w:fldChar w:fldCharType="begin"/>
            </w:r>
            <w:r w:rsidR="00F85377">
              <w:rPr>
                <w:noProof/>
                <w:webHidden/>
              </w:rPr>
              <w:instrText xml:space="preserve"> PAGEREF _Toc103626211 \h </w:instrText>
            </w:r>
            <w:r w:rsidR="00F85377">
              <w:rPr>
                <w:noProof/>
                <w:webHidden/>
              </w:rPr>
            </w:r>
            <w:r w:rsidR="00F85377">
              <w:rPr>
                <w:noProof/>
                <w:webHidden/>
              </w:rPr>
              <w:fldChar w:fldCharType="separate"/>
            </w:r>
            <w:r w:rsidR="00CA6899">
              <w:rPr>
                <w:noProof/>
                <w:webHidden/>
              </w:rPr>
              <w:t>41</w:t>
            </w:r>
            <w:r w:rsidR="00F85377">
              <w:rPr>
                <w:noProof/>
                <w:webHidden/>
              </w:rPr>
              <w:fldChar w:fldCharType="end"/>
            </w:r>
          </w:hyperlink>
        </w:p>
        <w:p w14:paraId="3ECD6CCC" w14:textId="56C91C09" w:rsidR="00F85377" w:rsidRDefault="00643ED8">
          <w:pPr>
            <w:pStyle w:val="TDC1"/>
            <w:rPr>
              <w:rFonts w:asciiTheme="minorHAnsi" w:eastAsiaTheme="minorEastAsia" w:hAnsiTheme="minorHAnsi" w:cstheme="minorBidi"/>
              <w:b w:val="0"/>
              <w:bCs w:val="0"/>
              <w:smallCaps w:val="0"/>
              <w:sz w:val="22"/>
              <w:szCs w:val="22"/>
              <w:lang w:val="es-CL"/>
            </w:rPr>
          </w:pPr>
          <w:hyperlink w:anchor="_Toc103626212" w:history="1">
            <w:r w:rsidR="00F85377" w:rsidRPr="0091317B">
              <w:rPr>
                <w:rStyle w:val="Hipervnculo"/>
                <w:lang w:val="es-CL"/>
              </w:rPr>
              <w:t>3</w:t>
            </w:r>
            <w:r w:rsidR="00F85377">
              <w:rPr>
                <w:rFonts w:asciiTheme="minorHAnsi" w:eastAsiaTheme="minorEastAsia" w:hAnsiTheme="minorHAnsi" w:cstheme="minorBidi"/>
                <w:b w:val="0"/>
                <w:bCs w:val="0"/>
                <w:smallCaps w:val="0"/>
                <w:sz w:val="22"/>
                <w:szCs w:val="22"/>
                <w:lang w:val="es-CL"/>
              </w:rPr>
              <w:tab/>
            </w:r>
            <w:r w:rsidR="00F85377" w:rsidRPr="0091317B">
              <w:rPr>
                <w:rStyle w:val="Hipervnculo"/>
                <w:lang w:val="es-CL"/>
              </w:rPr>
              <w:t>ARTICULO</w:t>
            </w:r>
            <w:r w:rsidR="00F85377">
              <w:rPr>
                <w:webHidden/>
              </w:rPr>
              <w:tab/>
            </w:r>
            <w:r w:rsidR="00F85377">
              <w:rPr>
                <w:webHidden/>
              </w:rPr>
              <w:fldChar w:fldCharType="begin"/>
            </w:r>
            <w:r w:rsidR="00F85377">
              <w:rPr>
                <w:webHidden/>
              </w:rPr>
              <w:instrText xml:space="preserve"> PAGEREF _Toc103626212 \h </w:instrText>
            </w:r>
            <w:r w:rsidR="00F85377">
              <w:rPr>
                <w:webHidden/>
              </w:rPr>
            </w:r>
            <w:r w:rsidR="00F85377">
              <w:rPr>
                <w:webHidden/>
              </w:rPr>
              <w:fldChar w:fldCharType="separate"/>
            </w:r>
            <w:r w:rsidR="00CA6899">
              <w:rPr>
                <w:webHidden/>
              </w:rPr>
              <w:t>42</w:t>
            </w:r>
            <w:r w:rsidR="00F85377">
              <w:rPr>
                <w:webHidden/>
              </w:rPr>
              <w:fldChar w:fldCharType="end"/>
            </w:r>
          </w:hyperlink>
        </w:p>
        <w:p w14:paraId="69D3A95F" w14:textId="0BEB8C05" w:rsidR="00F85377" w:rsidRDefault="00643ED8">
          <w:pPr>
            <w:pStyle w:val="TDC1"/>
            <w:rPr>
              <w:rFonts w:asciiTheme="minorHAnsi" w:eastAsiaTheme="minorEastAsia" w:hAnsiTheme="minorHAnsi" w:cstheme="minorBidi"/>
              <w:b w:val="0"/>
              <w:bCs w:val="0"/>
              <w:smallCaps w:val="0"/>
              <w:sz w:val="22"/>
              <w:szCs w:val="22"/>
              <w:lang w:val="es-CL"/>
            </w:rPr>
          </w:pPr>
          <w:hyperlink w:anchor="_Toc103626213" w:history="1">
            <w:r w:rsidR="00F85377" w:rsidRPr="0091317B">
              <w:rPr>
                <w:rStyle w:val="Hipervnculo"/>
                <w:lang w:val="es-CL"/>
              </w:rPr>
              <w:t>4</w:t>
            </w:r>
            <w:r w:rsidR="00F85377">
              <w:rPr>
                <w:rFonts w:asciiTheme="minorHAnsi" w:eastAsiaTheme="minorEastAsia" w:hAnsiTheme="minorHAnsi" w:cstheme="minorBidi"/>
                <w:b w:val="0"/>
                <w:bCs w:val="0"/>
                <w:smallCaps w:val="0"/>
                <w:sz w:val="22"/>
                <w:szCs w:val="22"/>
                <w:lang w:val="es-CL"/>
              </w:rPr>
              <w:tab/>
            </w:r>
            <w:r w:rsidR="00F85377" w:rsidRPr="0091317B">
              <w:rPr>
                <w:rStyle w:val="Hipervnculo"/>
                <w:lang w:val="es-CL"/>
              </w:rPr>
              <w:t>CONCLUSIONES GENERALES</w:t>
            </w:r>
            <w:r w:rsidR="00F85377">
              <w:rPr>
                <w:webHidden/>
              </w:rPr>
              <w:tab/>
            </w:r>
            <w:r w:rsidR="00F85377">
              <w:rPr>
                <w:webHidden/>
              </w:rPr>
              <w:fldChar w:fldCharType="begin"/>
            </w:r>
            <w:r w:rsidR="00F85377">
              <w:rPr>
                <w:webHidden/>
              </w:rPr>
              <w:instrText xml:space="preserve"> PAGEREF _Toc103626213 \h </w:instrText>
            </w:r>
            <w:r w:rsidR="00F85377">
              <w:rPr>
                <w:webHidden/>
              </w:rPr>
            </w:r>
            <w:r w:rsidR="00F85377">
              <w:rPr>
                <w:webHidden/>
              </w:rPr>
              <w:fldChar w:fldCharType="separate"/>
            </w:r>
            <w:r w:rsidR="00CA6899">
              <w:rPr>
                <w:webHidden/>
              </w:rPr>
              <w:t>55</w:t>
            </w:r>
            <w:r w:rsidR="00F85377">
              <w:rPr>
                <w:webHidden/>
              </w:rPr>
              <w:fldChar w:fldCharType="end"/>
            </w:r>
          </w:hyperlink>
        </w:p>
        <w:p w14:paraId="7815847D" w14:textId="26032EC8" w:rsidR="00F85377" w:rsidRDefault="00643ED8">
          <w:pPr>
            <w:pStyle w:val="TDC1"/>
            <w:rPr>
              <w:rFonts w:asciiTheme="minorHAnsi" w:eastAsiaTheme="minorEastAsia" w:hAnsiTheme="minorHAnsi" w:cstheme="minorBidi"/>
              <w:b w:val="0"/>
              <w:bCs w:val="0"/>
              <w:smallCaps w:val="0"/>
              <w:sz w:val="22"/>
              <w:szCs w:val="22"/>
              <w:lang w:val="es-CL"/>
            </w:rPr>
          </w:pPr>
          <w:hyperlink w:anchor="_Toc103626214" w:history="1">
            <w:r w:rsidR="00F85377" w:rsidRPr="0091317B">
              <w:rPr>
                <w:rStyle w:val="Hipervnculo"/>
                <w:lang w:val="es-CL"/>
              </w:rPr>
              <w:t>5</w:t>
            </w:r>
            <w:r w:rsidR="00F85377">
              <w:rPr>
                <w:rFonts w:asciiTheme="minorHAnsi" w:eastAsiaTheme="minorEastAsia" w:hAnsiTheme="minorHAnsi" w:cstheme="minorBidi"/>
                <w:b w:val="0"/>
                <w:bCs w:val="0"/>
                <w:smallCaps w:val="0"/>
                <w:sz w:val="22"/>
                <w:szCs w:val="22"/>
                <w:lang w:val="es-CL"/>
              </w:rPr>
              <w:tab/>
            </w:r>
            <w:r w:rsidR="00F85377" w:rsidRPr="0091317B">
              <w:rPr>
                <w:rStyle w:val="Hipervnculo"/>
                <w:lang w:val="es-CL"/>
              </w:rPr>
              <w:t>BIBLIOGRAFÍA</w:t>
            </w:r>
            <w:r w:rsidR="00F85377">
              <w:rPr>
                <w:webHidden/>
              </w:rPr>
              <w:tab/>
            </w:r>
            <w:r w:rsidR="00F85377">
              <w:rPr>
                <w:webHidden/>
              </w:rPr>
              <w:fldChar w:fldCharType="begin"/>
            </w:r>
            <w:r w:rsidR="00F85377">
              <w:rPr>
                <w:webHidden/>
              </w:rPr>
              <w:instrText xml:space="preserve"> PAGEREF _Toc103626214 \h </w:instrText>
            </w:r>
            <w:r w:rsidR="00F85377">
              <w:rPr>
                <w:webHidden/>
              </w:rPr>
            </w:r>
            <w:r w:rsidR="00F85377">
              <w:rPr>
                <w:webHidden/>
              </w:rPr>
              <w:fldChar w:fldCharType="separate"/>
            </w:r>
            <w:r w:rsidR="00CA6899">
              <w:rPr>
                <w:webHidden/>
              </w:rPr>
              <w:t>57</w:t>
            </w:r>
            <w:r w:rsidR="00F85377">
              <w:rPr>
                <w:webHidden/>
              </w:rPr>
              <w:fldChar w:fldCharType="end"/>
            </w:r>
          </w:hyperlink>
        </w:p>
        <w:p w14:paraId="6C88AD96" w14:textId="5313BE13" w:rsidR="00F85377" w:rsidRDefault="00643ED8">
          <w:pPr>
            <w:pStyle w:val="TDC1"/>
            <w:rPr>
              <w:rFonts w:asciiTheme="minorHAnsi" w:eastAsiaTheme="minorEastAsia" w:hAnsiTheme="minorHAnsi" w:cstheme="minorBidi"/>
              <w:b w:val="0"/>
              <w:bCs w:val="0"/>
              <w:smallCaps w:val="0"/>
              <w:sz w:val="22"/>
              <w:szCs w:val="22"/>
              <w:lang w:val="es-CL"/>
            </w:rPr>
          </w:pPr>
          <w:hyperlink w:anchor="_Toc103626215" w:history="1">
            <w:r w:rsidR="00F85377" w:rsidRPr="0091317B">
              <w:rPr>
                <w:rStyle w:val="Hipervnculo"/>
              </w:rPr>
              <w:t>6</w:t>
            </w:r>
            <w:r w:rsidR="00F85377">
              <w:rPr>
                <w:rFonts w:asciiTheme="minorHAnsi" w:eastAsiaTheme="minorEastAsia" w:hAnsiTheme="minorHAnsi" w:cstheme="minorBidi"/>
                <w:b w:val="0"/>
                <w:bCs w:val="0"/>
                <w:smallCaps w:val="0"/>
                <w:sz w:val="22"/>
                <w:szCs w:val="22"/>
                <w:lang w:val="es-CL"/>
              </w:rPr>
              <w:tab/>
            </w:r>
            <w:r w:rsidR="00F85377" w:rsidRPr="0091317B">
              <w:rPr>
                <w:rStyle w:val="Hipervnculo"/>
              </w:rPr>
              <w:t>ANEXOS</w:t>
            </w:r>
            <w:r w:rsidR="00F85377">
              <w:rPr>
                <w:webHidden/>
              </w:rPr>
              <w:tab/>
            </w:r>
            <w:r w:rsidR="00F85377">
              <w:rPr>
                <w:webHidden/>
              </w:rPr>
              <w:fldChar w:fldCharType="begin"/>
            </w:r>
            <w:r w:rsidR="00F85377">
              <w:rPr>
                <w:webHidden/>
              </w:rPr>
              <w:instrText xml:space="preserve"> PAGEREF _Toc103626215 \h </w:instrText>
            </w:r>
            <w:r w:rsidR="00F85377">
              <w:rPr>
                <w:webHidden/>
              </w:rPr>
            </w:r>
            <w:r w:rsidR="00F85377">
              <w:rPr>
                <w:webHidden/>
              </w:rPr>
              <w:fldChar w:fldCharType="separate"/>
            </w:r>
            <w:r w:rsidR="00CA6899">
              <w:rPr>
                <w:webHidden/>
              </w:rPr>
              <w:t>60</w:t>
            </w:r>
            <w:r w:rsidR="00F85377">
              <w:rPr>
                <w:webHidden/>
              </w:rPr>
              <w:fldChar w:fldCharType="end"/>
            </w:r>
          </w:hyperlink>
        </w:p>
        <w:p w14:paraId="79C19696" w14:textId="52784F33" w:rsidR="00FE6062" w:rsidRPr="0006769A" w:rsidRDefault="00973748" w:rsidP="00EA1D03">
          <w:pPr>
            <w:rPr>
              <w:lang w:val="es-CL"/>
            </w:rPr>
          </w:pPr>
          <w:r w:rsidRPr="0006769A">
            <w:rPr>
              <w:b/>
              <w:bCs/>
              <w:lang w:val="es-CL"/>
            </w:rPr>
            <w:fldChar w:fldCharType="end"/>
          </w:r>
          <w:r w:rsidR="006C4B10" w:rsidRPr="0006769A">
            <w:rPr>
              <w:rFonts w:asciiTheme="majorHAnsi" w:hAnsiTheme="majorHAnsi" w:cstheme="minorHAnsi"/>
              <w:lang w:val="es-CL"/>
            </w:rPr>
            <w:br w:type="page"/>
          </w:r>
          <w:bookmarkStart w:id="7" w:name="_Toc103625951"/>
          <w:bookmarkStart w:id="8" w:name="_Toc103626030"/>
          <w:bookmarkStart w:id="9" w:name="_Toc103626188"/>
          <w:r w:rsidR="00FE6062" w:rsidRPr="002E1FC1">
            <w:rPr>
              <w:rStyle w:val="Ttulo1Car"/>
            </w:rPr>
            <w:lastRenderedPageBreak/>
            <w:t>ÍNDICE DE TABLAS</w:t>
          </w:r>
          <w:bookmarkEnd w:id="7"/>
          <w:bookmarkEnd w:id="8"/>
          <w:bookmarkEnd w:id="9"/>
          <w:r w:rsidR="00FE6062" w:rsidRPr="0006769A">
            <w:rPr>
              <w:rFonts w:asciiTheme="majorHAnsi" w:hAnsiTheme="majorHAnsi" w:cstheme="minorHAnsi"/>
              <w:lang w:val="es-CL"/>
            </w:rPr>
            <w:t xml:space="preserve"> </w:t>
          </w:r>
        </w:p>
      </w:sdtContent>
    </w:sdt>
    <w:p w14:paraId="62A958EF" w14:textId="36952D26" w:rsidR="00F85377" w:rsidRDefault="005E36BD">
      <w:pPr>
        <w:pStyle w:val="Tabladeilustraciones"/>
        <w:tabs>
          <w:tab w:val="right" w:leader="dot" w:pos="8544"/>
        </w:tabs>
        <w:rPr>
          <w:rFonts w:eastAsiaTheme="minorEastAsia" w:cstheme="minorBidi"/>
          <w:smallCaps w:val="0"/>
          <w:noProof/>
          <w:sz w:val="22"/>
          <w:szCs w:val="22"/>
          <w:lang w:val="es-CL" w:eastAsia="es-CL"/>
        </w:rPr>
      </w:pPr>
      <w:r w:rsidRPr="0006769A">
        <w:rPr>
          <w:rFonts w:asciiTheme="majorHAnsi" w:hAnsiTheme="majorHAnsi"/>
          <w:b/>
          <w:lang w:val="es-CL"/>
        </w:rPr>
        <w:fldChar w:fldCharType="begin"/>
      </w:r>
      <w:r w:rsidRPr="0006769A">
        <w:rPr>
          <w:rFonts w:asciiTheme="majorHAnsi" w:hAnsiTheme="majorHAnsi"/>
          <w:b/>
          <w:lang w:val="es-CL"/>
        </w:rPr>
        <w:instrText xml:space="preserve"> TOC \h \z \c "Tabla" </w:instrText>
      </w:r>
      <w:r w:rsidRPr="0006769A">
        <w:rPr>
          <w:rFonts w:asciiTheme="majorHAnsi" w:hAnsiTheme="majorHAnsi"/>
          <w:b/>
          <w:lang w:val="es-CL"/>
        </w:rPr>
        <w:fldChar w:fldCharType="separate"/>
      </w:r>
      <w:hyperlink w:anchor="_Toc103626216" w:history="1">
        <w:r w:rsidR="00F85377" w:rsidRPr="006E1DA7">
          <w:rPr>
            <w:rStyle w:val="Hipervnculo"/>
            <w:noProof/>
          </w:rPr>
          <w:t>Tabla 1</w:t>
        </w:r>
        <w:r w:rsidR="00F85377" w:rsidRPr="006E1DA7">
          <w:rPr>
            <w:rStyle w:val="Hipervnculo"/>
            <w:noProof/>
          </w:rPr>
          <w:noBreakHyphen/>
          <w:t>1: Tabla metodológica de entrevista a gestor de RAEE</w:t>
        </w:r>
        <w:r w:rsidR="00F85377">
          <w:rPr>
            <w:noProof/>
            <w:webHidden/>
          </w:rPr>
          <w:tab/>
        </w:r>
        <w:r w:rsidR="00F85377">
          <w:rPr>
            <w:noProof/>
            <w:webHidden/>
          </w:rPr>
          <w:fldChar w:fldCharType="begin"/>
        </w:r>
        <w:r w:rsidR="00F85377">
          <w:rPr>
            <w:noProof/>
            <w:webHidden/>
          </w:rPr>
          <w:instrText xml:space="preserve"> PAGEREF _Toc103626216 \h </w:instrText>
        </w:r>
        <w:r w:rsidR="00F85377">
          <w:rPr>
            <w:noProof/>
            <w:webHidden/>
          </w:rPr>
        </w:r>
        <w:r w:rsidR="00F85377">
          <w:rPr>
            <w:noProof/>
            <w:webHidden/>
          </w:rPr>
          <w:fldChar w:fldCharType="separate"/>
        </w:r>
        <w:r w:rsidR="00CA6899">
          <w:rPr>
            <w:noProof/>
            <w:webHidden/>
          </w:rPr>
          <w:t>20</w:t>
        </w:r>
        <w:r w:rsidR="00F85377">
          <w:rPr>
            <w:noProof/>
            <w:webHidden/>
          </w:rPr>
          <w:fldChar w:fldCharType="end"/>
        </w:r>
      </w:hyperlink>
    </w:p>
    <w:p w14:paraId="15C5BDB7" w14:textId="3EA184DC"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17" w:history="1">
        <w:r w:rsidR="00F85377" w:rsidRPr="006E1DA7">
          <w:rPr>
            <w:rStyle w:val="Hipervnculo"/>
            <w:noProof/>
          </w:rPr>
          <w:t>Tabla 2</w:t>
        </w:r>
        <w:r w:rsidR="00F85377" w:rsidRPr="006E1DA7">
          <w:rPr>
            <w:rStyle w:val="Hipervnculo"/>
            <w:noProof/>
          </w:rPr>
          <w:noBreakHyphen/>
          <w:t>1: Composición porcentual y masa de un módulo fotovoltaico de c-Si</w:t>
        </w:r>
        <w:r w:rsidR="00F85377">
          <w:rPr>
            <w:noProof/>
            <w:webHidden/>
          </w:rPr>
          <w:tab/>
        </w:r>
        <w:r w:rsidR="00F85377">
          <w:rPr>
            <w:noProof/>
            <w:webHidden/>
          </w:rPr>
          <w:fldChar w:fldCharType="begin"/>
        </w:r>
        <w:r w:rsidR="00F85377">
          <w:rPr>
            <w:noProof/>
            <w:webHidden/>
          </w:rPr>
          <w:instrText xml:space="preserve"> PAGEREF _Toc103626217 \h </w:instrText>
        </w:r>
        <w:r w:rsidR="00F85377">
          <w:rPr>
            <w:noProof/>
            <w:webHidden/>
          </w:rPr>
        </w:r>
        <w:r w:rsidR="00F85377">
          <w:rPr>
            <w:noProof/>
            <w:webHidden/>
          </w:rPr>
          <w:fldChar w:fldCharType="separate"/>
        </w:r>
        <w:r w:rsidR="00CA6899">
          <w:rPr>
            <w:noProof/>
            <w:webHidden/>
          </w:rPr>
          <w:t>27</w:t>
        </w:r>
        <w:r w:rsidR="00F85377">
          <w:rPr>
            <w:noProof/>
            <w:webHidden/>
          </w:rPr>
          <w:fldChar w:fldCharType="end"/>
        </w:r>
      </w:hyperlink>
    </w:p>
    <w:p w14:paraId="5E0BD6BE" w14:textId="2EAC606D"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18" w:history="1">
        <w:r w:rsidR="00F85377" w:rsidRPr="006E1DA7">
          <w:rPr>
            <w:rStyle w:val="Hipervnculo"/>
            <w:noProof/>
          </w:rPr>
          <w:t>Tabla 2</w:t>
        </w:r>
        <w:r w:rsidR="00F85377" w:rsidRPr="006E1DA7">
          <w:rPr>
            <w:rStyle w:val="Hipervnculo"/>
            <w:noProof/>
          </w:rPr>
          <w:noBreakHyphen/>
          <w:t>2: Análisis de sensibilidad del margen método 2 (reciclaje de bajo valor)</w:t>
        </w:r>
        <w:r w:rsidR="00F85377">
          <w:rPr>
            <w:noProof/>
            <w:webHidden/>
          </w:rPr>
          <w:tab/>
        </w:r>
        <w:r w:rsidR="00F85377">
          <w:rPr>
            <w:noProof/>
            <w:webHidden/>
          </w:rPr>
          <w:fldChar w:fldCharType="begin"/>
        </w:r>
        <w:r w:rsidR="00F85377">
          <w:rPr>
            <w:noProof/>
            <w:webHidden/>
          </w:rPr>
          <w:instrText xml:space="preserve"> PAGEREF _Toc103626218 \h </w:instrText>
        </w:r>
        <w:r w:rsidR="00F85377">
          <w:rPr>
            <w:noProof/>
            <w:webHidden/>
          </w:rPr>
        </w:r>
        <w:r w:rsidR="00F85377">
          <w:rPr>
            <w:noProof/>
            <w:webHidden/>
          </w:rPr>
          <w:fldChar w:fldCharType="separate"/>
        </w:r>
        <w:r w:rsidR="00CA6899">
          <w:rPr>
            <w:noProof/>
            <w:webHidden/>
          </w:rPr>
          <w:t>41</w:t>
        </w:r>
        <w:r w:rsidR="00F85377">
          <w:rPr>
            <w:noProof/>
            <w:webHidden/>
          </w:rPr>
          <w:fldChar w:fldCharType="end"/>
        </w:r>
      </w:hyperlink>
    </w:p>
    <w:p w14:paraId="073A18E2" w14:textId="525088B4"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19" w:history="1">
        <w:r w:rsidR="00F85377" w:rsidRPr="006E1DA7">
          <w:rPr>
            <w:rStyle w:val="Hipervnculo"/>
            <w:noProof/>
          </w:rPr>
          <w:t>Tabla 2</w:t>
        </w:r>
        <w:r w:rsidR="00F85377" w:rsidRPr="006E1DA7">
          <w:rPr>
            <w:rStyle w:val="Hipervnculo"/>
            <w:noProof/>
          </w:rPr>
          <w:noBreakHyphen/>
          <w:t>3: Análisis de sensibilidad del margen método 4 (reciclaje de alto valor)</w:t>
        </w:r>
        <w:r w:rsidR="00F85377">
          <w:rPr>
            <w:noProof/>
            <w:webHidden/>
          </w:rPr>
          <w:tab/>
        </w:r>
        <w:r w:rsidR="00F85377">
          <w:rPr>
            <w:noProof/>
            <w:webHidden/>
          </w:rPr>
          <w:fldChar w:fldCharType="begin"/>
        </w:r>
        <w:r w:rsidR="00F85377">
          <w:rPr>
            <w:noProof/>
            <w:webHidden/>
          </w:rPr>
          <w:instrText xml:space="preserve"> PAGEREF _Toc103626219 \h </w:instrText>
        </w:r>
        <w:r w:rsidR="00F85377">
          <w:rPr>
            <w:noProof/>
            <w:webHidden/>
          </w:rPr>
        </w:r>
        <w:r w:rsidR="00F85377">
          <w:rPr>
            <w:noProof/>
            <w:webHidden/>
          </w:rPr>
          <w:fldChar w:fldCharType="separate"/>
        </w:r>
        <w:r w:rsidR="00CA6899">
          <w:rPr>
            <w:noProof/>
            <w:webHidden/>
          </w:rPr>
          <w:t>41</w:t>
        </w:r>
        <w:r w:rsidR="00F85377">
          <w:rPr>
            <w:noProof/>
            <w:webHidden/>
          </w:rPr>
          <w:fldChar w:fldCharType="end"/>
        </w:r>
      </w:hyperlink>
    </w:p>
    <w:p w14:paraId="5AD9521E" w14:textId="70345016"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20" w:history="1">
        <w:r w:rsidR="00F85377" w:rsidRPr="006E1DA7">
          <w:rPr>
            <w:rStyle w:val="Hipervnculo"/>
            <w:noProof/>
          </w:rPr>
          <w:t>Tabla 3</w:t>
        </w:r>
        <w:r w:rsidR="00F85377" w:rsidRPr="006E1DA7">
          <w:rPr>
            <w:rStyle w:val="Hipervnculo"/>
            <w:noProof/>
          </w:rPr>
          <w:noBreakHyphen/>
          <w:t>1: Tabla metodológica de entrevista a gestor de RAEE</w:t>
        </w:r>
        <w:r w:rsidR="00F85377">
          <w:rPr>
            <w:noProof/>
            <w:webHidden/>
          </w:rPr>
          <w:tab/>
        </w:r>
        <w:r w:rsidR="00F85377">
          <w:rPr>
            <w:noProof/>
            <w:webHidden/>
          </w:rPr>
          <w:fldChar w:fldCharType="begin"/>
        </w:r>
        <w:r w:rsidR="00F85377">
          <w:rPr>
            <w:noProof/>
            <w:webHidden/>
          </w:rPr>
          <w:instrText xml:space="preserve"> PAGEREF _Toc103626220 \h </w:instrText>
        </w:r>
        <w:r w:rsidR="00F85377">
          <w:rPr>
            <w:noProof/>
            <w:webHidden/>
          </w:rPr>
        </w:r>
        <w:r w:rsidR="00F85377">
          <w:rPr>
            <w:noProof/>
            <w:webHidden/>
          </w:rPr>
          <w:fldChar w:fldCharType="separate"/>
        </w:r>
        <w:r w:rsidR="00CA6899">
          <w:rPr>
            <w:noProof/>
            <w:webHidden/>
          </w:rPr>
          <w:t>45</w:t>
        </w:r>
        <w:r w:rsidR="00F85377">
          <w:rPr>
            <w:noProof/>
            <w:webHidden/>
          </w:rPr>
          <w:fldChar w:fldCharType="end"/>
        </w:r>
      </w:hyperlink>
    </w:p>
    <w:p w14:paraId="5E3035B1" w14:textId="3F8DE866"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21" w:history="1">
        <w:r w:rsidR="00F85377" w:rsidRPr="006E1DA7">
          <w:rPr>
            <w:rStyle w:val="Hipervnculo"/>
            <w:noProof/>
          </w:rPr>
          <w:t>Tabla 3</w:t>
        </w:r>
        <w:r w:rsidR="00F85377" w:rsidRPr="006E1DA7">
          <w:rPr>
            <w:rStyle w:val="Hipervnculo"/>
            <w:noProof/>
          </w:rPr>
          <w:noBreakHyphen/>
          <w:t>2: Análisis de sensibilidad del margen método 2 (reciclaje de bajo valor)</w:t>
        </w:r>
        <w:r w:rsidR="00F85377">
          <w:rPr>
            <w:noProof/>
            <w:webHidden/>
          </w:rPr>
          <w:tab/>
        </w:r>
        <w:r w:rsidR="00F85377">
          <w:rPr>
            <w:noProof/>
            <w:webHidden/>
          </w:rPr>
          <w:fldChar w:fldCharType="begin"/>
        </w:r>
        <w:r w:rsidR="00F85377">
          <w:rPr>
            <w:noProof/>
            <w:webHidden/>
          </w:rPr>
          <w:instrText xml:space="preserve"> PAGEREF _Toc103626221 \h </w:instrText>
        </w:r>
        <w:r w:rsidR="00F85377">
          <w:rPr>
            <w:noProof/>
            <w:webHidden/>
          </w:rPr>
        </w:r>
        <w:r w:rsidR="00F85377">
          <w:rPr>
            <w:noProof/>
            <w:webHidden/>
          </w:rPr>
          <w:fldChar w:fldCharType="separate"/>
        </w:r>
        <w:r w:rsidR="00CA6899">
          <w:rPr>
            <w:noProof/>
            <w:webHidden/>
          </w:rPr>
          <w:t>52</w:t>
        </w:r>
        <w:r w:rsidR="00F85377">
          <w:rPr>
            <w:noProof/>
            <w:webHidden/>
          </w:rPr>
          <w:fldChar w:fldCharType="end"/>
        </w:r>
      </w:hyperlink>
    </w:p>
    <w:p w14:paraId="7A88BD9C" w14:textId="64DBBCB7"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22" w:history="1">
        <w:r w:rsidR="00F85377" w:rsidRPr="006E1DA7">
          <w:rPr>
            <w:rStyle w:val="Hipervnculo"/>
            <w:noProof/>
          </w:rPr>
          <w:t>Tabla 3</w:t>
        </w:r>
        <w:r w:rsidR="00F85377" w:rsidRPr="006E1DA7">
          <w:rPr>
            <w:rStyle w:val="Hipervnculo"/>
            <w:noProof/>
          </w:rPr>
          <w:noBreakHyphen/>
          <w:t>3: Análisis de sensibilidad del margen método 4 (reciclaje de alto valor)</w:t>
        </w:r>
        <w:r w:rsidR="00F85377">
          <w:rPr>
            <w:noProof/>
            <w:webHidden/>
          </w:rPr>
          <w:tab/>
        </w:r>
        <w:r w:rsidR="00F85377">
          <w:rPr>
            <w:noProof/>
            <w:webHidden/>
          </w:rPr>
          <w:fldChar w:fldCharType="begin"/>
        </w:r>
        <w:r w:rsidR="00F85377">
          <w:rPr>
            <w:noProof/>
            <w:webHidden/>
          </w:rPr>
          <w:instrText xml:space="preserve"> PAGEREF _Toc103626222 \h </w:instrText>
        </w:r>
        <w:r w:rsidR="00F85377">
          <w:rPr>
            <w:noProof/>
            <w:webHidden/>
          </w:rPr>
        </w:r>
        <w:r w:rsidR="00F85377">
          <w:rPr>
            <w:noProof/>
            <w:webHidden/>
          </w:rPr>
          <w:fldChar w:fldCharType="separate"/>
        </w:r>
        <w:r w:rsidR="00CA6899">
          <w:rPr>
            <w:noProof/>
            <w:webHidden/>
          </w:rPr>
          <w:t>52</w:t>
        </w:r>
        <w:r w:rsidR="00F85377">
          <w:rPr>
            <w:noProof/>
            <w:webHidden/>
          </w:rPr>
          <w:fldChar w:fldCharType="end"/>
        </w:r>
      </w:hyperlink>
    </w:p>
    <w:p w14:paraId="6ADF029B" w14:textId="22B5F6D9"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23" w:history="1">
        <w:r w:rsidR="00F85377" w:rsidRPr="006E1DA7">
          <w:rPr>
            <w:rStyle w:val="Hipervnculo"/>
            <w:noProof/>
          </w:rPr>
          <w:t>Tabla 6</w:t>
        </w:r>
        <w:r w:rsidR="00F85377" w:rsidRPr="006E1DA7">
          <w:rPr>
            <w:rStyle w:val="Hipervnculo"/>
            <w:noProof/>
          </w:rPr>
          <w:noBreakHyphen/>
          <w:t>1: Caracterización</w:t>
        </w:r>
        <w:r w:rsidR="00F85377" w:rsidRPr="006E1DA7">
          <w:rPr>
            <w:rStyle w:val="Hipervnculo"/>
            <w:noProof/>
            <w:spacing w:val="-5"/>
          </w:rPr>
          <w:t xml:space="preserve"> </w:t>
        </w:r>
        <w:r w:rsidR="00F85377" w:rsidRPr="006E1DA7">
          <w:rPr>
            <w:rStyle w:val="Hipervnculo"/>
            <w:noProof/>
          </w:rPr>
          <w:t>de</w:t>
        </w:r>
        <w:r w:rsidR="00F85377" w:rsidRPr="006E1DA7">
          <w:rPr>
            <w:rStyle w:val="Hipervnculo"/>
            <w:noProof/>
            <w:spacing w:val="1"/>
          </w:rPr>
          <w:t xml:space="preserve"> </w:t>
        </w:r>
        <w:r w:rsidR="00F85377" w:rsidRPr="006E1DA7">
          <w:rPr>
            <w:rStyle w:val="Hipervnculo"/>
            <w:noProof/>
          </w:rPr>
          <w:t>los</w:t>
        </w:r>
        <w:r w:rsidR="00F85377" w:rsidRPr="006E1DA7">
          <w:rPr>
            <w:rStyle w:val="Hipervnculo"/>
            <w:noProof/>
            <w:spacing w:val="-5"/>
          </w:rPr>
          <w:t xml:space="preserve"> </w:t>
        </w:r>
        <w:r w:rsidR="00F85377" w:rsidRPr="006E1DA7">
          <w:rPr>
            <w:rStyle w:val="Hipervnculo"/>
            <w:noProof/>
          </w:rPr>
          <w:t>principales</w:t>
        </w:r>
        <w:r w:rsidR="00F85377" w:rsidRPr="006E1DA7">
          <w:rPr>
            <w:rStyle w:val="Hipervnculo"/>
            <w:noProof/>
            <w:spacing w:val="-1"/>
          </w:rPr>
          <w:t xml:space="preserve"> </w:t>
        </w:r>
        <w:r w:rsidR="00F85377" w:rsidRPr="006E1DA7">
          <w:rPr>
            <w:rStyle w:val="Hipervnculo"/>
            <w:noProof/>
          </w:rPr>
          <w:t>gestores</w:t>
        </w:r>
        <w:r w:rsidR="00F85377" w:rsidRPr="006E1DA7">
          <w:rPr>
            <w:rStyle w:val="Hipervnculo"/>
            <w:noProof/>
            <w:spacing w:val="-3"/>
          </w:rPr>
          <w:t xml:space="preserve"> </w:t>
        </w:r>
        <w:r w:rsidR="00F85377" w:rsidRPr="006E1DA7">
          <w:rPr>
            <w:rStyle w:val="Hipervnculo"/>
            <w:noProof/>
          </w:rPr>
          <w:t>de Residuos</w:t>
        </w:r>
        <w:r w:rsidR="00F85377" w:rsidRPr="006E1DA7">
          <w:rPr>
            <w:rStyle w:val="Hipervnculo"/>
            <w:noProof/>
            <w:spacing w:val="-2"/>
          </w:rPr>
          <w:t xml:space="preserve"> </w:t>
        </w:r>
        <w:r w:rsidR="00F85377" w:rsidRPr="006E1DA7">
          <w:rPr>
            <w:rStyle w:val="Hipervnculo"/>
            <w:noProof/>
          </w:rPr>
          <w:t>de</w:t>
        </w:r>
        <w:r w:rsidR="00F85377" w:rsidRPr="006E1DA7">
          <w:rPr>
            <w:rStyle w:val="Hipervnculo"/>
            <w:noProof/>
            <w:spacing w:val="-1"/>
          </w:rPr>
          <w:t xml:space="preserve"> </w:t>
        </w:r>
        <w:r w:rsidR="00F85377" w:rsidRPr="006E1DA7">
          <w:rPr>
            <w:rStyle w:val="Hipervnculo"/>
            <w:noProof/>
          </w:rPr>
          <w:t>Aparatos</w:t>
        </w:r>
        <w:r w:rsidR="00F85377" w:rsidRPr="006E1DA7">
          <w:rPr>
            <w:rStyle w:val="Hipervnculo"/>
            <w:noProof/>
            <w:spacing w:val="-2"/>
          </w:rPr>
          <w:t xml:space="preserve"> </w:t>
        </w:r>
        <w:r w:rsidR="00F85377" w:rsidRPr="006E1DA7">
          <w:rPr>
            <w:rStyle w:val="Hipervnculo"/>
            <w:noProof/>
          </w:rPr>
          <w:t>Eléctricos</w:t>
        </w:r>
        <w:r w:rsidR="00F85377" w:rsidRPr="006E1DA7">
          <w:rPr>
            <w:rStyle w:val="Hipervnculo"/>
            <w:noProof/>
            <w:spacing w:val="-3"/>
          </w:rPr>
          <w:t xml:space="preserve"> </w:t>
        </w:r>
        <w:r w:rsidR="00F85377" w:rsidRPr="006E1DA7">
          <w:rPr>
            <w:rStyle w:val="Hipervnculo"/>
            <w:noProof/>
          </w:rPr>
          <w:t>y</w:t>
        </w:r>
        <w:r w:rsidR="00F85377" w:rsidRPr="006E1DA7">
          <w:rPr>
            <w:rStyle w:val="Hipervnculo"/>
            <w:noProof/>
            <w:spacing w:val="-2"/>
          </w:rPr>
          <w:t xml:space="preserve"> </w:t>
        </w:r>
        <w:r w:rsidR="00F85377" w:rsidRPr="006E1DA7">
          <w:rPr>
            <w:rStyle w:val="Hipervnculo"/>
            <w:noProof/>
          </w:rPr>
          <w:t>Electrónicos</w:t>
        </w:r>
        <w:r w:rsidR="00F85377">
          <w:rPr>
            <w:noProof/>
            <w:webHidden/>
          </w:rPr>
          <w:tab/>
        </w:r>
        <w:r w:rsidR="00F85377">
          <w:rPr>
            <w:noProof/>
            <w:webHidden/>
          </w:rPr>
          <w:fldChar w:fldCharType="begin"/>
        </w:r>
        <w:r w:rsidR="00F85377">
          <w:rPr>
            <w:noProof/>
            <w:webHidden/>
          </w:rPr>
          <w:instrText xml:space="preserve"> PAGEREF _Toc103626223 \h </w:instrText>
        </w:r>
        <w:r w:rsidR="00F85377">
          <w:rPr>
            <w:noProof/>
            <w:webHidden/>
          </w:rPr>
        </w:r>
        <w:r w:rsidR="00F85377">
          <w:rPr>
            <w:noProof/>
            <w:webHidden/>
          </w:rPr>
          <w:fldChar w:fldCharType="separate"/>
        </w:r>
        <w:r w:rsidR="00CA6899">
          <w:rPr>
            <w:noProof/>
            <w:webHidden/>
          </w:rPr>
          <w:t>60</w:t>
        </w:r>
        <w:r w:rsidR="00F85377">
          <w:rPr>
            <w:noProof/>
            <w:webHidden/>
          </w:rPr>
          <w:fldChar w:fldCharType="end"/>
        </w:r>
      </w:hyperlink>
    </w:p>
    <w:p w14:paraId="0873D4BF" w14:textId="57348E1D"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24" w:history="1">
        <w:r w:rsidR="00F85377" w:rsidRPr="006E1DA7">
          <w:rPr>
            <w:rStyle w:val="Hipervnculo"/>
            <w:noProof/>
          </w:rPr>
          <w:t>Tabla 6</w:t>
        </w:r>
        <w:r w:rsidR="00F85377" w:rsidRPr="006E1DA7">
          <w:rPr>
            <w:rStyle w:val="Hipervnculo"/>
            <w:noProof/>
          </w:rPr>
          <w:noBreakHyphen/>
          <w:t>2: Caracterización</w:t>
        </w:r>
        <w:r w:rsidR="00F85377" w:rsidRPr="006E1DA7">
          <w:rPr>
            <w:rStyle w:val="Hipervnculo"/>
            <w:noProof/>
            <w:spacing w:val="-5"/>
          </w:rPr>
          <w:t xml:space="preserve"> </w:t>
        </w:r>
        <w:r w:rsidR="00F85377" w:rsidRPr="006E1DA7">
          <w:rPr>
            <w:rStyle w:val="Hipervnculo"/>
            <w:noProof/>
          </w:rPr>
          <w:t>de</w:t>
        </w:r>
        <w:r w:rsidR="00F85377" w:rsidRPr="006E1DA7">
          <w:rPr>
            <w:rStyle w:val="Hipervnculo"/>
            <w:noProof/>
            <w:spacing w:val="1"/>
          </w:rPr>
          <w:t xml:space="preserve"> </w:t>
        </w:r>
        <w:r w:rsidR="00F85377" w:rsidRPr="006E1DA7">
          <w:rPr>
            <w:rStyle w:val="Hipervnculo"/>
            <w:noProof/>
          </w:rPr>
          <w:t>los</w:t>
        </w:r>
        <w:r w:rsidR="00F85377" w:rsidRPr="006E1DA7">
          <w:rPr>
            <w:rStyle w:val="Hipervnculo"/>
            <w:noProof/>
            <w:spacing w:val="-5"/>
          </w:rPr>
          <w:t xml:space="preserve"> </w:t>
        </w:r>
        <w:r w:rsidR="00F85377" w:rsidRPr="006E1DA7">
          <w:rPr>
            <w:rStyle w:val="Hipervnculo"/>
            <w:noProof/>
          </w:rPr>
          <w:t>principales</w:t>
        </w:r>
        <w:r w:rsidR="00F85377" w:rsidRPr="006E1DA7">
          <w:rPr>
            <w:rStyle w:val="Hipervnculo"/>
            <w:noProof/>
            <w:spacing w:val="-1"/>
          </w:rPr>
          <w:t xml:space="preserve"> </w:t>
        </w:r>
        <w:r w:rsidR="00F85377" w:rsidRPr="006E1DA7">
          <w:rPr>
            <w:rStyle w:val="Hipervnculo"/>
            <w:noProof/>
          </w:rPr>
          <w:t>gestores</w:t>
        </w:r>
        <w:r w:rsidR="00F85377" w:rsidRPr="006E1DA7">
          <w:rPr>
            <w:rStyle w:val="Hipervnculo"/>
            <w:noProof/>
            <w:spacing w:val="-3"/>
          </w:rPr>
          <w:t xml:space="preserve"> </w:t>
        </w:r>
        <w:r w:rsidR="00F85377" w:rsidRPr="006E1DA7">
          <w:rPr>
            <w:rStyle w:val="Hipervnculo"/>
            <w:noProof/>
          </w:rPr>
          <w:t>de Residuos</w:t>
        </w:r>
        <w:r w:rsidR="00F85377" w:rsidRPr="006E1DA7">
          <w:rPr>
            <w:rStyle w:val="Hipervnculo"/>
            <w:noProof/>
            <w:spacing w:val="-2"/>
          </w:rPr>
          <w:t xml:space="preserve"> </w:t>
        </w:r>
        <w:r w:rsidR="00F85377" w:rsidRPr="006E1DA7">
          <w:rPr>
            <w:rStyle w:val="Hipervnculo"/>
            <w:noProof/>
          </w:rPr>
          <w:t>de</w:t>
        </w:r>
        <w:r w:rsidR="00F85377" w:rsidRPr="006E1DA7">
          <w:rPr>
            <w:rStyle w:val="Hipervnculo"/>
            <w:noProof/>
            <w:spacing w:val="-1"/>
          </w:rPr>
          <w:t xml:space="preserve"> </w:t>
        </w:r>
        <w:r w:rsidR="00F85377" w:rsidRPr="006E1DA7">
          <w:rPr>
            <w:rStyle w:val="Hipervnculo"/>
            <w:noProof/>
          </w:rPr>
          <w:t>Aparatos</w:t>
        </w:r>
        <w:r w:rsidR="00F85377" w:rsidRPr="006E1DA7">
          <w:rPr>
            <w:rStyle w:val="Hipervnculo"/>
            <w:noProof/>
            <w:spacing w:val="-2"/>
          </w:rPr>
          <w:t xml:space="preserve"> </w:t>
        </w:r>
        <w:r w:rsidR="00F85377" w:rsidRPr="006E1DA7">
          <w:rPr>
            <w:rStyle w:val="Hipervnculo"/>
            <w:noProof/>
          </w:rPr>
          <w:t>Eléctricos</w:t>
        </w:r>
        <w:r w:rsidR="00F85377" w:rsidRPr="006E1DA7">
          <w:rPr>
            <w:rStyle w:val="Hipervnculo"/>
            <w:noProof/>
            <w:spacing w:val="-3"/>
          </w:rPr>
          <w:t xml:space="preserve"> </w:t>
        </w:r>
        <w:r w:rsidR="00F85377" w:rsidRPr="006E1DA7">
          <w:rPr>
            <w:rStyle w:val="Hipervnculo"/>
            <w:noProof/>
          </w:rPr>
          <w:t>y</w:t>
        </w:r>
        <w:r w:rsidR="00F85377" w:rsidRPr="006E1DA7">
          <w:rPr>
            <w:rStyle w:val="Hipervnculo"/>
            <w:noProof/>
            <w:spacing w:val="-2"/>
          </w:rPr>
          <w:t xml:space="preserve"> </w:t>
        </w:r>
        <w:r w:rsidR="00F85377" w:rsidRPr="006E1DA7">
          <w:rPr>
            <w:rStyle w:val="Hipervnculo"/>
            <w:noProof/>
          </w:rPr>
          <w:t>Electrónicos</w:t>
        </w:r>
        <w:r w:rsidR="00F85377">
          <w:rPr>
            <w:noProof/>
            <w:webHidden/>
          </w:rPr>
          <w:tab/>
        </w:r>
        <w:r w:rsidR="00F85377">
          <w:rPr>
            <w:noProof/>
            <w:webHidden/>
          </w:rPr>
          <w:fldChar w:fldCharType="begin"/>
        </w:r>
        <w:r w:rsidR="00F85377">
          <w:rPr>
            <w:noProof/>
            <w:webHidden/>
          </w:rPr>
          <w:instrText xml:space="preserve"> PAGEREF _Toc103626224 \h </w:instrText>
        </w:r>
        <w:r w:rsidR="00F85377">
          <w:rPr>
            <w:noProof/>
            <w:webHidden/>
          </w:rPr>
        </w:r>
        <w:r w:rsidR="00F85377">
          <w:rPr>
            <w:noProof/>
            <w:webHidden/>
          </w:rPr>
          <w:fldChar w:fldCharType="separate"/>
        </w:r>
        <w:r w:rsidR="00CA6899">
          <w:rPr>
            <w:noProof/>
            <w:webHidden/>
          </w:rPr>
          <w:t>62</w:t>
        </w:r>
        <w:r w:rsidR="00F85377">
          <w:rPr>
            <w:noProof/>
            <w:webHidden/>
          </w:rPr>
          <w:fldChar w:fldCharType="end"/>
        </w:r>
      </w:hyperlink>
    </w:p>
    <w:p w14:paraId="5EB54E2B" w14:textId="365E2B59"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25" w:history="1">
        <w:r w:rsidR="00F85377" w:rsidRPr="006E1DA7">
          <w:rPr>
            <w:rStyle w:val="Hipervnculo"/>
            <w:noProof/>
          </w:rPr>
          <w:t>Tabla 6</w:t>
        </w:r>
        <w:r w:rsidR="00F85377" w:rsidRPr="006E1DA7">
          <w:rPr>
            <w:rStyle w:val="Hipervnculo"/>
            <w:noProof/>
          </w:rPr>
          <w:noBreakHyphen/>
          <w:t>3: Caracterización</w:t>
        </w:r>
        <w:r w:rsidR="00F85377" w:rsidRPr="006E1DA7">
          <w:rPr>
            <w:rStyle w:val="Hipervnculo"/>
            <w:noProof/>
            <w:spacing w:val="-5"/>
          </w:rPr>
          <w:t xml:space="preserve"> </w:t>
        </w:r>
        <w:r w:rsidR="00F85377" w:rsidRPr="006E1DA7">
          <w:rPr>
            <w:rStyle w:val="Hipervnculo"/>
            <w:noProof/>
          </w:rPr>
          <w:t>de</w:t>
        </w:r>
        <w:r w:rsidR="00F85377" w:rsidRPr="006E1DA7">
          <w:rPr>
            <w:rStyle w:val="Hipervnculo"/>
            <w:noProof/>
            <w:spacing w:val="1"/>
          </w:rPr>
          <w:t xml:space="preserve"> </w:t>
        </w:r>
        <w:r w:rsidR="00F85377" w:rsidRPr="006E1DA7">
          <w:rPr>
            <w:rStyle w:val="Hipervnculo"/>
            <w:noProof/>
          </w:rPr>
          <w:t>los</w:t>
        </w:r>
        <w:r w:rsidR="00F85377" w:rsidRPr="006E1DA7">
          <w:rPr>
            <w:rStyle w:val="Hipervnculo"/>
            <w:noProof/>
            <w:spacing w:val="-5"/>
          </w:rPr>
          <w:t xml:space="preserve"> </w:t>
        </w:r>
        <w:r w:rsidR="00F85377" w:rsidRPr="006E1DA7">
          <w:rPr>
            <w:rStyle w:val="Hipervnculo"/>
            <w:noProof/>
          </w:rPr>
          <w:t>principales</w:t>
        </w:r>
        <w:r w:rsidR="00F85377" w:rsidRPr="006E1DA7">
          <w:rPr>
            <w:rStyle w:val="Hipervnculo"/>
            <w:noProof/>
            <w:spacing w:val="-1"/>
          </w:rPr>
          <w:t xml:space="preserve"> </w:t>
        </w:r>
        <w:r w:rsidR="00F85377" w:rsidRPr="006E1DA7">
          <w:rPr>
            <w:rStyle w:val="Hipervnculo"/>
            <w:noProof/>
          </w:rPr>
          <w:t>gestores</w:t>
        </w:r>
        <w:r w:rsidR="00F85377" w:rsidRPr="006E1DA7">
          <w:rPr>
            <w:rStyle w:val="Hipervnculo"/>
            <w:noProof/>
            <w:spacing w:val="-3"/>
          </w:rPr>
          <w:t xml:space="preserve"> </w:t>
        </w:r>
        <w:r w:rsidR="00F85377" w:rsidRPr="006E1DA7">
          <w:rPr>
            <w:rStyle w:val="Hipervnculo"/>
            <w:noProof/>
          </w:rPr>
          <w:t>de Residuos</w:t>
        </w:r>
        <w:r w:rsidR="00F85377" w:rsidRPr="006E1DA7">
          <w:rPr>
            <w:rStyle w:val="Hipervnculo"/>
            <w:noProof/>
            <w:spacing w:val="-2"/>
          </w:rPr>
          <w:t xml:space="preserve"> </w:t>
        </w:r>
        <w:r w:rsidR="00F85377" w:rsidRPr="006E1DA7">
          <w:rPr>
            <w:rStyle w:val="Hipervnculo"/>
            <w:noProof/>
          </w:rPr>
          <w:t>de</w:t>
        </w:r>
        <w:r w:rsidR="00F85377" w:rsidRPr="006E1DA7">
          <w:rPr>
            <w:rStyle w:val="Hipervnculo"/>
            <w:noProof/>
            <w:spacing w:val="-1"/>
          </w:rPr>
          <w:t xml:space="preserve"> </w:t>
        </w:r>
        <w:r w:rsidR="00F85377" w:rsidRPr="006E1DA7">
          <w:rPr>
            <w:rStyle w:val="Hipervnculo"/>
            <w:noProof/>
          </w:rPr>
          <w:t>Aparatos</w:t>
        </w:r>
        <w:r w:rsidR="00F85377" w:rsidRPr="006E1DA7">
          <w:rPr>
            <w:rStyle w:val="Hipervnculo"/>
            <w:noProof/>
            <w:spacing w:val="-2"/>
          </w:rPr>
          <w:t xml:space="preserve"> </w:t>
        </w:r>
        <w:r w:rsidR="00F85377" w:rsidRPr="006E1DA7">
          <w:rPr>
            <w:rStyle w:val="Hipervnculo"/>
            <w:noProof/>
          </w:rPr>
          <w:t>Eléctricos</w:t>
        </w:r>
        <w:r w:rsidR="00F85377" w:rsidRPr="006E1DA7">
          <w:rPr>
            <w:rStyle w:val="Hipervnculo"/>
            <w:noProof/>
            <w:spacing w:val="-3"/>
          </w:rPr>
          <w:t xml:space="preserve"> </w:t>
        </w:r>
        <w:r w:rsidR="00F85377" w:rsidRPr="006E1DA7">
          <w:rPr>
            <w:rStyle w:val="Hipervnculo"/>
            <w:noProof/>
          </w:rPr>
          <w:t>y</w:t>
        </w:r>
        <w:r w:rsidR="00F85377" w:rsidRPr="006E1DA7">
          <w:rPr>
            <w:rStyle w:val="Hipervnculo"/>
            <w:noProof/>
            <w:spacing w:val="-2"/>
          </w:rPr>
          <w:t xml:space="preserve"> </w:t>
        </w:r>
        <w:r w:rsidR="00F85377" w:rsidRPr="006E1DA7">
          <w:rPr>
            <w:rStyle w:val="Hipervnculo"/>
            <w:noProof/>
          </w:rPr>
          <w:t>Electrónicos</w:t>
        </w:r>
        <w:r w:rsidR="00F85377">
          <w:rPr>
            <w:noProof/>
            <w:webHidden/>
          </w:rPr>
          <w:tab/>
        </w:r>
        <w:r w:rsidR="00F85377">
          <w:rPr>
            <w:noProof/>
            <w:webHidden/>
          </w:rPr>
          <w:fldChar w:fldCharType="begin"/>
        </w:r>
        <w:r w:rsidR="00F85377">
          <w:rPr>
            <w:noProof/>
            <w:webHidden/>
          </w:rPr>
          <w:instrText xml:space="preserve"> PAGEREF _Toc103626225 \h </w:instrText>
        </w:r>
        <w:r w:rsidR="00F85377">
          <w:rPr>
            <w:noProof/>
            <w:webHidden/>
          </w:rPr>
        </w:r>
        <w:r w:rsidR="00F85377">
          <w:rPr>
            <w:noProof/>
            <w:webHidden/>
          </w:rPr>
          <w:fldChar w:fldCharType="separate"/>
        </w:r>
        <w:r w:rsidR="00CA6899">
          <w:rPr>
            <w:noProof/>
            <w:webHidden/>
          </w:rPr>
          <w:t>63</w:t>
        </w:r>
        <w:r w:rsidR="00F85377">
          <w:rPr>
            <w:noProof/>
            <w:webHidden/>
          </w:rPr>
          <w:fldChar w:fldCharType="end"/>
        </w:r>
      </w:hyperlink>
    </w:p>
    <w:p w14:paraId="0D9BE115" w14:textId="6C84BCF5" w:rsidR="004B367A" w:rsidRPr="0006769A" w:rsidRDefault="005E36BD" w:rsidP="004B367A">
      <w:pPr>
        <w:pStyle w:val="Sinespaciado"/>
        <w:spacing w:after="240"/>
        <w:rPr>
          <w:rFonts w:asciiTheme="majorHAnsi" w:hAnsiTheme="majorHAnsi" w:cstheme="minorHAnsi"/>
          <w:b w:val="0"/>
          <w:lang w:val="es-CL"/>
        </w:rPr>
      </w:pPr>
      <w:r w:rsidRPr="0006769A">
        <w:rPr>
          <w:rFonts w:asciiTheme="majorHAnsi" w:hAnsiTheme="majorHAnsi" w:cstheme="minorHAnsi"/>
          <w:b w:val="0"/>
          <w:lang w:val="es-CL"/>
        </w:rPr>
        <w:fldChar w:fldCharType="end"/>
      </w:r>
    </w:p>
    <w:p w14:paraId="30169129" w14:textId="77777777" w:rsidR="00FE6062" w:rsidRPr="0006769A" w:rsidRDefault="00FE6062" w:rsidP="00F33E00">
      <w:pPr>
        <w:spacing w:line="360" w:lineRule="auto"/>
        <w:rPr>
          <w:rFonts w:asciiTheme="majorHAnsi" w:hAnsiTheme="majorHAnsi" w:cstheme="minorHAnsi"/>
          <w:lang w:val="es-CL"/>
        </w:rPr>
      </w:pPr>
    </w:p>
    <w:p w14:paraId="6CCBA403" w14:textId="1C13BE39" w:rsidR="005D79BE" w:rsidRPr="0006769A" w:rsidRDefault="0048677E" w:rsidP="002E1FC1">
      <w:pPr>
        <w:pStyle w:val="Ttulo1"/>
        <w:numPr>
          <w:ilvl w:val="0"/>
          <w:numId w:val="0"/>
        </w:numPr>
        <w:ind w:left="432"/>
        <w:jc w:val="center"/>
        <w:rPr>
          <w:lang w:val="es-CL"/>
        </w:rPr>
      </w:pPr>
      <w:r w:rsidRPr="0006769A">
        <w:rPr>
          <w:lang w:val="es-CL"/>
        </w:rPr>
        <w:br w:type="page"/>
      </w:r>
      <w:bookmarkStart w:id="10" w:name="_Toc103625952"/>
      <w:bookmarkStart w:id="11" w:name="_Toc103626031"/>
      <w:bookmarkStart w:id="12" w:name="_Toc103626189"/>
      <w:r w:rsidR="005D79BE" w:rsidRPr="0006769A">
        <w:rPr>
          <w:lang w:val="es-CL"/>
        </w:rPr>
        <w:lastRenderedPageBreak/>
        <w:t>ÍNDICE DE FIGURAS</w:t>
      </w:r>
      <w:bookmarkEnd w:id="10"/>
      <w:bookmarkEnd w:id="11"/>
      <w:bookmarkEnd w:id="12"/>
    </w:p>
    <w:bookmarkStart w:id="13" w:name="_Toc314612138"/>
    <w:p w14:paraId="2DE38E11" w14:textId="1FADD072" w:rsidR="00F85377" w:rsidRDefault="00EA1D03">
      <w:pPr>
        <w:pStyle w:val="Tabladeilustraciones"/>
        <w:tabs>
          <w:tab w:val="right" w:leader="dot" w:pos="8544"/>
        </w:tabs>
        <w:rPr>
          <w:rFonts w:eastAsiaTheme="minorEastAsia" w:cstheme="minorBidi"/>
          <w:smallCaps w:val="0"/>
          <w:noProof/>
          <w:sz w:val="22"/>
          <w:szCs w:val="22"/>
          <w:lang w:val="es-CL" w:eastAsia="es-CL"/>
        </w:rPr>
      </w:pPr>
      <w:r w:rsidRPr="0006769A">
        <w:rPr>
          <w:rFonts w:asciiTheme="majorHAnsi" w:hAnsiTheme="majorHAnsi"/>
          <w:lang w:val="es-CL"/>
        </w:rPr>
        <w:fldChar w:fldCharType="begin"/>
      </w:r>
      <w:r w:rsidRPr="0006769A">
        <w:rPr>
          <w:rFonts w:asciiTheme="majorHAnsi" w:hAnsiTheme="majorHAnsi"/>
          <w:lang w:val="es-CL"/>
        </w:rPr>
        <w:instrText xml:space="preserve"> TOC \h \z \c "Figura " </w:instrText>
      </w:r>
      <w:r w:rsidRPr="0006769A">
        <w:rPr>
          <w:rFonts w:asciiTheme="majorHAnsi" w:hAnsiTheme="majorHAnsi"/>
          <w:lang w:val="es-CL"/>
        </w:rPr>
        <w:fldChar w:fldCharType="separate"/>
      </w:r>
      <w:hyperlink w:anchor="_Toc103626226" w:history="1">
        <w:r w:rsidR="00F85377" w:rsidRPr="00A23B30">
          <w:rPr>
            <w:rStyle w:val="Hipervnculo"/>
            <w:noProof/>
          </w:rPr>
          <w:t>Figura  2</w:t>
        </w:r>
        <w:r w:rsidR="00F85377" w:rsidRPr="00A23B30">
          <w:rPr>
            <w:rStyle w:val="Hipervnculo"/>
            <w:noProof/>
          </w:rPr>
          <w:noBreakHyphen/>
          <w:t>1: Secuencia lógica del reciclaje de paneles fotovoltaicos de silicio.</w:t>
        </w:r>
        <w:r w:rsidR="00F85377">
          <w:rPr>
            <w:noProof/>
            <w:webHidden/>
          </w:rPr>
          <w:tab/>
        </w:r>
        <w:r w:rsidR="00F85377">
          <w:rPr>
            <w:noProof/>
            <w:webHidden/>
          </w:rPr>
          <w:fldChar w:fldCharType="begin"/>
        </w:r>
        <w:r w:rsidR="00F85377">
          <w:rPr>
            <w:noProof/>
            <w:webHidden/>
          </w:rPr>
          <w:instrText xml:space="preserve"> PAGEREF _Toc103626226 \h </w:instrText>
        </w:r>
        <w:r w:rsidR="00F85377">
          <w:rPr>
            <w:noProof/>
            <w:webHidden/>
          </w:rPr>
        </w:r>
        <w:r w:rsidR="00F85377">
          <w:rPr>
            <w:noProof/>
            <w:webHidden/>
          </w:rPr>
          <w:fldChar w:fldCharType="separate"/>
        </w:r>
        <w:r w:rsidR="00CA6899">
          <w:rPr>
            <w:noProof/>
            <w:webHidden/>
          </w:rPr>
          <w:t>22</w:t>
        </w:r>
        <w:r w:rsidR="00F85377">
          <w:rPr>
            <w:noProof/>
            <w:webHidden/>
          </w:rPr>
          <w:fldChar w:fldCharType="end"/>
        </w:r>
      </w:hyperlink>
    </w:p>
    <w:p w14:paraId="0DCDF92C" w14:textId="4528B870"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27" w:history="1">
        <w:r w:rsidR="00F85377" w:rsidRPr="00A23B30">
          <w:rPr>
            <w:rStyle w:val="Hipervnculo"/>
            <w:noProof/>
          </w:rPr>
          <w:t>Figura  2</w:t>
        </w:r>
        <w:r w:rsidR="00F85377" w:rsidRPr="00A23B30">
          <w:rPr>
            <w:rStyle w:val="Hipervnculo"/>
            <w:noProof/>
          </w:rPr>
          <w:noBreakHyphen/>
          <w:t>2: Proyección de residuos de módulos fotovoltaicos de c-Si al 2050</w:t>
        </w:r>
        <w:r w:rsidR="00F85377">
          <w:rPr>
            <w:noProof/>
            <w:webHidden/>
          </w:rPr>
          <w:tab/>
        </w:r>
        <w:r w:rsidR="00F85377">
          <w:rPr>
            <w:noProof/>
            <w:webHidden/>
          </w:rPr>
          <w:fldChar w:fldCharType="begin"/>
        </w:r>
        <w:r w:rsidR="00F85377">
          <w:rPr>
            <w:noProof/>
            <w:webHidden/>
          </w:rPr>
          <w:instrText xml:space="preserve"> PAGEREF _Toc103626227 \h </w:instrText>
        </w:r>
        <w:r w:rsidR="00F85377">
          <w:rPr>
            <w:noProof/>
            <w:webHidden/>
          </w:rPr>
        </w:r>
        <w:r w:rsidR="00F85377">
          <w:rPr>
            <w:noProof/>
            <w:webHidden/>
          </w:rPr>
          <w:fldChar w:fldCharType="separate"/>
        </w:r>
        <w:r w:rsidR="00CA6899">
          <w:rPr>
            <w:noProof/>
            <w:webHidden/>
          </w:rPr>
          <w:t>28</w:t>
        </w:r>
        <w:r w:rsidR="00F85377">
          <w:rPr>
            <w:noProof/>
            <w:webHidden/>
          </w:rPr>
          <w:fldChar w:fldCharType="end"/>
        </w:r>
      </w:hyperlink>
    </w:p>
    <w:p w14:paraId="31DCBC0A" w14:textId="7DE7140D"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28" w:history="1">
        <w:r w:rsidR="00F85377" w:rsidRPr="00A23B30">
          <w:rPr>
            <w:rStyle w:val="Hipervnculo"/>
            <w:noProof/>
          </w:rPr>
          <w:t>Figura  2</w:t>
        </w:r>
        <w:r w:rsidR="00F85377" w:rsidRPr="00A23B30">
          <w:rPr>
            <w:rStyle w:val="Hipervnculo"/>
            <w:noProof/>
          </w:rPr>
          <w:noBreakHyphen/>
          <w:t>3: Diagrama de flujo de un proceso de reciclaje de bajo valor</w:t>
        </w:r>
        <w:r w:rsidR="00F85377">
          <w:rPr>
            <w:noProof/>
            <w:webHidden/>
          </w:rPr>
          <w:tab/>
        </w:r>
        <w:r w:rsidR="00F85377">
          <w:rPr>
            <w:noProof/>
            <w:webHidden/>
          </w:rPr>
          <w:fldChar w:fldCharType="begin"/>
        </w:r>
        <w:r w:rsidR="00F85377">
          <w:rPr>
            <w:noProof/>
            <w:webHidden/>
          </w:rPr>
          <w:instrText xml:space="preserve"> PAGEREF _Toc103626228 \h </w:instrText>
        </w:r>
        <w:r w:rsidR="00F85377">
          <w:rPr>
            <w:noProof/>
            <w:webHidden/>
          </w:rPr>
        </w:r>
        <w:r w:rsidR="00F85377">
          <w:rPr>
            <w:noProof/>
            <w:webHidden/>
          </w:rPr>
          <w:fldChar w:fldCharType="separate"/>
        </w:r>
        <w:r w:rsidR="00CA6899">
          <w:rPr>
            <w:noProof/>
            <w:webHidden/>
          </w:rPr>
          <w:t>29</w:t>
        </w:r>
        <w:r w:rsidR="00F85377">
          <w:rPr>
            <w:noProof/>
            <w:webHidden/>
          </w:rPr>
          <w:fldChar w:fldCharType="end"/>
        </w:r>
      </w:hyperlink>
    </w:p>
    <w:p w14:paraId="7C26A82A" w14:textId="061666C9"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29" w:history="1">
        <w:r w:rsidR="00F85377" w:rsidRPr="00A23B30">
          <w:rPr>
            <w:rStyle w:val="Hipervnculo"/>
            <w:noProof/>
          </w:rPr>
          <w:t>Figura  2</w:t>
        </w:r>
        <w:r w:rsidR="00F85377" w:rsidRPr="00A23B30">
          <w:rPr>
            <w:rStyle w:val="Hipervnculo"/>
            <w:noProof/>
          </w:rPr>
          <w:noBreakHyphen/>
          <w:t>4: Diagrama de flujo de un proceso de reciclaje de alto valor</w:t>
        </w:r>
        <w:r w:rsidR="00F85377">
          <w:rPr>
            <w:noProof/>
            <w:webHidden/>
          </w:rPr>
          <w:tab/>
        </w:r>
        <w:r w:rsidR="00F85377">
          <w:rPr>
            <w:noProof/>
            <w:webHidden/>
          </w:rPr>
          <w:fldChar w:fldCharType="begin"/>
        </w:r>
        <w:r w:rsidR="00F85377">
          <w:rPr>
            <w:noProof/>
            <w:webHidden/>
          </w:rPr>
          <w:instrText xml:space="preserve"> PAGEREF _Toc103626229 \h </w:instrText>
        </w:r>
        <w:r w:rsidR="00F85377">
          <w:rPr>
            <w:noProof/>
            <w:webHidden/>
          </w:rPr>
        </w:r>
        <w:r w:rsidR="00F85377">
          <w:rPr>
            <w:noProof/>
            <w:webHidden/>
          </w:rPr>
          <w:fldChar w:fldCharType="separate"/>
        </w:r>
        <w:r w:rsidR="00CA6899">
          <w:rPr>
            <w:noProof/>
            <w:webHidden/>
          </w:rPr>
          <w:t>30</w:t>
        </w:r>
        <w:r w:rsidR="00F85377">
          <w:rPr>
            <w:noProof/>
            <w:webHidden/>
          </w:rPr>
          <w:fldChar w:fldCharType="end"/>
        </w:r>
      </w:hyperlink>
    </w:p>
    <w:p w14:paraId="720E5FF8" w14:textId="3E79686C"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0" w:history="1">
        <w:r w:rsidR="00F85377" w:rsidRPr="00A23B30">
          <w:rPr>
            <w:rStyle w:val="Hipervnculo"/>
            <w:noProof/>
          </w:rPr>
          <w:t>Figura  2</w:t>
        </w:r>
        <w:r w:rsidR="00F85377" w:rsidRPr="00A23B30">
          <w:rPr>
            <w:rStyle w:val="Hipervnculo"/>
            <w:noProof/>
          </w:rPr>
          <w:noBreakHyphen/>
          <w:t>5 Grafica con la proyección de toneladas de marco de aluminio obtenidas al 2050 con reciclaje de bajo valor. Fuente: Elaboración propia</w:t>
        </w:r>
        <w:r w:rsidR="00F85377">
          <w:rPr>
            <w:noProof/>
            <w:webHidden/>
          </w:rPr>
          <w:tab/>
        </w:r>
        <w:r w:rsidR="00F85377">
          <w:rPr>
            <w:noProof/>
            <w:webHidden/>
          </w:rPr>
          <w:fldChar w:fldCharType="begin"/>
        </w:r>
        <w:r w:rsidR="00F85377">
          <w:rPr>
            <w:noProof/>
            <w:webHidden/>
          </w:rPr>
          <w:instrText xml:space="preserve"> PAGEREF _Toc103626230 \h </w:instrText>
        </w:r>
        <w:r w:rsidR="00F85377">
          <w:rPr>
            <w:noProof/>
            <w:webHidden/>
          </w:rPr>
        </w:r>
        <w:r w:rsidR="00F85377">
          <w:rPr>
            <w:noProof/>
            <w:webHidden/>
          </w:rPr>
          <w:fldChar w:fldCharType="separate"/>
        </w:r>
        <w:r w:rsidR="00CA6899">
          <w:rPr>
            <w:noProof/>
            <w:webHidden/>
          </w:rPr>
          <w:t>32</w:t>
        </w:r>
        <w:r w:rsidR="00F85377">
          <w:rPr>
            <w:noProof/>
            <w:webHidden/>
          </w:rPr>
          <w:fldChar w:fldCharType="end"/>
        </w:r>
      </w:hyperlink>
    </w:p>
    <w:p w14:paraId="2C84B218" w14:textId="0BC76F2C"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1" w:history="1">
        <w:r w:rsidR="00F85377" w:rsidRPr="00A23B30">
          <w:rPr>
            <w:rStyle w:val="Hipervnculo"/>
            <w:noProof/>
          </w:rPr>
          <w:t>Figura  2</w:t>
        </w:r>
        <w:r w:rsidR="00F85377" w:rsidRPr="00A23B30">
          <w:rPr>
            <w:rStyle w:val="Hipervnculo"/>
            <w:noProof/>
          </w:rPr>
          <w:noBreakHyphen/>
          <w:t>6 Grafica con la proyección de toneladas de Vidrio obtenidas al 2050 con reciclaje de bajo valor. Fuente: Elaboración propia</w:t>
        </w:r>
        <w:r w:rsidR="00F85377">
          <w:rPr>
            <w:noProof/>
            <w:webHidden/>
          </w:rPr>
          <w:tab/>
        </w:r>
        <w:r w:rsidR="00F85377">
          <w:rPr>
            <w:noProof/>
            <w:webHidden/>
          </w:rPr>
          <w:fldChar w:fldCharType="begin"/>
        </w:r>
        <w:r w:rsidR="00F85377">
          <w:rPr>
            <w:noProof/>
            <w:webHidden/>
          </w:rPr>
          <w:instrText xml:space="preserve"> PAGEREF _Toc103626231 \h </w:instrText>
        </w:r>
        <w:r w:rsidR="00F85377">
          <w:rPr>
            <w:noProof/>
            <w:webHidden/>
          </w:rPr>
        </w:r>
        <w:r w:rsidR="00F85377">
          <w:rPr>
            <w:noProof/>
            <w:webHidden/>
          </w:rPr>
          <w:fldChar w:fldCharType="separate"/>
        </w:r>
        <w:r w:rsidR="00CA6899">
          <w:rPr>
            <w:noProof/>
            <w:webHidden/>
          </w:rPr>
          <w:t>32</w:t>
        </w:r>
        <w:r w:rsidR="00F85377">
          <w:rPr>
            <w:noProof/>
            <w:webHidden/>
          </w:rPr>
          <w:fldChar w:fldCharType="end"/>
        </w:r>
      </w:hyperlink>
    </w:p>
    <w:p w14:paraId="79B10613" w14:textId="1BD48627"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2" w:history="1">
        <w:r w:rsidR="00F85377" w:rsidRPr="00A23B30">
          <w:rPr>
            <w:rStyle w:val="Hipervnculo"/>
            <w:noProof/>
          </w:rPr>
          <w:t>Figura  2</w:t>
        </w:r>
        <w:r w:rsidR="00F85377" w:rsidRPr="00A23B30">
          <w:rPr>
            <w:rStyle w:val="Hipervnculo"/>
            <w:noProof/>
          </w:rPr>
          <w:noBreakHyphen/>
          <w:t>7 Grafica con la proyección de toneladas de cobre obtenidas de las cajas de conexiones y cables al 2050 con reciclaje de bajo valor. Fuente: Elaboración propia</w:t>
        </w:r>
        <w:r w:rsidR="00F85377">
          <w:rPr>
            <w:noProof/>
            <w:webHidden/>
          </w:rPr>
          <w:tab/>
        </w:r>
        <w:r w:rsidR="00F85377">
          <w:rPr>
            <w:noProof/>
            <w:webHidden/>
          </w:rPr>
          <w:fldChar w:fldCharType="begin"/>
        </w:r>
        <w:r w:rsidR="00F85377">
          <w:rPr>
            <w:noProof/>
            <w:webHidden/>
          </w:rPr>
          <w:instrText xml:space="preserve"> PAGEREF _Toc103626232 \h </w:instrText>
        </w:r>
        <w:r w:rsidR="00F85377">
          <w:rPr>
            <w:noProof/>
            <w:webHidden/>
          </w:rPr>
        </w:r>
        <w:r w:rsidR="00F85377">
          <w:rPr>
            <w:noProof/>
            <w:webHidden/>
          </w:rPr>
          <w:fldChar w:fldCharType="separate"/>
        </w:r>
        <w:r w:rsidR="00CA6899">
          <w:rPr>
            <w:noProof/>
            <w:webHidden/>
          </w:rPr>
          <w:t>33</w:t>
        </w:r>
        <w:r w:rsidR="00F85377">
          <w:rPr>
            <w:noProof/>
            <w:webHidden/>
          </w:rPr>
          <w:fldChar w:fldCharType="end"/>
        </w:r>
      </w:hyperlink>
    </w:p>
    <w:p w14:paraId="1743126C" w14:textId="70265462"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3" w:history="1">
        <w:r w:rsidR="00F85377" w:rsidRPr="00A23B30">
          <w:rPr>
            <w:rStyle w:val="Hipervnculo"/>
            <w:noProof/>
          </w:rPr>
          <w:t>Figura  2</w:t>
        </w:r>
        <w:r w:rsidR="00F85377" w:rsidRPr="00A23B30">
          <w:rPr>
            <w:rStyle w:val="Hipervnculo"/>
            <w:noProof/>
          </w:rPr>
          <w:noBreakHyphen/>
          <w:t>8 Grafica con la proyección de toneladas de Vidrio obtenidas al 2050 con reciclaje de alto valor. Fuente: Elaboración propia</w:t>
        </w:r>
        <w:r w:rsidR="00F85377">
          <w:rPr>
            <w:noProof/>
            <w:webHidden/>
          </w:rPr>
          <w:tab/>
        </w:r>
        <w:r w:rsidR="00F85377">
          <w:rPr>
            <w:noProof/>
            <w:webHidden/>
          </w:rPr>
          <w:fldChar w:fldCharType="begin"/>
        </w:r>
        <w:r w:rsidR="00F85377">
          <w:rPr>
            <w:noProof/>
            <w:webHidden/>
          </w:rPr>
          <w:instrText xml:space="preserve"> PAGEREF _Toc103626233 \h </w:instrText>
        </w:r>
        <w:r w:rsidR="00F85377">
          <w:rPr>
            <w:noProof/>
            <w:webHidden/>
          </w:rPr>
        </w:r>
        <w:r w:rsidR="00F85377">
          <w:rPr>
            <w:noProof/>
            <w:webHidden/>
          </w:rPr>
          <w:fldChar w:fldCharType="separate"/>
        </w:r>
        <w:r w:rsidR="00CA6899">
          <w:rPr>
            <w:noProof/>
            <w:webHidden/>
          </w:rPr>
          <w:t>34</w:t>
        </w:r>
        <w:r w:rsidR="00F85377">
          <w:rPr>
            <w:noProof/>
            <w:webHidden/>
          </w:rPr>
          <w:fldChar w:fldCharType="end"/>
        </w:r>
      </w:hyperlink>
    </w:p>
    <w:p w14:paraId="0326751B" w14:textId="1200693F"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4" w:history="1">
        <w:r w:rsidR="00F85377" w:rsidRPr="00A23B30">
          <w:rPr>
            <w:rStyle w:val="Hipervnculo"/>
            <w:noProof/>
          </w:rPr>
          <w:t>Figura  2</w:t>
        </w:r>
        <w:r w:rsidR="00F85377" w:rsidRPr="00A23B30">
          <w:rPr>
            <w:rStyle w:val="Hipervnculo"/>
            <w:noProof/>
          </w:rPr>
          <w:noBreakHyphen/>
          <w:t>9 Grafica con la proyección de toneladas de obleas de Si para reutilización obtenidas al 2050 con reciclaje de alto valor. Fuente: Elaboración propia.</w:t>
        </w:r>
        <w:r w:rsidR="00F85377">
          <w:rPr>
            <w:noProof/>
            <w:webHidden/>
          </w:rPr>
          <w:tab/>
        </w:r>
        <w:r w:rsidR="00F85377">
          <w:rPr>
            <w:noProof/>
            <w:webHidden/>
          </w:rPr>
          <w:fldChar w:fldCharType="begin"/>
        </w:r>
        <w:r w:rsidR="00F85377">
          <w:rPr>
            <w:noProof/>
            <w:webHidden/>
          </w:rPr>
          <w:instrText xml:space="preserve"> PAGEREF _Toc103626234 \h </w:instrText>
        </w:r>
        <w:r w:rsidR="00F85377">
          <w:rPr>
            <w:noProof/>
            <w:webHidden/>
          </w:rPr>
        </w:r>
        <w:r w:rsidR="00F85377">
          <w:rPr>
            <w:noProof/>
            <w:webHidden/>
          </w:rPr>
          <w:fldChar w:fldCharType="separate"/>
        </w:r>
        <w:r w:rsidR="00CA6899">
          <w:rPr>
            <w:noProof/>
            <w:webHidden/>
          </w:rPr>
          <w:t>35</w:t>
        </w:r>
        <w:r w:rsidR="00F85377">
          <w:rPr>
            <w:noProof/>
            <w:webHidden/>
          </w:rPr>
          <w:fldChar w:fldCharType="end"/>
        </w:r>
      </w:hyperlink>
    </w:p>
    <w:p w14:paraId="7567454D" w14:textId="04BF4AA8"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5" w:history="1">
        <w:r w:rsidR="00F85377" w:rsidRPr="00A23B30">
          <w:rPr>
            <w:rStyle w:val="Hipervnculo"/>
            <w:noProof/>
          </w:rPr>
          <w:t>Figura  2</w:t>
        </w:r>
        <w:r w:rsidR="00F85377" w:rsidRPr="00A23B30">
          <w:rPr>
            <w:rStyle w:val="Hipervnculo"/>
            <w:noProof/>
          </w:rPr>
          <w:noBreakHyphen/>
          <w:t>10 Grafica con la proyección de toneladas de Aluminio obtenidas al 2050 con reciclaje de alto valor</w:t>
        </w:r>
        <w:r w:rsidR="00F85377">
          <w:rPr>
            <w:noProof/>
            <w:webHidden/>
          </w:rPr>
          <w:tab/>
        </w:r>
        <w:r w:rsidR="00F85377">
          <w:rPr>
            <w:noProof/>
            <w:webHidden/>
          </w:rPr>
          <w:fldChar w:fldCharType="begin"/>
        </w:r>
        <w:r w:rsidR="00F85377">
          <w:rPr>
            <w:noProof/>
            <w:webHidden/>
          </w:rPr>
          <w:instrText xml:space="preserve"> PAGEREF _Toc103626235 \h </w:instrText>
        </w:r>
        <w:r w:rsidR="00F85377">
          <w:rPr>
            <w:noProof/>
            <w:webHidden/>
          </w:rPr>
        </w:r>
        <w:r w:rsidR="00F85377">
          <w:rPr>
            <w:noProof/>
            <w:webHidden/>
          </w:rPr>
          <w:fldChar w:fldCharType="separate"/>
        </w:r>
        <w:r w:rsidR="00CA6899">
          <w:rPr>
            <w:noProof/>
            <w:webHidden/>
          </w:rPr>
          <w:t>35</w:t>
        </w:r>
        <w:r w:rsidR="00F85377">
          <w:rPr>
            <w:noProof/>
            <w:webHidden/>
          </w:rPr>
          <w:fldChar w:fldCharType="end"/>
        </w:r>
      </w:hyperlink>
    </w:p>
    <w:p w14:paraId="15DA9988" w14:textId="4057AE03"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6" w:history="1">
        <w:r w:rsidR="00F85377" w:rsidRPr="00A23B30">
          <w:rPr>
            <w:rStyle w:val="Hipervnculo"/>
            <w:noProof/>
          </w:rPr>
          <w:t>Figura  2</w:t>
        </w:r>
        <w:r w:rsidR="00F85377" w:rsidRPr="00A23B30">
          <w:rPr>
            <w:rStyle w:val="Hipervnculo"/>
            <w:noProof/>
          </w:rPr>
          <w:noBreakHyphen/>
          <w:t>11 Grafica con la proyección de toneladas de plata obtenidas al 2050 con reciclaje de alto valor</w:t>
        </w:r>
        <w:r w:rsidR="00F85377">
          <w:rPr>
            <w:noProof/>
            <w:webHidden/>
          </w:rPr>
          <w:tab/>
        </w:r>
        <w:r w:rsidR="00F85377">
          <w:rPr>
            <w:noProof/>
            <w:webHidden/>
          </w:rPr>
          <w:fldChar w:fldCharType="begin"/>
        </w:r>
        <w:r w:rsidR="00F85377">
          <w:rPr>
            <w:noProof/>
            <w:webHidden/>
          </w:rPr>
          <w:instrText xml:space="preserve"> PAGEREF _Toc103626236 \h </w:instrText>
        </w:r>
        <w:r w:rsidR="00F85377">
          <w:rPr>
            <w:noProof/>
            <w:webHidden/>
          </w:rPr>
        </w:r>
        <w:r w:rsidR="00F85377">
          <w:rPr>
            <w:noProof/>
            <w:webHidden/>
          </w:rPr>
          <w:fldChar w:fldCharType="separate"/>
        </w:r>
        <w:r w:rsidR="00CA6899">
          <w:rPr>
            <w:noProof/>
            <w:webHidden/>
          </w:rPr>
          <w:t>36</w:t>
        </w:r>
        <w:r w:rsidR="00F85377">
          <w:rPr>
            <w:noProof/>
            <w:webHidden/>
          </w:rPr>
          <w:fldChar w:fldCharType="end"/>
        </w:r>
      </w:hyperlink>
    </w:p>
    <w:p w14:paraId="7E40B8DD" w14:textId="7A025CFC"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7" w:history="1">
        <w:r w:rsidR="00F85377" w:rsidRPr="00A23B30">
          <w:rPr>
            <w:rStyle w:val="Hipervnculo"/>
            <w:noProof/>
          </w:rPr>
          <w:t>Figura  2</w:t>
        </w:r>
        <w:r w:rsidR="00F85377" w:rsidRPr="00A23B30">
          <w:rPr>
            <w:rStyle w:val="Hipervnculo"/>
            <w:noProof/>
          </w:rPr>
          <w:noBreakHyphen/>
          <w:t>12 Grafica con la proyección de toneladas de cobre obtenidas al 2050 con reciclaje de alto valor</w:t>
        </w:r>
        <w:r w:rsidR="00F85377">
          <w:rPr>
            <w:noProof/>
            <w:webHidden/>
          </w:rPr>
          <w:tab/>
        </w:r>
        <w:r w:rsidR="00F85377">
          <w:rPr>
            <w:noProof/>
            <w:webHidden/>
          </w:rPr>
          <w:fldChar w:fldCharType="begin"/>
        </w:r>
        <w:r w:rsidR="00F85377">
          <w:rPr>
            <w:noProof/>
            <w:webHidden/>
          </w:rPr>
          <w:instrText xml:space="preserve"> PAGEREF _Toc103626237 \h </w:instrText>
        </w:r>
        <w:r w:rsidR="00F85377">
          <w:rPr>
            <w:noProof/>
            <w:webHidden/>
          </w:rPr>
        </w:r>
        <w:r w:rsidR="00F85377">
          <w:rPr>
            <w:noProof/>
            <w:webHidden/>
          </w:rPr>
          <w:fldChar w:fldCharType="separate"/>
        </w:r>
        <w:r w:rsidR="00CA6899">
          <w:rPr>
            <w:noProof/>
            <w:webHidden/>
          </w:rPr>
          <w:t>36</w:t>
        </w:r>
        <w:r w:rsidR="00F85377">
          <w:rPr>
            <w:noProof/>
            <w:webHidden/>
          </w:rPr>
          <w:fldChar w:fldCharType="end"/>
        </w:r>
      </w:hyperlink>
    </w:p>
    <w:p w14:paraId="1400FAE9" w14:textId="3180FF73"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8" w:history="1">
        <w:r w:rsidR="00F85377" w:rsidRPr="00A23B30">
          <w:rPr>
            <w:rStyle w:val="Hipervnculo"/>
            <w:noProof/>
          </w:rPr>
          <w:t>Figura  2</w:t>
        </w:r>
        <w:r w:rsidR="00F85377" w:rsidRPr="00A23B30">
          <w:rPr>
            <w:rStyle w:val="Hipervnculo"/>
            <w:noProof/>
          </w:rPr>
          <w:noBreakHyphen/>
          <w:t>13 Análisis económico preliminar de los métodos de reciclaje de acuerdo con los flujos de material de bajos, medios y altos</w:t>
        </w:r>
        <w:r w:rsidR="00F85377">
          <w:rPr>
            <w:noProof/>
            <w:webHidden/>
          </w:rPr>
          <w:tab/>
        </w:r>
        <w:r w:rsidR="00F85377">
          <w:rPr>
            <w:noProof/>
            <w:webHidden/>
          </w:rPr>
          <w:fldChar w:fldCharType="begin"/>
        </w:r>
        <w:r w:rsidR="00F85377">
          <w:rPr>
            <w:noProof/>
            <w:webHidden/>
          </w:rPr>
          <w:instrText xml:space="preserve"> PAGEREF _Toc103626238 \h </w:instrText>
        </w:r>
        <w:r w:rsidR="00F85377">
          <w:rPr>
            <w:noProof/>
            <w:webHidden/>
          </w:rPr>
        </w:r>
        <w:r w:rsidR="00F85377">
          <w:rPr>
            <w:noProof/>
            <w:webHidden/>
          </w:rPr>
          <w:fldChar w:fldCharType="separate"/>
        </w:r>
        <w:r w:rsidR="00CA6899">
          <w:rPr>
            <w:noProof/>
            <w:webHidden/>
          </w:rPr>
          <w:t>39</w:t>
        </w:r>
        <w:r w:rsidR="00F85377">
          <w:rPr>
            <w:noProof/>
            <w:webHidden/>
          </w:rPr>
          <w:fldChar w:fldCharType="end"/>
        </w:r>
      </w:hyperlink>
    </w:p>
    <w:p w14:paraId="04A6839B" w14:textId="4545D365"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39" w:history="1">
        <w:r w:rsidR="00F85377" w:rsidRPr="00A23B30">
          <w:rPr>
            <w:rStyle w:val="Hipervnculo"/>
            <w:noProof/>
          </w:rPr>
          <w:t>Figura  2</w:t>
        </w:r>
        <w:r w:rsidR="00F85377" w:rsidRPr="00A23B30">
          <w:rPr>
            <w:rStyle w:val="Hipervnculo"/>
            <w:noProof/>
          </w:rPr>
          <w:noBreakHyphen/>
          <w:t>14 Márgenes preliminares de los métodos de reciclaje de acuerdo con los flujos de material de bajos, medios y altos</w:t>
        </w:r>
        <w:r w:rsidR="00F85377">
          <w:rPr>
            <w:noProof/>
            <w:webHidden/>
          </w:rPr>
          <w:tab/>
        </w:r>
        <w:r w:rsidR="00F85377">
          <w:rPr>
            <w:noProof/>
            <w:webHidden/>
          </w:rPr>
          <w:fldChar w:fldCharType="begin"/>
        </w:r>
        <w:r w:rsidR="00F85377">
          <w:rPr>
            <w:noProof/>
            <w:webHidden/>
          </w:rPr>
          <w:instrText xml:space="preserve"> PAGEREF _Toc103626239 \h </w:instrText>
        </w:r>
        <w:r w:rsidR="00F85377">
          <w:rPr>
            <w:noProof/>
            <w:webHidden/>
          </w:rPr>
        </w:r>
        <w:r w:rsidR="00F85377">
          <w:rPr>
            <w:noProof/>
            <w:webHidden/>
          </w:rPr>
          <w:fldChar w:fldCharType="separate"/>
        </w:r>
        <w:r w:rsidR="00CA6899">
          <w:rPr>
            <w:noProof/>
            <w:webHidden/>
          </w:rPr>
          <w:t>40</w:t>
        </w:r>
        <w:r w:rsidR="00F85377">
          <w:rPr>
            <w:noProof/>
            <w:webHidden/>
          </w:rPr>
          <w:fldChar w:fldCharType="end"/>
        </w:r>
      </w:hyperlink>
    </w:p>
    <w:p w14:paraId="03138550" w14:textId="7681AA47"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0" w:history="1">
        <w:r w:rsidR="00F85377" w:rsidRPr="00A23B30">
          <w:rPr>
            <w:rStyle w:val="Hipervnculo"/>
            <w:noProof/>
          </w:rPr>
          <w:t>Figura  3</w:t>
        </w:r>
        <w:r w:rsidR="00F85377" w:rsidRPr="00A23B30">
          <w:rPr>
            <w:rStyle w:val="Hipervnculo"/>
            <w:noProof/>
          </w:rPr>
          <w:noBreakHyphen/>
          <w:t>1: Proyección de residuos de módulos fotovoltaicos de c-Si al 2050</w:t>
        </w:r>
        <w:r w:rsidR="00F85377">
          <w:rPr>
            <w:noProof/>
            <w:webHidden/>
          </w:rPr>
          <w:tab/>
        </w:r>
        <w:r w:rsidR="00F85377">
          <w:rPr>
            <w:noProof/>
            <w:webHidden/>
          </w:rPr>
          <w:fldChar w:fldCharType="begin"/>
        </w:r>
        <w:r w:rsidR="00F85377">
          <w:rPr>
            <w:noProof/>
            <w:webHidden/>
          </w:rPr>
          <w:instrText xml:space="preserve"> PAGEREF _Toc103626240 \h </w:instrText>
        </w:r>
        <w:r w:rsidR="00F85377">
          <w:rPr>
            <w:noProof/>
            <w:webHidden/>
          </w:rPr>
        </w:r>
        <w:r w:rsidR="00F85377">
          <w:rPr>
            <w:noProof/>
            <w:webHidden/>
          </w:rPr>
          <w:fldChar w:fldCharType="separate"/>
        </w:r>
        <w:r w:rsidR="00CA6899">
          <w:rPr>
            <w:noProof/>
            <w:webHidden/>
          </w:rPr>
          <w:t>47</w:t>
        </w:r>
        <w:r w:rsidR="00F85377">
          <w:rPr>
            <w:noProof/>
            <w:webHidden/>
          </w:rPr>
          <w:fldChar w:fldCharType="end"/>
        </w:r>
      </w:hyperlink>
    </w:p>
    <w:p w14:paraId="1EEE03CA" w14:textId="0FC7AAC5"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1" w:history="1">
        <w:r w:rsidR="00F85377" w:rsidRPr="00A23B30">
          <w:rPr>
            <w:rStyle w:val="Hipervnculo"/>
            <w:noProof/>
          </w:rPr>
          <w:t>Figura  3</w:t>
        </w:r>
        <w:r w:rsidR="00F85377" w:rsidRPr="00A23B30">
          <w:rPr>
            <w:rStyle w:val="Hipervnculo"/>
            <w:noProof/>
          </w:rPr>
          <w:noBreakHyphen/>
          <w:t>2: Diagrama de flujo de un proceso de reciclaje de alto valor. Fuente: Elaboración propia</w:t>
        </w:r>
        <w:r w:rsidR="00F85377">
          <w:rPr>
            <w:noProof/>
            <w:webHidden/>
          </w:rPr>
          <w:tab/>
        </w:r>
        <w:r w:rsidR="00F85377">
          <w:rPr>
            <w:noProof/>
            <w:webHidden/>
          </w:rPr>
          <w:fldChar w:fldCharType="begin"/>
        </w:r>
        <w:r w:rsidR="00F85377">
          <w:rPr>
            <w:noProof/>
            <w:webHidden/>
          </w:rPr>
          <w:instrText xml:space="preserve"> PAGEREF _Toc103626241 \h </w:instrText>
        </w:r>
        <w:r w:rsidR="00F85377">
          <w:rPr>
            <w:noProof/>
            <w:webHidden/>
          </w:rPr>
        </w:r>
        <w:r w:rsidR="00F85377">
          <w:rPr>
            <w:noProof/>
            <w:webHidden/>
          </w:rPr>
          <w:fldChar w:fldCharType="separate"/>
        </w:r>
        <w:r w:rsidR="00CA6899">
          <w:rPr>
            <w:noProof/>
            <w:webHidden/>
          </w:rPr>
          <w:t>48</w:t>
        </w:r>
        <w:r w:rsidR="00F85377">
          <w:rPr>
            <w:noProof/>
            <w:webHidden/>
          </w:rPr>
          <w:fldChar w:fldCharType="end"/>
        </w:r>
      </w:hyperlink>
    </w:p>
    <w:p w14:paraId="2C1418EE" w14:textId="62F32635"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2" w:history="1">
        <w:r w:rsidR="00F85377" w:rsidRPr="00A23B30">
          <w:rPr>
            <w:rStyle w:val="Hipervnculo"/>
            <w:noProof/>
          </w:rPr>
          <w:t>Figura  3</w:t>
        </w:r>
        <w:r w:rsidR="00F85377" w:rsidRPr="00A23B30">
          <w:rPr>
            <w:rStyle w:val="Hipervnculo"/>
            <w:noProof/>
          </w:rPr>
          <w:noBreakHyphen/>
          <w:t>3 Grafica con la proyección de toneladas de marco de aluminio obtenidas al 2050 con reciclaje de bajo valor. Fuente: Elaboración propia</w:t>
        </w:r>
        <w:r w:rsidR="00F85377">
          <w:rPr>
            <w:noProof/>
            <w:webHidden/>
          </w:rPr>
          <w:tab/>
        </w:r>
        <w:r w:rsidR="00F85377">
          <w:rPr>
            <w:noProof/>
            <w:webHidden/>
          </w:rPr>
          <w:fldChar w:fldCharType="begin"/>
        </w:r>
        <w:r w:rsidR="00F85377">
          <w:rPr>
            <w:noProof/>
            <w:webHidden/>
          </w:rPr>
          <w:instrText xml:space="preserve"> PAGEREF _Toc103626242 \h </w:instrText>
        </w:r>
        <w:r w:rsidR="00F85377">
          <w:rPr>
            <w:noProof/>
            <w:webHidden/>
          </w:rPr>
        </w:r>
        <w:r w:rsidR="00F85377">
          <w:rPr>
            <w:noProof/>
            <w:webHidden/>
          </w:rPr>
          <w:fldChar w:fldCharType="separate"/>
        </w:r>
        <w:r w:rsidR="00CA6899">
          <w:rPr>
            <w:noProof/>
            <w:webHidden/>
          </w:rPr>
          <w:t>49</w:t>
        </w:r>
        <w:r w:rsidR="00F85377">
          <w:rPr>
            <w:noProof/>
            <w:webHidden/>
          </w:rPr>
          <w:fldChar w:fldCharType="end"/>
        </w:r>
      </w:hyperlink>
    </w:p>
    <w:p w14:paraId="1A0D23F3" w14:textId="15DF3D95"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3" w:history="1">
        <w:r w:rsidR="00F85377" w:rsidRPr="00A23B30">
          <w:rPr>
            <w:rStyle w:val="Hipervnculo"/>
            <w:noProof/>
          </w:rPr>
          <w:t>Figura  3</w:t>
        </w:r>
        <w:r w:rsidR="00F85377" w:rsidRPr="00A23B30">
          <w:rPr>
            <w:rStyle w:val="Hipervnculo"/>
            <w:noProof/>
          </w:rPr>
          <w:noBreakHyphen/>
          <w:t>4 Grafica con la proyección de toneladas de Vidrio obtenidas al 2050 con reciclaje de bajo valor. Fuente: Elaboración propia</w:t>
        </w:r>
        <w:r w:rsidR="00F85377">
          <w:rPr>
            <w:noProof/>
            <w:webHidden/>
          </w:rPr>
          <w:tab/>
        </w:r>
        <w:r w:rsidR="00F85377">
          <w:rPr>
            <w:noProof/>
            <w:webHidden/>
          </w:rPr>
          <w:fldChar w:fldCharType="begin"/>
        </w:r>
        <w:r w:rsidR="00F85377">
          <w:rPr>
            <w:noProof/>
            <w:webHidden/>
          </w:rPr>
          <w:instrText xml:space="preserve"> PAGEREF _Toc103626243 \h </w:instrText>
        </w:r>
        <w:r w:rsidR="00F85377">
          <w:rPr>
            <w:noProof/>
            <w:webHidden/>
          </w:rPr>
        </w:r>
        <w:r w:rsidR="00F85377">
          <w:rPr>
            <w:noProof/>
            <w:webHidden/>
          </w:rPr>
          <w:fldChar w:fldCharType="separate"/>
        </w:r>
        <w:r w:rsidR="00CA6899">
          <w:rPr>
            <w:noProof/>
            <w:webHidden/>
          </w:rPr>
          <w:t>49</w:t>
        </w:r>
        <w:r w:rsidR="00F85377">
          <w:rPr>
            <w:noProof/>
            <w:webHidden/>
          </w:rPr>
          <w:fldChar w:fldCharType="end"/>
        </w:r>
      </w:hyperlink>
    </w:p>
    <w:p w14:paraId="0528F1AE" w14:textId="2C005BE9"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4" w:history="1">
        <w:r w:rsidR="00F85377" w:rsidRPr="00A23B30">
          <w:rPr>
            <w:rStyle w:val="Hipervnculo"/>
            <w:noProof/>
          </w:rPr>
          <w:t>Figura  3</w:t>
        </w:r>
        <w:r w:rsidR="00F85377" w:rsidRPr="00A23B30">
          <w:rPr>
            <w:rStyle w:val="Hipervnculo"/>
            <w:noProof/>
          </w:rPr>
          <w:noBreakHyphen/>
          <w:t>5 Grafica con la proyección de toneladas de Vidrio obtenidas al 2050 con reciclaje de alto valor. Fuente: Elaboración propia</w:t>
        </w:r>
        <w:r w:rsidR="00F85377">
          <w:rPr>
            <w:noProof/>
            <w:webHidden/>
          </w:rPr>
          <w:tab/>
        </w:r>
        <w:r w:rsidR="00F85377">
          <w:rPr>
            <w:noProof/>
            <w:webHidden/>
          </w:rPr>
          <w:fldChar w:fldCharType="begin"/>
        </w:r>
        <w:r w:rsidR="00F85377">
          <w:rPr>
            <w:noProof/>
            <w:webHidden/>
          </w:rPr>
          <w:instrText xml:space="preserve"> PAGEREF _Toc103626244 \h </w:instrText>
        </w:r>
        <w:r w:rsidR="00F85377">
          <w:rPr>
            <w:noProof/>
            <w:webHidden/>
          </w:rPr>
        </w:r>
        <w:r w:rsidR="00F85377">
          <w:rPr>
            <w:noProof/>
            <w:webHidden/>
          </w:rPr>
          <w:fldChar w:fldCharType="separate"/>
        </w:r>
        <w:r w:rsidR="00CA6899">
          <w:rPr>
            <w:noProof/>
            <w:webHidden/>
          </w:rPr>
          <w:t>49</w:t>
        </w:r>
        <w:r w:rsidR="00F85377">
          <w:rPr>
            <w:noProof/>
            <w:webHidden/>
          </w:rPr>
          <w:fldChar w:fldCharType="end"/>
        </w:r>
      </w:hyperlink>
    </w:p>
    <w:p w14:paraId="0ECC4FDE" w14:textId="4347F8EA"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5" w:history="1">
        <w:r w:rsidR="00F85377" w:rsidRPr="00A23B30">
          <w:rPr>
            <w:rStyle w:val="Hipervnculo"/>
            <w:noProof/>
          </w:rPr>
          <w:t>Figura  3</w:t>
        </w:r>
        <w:r w:rsidR="00F85377" w:rsidRPr="00A23B30">
          <w:rPr>
            <w:rStyle w:val="Hipervnculo"/>
            <w:noProof/>
          </w:rPr>
          <w:noBreakHyphen/>
          <w:t>6 Grafica con la proyección de toneladas de obleas de Si para reutilización obtenidas al 2050 con reciclaje de alto valor. Fuente: Elaboración propia.</w:t>
        </w:r>
        <w:r w:rsidR="00F85377">
          <w:rPr>
            <w:noProof/>
            <w:webHidden/>
          </w:rPr>
          <w:tab/>
        </w:r>
        <w:r w:rsidR="00F85377">
          <w:rPr>
            <w:noProof/>
            <w:webHidden/>
          </w:rPr>
          <w:fldChar w:fldCharType="begin"/>
        </w:r>
        <w:r w:rsidR="00F85377">
          <w:rPr>
            <w:noProof/>
            <w:webHidden/>
          </w:rPr>
          <w:instrText xml:space="preserve"> PAGEREF _Toc103626245 \h </w:instrText>
        </w:r>
        <w:r w:rsidR="00F85377">
          <w:rPr>
            <w:noProof/>
            <w:webHidden/>
          </w:rPr>
        </w:r>
        <w:r w:rsidR="00F85377">
          <w:rPr>
            <w:noProof/>
            <w:webHidden/>
          </w:rPr>
          <w:fldChar w:fldCharType="separate"/>
        </w:r>
        <w:r w:rsidR="00CA6899">
          <w:rPr>
            <w:noProof/>
            <w:webHidden/>
          </w:rPr>
          <w:t>49</w:t>
        </w:r>
        <w:r w:rsidR="00F85377">
          <w:rPr>
            <w:noProof/>
            <w:webHidden/>
          </w:rPr>
          <w:fldChar w:fldCharType="end"/>
        </w:r>
      </w:hyperlink>
    </w:p>
    <w:p w14:paraId="4F20BF34" w14:textId="1527994D"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6" w:history="1">
        <w:r w:rsidR="00F85377" w:rsidRPr="00A23B30">
          <w:rPr>
            <w:rStyle w:val="Hipervnculo"/>
            <w:noProof/>
          </w:rPr>
          <w:t>Figura  3</w:t>
        </w:r>
        <w:r w:rsidR="00F85377" w:rsidRPr="00A23B30">
          <w:rPr>
            <w:rStyle w:val="Hipervnculo"/>
            <w:noProof/>
          </w:rPr>
          <w:noBreakHyphen/>
          <w:t>7 Grafica con la proyección de toneladas de Aluminio obtenidas al 2050 con reciclaje de alto valor</w:t>
        </w:r>
        <w:r w:rsidR="00F85377">
          <w:rPr>
            <w:noProof/>
            <w:webHidden/>
          </w:rPr>
          <w:tab/>
        </w:r>
        <w:r w:rsidR="00F85377">
          <w:rPr>
            <w:noProof/>
            <w:webHidden/>
          </w:rPr>
          <w:fldChar w:fldCharType="begin"/>
        </w:r>
        <w:r w:rsidR="00F85377">
          <w:rPr>
            <w:noProof/>
            <w:webHidden/>
          </w:rPr>
          <w:instrText xml:space="preserve"> PAGEREF _Toc103626246 \h </w:instrText>
        </w:r>
        <w:r w:rsidR="00F85377">
          <w:rPr>
            <w:noProof/>
            <w:webHidden/>
          </w:rPr>
        </w:r>
        <w:r w:rsidR="00F85377">
          <w:rPr>
            <w:noProof/>
            <w:webHidden/>
          </w:rPr>
          <w:fldChar w:fldCharType="separate"/>
        </w:r>
        <w:r w:rsidR="00CA6899">
          <w:rPr>
            <w:noProof/>
            <w:webHidden/>
          </w:rPr>
          <w:t>50</w:t>
        </w:r>
        <w:r w:rsidR="00F85377">
          <w:rPr>
            <w:noProof/>
            <w:webHidden/>
          </w:rPr>
          <w:fldChar w:fldCharType="end"/>
        </w:r>
      </w:hyperlink>
    </w:p>
    <w:p w14:paraId="365419A3" w14:textId="0CB5840E"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7" w:history="1">
        <w:r w:rsidR="00F85377" w:rsidRPr="00A23B30">
          <w:rPr>
            <w:rStyle w:val="Hipervnculo"/>
            <w:noProof/>
          </w:rPr>
          <w:t>Figura  3</w:t>
        </w:r>
        <w:r w:rsidR="00F85377" w:rsidRPr="00A23B30">
          <w:rPr>
            <w:rStyle w:val="Hipervnculo"/>
            <w:noProof/>
          </w:rPr>
          <w:noBreakHyphen/>
          <w:t>8 Grafica con la proyección de toneladas de plata obtenidas al 2050 con reciclaje de alto valor</w:t>
        </w:r>
        <w:r w:rsidR="00F85377">
          <w:rPr>
            <w:noProof/>
            <w:webHidden/>
          </w:rPr>
          <w:tab/>
        </w:r>
        <w:r w:rsidR="00F85377">
          <w:rPr>
            <w:noProof/>
            <w:webHidden/>
          </w:rPr>
          <w:fldChar w:fldCharType="begin"/>
        </w:r>
        <w:r w:rsidR="00F85377">
          <w:rPr>
            <w:noProof/>
            <w:webHidden/>
          </w:rPr>
          <w:instrText xml:space="preserve"> PAGEREF _Toc103626247 \h </w:instrText>
        </w:r>
        <w:r w:rsidR="00F85377">
          <w:rPr>
            <w:noProof/>
            <w:webHidden/>
          </w:rPr>
        </w:r>
        <w:r w:rsidR="00F85377">
          <w:rPr>
            <w:noProof/>
            <w:webHidden/>
          </w:rPr>
          <w:fldChar w:fldCharType="separate"/>
        </w:r>
        <w:r w:rsidR="00CA6899">
          <w:rPr>
            <w:noProof/>
            <w:webHidden/>
          </w:rPr>
          <w:t>50</w:t>
        </w:r>
        <w:r w:rsidR="00F85377">
          <w:rPr>
            <w:noProof/>
            <w:webHidden/>
          </w:rPr>
          <w:fldChar w:fldCharType="end"/>
        </w:r>
      </w:hyperlink>
    </w:p>
    <w:p w14:paraId="536863B2" w14:textId="1A0B2E44"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8" w:history="1">
        <w:r w:rsidR="00F85377" w:rsidRPr="00A23B30">
          <w:rPr>
            <w:rStyle w:val="Hipervnculo"/>
            <w:noProof/>
          </w:rPr>
          <w:t>Figura  3</w:t>
        </w:r>
        <w:r w:rsidR="00F85377" w:rsidRPr="00A23B30">
          <w:rPr>
            <w:rStyle w:val="Hipervnculo"/>
            <w:noProof/>
          </w:rPr>
          <w:noBreakHyphen/>
          <w:t>9 Grafica con la proyección de toneladas de cobre obtenidas al 2050 con reciclaje de alto valor</w:t>
        </w:r>
        <w:r w:rsidR="00F85377">
          <w:rPr>
            <w:noProof/>
            <w:webHidden/>
          </w:rPr>
          <w:tab/>
        </w:r>
        <w:r w:rsidR="00F85377">
          <w:rPr>
            <w:noProof/>
            <w:webHidden/>
          </w:rPr>
          <w:fldChar w:fldCharType="begin"/>
        </w:r>
        <w:r w:rsidR="00F85377">
          <w:rPr>
            <w:noProof/>
            <w:webHidden/>
          </w:rPr>
          <w:instrText xml:space="preserve"> PAGEREF _Toc103626248 \h </w:instrText>
        </w:r>
        <w:r w:rsidR="00F85377">
          <w:rPr>
            <w:noProof/>
            <w:webHidden/>
          </w:rPr>
        </w:r>
        <w:r w:rsidR="00F85377">
          <w:rPr>
            <w:noProof/>
            <w:webHidden/>
          </w:rPr>
          <w:fldChar w:fldCharType="separate"/>
        </w:r>
        <w:r w:rsidR="00CA6899">
          <w:rPr>
            <w:noProof/>
            <w:webHidden/>
          </w:rPr>
          <w:t>50</w:t>
        </w:r>
        <w:r w:rsidR="00F85377">
          <w:rPr>
            <w:noProof/>
            <w:webHidden/>
          </w:rPr>
          <w:fldChar w:fldCharType="end"/>
        </w:r>
      </w:hyperlink>
    </w:p>
    <w:p w14:paraId="66C58991" w14:textId="5D30716F"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49" w:history="1">
        <w:r w:rsidR="00F85377" w:rsidRPr="00A23B30">
          <w:rPr>
            <w:rStyle w:val="Hipervnculo"/>
            <w:noProof/>
          </w:rPr>
          <w:t>Figura  3</w:t>
        </w:r>
        <w:r w:rsidR="00F85377" w:rsidRPr="00A23B30">
          <w:rPr>
            <w:rStyle w:val="Hipervnculo"/>
            <w:noProof/>
          </w:rPr>
          <w:noBreakHyphen/>
          <w:t>10 Análisis económico preliminar de los métodos de reciclaje de acuerdo con los flujos de material de bajos, medios y altos</w:t>
        </w:r>
        <w:r w:rsidR="00F85377">
          <w:rPr>
            <w:noProof/>
            <w:webHidden/>
          </w:rPr>
          <w:tab/>
        </w:r>
        <w:r w:rsidR="00F85377">
          <w:rPr>
            <w:noProof/>
            <w:webHidden/>
          </w:rPr>
          <w:fldChar w:fldCharType="begin"/>
        </w:r>
        <w:r w:rsidR="00F85377">
          <w:rPr>
            <w:noProof/>
            <w:webHidden/>
          </w:rPr>
          <w:instrText xml:space="preserve"> PAGEREF _Toc103626249 \h </w:instrText>
        </w:r>
        <w:r w:rsidR="00F85377">
          <w:rPr>
            <w:noProof/>
            <w:webHidden/>
          </w:rPr>
        </w:r>
        <w:r w:rsidR="00F85377">
          <w:rPr>
            <w:noProof/>
            <w:webHidden/>
          </w:rPr>
          <w:fldChar w:fldCharType="separate"/>
        </w:r>
        <w:r w:rsidR="00CA6899">
          <w:rPr>
            <w:noProof/>
            <w:webHidden/>
          </w:rPr>
          <w:t>51</w:t>
        </w:r>
        <w:r w:rsidR="00F85377">
          <w:rPr>
            <w:noProof/>
            <w:webHidden/>
          </w:rPr>
          <w:fldChar w:fldCharType="end"/>
        </w:r>
      </w:hyperlink>
    </w:p>
    <w:p w14:paraId="433B5AB7" w14:textId="1592404F" w:rsidR="00F85377" w:rsidRDefault="00643ED8">
      <w:pPr>
        <w:pStyle w:val="Tabladeilustraciones"/>
        <w:tabs>
          <w:tab w:val="right" w:leader="dot" w:pos="8544"/>
        </w:tabs>
        <w:rPr>
          <w:rFonts w:eastAsiaTheme="minorEastAsia" w:cstheme="minorBidi"/>
          <w:smallCaps w:val="0"/>
          <w:noProof/>
          <w:sz w:val="22"/>
          <w:szCs w:val="22"/>
          <w:lang w:val="es-CL" w:eastAsia="es-CL"/>
        </w:rPr>
      </w:pPr>
      <w:hyperlink w:anchor="_Toc103626250" w:history="1">
        <w:r w:rsidR="00F85377" w:rsidRPr="00A23B30">
          <w:rPr>
            <w:rStyle w:val="Hipervnculo"/>
            <w:noProof/>
          </w:rPr>
          <w:t>Figura  3</w:t>
        </w:r>
        <w:r w:rsidR="00F85377" w:rsidRPr="00A23B30">
          <w:rPr>
            <w:rStyle w:val="Hipervnculo"/>
            <w:noProof/>
          </w:rPr>
          <w:noBreakHyphen/>
          <w:t>11 Márgenes preliminares de los métodos de reciclaje de acuerdo con los flujos de material de bajos, medios y altos</w:t>
        </w:r>
        <w:r w:rsidR="00F85377">
          <w:rPr>
            <w:noProof/>
            <w:webHidden/>
          </w:rPr>
          <w:tab/>
        </w:r>
        <w:r w:rsidR="00F85377">
          <w:rPr>
            <w:noProof/>
            <w:webHidden/>
          </w:rPr>
          <w:fldChar w:fldCharType="begin"/>
        </w:r>
        <w:r w:rsidR="00F85377">
          <w:rPr>
            <w:noProof/>
            <w:webHidden/>
          </w:rPr>
          <w:instrText xml:space="preserve"> PAGEREF _Toc103626250 \h </w:instrText>
        </w:r>
        <w:r w:rsidR="00F85377">
          <w:rPr>
            <w:noProof/>
            <w:webHidden/>
          </w:rPr>
        </w:r>
        <w:r w:rsidR="00F85377">
          <w:rPr>
            <w:noProof/>
            <w:webHidden/>
          </w:rPr>
          <w:fldChar w:fldCharType="separate"/>
        </w:r>
        <w:r w:rsidR="00CA6899">
          <w:rPr>
            <w:noProof/>
            <w:webHidden/>
          </w:rPr>
          <w:t>51</w:t>
        </w:r>
        <w:r w:rsidR="00F85377">
          <w:rPr>
            <w:noProof/>
            <w:webHidden/>
          </w:rPr>
          <w:fldChar w:fldCharType="end"/>
        </w:r>
      </w:hyperlink>
    </w:p>
    <w:p w14:paraId="5D500A98" w14:textId="5713EC8E" w:rsidR="00EA1D03" w:rsidRPr="0006769A" w:rsidRDefault="00EA1D03">
      <w:pPr>
        <w:spacing w:after="200" w:line="276" w:lineRule="auto"/>
        <w:jc w:val="left"/>
        <w:rPr>
          <w:rFonts w:asciiTheme="majorHAnsi" w:hAnsiTheme="majorHAnsi" w:cstheme="minorHAnsi"/>
          <w:lang w:val="es-CL"/>
        </w:rPr>
      </w:pPr>
      <w:r w:rsidRPr="0006769A">
        <w:rPr>
          <w:rFonts w:asciiTheme="majorHAnsi" w:hAnsiTheme="majorHAnsi" w:cstheme="minorHAnsi"/>
          <w:lang w:val="es-CL"/>
        </w:rPr>
        <w:fldChar w:fldCharType="end"/>
      </w:r>
    </w:p>
    <w:p w14:paraId="1DC3EA12" w14:textId="62DD4294" w:rsidR="00666807" w:rsidRPr="0006769A" w:rsidRDefault="00666807">
      <w:pPr>
        <w:spacing w:after="200" w:line="276" w:lineRule="auto"/>
        <w:jc w:val="left"/>
        <w:rPr>
          <w:rFonts w:asciiTheme="majorHAnsi" w:hAnsiTheme="majorHAnsi" w:cstheme="minorHAnsi"/>
          <w:bCs/>
          <w:kern w:val="32"/>
          <w:lang w:val="es-CL"/>
        </w:rPr>
      </w:pPr>
      <w:r w:rsidRPr="0006769A">
        <w:rPr>
          <w:rFonts w:asciiTheme="majorHAnsi" w:hAnsiTheme="majorHAnsi" w:cstheme="minorHAnsi"/>
          <w:lang w:val="es-CL"/>
        </w:rPr>
        <w:br w:type="page"/>
      </w:r>
    </w:p>
    <w:p w14:paraId="7FF766E3" w14:textId="2FD50683" w:rsidR="00C21AF0" w:rsidRPr="0006769A" w:rsidRDefault="005D79BE" w:rsidP="00FC6C1E">
      <w:pPr>
        <w:pStyle w:val="Ttulo1"/>
        <w:spacing w:after="240"/>
        <w:ind w:left="431" w:hanging="431"/>
        <w:rPr>
          <w:lang w:val="es-CL"/>
        </w:rPr>
      </w:pPr>
      <w:bookmarkStart w:id="14" w:name="_Toc103626190"/>
      <w:r w:rsidRPr="0006769A">
        <w:rPr>
          <w:lang w:val="es-CL"/>
        </w:rPr>
        <w:lastRenderedPageBreak/>
        <w:t>INTRODUC</w:t>
      </w:r>
      <w:r w:rsidR="00280F47" w:rsidRPr="0006769A">
        <w:rPr>
          <w:lang w:val="es-CL"/>
        </w:rPr>
        <w:t>C</w:t>
      </w:r>
      <w:r w:rsidRPr="0006769A">
        <w:rPr>
          <w:lang w:val="es-CL"/>
        </w:rPr>
        <w:t>IÓN</w:t>
      </w:r>
      <w:bookmarkEnd w:id="13"/>
      <w:bookmarkEnd w:id="14"/>
      <w:r w:rsidR="00510414" w:rsidRPr="0006769A">
        <w:rPr>
          <w:lang w:val="es-CL"/>
        </w:rPr>
        <w:t xml:space="preserve"> </w:t>
      </w:r>
    </w:p>
    <w:p w14:paraId="1A678B16" w14:textId="18636BFF" w:rsidR="00810B4A" w:rsidRPr="0006769A" w:rsidRDefault="00810B4A" w:rsidP="00810B4A">
      <w:pPr>
        <w:pStyle w:val="Ttulo2"/>
        <w:spacing w:before="240" w:after="240"/>
        <w:ind w:left="578" w:hanging="578"/>
        <w:rPr>
          <w:rFonts w:asciiTheme="majorHAnsi" w:hAnsiTheme="majorHAnsi" w:cstheme="minorHAnsi"/>
          <w:color w:val="auto"/>
          <w:szCs w:val="24"/>
        </w:rPr>
      </w:pPr>
      <w:bookmarkStart w:id="15" w:name="_Toc103626191"/>
      <w:r w:rsidRPr="0006769A">
        <w:rPr>
          <w:rFonts w:asciiTheme="majorHAnsi" w:hAnsiTheme="majorHAnsi" w:cstheme="minorHAnsi"/>
          <w:color w:val="auto"/>
          <w:szCs w:val="24"/>
        </w:rPr>
        <w:t>Chile, potencia en generación de residuos solares</w:t>
      </w:r>
      <w:bookmarkEnd w:id="15"/>
    </w:p>
    <w:p w14:paraId="746816AB" w14:textId="77777777" w:rsidR="00810B4A" w:rsidRPr="0006769A" w:rsidRDefault="00810B4A" w:rsidP="00810B4A">
      <w:pPr>
        <w:spacing w:line="360" w:lineRule="auto"/>
        <w:jc w:val="both"/>
        <w:rPr>
          <w:rFonts w:asciiTheme="majorHAnsi" w:hAnsiTheme="majorHAnsi" w:cstheme="minorHAnsi"/>
        </w:rPr>
      </w:pPr>
      <w:r w:rsidRPr="0006769A">
        <w:rPr>
          <w:rFonts w:asciiTheme="majorHAnsi" w:hAnsiTheme="majorHAnsi" w:cstheme="minorHAnsi"/>
        </w:rPr>
        <w:t>1.1.1</w:t>
      </w:r>
      <w:r w:rsidRPr="0006769A">
        <w:rPr>
          <w:rFonts w:asciiTheme="majorHAnsi" w:hAnsiTheme="majorHAnsi" w:cstheme="minorHAnsi"/>
        </w:rPr>
        <w:tab/>
        <w:t xml:space="preserve">Estado actual </w:t>
      </w:r>
    </w:p>
    <w:p w14:paraId="5857D03F" w14:textId="1620ED11" w:rsidR="00810B4A" w:rsidRPr="0006769A" w:rsidRDefault="00810B4A" w:rsidP="009252A5">
      <w:pPr>
        <w:pStyle w:val="CUERPOPROYECTO"/>
      </w:pPr>
      <w:bookmarkStart w:id="16" w:name="_Hlk70113771"/>
      <w:r w:rsidRPr="0006769A">
        <w:t xml:space="preserve">En la actualidad Chile es considerado uno de los lugares del mundo con mayor potencial solar, y esto principalmente por el </w:t>
      </w:r>
      <w:r w:rsidR="00BF0D2A" w:rsidRPr="0006769A">
        <w:t>extenso desierto</w:t>
      </w:r>
      <w:r w:rsidRPr="0006769A">
        <w:t xml:space="preserve"> de Atacama que </w:t>
      </w:r>
      <w:r w:rsidR="00BF0D2A" w:rsidRPr="0006769A">
        <w:t>posee características</w:t>
      </w:r>
      <w:r w:rsidRPr="0006769A">
        <w:t xml:space="preserve"> </w:t>
      </w:r>
      <w:r w:rsidR="00997C38" w:rsidRPr="0006769A">
        <w:t>climáticas,</w:t>
      </w:r>
      <w:r w:rsidRPr="0006769A">
        <w:t xml:space="preserve"> de </w:t>
      </w:r>
      <w:r w:rsidR="000E6256" w:rsidRPr="0006769A">
        <w:t>relieve y</w:t>
      </w:r>
      <w:r w:rsidRPr="0006769A">
        <w:t xml:space="preserve"> gran radiación (7 y 7.5 </w:t>
      </w:r>
      <w:proofErr w:type="spellStart"/>
      <w:r w:rsidRPr="0006769A">
        <w:t>kWh</w:t>
      </w:r>
      <w:proofErr w:type="spellEnd"/>
      <w:r w:rsidRPr="0006769A">
        <w:t>/m2/día) que lo hacen un lugar idóneo para la instalación de este tipo de energías renovables no convencionales (ERNC)</w:t>
      </w:r>
      <w:r w:rsidR="009252A5" w:rsidRPr="0006769A">
        <w:t>.</w:t>
      </w:r>
    </w:p>
    <w:p w14:paraId="1E03665D" w14:textId="7BB811F8" w:rsidR="00555116" w:rsidRPr="0006769A" w:rsidRDefault="000E6256" w:rsidP="009252A5">
      <w:pPr>
        <w:pStyle w:val="CUERPOPROYECTO"/>
      </w:pPr>
      <w:r w:rsidRPr="0006769A">
        <w:t>De acuerdo con el</w:t>
      </w:r>
      <w:r w:rsidR="00810B4A" w:rsidRPr="0006769A">
        <w:t xml:space="preserve"> último informe mensual </w:t>
      </w:r>
      <w:r w:rsidR="006440BD" w:rsidRPr="0006769A">
        <w:t xml:space="preserve">noviembre </w:t>
      </w:r>
      <w:r w:rsidR="00810B4A" w:rsidRPr="0006769A">
        <w:t>202</w:t>
      </w:r>
      <w:r w:rsidR="006440BD" w:rsidRPr="0006769A">
        <w:t>1</w:t>
      </w:r>
      <w:r w:rsidR="00810B4A" w:rsidRPr="0006769A">
        <w:t xml:space="preserve"> que publica el </w:t>
      </w:r>
      <w:r w:rsidR="0002134A" w:rsidRPr="0006769A">
        <w:t>M</w:t>
      </w:r>
      <w:r w:rsidR="00810B4A" w:rsidRPr="0006769A">
        <w:t xml:space="preserve">inisterio de </w:t>
      </w:r>
      <w:r w:rsidR="0002134A" w:rsidRPr="0006769A">
        <w:t>E</w:t>
      </w:r>
      <w:r w:rsidR="00810B4A" w:rsidRPr="0006769A">
        <w:t>nergía la capacidad instalada de ERNC en la matriz nacional corresponde a</w:t>
      </w:r>
      <w:r w:rsidR="001160CE" w:rsidRPr="0006769A">
        <w:t xml:space="preserve">proximadamente a </w:t>
      </w:r>
      <w:r w:rsidR="006440BD" w:rsidRPr="0006769A">
        <w:t>8</w:t>
      </w:r>
      <w:r w:rsidR="001160CE" w:rsidRPr="0006769A">
        <w:t>GW correspondiente a</w:t>
      </w:r>
      <w:r w:rsidR="006440BD" w:rsidRPr="0006769A">
        <w:t>l 30</w:t>
      </w:r>
      <w:r w:rsidR="00810B4A" w:rsidRPr="0006769A">
        <w:t>%</w:t>
      </w:r>
      <w:r w:rsidR="001160CE" w:rsidRPr="0006769A">
        <w:t xml:space="preserve"> de participación en el total de la capacidad </w:t>
      </w:r>
      <w:r w:rsidR="00997C38" w:rsidRPr="0006769A">
        <w:t>instalada, de</w:t>
      </w:r>
      <w:r w:rsidR="001160CE" w:rsidRPr="0006769A">
        <w:t xml:space="preserve"> la cual </w:t>
      </w:r>
      <w:r w:rsidR="00427807" w:rsidRPr="0006769A">
        <w:t>más de</w:t>
      </w:r>
      <w:r w:rsidR="001160CE" w:rsidRPr="0006769A">
        <w:t xml:space="preserve"> </w:t>
      </w:r>
      <w:r w:rsidR="00427807" w:rsidRPr="0006769A">
        <w:t>4</w:t>
      </w:r>
      <w:r w:rsidR="001160CE" w:rsidRPr="0006769A">
        <w:t xml:space="preserve"> GW corresponde a proyectos de energía fotovoltaica </w:t>
      </w:r>
      <w:sdt>
        <w:sdtPr>
          <w:id w:val="-1833747424"/>
          <w:citation/>
        </w:sdtPr>
        <w:sdtEndPr/>
        <w:sdtContent>
          <w:r w:rsidR="00427807" w:rsidRPr="0006769A">
            <w:fldChar w:fldCharType="begin"/>
          </w:r>
          <w:r w:rsidR="00427807" w:rsidRPr="0006769A">
            <w:rPr>
              <w:lang w:val="es-CL"/>
            </w:rPr>
            <w:instrText xml:space="preserve"> CITATION Com20 \l 13322 </w:instrText>
          </w:r>
          <w:r w:rsidR="00427807" w:rsidRPr="0006769A">
            <w:fldChar w:fldCharType="separate"/>
          </w:r>
          <w:r w:rsidR="00192934" w:rsidRPr="00192934">
            <w:rPr>
              <w:noProof/>
              <w:lang w:val="es-CL"/>
            </w:rPr>
            <w:t>(Comisión Nacional de Energía, 2021)</w:t>
          </w:r>
          <w:r w:rsidR="00427807" w:rsidRPr="0006769A">
            <w:fldChar w:fldCharType="end"/>
          </w:r>
        </w:sdtContent>
      </w:sdt>
    </w:p>
    <w:bookmarkEnd w:id="16"/>
    <w:p w14:paraId="0FFEDBD9" w14:textId="5210D686" w:rsidR="001160CE" w:rsidRPr="0006769A" w:rsidRDefault="006440BD" w:rsidP="006F5C99">
      <w:pPr>
        <w:spacing w:line="360" w:lineRule="auto"/>
        <w:rPr>
          <w:rFonts w:asciiTheme="majorHAnsi" w:hAnsiTheme="majorHAnsi" w:cstheme="minorHAnsi"/>
        </w:rPr>
      </w:pPr>
      <w:r w:rsidRPr="0006769A">
        <w:rPr>
          <w:noProof/>
        </w:rPr>
        <w:drawing>
          <wp:inline distT="0" distB="0" distL="0" distR="0" wp14:anchorId="6B02BFC6" wp14:editId="3002C63A">
            <wp:extent cx="2534758" cy="2596733"/>
            <wp:effectExtent l="0" t="0" r="0" b="0"/>
            <wp:docPr id="7" name="Imagen 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Diagrama&#10;&#10;Descripción generada automáticamente"/>
                    <pic:cNvPicPr/>
                  </pic:nvPicPr>
                  <pic:blipFill>
                    <a:blip r:embed="rId12"/>
                    <a:stretch>
                      <a:fillRect/>
                    </a:stretch>
                  </pic:blipFill>
                  <pic:spPr>
                    <a:xfrm>
                      <a:off x="0" y="0"/>
                      <a:ext cx="2541106" cy="2603236"/>
                    </a:xfrm>
                    <a:prstGeom prst="rect">
                      <a:avLst/>
                    </a:prstGeom>
                  </pic:spPr>
                </pic:pic>
              </a:graphicData>
            </a:graphic>
          </wp:inline>
        </w:drawing>
      </w:r>
    </w:p>
    <w:p w14:paraId="27F6482D" w14:textId="27922B02" w:rsidR="000E6256" w:rsidRPr="0006769A" w:rsidRDefault="000E6256" w:rsidP="000E6256">
      <w:pPr>
        <w:pStyle w:val="Descripcin"/>
        <w:rPr>
          <w:b/>
          <w:bCs w:val="0"/>
        </w:rPr>
      </w:pPr>
      <w:bookmarkStart w:id="17" w:name="_Toc90928874"/>
      <w:r w:rsidRPr="0006769A">
        <w:t xml:space="preserve">Figura </w:t>
      </w:r>
      <w:r w:rsidR="000A1ED6" w:rsidRPr="0006769A">
        <w:fldChar w:fldCharType="begin"/>
      </w:r>
      <w:r w:rsidR="000A1ED6" w:rsidRPr="0006769A">
        <w:instrText xml:space="preserve"> STYLEREF 1 \s </w:instrText>
      </w:r>
      <w:r w:rsidR="000A1ED6" w:rsidRPr="0006769A">
        <w:fldChar w:fldCharType="separate"/>
      </w:r>
      <w:r w:rsidR="00CA6899">
        <w:rPr>
          <w:noProof/>
        </w:rPr>
        <w:t>1</w:t>
      </w:r>
      <w:r w:rsidR="000A1ED6" w:rsidRPr="0006769A">
        <w:fldChar w:fldCharType="end"/>
      </w:r>
      <w:r w:rsidR="000A1ED6" w:rsidRPr="0006769A">
        <w:noBreakHyphen/>
      </w:r>
      <w:r w:rsidR="000A1ED6" w:rsidRPr="0006769A">
        <w:fldChar w:fldCharType="begin"/>
      </w:r>
      <w:r w:rsidR="000A1ED6" w:rsidRPr="0006769A">
        <w:instrText xml:space="preserve"> SEQ Figura \* ARABIC \s 1 </w:instrText>
      </w:r>
      <w:r w:rsidR="000A1ED6" w:rsidRPr="0006769A">
        <w:fldChar w:fldCharType="separate"/>
      </w:r>
      <w:r w:rsidR="00CA6899">
        <w:rPr>
          <w:noProof/>
        </w:rPr>
        <w:t>1</w:t>
      </w:r>
      <w:r w:rsidR="000A1ED6" w:rsidRPr="0006769A">
        <w:fldChar w:fldCharType="end"/>
      </w:r>
      <w:r w:rsidR="00555116" w:rsidRPr="0006769A">
        <w:t>:</w:t>
      </w:r>
      <w:r w:rsidR="00555116" w:rsidRPr="0006769A">
        <w:rPr>
          <w:bCs w:val="0"/>
        </w:rPr>
        <w:t xml:space="preserve"> Distribución de la capacidad instalada por tecnología a </w:t>
      </w:r>
      <w:r w:rsidR="006440BD" w:rsidRPr="0006769A">
        <w:rPr>
          <w:bCs w:val="0"/>
        </w:rPr>
        <w:t>noviembre</w:t>
      </w:r>
      <w:r w:rsidR="00555116" w:rsidRPr="0006769A">
        <w:rPr>
          <w:bCs w:val="0"/>
        </w:rPr>
        <w:t xml:space="preserve"> 202</w:t>
      </w:r>
      <w:bookmarkEnd w:id="17"/>
      <w:r w:rsidR="006440BD" w:rsidRPr="0006769A">
        <w:rPr>
          <w:bCs w:val="0"/>
        </w:rPr>
        <w:t>1</w:t>
      </w:r>
    </w:p>
    <w:p w14:paraId="03376BDE" w14:textId="0F786C78" w:rsidR="00231DCB" w:rsidRPr="0006769A" w:rsidRDefault="00231DCB" w:rsidP="00231DCB">
      <w:pPr>
        <w:rPr>
          <w:sz w:val="20"/>
          <w:szCs w:val="20"/>
        </w:rPr>
      </w:pPr>
      <w:r w:rsidRPr="0006769A">
        <w:rPr>
          <w:sz w:val="20"/>
          <w:szCs w:val="20"/>
        </w:rPr>
        <w:t>Fuente: Comisión Nacional de energía 202</w:t>
      </w:r>
      <w:r w:rsidR="006440BD" w:rsidRPr="0006769A">
        <w:rPr>
          <w:sz w:val="20"/>
          <w:szCs w:val="20"/>
        </w:rPr>
        <w:t>1</w:t>
      </w:r>
    </w:p>
    <w:p w14:paraId="7A81BF62" w14:textId="77777777" w:rsidR="00555116" w:rsidRPr="0006769A" w:rsidRDefault="00555116" w:rsidP="00555116"/>
    <w:p w14:paraId="7C0B9CAB" w14:textId="2CAC5A0B" w:rsidR="00810B4A" w:rsidRPr="0006769A" w:rsidRDefault="00997C38" w:rsidP="009252A5">
      <w:pPr>
        <w:pStyle w:val="CUERPOPROYECTO"/>
      </w:pPr>
      <w:bookmarkStart w:id="18" w:name="_Hlk73557355"/>
      <w:r w:rsidRPr="0006769A">
        <w:t>De acuerdo con el</w:t>
      </w:r>
      <w:r w:rsidR="00B842DA" w:rsidRPr="0006769A">
        <w:t xml:space="preserve"> estudio </w:t>
      </w:r>
      <w:sdt>
        <w:sdtPr>
          <w:id w:val="-745736215"/>
          <w:citation/>
        </w:sdtPr>
        <w:sdtEndPr/>
        <w:sdtContent>
          <w:r w:rsidR="002A1B47" w:rsidRPr="0006769A">
            <w:fldChar w:fldCharType="begin"/>
          </w:r>
          <w:r w:rsidR="002A1B47" w:rsidRPr="0006769A">
            <w:rPr>
              <w:lang w:val="es-MX"/>
            </w:rPr>
            <w:instrText xml:space="preserve"> CITATION Min20 \l 2058 </w:instrText>
          </w:r>
          <w:r w:rsidR="002A1B47" w:rsidRPr="0006769A">
            <w:fldChar w:fldCharType="separate"/>
          </w:r>
          <w:r w:rsidR="00192934">
            <w:rPr>
              <w:noProof/>
              <w:lang w:val="es-MX"/>
            </w:rPr>
            <w:t>(Ministerio de Energia , 2020)</w:t>
          </w:r>
          <w:r w:rsidR="002A1B47" w:rsidRPr="0006769A">
            <w:fldChar w:fldCharType="end"/>
          </w:r>
        </w:sdtContent>
      </w:sdt>
      <w:r w:rsidR="00666EAF" w:rsidRPr="0006769A">
        <w:t xml:space="preserve"> </w:t>
      </w:r>
      <w:r w:rsidR="00B842DA" w:rsidRPr="0006769A">
        <w:t>a marzo del año 2020</w:t>
      </w:r>
      <w:bookmarkEnd w:id="18"/>
      <w:r w:rsidR="00B842DA" w:rsidRPr="0006769A">
        <w:t>, en Chile se encuentran instalados cerca de 12</w:t>
      </w:r>
      <w:r w:rsidR="00F85377">
        <w:t>,</w:t>
      </w:r>
      <w:r w:rsidR="00B842DA" w:rsidRPr="0006769A">
        <w:t xml:space="preserve">5 millones de módulos fotovoltaicos. Estos, representan casi 3 [GW] de potencia instalada conectada a la red </w:t>
      </w:r>
      <w:r w:rsidR="00B842DA" w:rsidRPr="0006769A">
        <w:lastRenderedPageBreak/>
        <w:t xml:space="preserve">eléctrica. De tales proyectos instalados en Chile, se tiene que la tecnología de módulos fotovoltaicos del tipo </w:t>
      </w:r>
      <w:proofErr w:type="spellStart"/>
      <w:r w:rsidR="00B842DA" w:rsidRPr="0006769A">
        <w:t>policristalinos</w:t>
      </w:r>
      <w:proofErr w:type="spellEnd"/>
      <w:r w:rsidR="00B842DA" w:rsidRPr="0006769A">
        <w:t xml:space="preserve"> es la que predomina con casi un 75% del total de módulos que existen en el país, seguidos del tipo capa fina y en menor medida </w:t>
      </w:r>
      <w:proofErr w:type="spellStart"/>
      <w:r w:rsidR="00B842DA" w:rsidRPr="0006769A">
        <w:t>monocristalinos</w:t>
      </w:r>
      <w:proofErr w:type="spellEnd"/>
    </w:p>
    <w:p w14:paraId="03B7B233" w14:textId="4E39D121" w:rsidR="00487F00" w:rsidRPr="0006769A" w:rsidRDefault="00487F00" w:rsidP="00487F00">
      <w:pPr>
        <w:spacing w:line="360" w:lineRule="auto"/>
        <w:rPr>
          <w:rFonts w:asciiTheme="majorHAnsi" w:hAnsiTheme="majorHAnsi" w:cstheme="minorHAnsi"/>
        </w:rPr>
      </w:pPr>
      <w:r w:rsidRPr="0006769A">
        <w:rPr>
          <w:rFonts w:asciiTheme="majorHAnsi" w:hAnsiTheme="majorHAnsi" w:cstheme="minorHAnsi"/>
          <w:noProof/>
        </w:rPr>
        <w:drawing>
          <wp:inline distT="0" distB="0" distL="0" distR="0" wp14:anchorId="1B18C1E5" wp14:editId="10302C8B">
            <wp:extent cx="3829050" cy="25400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398EFA8" w14:textId="0FF31833" w:rsidR="000E6256" w:rsidRPr="0006769A" w:rsidRDefault="000E6256" w:rsidP="000E6256">
      <w:pPr>
        <w:pStyle w:val="Descripcin"/>
      </w:pPr>
      <w:bookmarkStart w:id="19" w:name="_Toc90928875"/>
      <w:r w:rsidRPr="0006769A">
        <w:t xml:space="preserve">Figura </w:t>
      </w:r>
      <w:r w:rsidR="000A1ED6" w:rsidRPr="0006769A">
        <w:fldChar w:fldCharType="begin"/>
      </w:r>
      <w:r w:rsidR="000A1ED6" w:rsidRPr="0006769A">
        <w:instrText xml:space="preserve"> STYLEREF 1 \s </w:instrText>
      </w:r>
      <w:r w:rsidR="000A1ED6" w:rsidRPr="0006769A">
        <w:fldChar w:fldCharType="separate"/>
      </w:r>
      <w:r w:rsidR="00CA6899">
        <w:rPr>
          <w:noProof/>
        </w:rPr>
        <w:t>1</w:t>
      </w:r>
      <w:r w:rsidR="000A1ED6" w:rsidRPr="0006769A">
        <w:fldChar w:fldCharType="end"/>
      </w:r>
      <w:r w:rsidR="000A1ED6" w:rsidRPr="0006769A">
        <w:noBreakHyphen/>
      </w:r>
      <w:r w:rsidR="000A1ED6" w:rsidRPr="0006769A">
        <w:fldChar w:fldCharType="begin"/>
      </w:r>
      <w:r w:rsidR="000A1ED6" w:rsidRPr="0006769A">
        <w:instrText xml:space="preserve"> SEQ Figura \* ARABIC \s 1 </w:instrText>
      </w:r>
      <w:r w:rsidR="000A1ED6" w:rsidRPr="0006769A">
        <w:fldChar w:fldCharType="separate"/>
      </w:r>
      <w:r w:rsidR="00CA6899">
        <w:rPr>
          <w:noProof/>
        </w:rPr>
        <w:t>2</w:t>
      </w:r>
      <w:r w:rsidR="000A1ED6" w:rsidRPr="0006769A">
        <w:fldChar w:fldCharType="end"/>
      </w:r>
      <w:r w:rsidR="00555116" w:rsidRPr="0006769A">
        <w:t xml:space="preserve">: </w:t>
      </w:r>
      <w:r w:rsidR="00555116" w:rsidRPr="0006769A">
        <w:rPr>
          <w:bCs w:val="0"/>
        </w:rPr>
        <w:t>Participación del tipo de módulos en total de módulos fotovoltaicos instalados en Chile a marzo de 2020</w:t>
      </w:r>
      <w:r w:rsidR="00555116" w:rsidRPr="0006769A">
        <w:t>.</w:t>
      </w:r>
      <w:bookmarkEnd w:id="19"/>
    </w:p>
    <w:p w14:paraId="239E5D3B" w14:textId="54BB30C6" w:rsidR="00FB2CF0" w:rsidRPr="0006769A" w:rsidRDefault="00FB2CF0" w:rsidP="00FB2CF0">
      <w:pPr>
        <w:pStyle w:val="Descripcin"/>
      </w:pPr>
      <w:r w:rsidRPr="0006769A">
        <w:t>Fuente: Elaboración propia basado en Ministerio de energía ,2020</w:t>
      </w:r>
    </w:p>
    <w:p w14:paraId="3E4D0ED9" w14:textId="77777777" w:rsidR="00B842DA" w:rsidRPr="0006769A" w:rsidRDefault="00B842DA" w:rsidP="00810B4A">
      <w:pPr>
        <w:spacing w:line="360" w:lineRule="auto"/>
        <w:jc w:val="both"/>
        <w:rPr>
          <w:rFonts w:asciiTheme="majorHAnsi" w:hAnsiTheme="majorHAnsi" w:cstheme="minorHAnsi"/>
        </w:rPr>
      </w:pPr>
    </w:p>
    <w:p w14:paraId="64865670" w14:textId="77777777" w:rsidR="00810B4A" w:rsidRPr="0006769A" w:rsidRDefault="00810B4A" w:rsidP="00810B4A">
      <w:pPr>
        <w:spacing w:line="360" w:lineRule="auto"/>
        <w:jc w:val="both"/>
        <w:rPr>
          <w:rFonts w:asciiTheme="majorHAnsi" w:hAnsiTheme="majorHAnsi" w:cstheme="minorHAnsi"/>
        </w:rPr>
      </w:pPr>
      <w:r w:rsidRPr="0006769A">
        <w:rPr>
          <w:rFonts w:asciiTheme="majorHAnsi" w:hAnsiTheme="majorHAnsi" w:cstheme="minorHAnsi"/>
        </w:rPr>
        <w:t>1.1.2</w:t>
      </w:r>
      <w:r w:rsidRPr="0006769A">
        <w:rPr>
          <w:rFonts w:asciiTheme="majorHAnsi" w:hAnsiTheme="majorHAnsi" w:cstheme="minorHAnsi"/>
        </w:rPr>
        <w:tab/>
        <w:t xml:space="preserve">Proyección futura </w:t>
      </w:r>
    </w:p>
    <w:p w14:paraId="45AE305D" w14:textId="77777777" w:rsidR="00E1092C" w:rsidRPr="0006769A" w:rsidRDefault="00E1092C" w:rsidP="009252A5">
      <w:pPr>
        <w:pStyle w:val="CUERPOPROYECTO"/>
      </w:pPr>
      <w:r w:rsidRPr="0006769A">
        <w:t>Si bien hoy tenemos una capacidad instalada que supera el 15% de energía fotovoltaica, de acuerdo con la planificación energética de largo plazo la meta al 2030 indica que al menos el 85% de la generación eléctrica nacional debiese provenir de energías renovables. (Ministerio de Energía, 2021)</w:t>
      </w:r>
    </w:p>
    <w:p w14:paraId="21B45806" w14:textId="61D9D5C6" w:rsidR="00810B4A" w:rsidRPr="0006769A" w:rsidRDefault="00810B4A" w:rsidP="009252A5">
      <w:pPr>
        <w:pStyle w:val="CUERPOPROYECTO"/>
      </w:pPr>
      <w:r w:rsidRPr="0006769A">
        <w:t xml:space="preserve">No obstante, ha sido tan grande el crecimiento que ha tenido el sector en el país que el propósito aumentó en el actual Gobierno de Sebastián Piñera, estimando que al 2040, Chile debería contar con 100% de energía proveniente de fuentes renovables. Cifra que no parece lejana, gracias al potencial natural del país y a La ley 20.571 (ley general de servicios eléctricos) que impulsa la generación </w:t>
      </w:r>
      <w:r w:rsidR="009E1E8C" w:rsidRPr="0006769A">
        <w:t>distribuida</w:t>
      </w:r>
      <w:r w:rsidRPr="0006769A">
        <w:t xml:space="preserve"> o </w:t>
      </w:r>
      <w:proofErr w:type="spellStart"/>
      <w:r w:rsidRPr="0006769A">
        <w:t>netbil</w:t>
      </w:r>
      <w:r w:rsidR="00C93FFA">
        <w:t>l</w:t>
      </w:r>
      <w:r w:rsidRPr="0006769A">
        <w:t>ing</w:t>
      </w:r>
      <w:proofErr w:type="spellEnd"/>
      <w:r w:rsidRPr="0006769A">
        <w:t>.</w:t>
      </w:r>
    </w:p>
    <w:p w14:paraId="1EA1B061" w14:textId="081C3AEC" w:rsidR="00810B4A" w:rsidRPr="0006769A" w:rsidRDefault="006378E7" w:rsidP="009252A5">
      <w:pPr>
        <w:pStyle w:val="CUERPOPROYECTO"/>
      </w:pPr>
      <w:bookmarkStart w:id="20" w:name="_Hlk70114026"/>
      <w:r w:rsidRPr="0006769A">
        <w:lastRenderedPageBreak/>
        <w:t xml:space="preserve">De acuerdo con la proyección de módulos FV realizado por el Ministerio de Energía, a partir del año 2020 hasta el año </w:t>
      </w:r>
      <w:r w:rsidR="00241E71" w:rsidRPr="0006769A">
        <w:t>2050, se</w:t>
      </w:r>
      <w:r w:rsidRPr="0006769A">
        <w:t xml:space="preserve"> espera que se instalen entre 11 a 18 [GW] adicionales de capacidad instalada solar fotovoltaica. Lo que significará un aumento sostenido del número de módulos fotovoltaicos que se encontrará instalado en el país a futuro, el cual podría fluctuar entre 161 y 270 millones de módulos al año 2050.</w:t>
      </w:r>
    </w:p>
    <w:bookmarkEnd w:id="20"/>
    <w:p w14:paraId="475C556F" w14:textId="4F5FF3DA" w:rsidR="006378E7" w:rsidRPr="0006769A" w:rsidRDefault="00E22C94" w:rsidP="006F5C99">
      <w:pPr>
        <w:spacing w:line="360" w:lineRule="auto"/>
        <w:rPr>
          <w:rFonts w:asciiTheme="majorHAnsi" w:hAnsiTheme="majorHAnsi" w:cstheme="minorHAnsi"/>
        </w:rPr>
      </w:pPr>
      <w:r w:rsidRPr="0006769A">
        <w:rPr>
          <w:noProof/>
        </w:rPr>
        <w:drawing>
          <wp:inline distT="0" distB="0" distL="0" distR="0" wp14:anchorId="2F1ADB05" wp14:editId="601B6404">
            <wp:extent cx="5431790" cy="2949575"/>
            <wp:effectExtent l="0" t="0" r="0" b="3175"/>
            <wp:docPr id="28" name="Imagen 28"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Gráfico, Gráfico de líneas&#10;&#10;Descripción generada automáticamente"/>
                    <pic:cNvPicPr/>
                  </pic:nvPicPr>
                  <pic:blipFill>
                    <a:blip r:embed="rId14"/>
                    <a:stretch>
                      <a:fillRect/>
                    </a:stretch>
                  </pic:blipFill>
                  <pic:spPr>
                    <a:xfrm>
                      <a:off x="0" y="0"/>
                      <a:ext cx="5431790" cy="2949575"/>
                    </a:xfrm>
                    <a:prstGeom prst="rect">
                      <a:avLst/>
                    </a:prstGeom>
                  </pic:spPr>
                </pic:pic>
              </a:graphicData>
            </a:graphic>
          </wp:inline>
        </w:drawing>
      </w:r>
    </w:p>
    <w:p w14:paraId="2F1AE711" w14:textId="1C49C8CB" w:rsidR="000E6256" w:rsidRPr="0006769A" w:rsidRDefault="00FB2CF0" w:rsidP="00FB2CF0">
      <w:pPr>
        <w:pStyle w:val="Descripcin"/>
      </w:pPr>
      <w:bookmarkStart w:id="21" w:name="_Toc90928876"/>
      <w:r w:rsidRPr="0006769A">
        <w:t xml:space="preserve">Figura </w:t>
      </w:r>
      <w:r w:rsidR="000A1ED6" w:rsidRPr="0006769A">
        <w:fldChar w:fldCharType="begin"/>
      </w:r>
      <w:r w:rsidR="000A1ED6" w:rsidRPr="0006769A">
        <w:instrText xml:space="preserve"> STYLEREF 1 \s </w:instrText>
      </w:r>
      <w:r w:rsidR="000A1ED6" w:rsidRPr="0006769A">
        <w:fldChar w:fldCharType="separate"/>
      </w:r>
      <w:r w:rsidR="00CA6899">
        <w:rPr>
          <w:noProof/>
        </w:rPr>
        <w:t>1</w:t>
      </w:r>
      <w:r w:rsidR="000A1ED6" w:rsidRPr="0006769A">
        <w:fldChar w:fldCharType="end"/>
      </w:r>
      <w:r w:rsidR="000A1ED6" w:rsidRPr="0006769A">
        <w:noBreakHyphen/>
      </w:r>
      <w:r w:rsidR="000A1ED6" w:rsidRPr="0006769A">
        <w:fldChar w:fldCharType="begin"/>
      </w:r>
      <w:r w:rsidR="000A1ED6" w:rsidRPr="0006769A">
        <w:instrText xml:space="preserve"> SEQ Figura \* ARABIC \s 1 </w:instrText>
      </w:r>
      <w:r w:rsidR="000A1ED6" w:rsidRPr="0006769A">
        <w:fldChar w:fldCharType="separate"/>
      </w:r>
      <w:r w:rsidR="00CA6899">
        <w:rPr>
          <w:noProof/>
        </w:rPr>
        <w:t>3</w:t>
      </w:r>
      <w:r w:rsidR="000A1ED6" w:rsidRPr="0006769A">
        <w:fldChar w:fldCharType="end"/>
      </w:r>
      <w:r w:rsidR="00555116" w:rsidRPr="0006769A">
        <w:t>: Proyecciones de módulos fotovoltaicos en Chile al año 2050</w:t>
      </w:r>
      <w:bookmarkEnd w:id="21"/>
    </w:p>
    <w:p w14:paraId="23436839" w14:textId="19A5BC16" w:rsidR="00E22C94" w:rsidRPr="0006769A" w:rsidRDefault="00E22C94" w:rsidP="00E22C94">
      <w:pPr>
        <w:pStyle w:val="Descripcin"/>
      </w:pPr>
      <w:r w:rsidRPr="0006769A">
        <w:t>Fuente: Elaboración propia basado en Ministerio de energía ,2020</w:t>
      </w:r>
    </w:p>
    <w:p w14:paraId="6C020B20" w14:textId="77777777" w:rsidR="00E22C94" w:rsidRPr="0006769A" w:rsidRDefault="00E22C94" w:rsidP="00E22C94">
      <w:pPr>
        <w:spacing w:line="360" w:lineRule="auto"/>
        <w:jc w:val="both"/>
        <w:rPr>
          <w:rFonts w:asciiTheme="majorHAnsi" w:hAnsiTheme="majorHAnsi" w:cstheme="minorHAnsi"/>
        </w:rPr>
      </w:pPr>
    </w:p>
    <w:p w14:paraId="38C135A7" w14:textId="2571C236" w:rsidR="00E22C94" w:rsidRPr="0006769A" w:rsidRDefault="00E22C94" w:rsidP="00E22C94"/>
    <w:p w14:paraId="7D3FE2F9" w14:textId="0814DBFD" w:rsidR="00BF0D2A" w:rsidRPr="0006769A" w:rsidRDefault="00BF0D2A" w:rsidP="009252A5">
      <w:pPr>
        <w:pStyle w:val="CUERPOPROYECTO"/>
      </w:pPr>
      <w:r w:rsidRPr="0006769A">
        <w:t>Bajo esta proyección queda de manifiesto que se tendrá un gran volumen de residuos solares que sin la gestión</w:t>
      </w:r>
      <w:r w:rsidR="00241E71" w:rsidRPr="0006769A">
        <w:t xml:space="preserve"> y reciclajes</w:t>
      </w:r>
      <w:r w:rsidRPr="0006769A">
        <w:t xml:space="preserve"> adecuad</w:t>
      </w:r>
      <w:r w:rsidR="00241E71" w:rsidRPr="0006769A">
        <w:t>os</w:t>
      </w:r>
      <w:r w:rsidRPr="0006769A">
        <w:t xml:space="preserve"> </w:t>
      </w:r>
      <w:r w:rsidR="00241E71" w:rsidRPr="0006769A">
        <w:t xml:space="preserve">se podría convertir </w:t>
      </w:r>
      <w:r w:rsidRPr="0006769A">
        <w:t xml:space="preserve">en un problema </w:t>
      </w:r>
      <w:proofErr w:type="spellStart"/>
      <w:r w:rsidR="00241E71" w:rsidRPr="0006769A">
        <w:t>socioambiental</w:t>
      </w:r>
      <w:proofErr w:type="spellEnd"/>
      <w:r w:rsidR="00241E71" w:rsidRPr="0006769A">
        <w:t>,</w:t>
      </w:r>
      <w:r w:rsidRPr="0006769A">
        <w:t xml:space="preserve"> así como también en la </w:t>
      </w:r>
      <w:r w:rsidR="000E6256" w:rsidRPr="0006769A">
        <w:t>pérdida</w:t>
      </w:r>
      <w:r w:rsidRPr="0006769A">
        <w:t xml:space="preserve"> de </w:t>
      </w:r>
      <w:r w:rsidR="00241E71" w:rsidRPr="0006769A">
        <w:t xml:space="preserve">un beneficio económico. </w:t>
      </w:r>
    </w:p>
    <w:p w14:paraId="652DC12A" w14:textId="6FDEFBA9" w:rsidR="00241E71" w:rsidRPr="0006769A" w:rsidRDefault="00241E71" w:rsidP="009252A5">
      <w:pPr>
        <w:pStyle w:val="CUERPOPROYECTO"/>
      </w:pPr>
      <w:r w:rsidRPr="0006769A">
        <w:t xml:space="preserve">Cabe la pregunta entonces, si </w:t>
      </w:r>
      <w:r w:rsidR="000E6256" w:rsidRPr="0006769A">
        <w:t>de acuerdo con el</w:t>
      </w:r>
      <w:r w:rsidRPr="0006769A">
        <w:t xml:space="preserve"> volumen de residuos proyectados al 2050, las tecnologías de reciclaje </w:t>
      </w:r>
      <w:r w:rsidR="00B81E87" w:rsidRPr="0006769A">
        <w:t>existentes,</w:t>
      </w:r>
      <w:r w:rsidRPr="0006769A">
        <w:t xml:space="preserve"> la ubicación en la que se encuentran los proyectos </w:t>
      </w:r>
      <w:r w:rsidR="00B81E87" w:rsidRPr="0006769A">
        <w:t>fotovoltaicos,</w:t>
      </w:r>
      <w:r w:rsidR="00C60475" w:rsidRPr="0006769A">
        <w:t xml:space="preserve"> </w:t>
      </w:r>
      <w:r w:rsidR="002A1B47" w:rsidRPr="0006769A">
        <w:t>¿son</w:t>
      </w:r>
      <w:r w:rsidRPr="0006769A">
        <w:t xml:space="preserve"> factible </w:t>
      </w:r>
      <w:r w:rsidR="00F4676F" w:rsidRPr="0006769A">
        <w:t>técnica, económica y medioambientalmente</w:t>
      </w:r>
      <w:r w:rsidRPr="0006769A">
        <w:t xml:space="preserve"> de implementar en Chile? y ¿cuándo lo </w:t>
      </w:r>
      <w:r w:rsidR="000E6256" w:rsidRPr="0006769A">
        <w:t>serian?</w:t>
      </w:r>
      <w:r w:rsidR="00B81E87" w:rsidRPr="0006769A">
        <w:t xml:space="preserve"> Estas </w:t>
      </w:r>
      <w:r w:rsidR="00B81E87" w:rsidRPr="0006769A">
        <w:lastRenderedPageBreak/>
        <w:t xml:space="preserve">preguntas cobran relevancia si es que en Chile se está proyectando como potencia en generación de energía solar ya que esta gran industria debiese caminar hacia una economía circular y minimizando sus </w:t>
      </w:r>
      <w:r w:rsidR="006F5C99" w:rsidRPr="0006769A">
        <w:t>externalidades.</w:t>
      </w:r>
    </w:p>
    <w:p w14:paraId="2208E356" w14:textId="37F25004" w:rsidR="00C15E20" w:rsidRPr="0006769A" w:rsidRDefault="00C15E20" w:rsidP="005554BE">
      <w:pPr>
        <w:pStyle w:val="Ttulo2"/>
        <w:spacing w:before="240" w:after="240"/>
        <w:ind w:left="578" w:hanging="578"/>
        <w:rPr>
          <w:rFonts w:asciiTheme="majorHAnsi" w:hAnsiTheme="majorHAnsi" w:cstheme="minorHAnsi"/>
          <w:color w:val="auto"/>
          <w:szCs w:val="24"/>
        </w:rPr>
      </w:pPr>
      <w:bookmarkStart w:id="22" w:name="_Toc103626192"/>
      <w:bookmarkStart w:id="23" w:name="_Hlk70114254"/>
      <w:r w:rsidRPr="0006769A">
        <w:rPr>
          <w:rFonts w:asciiTheme="majorHAnsi" w:hAnsiTheme="majorHAnsi" w:cstheme="minorHAnsi"/>
          <w:color w:val="auto"/>
          <w:szCs w:val="24"/>
        </w:rPr>
        <w:t xml:space="preserve">El </w:t>
      </w:r>
      <w:r w:rsidR="0021778E" w:rsidRPr="0006769A">
        <w:rPr>
          <w:rFonts w:asciiTheme="majorHAnsi" w:hAnsiTheme="majorHAnsi" w:cstheme="minorHAnsi"/>
          <w:color w:val="auto"/>
          <w:szCs w:val="24"/>
        </w:rPr>
        <w:t xml:space="preserve">reciclaje al </w:t>
      </w:r>
      <w:r w:rsidRPr="0006769A">
        <w:rPr>
          <w:rFonts w:asciiTheme="majorHAnsi" w:hAnsiTheme="majorHAnsi" w:cstheme="minorHAnsi"/>
          <w:color w:val="auto"/>
          <w:szCs w:val="24"/>
        </w:rPr>
        <w:t xml:space="preserve">término de la vida útil de los </w:t>
      </w:r>
      <w:r w:rsidR="005554BE" w:rsidRPr="0006769A">
        <w:rPr>
          <w:rFonts w:asciiTheme="majorHAnsi" w:hAnsiTheme="majorHAnsi" w:cstheme="minorHAnsi"/>
          <w:color w:val="auto"/>
          <w:szCs w:val="24"/>
        </w:rPr>
        <w:t>módulos fotovoltaicos</w:t>
      </w:r>
      <w:r w:rsidRPr="0006769A">
        <w:rPr>
          <w:rFonts w:asciiTheme="majorHAnsi" w:hAnsiTheme="majorHAnsi" w:cstheme="minorHAnsi"/>
          <w:color w:val="auto"/>
          <w:szCs w:val="24"/>
        </w:rPr>
        <w:t>.</w:t>
      </w:r>
      <w:bookmarkEnd w:id="22"/>
    </w:p>
    <w:p w14:paraId="6CBC88AC" w14:textId="79B65300" w:rsidR="00C15E20" w:rsidRPr="0006769A" w:rsidRDefault="00C15E20" w:rsidP="005E36BD">
      <w:pPr>
        <w:pStyle w:val="CUERPOPROYECTO"/>
        <w:rPr>
          <w:lang w:val="es-CL"/>
        </w:rPr>
      </w:pPr>
      <w:r w:rsidRPr="0006769A">
        <w:rPr>
          <w:lang w:val="es-CL"/>
        </w:rPr>
        <w:t xml:space="preserve">La energía solar es segura, eficiente, no contaminante y confiable. Por lo tanto, la tecnología fotovoltaica tiene una perspectiva muy interesante como forma de satisfacer las futuras necesidades energéticas del mundo, pero los </w:t>
      </w:r>
      <w:r w:rsidR="005554BE" w:rsidRPr="0006769A">
        <w:rPr>
          <w:lang w:val="es-CL"/>
        </w:rPr>
        <w:t>módulos fotovoltaicos</w:t>
      </w:r>
      <w:r w:rsidRPr="0006769A">
        <w:rPr>
          <w:lang w:val="es-CL"/>
        </w:rPr>
        <w:t xml:space="preserve"> al final de su vida </w:t>
      </w:r>
      <w:r w:rsidR="00C60475" w:rsidRPr="0006769A">
        <w:rPr>
          <w:lang w:val="es-CL"/>
        </w:rPr>
        <w:t>útil pueden</w:t>
      </w:r>
      <w:r w:rsidRPr="0006769A">
        <w:rPr>
          <w:lang w:val="es-CL"/>
        </w:rPr>
        <w:t xml:space="preserve"> convertirse en una fuente de desechos peligrosos.</w:t>
      </w:r>
      <w:r w:rsidRPr="0006769A">
        <w:rPr>
          <w:rFonts w:cstheme="minorHAnsi"/>
          <w:lang w:val="es-CL"/>
        </w:rPr>
        <w:t xml:space="preserve"> (</w:t>
      </w:r>
      <w:proofErr w:type="spellStart"/>
      <w:r w:rsidRPr="0006769A">
        <w:rPr>
          <w:rFonts w:cstheme="minorHAnsi"/>
          <w:lang w:val="es-CL"/>
        </w:rPr>
        <w:t>Chowdhry</w:t>
      </w:r>
      <w:proofErr w:type="spellEnd"/>
      <w:r w:rsidRPr="0006769A">
        <w:rPr>
          <w:rFonts w:cstheme="minorHAnsi"/>
          <w:lang w:val="es-CL"/>
        </w:rPr>
        <w:t xml:space="preserve"> et al,2020)</w:t>
      </w:r>
      <w:r w:rsidR="00447D5C" w:rsidRPr="0006769A">
        <w:rPr>
          <w:rFonts w:cstheme="minorHAnsi"/>
          <w:lang w:val="es-CL"/>
        </w:rPr>
        <w:t>.</w:t>
      </w:r>
    </w:p>
    <w:p w14:paraId="17D40E65" w14:textId="4EDEB9F6" w:rsidR="00C15E20" w:rsidRPr="0006769A" w:rsidRDefault="00C15E20" w:rsidP="009252A5">
      <w:pPr>
        <w:pStyle w:val="CUERPOPROYECTO"/>
        <w:rPr>
          <w:lang w:val="es-CL"/>
        </w:rPr>
      </w:pPr>
      <w:r w:rsidRPr="0006769A">
        <w:rPr>
          <w:lang w:val="es-CL"/>
        </w:rPr>
        <w:t xml:space="preserve">Debido a que los </w:t>
      </w:r>
      <w:r w:rsidR="005554BE" w:rsidRPr="0006769A">
        <w:rPr>
          <w:lang w:val="es-CL"/>
        </w:rPr>
        <w:t xml:space="preserve">módulos fotovoltaicos </w:t>
      </w:r>
      <w:r w:rsidRPr="0006769A">
        <w:rPr>
          <w:lang w:val="es-CL"/>
        </w:rPr>
        <w:t xml:space="preserve">tienen una larga vida útil, el reciclaje de </w:t>
      </w:r>
      <w:r w:rsidR="005554BE" w:rsidRPr="0006769A">
        <w:rPr>
          <w:lang w:val="es-CL"/>
        </w:rPr>
        <w:t>estos</w:t>
      </w:r>
      <w:r w:rsidRPr="0006769A">
        <w:rPr>
          <w:lang w:val="es-CL"/>
        </w:rPr>
        <w:t xml:space="preserve"> no </w:t>
      </w:r>
      <w:r w:rsidR="00F4676F" w:rsidRPr="0006769A">
        <w:rPr>
          <w:lang w:val="es-CL"/>
        </w:rPr>
        <w:t>ha sido</w:t>
      </w:r>
      <w:r w:rsidRPr="0006769A">
        <w:rPr>
          <w:lang w:val="es-CL"/>
        </w:rPr>
        <w:t xml:space="preserve"> una preocupación durante sus primeros 25 años de desarrollo</w:t>
      </w:r>
      <w:r w:rsidR="00F4676F" w:rsidRPr="0006769A">
        <w:rPr>
          <w:lang w:val="es-CL"/>
        </w:rPr>
        <w:t xml:space="preserve"> en el mundo</w:t>
      </w:r>
      <w:r w:rsidRPr="0006769A">
        <w:rPr>
          <w:lang w:val="es-CL"/>
        </w:rPr>
        <w:t xml:space="preserve">. Sin embargo, ahora que se está retirando un número considerable del primer lote de </w:t>
      </w:r>
      <w:r w:rsidR="00AE63C9" w:rsidRPr="0006769A">
        <w:rPr>
          <w:lang w:val="es-CL"/>
        </w:rPr>
        <w:t>módulos</w:t>
      </w:r>
      <w:r w:rsidRPr="0006769A">
        <w:rPr>
          <w:lang w:val="es-CL"/>
        </w:rPr>
        <w:t xml:space="preserve"> </w:t>
      </w:r>
      <w:r w:rsidR="00AE63C9" w:rsidRPr="0006769A">
        <w:rPr>
          <w:lang w:val="es-CL"/>
        </w:rPr>
        <w:t xml:space="preserve">fotovoltaicos </w:t>
      </w:r>
      <w:r w:rsidRPr="0006769A">
        <w:rPr>
          <w:lang w:val="es-CL"/>
        </w:rPr>
        <w:t xml:space="preserve">solares </w:t>
      </w:r>
      <w:r w:rsidR="00D94025" w:rsidRPr="0006769A">
        <w:rPr>
          <w:lang w:val="es-CL"/>
        </w:rPr>
        <w:t>instalados, el</w:t>
      </w:r>
      <w:r w:rsidRPr="0006769A">
        <w:rPr>
          <w:lang w:val="es-CL"/>
        </w:rPr>
        <w:t xml:space="preserve"> manejo adecuado al final de su vida útil se está convirtiendo gradualmente en un problema ambiental importante</w:t>
      </w:r>
      <w:r w:rsidR="00F4676F" w:rsidRPr="0006769A">
        <w:rPr>
          <w:lang w:val="es-CL"/>
        </w:rPr>
        <w:t>.</w:t>
      </w:r>
    </w:p>
    <w:p w14:paraId="3D38FF59" w14:textId="389CBE55" w:rsidR="00C15E20" w:rsidRPr="0006769A" w:rsidRDefault="00FB1A1A" w:rsidP="009252A5">
      <w:pPr>
        <w:pStyle w:val="CUERPOPROYECTO"/>
        <w:rPr>
          <w:lang w:val="es-CL"/>
        </w:rPr>
      </w:pPr>
      <w:r w:rsidRPr="0006769A">
        <w:rPr>
          <w:lang w:val="es-CL"/>
        </w:rPr>
        <w:t>De acuerdo con</w:t>
      </w:r>
      <w:r w:rsidR="00C15E20" w:rsidRPr="0006769A">
        <w:rPr>
          <w:lang w:val="es-CL"/>
        </w:rPr>
        <w:t xml:space="preserve"> los</w:t>
      </w:r>
      <w:r w:rsidR="00B70658" w:rsidRPr="0006769A">
        <w:rPr>
          <w:lang w:val="es-CL"/>
        </w:rPr>
        <w:t xml:space="preserve"> diferentes</w:t>
      </w:r>
      <w:r w:rsidR="00C15E20" w:rsidRPr="0006769A">
        <w:rPr>
          <w:lang w:val="es-CL"/>
        </w:rPr>
        <w:t xml:space="preserve"> tipos de </w:t>
      </w:r>
      <w:r w:rsidR="005554BE" w:rsidRPr="0006769A">
        <w:rPr>
          <w:lang w:val="es-CL"/>
        </w:rPr>
        <w:t xml:space="preserve">módulos fotovoltaicos </w:t>
      </w:r>
      <w:r w:rsidR="00C15E20" w:rsidRPr="0006769A">
        <w:rPr>
          <w:lang w:val="es-CL"/>
        </w:rPr>
        <w:t xml:space="preserve">que existen hoy en el mercado se puede indicar </w:t>
      </w:r>
      <w:r w:rsidR="00C60475" w:rsidRPr="0006769A">
        <w:rPr>
          <w:lang w:val="es-CL"/>
        </w:rPr>
        <w:t>que,</w:t>
      </w:r>
      <w:r w:rsidR="00C15E20" w:rsidRPr="0006769A">
        <w:rPr>
          <w:lang w:val="es-CL"/>
        </w:rPr>
        <w:t xml:space="preserve"> entre los </w:t>
      </w:r>
      <w:r w:rsidR="005554BE" w:rsidRPr="0006769A">
        <w:rPr>
          <w:lang w:val="es-CL"/>
        </w:rPr>
        <w:t>más</w:t>
      </w:r>
      <w:r w:rsidRPr="0006769A">
        <w:rPr>
          <w:lang w:val="es-CL"/>
        </w:rPr>
        <w:t xml:space="preserve"> desechados</w:t>
      </w:r>
      <w:r w:rsidR="00C15E20" w:rsidRPr="0006769A">
        <w:rPr>
          <w:lang w:val="es-CL"/>
        </w:rPr>
        <w:t xml:space="preserve">, los más importantes a reciclar en los próximos años </w:t>
      </w:r>
      <w:r w:rsidR="00B70658" w:rsidRPr="0006769A">
        <w:rPr>
          <w:lang w:val="es-CL"/>
        </w:rPr>
        <w:t>serán</w:t>
      </w:r>
      <w:r w:rsidR="0021778E" w:rsidRPr="0006769A">
        <w:rPr>
          <w:lang w:val="es-CL"/>
        </w:rPr>
        <w:t xml:space="preserve"> </w:t>
      </w:r>
      <w:r w:rsidR="002A1B47" w:rsidRPr="0006769A">
        <w:rPr>
          <w:lang w:val="es-CL"/>
        </w:rPr>
        <w:t>los</w:t>
      </w:r>
      <w:r w:rsidR="005554BE" w:rsidRPr="0006769A">
        <w:rPr>
          <w:lang w:val="es-CL"/>
        </w:rPr>
        <w:t xml:space="preserve"> módulos fotovoltaicos </w:t>
      </w:r>
      <w:r w:rsidR="00C15E20" w:rsidRPr="0006769A">
        <w:rPr>
          <w:lang w:val="es-CL"/>
        </w:rPr>
        <w:t>a base de silicio (C-Si).</w:t>
      </w:r>
      <w:sdt>
        <w:sdtPr>
          <w:rPr>
            <w:lang w:val="es-CL"/>
          </w:rPr>
          <w:id w:val="-2021768875"/>
          <w:citation/>
        </w:sdtPr>
        <w:sdtEndPr/>
        <w:sdtContent>
          <w:r w:rsidR="00C15E20" w:rsidRPr="0006769A">
            <w:rPr>
              <w:lang w:val="es-CL"/>
            </w:rPr>
            <w:fldChar w:fldCharType="begin"/>
          </w:r>
          <w:r w:rsidR="00C15E20" w:rsidRPr="0006769A">
            <w:rPr>
              <w:lang w:val="es-CL"/>
            </w:rPr>
            <w:instrText xml:space="preserve"> CITATION XuY18 \l 13322 </w:instrText>
          </w:r>
          <w:r w:rsidR="00C15E20" w:rsidRPr="0006769A">
            <w:rPr>
              <w:lang w:val="es-CL"/>
            </w:rPr>
            <w:fldChar w:fldCharType="separate"/>
          </w:r>
          <w:r w:rsidR="00192934">
            <w:rPr>
              <w:noProof/>
              <w:lang w:val="es-CL"/>
            </w:rPr>
            <w:t xml:space="preserve"> </w:t>
          </w:r>
          <w:r w:rsidR="00192934" w:rsidRPr="00192934">
            <w:rPr>
              <w:noProof/>
              <w:lang w:val="es-CL"/>
            </w:rPr>
            <w:t>(Xu, Li, &amp; Tan, 2018)</w:t>
          </w:r>
          <w:r w:rsidR="00C15E20" w:rsidRPr="0006769A">
            <w:rPr>
              <w:lang w:val="es-CL"/>
            </w:rPr>
            <w:fldChar w:fldCharType="end"/>
          </w:r>
        </w:sdtContent>
      </w:sdt>
      <w:r w:rsidR="009252A5" w:rsidRPr="0006769A">
        <w:rPr>
          <w:lang w:val="es-CL"/>
        </w:rPr>
        <w:t>.</w:t>
      </w:r>
    </w:p>
    <w:p w14:paraId="4EA8DE2F" w14:textId="6E02A2F0" w:rsidR="00C15E20" w:rsidRPr="0006769A" w:rsidRDefault="00C15E20" w:rsidP="009252A5">
      <w:pPr>
        <w:pStyle w:val="CUERPOPROYECTO"/>
        <w:rPr>
          <w:lang w:val="es-CL"/>
        </w:rPr>
      </w:pPr>
      <w:r w:rsidRPr="0006769A">
        <w:rPr>
          <w:lang w:val="es-CL"/>
        </w:rPr>
        <w:t>Algunos autores indican que los módulos fotovoltaicos de silicio, la tecnología fotovoltaica más popular, no son económicamente atractivos para el reciclaje</w:t>
      </w:r>
      <w:r w:rsidR="00AE63C9" w:rsidRPr="0006769A">
        <w:rPr>
          <w:lang w:val="es-CL"/>
        </w:rPr>
        <w:t xml:space="preserve"> ya que</w:t>
      </w:r>
      <w:r w:rsidRPr="0006769A">
        <w:rPr>
          <w:lang w:val="es-CL"/>
        </w:rPr>
        <w:t xml:space="preserve"> los materiales están mezclados y son difíciles de separar, y tienen un valor bajo, por lo que el costo del reciclaje apenas se recupera</w:t>
      </w:r>
      <w:r w:rsidR="00B70658" w:rsidRPr="0006769A">
        <w:rPr>
          <w:lang w:val="es-CL"/>
        </w:rPr>
        <w:t>.</w:t>
      </w:r>
    </w:p>
    <w:p w14:paraId="1AAC5E9F" w14:textId="74D9DBB6" w:rsidR="00C15E20" w:rsidRPr="0006769A" w:rsidRDefault="00C15E20" w:rsidP="009252A5">
      <w:pPr>
        <w:pStyle w:val="CUERPOPROYECTO"/>
        <w:rPr>
          <w:lang w:val="es-CL"/>
        </w:rPr>
      </w:pPr>
      <w:r w:rsidRPr="0006769A">
        <w:rPr>
          <w:lang w:val="es-CL"/>
        </w:rPr>
        <w:t xml:space="preserve">Solo hay un </w:t>
      </w:r>
      <w:r w:rsidR="005554BE" w:rsidRPr="0006769A">
        <w:rPr>
          <w:lang w:val="es-CL"/>
        </w:rPr>
        <w:t>grupo limitado</w:t>
      </w:r>
      <w:r w:rsidRPr="0006769A">
        <w:rPr>
          <w:lang w:val="es-CL"/>
        </w:rPr>
        <w:t xml:space="preserve"> de instalaciones de procesamiento y reciclaje de </w:t>
      </w:r>
      <w:r w:rsidR="005554BE" w:rsidRPr="0006769A">
        <w:rPr>
          <w:lang w:val="es-CL"/>
        </w:rPr>
        <w:t>módulos</w:t>
      </w:r>
      <w:r w:rsidRPr="0006769A">
        <w:rPr>
          <w:lang w:val="es-CL"/>
        </w:rPr>
        <w:t xml:space="preserve"> fotovoltaicos en todo el mundo, y la gestión de </w:t>
      </w:r>
      <w:r w:rsidR="005554BE" w:rsidRPr="0006769A">
        <w:rPr>
          <w:lang w:val="es-CL"/>
        </w:rPr>
        <w:t>estos</w:t>
      </w:r>
      <w:r w:rsidRPr="0006769A">
        <w:rPr>
          <w:lang w:val="es-CL"/>
        </w:rPr>
        <w:t xml:space="preserve"> al final de su vida útil es un campo emergente que necesita más investigación y </w:t>
      </w:r>
      <w:r w:rsidR="0021778E" w:rsidRPr="0006769A">
        <w:rPr>
          <w:lang w:val="es-CL"/>
        </w:rPr>
        <w:t>desarrollo.</w:t>
      </w:r>
      <w:sdt>
        <w:sdtPr>
          <w:rPr>
            <w:lang w:val="es-CL"/>
          </w:rPr>
          <w:id w:val="-2111196094"/>
          <w:citation/>
        </w:sdtPr>
        <w:sdtEndPr/>
        <w:sdtContent>
          <w:r w:rsidRPr="0006769A">
            <w:rPr>
              <w:lang w:val="es-CL"/>
            </w:rPr>
            <w:fldChar w:fldCharType="begin"/>
          </w:r>
          <w:r w:rsidRPr="0006769A">
            <w:rPr>
              <w:lang w:val="es-CL"/>
            </w:rPr>
            <w:instrText xml:space="preserve"> CITATION XuY18 \l 13322 </w:instrText>
          </w:r>
          <w:r w:rsidRPr="0006769A">
            <w:rPr>
              <w:lang w:val="es-CL"/>
            </w:rPr>
            <w:fldChar w:fldCharType="separate"/>
          </w:r>
          <w:r w:rsidR="00192934">
            <w:rPr>
              <w:noProof/>
              <w:lang w:val="es-CL"/>
            </w:rPr>
            <w:t xml:space="preserve"> </w:t>
          </w:r>
          <w:r w:rsidR="00192934" w:rsidRPr="00192934">
            <w:rPr>
              <w:noProof/>
              <w:lang w:val="es-CL"/>
            </w:rPr>
            <w:t>(Xu, Li, &amp; Tan, 2018)</w:t>
          </w:r>
          <w:r w:rsidRPr="0006769A">
            <w:rPr>
              <w:lang w:val="es-CL"/>
            </w:rPr>
            <w:fldChar w:fldCharType="end"/>
          </w:r>
        </w:sdtContent>
      </w:sdt>
      <w:r w:rsidR="009252A5" w:rsidRPr="0006769A">
        <w:rPr>
          <w:lang w:val="es-CL"/>
        </w:rPr>
        <w:t>.</w:t>
      </w:r>
    </w:p>
    <w:p w14:paraId="614C1607" w14:textId="3EF5EC1A" w:rsidR="00C15E20" w:rsidRPr="0006769A" w:rsidRDefault="00C15E20" w:rsidP="00C15E20">
      <w:pPr>
        <w:rPr>
          <w:lang w:val="es-CL" w:eastAsia="en-US"/>
        </w:rPr>
      </w:pPr>
    </w:p>
    <w:p w14:paraId="7D12753B" w14:textId="1F3C0762" w:rsidR="009C41A2" w:rsidRPr="0006769A" w:rsidRDefault="00447D5C" w:rsidP="009C41A2">
      <w:pPr>
        <w:pStyle w:val="Ttulo3"/>
        <w:rPr>
          <w:lang w:val="es-CL" w:eastAsia="en-US"/>
        </w:rPr>
      </w:pPr>
      <w:bookmarkStart w:id="24" w:name="_Toc103626193"/>
      <w:r w:rsidRPr="0006769A">
        <w:rPr>
          <w:lang w:val="es-CL" w:eastAsia="en-US"/>
        </w:rPr>
        <w:t>Técnicas</w:t>
      </w:r>
      <w:r w:rsidR="009C41A2" w:rsidRPr="0006769A">
        <w:rPr>
          <w:lang w:val="es-CL" w:eastAsia="en-US"/>
        </w:rPr>
        <w:t xml:space="preserve"> de reciclaje presentes en el mundo</w:t>
      </w:r>
      <w:bookmarkEnd w:id="24"/>
      <w:r w:rsidR="009C41A2" w:rsidRPr="0006769A">
        <w:rPr>
          <w:lang w:val="es-CL" w:eastAsia="en-US"/>
        </w:rPr>
        <w:t xml:space="preserve">  </w:t>
      </w:r>
    </w:p>
    <w:p w14:paraId="0505C705" w14:textId="3F061512" w:rsidR="00F9156E" w:rsidRPr="0006769A" w:rsidRDefault="00F5094C" w:rsidP="009252A5">
      <w:pPr>
        <w:pStyle w:val="CUERPOPROYECTO"/>
        <w:rPr>
          <w:lang w:val="es-CL"/>
        </w:rPr>
      </w:pPr>
      <w:r w:rsidRPr="0006769A">
        <w:rPr>
          <w:lang w:val="es-CL"/>
        </w:rPr>
        <w:t xml:space="preserve">Existen variados estudios desarrollados en la </w:t>
      </w:r>
      <w:r w:rsidR="003118FC" w:rsidRPr="0006769A">
        <w:rPr>
          <w:lang w:val="es-CL"/>
        </w:rPr>
        <w:t>última</w:t>
      </w:r>
      <w:r w:rsidRPr="0006769A">
        <w:rPr>
          <w:lang w:val="es-CL"/>
        </w:rPr>
        <w:t xml:space="preserve"> década que informan sobre el desarrollo de diferentes procesos para reciclar </w:t>
      </w:r>
      <w:r w:rsidR="005810C6" w:rsidRPr="0006769A">
        <w:rPr>
          <w:lang w:val="es-CL"/>
        </w:rPr>
        <w:t>módulos</w:t>
      </w:r>
      <w:r w:rsidRPr="0006769A">
        <w:rPr>
          <w:lang w:val="es-CL"/>
        </w:rPr>
        <w:t xml:space="preserve"> </w:t>
      </w:r>
      <w:r w:rsidR="003118FC" w:rsidRPr="0006769A">
        <w:rPr>
          <w:lang w:val="es-CL"/>
        </w:rPr>
        <w:t>fotovoltaicos</w:t>
      </w:r>
      <w:r w:rsidR="00AE63C9" w:rsidRPr="0006769A">
        <w:rPr>
          <w:lang w:val="es-CL"/>
        </w:rPr>
        <w:t xml:space="preserve">, pero muchos de ellos aún están a la escala laboratorio o de pilotaje. </w:t>
      </w:r>
    </w:p>
    <w:p w14:paraId="1B78A0D2" w14:textId="2804C228" w:rsidR="00F9156E" w:rsidRPr="0006769A" w:rsidRDefault="005810C6" w:rsidP="009252A5">
      <w:pPr>
        <w:pStyle w:val="CUERPOPROYECTO"/>
        <w:rPr>
          <w:lang w:val="es-CL"/>
        </w:rPr>
      </w:pPr>
      <w:r w:rsidRPr="0006769A">
        <w:rPr>
          <w:lang w:val="es-CL"/>
        </w:rPr>
        <w:t xml:space="preserve">Por </w:t>
      </w:r>
      <w:r w:rsidR="00447D5C" w:rsidRPr="0006769A">
        <w:rPr>
          <w:lang w:val="es-CL"/>
        </w:rPr>
        <w:t>ejemplo,</w:t>
      </w:r>
      <w:r w:rsidRPr="0006769A">
        <w:rPr>
          <w:lang w:val="es-CL"/>
        </w:rPr>
        <w:t xml:space="preserve"> los de</w:t>
      </w:r>
      <w:r w:rsidR="00F9156E" w:rsidRPr="0006769A">
        <w:rPr>
          <w:lang w:val="es-CL"/>
        </w:rPr>
        <w:t xml:space="preserve"> silicio cristalino están </w:t>
      </w:r>
      <w:r w:rsidR="002A1B47" w:rsidRPr="0006769A">
        <w:rPr>
          <w:lang w:val="es-CL"/>
        </w:rPr>
        <w:t>hechos</w:t>
      </w:r>
      <w:r w:rsidR="00F9156E" w:rsidRPr="0006769A">
        <w:rPr>
          <w:lang w:val="es-CL"/>
        </w:rPr>
        <w:t xml:space="preserve"> de los siguientes elementos, en orden de masa: vidrio, marco de aluminio, EVA</w:t>
      </w:r>
      <w:r w:rsidR="00AE63C9" w:rsidRPr="0006769A">
        <w:rPr>
          <w:lang w:val="es-CL"/>
        </w:rPr>
        <w:t xml:space="preserve"> (Etileno vinil acetato)</w:t>
      </w:r>
      <w:r w:rsidR="00F9156E" w:rsidRPr="0006769A">
        <w:rPr>
          <w:lang w:val="es-CL"/>
        </w:rPr>
        <w:t xml:space="preserve"> </w:t>
      </w:r>
      <w:r w:rsidR="00AE63C9" w:rsidRPr="0006769A">
        <w:rPr>
          <w:lang w:val="es-CL"/>
        </w:rPr>
        <w:t>que es una capa que envolvente hermética y</w:t>
      </w:r>
      <w:r w:rsidR="00F9156E" w:rsidRPr="0006769A">
        <w:rPr>
          <w:lang w:val="es-CL"/>
        </w:rPr>
        <w:t xml:space="preserve"> transparente, </w:t>
      </w:r>
      <w:r w:rsidR="00AE63C9" w:rsidRPr="0006769A">
        <w:rPr>
          <w:lang w:val="es-CL"/>
        </w:rPr>
        <w:t>celdas</w:t>
      </w:r>
      <w:r w:rsidR="00F9156E" w:rsidRPr="0006769A">
        <w:rPr>
          <w:lang w:val="es-CL"/>
        </w:rPr>
        <w:t xml:space="preserve"> fotovoltaicas</w:t>
      </w:r>
      <w:r w:rsidR="00AE63C9" w:rsidRPr="0006769A">
        <w:rPr>
          <w:lang w:val="es-CL"/>
        </w:rPr>
        <w:t xml:space="preserve"> de silicio</w:t>
      </w:r>
      <w:r w:rsidR="00F9156E" w:rsidRPr="0006769A">
        <w:rPr>
          <w:lang w:val="es-CL"/>
        </w:rPr>
        <w:t xml:space="preserve">, caja de </w:t>
      </w:r>
      <w:r w:rsidR="00AE63C9" w:rsidRPr="0006769A">
        <w:rPr>
          <w:lang w:val="es-CL"/>
        </w:rPr>
        <w:t xml:space="preserve">conexión, entre otros. </w:t>
      </w:r>
      <w:r w:rsidR="00F9156E" w:rsidRPr="0006769A">
        <w:rPr>
          <w:lang w:val="es-CL"/>
        </w:rPr>
        <w:t xml:space="preserve">Desde un punto de vista económico, teniendo en cuenta el precio y el nivel de suministro, el silicio puro, que se puede reciclar de las </w:t>
      </w:r>
      <w:r w:rsidR="00AE63C9" w:rsidRPr="0006769A">
        <w:rPr>
          <w:lang w:val="es-CL"/>
        </w:rPr>
        <w:t xml:space="preserve">celdas </w:t>
      </w:r>
      <w:r w:rsidR="00F9156E" w:rsidRPr="0006769A">
        <w:rPr>
          <w:lang w:val="es-CL"/>
        </w:rPr>
        <w:t>fotovoltaicas, es el material de construcción más valioso utilizado.</w:t>
      </w:r>
    </w:p>
    <w:p w14:paraId="61976295" w14:textId="11909515" w:rsidR="00795F9A" w:rsidRPr="0006769A" w:rsidRDefault="00373DD0" w:rsidP="009252A5">
      <w:pPr>
        <w:pStyle w:val="CUERPOPROYECTO"/>
        <w:rPr>
          <w:lang w:val="es-CL"/>
        </w:rPr>
      </w:pPr>
      <w:r w:rsidRPr="0006769A">
        <w:rPr>
          <w:lang w:val="es-CL"/>
        </w:rPr>
        <w:t xml:space="preserve">Dada la estructura tipo </w:t>
      </w:r>
      <w:r w:rsidR="00F23840" w:rsidRPr="0006769A">
        <w:rPr>
          <w:lang w:val="es-CL"/>
        </w:rPr>
        <w:t>“</w:t>
      </w:r>
      <w:r w:rsidRPr="0006769A">
        <w:rPr>
          <w:lang w:val="es-CL"/>
        </w:rPr>
        <w:t>sándwich</w:t>
      </w:r>
      <w:r w:rsidR="00F23840" w:rsidRPr="0006769A">
        <w:rPr>
          <w:lang w:val="es-CL"/>
        </w:rPr>
        <w:t>”</w:t>
      </w:r>
      <w:r w:rsidRPr="0006769A">
        <w:rPr>
          <w:lang w:val="es-CL"/>
        </w:rPr>
        <w:t xml:space="preserve"> de los </w:t>
      </w:r>
      <w:r w:rsidR="005810C6" w:rsidRPr="0006769A">
        <w:rPr>
          <w:lang w:val="es-CL"/>
        </w:rPr>
        <w:t>módulos</w:t>
      </w:r>
      <w:r w:rsidRPr="0006769A">
        <w:rPr>
          <w:lang w:val="es-CL"/>
        </w:rPr>
        <w:t xml:space="preserve"> fotovoltaicos, se requieren procesos para descomponer diferentes capas y exponer las capas semiconductoras, procesos para separar diferentes materiales y procesos para extraer materiales útiles para reciclar. Por lo tanto, el proceso principal de reciclaje de </w:t>
      </w:r>
      <w:r w:rsidR="005810C6" w:rsidRPr="0006769A">
        <w:rPr>
          <w:lang w:val="es-CL"/>
        </w:rPr>
        <w:t>módulos</w:t>
      </w:r>
      <w:r w:rsidR="00281DD4" w:rsidRPr="0006769A">
        <w:rPr>
          <w:lang w:val="es-CL"/>
        </w:rPr>
        <w:t xml:space="preserve"> </w:t>
      </w:r>
      <w:r w:rsidRPr="0006769A">
        <w:rPr>
          <w:lang w:val="es-CL"/>
        </w:rPr>
        <w:t>fotovoltaicos se puede dividir técnicamente en</w:t>
      </w:r>
      <w:r w:rsidR="00AE63C9" w:rsidRPr="0006769A">
        <w:rPr>
          <w:lang w:val="es-CL"/>
        </w:rPr>
        <w:t xml:space="preserve"> </w:t>
      </w:r>
      <w:r w:rsidR="00F7701E" w:rsidRPr="0006769A">
        <w:rPr>
          <w:lang w:val="es-CL"/>
        </w:rPr>
        <w:t>cuatro etapas</w:t>
      </w:r>
      <w:r w:rsidRPr="0006769A">
        <w:rPr>
          <w:lang w:val="es-CL"/>
        </w:rPr>
        <w:t xml:space="preserve"> que incluyen </w:t>
      </w:r>
      <w:r w:rsidR="00AE63C9" w:rsidRPr="0006769A">
        <w:rPr>
          <w:lang w:val="es-CL"/>
        </w:rPr>
        <w:t xml:space="preserve">desmontaje manual, </w:t>
      </w:r>
      <w:proofErr w:type="spellStart"/>
      <w:r w:rsidR="002A1B47" w:rsidRPr="0006769A">
        <w:rPr>
          <w:lang w:val="es-CL"/>
        </w:rPr>
        <w:t>delaminación</w:t>
      </w:r>
      <w:proofErr w:type="spellEnd"/>
      <w:r w:rsidR="0000667A" w:rsidRPr="0006769A">
        <w:rPr>
          <w:lang w:val="es-CL"/>
        </w:rPr>
        <w:t xml:space="preserve">, </w:t>
      </w:r>
      <w:r w:rsidR="002A1B47" w:rsidRPr="0006769A">
        <w:rPr>
          <w:lang w:val="es-CL"/>
        </w:rPr>
        <w:t>separación</w:t>
      </w:r>
      <w:r w:rsidRPr="0006769A">
        <w:rPr>
          <w:lang w:val="es-CL"/>
        </w:rPr>
        <w:t xml:space="preserve"> de materiales y extracción o purificación de metales, y se pueden aplicar diferentes tecnologías en cada etapa. </w:t>
      </w:r>
    </w:p>
    <w:p w14:paraId="5CA72F81" w14:textId="7813B6BE" w:rsidR="00F9156E" w:rsidRPr="0006769A" w:rsidRDefault="00F9156E" w:rsidP="009252A5">
      <w:pPr>
        <w:pStyle w:val="CUERPOPROYECTO"/>
        <w:rPr>
          <w:lang w:val="es-CL"/>
        </w:rPr>
      </w:pPr>
      <w:r w:rsidRPr="0006769A">
        <w:rPr>
          <w:lang w:val="es-CL"/>
        </w:rPr>
        <w:t xml:space="preserve">Actualmente se están estudiando varios métodos de reciclaje para módulos fotovoltaicos. Quitar </w:t>
      </w:r>
      <w:r w:rsidR="00AE63C9" w:rsidRPr="0006769A">
        <w:rPr>
          <w:lang w:val="es-CL"/>
        </w:rPr>
        <w:t xml:space="preserve">el marco de aluminio y luego </w:t>
      </w:r>
      <w:r w:rsidRPr="0006769A">
        <w:rPr>
          <w:lang w:val="es-CL"/>
        </w:rPr>
        <w:t xml:space="preserve">el vidrio suele ser el primer paso, y el material </w:t>
      </w:r>
      <w:proofErr w:type="spellStart"/>
      <w:r w:rsidRPr="0006769A">
        <w:rPr>
          <w:lang w:val="es-CL"/>
        </w:rPr>
        <w:t>encapsulante</w:t>
      </w:r>
      <w:proofErr w:type="spellEnd"/>
      <w:r w:rsidR="00AE63C9" w:rsidRPr="0006769A">
        <w:rPr>
          <w:lang w:val="es-CL"/>
        </w:rPr>
        <w:t xml:space="preserve"> (EVA)</w:t>
      </w:r>
      <w:r w:rsidRPr="0006769A">
        <w:rPr>
          <w:lang w:val="es-CL"/>
        </w:rPr>
        <w:t xml:space="preserve"> puede eliminarse mediante </w:t>
      </w:r>
      <w:proofErr w:type="spellStart"/>
      <w:r w:rsidRPr="0006769A">
        <w:rPr>
          <w:lang w:val="es-CL"/>
        </w:rPr>
        <w:t>delaminación</w:t>
      </w:r>
      <w:proofErr w:type="spellEnd"/>
      <w:r w:rsidRPr="0006769A">
        <w:rPr>
          <w:lang w:val="es-CL"/>
        </w:rPr>
        <w:t xml:space="preserve"> térmica, química o mecánica (</w:t>
      </w:r>
      <w:proofErr w:type="spellStart"/>
      <w:r w:rsidRPr="0006769A">
        <w:rPr>
          <w:lang w:val="es-CL"/>
        </w:rPr>
        <w:t>Deng</w:t>
      </w:r>
      <w:proofErr w:type="spellEnd"/>
      <w:r w:rsidRPr="0006769A">
        <w:rPr>
          <w:lang w:val="es-CL"/>
        </w:rPr>
        <w:t xml:space="preserve"> et al., 2019). El </w:t>
      </w:r>
      <w:r w:rsidR="00FB201E" w:rsidRPr="0006769A">
        <w:rPr>
          <w:lang w:val="es-CL"/>
        </w:rPr>
        <w:t>desafío</w:t>
      </w:r>
      <w:r w:rsidRPr="0006769A">
        <w:rPr>
          <w:lang w:val="es-CL"/>
        </w:rPr>
        <w:t xml:space="preserve"> y donde se encuentra el mayor beneficio tanto económico como medioambiental es en la recuperación de silicio </w:t>
      </w:r>
      <w:r w:rsidR="000E6256" w:rsidRPr="0006769A">
        <w:rPr>
          <w:lang w:val="es-CL"/>
        </w:rPr>
        <w:t>puro,</w:t>
      </w:r>
      <w:r w:rsidRPr="0006769A">
        <w:rPr>
          <w:lang w:val="es-CL"/>
        </w:rPr>
        <w:t xml:space="preserve"> según </w:t>
      </w:r>
      <w:r w:rsidR="00FB201E" w:rsidRPr="0006769A">
        <w:rPr>
          <w:lang w:val="es-CL"/>
        </w:rPr>
        <w:t>las condiciones del tratamiento químico deben ajustarse con precisión para lograr el nivel de pureza requerido del silicio recuperado.</w:t>
      </w:r>
      <w:r w:rsidR="00D230D4" w:rsidRPr="0006769A">
        <w:rPr>
          <w:lang w:val="es-CL"/>
        </w:rPr>
        <w:t xml:space="preserve"> </w:t>
      </w:r>
      <w:sdt>
        <w:sdtPr>
          <w:rPr>
            <w:lang w:val="es-CL"/>
          </w:rPr>
          <w:id w:val="-1718815945"/>
          <w:citation/>
        </w:sdtPr>
        <w:sdtEndPr/>
        <w:sdtContent>
          <w:r w:rsidR="00D230D4" w:rsidRPr="0006769A">
            <w:rPr>
              <w:lang w:val="es-CL"/>
            </w:rPr>
            <w:fldChar w:fldCharType="begin"/>
          </w:r>
          <w:r w:rsidR="00D230D4" w:rsidRPr="0006769A">
            <w:rPr>
              <w:lang w:val="es-MX"/>
            </w:rPr>
            <w:instrText xml:space="preserve"> CITATION Klu10 \l 2058 </w:instrText>
          </w:r>
          <w:r w:rsidR="00D230D4" w:rsidRPr="0006769A">
            <w:rPr>
              <w:lang w:val="es-CL"/>
            </w:rPr>
            <w:fldChar w:fldCharType="separate"/>
          </w:r>
          <w:r w:rsidR="00192934">
            <w:rPr>
              <w:noProof/>
              <w:lang w:val="es-MX"/>
            </w:rPr>
            <w:t>(Klugmann-Radziemska &amp; Ostrowski, 2010)</w:t>
          </w:r>
          <w:r w:rsidR="00D230D4" w:rsidRPr="0006769A">
            <w:rPr>
              <w:lang w:val="es-CL"/>
            </w:rPr>
            <w:fldChar w:fldCharType="end"/>
          </w:r>
        </w:sdtContent>
      </w:sdt>
    </w:p>
    <w:p w14:paraId="5212848C" w14:textId="528898DC" w:rsidR="00FB201E" w:rsidRPr="0006769A" w:rsidRDefault="00D230D4" w:rsidP="009252A5">
      <w:pPr>
        <w:pStyle w:val="CUERPOPROYECTO"/>
        <w:rPr>
          <w:lang w:val="es-CL"/>
        </w:rPr>
      </w:pPr>
      <w:r w:rsidRPr="0006769A">
        <w:rPr>
          <w:lang w:val="es-CL"/>
        </w:rPr>
        <w:t xml:space="preserve">Por </w:t>
      </w:r>
      <w:r w:rsidR="00014D77" w:rsidRPr="0006769A">
        <w:rPr>
          <w:lang w:val="es-CL"/>
        </w:rPr>
        <w:t>ejemplo,</w:t>
      </w:r>
      <w:r w:rsidRPr="0006769A">
        <w:rPr>
          <w:lang w:val="es-CL"/>
        </w:rPr>
        <w:t xml:space="preserve"> e</w:t>
      </w:r>
      <w:r w:rsidR="00FB201E" w:rsidRPr="0006769A">
        <w:rPr>
          <w:lang w:val="es-CL"/>
        </w:rPr>
        <w:t xml:space="preserve">l proyecto fotovoltaico europeo Full </w:t>
      </w:r>
      <w:proofErr w:type="spellStart"/>
      <w:r w:rsidR="00FB201E" w:rsidRPr="0006769A">
        <w:rPr>
          <w:lang w:val="es-CL"/>
        </w:rPr>
        <w:t>Recovery</w:t>
      </w:r>
      <w:proofErr w:type="spellEnd"/>
      <w:r w:rsidR="00FB201E" w:rsidRPr="0006769A">
        <w:rPr>
          <w:lang w:val="es-CL"/>
        </w:rPr>
        <w:t xml:space="preserve"> </w:t>
      </w:r>
      <w:proofErr w:type="spellStart"/>
      <w:r w:rsidR="00FB201E" w:rsidRPr="0006769A">
        <w:rPr>
          <w:lang w:val="es-CL"/>
        </w:rPr>
        <w:t>End</w:t>
      </w:r>
      <w:proofErr w:type="spellEnd"/>
      <w:r w:rsidR="00FB201E" w:rsidRPr="0006769A">
        <w:rPr>
          <w:lang w:val="es-CL"/>
        </w:rPr>
        <w:t xml:space="preserve"> of </w:t>
      </w:r>
      <w:proofErr w:type="spellStart"/>
      <w:r w:rsidR="00FB201E" w:rsidRPr="0006769A">
        <w:rPr>
          <w:lang w:val="es-CL"/>
        </w:rPr>
        <w:t>Life</w:t>
      </w:r>
      <w:proofErr w:type="spellEnd"/>
      <w:r w:rsidR="00FB201E" w:rsidRPr="0006769A">
        <w:rPr>
          <w:lang w:val="es-CL"/>
        </w:rPr>
        <w:t xml:space="preserve"> </w:t>
      </w:r>
      <w:proofErr w:type="spellStart"/>
      <w:r w:rsidR="00FB201E" w:rsidRPr="0006769A">
        <w:rPr>
          <w:lang w:val="es-CL"/>
        </w:rPr>
        <w:t>Photovoltaic</w:t>
      </w:r>
      <w:proofErr w:type="spellEnd"/>
      <w:r w:rsidR="00FB201E" w:rsidRPr="0006769A">
        <w:rPr>
          <w:lang w:val="es-CL"/>
        </w:rPr>
        <w:t xml:space="preserve"> (FRELP) consiste en un sistema automatizado que desmonta el marco de aluminio y separa los cables de los </w:t>
      </w:r>
      <w:r w:rsidR="009252A5" w:rsidRPr="0006769A">
        <w:rPr>
          <w:lang w:val="es-CL"/>
        </w:rPr>
        <w:t>módulos,</w:t>
      </w:r>
      <w:r w:rsidR="00FB201E" w:rsidRPr="0006769A">
        <w:rPr>
          <w:lang w:val="es-CL"/>
        </w:rPr>
        <w:t xml:space="preserve"> seguido de un proceso de </w:t>
      </w:r>
      <w:r w:rsidR="00FB201E" w:rsidRPr="0006769A">
        <w:rPr>
          <w:lang w:val="es-CL"/>
        </w:rPr>
        <w:lastRenderedPageBreak/>
        <w:t xml:space="preserve">calentamiento y corte con un cuchillo de alta frecuencia para separar el vidrio y </w:t>
      </w:r>
      <w:r w:rsidR="005810C6" w:rsidRPr="0006769A">
        <w:rPr>
          <w:lang w:val="es-CL"/>
        </w:rPr>
        <w:t>el l</w:t>
      </w:r>
      <w:r w:rsidR="00FB201E" w:rsidRPr="0006769A">
        <w:rPr>
          <w:lang w:val="es-CL"/>
        </w:rPr>
        <w:t>aminado fotovoltaico (o sándwich). Luego, el laminado se reduce de tamaño cortándolo y se coloca en un horno de incineración, que produce una rica ceniza que contiene silicio y otros metales. La ceniza se tamiza para recuperar el aluminio y luego se lixivia para recuperar silicio, plata y cobre (el primero mediante filtrado y los dos últimos mediante electrólisis) (</w:t>
      </w:r>
      <w:proofErr w:type="spellStart"/>
      <w:r w:rsidR="00FB201E" w:rsidRPr="0006769A">
        <w:rPr>
          <w:lang w:val="es-CL"/>
        </w:rPr>
        <w:t>Latunussa</w:t>
      </w:r>
      <w:proofErr w:type="spellEnd"/>
      <w:r w:rsidR="00FB201E" w:rsidRPr="0006769A">
        <w:rPr>
          <w:lang w:val="es-CL"/>
        </w:rPr>
        <w:t xml:space="preserve"> et al., 2016). Sin </w:t>
      </w:r>
      <w:r w:rsidR="00C15DB3" w:rsidRPr="0006769A">
        <w:rPr>
          <w:lang w:val="es-CL"/>
        </w:rPr>
        <w:t>embargo,</w:t>
      </w:r>
      <w:r w:rsidR="00FB201E" w:rsidRPr="0006769A">
        <w:rPr>
          <w:lang w:val="es-CL"/>
        </w:rPr>
        <w:t xml:space="preserve"> el proceso que mayormente se utiliza e</w:t>
      </w:r>
      <w:r w:rsidR="00C15DB3" w:rsidRPr="0006769A">
        <w:rPr>
          <w:lang w:val="es-CL"/>
        </w:rPr>
        <w:t xml:space="preserve">n las instalaciones de desechos electrónicos en Europa Occidental </w:t>
      </w:r>
      <w:r w:rsidR="002C4C26" w:rsidRPr="0006769A">
        <w:rPr>
          <w:lang w:val="es-CL"/>
        </w:rPr>
        <w:t xml:space="preserve">consiste en el desmantelamiento manual de los marcos de </w:t>
      </w:r>
      <w:r w:rsidR="000E6256" w:rsidRPr="0006769A">
        <w:rPr>
          <w:lang w:val="es-CL"/>
        </w:rPr>
        <w:t>aluminio,</w:t>
      </w:r>
      <w:r w:rsidR="002C4C26" w:rsidRPr="0006769A">
        <w:rPr>
          <w:lang w:val="es-CL"/>
        </w:rPr>
        <w:t xml:space="preserve"> seguido de procesos de esmerilado y otras técnicas </w:t>
      </w:r>
      <w:r w:rsidR="005810C6" w:rsidRPr="0006769A">
        <w:rPr>
          <w:lang w:val="es-CL"/>
        </w:rPr>
        <w:t>simples.</w:t>
      </w:r>
      <w:r w:rsidR="002C4C26" w:rsidRPr="0006769A">
        <w:rPr>
          <w:lang w:val="es-CL"/>
        </w:rPr>
        <w:t xml:space="preserve"> Se </w:t>
      </w:r>
      <w:r w:rsidR="005810C6" w:rsidRPr="0006769A">
        <w:rPr>
          <w:lang w:val="es-CL"/>
        </w:rPr>
        <w:t>ha informado</w:t>
      </w:r>
      <w:r w:rsidR="002C4C26" w:rsidRPr="0006769A">
        <w:rPr>
          <w:lang w:val="es-CL"/>
        </w:rPr>
        <w:t xml:space="preserve"> que la eficiencia de reciclaje de este tipo de técnicas </w:t>
      </w:r>
      <w:r w:rsidR="005810C6" w:rsidRPr="0006769A">
        <w:rPr>
          <w:lang w:val="es-CL"/>
        </w:rPr>
        <w:t>es</w:t>
      </w:r>
      <w:r w:rsidR="002C4C26" w:rsidRPr="0006769A">
        <w:rPr>
          <w:lang w:val="es-CL"/>
        </w:rPr>
        <w:t xml:space="preserve"> de alrededor del 24%.</w:t>
      </w:r>
      <w:r w:rsidR="00BB7510" w:rsidRPr="0006769A">
        <w:rPr>
          <w:lang w:val="es-CL"/>
        </w:rPr>
        <w:t xml:space="preserve"> </w:t>
      </w:r>
      <w:r w:rsidR="005F02D7" w:rsidRPr="0006769A">
        <w:rPr>
          <w:lang w:val="es-CL"/>
        </w:rPr>
        <w:t>(Días</w:t>
      </w:r>
      <w:r w:rsidR="00BB7510" w:rsidRPr="0006769A">
        <w:rPr>
          <w:lang w:val="es-CL"/>
        </w:rPr>
        <w:t>, et al, 2021)</w:t>
      </w:r>
      <w:r w:rsidR="005F02D7" w:rsidRPr="0006769A">
        <w:rPr>
          <w:lang w:val="es-CL"/>
        </w:rPr>
        <w:t xml:space="preserve"> </w:t>
      </w:r>
    </w:p>
    <w:p w14:paraId="5D5D22C9" w14:textId="0BE51C4F" w:rsidR="00E6494D" w:rsidRPr="0006769A" w:rsidRDefault="00E6494D" w:rsidP="009252A5">
      <w:pPr>
        <w:pStyle w:val="CUERPOPROYECTO"/>
        <w:rPr>
          <w:lang w:val="es-CL"/>
        </w:rPr>
      </w:pPr>
      <w:r w:rsidRPr="0006769A">
        <w:rPr>
          <w:lang w:val="es-CL"/>
        </w:rPr>
        <w:t xml:space="preserve">En cambio, el proceso térmico recupera entre un 0% y un 98% de las células intactas, según el daño de los módulos, el tipo de estructura del módulo y las celdas solares que se están utilizando. Si las celdas tienen virutas en los bordes, </w:t>
      </w:r>
      <w:proofErr w:type="spellStart"/>
      <w:r w:rsidRPr="0006769A">
        <w:rPr>
          <w:lang w:val="es-CL"/>
        </w:rPr>
        <w:t>microgrietas</w:t>
      </w:r>
      <w:proofErr w:type="spellEnd"/>
      <w:r w:rsidRPr="0006769A">
        <w:rPr>
          <w:lang w:val="es-CL"/>
        </w:rPr>
        <w:t>, etc., normalmente no se pueden reciclar en una oblea intacta y, en cambio, se destinarían a la obtención de materia prima de silicio.</w:t>
      </w:r>
      <w:sdt>
        <w:sdtPr>
          <w:rPr>
            <w:lang w:val="es-CL"/>
          </w:rPr>
          <w:id w:val="277530450"/>
          <w:citation/>
        </w:sdtPr>
        <w:sdtEndPr/>
        <w:sdtContent>
          <w:r w:rsidR="00486CA7" w:rsidRPr="0006769A">
            <w:rPr>
              <w:lang w:val="es-CL"/>
            </w:rPr>
            <w:fldChar w:fldCharType="begin"/>
          </w:r>
          <w:r w:rsidR="00486CA7" w:rsidRPr="0006769A">
            <w:rPr>
              <w:lang w:val="es-CL"/>
            </w:rPr>
            <w:instrText xml:space="preserve"> CITATION Tao15 \l 13322 </w:instrText>
          </w:r>
          <w:r w:rsidR="00486CA7" w:rsidRPr="0006769A">
            <w:rPr>
              <w:lang w:val="es-CL"/>
            </w:rPr>
            <w:fldChar w:fldCharType="separate"/>
          </w:r>
          <w:r w:rsidR="00192934">
            <w:rPr>
              <w:noProof/>
              <w:lang w:val="es-CL"/>
            </w:rPr>
            <w:t xml:space="preserve"> </w:t>
          </w:r>
          <w:r w:rsidR="00192934" w:rsidRPr="00192934">
            <w:rPr>
              <w:noProof/>
              <w:lang w:val="es-CL"/>
            </w:rPr>
            <w:t>(Tao &amp; Yu, 2015)</w:t>
          </w:r>
          <w:r w:rsidR="00486CA7" w:rsidRPr="0006769A">
            <w:rPr>
              <w:lang w:val="es-CL"/>
            </w:rPr>
            <w:fldChar w:fldCharType="end"/>
          </w:r>
        </w:sdtContent>
      </w:sdt>
      <w:r w:rsidR="002B7674" w:rsidRPr="0006769A">
        <w:rPr>
          <w:lang w:val="es-CL"/>
        </w:rPr>
        <w:t>.</w:t>
      </w:r>
    </w:p>
    <w:p w14:paraId="2FB07C26" w14:textId="261CEEA1" w:rsidR="002B7674" w:rsidRPr="0006769A" w:rsidRDefault="002B7674" w:rsidP="009252A5">
      <w:pPr>
        <w:pStyle w:val="CUERPOPROYECTO"/>
        <w:rPr>
          <w:lang w:val="en-US"/>
        </w:rPr>
      </w:pPr>
      <w:r w:rsidRPr="0006769A">
        <w:rPr>
          <w:lang w:val="es-CL"/>
        </w:rPr>
        <w:t xml:space="preserve">Se han desarrollado múltiples tratamientos de reciclaje factibles para los módulos fotovoltaicos de Si y algunos se han demostrado con éxito a escala piloto. El reciclaje se puede dividir en reciclaje </w:t>
      </w:r>
      <w:proofErr w:type="spellStart"/>
      <w:r w:rsidRPr="0006769A">
        <w:rPr>
          <w:lang w:val="es-CL"/>
        </w:rPr>
        <w:t>downcycling</w:t>
      </w:r>
      <w:proofErr w:type="spellEnd"/>
      <w:r w:rsidRPr="0006769A">
        <w:rPr>
          <w:lang w:val="es-CL"/>
        </w:rPr>
        <w:t xml:space="preserve"> y </w:t>
      </w:r>
      <w:proofErr w:type="spellStart"/>
      <w:r w:rsidRPr="0006769A">
        <w:rPr>
          <w:lang w:val="es-CL"/>
        </w:rPr>
        <w:t>upcycling</w:t>
      </w:r>
      <w:proofErr w:type="spellEnd"/>
      <w:r w:rsidRPr="0006769A">
        <w:rPr>
          <w:lang w:val="es-CL"/>
        </w:rPr>
        <w:t xml:space="preserve">. El reciclaje </w:t>
      </w:r>
      <w:proofErr w:type="spellStart"/>
      <w:r w:rsidRPr="0006769A">
        <w:rPr>
          <w:lang w:val="es-CL"/>
        </w:rPr>
        <w:t>downcycling</w:t>
      </w:r>
      <w:proofErr w:type="spellEnd"/>
      <w:r w:rsidRPr="0006769A">
        <w:rPr>
          <w:lang w:val="es-CL"/>
        </w:rPr>
        <w:t xml:space="preserve"> (es decir, el reciclaje de bajo valor) extrae materiales que están contaminados y, por lo tanto, tienen un valor bajo para su reutilización. El </w:t>
      </w:r>
      <w:proofErr w:type="spellStart"/>
      <w:r w:rsidRPr="0006769A">
        <w:rPr>
          <w:lang w:val="es-CL"/>
        </w:rPr>
        <w:t>upcycling</w:t>
      </w:r>
      <w:proofErr w:type="spellEnd"/>
      <w:r w:rsidRPr="0006769A">
        <w:rPr>
          <w:lang w:val="es-CL"/>
        </w:rPr>
        <w:t xml:space="preserve"> (es decir, reciclaje de alto valor), por otro lado, extrae materiales de mayor pureza o calidad que pueden ofrecer un mayor valor para su reutilización. (</w:t>
      </w:r>
      <w:proofErr w:type="spellStart"/>
      <w:r w:rsidRPr="0006769A">
        <w:rPr>
          <w:lang w:val="es-CL"/>
        </w:rPr>
        <w:t>Deng</w:t>
      </w:r>
      <w:proofErr w:type="spellEnd"/>
      <w:r w:rsidRPr="0006769A">
        <w:rPr>
          <w:lang w:val="es-CL"/>
        </w:rPr>
        <w:t xml:space="preserve"> et al., 2019).  </w:t>
      </w:r>
    </w:p>
    <w:p w14:paraId="7B6F67F3" w14:textId="77777777" w:rsidR="00C15E20" w:rsidRPr="0006769A" w:rsidRDefault="00C15E20" w:rsidP="00C15E20">
      <w:pPr>
        <w:rPr>
          <w:rFonts w:asciiTheme="majorHAnsi" w:hAnsiTheme="majorHAnsi" w:cstheme="minorHAnsi"/>
          <w:lang w:val="en-US"/>
        </w:rPr>
      </w:pPr>
    </w:p>
    <w:p w14:paraId="1B224385" w14:textId="4B6BEAC7" w:rsidR="00C15E20" w:rsidRPr="0006769A" w:rsidRDefault="00C15E20" w:rsidP="005810C6">
      <w:pPr>
        <w:pStyle w:val="Ttulo2"/>
        <w:spacing w:before="240" w:after="240"/>
        <w:ind w:left="578" w:hanging="578"/>
        <w:rPr>
          <w:rFonts w:asciiTheme="majorHAnsi" w:hAnsiTheme="majorHAnsi" w:cstheme="minorHAnsi"/>
          <w:color w:val="auto"/>
          <w:szCs w:val="24"/>
        </w:rPr>
      </w:pPr>
      <w:bookmarkStart w:id="25" w:name="_Toc103626194"/>
      <w:r w:rsidRPr="0006769A">
        <w:rPr>
          <w:rFonts w:asciiTheme="majorHAnsi" w:hAnsiTheme="majorHAnsi" w:cstheme="minorHAnsi"/>
          <w:color w:val="auto"/>
          <w:szCs w:val="24"/>
        </w:rPr>
        <w:t xml:space="preserve">Beneficios económicos y ambientales futuros de la gestión de </w:t>
      </w:r>
      <w:r w:rsidR="000721D8" w:rsidRPr="0006769A">
        <w:rPr>
          <w:rFonts w:asciiTheme="majorHAnsi" w:hAnsiTheme="majorHAnsi" w:cstheme="minorHAnsi"/>
          <w:color w:val="auto"/>
          <w:szCs w:val="24"/>
        </w:rPr>
        <w:t xml:space="preserve">los </w:t>
      </w:r>
      <w:r w:rsidRPr="0006769A">
        <w:rPr>
          <w:rFonts w:asciiTheme="majorHAnsi" w:hAnsiTheme="majorHAnsi" w:cstheme="minorHAnsi"/>
          <w:color w:val="auto"/>
          <w:szCs w:val="24"/>
        </w:rPr>
        <w:t xml:space="preserve">residuos </w:t>
      </w:r>
      <w:r w:rsidR="000721D8" w:rsidRPr="0006769A">
        <w:rPr>
          <w:rFonts w:asciiTheme="majorHAnsi" w:hAnsiTheme="majorHAnsi" w:cstheme="minorHAnsi"/>
          <w:color w:val="auto"/>
          <w:szCs w:val="24"/>
        </w:rPr>
        <w:t>de módulos fotovoltaicos</w:t>
      </w:r>
      <w:bookmarkEnd w:id="25"/>
      <w:r w:rsidR="000721D8" w:rsidRPr="0006769A">
        <w:rPr>
          <w:rFonts w:asciiTheme="majorHAnsi" w:hAnsiTheme="majorHAnsi" w:cstheme="minorHAnsi"/>
          <w:color w:val="auto"/>
          <w:szCs w:val="24"/>
        </w:rPr>
        <w:t xml:space="preserve"> </w:t>
      </w:r>
    </w:p>
    <w:p w14:paraId="3FB276EB" w14:textId="0F64CAD6" w:rsidR="004B2CD4" w:rsidRDefault="00FD0646" w:rsidP="0038606A">
      <w:pPr>
        <w:pStyle w:val="CUERPOPROYECTO"/>
        <w:rPr>
          <w:lang w:val="es-CL"/>
        </w:rPr>
      </w:pPr>
      <w:r w:rsidRPr="0006769A">
        <w:rPr>
          <w:lang w:val="es-CL"/>
        </w:rPr>
        <w:t xml:space="preserve">Ahora que sabemos que los </w:t>
      </w:r>
      <w:r w:rsidR="000721D8" w:rsidRPr="0006769A">
        <w:rPr>
          <w:lang w:val="es-CL"/>
        </w:rPr>
        <w:t xml:space="preserve">módulos fotovoltaicos </w:t>
      </w:r>
      <w:r w:rsidRPr="0006769A">
        <w:rPr>
          <w:lang w:val="es-CL"/>
        </w:rPr>
        <w:t xml:space="preserve">se pueden reciclar, la pregunta es qué otros beneficios aportan, si es que los hay. Existen variados estudios </w:t>
      </w:r>
      <w:r w:rsidR="003C01FC">
        <w:rPr>
          <w:lang w:val="es-CL"/>
        </w:rPr>
        <w:lastRenderedPageBreak/>
        <w:t xml:space="preserve">que pueden resumirse en </w:t>
      </w:r>
      <w:r w:rsidRPr="0006769A">
        <w:rPr>
          <w:lang w:val="es-CL"/>
        </w:rPr>
        <w:t>dos pos</w:t>
      </w:r>
      <w:r w:rsidR="008B28E5" w:rsidRPr="0006769A">
        <w:rPr>
          <w:lang w:val="es-CL"/>
        </w:rPr>
        <w:t>iciones</w:t>
      </w:r>
      <w:r w:rsidR="003C01FC">
        <w:rPr>
          <w:lang w:val="es-CL"/>
        </w:rPr>
        <w:t xml:space="preserve">. Por una parte, aquellos </w:t>
      </w:r>
      <w:r w:rsidR="008B28E5" w:rsidRPr="0006769A">
        <w:rPr>
          <w:lang w:val="es-CL"/>
        </w:rPr>
        <w:t xml:space="preserve">que </w:t>
      </w:r>
      <w:r w:rsidR="000E6256" w:rsidRPr="0006769A">
        <w:rPr>
          <w:lang w:val="es-CL"/>
        </w:rPr>
        <w:t>indican que</w:t>
      </w:r>
      <w:r w:rsidRPr="0006769A">
        <w:rPr>
          <w:lang w:val="es-CL"/>
        </w:rPr>
        <w:t xml:space="preserve"> no tiene grandes </w:t>
      </w:r>
      <w:r w:rsidR="007E7A8E" w:rsidRPr="0006769A">
        <w:rPr>
          <w:lang w:val="es-CL"/>
        </w:rPr>
        <w:t>beneficios,</w:t>
      </w:r>
      <w:r w:rsidR="0038606A">
        <w:rPr>
          <w:lang w:val="es-CL"/>
        </w:rPr>
        <w:t xml:space="preserve"> </w:t>
      </w:r>
      <w:r w:rsidR="007E7A8E">
        <w:rPr>
          <w:lang w:val="es-CL"/>
        </w:rPr>
        <w:t>pues estudios</w:t>
      </w:r>
      <w:r w:rsidR="004B2CD4" w:rsidRPr="004B2CD4">
        <w:rPr>
          <w:lang w:val="es-CL"/>
        </w:rPr>
        <w:t xml:space="preserve"> han demostrado que reciclar módulos fotovoltaicos de silicio carece de sostenibilidad económica. Esto se debe al bajo valor del material recuperable, los altos costos de procesamiento de reciclaje, el bajo volumen de desechos y, lo que es más importante, la falta de una infraestructura central de reciclaje específica para la energía fotovoltaica. Por lo tanto, </w:t>
      </w:r>
      <w:r w:rsidR="008F5FF0">
        <w:rPr>
          <w:lang w:val="es-CL"/>
        </w:rPr>
        <w:t xml:space="preserve">muchos </w:t>
      </w:r>
      <w:r w:rsidR="004B2CD4" w:rsidRPr="004B2CD4">
        <w:rPr>
          <w:lang w:val="es-CL"/>
        </w:rPr>
        <w:t>paneles fuera de servicio se están depositando temporalmente en vertederos al final de su vida útil.</w:t>
      </w:r>
      <w:r w:rsidR="004B2CD4">
        <w:rPr>
          <w:lang w:val="es-CL"/>
        </w:rPr>
        <w:t xml:space="preserve"> (</w:t>
      </w:r>
      <w:r w:rsidR="0085755D">
        <w:rPr>
          <w:lang w:val="es-CL"/>
        </w:rPr>
        <w:t>D’Adamo,2017)</w:t>
      </w:r>
      <w:r w:rsidR="008F5FF0">
        <w:rPr>
          <w:lang w:val="es-CL"/>
        </w:rPr>
        <w:t>.</w:t>
      </w:r>
    </w:p>
    <w:p w14:paraId="049795ED" w14:textId="77777777" w:rsidR="008F5FF0" w:rsidRPr="0006769A" w:rsidRDefault="008F5FF0" w:rsidP="0038606A">
      <w:pPr>
        <w:pStyle w:val="CUERPOPROYECTO"/>
        <w:rPr>
          <w:lang w:val="es-CL"/>
        </w:rPr>
      </w:pPr>
    </w:p>
    <w:p w14:paraId="11F23CFB" w14:textId="28C6371B" w:rsidR="00FD0646" w:rsidRPr="0006769A" w:rsidRDefault="003C01FC" w:rsidP="009252A5">
      <w:pPr>
        <w:pStyle w:val="CUERPOPROYECTO"/>
        <w:rPr>
          <w:lang w:val="es-CL"/>
        </w:rPr>
      </w:pPr>
      <w:r>
        <w:rPr>
          <w:lang w:val="es-CL"/>
        </w:rPr>
        <w:t>Por otra parte, a</w:t>
      </w:r>
      <w:r w:rsidR="00FD0646" w:rsidRPr="0006769A">
        <w:rPr>
          <w:lang w:val="es-CL"/>
        </w:rPr>
        <w:t>lgunos autores indican que el reciclaje de</w:t>
      </w:r>
      <w:r w:rsidR="000721D8" w:rsidRPr="0006769A">
        <w:rPr>
          <w:lang w:val="es-CL"/>
        </w:rPr>
        <w:t xml:space="preserve"> módulos fotovoltaicos </w:t>
      </w:r>
      <w:r w:rsidR="00FD0646" w:rsidRPr="0006769A">
        <w:rPr>
          <w:lang w:val="es-CL"/>
        </w:rPr>
        <w:t>es beneficioso para la protección del medio ambiente, porque la producción de silicio es un proceso de consumo intensivo de energía, y la energía y el costo necesarios para recuperar el silicio de los paneles solares reciclados son equivalentes a solo un tercio de los de la fabricación directa de silicio.</w:t>
      </w:r>
      <w:r w:rsidR="00B10EA1">
        <w:rPr>
          <w:lang w:val="es-CL"/>
        </w:rPr>
        <w:t xml:space="preserve"> </w:t>
      </w:r>
      <w:r w:rsidR="00FD0646" w:rsidRPr="0006769A">
        <w:rPr>
          <w:lang w:val="es-CL"/>
        </w:rPr>
        <w:t xml:space="preserve">Además, los metales pesados; plomo, estaño y cadmio también predominan en los </w:t>
      </w:r>
      <w:r w:rsidR="000721D8" w:rsidRPr="0006769A">
        <w:rPr>
          <w:lang w:val="es-CL"/>
        </w:rPr>
        <w:t>módulos fotovoltaicos</w:t>
      </w:r>
      <w:r w:rsidR="00FD0646" w:rsidRPr="0006769A">
        <w:rPr>
          <w:lang w:val="es-CL"/>
        </w:rPr>
        <w:t xml:space="preserve">, y estos metales pesados pueden contaminar el medio ambiente y representar una amenaza para la salud de los seres humanos. Por tanto, la recuperación de residuos de </w:t>
      </w:r>
      <w:r w:rsidR="000721D8" w:rsidRPr="0006769A">
        <w:rPr>
          <w:lang w:val="es-CL"/>
        </w:rPr>
        <w:t xml:space="preserve">módulos </w:t>
      </w:r>
      <w:r w:rsidR="00BA49C3" w:rsidRPr="0006769A">
        <w:rPr>
          <w:lang w:val="es-CL"/>
        </w:rPr>
        <w:t>fotovoltaicos puede</w:t>
      </w:r>
      <w:r w:rsidR="00FD0646" w:rsidRPr="0006769A">
        <w:rPr>
          <w:lang w:val="es-CL"/>
        </w:rPr>
        <w:t xml:space="preserve"> reducir el desperdicio de energía y la contaminación ambiental (</w:t>
      </w:r>
      <w:proofErr w:type="spellStart"/>
      <w:r w:rsidR="00FD0646" w:rsidRPr="0006769A">
        <w:rPr>
          <w:lang w:val="es-CL"/>
        </w:rPr>
        <w:t>Cucchiella</w:t>
      </w:r>
      <w:proofErr w:type="spellEnd"/>
      <w:r w:rsidR="00FD0646" w:rsidRPr="0006769A">
        <w:rPr>
          <w:lang w:val="es-CL"/>
        </w:rPr>
        <w:t xml:space="preserve"> et al., </w:t>
      </w:r>
      <w:r w:rsidR="00A836AD" w:rsidRPr="0006769A">
        <w:rPr>
          <w:lang w:val="es-CL"/>
        </w:rPr>
        <w:t>2015)</w:t>
      </w:r>
      <w:r w:rsidR="00FD0646" w:rsidRPr="0006769A">
        <w:rPr>
          <w:lang w:val="es-CL"/>
        </w:rPr>
        <w:t>.</w:t>
      </w:r>
    </w:p>
    <w:p w14:paraId="67BB8A1E" w14:textId="77777777" w:rsidR="000E6256" w:rsidRPr="0006769A" w:rsidRDefault="00FD0646" w:rsidP="009252A5">
      <w:pPr>
        <w:pStyle w:val="CUERPOPROYECTO"/>
        <w:rPr>
          <w:lang w:val="es-CL"/>
        </w:rPr>
      </w:pPr>
      <w:r w:rsidRPr="0006769A">
        <w:rPr>
          <w:lang w:val="es-CL"/>
        </w:rPr>
        <w:t xml:space="preserve">Solo una mejora en el rendimiento de los subproductos, las tasas de reciclaje de uso final y la intensidad de los materiales de uso final permitirá minimizar estas fuentes de riesgo. </w:t>
      </w:r>
    </w:p>
    <w:p w14:paraId="44A79C95" w14:textId="01D6932F" w:rsidR="00092F15" w:rsidRPr="0006769A" w:rsidRDefault="00FD0646" w:rsidP="009252A5">
      <w:pPr>
        <w:pStyle w:val="CUERPOPROYECTO"/>
        <w:rPr>
          <w:lang w:val="es-CL"/>
        </w:rPr>
      </w:pPr>
      <w:r w:rsidRPr="0006769A">
        <w:rPr>
          <w:lang w:val="es-CL"/>
        </w:rPr>
        <w:t xml:space="preserve">Desde un punto de vista </w:t>
      </w:r>
      <w:r w:rsidR="007E7A8E" w:rsidRPr="0006769A">
        <w:rPr>
          <w:lang w:val="es-CL"/>
        </w:rPr>
        <w:t>s</w:t>
      </w:r>
      <w:r w:rsidR="007E7A8E">
        <w:rPr>
          <w:lang w:val="es-CL"/>
        </w:rPr>
        <w:t>anitario,</w:t>
      </w:r>
      <w:r w:rsidRPr="0006769A">
        <w:rPr>
          <w:lang w:val="es-CL"/>
        </w:rPr>
        <w:t xml:space="preserve"> basándose en las estimaciones de riesgo para la salud humana generadas por la eliminación de </w:t>
      </w:r>
      <w:r w:rsidR="000721D8" w:rsidRPr="0006769A">
        <w:rPr>
          <w:lang w:val="es-CL"/>
        </w:rPr>
        <w:t>módulos</w:t>
      </w:r>
      <w:r w:rsidRPr="0006769A">
        <w:rPr>
          <w:lang w:val="es-CL"/>
        </w:rPr>
        <w:t xml:space="preserve"> fotovoltaicos, no</w:t>
      </w:r>
      <w:r w:rsidR="000721D8" w:rsidRPr="0006769A">
        <w:rPr>
          <w:lang w:val="es-CL"/>
        </w:rPr>
        <w:t xml:space="preserve"> habría </w:t>
      </w:r>
      <w:r w:rsidRPr="0006769A">
        <w:rPr>
          <w:lang w:val="es-CL"/>
        </w:rPr>
        <w:t xml:space="preserve">problemas con los volúmenes de producción actuales, pero podrían volverse críticos en un futuro próximo si no se implementan las estrategias de reciclaje </w:t>
      </w:r>
      <w:r w:rsidR="00A836AD" w:rsidRPr="0006769A">
        <w:rPr>
          <w:lang w:val="es-CL"/>
        </w:rPr>
        <w:t>apropiadas</w:t>
      </w:r>
      <w:r w:rsidR="00092F15" w:rsidRPr="0006769A">
        <w:rPr>
          <w:lang w:val="es-CL"/>
        </w:rPr>
        <w:t>.</w:t>
      </w:r>
    </w:p>
    <w:bookmarkEnd w:id="23"/>
    <w:p w14:paraId="31EA848F" w14:textId="05C92879" w:rsidR="00FD0646" w:rsidRPr="0006769A" w:rsidRDefault="00FD0646" w:rsidP="009252A5">
      <w:pPr>
        <w:pStyle w:val="CUERPOPROYECTO"/>
        <w:rPr>
          <w:lang w:val="es-CL"/>
        </w:rPr>
      </w:pPr>
      <w:r w:rsidRPr="0006769A">
        <w:rPr>
          <w:lang w:val="es-CL"/>
        </w:rPr>
        <w:t xml:space="preserve">Realizando una evaluación del estado del arte revisado se puede indicar algunos puntos que en común acuerdan que falta </w:t>
      </w:r>
      <w:r w:rsidR="00A836AD" w:rsidRPr="0006769A">
        <w:rPr>
          <w:lang w:val="es-CL"/>
        </w:rPr>
        <w:t>profundización,</w:t>
      </w:r>
      <w:r w:rsidR="000721D8" w:rsidRPr="0006769A">
        <w:rPr>
          <w:lang w:val="es-CL"/>
        </w:rPr>
        <w:t xml:space="preserve"> pues</w:t>
      </w:r>
      <w:r w:rsidRPr="0006769A">
        <w:rPr>
          <w:lang w:val="es-CL"/>
        </w:rPr>
        <w:t xml:space="preserve"> un tema es la </w:t>
      </w:r>
      <w:r w:rsidRPr="0006769A">
        <w:rPr>
          <w:lang w:val="es-CL"/>
        </w:rPr>
        <w:lastRenderedPageBreak/>
        <w:t xml:space="preserve">correcta gestión de los residuos de los paneles solares </w:t>
      </w:r>
      <w:r w:rsidR="00A836AD" w:rsidRPr="0006769A">
        <w:rPr>
          <w:lang w:val="es-CL"/>
        </w:rPr>
        <w:t>fotovoltaico,</w:t>
      </w:r>
      <w:r w:rsidRPr="0006769A">
        <w:rPr>
          <w:lang w:val="es-CL"/>
        </w:rPr>
        <w:t xml:space="preserve"> pues es un campo que si bien está evolucionando requiere mayor investigación y desarrollo</w:t>
      </w:r>
    </w:p>
    <w:p w14:paraId="0CEC2803" w14:textId="7BD21E4A" w:rsidR="00FD0646" w:rsidRPr="0006769A" w:rsidRDefault="00FD0646" w:rsidP="009252A5">
      <w:pPr>
        <w:pStyle w:val="CUERPOPROYECTO"/>
        <w:rPr>
          <w:lang w:val="es-CL"/>
        </w:rPr>
      </w:pPr>
      <w:r w:rsidRPr="0006769A">
        <w:rPr>
          <w:lang w:val="es-CL"/>
        </w:rPr>
        <w:t xml:space="preserve">Por otro lado, desarrollar tecnología adecuada para reciclar sin provocar mayores impactos </w:t>
      </w:r>
      <w:r w:rsidR="00A836AD" w:rsidRPr="0006769A">
        <w:rPr>
          <w:lang w:val="es-CL"/>
        </w:rPr>
        <w:t>ambientes y</w:t>
      </w:r>
      <w:r w:rsidRPr="0006769A">
        <w:rPr>
          <w:lang w:val="es-CL"/>
        </w:rPr>
        <w:t xml:space="preserve"> por último regular la industria del reciclaje solar a la vez de generar estándares que permitan homologar procesos.</w:t>
      </w:r>
    </w:p>
    <w:p w14:paraId="5AC7A832" w14:textId="3CB38F43" w:rsidR="00FD0646" w:rsidRPr="0006769A" w:rsidRDefault="00A836AD" w:rsidP="009252A5">
      <w:pPr>
        <w:pStyle w:val="CUERPOPROYECTO"/>
        <w:rPr>
          <w:lang w:val="es-CL"/>
        </w:rPr>
      </w:pPr>
      <w:r w:rsidRPr="0006769A">
        <w:rPr>
          <w:lang w:val="es-CL"/>
        </w:rPr>
        <w:t>De acuerdo con</w:t>
      </w:r>
      <w:r w:rsidR="00FD0646" w:rsidRPr="0006769A">
        <w:rPr>
          <w:lang w:val="es-CL"/>
        </w:rPr>
        <w:t xml:space="preserve"> lo revisado en </w:t>
      </w:r>
      <w:r w:rsidR="007106DE" w:rsidRPr="0006769A">
        <w:rPr>
          <w:lang w:val="es-CL"/>
        </w:rPr>
        <w:t xml:space="preserve">la </w:t>
      </w:r>
      <w:r w:rsidR="00FD0646" w:rsidRPr="0006769A">
        <w:rPr>
          <w:lang w:val="es-CL"/>
        </w:rPr>
        <w:t xml:space="preserve">información bibliográfica, el reciclaje de paneles solares al final de su vida útil es un tema relativamente nuevo. El estudio de esta </w:t>
      </w:r>
      <w:r w:rsidRPr="0006769A">
        <w:rPr>
          <w:lang w:val="es-CL"/>
        </w:rPr>
        <w:t>temática se</w:t>
      </w:r>
      <w:r w:rsidR="00FD0646" w:rsidRPr="0006769A">
        <w:rPr>
          <w:lang w:val="es-CL"/>
        </w:rPr>
        <w:t xml:space="preserve"> ha profundizado solo en l</w:t>
      </w:r>
      <w:r w:rsidR="00D048C5" w:rsidRPr="0006769A">
        <w:rPr>
          <w:lang w:val="es-CL"/>
        </w:rPr>
        <w:t>a</w:t>
      </w:r>
      <w:r w:rsidR="00FD0646" w:rsidRPr="0006769A">
        <w:rPr>
          <w:lang w:val="es-CL"/>
        </w:rPr>
        <w:t xml:space="preserve"> últim</w:t>
      </w:r>
      <w:r w:rsidR="00D048C5" w:rsidRPr="0006769A">
        <w:rPr>
          <w:lang w:val="es-CL"/>
        </w:rPr>
        <w:t xml:space="preserve">a </w:t>
      </w:r>
      <w:r w:rsidR="000721D8" w:rsidRPr="0006769A">
        <w:rPr>
          <w:lang w:val="es-CL"/>
        </w:rPr>
        <w:t>década,</w:t>
      </w:r>
      <w:r w:rsidR="00FD0646" w:rsidRPr="0006769A">
        <w:rPr>
          <w:lang w:val="es-CL"/>
        </w:rPr>
        <w:t xml:space="preserve"> esto se debe probablemente a que como ha sucedido en otros </w:t>
      </w:r>
      <w:r w:rsidR="007106DE" w:rsidRPr="0006769A">
        <w:rPr>
          <w:lang w:val="es-CL"/>
        </w:rPr>
        <w:t>países,</w:t>
      </w:r>
      <w:r w:rsidR="00FD0646" w:rsidRPr="0006769A">
        <w:rPr>
          <w:lang w:val="es-CL"/>
        </w:rPr>
        <w:t xml:space="preserve"> el problema no se visualiza hasta que no se presenta de manera concreta y esto sucede cuando se termina la vida útil (15-30 </w:t>
      </w:r>
      <w:r w:rsidR="00447D5C" w:rsidRPr="0006769A">
        <w:rPr>
          <w:lang w:val="es-CL"/>
        </w:rPr>
        <w:t>años) de</w:t>
      </w:r>
      <w:r w:rsidR="00FD0646" w:rsidRPr="0006769A">
        <w:rPr>
          <w:lang w:val="es-CL"/>
        </w:rPr>
        <w:t xml:space="preserve"> los paneles y ese ciclo se está cumpliendo incipientemente en los países que partieron el desarrollo solar en los años 2005-2007. Teniendo</w:t>
      </w:r>
      <w:r w:rsidR="000721D8" w:rsidRPr="0006769A">
        <w:rPr>
          <w:lang w:val="es-CL"/>
        </w:rPr>
        <w:t xml:space="preserve"> lo anterior </w:t>
      </w:r>
      <w:r w:rsidR="00FD0646" w:rsidRPr="0006769A">
        <w:rPr>
          <w:lang w:val="es-CL"/>
        </w:rPr>
        <w:t>en cuenta</w:t>
      </w:r>
      <w:r w:rsidR="000721D8" w:rsidRPr="0006769A">
        <w:rPr>
          <w:lang w:val="es-CL"/>
        </w:rPr>
        <w:t>,</w:t>
      </w:r>
      <w:r w:rsidR="00FD0646" w:rsidRPr="0006769A">
        <w:rPr>
          <w:lang w:val="es-CL"/>
        </w:rPr>
        <w:t xml:space="preserve"> en Chile los grandes proyectos solares comenzaron en los años 2014-2015, por lo que los grandes volúmenes se </w:t>
      </w:r>
      <w:r w:rsidR="007106DE" w:rsidRPr="0006769A">
        <w:rPr>
          <w:lang w:val="es-CL"/>
        </w:rPr>
        <w:t xml:space="preserve">debiesen </w:t>
      </w:r>
      <w:r w:rsidR="00FD0646" w:rsidRPr="0006769A">
        <w:rPr>
          <w:lang w:val="es-CL"/>
        </w:rPr>
        <w:t>manifestar</w:t>
      </w:r>
      <w:r w:rsidR="007106DE" w:rsidRPr="0006769A">
        <w:rPr>
          <w:lang w:val="es-CL"/>
        </w:rPr>
        <w:t>se en 2030 aproximadamente</w:t>
      </w:r>
      <w:r w:rsidR="000721D8" w:rsidRPr="0006769A">
        <w:rPr>
          <w:lang w:val="es-CL"/>
        </w:rPr>
        <w:t>.</w:t>
      </w:r>
    </w:p>
    <w:p w14:paraId="7E4B8103" w14:textId="3CD04017" w:rsidR="00FD0646" w:rsidRPr="0006769A" w:rsidRDefault="00CC35CF" w:rsidP="00CC35CF">
      <w:pPr>
        <w:pStyle w:val="CUERPOPROYECTO"/>
        <w:rPr>
          <w:lang w:val="es-CL"/>
        </w:rPr>
      </w:pPr>
      <w:r w:rsidRPr="0006769A">
        <w:rPr>
          <w:lang w:val="es-CL"/>
        </w:rPr>
        <w:t>L</w:t>
      </w:r>
      <w:r w:rsidR="00FD0646" w:rsidRPr="0006769A">
        <w:rPr>
          <w:lang w:val="es-CL"/>
        </w:rPr>
        <w:t>a principal zona geográfica donde</w:t>
      </w:r>
      <w:r w:rsidRPr="0006769A">
        <w:rPr>
          <w:lang w:val="es-CL"/>
        </w:rPr>
        <w:t xml:space="preserve"> </w:t>
      </w:r>
      <w:r w:rsidR="00FD0646" w:rsidRPr="0006769A">
        <w:rPr>
          <w:lang w:val="es-CL"/>
        </w:rPr>
        <w:t>se encuentran emplazadas las plantas productoras</w:t>
      </w:r>
      <w:r w:rsidR="00795777" w:rsidRPr="0006769A">
        <w:rPr>
          <w:lang w:val="es-CL"/>
        </w:rPr>
        <w:t xml:space="preserve"> </w:t>
      </w:r>
      <w:r w:rsidR="00423F7E" w:rsidRPr="0006769A">
        <w:rPr>
          <w:lang w:val="es-CL"/>
        </w:rPr>
        <w:t xml:space="preserve">es la del </w:t>
      </w:r>
      <w:r w:rsidR="00FD0646" w:rsidRPr="0006769A">
        <w:rPr>
          <w:lang w:val="es-CL"/>
        </w:rPr>
        <w:t xml:space="preserve">norte grande, siendo por </w:t>
      </w:r>
      <w:r w:rsidR="009A1336" w:rsidRPr="0006769A">
        <w:rPr>
          <w:lang w:val="es-CL"/>
        </w:rPr>
        <w:t xml:space="preserve">lo </w:t>
      </w:r>
      <w:r w:rsidR="00FD0646" w:rsidRPr="0006769A">
        <w:rPr>
          <w:lang w:val="es-CL"/>
        </w:rPr>
        <w:t>tanto esta zona</w:t>
      </w:r>
      <w:r w:rsidR="009A1336" w:rsidRPr="0006769A">
        <w:rPr>
          <w:lang w:val="es-CL"/>
        </w:rPr>
        <w:t xml:space="preserve"> muy estratégica</w:t>
      </w:r>
      <w:r w:rsidR="00423F7E" w:rsidRPr="0006769A">
        <w:rPr>
          <w:lang w:val="es-CL"/>
        </w:rPr>
        <w:t>,</w:t>
      </w:r>
      <w:r w:rsidR="00FD0646" w:rsidRPr="0006769A">
        <w:rPr>
          <w:lang w:val="es-CL"/>
        </w:rPr>
        <w:t xml:space="preserve"> y donde actualmente no existe ninguna empresa que se dedique al reciclaje de </w:t>
      </w:r>
      <w:r w:rsidR="009A1336" w:rsidRPr="0006769A">
        <w:rPr>
          <w:lang w:val="es-CL"/>
        </w:rPr>
        <w:t xml:space="preserve">módulos fotovoltaicos. </w:t>
      </w:r>
      <w:r w:rsidR="00FD0646" w:rsidRPr="0006769A">
        <w:rPr>
          <w:lang w:val="es-CL"/>
        </w:rPr>
        <w:t xml:space="preserve"> A nivel central existen algunas iniciativas de desarrollo de plantas recicladoras, pero aún se encuentran en nivel de </w:t>
      </w:r>
      <w:proofErr w:type="spellStart"/>
      <w:r w:rsidR="00FD0646" w:rsidRPr="0006769A">
        <w:rPr>
          <w:lang w:val="es-CL"/>
        </w:rPr>
        <w:t>prefactibilidad</w:t>
      </w:r>
      <w:proofErr w:type="spellEnd"/>
      <w:r w:rsidR="00FD0646" w:rsidRPr="0006769A">
        <w:rPr>
          <w:lang w:val="es-CL"/>
        </w:rPr>
        <w:t>.</w:t>
      </w:r>
    </w:p>
    <w:p w14:paraId="31A14B33" w14:textId="103531B1" w:rsidR="00FD0646" w:rsidRPr="0006769A" w:rsidRDefault="00FD0646" w:rsidP="009252A5">
      <w:pPr>
        <w:pStyle w:val="CUERPOPROYECTO"/>
        <w:rPr>
          <w:lang w:val="es-CL"/>
        </w:rPr>
      </w:pPr>
      <w:r w:rsidRPr="0006769A">
        <w:rPr>
          <w:lang w:val="es-CL"/>
        </w:rPr>
        <w:t xml:space="preserve">Por otro lado, la reciente ley REP 20.920 establece la obligatoriedad de reciclar y tratar como desechos electrónicos peligrosos los </w:t>
      </w:r>
      <w:r w:rsidR="009A1336" w:rsidRPr="0006769A">
        <w:rPr>
          <w:lang w:val="es-CL"/>
        </w:rPr>
        <w:t>módulos</w:t>
      </w:r>
      <w:r w:rsidRPr="0006769A">
        <w:rPr>
          <w:lang w:val="es-CL"/>
        </w:rPr>
        <w:t xml:space="preserve"> fotovoltaicos, que si bien es un avance en el impulso y regulación de este mercado </w:t>
      </w:r>
      <w:r w:rsidR="00A836AD" w:rsidRPr="0006769A">
        <w:rPr>
          <w:lang w:val="es-CL"/>
        </w:rPr>
        <w:t>aún</w:t>
      </w:r>
      <w:r w:rsidRPr="0006769A">
        <w:rPr>
          <w:lang w:val="es-CL"/>
        </w:rPr>
        <w:t xml:space="preserve"> se </w:t>
      </w:r>
      <w:r w:rsidR="00A836AD" w:rsidRPr="0006769A">
        <w:rPr>
          <w:lang w:val="es-CL"/>
        </w:rPr>
        <w:t>está</w:t>
      </w:r>
      <w:r w:rsidRPr="0006769A">
        <w:rPr>
          <w:lang w:val="es-CL"/>
        </w:rPr>
        <w:t xml:space="preserve"> al debe de las formas adecuadas de reciclaje de este tipo de </w:t>
      </w:r>
      <w:r w:rsidR="009A1336" w:rsidRPr="0006769A">
        <w:rPr>
          <w:lang w:val="es-CL"/>
        </w:rPr>
        <w:t>módulos</w:t>
      </w:r>
      <w:r w:rsidR="00AD569F" w:rsidRPr="0006769A">
        <w:rPr>
          <w:lang w:val="es-CL"/>
        </w:rPr>
        <w:t>,</w:t>
      </w:r>
      <w:r w:rsidRPr="0006769A">
        <w:rPr>
          <w:lang w:val="es-CL"/>
        </w:rPr>
        <w:t xml:space="preserve"> considerando </w:t>
      </w:r>
      <w:r w:rsidR="009A1336" w:rsidRPr="0006769A">
        <w:rPr>
          <w:lang w:val="es-CL"/>
        </w:rPr>
        <w:t xml:space="preserve">además </w:t>
      </w:r>
      <w:r w:rsidRPr="0006769A">
        <w:rPr>
          <w:lang w:val="es-CL"/>
        </w:rPr>
        <w:t>la demanda que en el futuro tendrá nuestro país</w:t>
      </w:r>
      <w:r w:rsidR="00A836AD" w:rsidRPr="0006769A">
        <w:rPr>
          <w:lang w:val="es-CL"/>
        </w:rPr>
        <w:t>.</w:t>
      </w:r>
    </w:p>
    <w:p w14:paraId="7A07B610" w14:textId="5FEB1FCC" w:rsidR="00FD0646" w:rsidRPr="0006769A" w:rsidRDefault="00FD0646" w:rsidP="009252A5">
      <w:pPr>
        <w:pStyle w:val="CUERPOPROYECTO"/>
        <w:rPr>
          <w:lang w:val="es-CL"/>
        </w:rPr>
      </w:pPr>
      <w:r w:rsidRPr="0006769A">
        <w:rPr>
          <w:lang w:val="es-CL"/>
        </w:rPr>
        <w:t xml:space="preserve">El reciclaje de residuos solares debe optar a diseñarse de modo tal que logre ser un </w:t>
      </w:r>
      <w:r w:rsidR="00AD569F" w:rsidRPr="0006769A">
        <w:rPr>
          <w:lang w:val="es-CL"/>
        </w:rPr>
        <w:t>proceso sustentable</w:t>
      </w:r>
      <w:r w:rsidRPr="0006769A">
        <w:rPr>
          <w:lang w:val="es-CL"/>
        </w:rPr>
        <w:t xml:space="preserve"> para ello es crucial establecer tecnologías de reciclaje </w:t>
      </w:r>
      <w:r w:rsidR="006169E9" w:rsidRPr="0006769A">
        <w:rPr>
          <w:lang w:val="es-CL"/>
        </w:rPr>
        <w:t>sustentable para</w:t>
      </w:r>
      <w:r w:rsidRPr="0006769A">
        <w:rPr>
          <w:lang w:val="es-CL"/>
        </w:rPr>
        <w:t xml:space="preserve"> la industria fotovoltaica </w:t>
      </w:r>
    </w:p>
    <w:p w14:paraId="59FEA462" w14:textId="77777777" w:rsidR="009A1336" w:rsidRPr="0006769A" w:rsidRDefault="009A1336" w:rsidP="009252A5">
      <w:pPr>
        <w:pStyle w:val="CUERPOPROYECTO"/>
        <w:rPr>
          <w:lang w:val="es-CL"/>
        </w:rPr>
      </w:pPr>
    </w:p>
    <w:p w14:paraId="7D63E4F0" w14:textId="63C00EA4" w:rsidR="007106DE" w:rsidRPr="0006769A" w:rsidRDefault="007106DE" w:rsidP="009252A5">
      <w:pPr>
        <w:pStyle w:val="CUERPOPROYECTO"/>
      </w:pPr>
      <w:r w:rsidRPr="0006769A">
        <w:rPr>
          <w:lang w:val="es-CL"/>
        </w:rPr>
        <w:lastRenderedPageBreak/>
        <w:t xml:space="preserve">Finalmente, </w:t>
      </w:r>
      <w:r w:rsidRPr="0006769A">
        <w:t xml:space="preserve">y habiendo revisado los principales estudios que han trabajado en la línea investigativa de este </w:t>
      </w:r>
      <w:r w:rsidR="006169E9" w:rsidRPr="0006769A">
        <w:t>proyecto,</w:t>
      </w:r>
      <w:r w:rsidRPr="0006769A">
        <w:t xml:space="preserve"> </w:t>
      </w:r>
      <w:bookmarkStart w:id="26" w:name="_Hlk70115107"/>
      <w:r w:rsidRPr="0006769A">
        <w:t>es posible indicar que una oportunidad de desarrollo se encuentra en el hecho que no existe</w:t>
      </w:r>
      <w:r w:rsidR="0008548D" w:rsidRPr="0006769A">
        <w:t xml:space="preserve"> evaluación técnica de </w:t>
      </w:r>
      <w:r w:rsidR="007128D4" w:rsidRPr="0006769A">
        <w:t>la implementación</w:t>
      </w:r>
      <w:r w:rsidRPr="0006769A">
        <w:t xml:space="preserve"> de plantas de reciclaje</w:t>
      </w:r>
      <w:r w:rsidR="00F4676F" w:rsidRPr="0006769A">
        <w:t xml:space="preserve"> de paneles fotovoltaicos</w:t>
      </w:r>
      <w:r w:rsidRPr="0006769A">
        <w:t xml:space="preserve"> en </w:t>
      </w:r>
      <w:r w:rsidR="00287D77" w:rsidRPr="0006769A">
        <w:t>Chile</w:t>
      </w:r>
      <w:bookmarkEnd w:id="26"/>
      <w:r w:rsidRPr="0006769A">
        <w:t>. Lo que autoriza la siguiente como contribución para este proyecto de grado.</w:t>
      </w:r>
    </w:p>
    <w:p w14:paraId="66ABF35E" w14:textId="641435A4" w:rsidR="004D233F" w:rsidRPr="0006769A" w:rsidRDefault="004D233F" w:rsidP="009252A5">
      <w:pPr>
        <w:pStyle w:val="CUERPOPROYECTO"/>
        <w:rPr>
          <w:lang w:val="es-CL"/>
        </w:rPr>
      </w:pPr>
      <w:bookmarkStart w:id="27" w:name="_Hlk70115309"/>
      <w:r w:rsidRPr="0006769A">
        <w:rPr>
          <w:lang w:val="es-CL"/>
        </w:rPr>
        <w:t xml:space="preserve">Habiendo recorrido las bases teóricas fundamentales para este estudio, cabe mencionar que la principal motivación para realizarlo ha sido </w:t>
      </w:r>
      <w:bookmarkStart w:id="28" w:name="_Hlk90933643"/>
      <w:r w:rsidR="007E7A8E" w:rsidRPr="0006769A">
        <w:rPr>
          <w:lang w:val="es-CL"/>
        </w:rPr>
        <w:t>que,</w:t>
      </w:r>
      <w:r w:rsidR="009952E1" w:rsidRPr="0006769A">
        <w:rPr>
          <w:lang w:val="es-CL"/>
        </w:rPr>
        <w:t xml:space="preserve"> si bien</w:t>
      </w:r>
      <w:r w:rsidR="007106DE" w:rsidRPr="0006769A">
        <w:rPr>
          <w:lang w:val="es-CL"/>
        </w:rPr>
        <w:t xml:space="preserve"> existen </w:t>
      </w:r>
      <w:r w:rsidR="0032021F" w:rsidRPr="0006769A">
        <w:rPr>
          <w:lang w:val="es-CL"/>
        </w:rPr>
        <w:t>numerosos</w:t>
      </w:r>
      <w:r w:rsidR="007106DE" w:rsidRPr="0006769A">
        <w:rPr>
          <w:lang w:val="es-CL"/>
        </w:rPr>
        <w:t xml:space="preserve"> estudios </w:t>
      </w:r>
      <w:r w:rsidR="009952E1" w:rsidRPr="0006769A">
        <w:rPr>
          <w:lang w:val="es-CL"/>
        </w:rPr>
        <w:t xml:space="preserve">a nivel internacional </w:t>
      </w:r>
      <w:r w:rsidR="000D10EB" w:rsidRPr="0006769A">
        <w:rPr>
          <w:lang w:val="es-CL"/>
        </w:rPr>
        <w:t>evaluando diferentes procesos de reciclaje, con diferentes tecnologías de paneles fotovoltaicos, en diferentes condiciones geográficas, optimizaciones de proceso, con evaluaciones ambientales, beneficios económicos, entre muchas otras aristas</w:t>
      </w:r>
      <w:r w:rsidR="007A13D6">
        <w:rPr>
          <w:lang w:val="es-CL"/>
        </w:rPr>
        <w:t>,</w:t>
      </w:r>
      <w:r w:rsidR="000D10EB" w:rsidRPr="0006769A">
        <w:rPr>
          <w:lang w:val="es-CL"/>
        </w:rPr>
        <w:t xml:space="preserve"> </w:t>
      </w:r>
      <w:r w:rsidR="009952E1" w:rsidRPr="0006769A">
        <w:rPr>
          <w:lang w:val="es-CL"/>
        </w:rPr>
        <w:t xml:space="preserve">en Chile solo existe un par de </w:t>
      </w:r>
      <w:r w:rsidR="007E7A8E" w:rsidRPr="0006769A">
        <w:rPr>
          <w:lang w:val="es-CL"/>
        </w:rPr>
        <w:t>ellos.</w:t>
      </w:r>
      <w:r w:rsidR="007A13D6">
        <w:rPr>
          <w:lang w:val="es-CL"/>
        </w:rPr>
        <w:t xml:space="preserve"> Entre los que se han realizado destaca el estudio realizado por el Ministerio de Energía titulado “</w:t>
      </w:r>
      <w:r w:rsidR="007A13D6" w:rsidRPr="007A13D6">
        <w:rPr>
          <w:lang w:val="es-CL"/>
        </w:rPr>
        <w:t>Alternativas de tratamiento de módulos fotovoltaicos luego de su vida útil</w:t>
      </w:r>
      <w:r w:rsidR="007A13D6">
        <w:rPr>
          <w:lang w:val="es-CL"/>
        </w:rPr>
        <w:t xml:space="preserve">” el cual presenta el flujo de residuos fotovoltaicos que tendrá Chile al 2050 y presenta alternativas que existen para tratarlos, sin </w:t>
      </w:r>
      <w:r w:rsidR="007E7A8E">
        <w:rPr>
          <w:lang w:val="es-CL"/>
        </w:rPr>
        <w:t xml:space="preserve">embargo, </w:t>
      </w:r>
      <w:r w:rsidR="007E7A8E" w:rsidRPr="0006769A">
        <w:rPr>
          <w:lang w:val="es-CL"/>
        </w:rPr>
        <w:t>no</w:t>
      </w:r>
      <w:r w:rsidR="009952E1" w:rsidRPr="0006769A">
        <w:rPr>
          <w:lang w:val="es-CL"/>
        </w:rPr>
        <w:t xml:space="preserve"> tienen el foco en la configuración del proceso de reciclaje y sus flujos de materiales. </w:t>
      </w:r>
      <w:r w:rsidR="000D10EB" w:rsidRPr="0006769A">
        <w:rPr>
          <w:lang w:val="es-CL"/>
        </w:rPr>
        <w:t xml:space="preserve">Por lo tanto, </w:t>
      </w:r>
      <w:r w:rsidR="007A13D6">
        <w:rPr>
          <w:lang w:val="es-CL"/>
        </w:rPr>
        <w:t xml:space="preserve">si bien </w:t>
      </w:r>
      <w:r w:rsidR="000D10EB" w:rsidRPr="0006769A">
        <w:rPr>
          <w:lang w:val="es-CL"/>
        </w:rPr>
        <w:t>este proyecto</w:t>
      </w:r>
      <w:r w:rsidR="007A13D6">
        <w:rPr>
          <w:lang w:val="es-CL"/>
        </w:rPr>
        <w:t xml:space="preserve"> parte de la base del flujo de paneles fotovoltaicos al final de su vida útil presentado por el Ministerio de </w:t>
      </w:r>
      <w:r w:rsidR="003C01FC">
        <w:rPr>
          <w:lang w:val="es-CL"/>
        </w:rPr>
        <w:t>E</w:t>
      </w:r>
      <w:r w:rsidR="007A13D6">
        <w:rPr>
          <w:lang w:val="es-CL"/>
        </w:rPr>
        <w:t>nergía</w:t>
      </w:r>
      <w:r w:rsidR="003C01FC">
        <w:rPr>
          <w:lang w:val="es-CL"/>
        </w:rPr>
        <w:t>,</w:t>
      </w:r>
      <w:r w:rsidR="007A13D6">
        <w:rPr>
          <w:lang w:val="es-CL"/>
        </w:rPr>
        <w:t xml:space="preserve"> </w:t>
      </w:r>
      <w:r w:rsidR="003C01FC">
        <w:rPr>
          <w:lang w:val="es-CL"/>
        </w:rPr>
        <w:t xml:space="preserve">se </w:t>
      </w:r>
      <w:r w:rsidR="007A13D6" w:rsidRPr="0006769A">
        <w:rPr>
          <w:lang w:val="es-CL"/>
        </w:rPr>
        <w:t>propone</w:t>
      </w:r>
      <w:r w:rsidR="000D10EB" w:rsidRPr="0006769A">
        <w:rPr>
          <w:lang w:val="es-CL"/>
        </w:rPr>
        <w:t xml:space="preserve"> realizar un</w:t>
      </w:r>
      <w:r w:rsidR="00E87F36" w:rsidRPr="0006769A">
        <w:rPr>
          <w:lang w:val="es-CL"/>
        </w:rPr>
        <w:t xml:space="preserve"> análisis </w:t>
      </w:r>
      <w:r w:rsidR="007A13D6">
        <w:rPr>
          <w:lang w:val="es-CL"/>
        </w:rPr>
        <w:t xml:space="preserve">complementario </w:t>
      </w:r>
      <w:r w:rsidR="00E87F36" w:rsidRPr="0006769A">
        <w:rPr>
          <w:lang w:val="es-CL"/>
        </w:rPr>
        <w:t>técnico-económico</w:t>
      </w:r>
      <w:r w:rsidR="000D10EB" w:rsidRPr="0006769A">
        <w:rPr>
          <w:lang w:val="es-CL"/>
        </w:rPr>
        <w:t xml:space="preserve"> de implementación de una planta de </w:t>
      </w:r>
      <w:r w:rsidR="001922AF" w:rsidRPr="0006769A">
        <w:rPr>
          <w:lang w:val="es-CL"/>
        </w:rPr>
        <w:t>reciclaje</w:t>
      </w:r>
      <w:r w:rsidR="00E87F36" w:rsidRPr="0006769A">
        <w:rPr>
          <w:lang w:val="es-CL"/>
        </w:rPr>
        <w:t xml:space="preserve"> en </w:t>
      </w:r>
      <w:r w:rsidR="007E7A8E" w:rsidRPr="0006769A">
        <w:rPr>
          <w:lang w:val="es-CL"/>
        </w:rPr>
        <w:t>Chile</w:t>
      </w:r>
      <w:r w:rsidR="007E7A8E">
        <w:rPr>
          <w:lang w:val="es-CL"/>
        </w:rPr>
        <w:t xml:space="preserve">, </w:t>
      </w:r>
      <w:r w:rsidR="007E7A8E" w:rsidRPr="0006769A">
        <w:rPr>
          <w:lang w:val="es-CL"/>
        </w:rPr>
        <w:t>con</w:t>
      </w:r>
      <w:r w:rsidR="000D10EB" w:rsidRPr="0006769A">
        <w:rPr>
          <w:lang w:val="es-CL"/>
        </w:rPr>
        <w:t xml:space="preserve"> el objetivo de contribuir a determinar la forma adecuada de realizar el reciclaje de paneles fotovoltaicos de manera de obtener</w:t>
      </w:r>
      <w:r w:rsidR="001339C5" w:rsidRPr="0006769A">
        <w:rPr>
          <w:lang w:val="es-CL"/>
        </w:rPr>
        <w:t xml:space="preserve"> beneficios económicos con el mínimo de externalidades negativas </w:t>
      </w:r>
    </w:p>
    <w:bookmarkEnd w:id="27"/>
    <w:bookmarkEnd w:id="28"/>
    <w:p w14:paraId="6DA454F5" w14:textId="0578C136" w:rsidR="007A567A" w:rsidRPr="0006769A" w:rsidRDefault="006169E9" w:rsidP="009252A5">
      <w:pPr>
        <w:pStyle w:val="CUERPOPROYECTO"/>
        <w:rPr>
          <w:lang w:val="es-CL"/>
        </w:rPr>
      </w:pPr>
      <w:r w:rsidRPr="0006769A">
        <w:rPr>
          <w:lang w:val="es-CL"/>
        </w:rPr>
        <w:t>De acuerdo con</w:t>
      </w:r>
      <w:r w:rsidR="007A567A" w:rsidRPr="0006769A">
        <w:rPr>
          <w:lang w:val="es-CL"/>
        </w:rPr>
        <w:t xml:space="preserve"> lo mencionado anteriormente, este trabajo considera los siguientes como objetivo general y objetivos específicos para este trabajo de tesis. </w:t>
      </w:r>
    </w:p>
    <w:p w14:paraId="6E24F6EE" w14:textId="77777777" w:rsidR="001841C0" w:rsidRPr="0006769A" w:rsidRDefault="001841C0" w:rsidP="00BF328D">
      <w:pPr>
        <w:pStyle w:val="Ttulo2"/>
        <w:spacing w:before="240" w:after="240"/>
        <w:ind w:left="578" w:hanging="578"/>
        <w:rPr>
          <w:rFonts w:asciiTheme="majorHAnsi" w:hAnsiTheme="majorHAnsi" w:cstheme="minorHAnsi"/>
          <w:color w:val="auto"/>
          <w:szCs w:val="24"/>
        </w:rPr>
      </w:pPr>
      <w:bookmarkStart w:id="29" w:name="_Toc103626195"/>
      <w:r w:rsidRPr="0006769A">
        <w:rPr>
          <w:rFonts w:asciiTheme="majorHAnsi" w:hAnsiTheme="majorHAnsi" w:cstheme="minorHAnsi"/>
          <w:color w:val="auto"/>
          <w:szCs w:val="24"/>
        </w:rPr>
        <w:lastRenderedPageBreak/>
        <w:t xml:space="preserve">Objetivo </w:t>
      </w:r>
      <w:r w:rsidR="007E7E77" w:rsidRPr="0006769A">
        <w:rPr>
          <w:rFonts w:asciiTheme="majorHAnsi" w:hAnsiTheme="majorHAnsi" w:cstheme="minorHAnsi"/>
          <w:color w:val="auto"/>
          <w:szCs w:val="24"/>
        </w:rPr>
        <w:t>general</w:t>
      </w:r>
      <w:bookmarkEnd w:id="29"/>
    </w:p>
    <w:p w14:paraId="2382FD83" w14:textId="4B50E1E0" w:rsidR="00A62BBE" w:rsidRPr="0006769A" w:rsidRDefault="006169E9" w:rsidP="009252A5">
      <w:pPr>
        <w:pStyle w:val="CUERPOPROYECTO"/>
        <w:rPr>
          <w:lang w:val="es-CL"/>
        </w:rPr>
      </w:pPr>
      <w:r w:rsidRPr="0006769A">
        <w:rPr>
          <w:lang w:val="es-CL"/>
        </w:rPr>
        <w:t>De acuerdo con</w:t>
      </w:r>
      <w:r w:rsidR="001339C5" w:rsidRPr="0006769A">
        <w:rPr>
          <w:lang w:val="es-CL"/>
        </w:rPr>
        <w:t xml:space="preserve"> las condiciones de proyección de residuos de paneles fotovoltaicos que tendrá Chile al 2050, </w:t>
      </w:r>
      <w:bookmarkStart w:id="30" w:name="_Hlk70115407"/>
      <w:r w:rsidR="001339C5" w:rsidRPr="0006769A">
        <w:rPr>
          <w:lang w:val="es-CL"/>
        </w:rPr>
        <w:t>d</w:t>
      </w:r>
      <w:r w:rsidR="00A62BBE" w:rsidRPr="0006769A">
        <w:rPr>
          <w:lang w:val="es-CL"/>
        </w:rPr>
        <w:t xml:space="preserve">eterminar la factibilidad </w:t>
      </w:r>
      <w:r w:rsidR="00287D77" w:rsidRPr="0006769A">
        <w:rPr>
          <w:lang w:val="es-CL"/>
        </w:rPr>
        <w:t xml:space="preserve">técnica </w:t>
      </w:r>
      <w:r w:rsidR="00A62BBE" w:rsidRPr="0006769A">
        <w:rPr>
          <w:lang w:val="es-CL"/>
        </w:rPr>
        <w:t>de implementa</w:t>
      </w:r>
      <w:r w:rsidR="001339C5" w:rsidRPr="0006769A">
        <w:rPr>
          <w:lang w:val="es-CL"/>
        </w:rPr>
        <w:t>ción de</w:t>
      </w:r>
      <w:r w:rsidR="00A62BBE" w:rsidRPr="0006769A">
        <w:rPr>
          <w:lang w:val="es-CL"/>
        </w:rPr>
        <w:t xml:space="preserve"> una planta de </w:t>
      </w:r>
      <w:r w:rsidR="007E0BD2" w:rsidRPr="0006769A">
        <w:rPr>
          <w:lang w:val="es-CL"/>
        </w:rPr>
        <w:t>reciclaje</w:t>
      </w:r>
      <w:bookmarkEnd w:id="30"/>
      <w:r w:rsidR="00BC7DEA" w:rsidRPr="0006769A">
        <w:rPr>
          <w:lang w:val="es-CL"/>
        </w:rPr>
        <w:t>.</w:t>
      </w:r>
    </w:p>
    <w:p w14:paraId="3535B741" w14:textId="4CF013F4" w:rsidR="007E7E77" w:rsidRPr="0006769A" w:rsidRDefault="007E7E77" w:rsidP="00BF328D">
      <w:pPr>
        <w:pStyle w:val="Ttulo3"/>
        <w:spacing w:before="240" w:after="240"/>
        <w:rPr>
          <w:lang w:val="es-CL"/>
        </w:rPr>
      </w:pPr>
      <w:bookmarkStart w:id="31" w:name="_Toc103626196"/>
      <w:r w:rsidRPr="0006769A">
        <w:rPr>
          <w:lang w:val="es-CL"/>
        </w:rPr>
        <w:t>Objetivo</w:t>
      </w:r>
      <w:r w:rsidR="00CB1036" w:rsidRPr="0006769A">
        <w:rPr>
          <w:lang w:val="es-CL"/>
        </w:rPr>
        <w:t>s</w:t>
      </w:r>
      <w:r w:rsidRPr="0006769A">
        <w:rPr>
          <w:lang w:val="es-CL"/>
        </w:rPr>
        <w:t xml:space="preserve"> espec</w:t>
      </w:r>
      <w:r w:rsidR="00CB1036" w:rsidRPr="0006769A">
        <w:rPr>
          <w:lang w:val="es-CL"/>
        </w:rPr>
        <w:t>í</w:t>
      </w:r>
      <w:r w:rsidRPr="0006769A">
        <w:rPr>
          <w:lang w:val="es-CL"/>
        </w:rPr>
        <w:t>fico</w:t>
      </w:r>
      <w:r w:rsidR="00CB1036" w:rsidRPr="0006769A">
        <w:rPr>
          <w:lang w:val="es-CL"/>
        </w:rPr>
        <w:t>s</w:t>
      </w:r>
      <w:bookmarkEnd w:id="31"/>
    </w:p>
    <w:p w14:paraId="03F5372C" w14:textId="5259DB40" w:rsidR="009A1FA1" w:rsidRPr="0006769A" w:rsidRDefault="009A1FA1" w:rsidP="00774369">
      <w:pPr>
        <w:pStyle w:val="Prrafodelista"/>
        <w:numPr>
          <w:ilvl w:val="0"/>
          <w:numId w:val="4"/>
        </w:numPr>
        <w:spacing w:after="160" w:line="360" w:lineRule="auto"/>
        <w:jc w:val="left"/>
        <w:rPr>
          <w:rFonts w:asciiTheme="majorHAnsi" w:hAnsiTheme="majorHAnsi" w:cstheme="minorHAnsi"/>
          <w:lang w:val="es-CL"/>
        </w:rPr>
      </w:pPr>
      <w:r w:rsidRPr="0006769A">
        <w:rPr>
          <w:rFonts w:asciiTheme="majorHAnsi" w:hAnsiTheme="majorHAnsi" w:cstheme="minorHAnsi"/>
          <w:lang w:val="es-CL"/>
        </w:rPr>
        <w:t xml:space="preserve">Identificación de los procesos de reciclaje </w:t>
      </w:r>
      <w:r w:rsidR="003C0620" w:rsidRPr="0006769A">
        <w:rPr>
          <w:rFonts w:asciiTheme="majorHAnsi" w:hAnsiTheme="majorHAnsi" w:cstheme="minorHAnsi"/>
          <w:lang w:val="es-CL"/>
        </w:rPr>
        <w:t xml:space="preserve">de paneles fotovoltaicos </w:t>
      </w:r>
      <w:r w:rsidRPr="0006769A">
        <w:rPr>
          <w:rFonts w:asciiTheme="majorHAnsi" w:hAnsiTheme="majorHAnsi" w:cstheme="minorHAnsi"/>
          <w:lang w:val="es-CL"/>
        </w:rPr>
        <w:t>existentes y sus eficiencias</w:t>
      </w:r>
    </w:p>
    <w:p w14:paraId="5C3D0F13" w14:textId="46045C93" w:rsidR="003C0620" w:rsidRPr="0006769A" w:rsidRDefault="003C0620" w:rsidP="00774369">
      <w:pPr>
        <w:pStyle w:val="Prrafodelista"/>
        <w:numPr>
          <w:ilvl w:val="0"/>
          <w:numId w:val="4"/>
        </w:numPr>
        <w:spacing w:after="160" w:line="360" w:lineRule="auto"/>
        <w:jc w:val="left"/>
        <w:rPr>
          <w:rFonts w:asciiTheme="majorHAnsi" w:hAnsiTheme="majorHAnsi" w:cstheme="minorHAnsi"/>
          <w:lang w:val="es-CL"/>
        </w:rPr>
      </w:pPr>
      <w:r w:rsidRPr="0006769A">
        <w:rPr>
          <w:rFonts w:asciiTheme="majorHAnsi" w:hAnsiTheme="majorHAnsi" w:cstheme="minorHAnsi"/>
          <w:lang w:val="es-CL"/>
        </w:rPr>
        <w:t xml:space="preserve">Identificar los procesos de reciclaje para aparatos eléctricos y electrónicos existentes en Chile </w:t>
      </w:r>
    </w:p>
    <w:p w14:paraId="313A670F" w14:textId="7685AC86" w:rsidR="006169E9" w:rsidRPr="0006769A" w:rsidRDefault="009A1FA1" w:rsidP="00A5686D">
      <w:pPr>
        <w:pStyle w:val="Prrafodelista"/>
        <w:numPr>
          <w:ilvl w:val="0"/>
          <w:numId w:val="4"/>
        </w:numPr>
        <w:spacing w:after="200" w:line="276" w:lineRule="auto"/>
        <w:jc w:val="left"/>
        <w:rPr>
          <w:lang w:val="es-CL"/>
        </w:rPr>
      </w:pPr>
      <w:r w:rsidRPr="0006769A">
        <w:rPr>
          <w:rFonts w:asciiTheme="majorHAnsi" w:hAnsiTheme="majorHAnsi" w:cstheme="minorHAnsi"/>
          <w:lang w:val="es-CL"/>
        </w:rPr>
        <w:t xml:space="preserve">Determinar </w:t>
      </w:r>
      <w:r w:rsidR="009673D0" w:rsidRPr="0006769A">
        <w:rPr>
          <w:rFonts w:asciiTheme="majorHAnsi" w:hAnsiTheme="majorHAnsi" w:cstheme="minorHAnsi"/>
          <w:lang w:val="es-CL"/>
        </w:rPr>
        <w:t xml:space="preserve">el flujo de material de </w:t>
      </w:r>
      <w:r w:rsidR="006F0863" w:rsidRPr="0006769A">
        <w:rPr>
          <w:rFonts w:asciiTheme="majorHAnsi" w:hAnsiTheme="majorHAnsi" w:cstheme="minorHAnsi"/>
          <w:lang w:val="es-CL"/>
        </w:rPr>
        <w:t>configuraciones de</w:t>
      </w:r>
      <w:r w:rsidRPr="0006769A">
        <w:rPr>
          <w:rFonts w:asciiTheme="majorHAnsi" w:hAnsiTheme="majorHAnsi" w:cstheme="minorHAnsi"/>
          <w:lang w:val="es-CL"/>
        </w:rPr>
        <w:t xml:space="preserve"> planta</w:t>
      </w:r>
      <w:r w:rsidR="009673D0" w:rsidRPr="0006769A">
        <w:rPr>
          <w:rFonts w:asciiTheme="majorHAnsi" w:hAnsiTheme="majorHAnsi" w:cstheme="minorHAnsi"/>
          <w:lang w:val="es-CL"/>
        </w:rPr>
        <w:t>s</w:t>
      </w:r>
      <w:r w:rsidRPr="0006769A">
        <w:rPr>
          <w:rFonts w:asciiTheme="majorHAnsi" w:hAnsiTheme="majorHAnsi" w:cstheme="minorHAnsi"/>
          <w:lang w:val="es-CL"/>
        </w:rPr>
        <w:t xml:space="preserve"> de reciclaje de paneles fotovoltaicos</w:t>
      </w:r>
      <w:r w:rsidR="009673D0" w:rsidRPr="0006769A">
        <w:rPr>
          <w:rFonts w:asciiTheme="majorHAnsi" w:hAnsiTheme="majorHAnsi" w:cstheme="minorHAnsi"/>
          <w:lang w:val="es-CL"/>
        </w:rPr>
        <w:t xml:space="preserve"> de bajo y alto beneficio</w:t>
      </w:r>
      <w:r w:rsidR="007E6D05" w:rsidRPr="0006769A">
        <w:rPr>
          <w:rFonts w:asciiTheme="majorHAnsi" w:hAnsiTheme="majorHAnsi" w:cstheme="minorHAnsi"/>
          <w:lang w:val="es-CL"/>
        </w:rPr>
        <w:t xml:space="preserve"> </w:t>
      </w:r>
      <w:r w:rsidR="006169E9" w:rsidRPr="0006769A">
        <w:rPr>
          <w:lang w:val="es-CL"/>
        </w:rPr>
        <w:br w:type="page"/>
      </w:r>
    </w:p>
    <w:p w14:paraId="6F6ABAD8" w14:textId="77777777" w:rsidR="008C0977" w:rsidRPr="0006769A" w:rsidRDefault="00E33BE6" w:rsidP="00BF328D">
      <w:pPr>
        <w:pStyle w:val="Ttulo2"/>
        <w:spacing w:before="240" w:after="240"/>
        <w:ind w:left="578" w:hanging="578"/>
        <w:rPr>
          <w:rFonts w:asciiTheme="majorHAnsi" w:hAnsiTheme="majorHAnsi" w:cstheme="minorHAnsi"/>
          <w:color w:val="auto"/>
          <w:szCs w:val="24"/>
        </w:rPr>
      </w:pPr>
      <w:bookmarkStart w:id="32" w:name="_Toc103626197"/>
      <w:r w:rsidRPr="0006769A">
        <w:rPr>
          <w:rFonts w:asciiTheme="majorHAnsi" w:hAnsiTheme="majorHAnsi" w:cstheme="minorHAnsi"/>
          <w:color w:val="auto"/>
          <w:szCs w:val="24"/>
        </w:rPr>
        <w:lastRenderedPageBreak/>
        <w:t>Propuesta metodológica</w:t>
      </w:r>
      <w:bookmarkEnd w:id="32"/>
      <w:r w:rsidR="008C0977" w:rsidRPr="0006769A">
        <w:rPr>
          <w:rFonts w:asciiTheme="majorHAnsi" w:hAnsiTheme="majorHAnsi" w:cstheme="minorHAnsi"/>
          <w:color w:val="auto"/>
          <w:szCs w:val="24"/>
        </w:rPr>
        <w:t xml:space="preserve"> </w:t>
      </w:r>
    </w:p>
    <w:p w14:paraId="0462AB2E" w14:textId="77777777" w:rsidR="00BC7DEA" w:rsidRPr="0006769A" w:rsidRDefault="003568F6" w:rsidP="009252A5">
      <w:pPr>
        <w:pStyle w:val="CUERPOPROYECTO"/>
        <w:rPr>
          <w:lang w:val="es-CL"/>
        </w:rPr>
      </w:pPr>
      <w:bookmarkStart w:id="33" w:name="_Hlk70115504"/>
      <w:r w:rsidRPr="0006769A">
        <w:rPr>
          <w:lang w:val="es-CL"/>
        </w:rPr>
        <w:t xml:space="preserve">En este estudió se </w:t>
      </w:r>
      <w:r w:rsidR="003C0620" w:rsidRPr="0006769A">
        <w:rPr>
          <w:lang w:val="es-CL"/>
        </w:rPr>
        <w:t>analizó</w:t>
      </w:r>
      <w:r w:rsidRPr="0006769A">
        <w:rPr>
          <w:lang w:val="es-CL"/>
        </w:rPr>
        <w:t xml:space="preserve"> la factibilidad </w:t>
      </w:r>
      <w:r w:rsidR="00BC7DEA" w:rsidRPr="0006769A">
        <w:rPr>
          <w:lang w:val="es-CL"/>
        </w:rPr>
        <w:t>d</w:t>
      </w:r>
      <w:r w:rsidRPr="0006769A">
        <w:rPr>
          <w:lang w:val="es-CL"/>
        </w:rPr>
        <w:t xml:space="preserve">e implementación de una planta de reciclaje de módulos fotovoltaicos, para ello </w:t>
      </w:r>
      <w:r w:rsidR="00BC7DEA" w:rsidRPr="0006769A">
        <w:rPr>
          <w:lang w:val="es-CL"/>
        </w:rPr>
        <w:t xml:space="preserve">el estudio se realiza en diferentes etapas </w:t>
      </w:r>
    </w:p>
    <w:p w14:paraId="3753318B" w14:textId="1B0B6855" w:rsidR="0032021F" w:rsidRPr="0006769A" w:rsidRDefault="00BC7DEA" w:rsidP="009252A5">
      <w:pPr>
        <w:pStyle w:val="CUERPOPROYECTO"/>
        <w:rPr>
          <w:lang w:val="es-CL"/>
        </w:rPr>
      </w:pPr>
      <w:r w:rsidRPr="0006769A">
        <w:rPr>
          <w:lang w:val="es-CL"/>
        </w:rPr>
        <w:t xml:space="preserve">Primera etapa: </w:t>
      </w:r>
      <w:r w:rsidR="003568F6" w:rsidRPr="0006769A">
        <w:rPr>
          <w:lang w:val="es-CL"/>
        </w:rPr>
        <w:t xml:space="preserve"> una revisión de </w:t>
      </w:r>
      <w:r w:rsidR="000E6256" w:rsidRPr="0006769A">
        <w:rPr>
          <w:lang w:val="es-CL"/>
        </w:rPr>
        <w:t>literatura,</w:t>
      </w:r>
      <w:r w:rsidR="003568F6" w:rsidRPr="0006769A">
        <w:rPr>
          <w:lang w:val="es-CL"/>
        </w:rPr>
        <w:t xml:space="preserve"> donde se identifican </w:t>
      </w:r>
      <w:r w:rsidR="00866CF2" w:rsidRPr="0006769A">
        <w:rPr>
          <w:lang w:val="es-CL"/>
        </w:rPr>
        <w:t xml:space="preserve">los diferentes </w:t>
      </w:r>
      <w:r w:rsidR="002B7674" w:rsidRPr="0006769A">
        <w:rPr>
          <w:lang w:val="es-CL"/>
        </w:rPr>
        <w:t xml:space="preserve">métodos </w:t>
      </w:r>
      <w:r w:rsidRPr="0006769A">
        <w:rPr>
          <w:lang w:val="es-CL"/>
        </w:rPr>
        <w:t xml:space="preserve">de reciclaje existentes de </w:t>
      </w:r>
      <w:r w:rsidR="001922AF" w:rsidRPr="0006769A">
        <w:rPr>
          <w:lang w:val="es-CL"/>
        </w:rPr>
        <w:t xml:space="preserve">módulos </w:t>
      </w:r>
      <w:r w:rsidRPr="0006769A">
        <w:rPr>
          <w:lang w:val="es-CL"/>
        </w:rPr>
        <w:t>fotovoltaicos</w:t>
      </w:r>
      <w:r w:rsidR="002B7674" w:rsidRPr="0006769A">
        <w:rPr>
          <w:lang w:val="es-CL"/>
        </w:rPr>
        <w:t xml:space="preserve"> c-Si</w:t>
      </w:r>
      <w:r w:rsidRPr="0006769A">
        <w:rPr>
          <w:lang w:val="es-CL"/>
        </w:rPr>
        <w:t xml:space="preserve">, con su diagrama de flujo correspondiente </w:t>
      </w:r>
      <w:r w:rsidR="006C632E" w:rsidRPr="0006769A">
        <w:rPr>
          <w:lang w:val="es-CL"/>
        </w:rPr>
        <w:t>y su recuperación</w:t>
      </w:r>
      <w:r w:rsidR="00866CF2" w:rsidRPr="0006769A">
        <w:rPr>
          <w:lang w:val="es-CL"/>
        </w:rPr>
        <w:t>, estos serán la base para determinar el tamaño de la planta</w:t>
      </w:r>
      <w:r w:rsidR="00040569" w:rsidRPr="0006769A">
        <w:rPr>
          <w:lang w:val="es-CL"/>
        </w:rPr>
        <w:t>.</w:t>
      </w:r>
    </w:p>
    <w:p w14:paraId="1C1A6C24" w14:textId="024F0E5F" w:rsidR="00866CF2" w:rsidRPr="0006769A" w:rsidRDefault="00866CF2" w:rsidP="009252A5">
      <w:pPr>
        <w:pStyle w:val="CUERPOPROYECTO"/>
        <w:rPr>
          <w:lang w:val="es-CL"/>
        </w:rPr>
      </w:pPr>
      <w:r w:rsidRPr="0006769A">
        <w:rPr>
          <w:lang w:val="es-CL"/>
        </w:rPr>
        <w:t xml:space="preserve">Segunda etapa: Se realizaron entrevistas a los gestores de residuos para levantar información respecto a los tipos de reciclajes y las tecnologías que </w:t>
      </w:r>
      <w:r w:rsidR="00612AE1" w:rsidRPr="0006769A">
        <w:rPr>
          <w:lang w:val="es-CL"/>
        </w:rPr>
        <w:t>utilizan hoy</w:t>
      </w:r>
      <w:r w:rsidRPr="0006769A">
        <w:rPr>
          <w:lang w:val="es-CL"/>
        </w:rPr>
        <w:t xml:space="preserve"> en día en el país, su diseño se presenta a continuación: </w:t>
      </w:r>
    </w:p>
    <w:p w14:paraId="2DE71400" w14:textId="47E6819C" w:rsidR="000E6563" w:rsidRPr="0006769A" w:rsidRDefault="00FB2CF0" w:rsidP="00FB2CF0">
      <w:pPr>
        <w:pStyle w:val="Descripcin"/>
      </w:pPr>
      <w:bookmarkStart w:id="34" w:name="_Toc103626216"/>
      <w:r w:rsidRPr="0006769A">
        <w:t xml:space="preserve">Tabla </w:t>
      </w:r>
      <w:r w:rsidR="005175F2">
        <w:fldChar w:fldCharType="begin"/>
      </w:r>
      <w:r w:rsidR="005175F2">
        <w:instrText xml:space="preserve"> STYLEREF 1 \s </w:instrText>
      </w:r>
      <w:r w:rsidR="005175F2">
        <w:fldChar w:fldCharType="separate"/>
      </w:r>
      <w:r w:rsidR="00CA6899">
        <w:rPr>
          <w:noProof/>
        </w:rPr>
        <w:t>1</w:t>
      </w:r>
      <w:r w:rsidR="005175F2">
        <w:fldChar w:fldCharType="end"/>
      </w:r>
      <w:r w:rsidR="005175F2">
        <w:noBreakHyphen/>
      </w:r>
      <w:r w:rsidR="005175F2">
        <w:fldChar w:fldCharType="begin"/>
      </w:r>
      <w:r w:rsidR="005175F2">
        <w:instrText xml:space="preserve"> SEQ Tabla \* ARABIC \s 1 </w:instrText>
      </w:r>
      <w:r w:rsidR="005175F2">
        <w:fldChar w:fldCharType="separate"/>
      </w:r>
      <w:r w:rsidR="00CA6899">
        <w:rPr>
          <w:noProof/>
        </w:rPr>
        <w:t>1</w:t>
      </w:r>
      <w:r w:rsidR="005175F2">
        <w:fldChar w:fldCharType="end"/>
      </w:r>
      <w:r w:rsidRPr="0006769A">
        <w:t>: Tabla metodológica de entrevista a gestor de RAEE</w:t>
      </w:r>
      <w:bookmarkEnd w:id="34"/>
    </w:p>
    <w:tbl>
      <w:tblPr>
        <w:tblStyle w:val="Tablaconcuadrcula1clara-nfasis6"/>
        <w:tblW w:w="0" w:type="auto"/>
        <w:tblLook w:val="04A0" w:firstRow="1" w:lastRow="0" w:firstColumn="1" w:lastColumn="0" w:noHBand="0" w:noVBand="1"/>
      </w:tblPr>
      <w:tblGrid>
        <w:gridCol w:w="2133"/>
        <w:gridCol w:w="2117"/>
        <w:gridCol w:w="1982"/>
        <w:gridCol w:w="2312"/>
      </w:tblGrid>
      <w:tr w:rsidR="00A61A2B" w:rsidRPr="00822733" w14:paraId="14B798AD" w14:textId="77777777" w:rsidTr="00AE63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3" w:type="dxa"/>
          </w:tcPr>
          <w:p w14:paraId="7C0128E4" w14:textId="27558E82" w:rsidR="00866CF2" w:rsidRPr="00822733" w:rsidRDefault="00866CF2" w:rsidP="000E6563">
            <w:pPr>
              <w:jc w:val="left"/>
              <w:rPr>
                <w:rFonts w:asciiTheme="majorHAnsi" w:hAnsiTheme="majorHAnsi"/>
                <w:sz w:val="22"/>
                <w:szCs w:val="22"/>
              </w:rPr>
            </w:pPr>
            <w:r w:rsidRPr="00822733">
              <w:rPr>
                <w:rFonts w:asciiTheme="majorHAnsi" w:hAnsiTheme="majorHAnsi"/>
                <w:sz w:val="22"/>
                <w:szCs w:val="22"/>
              </w:rPr>
              <w:t>Tema primario</w:t>
            </w:r>
          </w:p>
        </w:tc>
        <w:tc>
          <w:tcPr>
            <w:tcW w:w="2117" w:type="dxa"/>
          </w:tcPr>
          <w:p w14:paraId="538AA086" w14:textId="77777777" w:rsidR="00866CF2" w:rsidRPr="00822733" w:rsidRDefault="00866CF2" w:rsidP="000E6563">
            <w:pPr>
              <w:jc w:val="left"/>
              <w:cnfStyle w:val="100000000000" w:firstRow="1"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Tema secundario</w:t>
            </w:r>
          </w:p>
        </w:tc>
        <w:tc>
          <w:tcPr>
            <w:tcW w:w="1982" w:type="dxa"/>
          </w:tcPr>
          <w:p w14:paraId="083D0B86" w14:textId="3D640366" w:rsidR="00866CF2" w:rsidRPr="00822733" w:rsidRDefault="00426758" w:rsidP="000E6563">
            <w:pPr>
              <w:jc w:val="left"/>
              <w:cnfStyle w:val="100000000000" w:firstRow="1"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C</w:t>
            </w:r>
            <w:r w:rsidR="00866CF2" w:rsidRPr="00822733">
              <w:rPr>
                <w:rFonts w:asciiTheme="majorHAnsi" w:hAnsiTheme="majorHAnsi"/>
                <w:sz w:val="22"/>
                <w:szCs w:val="22"/>
              </w:rPr>
              <w:t>ategorías</w:t>
            </w:r>
          </w:p>
        </w:tc>
        <w:tc>
          <w:tcPr>
            <w:tcW w:w="2312" w:type="dxa"/>
          </w:tcPr>
          <w:p w14:paraId="28EFDB2A" w14:textId="77777777" w:rsidR="00866CF2" w:rsidRPr="00822733" w:rsidRDefault="00866CF2" w:rsidP="000E6563">
            <w:pPr>
              <w:jc w:val="left"/>
              <w:cnfStyle w:val="100000000000" w:firstRow="1"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Preguntas</w:t>
            </w:r>
          </w:p>
        </w:tc>
      </w:tr>
      <w:tr w:rsidR="00A61A2B" w:rsidRPr="00822733" w14:paraId="0C214CB3" w14:textId="77777777" w:rsidTr="00AE63C9">
        <w:trPr>
          <w:trHeight w:val="4626"/>
        </w:trPr>
        <w:tc>
          <w:tcPr>
            <w:cnfStyle w:val="001000000000" w:firstRow="0" w:lastRow="0" w:firstColumn="1" w:lastColumn="0" w:oddVBand="0" w:evenVBand="0" w:oddHBand="0" w:evenHBand="0" w:firstRowFirstColumn="0" w:firstRowLastColumn="0" w:lastRowFirstColumn="0" w:lastRowLastColumn="0"/>
            <w:tcW w:w="2133" w:type="dxa"/>
            <w:vMerge w:val="restart"/>
          </w:tcPr>
          <w:p w14:paraId="6268E416" w14:textId="77777777" w:rsidR="00866CF2" w:rsidRPr="00822733" w:rsidRDefault="00866CF2" w:rsidP="000E6563">
            <w:pPr>
              <w:jc w:val="left"/>
              <w:rPr>
                <w:rFonts w:asciiTheme="majorHAnsi" w:hAnsiTheme="majorHAnsi"/>
                <w:sz w:val="22"/>
                <w:szCs w:val="22"/>
              </w:rPr>
            </w:pPr>
            <w:r w:rsidRPr="00822733">
              <w:rPr>
                <w:rFonts w:asciiTheme="majorHAnsi" w:hAnsiTheme="majorHAnsi"/>
                <w:sz w:val="22"/>
                <w:szCs w:val="22"/>
              </w:rPr>
              <w:t xml:space="preserve">Reciclaje que tienen hoy en día los gestores de residuos eléctricos electrónicos </w:t>
            </w:r>
          </w:p>
        </w:tc>
        <w:tc>
          <w:tcPr>
            <w:tcW w:w="2117" w:type="dxa"/>
          </w:tcPr>
          <w:p w14:paraId="6D030585" w14:textId="77777777"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 xml:space="preserve">Tipos de reciclaje </w:t>
            </w:r>
          </w:p>
        </w:tc>
        <w:tc>
          <w:tcPr>
            <w:tcW w:w="1982" w:type="dxa"/>
          </w:tcPr>
          <w:p w14:paraId="27F79DE1" w14:textId="77777777"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 xml:space="preserve">Levantamientos </w:t>
            </w:r>
          </w:p>
          <w:p w14:paraId="61707D34" w14:textId="77777777"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Dificultades tecnológicas</w:t>
            </w:r>
          </w:p>
          <w:p w14:paraId="33802422" w14:textId="77777777"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c>
          <w:tcPr>
            <w:tcW w:w="2312" w:type="dxa"/>
          </w:tcPr>
          <w:p w14:paraId="55F709F0" w14:textId="77777777"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¿Qué tipos de reciclaje tienes como gestor de residuos?</w:t>
            </w:r>
          </w:p>
          <w:p w14:paraId="01451103" w14:textId="6030D081"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¿alguno de estos se adaptarían a el reciclaje de módulos fotovoltaicos (FV)?</w:t>
            </w:r>
          </w:p>
          <w:p w14:paraId="4BBBE152" w14:textId="77777777" w:rsidR="00040569" w:rsidRPr="00822733" w:rsidRDefault="00040569"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p w14:paraId="283F766F" w14:textId="01BFD551"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w:t>
            </w:r>
            <w:r w:rsidR="00040569" w:rsidRPr="00822733">
              <w:rPr>
                <w:rFonts w:asciiTheme="majorHAnsi" w:hAnsiTheme="majorHAnsi"/>
                <w:sz w:val="22"/>
                <w:szCs w:val="22"/>
              </w:rPr>
              <w:t>Qué</w:t>
            </w:r>
            <w:r w:rsidRPr="00822733">
              <w:rPr>
                <w:rFonts w:asciiTheme="majorHAnsi" w:hAnsiTheme="majorHAnsi"/>
                <w:sz w:val="22"/>
                <w:szCs w:val="22"/>
              </w:rPr>
              <w:t xml:space="preserve"> capacidad de reciclaje se tiene hoy en día?</w:t>
            </w:r>
          </w:p>
          <w:p w14:paraId="376745B0" w14:textId="77777777" w:rsidR="00040569" w:rsidRPr="00822733" w:rsidRDefault="00040569"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p w14:paraId="51AA44E1" w14:textId="77777777"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¿Qué brechas tecnológicas visualizas en el reciclaje de módulos FV?</w:t>
            </w:r>
          </w:p>
        </w:tc>
      </w:tr>
      <w:tr w:rsidR="00A61A2B" w:rsidRPr="00822733" w14:paraId="2834047B" w14:textId="77777777" w:rsidTr="00AE63C9">
        <w:tc>
          <w:tcPr>
            <w:cnfStyle w:val="001000000000" w:firstRow="0" w:lastRow="0" w:firstColumn="1" w:lastColumn="0" w:oddVBand="0" w:evenVBand="0" w:oddHBand="0" w:evenHBand="0" w:firstRowFirstColumn="0" w:firstRowLastColumn="0" w:lastRowFirstColumn="0" w:lastRowLastColumn="0"/>
            <w:tcW w:w="2133" w:type="dxa"/>
            <w:vMerge/>
          </w:tcPr>
          <w:p w14:paraId="74882F9D" w14:textId="77777777" w:rsidR="00866CF2" w:rsidRPr="00822733" w:rsidRDefault="00866CF2" w:rsidP="000E6563">
            <w:pPr>
              <w:jc w:val="left"/>
              <w:rPr>
                <w:rFonts w:asciiTheme="majorHAnsi" w:hAnsiTheme="majorHAnsi"/>
                <w:sz w:val="22"/>
                <w:szCs w:val="22"/>
              </w:rPr>
            </w:pPr>
          </w:p>
        </w:tc>
        <w:tc>
          <w:tcPr>
            <w:tcW w:w="2117" w:type="dxa"/>
          </w:tcPr>
          <w:p w14:paraId="279789E8" w14:textId="77777777"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 xml:space="preserve">Normativa </w:t>
            </w:r>
          </w:p>
        </w:tc>
        <w:tc>
          <w:tcPr>
            <w:tcW w:w="1982" w:type="dxa"/>
          </w:tcPr>
          <w:p w14:paraId="7B924419" w14:textId="77777777"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 xml:space="preserve">Brechas normativas </w:t>
            </w:r>
          </w:p>
        </w:tc>
        <w:tc>
          <w:tcPr>
            <w:tcW w:w="2312" w:type="dxa"/>
          </w:tcPr>
          <w:p w14:paraId="354B637A" w14:textId="77777777" w:rsidR="00866CF2" w:rsidRPr="00822733" w:rsidRDefault="00866CF2" w:rsidP="000E6563">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r w:rsidRPr="00822733">
              <w:rPr>
                <w:rFonts w:asciiTheme="majorHAnsi" w:hAnsiTheme="majorHAnsi"/>
                <w:sz w:val="22"/>
                <w:szCs w:val="22"/>
              </w:rPr>
              <w:t>¿Visualizas alguna restricción normativa en cuanto al reciclaje de módulos FV?</w:t>
            </w:r>
          </w:p>
        </w:tc>
      </w:tr>
    </w:tbl>
    <w:p w14:paraId="6FE2F5B3" w14:textId="03F67B3E" w:rsidR="000E6563" w:rsidRPr="0006769A" w:rsidRDefault="000E6563" w:rsidP="00E33BE6">
      <w:pPr>
        <w:spacing w:line="360" w:lineRule="auto"/>
        <w:jc w:val="both"/>
        <w:rPr>
          <w:rFonts w:asciiTheme="majorHAnsi" w:hAnsiTheme="majorHAnsi" w:cstheme="minorHAnsi"/>
          <w:lang w:val="es-CL"/>
        </w:rPr>
      </w:pPr>
      <w:r w:rsidRPr="0006769A">
        <w:rPr>
          <w:rFonts w:asciiTheme="majorHAnsi" w:hAnsiTheme="majorHAnsi" w:cstheme="minorHAnsi"/>
          <w:lang w:val="es-CL"/>
        </w:rPr>
        <w:t>Las preguntas asociadas al tema “Reciclaje que tienen hoy en día los gestores de residuos eléctricos electrónicos” se les realizar</w:t>
      </w:r>
      <w:r w:rsidR="00040569" w:rsidRPr="0006769A">
        <w:rPr>
          <w:rFonts w:asciiTheme="majorHAnsi" w:hAnsiTheme="majorHAnsi" w:cstheme="minorHAnsi"/>
          <w:lang w:val="es-CL"/>
        </w:rPr>
        <w:t>á</w:t>
      </w:r>
      <w:r w:rsidRPr="0006769A">
        <w:rPr>
          <w:rFonts w:asciiTheme="majorHAnsi" w:hAnsiTheme="majorHAnsi" w:cstheme="minorHAnsi"/>
          <w:lang w:val="es-CL"/>
        </w:rPr>
        <w:t xml:space="preserve"> a algunos gestores de residuos y que </w:t>
      </w:r>
      <w:r w:rsidRPr="0006769A">
        <w:rPr>
          <w:rFonts w:asciiTheme="majorHAnsi" w:hAnsiTheme="majorHAnsi" w:cstheme="minorHAnsi"/>
          <w:lang w:val="es-CL"/>
        </w:rPr>
        <w:lastRenderedPageBreak/>
        <w:t xml:space="preserve">poseen plantas recicladoras como </w:t>
      </w:r>
      <w:proofErr w:type="spellStart"/>
      <w:r w:rsidRPr="0006769A">
        <w:rPr>
          <w:rFonts w:asciiTheme="majorHAnsi" w:hAnsiTheme="majorHAnsi" w:cstheme="minorHAnsi"/>
          <w:lang w:val="es-CL"/>
        </w:rPr>
        <w:t>Recycla</w:t>
      </w:r>
      <w:proofErr w:type="spellEnd"/>
      <w:r w:rsidR="00535513">
        <w:rPr>
          <w:rStyle w:val="Refdenotaalpie"/>
          <w:rFonts w:asciiTheme="majorHAnsi" w:hAnsiTheme="majorHAnsi" w:cstheme="minorHAnsi"/>
          <w:lang w:val="es-CL"/>
        </w:rPr>
        <w:footnoteReference w:id="1"/>
      </w:r>
      <w:r w:rsidRPr="0006769A">
        <w:rPr>
          <w:rFonts w:asciiTheme="majorHAnsi" w:hAnsiTheme="majorHAnsi" w:cstheme="minorHAnsi"/>
          <w:lang w:val="es-CL"/>
        </w:rPr>
        <w:t xml:space="preserve">, y que se encuentran en el </w:t>
      </w:r>
      <w:r w:rsidR="00040569" w:rsidRPr="0006769A">
        <w:rPr>
          <w:rFonts w:asciiTheme="majorHAnsi" w:hAnsiTheme="majorHAnsi" w:cstheme="minorHAnsi"/>
          <w:lang w:val="es-CL"/>
        </w:rPr>
        <w:t>catálogo</w:t>
      </w:r>
      <w:r w:rsidRPr="0006769A">
        <w:rPr>
          <w:rFonts w:asciiTheme="majorHAnsi" w:hAnsiTheme="majorHAnsi" w:cstheme="minorHAnsi"/>
          <w:lang w:val="es-CL"/>
        </w:rPr>
        <w:t xml:space="preserve"> de empresas que valorizan del Ministerio de Medio Ambiente aún no hay muchas catastradas.</w:t>
      </w:r>
    </w:p>
    <w:p w14:paraId="59E7881E" w14:textId="77777777" w:rsidR="000E6563" w:rsidRPr="0006769A" w:rsidRDefault="000E6563" w:rsidP="00E33BE6">
      <w:pPr>
        <w:spacing w:line="360" w:lineRule="auto"/>
        <w:jc w:val="both"/>
        <w:rPr>
          <w:rFonts w:asciiTheme="majorHAnsi" w:hAnsiTheme="majorHAnsi" w:cstheme="minorHAnsi"/>
          <w:lang w:val="es-CL"/>
        </w:rPr>
      </w:pPr>
    </w:p>
    <w:p w14:paraId="3FF7AB78" w14:textId="5B917AF7" w:rsidR="00866CF2" w:rsidRPr="0006769A" w:rsidRDefault="002D4E4F" w:rsidP="009252A5">
      <w:pPr>
        <w:pStyle w:val="CUERPOPROYECTO"/>
        <w:rPr>
          <w:lang w:val="es-CL"/>
        </w:rPr>
      </w:pPr>
      <w:r w:rsidRPr="0006769A">
        <w:rPr>
          <w:lang w:val="es-CL"/>
        </w:rPr>
        <w:t xml:space="preserve">Tercera </w:t>
      </w:r>
      <w:r w:rsidR="006B446B" w:rsidRPr="0006769A">
        <w:rPr>
          <w:lang w:val="es-CL"/>
        </w:rPr>
        <w:t>Etapa,</w:t>
      </w:r>
      <w:r w:rsidRPr="0006769A">
        <w:rPr>
          <w:lang w:val="es-CL"/>
        </w:rPr>
        <w:t xml:space="preserve"> determinar el </w:t>
      </w:r>
      <w:r w:rsidR="002B7674" w:rsidRPr="0006769A">
        <w:rPr>
          <w:lang w:val="es-CL"/>
        </w:rPr>
        <w:t xml:space="preserve">flujo de material según los métodos de reciclaje escogidos </w:t>
      </w:r>
    </w:p>
    <w:p w14:paraId="220849EE" w14:textId="348B68A5" w:rsidR="000E6563" w:rsidRPr="0006769A" w:rsidRDefault="007E7A8E" w:rsidP="009252A5">
      <w:pPr>
        <w:pStyle w:val="CUERPOPROYECTO"/>
        <w:rPr>
          <w:lang w:val="es-CL"/>
        </w:rPr>
      </w:pPr>
      <w:r w:rsidRPr="0006769A">
        <w:rPr>
          <w:lang w:val="es-CL"/>
        </w:rPr>
        <w:t>Los flujos de material de los diferentes procesos se realizarán</w:t>
      </w:r>
      <w:r w:rsidR="002B7674" w:rsidRPr="0006769A">
        <w:rPr>
          <w:lang w:val="es-CL"/>
        </w:rPr>
        <w:t xml:space="preserve"> a través de balances de material, </w:t>
      </w:r>
      <w:r w:rsidRPr="0006769A">
        <w:rPr>
          <w:lang w:val="es-CL"/>
        </w:rPr>
        <w:t>de acuerdo con</w:t>
      </w:r>
      <w:r w:rsidR="002B7674" w:rsidRPr="0006769A">
        <w:rPr>
          <w:lang w:val="es-CL"/>
        </w:rPr>
        <w:t xml:space="preserve"> la </w:t>
      </w:r>
      <w:r w:rsidR="00B860A7" w:rsidRPr="0006769A">
        <w:rPr>
          <w:lang w:val="es-CL"/>
        </w:rPr>
        <w:t>composición,</w:t>
      </w:r>
      <w:r w:rsidR="002B7674" w:rsidRPr="0006769A">
        <w:rPr>
          <w:lang w:val="es-CL"/>
        </w:rPr>
        <w:t xml:space="preserve"> recuperación y eficiencia de los procesos</w:t>
      </w:r>
      <w:r w:rsidR="006B446B" w:rsidRPr="0006769A">
        <w:rPr>
          <w:lang w:val="es-CL"/>
        </w:rPr>
        <w:t xml:space="preserve">. El factor más importante </w:t>
      </w:r>
      <w:r w:rsidR="002B7674" w:rsidRPr="0006769A">
        <w:rPr>
          <w:lang w:val="es-CL"/>
        </w:rPr>
        <w:t xml:space="preserve">y el valor de entrada </w:t>
      </w:r>
      <w:r w:rsidR="00040569" w:rsidRPr="0006769A">
        <w:rPr>
          <w:lang w:val="es-CL"/>
        </w:rPr>
        <w:t>es la</w:t>
      </w:r>
      <w:r w:rsidR="006B446B" w:rsidRPr="0006769A">
        <w:rPr>
          <w:lang w:val="es-CL"/>
        </w:rPr>
        <w:t xml:space="preserve"> proyección futura del volumen de paneles </w:t>
      </w:r>
      <w:r w:rsidR="00040569" w:rsidRPr="0006769A">
        <w:rPr>
          <w:lang w:val="es-CL"/>
        </w:rPr>
        <w:t>fotovoltaicos,</w:t>
      </w:r>
      <w:r w:rsidR="00252AA2" w:rsidRPr="0006769A">
        <w:rPr>
          <w:lang w:val="es-CL"/>
        </w:rPr>
        <w:t xml:space="preserve"> </w:t>
      </w:r>
      <w:r w:rsidR="00040569" w:rsidRPr="0006769A">
        <w:rPr>
          <w:lang w:val="es-CL"/>
        </w:rPr>
        <w:t>la cual</w:t>
      </w:r>
      <w:r w:rsidR="00252AA2" w:rsidRPr="0006769A">
        <w:rPr>
          <w:lang w:val="es-CL"/>
        </w:rPr>
        <w:t xml:space="preserve"> se </w:t>
      </w:r>
      <w:r w:rsidR="000E6563" w:rsidRPr="0006769A">
        <w:rPr>
          <w:lang w:val="es-CL"/>
        </w:rPr>
        <w:t xml:space="preserve">extraerá del estudio (Ministerio de </w:t>
      </w:r>
      <w:r w:rsidR="00A82FFD" w:rsidRPr="0006769A">
        <w:rPr>
          <w:lang w:val="es-CL"/>
        </w:rPr>
        <w:t>energía,</w:t>
      </w:r>
      <w:r w:rsidR="000E6563" w:rsidRPr="0006769A">
        <w:rPr>
          <w:lang w:val="es-CL"/>
        </w:rPr>
        <w:t xml:space="preserve"> </w:t>
      </w:r>
      <w:r w:rsidR="00BF31CC" w:rsidRPr="0006769A">
        <w:rPr>
          <w:lang w:val="es-CL"/>
        </w:rPr>
        <w:t>2020) a</w:t>
      </w:r>
      <w:r w:rsidR="000E6563" w:rsidRPr="0006769A">
        <w:rPr>
          <w:lang w:val="es-CL"/>
        </w:rPr>
        <w:t xml:space="preserve"> marzo del año 2020. </w:t>
      </w:r>
    </w:p>
    <w:bookmarkEnd w:id="33"/>
    <w:p w14:paraId="5C078F56" w14:textId="77777777" w:rsidR="00757032" w:rsidRPr="0006769A" w:rsidRDefault="00757032" w:rsidP="005E36BD">
      <w:pPr>
        <w:pStyle w:val="CUERPOPROYECTO"/>
        <w:rPr>
          <w:lang w:val="es-CL"/>
        </w:rPr>
      </w:pPr>
    </w:p>
    <w:p w14:paraId="6B883F8B" w14:textId="64FA9CA6" w:rsidR="005E36BD" w:rsidRPr="0006769A" w:rsidRDefault="000E6256" w:rsidP="005E36BD">
      <w:pPr>
        <w:pStyle w:val="CUERPOPROYECTO"/>
        <w:rPr>
          <w:lang w:val="es-CL"/>
        </w:rPr>
      </w:pPr>
      <w:r w:rsidRPr="0006769A">
        <w:rPr>
          <w:lang w:val="es-CL"/>
        </w:rPr>
        <w:br w:type="page"/>
      </w:r>
    </w:p>
    <w:p w14:paraId="7379F4FC" w14:textId="02B16BFB" w:rsidR="004F4DC6" w:rsidRPr="0006769A" w:rsidRDefault="004F4DC6" w:rsidP="005E36BD">
      <w:pPr>
        <w:pStyle w:val="Ttulo1"/>
        <w:rPr>
          <w:lang w:val="es-CL"/>
        </w:rPr>
      </w:pPr>
      <w:bookmarkStart w:id="35" w:name="_Toc103626198"/>
      <w:r w:rsidRPr="0006769A">
        <w:rPr>
          <w:lang w:val="es-CL"/>
        </w:rPr>
        <w:lastRenderedPageBreak/>
        <w:t>INFORMACIÓN Y RESULTADOS</w:t>
      </w:r>
      <w:bookmarkEnd w:id="35"/>
      <w:r w:rsidRPr="0006769A">
        <w:rPr>
          <w:lang w:val="es-CL"/>
        </w:rPr>
        <w:t xml:space="preserve"> </w:t>
      </w:r>
    </w:p>
    <w:p w14:paraId="504919C5" w14:textId="7962D33D" w:rsidR="007521D6" w:rsidRPr="0006769A" w:rsidRDefault="004F4DC6" w:rsidP="007521D6">
      <w:pPr>
        <w:pStyle w:val="CUERPOPROYECTO"/>
        <w:rPr>
          <w:lang w:val="es-CL"/>
        </w:rPr>
      </w:pPr>
      <w:r w:rsidRPr="0006769A">
        <w:rPr>
          <w:lang w:val="es-CL"/>
        </w:rPr>
        <w:t xml:space="preserve">Para abordar este trabajo de investigación se ha optado por una </w:t>
      </w:r>
      <w:r w:rsidR="00F03F89" w:rsidRPr="0006769A">
        <w:rPr>
          <w:lang w:val="es-CL"/>
        </w:rPr>
        <w:t xml:space="preserve">aproximación </w:t>
      </w:r>
      <w:r w:rsidR="00CF6AFD" w:rsidRPr="0006769A">
        <w:rPr>
          <w:lang w:val="es-CL"/>
        </w:rPr>
        <w:t>cualitativa,</w:t>
      </w:r>
      <w:r w:rsidR="00F03F89" w:rsidRPr="0006769A">
        <w:rPr>
          <w:lang w:val="es-CL"/>
        </w:rPr>
        <w:t xml:space="preserve"> </w:t>
      </w:r>
      <w:r w:rsidR="00CE41DC" w:rsidRPr="0006769A">
        <w:rPr>
          <w:lang w:val="es-CL"/>
        </w:rPr>
        <w:t xml:space="preserve">que se basa </w:t>
      </w:r>
      <w:r w:rsidR="008222DA" w:rsidRPr="0006769A">
        <w:rPr>
          <w:lang w:val="es-CL"/>
        </w:rPr>
        <w:t>en información</w:t>
      </w:r>
      <w:r w:rsidR="00F03F89" w:rsidRPr="0006769A">
        <w:rPr>
          <w:lang w:val="es-CL"/>
        </w:rPr>
        <w:t xml:space="preserve"> entregada por los gestores de residuos para evaluar lo que existe hoy en día en materia de infraestructura de reciclaje de módulos fotovoltaico c-Si </w:t>
      </w:r>
    </w:p>
    <w:p w14:paraId="33F70B08" w14:textId="479F95F8" w:rsidR="009252A5" w:rsidRPr="0006769A" w:rsidRDefault="009252A5" w:rsidP="007521D6">
      <w:pPr>
        <w:pStyle w:val="Ttulo2"/>
        <w:rPr>
          <w:color w:val="auto"/>
        </w:rPr>
      </w:pPr>
      <w:bookmarkStart w:id="36" w:name="_Toc103626199"/>
      <w:r w:rsidRPr="0006769A">
        <w:rPr>
          <w:color w:val="auto"/>
        </w:rPr>
        <w:t xml:space="preserve">Procesos de reciclaje de </w:t>
      </w:r>
      <w:r w:rsidR="00FB1228" w:rsidRPr="0006769A">
        <w:rPr>
          <w:color w:val="auto"/>
        </w:rPr>
        <w:t>módulos</w:t>
      </w:r>
      <w:r w:rsidRPr="0006769A">
        <w:rPr>
          <w:color w:val="auto"/>
        </w:rPr>
        <w:t xml:space="preserve"> de fotovoltaicos</w:t>
      </w:r>
      <w:bookmarkEnd w:id="36"/>
      <w:r w:rsidRPr="0006769A">
        <w:rPr>
          <w:color w:val="auto"/>
        </w:rPr>
        <w:t xml:space="preserve"> </w:t>
      </w:r>
    </w:p>
    <w:p w14:paraId="09E92692" w14:textId="76E95207" w:rsidR="002F11AC" w:rsidRPr="0006769A" w:rsidRDefault="009252A5" w:rsidP="002F11AC">
      <w:pPr>
        <w:pStyle w:val="CUERPOPROYECTO"/>
      </w:pPr>
      <w:r w:rsidRPr="0006769A">
        <w:t xml:space="preserve">De acuerdo con la revisión bibliográfica de los procesos de reciclaje </w:t>
      </w:r>
      <w:r w:rsidR="00FB1228" w:rsidRPr="0006769A">
        <w:t>existentes</w:t>
      </w:r>
      <w:r w:rsidR="002F11AC" w:rsidRPr="0006769A">
        <w:t xml:space="preserve"> para módulos de silicios</w:t>
      </w:r>
      <w:r w:rsidR="00FB1228" w:rsidRPr="0006769A">
        <w:t>,</w:t>
      </w:r>
      <w:r w:rsidRPr="0006769A">
        <w:t xml:space="preserve"> </w:t>
      </w:r>
      <w:r w:rsidR="00C8170B" w:rsidRPr="0006769A">
        <w:t xml:space="preserve">hay dos </w:t>
      </w:r>
      <w:r w:rsidR="002F11AC" w:rsidRPr="0006769A">
        <w:t>tipos,</w:t>
      </w:r>
      <w:r w:rsidR="00C8170B" w:rsidRPr="0006769A">
        <w:t xml:space="preserve"> clasificados </w:t>
      </w:r>
      <w:r w:rsidR="002F11AC" w:rsidRPr="0006769A">
        <w:t>de acuerdo con</w:t>
      </w:r>
      <w:r w:rsidR="00C8170B" w:rsidRPr="0006769A">
        <w:t xml:space="preserve"> su costo por un lado </w:t>
      </w:r>
      <w:r w:rsidR="002F11AC" w:rsidRPr="0006769A">
        <w:t>está</w:t>
      </w:r>
      <w:r w:rsidR="00C8170B" w:rsidRPr="0006769A">
        <w:t xml:space="preserve"> el </w:t>
      </w:r>
      <w:proofErr w:type="spellStart"/>
      <w:r w:rsidR="00C8170B" w:rsidRPr="0006769A">
        <w:t>downcycling</w:t>
      </w:r>
      <w:proofErr w:type="spellEnd"/>
      <w:r w:rsidR="00C8170B" w:rsidRPr="0006769A">
        <w:t xml:space="preserve"> o reciclaje de bajo valor y por otro lado </w:t>
      </w:r>
      <w:r w:rsidR="00E57160" w:rsidRPr="0006769A">
        <w:t>está</w:t>
      </w:r>
      <w:r w:rsidR="00C8170B" w:rsidRPr="0006769A">
        <w:t xml:space="preserve"> el </w:t>
      </w:r>
      <w:proofErr w:type="spellStart"/>
      <w:r w:rsidR="00C8170B" w:rsidRPr="0006769A">
        <w:t>upcycling</w:t>
      </w:r>
      <w:proofErr w:type="spellEnd"/>
      <w:r w:rsidR="00C8170B" w:rsidRPr="0006769A">
        <w:t xml:space="preserve"> o el reciclaje de alto valor</w:t>
      </w:r>
      <w:r w:rsidR="00FD27D7" w:rsidRPr="0006769A">
        <w:t xml:space="preserve"> y en este último encontraremos procesos </w:t>
      </w:r>
      <w:r w:rsidR="007521D6" w:rsidRPr="0006769A">
        <w:t>térmicos,</w:t>
      </w:r>
      <w:r w:rsidR="00FD27D7" w:rsidRPr="0006769A">
        <w:t xml:space="preserve"> mecánicos y </w:t>
      </w:r>
      <w:r w:rsidR="007521D6" w:rsidRPr="0006769A">
        <w:t>químicos,</w:t>
      </w:r>
      <w:r w:rsidR="00FD27D7" w:rsidRPr="0006769A">
        <w:t xml:space="preserve"> por lo </w:t>
      </w:r>
      <w:r w:rsidR="00E57160" w:rsidRPr="0006769A">
        <w:t>tanto,</w:t>
      </w:r>
      <w:r w:rsidR="00FD27D7" w:rsidRPr="0006769A">
        <w:t xml:space="preserve"> esquematizando de manera general la secuencia para reciclar módulos fotovoltaicos de </w:t>
      </w:r>
      <w:r w:rsidR="00FB2CF0" w:rsidRPr="0006769A">
        <w:t>silicio:</w:t>
      </w:r>
    </w:p>
    <w:p w14:paraId="400DD3C9" w14:textId="77777777" w:rsidR="00FB2CF0" w:rsidRPr="0006769A" w:rsidRDefault="007521D6" w:rsidP="00E57160">
      <w:pPr>
        <w:pStyle w:val="CUERPOPROYECTO"/>
        <w:keepNext/>
        <w:jc w:val="center"/>
      </w:pPr>
      <w:r w:rsidRPr="0006769A">
        <w:rPr>
          <w:noProof/>
        </w:rPr>
        <w:drawing>
          <wp:inline distT="0" distB="0" distL="0" distR="0" wp14:anchorId="7C145BDB" wp14:editId="1FA6274C">
            <wp:extent cx="2870791" cy="3954457"/>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52753" cy="4067358"/>
                    </a:xfrm>
                    <a:prstGeom prst="rect">
                      <a:avLst/>
                    </a:prstGeom>
                    <a:noFill/>
                  </pic:spPr>
                </pic:pic>
              </a:graphicData>
            </a:graphic>
          </wp:inline>
        </w:drawing>
      </w:r>
    </w:p>
    <w:p w14:paraId="466FE53B" w14:textId="4C46393F" w:rsidR="00FB2CF0" w:rsidRPr="0006769A" w:rsidRDefault="00166137" w:rsidP="00166137">
      <w:pPr>
        <w:pStyle w:val="Descripcin"/>
      </w:pPr>
      <w:bookmarkStart w:id="37" w:name="_Ref90826815"/>
      <w:bookmarkStart w:id="38" w:name="_Toc103626226"/>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1</w:t>
      </w:r>
      <w:r w:rsidRPr="0006769A">
        <w:fldChar w:fldCharType="end"/>
      </w:r>
      <w:bookmarkEnd w:id="37"/>
      <w:r w:rsidR="00FB2CF0" w:rsidRPr="0006769A">
        <w:t>: Secuencia lógica del reciclaje de paneles fotovoltaicos de silicio.</w:t>
      </w:r>
      <w:bookmarkEnd w:id="38"/>
    </w:p>
    <w:p w14:paraId="2E5F0104" w14:textId="1CFCF6CE" w:rsidR="00FD27D7" w:rsidRPr="0006769A" w:rsidRDefault="00FB2CF0" w:rsidP="00E57160">
      <w:pPr>
        <w:pStyle w:val="Descripcin"/>
        <w:ind w:left="426" w:firstLine="282"/>
      </w:pPr>
      <w:r w:rsidRPr="0006769A">
        <w:t>Fuente: Elaboración propia</w:t>
      </w:r>
    </w:p>
    <w:p w14:paraId="1550C875" w14:textId="344D444F" w:rsidR="002F11AC" w:rsidRPr="0006769A" w:rsidRDefault="00DD2B3E" w:rsidP="002F11AC">
      <w:pPr>
        <w:pStyle w:val="CUERPOPROYECTO"/>
      </w:pPr>
      <w:r w:rsidRPr="0006769A">
        <w:lastRenderedPageBreak/>
        <w:t xml:space="preserve">En primer lugar, se eliminan la caja de conexiones, el cableado de cobre y los marcos de aluminio. En segundo lugar, el vidrio se separa del módulo y se recicla mediante descomposición térmica, corte mecánico o trituración. Posteriormente, el reciclaje de bajo valor desecha el material residual en un vertedero, mientras que el reciclaje de alto valor utiliza además el método </w:t>
      </w:r>
      <w:proofErr w:type="spellStart"/>
      <w:r w:rsidRPr="0006769A">
        <w:t>pirometalúrgico</w:t>
      </w:r>
      <w:proofErr w:type="spellEnd"/>
      <w:r w:rsidRPr="0006769A">
        <w:t xml:space="preserve"> o </w:t>
      </w:r>
      <w:proofErr w:type="spellStart"/>
      <w:r w:rsidRPr="0006769A">
        <w:t>hidrometalúrgico</w:t>
      </w:r>
      <w:proofErr w:type="spellEnd"/>
      <w:r w:rsidRPr="0006769A">
        <w:t xml:space="preserve"> para reciclar componentes metálicos y de silicio de alta pureza. </w:t>
      </w:r>
      <w:r w:rsidR="00E57160" w:rsidRPr="0006769A">
        <w:t>De acuerdo con el</w:t>
      </w:r>
      <w:r w:rsidRPr="0006769A">
        <w:t xml:space="preserve"> conocimiento adquirido, se asume que la </w:t>
      </w:r>
      <w:proofErr w:type="spellStart"/>
      <w:r w:rsidRPr="0006769A">
        <w:t>delaminación</w:t>
      </w:r>
      <w:proofErr w:type="spellEnd"/>
      <w:r w:rsidRPr="0006769A">
        <w:t xml:space="preserve"> térmica es la única vía para obtener </w:t>
      </w:r>
      <w:r w:rsidR="00AE63C9" w:rsidRPr="0006769A">
        <w:t>celdas</w:t>
      </w:r>
      <w:r w:rsidRPr="0006769A">
        <w:t xml:space="preserve"> solares intactas y obleas de Si de alta pureza.</w:t>
      </w:r>
    </w:p>
    <w:p w14:paraId="3D40096B" w14:textId="19B84848" w:rsidR="009B0F0B" w:rsidRPr="0006769A" w:rsidRDefault="009B0F0B">
      <w:pPr>
        <w:spacing w:after="200" w:line="276" w:lineRule="auto"/>
        <w:jc w:val="left"/>
        <w:rPr>
          <w:rFonts w:asciiTheme="majorHAnsi" w:hAnsiTheme="majorHAnsi"/>
          <w:bCs/>
          <w:lang w:val="es-CL"/>
        </w:rPr>
      </w:pPr>
      <w:r w:rsidRPr="0006769A">
        <w:rPr>
          <w:lang w:val="es-CL"/>
        </w:rPr>
        <w:br w:type="page"/>
      </w:r>
    </w:p>
    <w:p w14:paraId="51701078" w14:textId="443E47A1" w:rsidR="009B0F0B" w:rsidRPr="0006769A" w:rsidRDefault="009B0F0B" w:rsidP="009B0F0B">
      <w:pPr>
        <w:pStyle w:val="Ttulo2"/>
        <w:rPr>
          <w:color w:val="auto"/>
        </w:rPr>
      </w:pPr>
      <w:bookmarkStart w:id="39" w:name="_Toc103626200"/>
      <w:r w:rsidRPr="0006769A">
        <w:rPr>
          <w:color w:val="auto"/>
        </w:rPr>
        <w:lastRenderedPageBreak/>
        <w:t>Los procesos de reciclaje para aparatos eléctricos y electrónicos existentes en Chile</w:t>
      </w:r>
      <w:bookmarkEnd w:id="39"/>
      <w:r w:rsidRPr="0006769A">
        <w:rPr>
          <w:color w:val="auto"/>
        </w:rPr>
        <w:t xml:space="preserve"> </w:t>
      </w:r>
    </w:p>
    <w:p w14:paraId="244ECE19" w14:textId="3960F400" w:rsidR="00CF6AFD" w:rsidRPr="00395048" w:rsidRDefault="008222DA" w:rsidP="00395048">
      <w:pPr>
        <w:pStyle w:val="CUERPOPROYECTO"/>
      </w:pPr>
      <w:r w:rsidRPr="00395048">
        <w:t>Con la</w:t>
      </w:r>
      <w:r w:rsidR="00CF6AFD" w:rsidRPr="00395048">
        <w:t xml:space="preserve"> entrevista realizada al Ministerio de Medio Ambiente</w:t>
      </w:r>
      <w:r w:rsidR="00A6501B" w:rsidRPr="00395048">
        <w:rPr>
          <w:rStyle w:val="Refdenotaalpie"/>
          <w:vertAlign w:val="baseline"/>
        </w:rPr>
        <w:footnoteReference w:id="2"/>
      </w:r>
      <w:r w:rsidR="00CF6AFD" w:rsidRPr="00395048">
        <w:t xml:space="preserve"> y de acuerdo con las preguntas entregadas en la tabla 1-1</w:t>
      </w:r>
      <w:r w:rsidRPr="00395048">
        <w:t xml:space="preserve">, el ministerio facilito el documento “Caracterización de plantas de gestores de Residuos Eléctricos y Electrónicos en Chile” en el cual se extrajo la información que se presenta a continuación </w:t>
      </w:r>
    </w:p>
    <w:p w14:paraId="4D46C141" w14:textId="77777777" w:rsidR="008A1852" w:rsidRPr="0006769A" w:rsidRDefault="008A1852" w:rsidP="008A1852">
      <w:pPr>
        <w:pStyle w:val="Ttulo3"/>
        <w:rPr>
          <w:lang w:val="es-CL"/>
        </w:rPr>
      </w:pPr>
      <w:bookmarkStart w:id="40" w:name="_Toc103626201"/>
      <w:r w:rsidRPr="0006769A">
        <w:rPr>
          <w:lang w:val="es-CL"/>
        </w:rPr>
        <w:t>Marco Regulatorio</w:t>
      </w:r>
      <w:bookmarkEnd w:id="40"/>
    </w:p>
    <w:p w14:paraId="0D004E57" w14:textId="07083C14" w:rsidR="00BE7939" w:rsidRPr="00395048" w:rsidRDefault="008A1852" w:rsidP="00395048">
      <w:pPr>
        <w:pStyle w:val="CUERPOPROYECTO"/>
      </w:pPr>
      <w:r w:rsidRPr="00395048">
        <w:t>Cada gestor de residuos en Chile debe cumplir con la normativa nacional vigente. En su calidad de destinatario y gestor de residuos, debe inscribirse en Ventanilla Única y e informar en cada uno de los sectoriales que le competen: 1) Sectorial REP, para dar cumplimiento a la Ley 20.920/2016 MMA si maneja algún residuo asociado a productos prioritarios establecidos en dicha Ley 2) SINADER, dando cumplimiento al sistema de declaración de residuos 5081/1993 del SESMA para reportar mensualmente los desechos sólidos no peligrosos y 2) SIDREP, para dar cumplimiento D.S. 148/2004 MINSAL sobre manejo de residuos peligrosos.</w:t>
      </w:r>
    </w:p>
    <w:p w14:paraId="5BE8D907" w14:textId="44534318" w:rsidR="00FC389D" w:rsidRPr="00395048" w:rsidRDefault="000F0031" w:rsidP="00F85377">
      <w:pPr>
        <w:pStyle w:val="CUERPOPROYECTO"/>
        <w:rPr>
          <w:rStyle w:val="Ttulo3Car"/>
          <w:b w:val="0"/>
          <w:bCs/>
          <w:szCs w:val="24"/>
        </w:rPr>
      </w:pPr>
      <w:r w:rsidRPr="00395048">
        <w:t>De acuerdo con</w:t>
      </w:r>
      <w:r w:rsidR="00FC389D" w:rsidRPr="00395048">
        <w:t xml:space="preserve"> la ley </w:t>
      </w:r>
      <w:r w:rsidR="00AE7F78" w:rsidRPr="00395048">
        <w:t xml:space="preserve">REP </w:t>
      </w:r>
      <w:r w:rsidR="00FC389D" w:rsidRPr="00395048">
        <w:t xml:space="preserve">indica que </w:t>
      </w:r>
      <w:r w:rsidR="00AE7F78" w:rsidRPr="00395048">
        <w:t>se entenderá</w:t>
      </w:r>
      <w:r w:rsidR="00FC389D" w:rsidRPr="00395048">
        <w:t xml:space="preserve"> preliminarmente por "aparatos eléctricos y electrónicos", todos los aparatos </w:t>
      </w:r>
      <w:r w:rsidR="00AE7F78" w:rsidRPr="00395048">
        <w:t>que,</w:t>
      </w:r>
      <w:r w:rsidR="00FC389D" w:rsidRPr="00395048">
        <w:t xml:space="preserve"> para funcionar correctamente, necesitan corriente eléctrica o campos electromagnéticos, así como los aparatos necesarios para generar, transmitir y medir tales corrientes y campos</w:t>
      </w:r>
      <w:r w:rsidR="00FC389D" w:rsidRPr="00395048">
        <w:rPr>
          <w:rStyle w:val="Ttulo3Car"/>
          <w:b w:val="0"/>
          <w:bCs/>
          <w:szCs w:val="24"/>
        </w:rPr>
        <w:t>.</w:t>
      </w:r>
    </w:p>
    <w:p w14:paraId="78A9AC64" w14:textId="1C3D8A0B" w:rsidR="00FC389D" w:rsidRPr="00F85377" w:rsidRDefault="00FC389D" w:rsidP="00F85377">
      <w:pPr>
        <w:pStyle w:val="CUERPOPROYECTO"/>
      </w:pPr>
      <w:r w:rsidRPr="00F85377">
        <w:t>Quedarán comprendidos dentro de los aparatos eléctricos y electrónicos, las siguientes categorías preliminares:</w:t>
      </w:r>
    </w:p>
    <w:p w14:paraId="20476F8B" w14:textId="350523A4" w:rsidR="00FC389D" w:rsidRPr="00F85377" w:rsidRDefault="00FC389D" w:rsidP="00F85377">
      <w:pPr>
        <w:pStyle w:val="CUERPOPROYECTO"/>
        <w:numPr>
          <w:ilvl w:val="0"/>
          <w:numId w:val="24"/>
        </w:numPr>
      </w:pPr>
      <w:r w:rsidRPr="00F85377">
        <w:t>Aparatos de intercambio de temperatura.</w:t>
      </w:r>
    </w:p>
    <w:p w14:paraId="6F8EDAAB" w14:textId="44C12A0C" w:rsidR="00FC389D" w:rsidRPr="00F85377" w:rsidRDefault="00FC389D" w:rsidP="00F85377">
      <w:pPr>
        <w:pStyle w:val="CUERPOPROYECTO"/>
        <w:numPr>
          <w:ilvl w:val="0"/>
          <w:numId w:val="24"/>
        </w:numPr>
      </w:pPr>
      <w:r w:rsidRPr="00F85377">
        <w:t>Monitores, pantallas, y aparatos con pantallas de superficie superior a los 100 cm2.</w:t>
      </w:r>
    </w:p>
    <w:p w14:paraId="5667D4A5" w14:textId="04C043BE" w:rsidR="00FC389D" w:rsidRPr="00F85377" w:rsidRDefault="00FC389D" w:rsidP="00F85377">
      <w:pPr>
        <w:pStyle w:val="CUERPOPROYECTO"/>
        <w:numPr>
          <w:ilvl w:val="0"/>
          <w:numId w:val="24"/>
        </w:numPr>
      </w:pPr>
      <w:r w:rsidRPr="00F85377">
        <w:t>Lámparas.</w:t>
      </w:r>
    </w:p>
    <w:p w14:paraId="6855A7F6" w14:textId="30C86CC1" w:rsidR="00FC389D" w:rsidRPr="00F85377" w:rsidRDefault="00FC389D" w:rsidP="00F85377">
      <w:pPr>
        <w:pStyle w:val="CUERPOPROYECTO"/>
        <w:numPr>
          <w:ilvl w:val="0"/>
          <w:numId w:val="22"/>
        </w:numPr>
      </w:pPr>
      <w:r w:rsidRPr="00F85377">
        <w:lastRenderedPageBreak/>
        <w:t>Paneles fotovoltaicos grandes (con una dimensión exterior superior a 50 cm).</w:t>
      </w:r>
    </w:p>
    <w:p w14:paraId="39198965" w14:textId="2013F184" w:rsidR="00FC389D" w:rsidRPr="00F85377" w:rsidRDefault="00FC389D" w:rsidP="00F85377">
      <w:pPr>
        <w:pStyle w:val="CUERPOPROYECTO"/>
        <w:numPr>
          <w:ilvl w:val="0"/>
          <w:numId w:val="22"/>
        </w:numPr>
      </w:pPr>
      <w:r w:rsidRPr="00F85377">
        <w:t>Grandes aparatos (con una dimensión exterior superior a 50 cm) no incluidos en las categorías anteriores.</w:t>
      </w:r>
    </w:p>
    <w:p w14:paraId="3C4ED19C" w14:textId="4D8479C7" w:rsidR="00FC389D" w:rsidRPr="00F85377" w:rsidRDefault="00FC389D" w:rsidP="00F85377">
      <w:pPr>
        <w:pStyle w:val="CUERPOPROYECTO"/>
        <w:numPr>
          <w:ilvl w:val="0"/>
          <w:numId w:val="22"/>
        </w:numPr>
      </w:pPr>
      <w:r w:rsidRPr="00F85377">
        <w:t>Pequeños aparatos (sin ninguna dimensión exterior superior a los 50 cm) no incluidos en las categorías anteriores.</w:t>
      </w:r>
    </w:p>
    <w:p w14:paraId="1D672CE2" w14:textId="08B73D06" w:rsidR="008A1852" w:rsidRPr="0006769A" w:rsidRDefault="008A1852" w:rsidP="008A1852">
      <w:pPr>
        <w:pStyle w:val="Ttulo3"/>
        <w:rPr>
          <w:rStyle w:val="Ttulo3Car"/>
          <w:b/>
          <w:bCs/>
        </w:rPr>
      </w:pPr>
      <w:bookmarkStart w:id="41" w:name="_Toc103626202"/>
      <w:r w:rsidRPr="0006769A">
        <w:rPr>
          <w:rStyle w:val="Ttulo3Car"/>
          <w:b/>
          <w:bCs/>
        </w:rPr>
        <w:t>Características de las instalaciones de los gestores de residuos eléctricos y electrónicos, con mayor representatividad en Chile, en la actualidad.</w:t>
      </w:r>
      <w:bookmarkEnd w:id="41"/>
    </w:p>
    <w:p w14:paraId="78ACBF5B" w14:textId="1635FE65" w:rsidR="00EA768B" w:rsidRPr="0006769A" w:rsidRDefault="00EA768B" w:rsidP="00EA768B"/>
    <w:p w14:paraId="306D37BE" w14:textId="0B154129" w:rsidR="00EA768B" w:rsidRPr="0006769A" w:rsidRDefault="0047618B" w:rsidP="001D3D45">
      <w:pPr>
        <w:pStyle w:val="CUERPOPROYECTO"/>
      </w:pPr>
      <w:r w:rsidRPr="0006769A">
        <w:t>De acuerdo con la ley REP los aparatos eléctricos y electrónicos (RAEE) se dividen en 6 categorías definidas para Chile:</w:t>
      </w:r>
    </w:p>
    <w:p w14:paraId="497166AF" w14:textId="05B16125" w:rsidR="0047618B" w:rsidRPr="0006769A" w:rsidRDefault="0047618B" w:rsidP="001D3D45">
      <w:pPr>
        <w:pStyle w:val="CUERPOPROYECTO"/>
        <w:numPr>
          <w:ilvl w:val="0"/>
          <w:numId w:val="19"/>
        </w:numPr>
      </w:pPr>
      <w:r w:rsidRPr="0006769A">
        <w:t xml:space="preserve">Categoría 1: Aparatos de intercambio de temperatura </w:t>
      </w:r>
    </w:p>
    <w:p w14:paraId="31E902C4" w14:textId="34B55C72" w:rsidR="0047618B" w:rsidRPr="0006769A" w:rsidRDefault="0047618B" w:rsidP="001D3D45">
      <w:pPr>
        <w:pStyle w:val="CUERPOPROYECTO"/>
        <w:numPr>
          <w:ilvl w:val="0"/>
          <w:numId w:val="19"/>
        </w:numPr>
      </w:pPr>
      <w:r w:rsidRPr="0006769A">
        <w:t>Categoría 2: Monitores, pantallas y aparatos con pantallas de superficie mayor a 100 cm2.</w:t>
      </w:r>
    </w:p>
    <w:p w14:paraId="2CA851BD" w14:textId="74634707" w:rsidR="0047618B" w:rsidRPr="0006769A" w:rsidRDefault="0047618B" w:rsidP="001D3D45">
      <w:pPr>
        <w:pStyle w:val="CUERPOPROYECTO"/>
        <w:numPr>
          <w:ilvl w:val="0"/>
          <w:numId w:val="19"/>
        </w:numPr>
      </w:pPr>
      <w:r w:rsidRPr="0006769A">
        <w:t>Categoría 3: Paneles Fotovoltaicos grandes con una dimensión exterior superior a 50 cm</w:t>
      </w:r>
    </w:p>
    <w:p w14:paraId="1FA8C8D6" w14:textId="6A6DC681" w:rsidR="0047618B" w:rsidRPr="0006769A" w:rsidRDefault="0047618B" w:rsidP="001D3D45">
      <w:pPr>
        <w:pStyle w:val="CUERPOPROYECTO"/>
        <w:numPr>
          <w:ilvl w:val="0"/>
          <w:numId w:val="19"/>
        </w:numPr>
      </w:pPr>
      <w:r w:rsidRPr="0006769A">
        <w:t xml:space="preserve">Categoría 4: </w:t>
      </w:r>
      <w:r w:rsidRPr="0006769A">
        <w:rPr>
          <w:rFonts w:eastAsiaTheme="minorHAnsi"/>
        </w:rPr>
        <w:t>Lámparas</w:t>
      </w:r>
    </w:p>
    <w:p w14:paraId="1065294B" w14:textId="7BA09249" w:rsidR="0047618B" w:rsidRPr="0006769A" w:rsidRDefault="0047618B" w:rsidP="001D3D45">
      <w:pPr>
        <w:pStyle w:val="CUERPOPROYECTO"/>
        <w:numPr>
          <w:ilvl w:val="0"/>
          <w:numId w:val="19"/>
        </w:numPr>
        <w:rPr>
          <w:rFonts w:eastAsiaTheme="minorHAnsi"/>
        </w:rPr>
      </w:pPr>
      <w:r w:rsidRPr="0006769A">
        <w:rPr>
          <w:rFonts w:eastAsiaTheme="minorHAnsi"/>
        </w:rPr>
        <w:t>Categoría 5: Grandes aparatos con una dimensión exterior superior a los 50 cm.</w:t>
      </w:r>
    </w:p>
    <w:p w14:paraId="417F951D" w14:textId="3F055702" w:rsidR="0047618B" w:rsidRPr="0006769A" w:rsidRDefault="0047618B" w:rsidP="001D3D45">
      <w:pPr>
        <w:pStyle w:val="CUERPOPROYECTO"/>
        <w:numPr>
          <w:ilvl w:val="0"/>
          <w:numId w:val="19"/>
        </w:numPr>
        <w:rPr>
          <w:rFonts w:eastAsiaTheme="minorHAnsi"/>
        </w:rPr>
      </w:pPr>
      <w:r w:rsidRPr="0006769A">
        <w:rPr>
          <w:rFonts w:eastAsiaTheme="minorHAnsi"/>
        </w:rPr>
        <w:t>Categoría 5: Pequeños aparatos sin ninguna dimensión superior a los 50 cm</w:t>
      </w:r>
    </w:p>
    <w:p w14:paraId="2F494813" w14:textId="53A6E4D9" w:rsidR="0076399E" w:rsidRPr="00395048" w:rsidRDefault="0047618B" w:rsidP="00395048">
      <w:pPr>
        <w:pStyle w:val="CUERPOPROYECTO"/>
        <w:rPr>
          <w:rFonts w:eastAsiaTheme="minorHAnsi"/>
        </w:rPr>
      </w:pPr>
      <w:r w:rsidRPr="00395048">
        <w:rPr>
          <w:rFonts w:eastAsiaTheme="minorHAnsi"/>
        </w:rPr>
        <w:t xml:space="preserve">Bajo estas </w:t>
      </w:r>
      <w:r w:rsidR="006B3400" w:rsidRPr="00395048">
        <w:rPr>
          <w:rFonts w:eastAsiaTheme="minorHAnsi"/>
        </w:rPr>
        <w:t>categorías,</w:t>
      </w:r>
      <w:r w:rsidRPr="00395048">
        <w:rPr>
          <w:rFonts w:eastAsiaTheme="minorHAnsi"/>
        </w:rPr>
        <w:t xml:space="preserve"> en Chile existen varias empresas recicladoras de RAEE,</w:t>
      </w:r>
      <w:r w:rsidR="00417B5C" w:rsidRPr="00395048">
        <w:rPr>
          <w:rFonts w:eastAsiaTheme="minorHAnsi"/>
        </w:rPr>
        <w:t xml:space="preserve"> las cuales fueron caracterizadas</w:t>
      </w:r>
      <w:r w:rsidR="00777649" w:rsidRPr="00395048">
        <w:rPr>
          <w:rFonts w:eastAsiaTheme="minorHAnsi"/>
        </w:rPr>
        <w:t xml:space="preserve"> en el proyecto GEF del Ministerio de Medio </w:t>
      </w:r>
      <w:r w:rsidR="00401E97" w:rsidRPr="00395048">
        <w:rPr>
          <w:rFonts w:eastAsiaTheme="minorHAnsi"/>
        </w:rPr>
        <w:t>Ambiente (</w:t>
      </w:r>
      <w:r w:rsidR="00417B5C" w:rsidRPr="00395048">
        <w:rPr>
          <w:rFonts w:eastAsiaTheme="minorHAnsi"/>
        </w:rPr>
        <w:t>Anexo A</w:t>
      </w:r>
      <w:r w:rsidR="007E7A8E" w:rsidRPr="00395048">
        <w:rPr>
          <w:rFonts w:eastAsiaTheme="minorHAnsi"/>
        </w:rPr>
        <w:t>). Las</w:t>
      </w:r>
      <w:r w:rsidR="0076399E" w:rsidRPr="00395048">
        <w:rPr>
          <w:rFonts w:eastAsiaTheme="minorHAnsi"/>
        </w:rPr>
        <w:t xml:space="preserve"> empresas gestoras de residuos eléctricos y electrónicos en las que se basa este reporte son: </w:t>
      </w:r>
      <w:proofErr w:type="spellStart"/>
      <w:r w:rsidR="0076399E" w:rsidRPr="00395048">
        <w:rPr>
          <w:rFonts w:eastAsiaTheme="minorHAnsi"/>
        </w:rPr>
        <w:t>Chilenter</w:t>
      </w:r>
      <w:proofErr w:type="spellEnd"/>
      <w:r w:rsidR="0076399E" w:rsidRPr="00395048">
        <w:rPr>
          <w:rFonts w:eastAsiaTheme="minorHAnsi"/>
        </w:rPr>
        <w:t xml:space="preserve">, </w:t>
      </w:r>
      <w:proofErr w:type="spellStart"/>
      <w:r w:rsidR="0076399E" w:rsidRPr="00395048">
        <w:rPr>
          <w:rFonts w:eastAsiaTheme="minorHAnsi"/>
        </w:rPr>
        <w:t>Chilerecicla</w:t>
      </w:r>
      <w:proofErr w:type="spellEnd"/>
      <w:r w:rsidR="0076399E" w:rsidRPr="00395048">
        <w:rPr>
          <w:rFonts w:eastAsiaTheme="minorHAnsi"/>
        </w:rPr>
        <w:t xml:space="preserve">, </w:t>
      </w:r>
      <w:proofErr w:type="spellStart"/>
      <w:r w:rsidR="0076399E" w:rsidRPr="00395048">
        <w:rPr>
          <w:rFonts w:eastAsiaTheme="minorHAnsi"/>
        </w:rPr>
        <w:t>Degraf</w:t>
      </w:r>
      <w:proofErr w:type="spellEnd"/>
      <w:r w:rsidR="0076399E" w:rsidRPr="00395048">
        <w:rPr>
          <w:rFonts w:eastAsiaTheme="minorHAnsi"/>
        </w:rPr>
        <w:t xml:space="preserve">, Midas, </w:t>
      </w:r>
      <w:proofErr w:type="spellStart"/>
      <w:r w:rsidR="0076399E" w:rsidRPr="00395048">
        <w:rPr>
          <w:rFonts w:eastAsiaTheme="minorHAnsi"/>
        </w:rPr>
        <w:t>Pañiwe</w:t>
      </w:r>
      <w:proofErr w:type="spellEnd"/>
      <w:r w:rsidR="0076399E" w:rsidRPr="00395048">
        <w:rPr>
          <w:rFonts w:eastAsiaTheme="minorHAnsi"/>
        </w:rPr>
        <w:t xml:space="preserve">, </w:t>
      </w:r>
      <w:proofErr w:type="spellStart"/>
      <w:r w:rsidR="0076399E" w:rsidRPr="00395048">
        <w:rPr>
          <w:rFonts w:eastAsiaTheme="minorHAnsi"/>
        </w:rPr>
        <w:t>Recycla</w:t>
      </w:r>
      <w:proofErr w:type="spellEnd"/>
      <w:r w:rsidR="0076399E" w:rsidRPr="00395048">
        <w:rPr>
          <w:rFonts w:eastAsiaTheme="minorHAnsi"/>
        </w:rPr>
        <w:t xml:space="preserve">, </w:t>
      </w:r>
      <w:proofErr w:type="spellStart"/>
      <w:r w:rsidR="0076399E" w:rsidRPr="00395048">
        <w:rPr>
          <w:rFonts w:eastAsiaTheme="minorHAnsi"/>
        </w:rPr>
        <w:t>Regener</w:t>
      </w:r>
      <w:proofErr w:type="spellEnd"/>
      <w:r w:rsidR="0076399E" w:rsidRPr="00395048">
        <w:rPr>
          <w:rFonts w:eastAsiaTheme="minorHAnsi"/>
        </w:rPr>
        <w:t xml:space="preserve"> y Volta-</w:t>
      </w:r>
      <w:proofErr w:type="spellStart"/>
      <w:r w:rsidR="0076399E" w:rsidRPr="00395048">
        <w:rPr>
          <w:rFonts w:eastAsiaTheme="minorHAnsi"/>
        </w:rPr>
        <w:t>Ecoser</w:t>
      </w:r>
      <w:proofErr w:type="spellEnd"/>
      <w:r w:rsidR="001D3D45" w:rsidRPr="00395048">
        <w:rPr>
          <w:rFonts w:eastAsiaTheme="minorHAnsi"/>
        </w:rPr>
        <w:t>.</w:t>
      </w:r>
    </w:p>
    <w:p w14:paraId="3EEC295A" w14:textId="77777777" w:rsidR="00F5752A" w:rsidRPr="00395048" w:rsidRDefault="00F5752A" w:rsidP="00395048">
      <w:pPr>
        <w:pStyle w:val="CUERPOPROYECTO"/>
        <w:rPr>
          <w:rFonts w:eastAsiaTheme="minorHAnsi"/>
        </w:rPr>
      </w:pPr>
      <w:r w:rsidRPr="00395048">
        <w:rPr>
          <w:rFonts w:eastAsiaTheme="minorHAnsi"/>
        </w:rPr>
        <w:t>Las empresas que forman parte de este mercado son pequeñas y medianas, que tienen dentro de sus procesos la recolección, transporte (propio o subcontratado), pretratamiento manual y en muy pocos casos tratamiento de los</w:t>
      </w:r>
      <w:r w:rsidRPr="0006769A">
        <w:rPr>
          <w:rFonts w:eastAsiaTheme="minorHAnsi"/>
          <w:lang w:val="es-CL" w:eastAsia="en-US"/>
        </w:rPr>
        <w:t xml:space="preserve"> </w:t>
      </w:r>
      <w:r w:rsidRPr="00395048">
        <w:rPr>
          <w:rFonts w:eastAsiaTheme="minorHAnsi"/>
        </w:rPr>
        <w:lastRenderedPageBreak/>
        <w:t>RAEE. Cuentan con autorizaciones para el almacenamiento y transporte de residuos peligrosos y no peligrosos y las empresas medianas del sector cuentan con certificaciones internacionales en el ámbito de la gestión de calidad, medio ambiente, seguridad ocupacional, reciclaje responsable de electrónicos, entre otras.</w:t>
      </w:r>
    </w:p>
    <w:p w14:paraId="7D1E3279" w14:textId="73CAEDCA" w:rsidR="00F5752A" w:rsidRPr="00395048" w:rsidRDefault="00F5752A" w:rsidP="00395048">
      <w:pPr>
        <w:pStyle w:val="CUERPOPROYECTO"/>
        <w:rPr>
          <w:rFonts w:eastAsiaTheme="minorHAnsi"/>
        </w:rPr>
      </w:pPr>
      <w:r w:rsidRPr="00395048">
        <w:rPr>
          <w:rFonts w:eastAsiaTheme="minorHAnsi"/>
        </w:rPr>
        <w:t>En cuanto a la recolección, esta se centra en la Región Metropolitana, esto por la concentración de empresas que existe en la región, logrando que se generen economías de escala atractivas para las empresas gestoras. Además, que la mayoría de ellas cuenta con sus instalaciones en alguna comuna de la región, lo que hace que cuenten con los permisos de transporte de residuos peligrosos y no peligrosos para transitar en esta área.</w:t>
      </w:r>
    </w:p>
    <w:p w14:paraId="4B1165EE" w14:textId="47EB8A2B" w:rsidR="00F5752A" w:rsidRPr="0006769A" w:rsidRDefault="006104DF" w:rsidP="00F5752A">
      <w:pPr>
        <w:pStyle w:val="CUERPOPROYECTO"/>
        <w:rPr>
          <w:rFonts w:eastAsiaTheme="minorHAnsi"/>
          <w:lang w:val="es-CL" w:eastAsia="en-US"/>
        </w:rPr>
      </w:pPr>
      <w:r w:rsidRPr="0006769A">
        <w:rPr>
          <w:rFonts w:eastAsiaTheme="minorHAnsi"/>
          <w:lang w:val="es-CL" w:eastAsia="en-US"/>
        </w:rPr>
        <w:t>De acuerdo con</w:t>
      </w:r>
      <w:r w:rsidR="00F5752A" w:rsidRPr="0006769A">
        <w:rPr>
          <w:rFonts w:eastAsiaTheme="minorHAnsi"/>
          <w:lang w:val="es-CL" w:eastAsia="en-US"/>
        </w:rPr>
        <w:t xml:space="preserve"> las capacidades instaladas para reciclar módulos fotovoltaicos </w:t>
      </w:r>
      <w:r w:rsidR="00620D2C" w:rsidRPr="0006769A">
        <w:rPr>
          <w:rFonts w:eastAsiaTheme="minorHAnsi"/>
          <w:lang w:val="es-CL" w:eastAsia="en-US"/>
        </w:rPr>
        <w:t>ninguno de estos gestores está</w:t>
      </w:r>
      <w:r w:rsidR="00F5752A" w:rsidRPr="0006769A">
        <w:rPr>
          <w:rFonts w:eastAsiaTheme="minorHAnsi"/>
          <w:lang w:val="es-CL" w:eastAsia="en-US"/>
        </w:rPr>
        <w:t xml:space="preserve"> trabajando en esta categoría sin embargo </w:t>
      </w:r>
      <w:r w:rsidR="00401E97" w:rsidRPr="0006769A">
        <w:rPr>
          <w:rFonts w:eastAsiaTheme="minorHAnsi"/>
          <w:lang w:val="es-CL" w:eastAsia="en-US"/>
        </w:rPr>
        <w:t>de acuerdo con</w:t>
      </w:r>
      <w:r w:rsidR="00F5752A" w:rsidRPr="0006769A">
        <w:rPr>
          <w:rFonts w:eastAsiaTheme="minorHAnsi"/>
          <w:lang w:val="es-CL" w:eastAsia="en-US"/>
        </w:rPr>
        <w:t xml:space="preserve"> las instalaciones que tienen podrían poseer </w:t>
      </w:r>
      <w:r w:rsidR="00620D2C" w:rsidRPr="0006769A">
        <w:rPr>
          <w:rFonts w:eastAsiaTheme="minorHAnsi"/>
          <w:lang w:val="es-CL" w:eastAsia="en-US"/>
        </w:rPr>
        <w:t xml:space="preserve">el potencial </w:t>
      </w:r>
      <w:r w:rsidR="00F5752A" w:rsidRPr="0006769A">
        <w:rPr>
          <w:rFonts w:eastAsiaTheme="minorHAnsi"/>
          <w:lang w:val="es-CL" w:eastAsia="en-US"/>
        </w:rPr>
        <w:t>para realizar</w:t>
      </w:r>
      <w:r w:rsidR="00620D2C" w:rsidRPr="0006769A">
        <w:rPr>
          <w:rFonts w:eastAsiaTheme="minorHAnsi"/>
          <w:lang w:val="es-CL" w:eastAsia="en-US"/>
        </w:rPr>
        <w:t xml:space="preserve"> desarme mecánico de los </w:t>
      </w:r>
      <w:r w:rsidR="00C543F6" w:rsidRPr="0006769A">
        <w:rPr>
          <w:rFonts w:eastAsiaTheme="minorHAnsi"/>
          <w:lang w:val="es-CL" w:eastAsia="en-US"/>
        </w:rPr>
        <w:t>módulos,</w:t>
      </w:r>
      <w:r w:rsidR="00620D2C" w:rsidRPr="0006769A">
        <w:rPr>
          <w:rFonts w:eastAsiaTheme="minorHAnsi"/>
          <w:lang w:val="es-CL" w:eastAsia="en-US"/>
        </w:rPr>
        <w:t xml:space="preserve"> ese sería el caso de los gestores Midas y </w:t>
      </w:r>
      <w:proofErr w:type="spellStart"/>
      <w:r w:rsidR="00620D2C" w:rsidRPr="0006769A">
        <w:rPr>
          <w:rFonts w:eastAsiaTheme="minorHAnsi"/>
          <w:lang w:val="es-CL" w:eastAsia="en-US"/>
        </w:rPr>
        <w:t>Pañiwue</w:t>
      </w:r>
      <w:proofErr w:type="spellEnd"/>
      <w:r w:rsidR="00620D2C" w:rsidRPr="0006769A">
        <w:rPr>
          <w:rFonts w:eastAsiaTheme="minorHAnsi"/>
          <w:lang w:val="es-CL" w:eastAsia="en-US"/>
        </w:rPr>
        <w:t xml:space="preserve"> con una capacidad instalada de 6.000 ton/año y 1200 ton/año </w:t>
      </w:r>
      <w:r w:rsidRPr="0006769A">
        <w:rPr>
          <w:rFonts w:eastAsiaTheme="minorHAnsi"/>
          <w:lang w:val="es-CL" w:eastAsia="en-US"/>
        </w:rPr>
        <w:t>respectivamente.</w:t>
      </w:r>
      <w:r w:rsidR="00620D2C" w:rsidRPr="0006769A">
        <w:rPr>
          <w:rFonts w:eastAsiaTheme="minorHAnsi"/>
          <w:lang w:val="es-CL" w:eastAsia="en-US"/>
        </w:rPr>
        <w:t xml:space="preserve">  Los materiales que reciclan estos y que están presentes en la separación mecánica de un </w:t>
      </w:r>
      <w:r w:rsidR="007E7A8E" w:rsidRPr="0006769A">
        <w:rPr>
          <w:rFonts w:eastAsiaTheme="minorHAnsi"/>
          <w:lang w:val="es-CL" w:eastAsia="en-US"/>
        </w:rPr>
        <w:t>módulo</w:t>
      </w:r>
      <w:r w:rsidR="00620D2C" w:rsidRPr="0006769A">
        <w:rPr>
          <w:rFonts w:eastAsiaTheme="minorHAnsi"/>
          <w:lang w:val="es-CL" w:eastAsia="en-US"/>
        </w:rPr>
        <w:t xml:space="preserve"> fotovoltaico serian: </w:t>
      </w:r>
    </w:p>
    <w:p w14:paraId="31A62DF4" w14:textId="72D6E2FB" w:rsidR="00F5752A" w:rsidRPr="0006769A" w:rsidRDefault="00620D2C" w:rsidP="00620D2C">
      <w:pPr>
        <w:pStyle w:val="CUERPOPROYECTO"/>
        <w:rPr>
          <w:rFonts w:eastAsiaTheme="minorHAnsi"/>
          <w:lang w:val="es-CL" w:eastAsia="en-US"/>
        </w:rPr>
      </w:pPr>
      <w:r w:rsidRPr="0006769A">
        <w:rPr>
          <w:rFonts w:eastAsiaTheme="minorHAnsi"/>
          <w:b/>
          <w:bCs w:val="0"/>
          <w:lang w:val="es-CL" w:eastAsia="en-US"/>
        </w:rPr>
        <w:t>Metales ferrosos</w:t>
      </w:r>
      <w:r w:rsidRPr="0006769A">
        <w:rPr>
          <w:rFonts w:eastAsiaTheme="minorHAnsi"/>
          <w:lang w:val="es-CL" w:eastAsia="en-US"/>
        </w:rPr>
        <w:t xml:space="preserve">: </w:t>
      </w:r>
      <w:r w:rsidRPr="00395048">
        <w:rPr>
          <w:rFonts w:eastAsiaTheme="minorHAnsi"/>
        </w:rPr>
        <w:t>tales como el acero y hierro son enviados para su fundición a empresas recicladoras nacionales.</w:t>
      </w:r>
    </w:p>
    <w:p w14:paraId="38CEBBA8" w14:textId="0D4AEF66" w:rsidR="00C543F6" w:rsidRPr="0006769A" w:rsidRDefault="00C543F6" w:rsidP="00620D2C">
      <w:pPr>
        <w:pStyle w:val="CUERPOPROYECTO"/>
        <w:rPr>
          <w:rFonts w:ascii="DINNextLTPro-Regular" w:eastAsiaTheme="minorHAnsi" w:hAnsi="DINNextLTPro-Regular" w:cs="DINNextLTPro-Regular"/>
          <w:lang w:val="es-CL" w:eastAsia="en-US"/>
        </w:rPr>
      </w:pPr>
      <w:r w:rsidRPr="00395048">
        <w:rPr>
          <w:rFonts w:eastAsiaTheme="minorHAnsi"/>
          <w:b/>
          <w:bCs w:val="0"/>
          <w:lang w:val="es-CL" w:eastAsia="en-US"/>
        </w:rPr>
        <w:t>Metales no ferrosos</w:t>
      </w:r>
      <w:r w:rsidRPr="0006769A">
        <w:rPr>
          <w:rFonts w:ascii="DINNextLTPro-Regular" w:eastAsiaTheme="minorHAnsi" w:hAnsi="DINNextLTPro-Regular" w:cs="DINNextLTPro-Regular"/>
          <w:lang w:val="es-CL" w:eastAsia="en-US"/>
        </w:rPr>
        <w:t>:</w:t>
      </w:r>
      <w:r w:rsidRPr="00395048">
        <w:rPr>
          <w:rFonts w:eastAsiaTheme="minorHAnsi"/>
        </w:rPr>
        <w:t xml:space="preserve"> son aquellos residuos que contienen cobre, aluminio y bronce. Estos materiales Midas los acumulan hasta alcanzar el volumen necesario para su fundición. Midas a través del lavado de cables y la fundición en los hornos puede elaborar lingotes de aluminio y cobre para su posterior exportación. Al refinar el cobre y el aluminio en su planta de Lampa, Midas produce materias primas de alta pureza; por las cuales recibe un mejor precio</w:t>
      </w:r>
    </w:p>
    <w:p w14:paraId="0ECEE5B6" w14:textId="47E9BD20" w:rsidR="00C543F6" w:rsidRPr="0006769A" w:rsidRDefault="00C543F6" w:rsidP="00395048">
      <w:pPr>
        <w:pStyle w:val="CUERPOPROYECTO"/>
        <w:rPr>
          <w:rFonts w:eastAsiaTheme="minorHAnsi"/>
          <w:lang w:val="es-CL" w:eastAsia="en-US"/>
        </w:rPr>
      </w:pPr>
      <w:r w:rsidRPr="00395048">
        <w:rPr>
          <w:rFonts w:eastAsiaTheme="minorHAnsi"/>
          <w:b/>
          <w:lang w:val="es-CL" w:eastAsia="en-US"/>
        </w:rPr>
        <w:t>Vidrio:</w:t>
      </w:r>
      <w:r w:rsidRPr="0006769A">
        <w:rPr>
          <w:rFonts w:eastAsiaTheme="minorHAnsi"/>
          <w:lang w:val="es-CL" w:eastAsia="en-US"/>
        </w:rPr>
        <w:t xml:space="preserve"> se envía el vidrio limpio a granel a empresas recicladoras nacionales.</w:t>
      </w:r>
    </w:p>
    <w:p w14:paraId="65DAC790" w14:textId="77777777" w:rsidR="006104DF" w:rsidRPr="00395048" w:rsidRDefault="006104DF" w:rsidP="00395048">
      <w:pPr>
        <w:pStyle w:val="CUERPOPROYECTO"/>
        <w:rPr>
          <w:rFonts w:eastAsiaTheme="minorHAnsi"/>
        </w:rPr>
      </w:pPr>
    </w:p>
    <w:p w14:paraId="0D069766" w14:textId="77777777" w:rsidR="006104DF" w:rsidRPr="0006769A" w:rsidRDefault="006104DF" w:rsidP="00395048">
      <w:pPr>
        <w:pStyle w:val="CUERPOPROYECTO"/>
        <w:rPr>
          <w:rFonts w:eastAsiaTheme="minorHAnsi"/>
          <w:lang w:val="es-CL" w:eastAsia="en-US"/>
        </w:rPr>
      </w:pPr>
    </w:p>
    <w:p w14:paraId="2C5D300C" w14:textId="64A4C2F9" w:rsidR="00546BA9" w:rsidRPr="0006769A" w:rsidRDefault="00A92DB7" w:rsidP="00FF0CB5">
      <w:pPr>
        <w:pStyle w:val="Ttulo2"/>
        <w:rPr>
          <w:color w:val="auto"/>
        </w:rPr>
      </w:pPr>
      <w:bookmarkStart w:id="42" w:name="_Toc103626203"/>
      <w:r w:rsidRPr="0006769A">
        <w:rPr>
          <w:color w:val="auto"/>
        </w:rPr>
        <w:lastRenderedPageBreak/>
        <w:t>Tipos de reciclaje y sus flujos proyectados, según proyección de residuos de módulos FV en Chile</w:t>
      </w:r>
      <w:bookmarkEnd w:id="42"/>
      <w:r w:rsidRPr="0006769A">
        <w:rPr>
          <w:color w:val="auto"/>
        </w:rPr>
        <w:t xml:space="preserve"> </w:t>
      </w:r>
    </w:p>
    <w:p w14:paraId="4C7109FD" w14:textId="77777777" w:rsidR="00FF0CB5" w:rsidRPr="0006769A" w:rsidRDefault="00E57160" w:rsidP="00A92DB7">
      <w:pPr>
        <w:pStyle w:val="Ttulo3"/>
        <w:rPr>
          <w:lang w:val="es-CL" w:eastAsia="en-US"/>
        </w:rPr>
      </w:pPr>
      <w:bookmarkStart w:id="43" w:name="_Toc103626204"/>
      <w:r w:rsidRPr="0006769A">
        <w:rPr>
          <w:lang w:val="es-CL" w:eastAsia="en-US"/>
        </w:rPr>
        <w:t>Antecedentes</w:t>
      </w:r>
      <w:bookmarkEnd w:id="43"/>
    </w:p>
    <w:p w14:paraId="10CF647F" w14:textId="6AE7B49C" w:rsidR="00A92DB7" w:rsidRPr="0006769A" w:rsidRDefault="00E57160" w:rsidP="0080634F">
      <w:pPr>
        <w:pStyle w:val="CUERPOPROYECTO"/>
        <w:numPr>
          <w:ilvl w:val="0"/>
          <w:numId w:val="21"/>
        </w:numPr>
        <w:rPr>
          <w:lang w:val="es-CL" w:eastAsia="en-US"/>
        </w:rPr>
      </w:pPr>
      <w:r w:rsidRPr="0006769A">
        <w:rPr>
          <w:lang w:val="es-CL" w:eastAsia="en-US"/>
        </w:rPr>
        <w:t xml:space="preserve">Composición </w:t>
      </w:r>
      <w:r w:rsidR="00FF0CB5" w:rsidRPr="0006769A">
        <w:rPr>
          <w:lang w:val="es-CL" w:eastAsia="en-US"/>
        </w:rPr>
        <w:t xml:space="preserve">Modulo Fotovoltaico de </w:t>
      </w:r>
      <w:r w:rsidRPr="0006769A">
        <w:rPr>
          <w:lang w:val="es-CL" w:eastAsia="en-US"/>
        </w:rPr>
        <w:t xml:space="preserve">silicio </w:t>
      </w:r>
    </w:p>
    <w:p w14:paraId="5608A388" w14:textId="765A1CA4" w:rsidR="008F643B" w:rsidRDefault="008F643B" w:rsidP="00603B16">
      <w:pPr>
        <w:pStyle w:val="CUERPOPROYECTO"/>
      </w:pPr>
      <w:r w:rsidRPr="0006769A">
        <w:t>La composición del material de los residuos fotovoltaicos es un área de investigación relativamente nueva llena de muchas incertidumbres (</w:t>
      </w:r>
      <w:proofErr w:type="spellStart"/>
      <w:r w:rsidRPr="0006769A">
        <w:t>Peeters</w:t>
      </w:r>
      <w:proofErr w:type="spellEnd"/>
      <w:r w:rsidRPr="0006769A">
        <w:t xml:space="preserve"> et al., </w:t>
      </w:r>
      <w:r w:rsidR="007E7A8E" w:rsidRPr="0006769A">
        <w:t>2017;</w:t>
      </w:r>
      <w:r w:rsidRPr="0006769A">
        <w:t xml:space="preserve"> Santos y Alonso-García, </w:t>
      </w:r>
      <w:r w:rsidR="007E7A8E" w:rsidRPr="0006769A">
        <w:t>2018)</w:t>
      </w:r>
      <w:r w:rsidRPr="0006769A">
        <w:t>. Parte de la incertidumbre proviene de la variabilidad entre los fabricantes y el rápido cambio en la tecnología (</w:t>
      </w:r>
      <w:proofErr w:type="spellStart"/>
      <w:r w:rsidRPr="0006769A">
        <w:t>Mahmoudi</w:t>
      </w:r>
      <w:proofErr w:type="spellEnd"/>
      <w:r w:rsidRPr="0006769A">
        <w:t xml:space="preserve"> et al., </w:t>
      </w:r>
      <w:r w:rsidR="007E7A8E" w:rsidRPr="0006769A">
        <w:t>2019)</w:t>
      </w:r>
      <w:r w:rsidRPr="0006769A">
        <w:t>. Sin embargo, promediando datos de múltiples fuentes (</w:t>
      </w:r>
      <w:proofErr w:type="spellStart"/>
      <w:r w:rsidRPr="0006769A">
        <w:t>Bekkelund</w:t>
      </w:r>
      <w:proofErr w:type="spellEnd"/>
      <w:r w:rsidRPr="0006769A">
        <w:t xml:space="preserve">, </w:t>
      </w:r>
      <w:r w:rsidR="007E7A8E" w:rsidRPr="0006769A">
        <w:t>2013;</w:t>
      </w:r>
      <w:r w:rsidRPr="0006769A">
        <w:t xml:space="preserve"> Domínguez y </w:t>
      </w:r>
      <w:proofErr w:type="spellStart"/>
      <w:r w:rsidRPr="0006769A">
        <w:t>Geyer</w:t>
      </w:r>
      <w:proofErr w:type="spellEnd"/>
      <w:r w:rsidRPr="0006769A">
        <w:t xml:space="preserve">, </w:t>
      </w:r>
      <w:r w:rsidR="007E7A8E" w:rsidRPr="0006769A">
        <w:t>2017;</w:t>
      </w:r>
      <w:r w:rsidRPr="0006769A">
        <w:t xml:space="preserve"> </w:t>
      </w:r>
      <w:proofErr w:type="spellStart"/>
      <w:r w:rsidRPr="0006769A">
        <w:t>Frischknecht</w:t>
      </w:r>
      <w:proofErr w:type="spellEnd"/>
      <w:r w:rsidRPr="0006769A">
        <w:t xml:space="preserve"> et al., </w:t>
      </w:r>
      <w:r w:rsidR="007E7A8E" w:rsidRPr="0006769A">
        <w:t>2015;</w:t>
      </w:r>
      <w:r w:rsidRPr="0006769A">
        <w:t xml:space="preserve"> </w:t>
      </w:r>
      <w:proofErr w:type="spellStart"/>
      <w:r w:rsidRPr="0006769A">
        <w:t>Jungbluth</w:t>
      </w:r>
      <w:proofErr w:type="spellEnd"/>
      <w:r w:rsidRPr="0006769A">
        <w:t xml:space="preserve"> y </w:t>
      </w:r>
      <w:proofErr w:type="spellStart"/>
      <w:r w:rsidRPr="0006769A">
        <w:t>Flury</w:t>
      </w:r>
      <w:proofErr w:type="spellEnd"/>
      <w:r w:rsidRPr="0006769A">
        <w:t xml:space="preserve">, </w:t>
      </w:r>
      <w:r w:rsidR="007E7A8E" w:rsidRPr="0006769A">
        <w:t xml:space="preserve">2012; </w:t>
      </w:r>
      <w:proofErr w:type="spellStart"/>
      <w:r w:rsidR="007E7A8E" w:rsidRPr="0006769A">
        <w:t>Sander</w:t>
      </w:r>
      <w:proofErr w:type="spellEnd"/>
      <w:r w:rsidRPr="0006769A">
        <w:t xml:space="preserve"> y col., </w:t>
      </w:r>
      <w:r w:rsidR="007E7A8E" w:rsidRPr="0006769A">
        <w:t>2007a,</w:t>
      </w:r>
      <w:r w:rsidRPr="0006769A">
        <w:t xml:space="preserve"> </w:t>
      </w:r>
      <w:proofErr w:type="spellStart"/>
      <w:r w:rsidRPr="0006769A">
        <w:t>Sander</w:t>
      </w:r>
      <w:proofErr w:type="spellEnd"/>
      <w:r w:rsidRPr="0006769A">
        <w:t xml:space="preserve"> y col., 2007</w:t>
      </w:r>
      <w:r w:rsidR="007E7A8E" w:rsidRPr="0006769A">
        <w:t>b;</w:t>
      </w:r>
      <w:r w:rsidRPr="0006769A">
        <w:t xml:space="preserve"> </w:t>
      </w:r>
      <w:proofErr w:type="spellStart"/>
      <w:r w:rsidRPr="0006769A">
        <w:t>Stolz</w:t>
      </w:r>
      <w:proofErr w:type="spellEnd"/>
      <w:r w:rsidRPr="0006769A">
        <w:t xml:space="preserve"> et al., </w:t>
      </w:r>
      <w:r w:rsidR="007E7A8E" w:rsidRPr="0006769A">
        <w:t>2016)</w:t>
      </w:r>
      <w:r w:rsidRPr="0006769A">
        <w:t>, se estima la composición de masa esperada de los residuos fotovoltaicos</w:t>
      </w:r>
      <w:r w:rsidR="00AD138B" w:rsidRPr="0006769A">
        <w:t xml:space="preserve"> </w:t>
      </w:r>
      <w:r w:rsidR="007E7A8E" w:rsidRPr="0006769A">
        <w:t>de acuerdo con</w:t>
      </w:r>
      <w:r w:rsidR="00AD138B" w:rsidRPr="0006769A">
        <w:t xml:space="preserve"> la tabla 2-</w:t>
      </w:r>
      <w:r w:rsidR="00166137" w:rsidRPr="0006769A">
        <w:t>4</w:t>
      </w:r>
    </w:p>
    <w:p w14:paraId="7A09A51A" w14:textId="77777777" w:rsidR="00822733" w:rsidRPr="0006769A" w:rsidRDefault="00822733" w:rsidP="00603B16">
      <w:pPr>
        <w:pStyle w:val="CUERPOPROYECTO"/>
      </w:pPr>
    </w:p>
    <w:p w14:paraId="01249781" w14:textId="6DB0555D" w:rsidR="00690022" w:rsidRPr="0006769A" w:rsidRDefault="00AD138B" w:rsidP="00E4647C">
      <w:pPr>
        <w:pStyle w:val="Descripcin"/>
        <w:keepNext/>
      </w:pPr>
      <w:bookmarkStart w:id="44" w:name="_Ref90748916"/>
      <w:bookmarkStart w:id="45" w:name="_Toc103626217"/>
      <w:r w:rsidRPr="0006769A">
        <w:t xml:space="preserve">Tabla </w:t>
      </w:r>
      <w:r w:rsidR="005175F2">
        <w:fldChar w:fldCharType="begin"/>
      </w:r>
      <w:r w:rsidR="005175F2">
        <w:instrText xml:space="preserve"> STYLEREF 1 \s </w:instrText>
      </w:r>
      <w:r w:rsidR="005175F2">
        <w:fldChar w:fldCharType="separate"/>
      </w:r>
      <w:r w:rsidR="00CA6899">
        <w:rPr>
          <w:noProof/>
        </w:rPr>
        <w:t>2</w:t>
      </w:r>
      <w:r w:rsidR="005175F2">
        <w:fldChar w:fldCharType="end"/>
      </w:r>
      <w:r w:rsidR="005175F2">
        <w:noBreakHyphen/>
      </w:r>
      <w:r w:rsidR="005175F2">
        <w:fldChar w:fldCharType="begin"/>
      </w:r>
      <w:r w:rsidR="005175F2">
        <w:instrText xml:space="preserve"> SEQ Tabla \* ARABIC \s 1 </w:instrText>
      </w:r>
      <w:r w:rsidR="005175F2">
        <w:fldChar w:fldCharType="separate"/>
      </w:r>
      <w:r w:rsidR="00CA6899">
        <w:rPr>
          <w:noProof/>
        </w:rPr>
        <w:t>1</w:t>
      </w:r>
      <w:r w:rsidR="005175F2">
        <w:fldChar w:fldCharType="end"/>
      </w:r>
      <w:bookmarkEnd w:id="44"/>
      <w:r w:rsidRPr="0006769A">
        <w:t xml:space="preserve">: Composición porcentual y masa de un </w:t>
      </w:r>
      <w:r w:rsidR="00690022" w:rsidRPr="0006769A">
        <w:t>módulo</w:t>
      </w:r>
      <w:r w:rsidRPr="0006769A">
        <w:t xml:space="preserve"> fotovoltaico de </w:t>
      </w:r>
      <w:r w:rsidR="00EA1D03" w:rsidRPr="0006769A">
        <w:t>c</w:t>
      </w:r>
      <w:r w:rsidRPr="0006769A">
        <w:t>-Si</w:t>
      </w:r>
      <w:bookmarkEnd w:id="45"/>
    </w:p>
    <w:tbl>
      <w:tblPr>
        <w:tblStyle w:val="Tablaconcuadrcula1clara-nfasis6"/>
        <w:tblW w:w="9255" w:type="dxa"/>
        <w:tblLook w:val="04A0" w:firstRow="1" w:lastRow="0" w:firstColumn="1" w:lastColumn="0" w:noHBand="0" w:noVBand="1"/>
      </w:tblPr>
      <w:tblGrid>
        <w:gridCol w:w="1821"/>
        <w:gridCol w:w="1434"/>
        <w:gridCol w:w="1304"/>
        <w:gridCol w:w="914"/>
        <w:gridCol w:w="3782"/>
      </w:tblGrid>
      <w:tr w:rsidR="00A61A2B" w:rsidRPr="0006769A" w14:paraId="3E9C6B26" w14:textId="1FA50EFC" w:rsidTr="005175F2">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5473" w:type="dxa"/>
            <w:gridSpan w:val="4"/>
            <w:hideMark/>
          </w:tcPr>
          <w:p w14:paraId="19A734AC" w14:textId="77777777" w:rsidR="00603B16" w:rsidRPr="0006769A" w:rsidRDefault="00603B16" w:rsidP="00E4647C">
            <w:pPr>
              <w:rPr>
                <w:rFonts w:ascii="Calibri" w:hAnsi="Calibri" w:cs="Calibri"/>
                <w:lang w:val="es-CL" w:eastAsia="es-CL"/>
              </w:rPr>
            </w:pPr>
            <w:r w:rsidRPr="0006769A">
              <w:rPr>
                <w:rFonts w:ascii="Calibri" w:hAnsi="Calibri" w:cs="Calibri"/>
                <w:lang w:val="es-CL" w:eastAsia="es-CL"/>
              </w:rPr>
              <w:t xml:space="preserve">Composición de un panel FV c-Si </w:t>
            </w:r>
          </w:p>
        </w:tc>
        <w:tc>
          <w:tcPr>
            <w:tcW w:w="3782" w:type="dxa"/>
          </w:tcPr>
          <w:p w14:paraId="1A3C8BAD" w14:textId="77777777" w:rsidR="00603B16" w:rsidRPr="0006769A" w:rsidRDefault="00603B16" w:rsidP="00E4647C">
            <w:pPr>
              <w:cnfStyle w:val="100000000000" w:firstRow="1" w:lastRow="0" w:firstColumn="0" w:lastColumn="0" w:oddVBand="0" w:evenVBand="0" w:oddHBand="0" w:evenHBand="0" w:firstRowFirstColumn="0" w:firstRowLastColumn="0" w:lastRowFirstColumn="0" w:lastRowLastColumn="0"/>
              <w:rPr>
                <w:rFonts w:ascii="Calibri" w:hAnsi="Calibri" w:cs="Calibri"/>
                <w:b w:val="0"/>
                <w:bCs w:val="0"/>
                <w:lang w:val="es-CL" w:eastAsia="es-CL"/>
              </w:rPr>
            </w:pPr>
          </w:p>
        </w:tc>
      </w:tr>
      <w:tr w:rsidR="00A61A2B" w:rsidRPr="0006769A" w14:paraId="42A1995B" w14:textId="1FC7332F"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noWrap/>
            <w:hideMark/>
          </w:tcPr>
          <w:p w14:paraId="11C76148" w14:textId="77777777" w:rsidR="00603B16" w:rsidRPr="0006769A" w:rsidRDefault="00603B16" w:rsidP="00E4647C">
            <w:pPr>
              <w:rPr>
                <w:rFonts w:ascii="Calibri" w:hAnsi="Calibri" w:cs="Calibri"/>
                <w:lang w:val="es-CL" w:eastAsia="es-CL"/>
              </w:rPr>
            </w:pPr>
            <w:r w:rsidRPr="0006769A">
              <w:rPr>
                <w:rFonts w:ascii="Calibri" w:hAnsi="Calibri" w:cs="Calibri"/>
                <w:lang w:val="es-CL" w:eastAsia="es-CL"/>
              </w:rPr>
              <w:t>Parte de Panel FV</w:t>
            </w:r>
          </w:p>
        </w:tc>
        <w:tc>
          <w:tcPr>
            <w:tcW w:w="1434" w:type="dxa"/>
            <w:noWrap/>
            <w:hideMark/>
          </w:tcPr>
          <w:p w14:paraId="28EBBDC8"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b/>
                <w:bCs/>
                <w:lang w:val="es-CL" w:eastAsia="es-CL"/>
              </w:rPr>
            </w:pPr>
            <w:r w:rsidRPr="0006769A">
              <w:rPr>
                <w:rFonts w:ascii="Calibri" w:hAnsi="Calibri" w:cs="Calibri"/>
                <w:b/>
                <w:bCs/>
                <w:lang w:val="es-CL" w:eastAsia="es-CL"/>
              </w:rPr>
              <w:t>Material</w:t>
            </w:r>
          </w:p>
        </w:tc>
        <w:tc>
          <w:tcPr>
            <w:tcW w:w="1304" w:type="dxa"/>
            <w:noWrap/>
            <w:hideMark/>
          </w:tcPr>
          <w:p w14:paraId="76DC6517"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b/>
                <w:bCs/>
                <w:lang w:val="es-CL" w:eastAsia="es-CL"/>
              </w:rPr>
            </w:pPr>
            <w:r w:rsidRPr="0006769A">
              <w:rPr>
                <w:rFonts w:ascii="Calibri" w:hAnsi="Calibri" w:cs="Calibri"/>
                <w:b/>
                <w:bCs/>
                <w:lang w:val="es-CL" w:eastAsia="es-CL"/>
              </w:rPr>
              <w:t>%</w:t>
            </w:r>
          </w:p>
        </w:tc>
        <w:tc>
          <w:tcPr>
            <w:tcW w:w="912" w:type="dxa"/>
            <w:noWrap/>
            <w:hideMark/>
          </w:tcPr>
          <w:p w14:paraId="001F0F7B" w14:textId="005B5BF0"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Masa (kg)</w:t>
            </w:r>
          </w:p>
        </w:tc>
        <w:tc>
          <w:tcPr>
            <w:tcW w:w="3782" w:type="dxa"/>
            <w:vMerge w:val="restart"/>
          </w:tcPr>
          <w:p w14:paraId="3803428E" w14:textId="56E4A832" w:rsidR="00603B16" w:rsidRPr="0006769A" w:rsidRDefault="00603B16" w:rsidP="00603B16">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noProof/>
              </w:rPr>
              <w:drawing>
                <wp:inline distT="0" distB="0" distL="0" distR="0" wp14:anchorId="1D155FB5" wp14:editId="3DA8E78A">
                  <wp:extent cx="2257668" cy="2094614"/>
                  <wp:effectExtent l="0" t="0" r="0" b="0"/>
                  <wp:docPr id="5" name="Imagen 19">
                    <a:extLst xmlns:a="http://schemas.openxmlformats.org/drawingml/2006/main">
                      <a:ext uri="{FF2B5EF4-FFF2-40B4-BE49-F238E27FC236}">
                        <a16:creationId xmlns:a16="http://schemas.microsoft.com/office/drawing/2014/main" id="{8BF1825C-A5AC-4470-BC45-D0516EB2C1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19">
                            <a:extLst>
                              <a:ext uri="{FF2B5EF4-FFF2-40B4-BE49-F238E27FC236}">
                                <a16:creationId xmlns:a16="http://schemas.microsoft.com/office/drawing/2014/main" id="{8BF1825C-A5AC-4470-BC45-D0516EB2C117}"/>
                              </a:ext>
                            </a:extLst>
                          </pic:cNvPr>
                          <pic:cNvPicPr>
                            <a:picLocks noChangeAspect="1"/>
                          </pic:cNvPicPr>
                        </pic:nvPicPr>
                        <pic:blipFill>
                          <a:blip r:embed="rId16"/>
                          <a:stretch>
                            <a:fillRect/>
                          </a:stretch>
                        </pic:blipFill>
                        <pic:spPr>
                          <a:xfrm>
                            <a:off x="0" y="0"/>
                            <a:ext cx="2261745" cy="2098397"/>
                          </a:xfrm>
                          <a:prstGeom prst="rect">
                            <a:avLst/>
                          </a:prstGeom>
                        </pic:spPr>
                      </pic:pic>
                    </a:graphicData>
                  </a:graphic>
                </wp:inline>
              </w:drawing>
            </w:r>
          </w:p>
        </w:tc>
      </w:tr>
      <w:tr w:rsidR="00A61A2B" w:rsidRPr="0006769A" w14:paraId="50F5F1BA" w14:textId="701D0911"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vMerge w:val="restart"/>
            <w:noWrap/>
            <w:hideMark/>
          </w:tcPr>
          <w:p w14:paraId="77A23820" w14:textId="77777777" w:rsidR="00603B16" w:rsidRPr="0006769A" w:rsidRDefault="00603B16" w:rsidP="00E4647C">
            <w:pPr>
              <w:rPr>
                <w:rFonts w:ascii="Calibri" w:hAnsi="Calibri" w:cs="Calibri"/>
                <w:lang w:val="es-CL" w:eastAsia="es-CL"/>
              </w:rPr>
            </w:pPr>
            <w:r w:rsidRPr="0006769A">
              <w:rPr>
                <w:rFonts w:ascii="Calibri" w:hAnsi="Calibri" w:cs="Calibri"/>
                <w:lang w:val="es-CL" w:eastAsia="es-CL"/>
              </w:rPr>
              <w:t>Marco</w:t>
            </w:r>
          </w:p>
          <w:p w14:paraId="4C851053" w14:textId="255019DD" w:rsidR="00603B16" w:rsidRPr="0006769A" w:rsidRDefault="00603B16" w:rsidP="00E4647C">
            <w:pPr>
              <w:rPr>
                <w:rFonts w:ascii="Calibri" w:hAnsi="Calibri" w:cs="Calibri"/>
                <w:lang w:val="es-CL" w:eastAsia="es-CL"/>
              </w:rPr>
            </w:pPr>
            <w:r w:rsidRPr="0006769A">
              <w:rPr>
                <w:rFonts w:ascii="Calibri" w:hAnsi="Calibri" w:cs="Calibri"/>
                <w:lang w:val="es-CL" w:eastAsia="es-CL"/>
              </w:rPr>
              <w:t> </w:t>
            </w:r>
          </w:p>
        </w:tc>
        <w:tc>
          <w:tcPr>
            <w:tcW w:w="1434" w:type="dxa"/>
            <w:noWrap/>
            <w:hideMark/>
          </w:tcPr>
          <w:p w14:paraId="27D02755"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Aluminio</w:t>
            </w:r>
          </w:p>
        </w:tc>
        <w:tc>
          <w:tcPr>
            <w:tcW w:w="1304" w:type="dxa"/>
            <w:noWrap/>
            <w:hideMark/>
          </w:tcPr>
          <w:p w14:paraId="77819FEC"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14,70%</w:t>
            </w:r>
          </w:p>
        </w:tc>
        <w:tc>
          <w:tcPr>
            <w:tcW w:w="912" w:type="dxa"/>
            <w:noWrap/>
            <w:hideMark/>
          </w:tcPr>
          <w:p w14:paraId="42E11BD7"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3,4</w:t>
            </w:r>
          </w:p>
        </w:tc>
        <w:tc>
          <w:tcPr>
            <w:tcW w:w="3782" w:type="dxa"/>
            <w:vMerge/>
          </w:tcPr>
          <w:p w14:paraId="24F1B5F5"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12257817" w14:textId="67DE3751" w:rsidTr="005175F2">
        <w:trPr>
          <w:trHeight w:val="360"/>
        </w:trPr>
        <w:tc>
          <w:tcPr>
            <w:cnfStyle w:val="001000000000" w:firstRow="0" w:lastRow="0" w:firstColumn="1" w:lastColumn="0" w:oddVBand="0" w:evenVBand="0" w:oddHBand="0" w:evenHBand="0" w:firstRowFirstColumn="0" w:firstRowLastColumn="0" w:lastRowFirstColumn="0" w:lastRowLastColumn="0"/>
            <w:tcW w:w="1821" w:type="dxa"/>
            <w:vMerge/>
            <w:noWrap/>
            <w:hideMark/>
          </w:tcPr>
          <w:p w14:paraId="0647589F" w14:textId="1E74886B" w:rsidR="00603B16" w:rsidRPr="0006769A" w:rsidRDefault="00603B16" w:rsidP="00E4647C">
            <w:pPr>
              <w:rPr>
                <w:rFonts w:ascii="Calibri" w:hAnsi="Calibri" w:cs="Calibri"/>
                <w:lang w:val="es-CL" w:eastAsia="es-CL"/>
              </w:rPr>
            </w:pPr>
          </w:p>
        </w:tc>
        <w:tc>
          <w:tcPr>
            <w:tcW w:w="1434" w:type="dxa"/>
            <w:noWrap/>
            <w:hideMark/>
          </w:tcPr>
          <w:p w14:paraId="7A1F7C63"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Acero</w:t>
            </w:r>
          </w:p>
        </w:tc>
        <w:tc>
          <w:tcPr>
            <w:tcW w:w="1304" w:type="dxa"/>
            <w:noWrap/>
            <w:hideMark/>
          </w:tcPr>
          <w:p w14:paraId="24F3DDC0"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8,65%</w:t>
            </w:r>
          </w:p>
        </w:tc>
        <w:tc>
          <w:tcPr>
            <w:tcW w:w="912" w:type="dxa"/>
            <w:noWrap/>
            <w:hideMark/>
          </w:tcPr>
          <w:p w14:paraId="3A8EC4EC"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2,0</w:t>
            </w:r>
          </w:p>
        </w:tc>
        <w:tc>
          <w:tcPr>
            <w:tcW w:w="3782" w:type="dxa"/>
            <w:vMerge/>
          </w:tcPr>
          <w:p w14:paraId="52FD0AEC"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50A02578" w14:textId="5098DA2C"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vMerge w:val="restart"/>
            <w:noWrap/>
            <w:hideMark/>
          </w:tcPr>
          <w:p w14:paraId="16F29448" w14:textId="77777777" w:rsidR="00603B16" w:rsidRPr="0006769A" w:rsidRDefault="00603B16" w:rsidP="00E4647C">
            <w:pPr>
              <w:rPr>
                <w:rFonts w:ascii="Calibri" w:hAnsi="Calibri" w:cs="Calibri"/>
                <w:lang w:val="es-CL" w:eastAsia="es-CL"/>
              </w:rPr>
            </w:pPr>
            <w:r w:rsidRPr="0006769A">
              <w:rPr>
                <w:rFonts w:ascii="Calibri" w:hAnsi="Calibri" w:cs="Calibri"/>
                <w:lang w:val="es-CL" w:eastAsia="es-CL"/>
              </w:rPr>
              <w:t>Caja de conectores</w:t>
            </w:r>
          </w:p>
          <w:p w14:paraId="427CC27A" w14:textId="732F4407" w:rsidR="00603B16" w:rsidRPr="0006769A" w:rsidRDefault="00603B16" w:rsidP="00E4647C">
            <w:pPr>
              <w:rPr>
                <w:rFonts w:ascii="Calibri" w:hAnsi="Calibri" w:cs="Calibri"/>
                <w:lang w:val="es-CL" w:eastAsia="es-CL"/>
              </w:rPr>
            </w:pPr>
            <w:r w:rsidRPr="0006769A">
              <w:rPr>
                <w:rFonts w:ascii="Calibri" w:hAnsi="Calibri" w:cs="Calibri"/>
                <w:lang w:val="es-CL" w:eastAsia="es-CL"/>
              </w:rPr>
              <w:t> </w:t>
            </w:r>
          </w:p>
        </w:tc>
        <w:tc>
          <w:tcPr>
            <w:tcW w:w="1434" w:type="dxa"/>
            <w:noWrap/>
            <w:hideMark/>
          </w:tcPr>
          <w:p w14:paraId="473D9E08"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Cobre</w:t>
            </w:r>
          </w:p>
        </w:tc>
        <w:tc>
          <w:tcPr>
            <w:tcW w:w="1304" w:type="dxa"/>
            <w:noWrap/>
            <w:hideMark/>
          </w:tcPr>
          <w:p w14:paraId="21E47F56"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1,90%</w:t>
            </w:r>
          </w:p>
        </w:tc>
        <w:tc>
          <w:tcPr>
            <w:tcW w:w="912" w:type="dxa"/>
            <w:noWrap/>
            <w:hideMark/>
          </w:tcPr>
          <w:p w14:paraId="55F5C555"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0,4</w:t>
            </w:r>
          </w:p>
        </w:tc>
        <w:tc>
          <w:tcPr>
            <w:tcW w:w="3782" w:type="dxa"/>
            <w:vMerge/>
          </w:tcPr>
          <w:p w14:paraId="12F6AD0B"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59E00328" w14:textId="1C59376B"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vMerge/>
            <w:noWrap/>
            <w:hideMark/>
          </w:tcPr>
          <w:p w14:paraId="2ACA5366" w14:textId="6F57D0CF" w:rsidR="00603B16" w:rsidRPr="0006769A" w:rsidRDefault="00603B16" w:rsidP="00E4647C">
            <w:pPr>
              <w:rPr>
                <w:rFonts w:ascii="Calibri" w:hAnsi="Calibri" w:cs="Calibri"/>
                <w:lang w:val="es-CL" w:eastAsia="es-CL"/>
              </w:rPr>
            </w:pPr>
          </w:p>
        </w:tc>
        <w:tc>
          <w:tcPr>
            <w:tcW w:w="1434" w:type="dxa"/>
            <w:noWrap/>
            <w:hideMark/>
          </w:tcPr>
          <w:p w14:paraId="2EEE2BA0" w14:textId="5842490D"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plástico</w:t>
            </w:r>
          </w:p>
        </w:tc>
        <w:tc>
          <w:tcPr>
            <w:tcW w:w="1304" w:type="dxa"/>
            <w:noWrap/>
            <w:hideMark/>
          </w:tcPr>
          <w:p w14:paraId="020C5C1D"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2,85%</w:t>
            </w:r>
          </w:p>
        </w:tc>
        <w:tc>
          <w:tcPr>
            <w:tcW w:w="912" w:type="dxa"/>
            <w:noWrap/>
            <w:hideMark/>
          </w:tcPr>
          <w:p w14:paraId="2F3686D9"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0,66</w:t>
            </w:r>
          </w:p>
        </w:tc>
        <w:tc>
          <w:tcPr>
            <w:tcW w:w="3782" w:type="dxa"/>
            <w:vMerge/>
          </w:tcPr>
          <w:p w14:paraId="25AFD518"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6F9A6D91" w14:textId="658ECFA9"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noWrap/>
            <w:hideMark/>
          </w:tcPr>
          <w:p w14:paraId="01E5FB96" w14:textId="77777777" w:rsidR="00603B16" w:rsidRPr="0006769A" w:rsidRDefault="00603B16" w:rsidP="00E4647C">
            <w:pPr>
              <w:rPr>
                <w:rFonts w:ascii="Calibri" w:hAnsi="Calibri" w:cs="Calibri"/>
                <w:lang w:val="es-CL" w:eastAsia="es-CL"/>
              </w:rPr>
            </w:pPr>
            <w:proofErr w:type="spellStart"/>
            <w:r w:rsidRPr="0006769A">
              <w:rPr>
                <w:rFonts w:ascii="Calibri" w:hAnsi="Calibri" w:cs="Calibri"/>
                <w:lang w:val="es-CL" w:eastAsia="es-CL"/>
              </w:rPr>
              <w:t>Encapsulante</w:t>
            </w:r>
            <w:proofErr w:type="spellEnd"/>
          </w:p>
        </w:tc>
        <w:tc>
          <w:tcPr>
            <w:tcW w:w="1434" w:type="dxa"/>
            <w:noWrap/>
            <w:hideMark/>
          </w:tcPr>
          <w:p w14:paraId="6EF16C1A"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EVA</w:t>
            </w:r>
          </w:p>
        </w:tc>
        <w:tc>
          <w:tcPr>
            <w:tcW w:w="1304" w:type="dxa"/>
            <w:noWrap/>
            <w:hideMark/>
          </w:tcPr>
          <w:p w14:paraId="3ECD0DA5"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4,52%</w:t>
            </w:r>
          </w:p>
        </w:tc>
        <w:tc>
          <w:tcPr>
            <w:tcW w:w="912" w:type="dxa"/>
            <w:noWrap/>
            <w:hideMark/>
          </w:tcPr>
          <w:p w14:paraId="5B914895"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1,0</w:t>
            </w:r>
          </w:p>
        </w:tc>
        <w:tc>
          <w:tcPr>
            <w:tcW w:w="3782" w:type="dxa"/>
            <w:vMerge/>
          </w:tcPr>
          <w:p w14:paraId="32C16D59"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06104F55" w14:textId="418CB8D6"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noWrap/>
            <w:hideMark/>
          </w:tcPr>
          <w:p w14:paraId="126A5408" w14:textId="77777777" w:rsidR="00603B16" w:rsidRPr="0006769A" w:rsidRDefault="00603B16" w:rsidP="00E4647C">
            <w:pPr>
              <w:rPr>
                <w:rFonts w:ascii="Calibri" w:hAnsi="Calibri" w:cs="Calibri"/>
                <w:lang w:val="es-CL" w:eastAsia="es-CL"/>
              </w:rPr>
            </w:pPr>
            <w:r w:rsidRPr="0006769A">
              <w:rPr>
                <w:rFonts w:ascii="Calibri" w:hAnsi="Calibri" w:cs="Calibri"/>
                <w:lang w:val="es-CL" w:eastAsia="es-CL"/>
              </w:rPr>
              <w:t>Hoja posterior</w:t>
            </w:r>
          </w:p>
        </w:tc>
        <w:tc>
          <w:tcPr>
            <w:tcW w:w="1434" w:type="dxa"/>
            <w:noWrap/>
            <w:hideMark/>
          </w:tcPr>
          <w:p w14:paraId="1426703B"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PET</w:t>
            </w:r>
          </w:p>
        </w:tc>
        <w:tc>
          <w:tcPr>
            <w:tcW w:w="1304" w:type="dxa"/>
            <w:noWrap/>
            <w:hideMark/>
          </w:tcPr>
          <w:p w14:paraId="21AC3930"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1,91%</w:t>
            </w:r>
          </w:p>
        </w:tc>
        <w:tc>
          <w:tcPr>
            <w:tcW w:w="912" w:type="dxa"/>
            <w:noWrap/>
            <w:hideMark/>
          </w:tcPr>
          <w:p w14:paraId="671AB14A"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0,4</w:t>
            </w:r>
          </w:p>
        </w:tc>
        <w:tc>
          <w:tcPr>
            <w:tcW w:w="3782" w:type="dxa"/>
            <w:vMerge/>
          </w:tcPr>
          <w:p w14:paraId="4E9BCAD9"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4A594028" w14:textId="49C1D042"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noWrap/>
            <w:hideMark/>
          </w:tcPr>
          <w:p w14:paraId="3AC0357D" w14:textId="77777777" w:rsidR="00603B16" w:rsidRPr="0006769A" w:rsidRDefault="00603B16" w:rsidP="00E4647C">
            <w:pPr>
              <w:rPr>
                <w:rFonts w:ascii="Calibri" w:hAnsi="Calibri" w:cs="Calibri"/>
                <w:lang w:val="es-CL" w:eastAsia="es-CL"/>
              </w:rPr>
            </w:pPr>
            <w:r w:rsidRPr="0006769A">
              <w:rPr>
                <w:rFonts w:ascii="Calibri" w:hAnsi="Calibri" w:cs="Calibri"/>
                <w:lang w:val="es-CL" w:eastAsia="es-CL"/>
              </w:rPr>
              <w:t>Vidrio frontal</w:t>
            </w:r>
          </w:p>
        </w:tc>
        <w:tc>
          <w:tcPr>
            <w:tcW w:w="1434" w:type="dxa"/>
            <w:noWrap/>
            <w:hideMark/>
          </w:tcPr>
          <w:p w14:paraId="7AD0CC6E"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roofErr w:type="spellStart"/>
            <w:r w:rsidRPr="0006769A">
              <w:rPr>
                <w:rFonts w:ascii="Calibri" w:hAnsi="Calibri" w:cs="Calibri"/>
                <w:lang w:val="es-CL" w:eastAsia="es-CL"/>
              </w:rPr>
              <w:t>Glass</w:t>
            </w:r>
            <w:proofErr w:type="spellEnd"/>
          </w:p>
        </w:tc>
        <w:tc>
          <w:tcPr>
            <w:tcW w:w="1304" w:type="dxa"/>
            <w:noWrap/>
            <w:hideMark/>
          </w:tcPr>
          <w:p w14:paraId="373F97DD"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59,51%</w:t>
            </w:r>
          </w:p>
        </w:tc>
        <w:tc>
          <w:tcPr>
            <w:tcW w:w="912" w:type="dxa"/>
            <w:noWrap/>
            <w:hideMark/>
          </w:tcPr>
          <w:p w14:paraId="1DB1D586"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13,7</w:t>
            </w:r>
          </w:p>
        </w:tc>
        <w:tc>
          <w:tcPr>
            <w:tcW w:w="3782" w:type="dxa"/>
            <w:vMerge/>
          </w:tcPr>
          <w:p w14:paraId="2B5F3D42"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1FF2AB51" w14:textId="7FBDD92D"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vMerge w:val="restart"/>
            <w:noWrap/>
            <w:hideMark/>
          </w:tcPr>
          <w:p w14:paraId="034EAFC0" w14:textId="1A32920E" w:rsidR="00603B16" w:rsidRPr="0006769A" w:rsidRDefault="00603B16" w:rsidP="00E4647C">
            <w:pPr>
              <w:rPr>
                <w:rFonts w:ascii="Calibri" w:hAnsi="Calibri" w:cs="Calibri"/>
                <w:lang w:val="es-CL" w:eastAsia="es-CL"/>
              </w:rPr>
            </w:pPr>
            <w:r w:rsidRPr="0006769A">
              <w:rPr>
                <w:rFonts w:ascii="Calibri" w:hAnsi="Calibri" w:cs="Calibri"/>
                <w:lang w:val="es-CL" w:eastAsia="es-CL"/>
              </w:rPr>
              <w:t>Celda de Si</w:t>
            </w:r>
          </w:p>
          <w:p w14:paraId="5CFF2D80" w14:textId="6D6015D6" w:rsidR="00603B16" w:rsidRPr="0006769A" w:rsidRDefault="00603B16" w:rsidP="00E4647C">
            <w:pPr>
              <w:rPr>
                <w:rFonts w:ascii="Calibri" w:hAnsi="Calibri" w:cs="Calibri"/>
                <w:lang w:val="es-CL" w:eastAsia="es-CL"/>
              </w:rPr>
            </w:pPr>
          </w:p>
        </w:tc>
        <w:tc>
          <w:tcPr>
            <w:tcW w:w="1434" w:type="dxa"/>
            <w:noWrap/>
            <w:hideMark/>
          </w:tcPr>
          <w:p w14:paraId="448161B7"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Si</w:t>
            </w:r>
          </w:p>
        </w:tc>
        <w:tc>
          <w:tcPr>
            <w:tcW w:w="1304" w:type="dxa"/>
            <w:noWrap/>
            <w:hideMark/>
          </w:tcPr>
          <w:p w14:paraId="328E77A2"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1,82%</w:t>
            </w:r>
          </w:p>
        </w:tc>
        <w:tc>
          <w:tcPr>
            <w:tcW w:w="912" w:type="dxa"/>
            <w:noWrap/>
            <w:hideMark/>
          </w:tcPr>
          <w:p w14:paraId="1E9046A3"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0,4</w:t>
            </w:r>
          </w:p>
        </w:tc>
        <w:tc>
          <w:tcPr>
            <w:tcW w:w="3782" w:type="dxa"/>
            <w:vMerge/>
          </w:tcPr>
          <w:p w14:paraId="31418923"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079FA0E0" w14:textId="3A36CBDF"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vMerge/>
            <w:noWrap/>
            <w:hideMark/>
          </w:tcPr>
          <w:p w14:paraId="3BA2FC92" w14:textId="2927685D" w:rsidR="00603B16" w:rsidRPr="0006769A" w:rsidRDefault="00603B16" w:rsidP="00E4647C">
            <w:pPr>
              <w:rPr>
                <w:rFonts w:ascii="Calibri" w:hAnsi="Calibri" w:cs="Calibri"/>
                <w:lang w:val="es-CL" w:eastAsia="es-CL"/>
              </w:rPr>
            </w:pPr>
          </w:p>
        </w:tc>
        <w:tc>
          <w:tcPr>
            <w:tcW w:w="1434" w:type="dxa"/>
            <w:noWrap/>
            <w:hideMark/>
          </w:tcPr>
          <w:p w14:paraId="76C04514"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Aluminio</w:t>
            </w:r>
          </w:p>
        </w:tc>
        <w:tc>
          <w:tcPr>
            <w:tcW w:w="1304" w:type="dxa"/>
            <w:noWrap/>
            <w:hideMark/>
          </w:tcPr>
          <w:p w14:paraId="4926FA84"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2,01%</w:t>
            </w:r>
          </w:p>
        </w:tc>
        <w:tc>
          <w:tcPr>
            <w:tcW w:w="912" w:type="dxa"/>
            <w:noWrap/>
            <w:hideMark/>
          </w:tcPr>
          <w:p w14:paraId="7765634E"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0,5</w:t>
            </w:r>
          </w:p>
        </w:tc>
        <w:tc>
          <w:tcPr>
            <w:tcW w:w="3782" w:type="dxa"/>
            <w:vMerge/>
          </w:tcPr>
          <w:p w14:paraId="633800C7"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76B3D3D3" w14:textId="7682B92B"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vMerge/>
            <w:noWrap/>
            <w:hideMark/>
          </w:tcPr>
          <w:p w14:paraId="11EB5678" w14:textId="510DB8C8" w:rsidR="00603B16" w:rsidRPr="0006769A" w:rsidRDefault="00603B16" w:rsidP="00E4647C">
            <w:pPr>
              <w:rPr>
                <w:rFonts w:ascii="Calibri" w:hAnsi="Calibri" w:cs="Calibri"/>
                <w:lang w:val="es-CL" w:eastAsia="es-CL"/>
              </w:rPr>
            </w:pPr>
          </w:p>
        </w:tc>
        <w:tc>
          <w:tcPr>
            <w:tcW w:w="1434" w:type="dxa"/>
            <w:noWrap/>
            <w:hideMark/>
          </w:tcPr>
          <w:p w14:paraId="0C60E9B4"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 xml:space="preserve">Cobre </w:t>
            </w:r>
          </w:p>
        </w:tc>
        <w:tc>
          <w:tcPr>
            <w:tcW w:w="1304" w:type="dxa"/>
            <w:noWrap/>
            <w:hideMark/>
          </w:tcPr>
          <w:p w14:paraId="7CF24307"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1,99%</w:t>
            </w:r>
          </w:p>
        </w:tc>
        <w:tc>
          <w:tcPr>
            <w:tcW w:w="912" w:type="dxa"/>
            <w:noWrap/>
            <w:hideMark/>
          </w:tcPr>
          <w:p w14:paraId="75025CED"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0,5</w:t>
            </w:r>
          </w:p>
        </w:tc>
        <w:tc>
          <w:tcPr>
            <w:tcW w:w="3782" w:type="dxa"/>
            <w:vMerge/>
          </w:tcPr>
          <w:p w14:paraId="10068F86"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482B1940" w14:textId="66BCC68B"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vMerge/>
            <w:noWrap/>
            <w:hideMark/>
          </w:tcPr>
          <w:p w14:paraId="6BD23CDC" w14:textId="282A438F" w:rsidR="00603B16" w:rsidRPr="0006769A" w:rsidRDefault="00603B16" w:rsidP="00E4647C">
            <w:pPr>
              <w:rPr>
                <w:rFonts w:ascii="Calibri" w:hAnsi="Calibri" w:cs="Calibri"/>
                <w:lang w:val="es-CL" w:eastAsia="es-CL"/>
              </w:rPr>
            </w:pPr>
          </w:p>
        </w:tc>
        <w:tc>
          <w:tcPr>
            <w:tcW w:w="1434" w:type="dxa"/>
            <w:noWrap/>
            <w:hideMark/>
          </w:tcPr>
          <w:p w14:paraId="7B75C3D2"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 xml:space="preserve">Plata </w:t>
            </w:r>
          </w:p>
        </w:tc>
        <w:tc>
          <w:tcPr>
            <w:tcW w:w="1304" w:type="dxa"/>
            <w:noWrap/>
            <w:hideMark/>
          </w:tcPr>
          <w:p w14:paraId="6FE651E3"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0,12%</w:t>
            </w:r>
          </w:p>
        </w:tc>
        <w:tc>
          <w:tcPr>
            <w:tcW w:w="912" w:type="dxa"/>
            <w:noWrap/>
            <w:hideMark/>
          </w:tcPr>
          <w:p w14:paraId="71E06261"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0,0</w:t>
            </w:r>
          </w:p>
        </w:tc>
        <w:tc>
          <w:tcPr>
            <w:tcW w:w="3782" w:type="dxa"/>
            <w:vMerge/>
          </w:tcPr>
          <w:p w14:paraId="7319AB8B"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336E0CB6" w14:textId="3AD6E6A9"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vMerge/>
            <w:noWrap/>
            <w:hideMark/>
          </w:tcPr>
          <w:p w14:paraId="38748963" w14:textId="2BBC5038" w:rsidR="00603B16" w:rsidRPr="0006769A" w:rsidRDefault="00603B16" w:rsidP="00E4647C">
            <w:pPr>
              <w:rPr>
                <w:rFonts w:ascii="Calibri" w:hAnsi="Calibri" w:cs="Calibri"/>
                <w:lang w:val="es-CL" w:eastAsia="es-CL"/>
              </w:rPr>
            </w:pPr>
          </w:p>
        </w:tc>
        <w:tc>
          <w:tcPr>
            <w:tcW w:w="1434" w:type="dxa"/>
            <w:hideMark/>
          </w:tcPr>
          <w:p w14:paraId="69C76C56" w14:textId="235D1B54"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 Total</w:t>
            </w:r>
          </w:p>
        </w:tc>
        <w:tc>
          <w:tcPr>
            <w:tcW w:w="1304" w:type="dxa"/>
            <w:noWrap/>
            <w:hideMark/>
          </w:tcPr>
          <w:p w14:paraId="22940320"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5,9%</w:t>
            </w:r>
          </w:p>
        </w:tc>
        <w:tc>
          <w:tcPr>
            <w:tcW w:w="912" w:type="dxa"/>
            <w:noWrap/>
            <w:hideMark/>
          </w:tcPr>
          <w:p w14:paraId="23489AF9"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1,4</w:t>
            </w:r>
          </w:p>
        </w:tc>
        <w:tc>
          <w:tcPr>
            <w:tcW w:w="3782" w:type="dxa"/>
            <w:vMerge/>
          </w:tcPr>
          <w:p w14:paraId="615BC246"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r w:rsidR="00A61A2B" w:rsidRPr="0006769A" w14:paraId="0BA5B1D5" w14:textId="1838F251" w:rsidTr="005175F2">
        <w:trPr>
          <w:trHeight w:val="282"/>
        </w:trPr>
        <w:tc>
          <w:tcPr>
            <w:cnfStyle w:val="001000000000" w:firstRow="0" w:lastRow="0" w:firstColumn="1" w:lastColumn="0" w:oddVBand="0" w:evenVBand="0" w:oddHBand="0" w:evenHBand="0" w:firstRowFirstColumn="0" w:firstRowLastColumn="0" w:lastRowFirstColumn="0" w:lastRowLastColumn="0"/>
            <w:tcW w:w="1821" w:type="dxa"/>
            <w:noWrap/>
            <w:hideMark/>
          </w:tcPr>
          <w:p w14:paraId="1FEA7C2F" w14:textId="199607F7" w:rsidR="00603B16" w:rsidRPr="0006769A" w:rsidRDefault="00603B16" w:rsidP="00E4647C">
            <w:pPr>
              <w:rPr>
                <w:rFonts w:ascii="Calibri" w:hAnsi="Calibri" w:cs="Calibri"/>
                <w:lang w:val="es-CL" w:eastAsia="es-CL"/>
              </w:rPr>
            </w:pPr>
            <w:r w:rsidRPr="0006769A">
              <w:rPr>
                <w:rFonts w:ascii="Calibri" w:hAnsi="Calibri" w:cs="Calibri"/>
                <w:b w:val="0"/>
                <w:bCs w:val="0"/>
                <w:lang w:val="es-CL" w:eastAsia="es-CL"/>
              </w:rPr>
              <w:t>Total,</w:t>
            </w:r>
            <w:r w:rsidRPr="0006769A">
              <w:rPr>
                <w:rFonts w:ascii="Calibri" w:hAnsi="Calibri" w:cs="Calibri"/>
                <w:lang w:val="es-CL" w:eastAsia="es-CL"/>
              </w:rPr>
              <w:t xml:space="preserve"> Panel FV c-Si</w:t>
            </w:r>
          </w:p>
        </w:tc>
        <w:tc>
          <w:tcPr>
            <w:tcW w:w="1434" w:type="dxa"/>
            <w:noWrap/>
            <w:hideMark/>
          </w:tcPr>
          <w:p w14:paraId="01AAD74B"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 </w:t>
            </w:r>
          </w:p>
        </w:tc>
        <w:tc>
          <w:tcPr>
            <w:tcW w:w="1304" w:type="dxa"/>
            <w:noWrap/>
            <w:hideMark/>
          </w:tcPr>
          <w:p w14:paraId="1211FEEA"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100,0%</w:t>
            </w:r>
          </w:p>
        </w:tc>
        <w:tc>
          <w:tcPr>
            <w:tcW w:w="912" w:type="dxa"/>
            <w:noWrap/>
            <w:hideMark/>
          </w:tcPr>
          <w:p w14:paraId="576CFFFF"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r w:rsidRPr="0006769A">
              <w:rPr>
                <w:rFonts w:ascii="Calibri" w:hAnsi="Calibri" w:cs="Calibri"/>
                <w:lang w:val="es-CL" w:eastAsia="es-CL"/>
              </w:rPr>
              <w:t>23</w:t>
            </w:r>
          </w:p>
        </w:tc>
        <w:tc>
          <w:tcPr>
            <w:tcW w:w="3782" w:type="dxa"/>
            <w:vMerge/>
          </w:tcPr>
          <w:p w14:paraId="5BB4BCB4" w14:textId="77777777" w:rsidR="00603B16" w:rsidRPr="0006769A" w:rsidRDefault="00603B16" w:rsidP="00E4647C">
            <w:pPr>
              <w:cnfStyle w:val="000000000000" w:firstRow="0" w:lastRow="0" w:firstColumn="0" w:lastColumn="0" w:oddVBand="0" w:evenVBand="0" w:oddHBand="0" w:evenHBand="0" w:firstRowFirstColumn="0" w:firstRowLastColumn="0" w:lastRowFirstColumn="0" w:lastRowLastColumn="0"/>
              <w:rPr>
                <w:rFonts w:ascii="Calibri" w:hAnsi="Calibri" w:cs="Calibri"/>
                <w:lang w:val="es-CL" w:eastAsia="es-CL"/>
              </w:rPr>
            </w:pPr>
          </w:p>
        </w:tc>
      </w:tr>
    </w:tbl>
    <w:p w14:paraId="667A47B8" w14:textId="34716E31" w:rsidR="008F643B" w:rsidRPr="0006769A" w:rsidRDefault="008F643B" w:rsidP="00A92DB7">
      <w:pPr>
        <w:rPr>
          <w:lang w:val="es-CL" w:eastAsia="en-US"/>
        </w:rPr>
      </w:pPr>
    </w:p>
    <w:p w14:paraId="7E9D10C8" w14:textId="77777777" w:rsidR="00DD7BCE" w:rsidRPr="0006769A" w:rsidRDefault="00DD7BCE" w:rsidP="00A92DB7">
      <w:pPr>
        <w:rPr>
          <w:lang w:val="es-CL" w:eastAsia="en-US"/>
        </w:rPr>
      </w:pPr>
    </w:p>
    <w:p w14:paraId="00AF9969" w14:textId="668B212A" w:rsidR="00696156" w:rsidRPr="0006769A" w:rsidRDefault="00FF0CB5" w:rsidP="00A3327A">
      <w:pPr>
        <w:spacing w:after="200" w:line="276" w:lineRule="auto"/>
        <w:jc w:val="left"/>
        <w:rPr>
          <w:rFonts w:asciiTheme="majorHAnsi" w:hAnsiTheme="majorHAnsi"/>
          <w:lang w:val="es-CL" w:eastAsia="en-US"/>
        </w:rPr>
      </w:pPr>
      <w:r w:rsidRPr="0006769A">
        <w:rPr>
          <w:rFonts w:asciiTheme="majorHAnsi" w:hAnsiTheme="majorHAnsi"/>
          <w:lang w:val="es-CL" w:eastAsia="en-US"/>
        </w:rPr>
        <w:lastRenderedPageBreak/>
        <w:t>Proyección de residuos FV al 2050</w:t>
      </w:r>
    </w:p>
    <w:p w14:paraId="02844551" w14:textId="229A8B57" w:rsidR="008F643B" w:rsidRPr="0006769A" w:rsidRDefault="000A1ED6" w:rsidP="007C44B1">
      <w:pPr>
        <w:pStyle w:val="CUERPOPROYECTO"/>
        <w:rPr>
          <w:lang w:val="es-CL" w:eastAsia="en-US"/>
        </w:rPr>
      </w:pPr>
      <w:r w:rsidRPr="0006769A">
        <w:rPr>
          <w:lang w:val="es-CL" w:eastAsia="en-US"/>
        </w:rPr>
        <w:t xml:space="preserve">Se utiliza como insumo el estudio </w:t>
      </w:r>
      <w:sdt>
        <w:sdtPr>
          <w:rPr>
            <w:lang w:val="es-CL" w:eastAsia="en-US"/>
          </w:rPr>
          <w:id w:val="-987086802"/>
          <w:citation/>
        </w:sdtPr>
        <w:sdtEndPr/>
        <w:sdtContent>
          <w:r w:rsidRPr="0006769A">
            <w:rPr>
              <w:lang w:val="es-CL" w:eastAsia="en-US"/>
            </w:rPr>
            <w:fldChar w:fldCharType="begin"/>
          </w:r>
          <w:r w:rsidRPr="0006769A">
            <w:rPr>
              <w:lang w:val="es-MX" w:eastAsia="en-US"/>
            </w:rPr>
            <w:instrText xml:space="preserve"> CITATION Min20 \l 2058 </w:instrText>
          </w:r>
          <w:r w:rsidRPr="0006769A">
            <w:rPr>
              <w:lang w:val="es-CL" w:eastAsia="en-US"/>
            </w:rPr>
            <w:fldChar w:fldCharType="separate"/>
          </w:r>
          <w:r w:rsidR="00192934">
            <w:rPr>
              <w:noProof/>
              <w:lang w:val="es-MX" w:eastAsia="en-US"/>
            </w:rPr>
            <w:t>(Ministerio de Energia , 2020)</w:t>
          </w:r>
          <w:r w:rsidRPr="0006769A">
            <w:rPr>
              <w:lang w:val="es-CL" w:eastAsia="en-US"/>
            </w:rPr>
            <w:fldChar w:fldCharType="end"/>
          </w:r>
        </w:sdtContent>
      </w:sdt>
      <w:r w:rsidRPr="0006769A">
        <w:rPr>
          <w:lang w:val="es-CL" w:eastAsia="en-US"/>
        </w:rPr>
        <w:t xml:space="preserve"> donde se realizó la proyección del número de módulos fotovoltaicos al año 2050 para los 5 escenarios contemplados en el proceso de Planificación Energética de Largo Plazo del Ministerio de Energía, 2019. Para este estudio se considera el escenario de menor y mayor entrada de proyectos fotovoltaicos y como antecedente base para el 2020 el catastro de los módulos fotovoltaicos de tipo Silicio. </w:t>
      </w:r>
      <w:r w:rsidR="004E4DD8" w:rsidRPr="0006769A">
        <w:rPr>
          <w:lang w:val="es-CL" w:eastAsia="en-US"/>
        </w:rPr>
        <w:t>De acuerdo con</w:t>
      </w:r>
      <w:r w:rsidRPr="0006769A">
        <w:rPr>
          <w:lang w:val="es-CL" w:eastAsia="en-US"/>
        </w:rPr>
        <w:t xml:space="preserve"> la proyección de módulos y considerando la composición de estos antes descrita se obtiene la proyección de toneladas de módulos al año 2050 en los 2 escenarios presentados lo que nos indica un rango que va desde los 3,6MM de toneladas a 6.1MM de toneladas de residuos de modulo fotovoltaico como se presenta en la siguiente figura </w:t>
      </w:r>
    </w:p>
    <w:p w14:paraId="026DD1F0" w14:textId="4462DFFE" w:rsidR="00696156" w:rsidRPr="0006769A" w:rsidRDefault="00866755" w:rsidP="00FF0CB5">
      <w:pPr>
        <w:spacing w:after="200" w:line="276" w:lineRule="auto"/>
        <w:rPr>
          <w:lang w:val="es-CL" w:eastAsia="en-US"/>
        </w:rPr>
      </w:pPr>
      <w:r w:rsidRPr="0006769A">
        <w:rPr>
          <w:noProof/>
          <w:lang w:val="es-CL" w:eastAsia="en-US"/>
        </w:rPr>
        <w:drawing>
          <wp:inline distT="0" distB="0" distL="0" distR="0" wp14:anchorId="4E977D3F" wp14:editId="3499CABF">
            <wp:extent cx="5284648" cy="275272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07546" cy="2764652"/>
                    </a:xfrm>
                    <a:prstGeom prst="rect">
                      <a:avLst/>
                    </a:prstGeom>
                    <a:noFill/>
                  </pic:spPr>
                </pic:pic>
              </a:graphicData>
            </a:graphic>
          </wp:inline>
        </w:drawing>
      </w:r>
    </w:p>
    <w:p w14:paraId="4773E0E8" w14:textId="6462687C" w:rsidR="000A1ED6" w:rsidRPr="0006769A" w:rsidRDefault="00166137" w:rsidP="00166137">
      <w:pPr>
        <w:pStyle w:val="Descripcin"/>
      </w:pPr>
      <w:bookmarkStart w:id="46" w:name="_Toc103626227"/>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2</w:t>
      </w:r>
      <w:r w:rsidRPr="0006769A">
        <w:fldChar w:fldCharType="end"/>
      </w:r>
      <w:r w:rsidR="000A1ED6" w:rsidRPr="0006769A">
        <w:t xml:space="preserve">: Proyección de residuos de módulos fotovoltaicos de c-Si </w:t>
      </w:r>
      <w:r w:rsidR="00E22C94" w:rsidRPr="0006769A">
        <w:t xml:space="preserve">al </w:t>
      </w:r>
      <w:r w:rsidR="000A1ED6" w:rsidRPr="0006769A">
        <w:t>2050</w:t>
      </w:r>
      <w:bookmarkEnd w:id="46"/>
      <w:r w:rsidR="000A1ED6" w:rsidRPr="0006769A">
        <w:t xml:space="preserve"> </w:t>
      </w:r>
    </w:p>
    <w:p w14:paraId="143E17C6" w14:textId="5E76F96A" w:rsidR="007A73C7" w:rsidRPr="0006769A" w:rsidRDefault="007A73C7" w:rsidP="007A73C7">
      <w:pPr>
        <w:rPr>
          <w:rFonts w:asciiTheme="minorHAnsi" w:hAnsiTheme="minorHAnsi"/>
          <w:bCs/>
          <w:sz w:val="20"/>
          <w:szCs w:val="20"/>
        </w:rPr>
      </w:pPr>
      <w:r w:rsidRPr="0006769A">
        <w:rPr>
          <w:rFonts w:asciiTheme="minorHAnsi" w:hAnsiTheme="minorHAnsi"/>
          <w:bCs/>
          <w:sz w:val="20"/>
          <w:szCs w:val="20"/>
        </w:rPr>
        <w:t xml:space="preserve">Fuente: Elaboración </w:t>
      </w:r>
      <w:r w:rsidR="007E7A8E" w:rsidRPr="0006769A">
        <w:rPr>
          <w:rFonts w:asciiTheme="minorHAnsi" w:hAnsiTheme="minorHAnsi"/>
          <w:bCs/>
          <w:sz w:val="20"/>
          <w:szCs w:val="20"/>
        </w:rPr>
        <w:t>propia,</w:t>
      </w:r>
      <w:r w:rsidR="002774EA">
        <w:rPr>
          <w:rFonts w:asciiTheme="minorHAnsi" w:hAnsiTheme="minorHAnsi"/>
          <w:bCs/>
          <w:sz w:val="20"/>
          <w:szCs w:val="20"/>
        </w:rPr>
        <w:t xml:space="preserve"> en base a estudio Ministerio de energía 2020</w:t>
      </w:r>
    </w:p>
    <w:p w14:paraId="46C92C29" w14:textId="2EB00693" w:rsidR="00E22C94" w:rsidRPr="0006769A" w:rsidRDefault="00E22C94" w:rsidP="00E22C94"/>
    <w:p w14:paraId="31F8FB89" w14:textId="56AE28C7" w:rsidR="00E22C94" w:rsidRPr="0006769A" w:rsidRDefault="00690022" w:rsidP="00E22C94">
      <w:pPr>
        <w:pStyle w:val="CUERPOPROYECTO"/>
      </w:pPr>
      <w:r w:rsidRPr="0006769A">
        <w:t>De acuerdo con</w:t>
      </w:r>
      <w:r w:rsidR="00E22C94" w:rsidRPr="0006769A">
        <w:t xml:space="preserve"> esta proyección se realiza</w:t>
      </w:r>
      <w:r w:rsidRPr="0006769A">
        <w:t xml:space="preserve">n las diferentes configuraciones de reciclaje </w:t>
      </w:r>
      <w:r w:rsidR="004E4DD8" w:rsidRPr="0006769A">
        <w:t>según lo indicado en el punto 2.1</w:t>
      </w:r>
    </w:p>
    <w:p w14:paraId="770252FA" w14:textId="6B9D08F7" w:rsidR="00DB62C7" w:rsidRPr="0006769A" w:rsidRDefault="00DB62C7" w:rsidP="00E22C94">
      <w:pPr>
        <w:pStyle w:val="CUERPOPROYECTO"/>
        <w:rPr>
          <w:lang w:val="es-CL" w:eastAsia="en-US"/>
        </w:rPr>
      </w:pPr>
      <w:r w:rsidRPr="0006769A">
        <w:rPr>
          <w:lang w:val="es-CL" w:eastAsia="en-US"/>
        </w:rPr>
        <w:br w:type="page"/>
      </w:r>
    </w:p>
    <w:p w14:paraId="1CA7D877" w14:textId="1607A5EB" w:rsidR="00A92DB7" w:rsidRPr="0006769A" w:rsidRDefault="00A92DB7" w:rsidP="000A0FAA">
      <w:pPr>
        <w:pStyle w:val="Ttulo3"/>
      </w:pPr>
      <w:bookmarkStart w:id="47" w:name="_Toc103626205"/>
      <w:r w:rsidRPr="0006769A">
        <w:lastRenderedPageBreak/>
        <w:t>Reciclaje de bajo valor</w:t>
      </w:r>
      <w:bookmarkEnd w:id="47"/>
      <w:r w:rsidRPr="0006769A">
        <w:t xml:space="preserve"> </w:t>
      </w:r>
    </w:p>
    <w:p w14:paraId="6D45ADD9" w14:textId="51FB3C57" w:rsidR="004E4DD8" w:rsidRPr="0006769A" w:rsidRDefault="004E4DD8" w:rsidP="004E4DD8">
      <w:pPr>
        <w:pStyle w:val="CUERPOPROYECTO"/>
        <w:rPr>
          <w:lang w:val="es-CL"/>
        </w:rPr>
      </w:pPr>
      <w:r w:rsidRPr="0006769A">
        <w:rPr>
          <w:lang w:val="es-CL"/>
        </w:rPr>
        <w:t xml:space="preserve">A continuación, se presentan los procesos </w:t>
      </w:r>
      <w:r w:rsidR="007A73C7" w:rsidRPr="0006769A">
        <w:rPr>
          <w:lang w:val="es-CL"/>
        </w:rPr>
        <w:t xml:space="preserve">y los flujos de materiales que se generan en el </w:t>
      </w:r>
      <w:r w:rsidRPr="0006769A">
        <w:rPr>
          <w:lang w:val="es-CL"/>
        </w:rPr>
        <w:t xml:space="preserve">reciclaje llamado de “bajo valor” </w:t>
      </w:r>
      <w:r w:rsidR="007A73C7" w:rsidRPr="0006769A">
        <w:rPr>
          <w:lang w:val="es-CL"/>
        </w:rPr>
        <w:t xml:space="preserve">que consiste básicamente en el desmontaje del marco de aluminio, la caja de conectores y la trituración y reciclaje del vidrio </w:t>
      </w:r>
    </w:p>
    <w:p w14:paraId="2E46B84A" w14:textId="4CD22F50" w:rsidR="00E70167" w:rsidRPr="0006769A" w:rsidRDefault="00E52C31" w:rsidP="004E4DD8">
      <w:pPr>
        <w:pStyle w:val="CUERPOPROYECTO"/>
        <w:rPr>
          <w:lang w:val="es-CL"/>
        </w:rPr>
      </w:pPr>
      <w:r w:rsidRPr="0006769A">
        <w:rPr>
          <w:noProof/>
        </w:rPr>
        <w:drawing>
          <wp:inline distT="0" distB="0" distL="0" distR="0" wp14:anchorId="366DDF43" wp14:editId="1E1AF9E0">
            <wp:extent cx="5431790" cy="1358265"/>
            <wp:effectExtent l="0" t="0" r="0" b="0"/>
            <wp:docPr id="6" name="Imagen 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Diagrama&#10;&#10;Descripción generada automáticamente"/>
                    <pic:cNvPicPr/>
                  </pic:nvPicPr>
                  <pic:blipFill>
                    <a:blip r:embed="rId18"/>
                    <a:stretch>
                      <a:fillRect/>
                    </a:stretch>
                  </pic:blipFill>
                  <pic:spPr>
                    <a:xfrm>
                      <a:off x="0" y="0"/>
                      <a:ext cx="5431790" cy="1358265"/>
                    </a:xfrm>
                    <a:prstGeom prst="rect">
                      <a:avLst/>
                    </a:prstGeom>
                  </pic:spPr>
                </pic:pic>
              </a:graphicData>
            </a:graphic>
          </wp:inline>
        </w:drawing>
      </w:r>
    </w:p>
    <w:p w14:paraId="704A9017" w14:textId="53D7ADF7" w:rsidR="00A92DB7" w:rsidRPr="0006769A" w:rsidRDefault="000A0FAA" w:rsidP="000A0FAA">
      <w:pPr>
        <w:pStyle w:val="Descripcin"/>
      </w:pPr>
      <w:bookmarkStart w:id="48" w:name="_Ref90147060"/>
      <w:bookmarkStart w:id="49" w:name="_Toc103626228"/>
      <w:r w:rsidRPr="0006769A">
        <w:t xml:space="preserve">Figura  </w:t>
      </w:r>
      <w:r w:rsidR="00166137" w:rsidRPr="0006769A">
        <w:fldChar w:fldCharType="begin"/>
      </w:r>
      <w:r w:rsidR="00166137" w:rsidRPr="0006769A">
        <w:instrText xml:space="preserve"> STYLEREF 1 \s </w:instrText>
      </w:r>
      <w:r w:rsidR="00166137" w:rsidRPr="0006769A">
        <w:fldChar w:fldCharType="separate"/>
      </w:r>
      <w:r w:rsidR="00CA6899">
        <w:rPr>
          <w:noProof/>
        </w:rPr>
        <w:t>2</w:t>
      </w:r>
      <w:r w:rsidR="00166137" w:rsidRPr="0006769A">
        <w:fldChar w:fldCharType="end"/>
      </w:r>
      <w:r w:rsidR="00166137" w:rsidRPr="0006769A">
        <w:noBreakHyphen/>
      </w:r>
      <w:r w:rsidR="00166137" w:rsidRPr="0006769A">
        <w:fldChar w:fldCharType="begin"/>
      </w:r>
      <w:r w:rsidR="00166137" w:rsidRPr="0006769A">
        <w:instrText xml:space="preserve"> SEQ Figura_ \* ARABIC \s 1 </w:instrText>
      </w:r>
      <w:r w:rsidR="00166137" w:rsidRPr="0006769A">
        <w:fldChar w:fldCharType="separate"/>
      </w:r>
      <w:r w:rsidR="00CA6899">
        <w:rPr>
          <w:noProof/>
        </w:rPr>
        <w:t>3</w:t>
      </w:r>
      <w:r w:rsidR="00166137" w:rsidRPr="0006769A">
        <w:fldChar w:fldCharType="end"/>
      </w:r>
      <w:bookmarkEnd w:id="48"/>
      <w:r w:rsidR="00166137" w:rsidRPr="0006769A">
        <w:t xml:space="preserve">: </w:t>
      </w:r>
      <w:r w:rsidR="00873723" w:rsidRPr="0006769A">
        <w:t>Diagrama de f</w:t>
      </w:r>
      <w:r w:rsidR="004D0593" w:rsidRPr="0006769A">
        <w:t>lujo de un proceso de reciclaje de bajo valor</w:t>
      </w:r>
      <w:bookmarkEnd w:id="49"/>
      <w:r w:rsidR="004D0593" w:rsidRPr="0006769A">
        <w:t xml:space="preserve"> </w:t>
      </w:r>
    </w:p>
    <w:p w14:paraId="23E565B4" w14:textId="517E80E3" w:rsidR="00166137" w:rsidRPr="0006769A" w:rsidRDefault="00166137" w:rsidP="00166137">
      <w:pPr>
        <w:rPr>
          <w:rFonts w:asciiTheme="minorHAnsi" w:hAnsiTheme="minorHAnsi"/>
          <w:bCs/>
          <w:noProof/>
          <w:sz w:val="20"/>
          <w:szCs w:val="20"/>
        </w:rPr>
      </w:pPr>
      <w:r w:rsidRPr="0006769A">
        <w:rPr>
          <w:rFonts w:asciiTheme="minorHAnsi" w:hAnsiTheme="minorHAnsi"/>
          <w:bCs/>
          <w:noProof/>
          <w:sz w:val="20"/>
          <w:szCs w:val="20"/>
        </w:rPr>
        <w:t xml:space="preserve">Fuente: Elaboración propia </w:t>
      </w:r>
    </w:p>
    <w:p w14:paraId="696984F1" w14:textId="77777777" w:rsidR="004D0593" w:rsidRPr="0006769A" w:rsidRDefault="004D0593" w:rsidP="004D0593"/>
    <w:p w14:paraId="066D0A83" w14:textId="4830875C" w:rsidR="00A92DB7" w:rsidRPr="0006769A" w:rsidRDefault="004D0593" w:rsidP="00990DD2">
      <w:pPr>
        <w:pStyle w:val="CUERPOPROYECTO"/>
        <w:rPr>
          <w:lang w:val="es-CL" w:eastAsia="en-US"/>
        </w:rPr>
      </w:pPr>
      <w:r w:rsidRPr="0006769A">
        <w:rPr>
          <w:lang w:val="es-CL" w:eastAsia="en-US"/>
        </w:rPr>
        <w:t xml:space="preserve">En la </w:t>
      </w:r>
      <w:r w:rsidR="00166137" w:rsidRPr="0006769A">
        <w:rPr>
          <w:lang w:val="es-CL" w:eastAsia="en-US"/>
        </w:rPr>
        <w:fldChar w:fldCharType="begin"/>
      </w:r>
      <w:r w:rsidR="00166137" w:rsidRPr="0006769A">
        <w:rPr>
          <w:lang w:val="es-CL" w:eastAsia="en-US"/>
        </w:rPr>
        <w:instrText xml:space="preserve"> REF _Ref90147060 \h </w:instrText>
      </w:r>
      <w:r w:rsidR="00197D5C" w:rsidRPr="0006769A">
        <w:rPr>
          <w:lang w:val="es-CL" w:eastAsia="en-US"/>
        </w:rPr>
        <w:instrText xml:space="preserve"> \* MERGEFORMAT </w:instrText>
      </w:r>
      <w:r w:rsidR="00166137" w:rsidRPr="0006769A">
        <w:rPr>
          <w:lang w:val="es-CL" w:eastAsia="en-US"/>
        </w:rPr>
      </w:r>
      <w:r w:rsidR="00166137" w:rsidRPr="0006769A">
        <w:rPr>
          <w:lang w:val="es-CL" w:eastAsia="en-US"/>
        </w:rPr>
        <w:fldChar w:fldCharType="separate"/>
      </w:r>
      <w:r w:rsidR="00CA6899" w:rsidRPr="0006769A">
        <w:t xml:space="preserve">Figura  </w:t>
      </w:r>
      <w:r w:rsidR="00CA6899">
        <w:rPr>
          <w:noProof/>
        </w:rPr>
        <w:t>2</w:t>
      </w:r>
      <w:r w:rsidR="00CA6899" w:rsidRPr="0006769A">
        <w:rPr>
          <w:noProof/>
        </w:rPr>
        <w:noBreakHyphen/>
      </w:r>
      <w:r w:rsidR="00CA6899">
        <w:rPr>
          <w:noProof/>
        </w:rPr>
        <w:t>3</w:t>
      </w:r>
      <w:r w:rsidR="00166137" w:rsidRPr="0006769A">
        <w:rPr>
          <w:lang w:val="es-CL" w:eastAsia="en-US"/>
        </w:rPr>
        <w:fldChar w:fldCharType="end"/>
      </w:r>
      <w:r w:rsidRPr="0006769A">
        <w:rPr>
          <w:lang w:val="es-CL" w:eastAsia="en-US"/>
        </w:rPr>
        <w:fldChar w:fldCharType="begin"/>
      </w:r>
      <w:r w:rsidRPr="0006769A">
        <w:rPr>
          <w:lang w:val="es-CL" w:eastAsia="en-US"/>
        </w:rPr>
        <w:instrText xml:space="preserve"> REF _Ref90139116 \h </w:instrText>
      </w:r>
      <w:r w:rsidR="00197D5C" w:rsidRPr="0006769A">
        <w:rPr>
          <w:lang w:val="es-CL" w:eastAsia="en-US"/>
        </w:rPr>
        <w:instrText xml:space="preserve"> \* MERGEFORMAT </w:instrText>
      </w:r>
      <w:r w:rsidRPr="0006769A">
        <w:rPr>
          <w:lang w:val="es-CL" w:eastAsia="en-US"/>
        </w:rPr>
      </w:r>
      <w:r w:rsidRPr="0006769A">
        <w:rPr>
          <w:lang w:val="es-CL" w:eastAsia="en-US"/>
        </w:rPr>
        <w:fldChar w:fldCharType="separate"/>
      </w:r>
      <w:r w:rsidR="00CA6899">
        <w:rPr>
          <w:b/>
          <w:bCs w:val="0"/>
          <w:lang w:eastAsia="en-US"/>
        </w:rPr>
        <w:t>¡Error! No se encuentra el origen de la referencia.</w:t>
      </w:r>
      <w:r w:rsidRPr="0006769A">
        <w:rPr>
          <w:lang w:val="es-CL" w:eastAsia="en-US"/>
        </w:rPr>
        <w:fldChar w:fldCharType="end"/>
      </w:r>
      <w:r w:rsidRPr="0006769A">
        <w:rPr>
          <w:lang w:val="es-CL" w:eastAsia="en-US"/>
        </w:rPr>
        <w:t xml:space="preserve"> </w:t>
      </w:r>
      <w:r w:rsidR="008B7CDD" w:rsidRPr="0006769A">
        <w:rPr>
          <w:lang w:val="es-CL" w:eastAsia="en-US"/>
        </w:rPr>
        <w:t>se tiene</w:t>
      </w:r>
      <w:r w:rsidR="00746E86" w:rsidRPr="0006769A">
        <w:rPr>
          <w:lang w:val="es-CL" w:eastAsia="en-US"/>
        </w:rPr>
        <w:t xml:space="preserve"> como flujo de entrada </w:t>
      </w:r>
      <w:r w:rsidR="00884E24" w:rsidRPr="0006769A">
        <w:rPr>
          <w:lang w:val="es-CL" w:eastAsia="en-US"/>
        </w:rPr>
        <w:t xml:space="preserve">la proyección de la masa de residuo </w:t>
      </w:r>
      <w:r w:rsidR="006B0A08" w:rsidRPr="0006769A">
        <w:rPr>
          <w:lang w:val="es-CL" w:eastAsia="en-US"/>
        </w:rPr>
        <w:t xml:space="preserve">de </w:t>
      </w:r>
      <w:r w:rsidR="00785A1D" w:rsidRPr="0006769A">
        <w:rPr>
          <w:lang w:val="es-CL" w:eastAsia="en-US"/>
        </w:rPr>
        <w:t>módulos</w:t>
      </w:r>
      <w:r w:rsidR="006B0A08" w:rsidRPr="0006769A">
        <w:rPr>
          <w:lang w:val="es-CL" w:eastAsia="en-US"/>
        </w:rPr>
        <w:t xml:space="preserve"> FV </w:t>
      </w:r>
      <w:r w:rsidR="00884E24" w:rsidRPr="0006769A">
        <w:rPr>
          <w:lang w:val="es-CL" w:eastAsia="en-US"/>
        </w:rPr>
        <w:t>al 2050</w:t>
      </w:r>
      <w:r w:rsidR="00A85E61" w:rsidRPr="0006769A">
        <w:rPr>
          <w:lang w:val="es-CL" w:eastAsia="en-US"/>
        </w:rPr>
        <w:t xml:space="preserve">, </w:t>
      </w:r>
      <w:r w:rsidR="00785A1D" w:rsidRPr="0006769A">
        <w:rPr>
          <w:lang w:val="es-CL" w:eastAsia="en-US"/>
        </w:rPr>
        <w:t>este proceso es principalmente realizado</w:t>
      </w:r>
      <w:r w:rsidR="000873EC" w:rsidRPr="0006769A">
        <w:rPr>
          <w:lang w:val="es-CL" w:eastAsia="en-US"/>
        </w:rPr>
        <w:t xml:space="preserve"> por un proceso de desmontaje manual donde se obtiene el</w:t>
      </w:r>
      <w:r w:rsidR="006D7DEF" w:rsidRPr="0006769A">
        <w:rPr>
          <w:lang w:val="es-CL" w:eastAsia="en-US"/>
        </w:rPr>
        <w:t xml:space="preserve"> marco de </w:t>
      </w:r>
      <w:r w:rsidR="00BB3F2E" w:rsidRPr="0006769A">
        <w:rPr>
          <w:lang w:val="es-CL" w:eastAsia="en-US"/>
        </w:rPr>
        <w:t>aluminio,</w:t>
      </w:r>
      <w:r w:rsidR="006D7DEF" w:rsidRPr="0006769A">
        <w:rPr>
          <w:lang w:val="es-CL" w:eastAsia="en-US"/>
        </w:rPr>
        <w:t xml:space="preserve"> la caja de conectores donde se encuentra presente </w:t>
      </w:r>
      <w:r w:rsidR="006B0A08" w:rsidRPr="0006769A">
        <w:rPr>
          <w:lang w:val="es-CL" w:eastAsia="en-US"/>
        </w:rPr>
        <w:t>mayoritariamente c</w:t>
      </w:r>
      <w:r w:rsidR="006D7DEF" w:rsidRPr="0006769A">
        <w:rPr>
          <w:lang w:val="es-CL" w:eastAsia="en-US"/>
        </w:rPr>
        <w:t xml:space="preserve">obre entre otros metales y por </w:t>
      </w:r>
      <w:r w:rsidR="00E600A0" w:rsidRPr="0006769A">
        <w:rPr>
          <w:lang w:val="es-CL" w:eastAsia="en-US"/>
        </w:rPr>
        <w:t>último</w:t>
      </w:r>
      <w:r w:rsidR="006D7DEF" w:rsidRPr="0006769A">
        <w:rPr>
          <w:lang w:val="es-CL" w:eastAsia="en-US"/>
        </w:rPr>
        <w:t xml:space="preserve"> el </w:t>
      </w:r>
      <w:r w:rsidR="00E600A0" w:rsidRPr="0006769A">
        <w:rPr>
          <w:lang w:val="es-CL" w:eastAsia="en-US"/>
        </w:rPr>
        <w:t>módulo</w:t>
      </w:r>
      <w:r w:rsidR="00965B2C" w:rsidRPr="0006769A">
        <w:rPr>
          <w:lang w:val="es-CL" w:eastAsia="en-US"/>
        </w:rPr>
        <w:t xml:space="preserve"> </w:t>
      </w:r>
      <w:r w:rsidR="006B0A08" w:rsidRPr="0006769A">
        <w:rPr>
          <w:lang w:val="es-CL" w:eastAsia="en-US"/>
        </w:rPr>
        <w:t>fotovoltaico</w:t>
      </w:r>
      <w:r w:rsidR="006D7DEF" w:rsidRPr="0006769A">
        <w:rPr>
          <w:lang w:val="es-CL" w:eastAsia="en-US"/>
        </w:rPr>
        <w:t xml:space="preserve"> </w:t>
      </w:r>
      <w:r w:rsidR="00785A1D" w:rsidRPr="0006769A">
        <w:rPr>
          <w:lang w:val="es-CL" w:eastAsia="en-US"/>
        </w:rPr>
        <w:t xml:space="preserve">que </w:t>
      </w:r>
      <w:r w:rsidR="008B0E70" w:rsidRPr="0006769A">
        <w:rPr>
          <w:lang w:val="es-CL" w:eastAsia="en-US"/>
        </w:rPr>
        <w:t xml:space="preserve">pasa por un proceso de trituración </w:t>
      </w:r>
      <w:r w:rsidR="006B0A08" w:rsidRPr="0006769A">
        <w:rPr>
          <w:lang w:val="es-CL" w:eastAsia="en-US"/>
        </w:rPr>
        <w:t xml:space="preserve">donde </w:t>
      </w:r>
      <w:r w:rsidR="008B0E70" w:rsidRPr="0006769A">
        <w:rPr>
          <w:lang w:val="es-CL" w:eastAsia="en-US"/>
        </w:rPr>
        <w:t>se obtiene el</w:t>
      </w:r>
      <w:r w:rsidR="0052609A" w:rsidRPr="0006769A">
        <w:rPr>
          <w:lang w:val="es-CL" w:eastAsia="en-US"/>
        </w:rPr>
        <w:t xml:space="preserve"> </w:t>
      </w:r>
      <w:r w:rsidR="008B0E70" w:rsidRPr="0006769A">
        <w:rPr>
          <w:lang w:val="es-CL" w:eastAsia="en-US"/>
        </w:rPr>
        <w:t>vidrio</w:t>
      </w:r>
      <w:r w:rsidR="0052609A" w:rsidRPr="0006769A">
        <w:rPr>
          <w:lang w:val="es-CL" w:eastAsia="en-US"/>
        </w:rPr>
        <w:t>, pero destruyendo la celda fotovoltaica</w:t>
      </w:r>
      <w:r w:rsidR="00E600A0" w:rsidRPr="0006769A">
        <w:rPr>
          <w:lang w:val="es-CL" w:eastAsia="en-US"/>
        </w:rPr>
        <w:t>.</w:t>
      </w:r>
    </w:p>
    <w:p w14:paraId="066DEF20" w14:textId="4F069BFF" w:rsidR="00752294" w:rsidRPr="0006769A" w:rsidRDefault="00785A1D" w:rsidP="00990DD2">
      <w:pPr>
        <w:pStyle w:val="CUERPOPROYECTO"/>
        <w:rPr>
          <w:lang w:val="es-CL" w:eastAsia="en-US"/>
        </w:rPr>
      </w:pPr>
      <w:r w:rsidRPr="0006769A">
        <w:rPr>
          <w:lang w:val="es-CL" w:eastAsia="en-US"/>
        </w:rPr>
        <w:t>Cabe mencionar que e</w:t>
      </w:r>
      <w:r w:rsidR="00752294" w:rsidRPr="0006769A">
        <w:rPr>
          <w:lang w:val="es-CL" w:eastAsia="en-US"/>
        </w:rPr>
        <w:t xml:space="preserve">l vidrio recuperado de los </w:t>
      </w:r>
      <w:r w:rsidRPr="0006769A">
        <w:rPr>
          <w:lang w:val="es-CL" w:eastAsia="en-US"/>
        </w:rPr>
        <w:t>módulos FV</w:t>
      </w:r>
      <w:r w:rsidR="00752294" w:rsidRPr="0006769A">
        <w:rPr>
          <w:lang w:val="es-CL" w:eastAsia="en-US"/>
        </w:rPr>
        <w:t xml:space="preserve"> todavía está muy contaminado </w:t>
      </w:r>
      <w:r w:rsidR="00873723" w:rsidRPr="0006769A">
        <w:rPr>
          <w:lang w:val="es-CL" w:eastAsia="en-US"/>
        </w:rPr>
        <w:t>(casi 10%</w:t>
      </w:r>
      <w:r w:rsidR="000A0FAA" w:rsidRPr="0006769A">
        <w:rPr>
          <w:lang w:val="es-CL" w:eastAsia="en-US"/>
        </w:rPr>
        <w:t xml:space="preserve"> de impurezas</w:t>
      </w:r>
      <w:r w:rsidR="00873723" w:rsidRPr="0006769A">
        <w:rPr>
          <w:lang w:val="es-CL" w:eastAsia="en-US"/>
        </w:rPr>
        <w:t>)</w:t>
      </w:r>
      <w:r w:rsidR="004D0593" w:rsidRPr="0006769A">
        <w:rPr>
          <w:lang w:val="es-CL" w:eastAsia="en-US"/>
        </w:rPr>
        <w:t xml:space="preserve"> </w:t>
      </w:r>
      <w:r w:rsidR="00752294" w:rsidRPr="0006769A">
        <w:rPr>
          <w:lang w:val="es-CL" w:eastAsia="en-US"/>
        </w:rPr>
        <w:t>con silicio, polímeros y metales. Sin embargo, puede mezclarse con otro vidrio reciclado y utilizarse como material de aislamiento térmico en las industrias de la espuma de vidrio o la fibra de vidrio</w:t>
      </w:r>
    </w:p>
    <w:p w14:paraId="5211A4A6" w14:textId="2179BD3F" w:rsidR="00A16A4D" w:rsidRPr="0006769A" w:rsidRDefault="003548A4" w:rsidP="00A16A4D">
      <w:pPr>
        <w:pStyle w:val="Ttulo3"/>
      </w:pPr>
      <w:r w:rsidRPr="0006769A">
        <w:rPr>
          <w:lang w:val="es-CL"/>
        </w:rPr>
        <w:br w:type="page"/>
      </w:r>
      <w:bookmarkStart w:id="50" w:name="_Toc103626206"/>
      <w:r w:rsidR="00A16A4D" w:rsidRPr="0006769A">
        <w:lastRenderedPageBreak/>
        <w:t>Reciclaje de alto valor</w:t>
      </w:r>
      <w:bookmarkEnd w:id="50"/>
      <w:r w:rsidR="00A16A4D" w:rsidRPr="0006769A">
        <w:t xml:space="preserve"> </w:t>
      </w:r>
    </w:p>
    <w:p w14:paraId="646D464F" w14:textId="2F3A5087" w:rsidR="00A16A4D" w:rsidRPr="0006769A" w:rsidRDefault="00E76E56" w:rsidP="00A16A4D">
      <w:pPr>
        <w:pStyle w:val="CUERPOPROYECTO"/>
      </w:pPr>
      <w:r w:rsidRPr="0006769A">
        <w:t xml:space="preserve">El reciclaje de alto valor tiene como objetivo reciclar no solo los marcos de vidrio y Al, como lo hace el de bajo </w:t>
      </w:r>
      <w:r w:rsidR="007207DD" w:rsidRPr="0006769A">
        <w:t>valor, sino</w:t>
      </w:r>
      <w:r w:rsidRPr="0006769A">
        <w:t xml:space="preserve"> también </w:t>
      </w:r>
      <w:r w:rsidR="007207DD" w:rsidRPr="0006769A">
        <w:t xml:space="preserve">las obleas de Silicio que pueden volver a reutilizarse en la construcción de nuevos paneles y </w:t>
      </w:r>
      <w:r w:rsidRPr="0006769A">
        <w:t>compone</w:t>
      </w:r>
      <w:r w:rsidR="007207DD" w:rsidRPr="0006769A">
        <w:t xml:space="preserve">ntes </w:t>
      </w:r>
      <w:r w:rsidRPr="0006769A">
        <w:t>valiosos</w:t>
      </w:r>
      <w:r w:rsidR="007207DD" w:rsidRPr="0006769A">
        <w:t xml:space="preserve"> como el </w:t>
      </w:r>
      <w:r w:rsidRPr="0006769A">
        <w:t xml:space="preserve">Ag, Al y Cu </w:t>
      </w:r>
      <w:r w:rsidR="007207DD" w:rsidRPr="0006769A">
        <w:t xml:space="preserve">que se encuentran en </w:t>
      </w:r>
      <w:r w:rsidRPr="0006769A">
        <w:t>las celdas solares a través de procesos más complejos.</w:t>
      </w:r>
    </w:p>
    <w:p w14:paraId="40922C33" w14:textId="0FDCDE80" w:rsidR="00E70167" w:rsidRPr="0006769A" w:rsidRDefault="00254E09" w:rsidP="00E70167">
      <w:pPr>
        <w:pStyle w:val="CUERPOPROYECTO"/>
      </w:pPr>
      <w:r w:rsidRPr="0006769A">
        <w:rPr>
          <w:noProof/>
        </w:rPr>
        <w:drawing>
          <wp:inline distT="0" distB="0" distL="0" distR="0" wp14:anchorId="275088CD" wp14:editId="579CF212">
            <wp:extent cx="4324572" cy="3429176"/>
            <wp:effectExtent l="0" t="0" r="0" b="0"/>
            <wp:docPr id="32" name="Imagen 3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Diagrama&#10;&#10;Descripción generada automáticamente"/>
                    <pic:cNvPicPr/>
                  </pic:nvPicPr>
                  <pic:blipFill>
                    <a:blip r:embed="rId19"/>
                    <a:stretch>
                      <a:fillRect/>
                    </a:stretch>
                  </pic:blipFill>
                  <pic:spPr>
                    <a:xfrm>
                      <a:off x="0" y="0"/>
                      <a:ext cx="4324572" cy="3429176"/>
                    </a:xfrm>
                    <a:prstGeom prst="rect">
                      <a:avLst/>
                    </a:prstGeom>
                  </pic:spPr>
                </pic:pic>
              </a:graphicData>
            </a:graphic>
          </wp:inline>
        </w:drawing>
      </w:r>
    </w:p>
    <w:p w14:paraId="45325B39" w14:textId="6FF7D992" w:rsidR="007207DD" w:rsidRPr="0006769A" w:rsidRDefault="007207DD" w:rsidP="007207DD">
      <w:pPr>
        <w:pStyle w:val="Descripcin"/>
      </w:pPr>
      <w:bookmarkStart w:id="51" w:name="_Ref90583604"/>
      <w:bookmarkStart w:id="52" w:name="_Ref90583586"/>
      <w:bookmarkStart w:id="53" w:name="_Toc103626229"/>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4</w:t>
      </w:r>
      <w:r w:rsidRPr="0006769A">
        <w:fldChar w:fldCharType="end"/>
      </w:r>
      <w:bookmarkEnd w:id="51"/>
      <w:r w:rsidRPr="0006769A">
        <w:t>: Diagrama de flujo de un proceso de reciclaje de alto valor</w:t>
      </w:r>
      <w:bookmarkEnd w:id="52"/>
      <w:bookmarkEnd w:id="53"/>
    </w:p>
    <w:p w14:paraId="6CE600CD" w14:textId="37E261DD" w:rsidR="00E70167" w:rsidRPr="0006769A" w:rsidRDefault="007207DD" w:rsidP="007207DD">
      <w:pPr>
        <w:pStyle w:val="CUERPOPROYECTO"/>
        <w:jc w:val="center"/>
      </w:pPr>
      <w:r w:rsidRPr="0006769A">
        <w:rPr>
          <w:rFonts w:asciiTheme="minorHAnsi" w:hAnsiTheme="minorHAnsi"/>
          <w:noProof/>
          <w:sz w:val="20"/>
          <w:szCs w:val="20"/>
        </w:rPr>
        <w:t>Fuente: Elaboración propia</w:t>
      </w:r>
    </w:p>
    <w:p w14:paraId="447A2100" w14:textId="1C50E168" w:rsidR="00746E86" w:rsidRPr="0006769A" w:rsidRDefault="00746E86" w:rsidP="00746E86">
      <w:pPr>
        <w:pStyle w:val="CUERPOPROYECTO"/>
      </w:pPr>
    </w:p>
    <w:p w14:paraId="7235599F" w14:textId="0B9052EA" w:rsidR="00597095" w:rsidRPr="0006769A" w:rsidRDefault="00746E86" w:rsidP="00597095">
      <w:pPr>
        <w:pStyle w:val="CUERPOPROYECTO"/>
      </w:pPr>
      <w:r w:rsidRPr="0006769A">
        <w:t xml:space="preserve">En la </w:t>
      </w:r>
      <w:r w:rsidR="006B0A08" w:rsidRPr="0006769A">
        <w:fldChar w:fldCharType="begin"/>
      </w:r>
      <w:r w:rsidR="006B0A08" w:rsidRPr="0006769A">
        <w:instrText xml:space="preserve"> REF _Ref90583604 \h </w:instrText>
      </w:r>
      <w:r w:rsidR="00197D5C" w:rsidRPr="0006769A">
        <w:instrText xml:space="preserve"> \* MERGEFORMAT </w:instrText>
      </w:r>
      <w:r w:rsidR="006B0A08" w:rsidRPr="0006769A">
        <w:fldChar w:fldCharType="separate"/>
      </w:r>
      <w:proofErr w:type="gramStart"/>
      <w:r w:rsidR="00CA6899" w:rsidRPr="0006769A">
        <w:t xml:space="preserve">Figura  </w:t>
      </w:r>
      <w:r w:rsidR="00CA6899">
        <w:rPr>
          <w:noProof/>
        </w:rPr>
        <w:t>2</w:t>
      </w:r>
      <w:proofErr w:type="gramEnd"/>
      <w:r w:rsidR="00CA6899" w:rsidRPr="0006769A">
        <w:rPr>
          <w:noProof/>
        </w:rPr>
        <w:noBreakHyphen/>
      </w:r>
      <w:r w:rsidR="00CA6899">
        <w:rPr>
          <w:noProof/>
        </w:rPr>
        <w:t>4</w:t>
      </w:r>
      <w:r w:rsidR="006B0A08" w:rsidRPr="0006769A">
        <w:fldChar w:fldCharType="end"/>
      </w:r>
      <w:r w:rsidR="006B0A08" w:rsidRPr="0006769A">
        <w:t xml:space="preserve"> se tiene como flujo de entrada la proyección de la masa de </w:t>
      </w:r>
      <w:r w:rsidR="009F0AD4" w:rsidRPr="0006769A">
        <w:t xml:space="preserve">módulos FV </w:t>
      </w:r>
      <w:r w:rsidR="006B0A08" w:rsidRPr="0006769A">
        <w:t>al 2050</w:t>
      </w:r>
      <w:r w:rsidR="009F0AD4" w:rsidRPr="0006769A">
        <w:t xml:space="preserve"> sin marco de Aluminio y caja de </w:t>
      </w:r>
      <w:r w:rsidR="003C5339" w:rsidRPr="0006769A">
        <w:t>conexiones. El módulo fotovoltaico ingresa</w:t>
      </w:r>
      <w:r w:rsidR="00597095" w:rsidRPr="0006769A">
        <w:t xml:space="preserve"> al proceso de </w:t>
      </w:r>
      <w:proofErr w:type="spellStart"/>
      <w:r w:rsidR="003C5339" w:rsidRPr="0006769A">
        <w:t>d</w:t>
      </w:r>
      <w:r w:rsidR="00597095" w:rsidRPr="0006769A">
        <w:t>elaminación</w:t>
      </w:r>
      <w:proofErr w:type="spellEnd"/>
      <w:r w:rsidR="00597095" w:rsidRPr="0006769A">
        <w:t xml:space="preserve"> química con HNO</w:t>
      </w:r>
      <w:r w:rsidR="00597095" w:rsidRPr="0006769A">
        <w:rPr>
          <w:vertAlign w:val="subscript"/>
        </w:rPr>
        <w:t>3</w:t>
      </w:r>
      <w:r w:rsidR="00597095" w:rsidRPr="0006769A">
        <w:t xml:space="preserve"> en donde el objetivo es eliminar la capa de EVA para separar el vidrio de la celda de Si. Durante la etapa de </w:t>
      </w:r>
      <w:proofErr w:type="spellStart"/>
      <w:r w:rsidR="00597095" w:rsidRPr="0006769A">
        <w:t>delaminación</w:t>
      </w:r>
      <w:proofErr w:type="spellEnd"/>
      <w:r w:rsidR="00597095" w:rsidRPr="0006769A">
        <w:t xml:space="preserve">, los paneles fotovoltaicos de desecho ingresan en su conjunto y, cuando salen, el EVA se ha separado de los componentes de vidrio. Luego las celdas de Silicio con la cobertura de compuestos metálicos ingresan a un método </w:t>
      </w:r>
      <w:r w:rsidR="00597095" w:rsidRPr="0006769A">
        <w:lastRenderedPageBreak/>
        <w:t xml:space="preserve">de separación de material para el c-Si </w:t>
      </w:r>
      <w:r w:rsidR="00020D71" w:rsidRPr="0006769A">
        <w:t>llamado</w:t>
      </w:r>
      <w:r w:rsidR="00597095" w:rsidRPr="0006769A">
        <w:t xml:space="preserve"> el grabado químico. </w:t>
      </w:r>
      <w:r w:rsidR="00020D71" w:rsidRPr="0006769A">
        <w:t xml:space="preserve">Uno de los objetivos más recurrentes en el último </w:t>
      </w:r>
      <w:r w:rsidR="00DA56B7" w:rsidRPr="0006769A">
        <w:t>tiempo del</w:t>
      </w:r>
      <w:r w:rsidR="00020D71" w:rsidRPr="0006769A">
        <w:t xml:space="preserve"> </w:t>
      </w:r>
      <w:r w:rsidR="00597095" w:rsidRPr="0006769A">
        <w:t xml:space="preserve">grabado químico </w:t>
      </w:r>
      <w:r w:rsidR="00020D71" w:rsidRPr="0006769A">
        <w:t xml:space="preserve">es la recuperación limpia de obleas de Si. En este proceso, las celdas de Si recicladas se someten a un grabado químico más complejo, que incluye quitar los revestimientos que tienen las </w:t>
      </w:r>
      <w:r w:rsidR="00DA56B7" w:rsidRPr="0006769A">
        <w:t>celdas compuestas</w:t>
      </w:r>
      <w:r w:rsidR="00020D71" w:rsidRPr="0006769A">
        <w:t xml:space="preserve"> </w:t>
      </w:r>
      <w:r w:rsidR="00DA56B7" w:rsidRPr="0006769A">
        <w:t xml:space="preserve">por Al y </w:t>
      </w:r>
      <w:proofErr w:type="gramStart"/>
      <w:r w:rsidR="00DA56B7" w:rsidRPr="0006769A">
        <w:t>Ag.</w:t>
      </w:r>
      <w:proofErr w:type="gramEnd"/>
      <w:r w:rsidR="00DA56B7" w:rsidRPr="0006769A">
        <w:t xml:space="preserve"> </w:t>
      </w:r>
      <w:r w:rsidR="00020D71" w:rsidRPr="0006769A">
        <w:t>Est</w:t>
      </w:r>
      <w:r w:rsidR="00DA56B7" w:rsidRPr="0006769A">
        <w:t xml:space="preserve">e proceso es una gran </w:t>
      </w:r>
      <w:r w:rsidR="00020D71" w:rsidRPr="0006769A">
        <w:t xml:space="preserve">porque un proceso químico tan libre de daños puede recuperar una oblea de Si con una calidad casi idéntica a la nueva lo que </w:t>
      </w:r>
      <w:r w:rsidR="00DA56B7" w:rsidRPr="0006769A">
        <w:t>da</w:t>
      </w:r>
      <w:r w:rsidR="00020D71" w:rsidRPr="0006769A">
        <w:t xml:space="preserve"> valiosas oportunidades de reutilización en la producción de </w:t>
      </w:r>
      <w:r w:rsidR="00DA56B7" w:rsidRPr="0006769A">
        <w:t>celdas de Si</w:t>
      </w:r>
    </w:p>
    <w:p w14:paraId="56E8D6CF" w14:textId="514F7211" w:rsidR="00BE1AA9" w:rsidRPr="0006769A" w:rsidRDefault="00DA56B7" w:rsidP="006B0A08">
      <w:pPr>
        <w:pStyle w:val="CUERPOPROYECTO"/>
      </w:pPr>
      <w:r w:rsidRPr="0006769A">
        <w:t>Por ultimo los compuestos metálicos que quedan del proceso anterior se</w:t>
      </w:r>
      <w:r w:rsidR="00884297" w:rsidRPr="0006769A">
        <w:t xml:space="preserve"> puede extraer y purificar de la solución de lixiviación mediante tres enfoques básicos, que se conocen bien en la industria </w:t>
      </w:r>
      <w:proofErr w:type="spellStart"/>
      <w:r w:rsidR="00884297" w:rsidRPr="0006769A">
        <w:t>hidrometalúrgica</w:t>
      </w:r>
      <w:proofErr w:type="spellEnd"/>
      <w:r w:rsidR="00884297" w:rsidRPr="0006769A">
        <w:t xml:space="preserve">: electrólisis, recambio de metales y precipitación </w:t>
      </w:r>
    </w:p>
    <w:p w14:paraId="4C2DE00D" w14:textId="7035E3C1" w:rsidR="00BE1AA9" w:rsidRPr="0006769A" w:rsidRDefault="00884297" w:rsidP="006B0A08">
      <w:pPr>
        <w:pStyle w:val="CUERPOPROYECTO"/>
      </w:pPr>
      <w:r w:rsidRPr="0006769A">
        <w:t>El proceso de extracción de metales no solo recupera materiales valiosos, sino que también elimina elementos peligrosos como el Pb de los residuos para reducir los impactos ambientales.</w:t>
      </w:r>
    </w:p>
    <w:p w14:paraId="43C78A1C" w14:textId="794FA5BA" w:rsidR="00A16A4D" w:rsidRPr="0006769A" w:rsidRDefault="00A16A4D" w:rsidP="006B0A08">
      <w:pPr>
        <w:pStyle w:val="CUERPOPROYECTO"/>
      </w:pPr>
      <w:r w:rsidRPr="0006769A">
        <w:br w:type="page"/>
      </w:r>
    </w:p>
    <w:p w14:paraId="3BFB90C9" w14:textId="48AB8E90" w:rsidR="003548A4" w:rsidRPr="0006769A" w:rsidRDefault="003548A4" w:rsidP="003548A4">
      <w:pPr>
        <w:pStyle w:val="Ttulo2"/>
        <w:rPr>
          <w:color w:val="auto"/>
        </w:rPr>
      </w:pPr>
      <w:bookmarkStart w:id="54" w:name="_Toc103626207"/>
      <w:r w:rsidRPr="0006769A">
        <w:rPr>
          <w:color w:val="auto"/>
        </w:rPr>
        <w:lastRenderedPageBreak/>
        <w:t>Discusión de resultados</w:t>
      </w:r>
      <w:bookmarkEnd w:id="54"/>
      <w:r w:rsidRPr="0006769A">
        <w:rPr>
          <w:color w:val="auto"/>
        </w:rPr>
        <w:t xml:space="preserve"> </w:t>
      </w:r>
    </w:p>
    <w:p w14:paraId="0C8B01AB" w14:textId="77777777" w:rsidR="00F5752A" w:rsidRPr="0006769A" w:rsidRDefault="00F5752A" w:rsidP="00F5752A">
      <w:pPr>
        <w:pStyle w:val="Ttulo3"/>
      </w:pPr>
      <w:bookmarkStart w:id="55" w:name="_Toc103626208"/>
      <w:r w:rsidRPr="0006769A">
        <w:t>Reciclaje de bajo valor</w:t>
      </w:r>
      <w:bookmarkEnd w:id="55"/>
      <w:r w:rsidRPr="0006769A">
        <w:t xml:space="preserve"> </w:t>
      </w:r>
    </w:p>
    <w:p w14:paraId="7E583258" w14:textId="186375E2" w:rsidR="00F5752A" w:rsidRPr="0006769A" w:rsidRDefault="00F5752A" w:rsidP="003548A4">
      <w:pPr>
        <w:pStyle w:val="CUERPOPROYECTO"/>
        <w:rPr>
          <w:lang w:val="es-CL"/>
        </w:rPr>
      </w:pPr>
      <w:r w:rsidRPr="0006769A">
        <w:rPr>
          <w:lang w:val="es-CL"/>
        </w:rPr>
        <w:t>A continuación, se presentan las gráficas de la obtención de marco de aluminio, vidrio y cobre proyectada al 2050. Estos flujos son los de mayor valor y proporción en la obtención de materiales del reciclaje de bajo valor</w:t>
      </w:r>
    </w:p>
    <w:p w14:paraId="2CAC594E" w14:textId="6855D53F" w:rsidR="00F5752A" w:rsidRPr="0006769A" w:rsidRDefault="00197D5C" w:rsidP="00F5752A">
      <w:pPr>
        <w:pStyle w:val="CUERPOPROYECTO"/>
        <w:keepNext/>
        <w:jc w:val="center"/>
      </w:pPr>
      <w:r w:rsidRPr="0006769A">
        <w:rPr>
          <w:noProof/>
        </w:rPr>
        <w:drawing>
          <wp:anchor distT="0" distB="0" distL="114300" distR="114300" simplePos="0" relativeHeight="251650048" behindDoc="1" locked="0" layoutInCell="1" allowOverlap="1" wp14:anchorId="65BDC9BF" wp14:editId="5C771E71">
            <wp:simplePos x="0" y="0"/>
            <wp:positionH relativeFrom="column">
              <wp:posOffset>229088</wp:posOffset>
            </wp:positionH>
            <wp:positionV relativeFrom="paragraph">
              <wp:posOffset>-4445</wp:posOffset>
            </wp:positionV>
            <wp:extent cx="4831126" cy="2493819"/>
            <wp:effectExtent l="0" t="0" r="0" b="0"/>
            <wp:wrapTight wrapText="bothSides">
              <wp:wrapPolygon edited="0">
                <wp:start x="0" y="0"/>
                <wp:lineTo x="0" y="21451"/>
                <wp:lineTo x="21549" y="21451"/>
                <wp:lineTo x="21549"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831126" cy="2493819"/>
                    </a:xfrm>
                    <a:prstGeom prst="rect">
                      <a:avLst/>
                    </a:prstGeom>
                    <a:noFill/>
                  </pic:spPr>
                </pic:pic>
              </a:graphicData>
            </a:graphic>
            <wp14:sizeRelH relativeFrom="page">
              <wp14:pctWidth>0</wp14:pctWidth>
            </wp14:sizeRelH>
            <wp14:sizeRelV relativeFrom="page">
              <wp14:pctHeight>0</wp14:pctHeight>
            </wp14:sizeRelV>
          </wp:anchor>
        </w:drawing>
      </w:r>
    </w:p>
    <w:p w14:paraId="6AEAC0C0" w14:textId="421EB379" w:rsidR="00F5752A" w:rsidRPr="0006769A" w:rsidRDefault="00257BA1" w:rsidP="00F5752A">
      <w:pPr>
        <w:pStyle w:val="Descripcin"/>
      </w:pPr>
      <w:bookmarkStart w:id="56" w:name="_Toc103626230"/>
      <w:r w:rsidRPr="0006769A">
        <w:rPr>
          <w:noProof/>
          <w:lang w:val="es-CL" w:eastAsia="en-US"/>
        </w:rPr>
        <w:drawing>
          <wp:anchor distT="0" distB="0" distL="114300" distR="114300" simplePos="0" relativeHeight="251663360" behindDoc="0" locked="0" layoutInCell="1" allowOverlap="1" wp14:anchorId="0358778B" wp14:editId="25C599BB">
            <wp:simplePos x="0" y="0"/>
            <wp:positionH relativeFrom="column">
              <wp:posOffset>292735</wp:posOffset>
            </wp:positionH>
            <wp:positionV relativeFrom="paragraph">
              <wp:posOffset>464126</wp:posOffset>
            </wp:positionV>
            <wp:extent cx="4848027" cy="2602497"/>
            <wp:effectExtent l="0" t="0" r="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848027" cy="2602497"/>
                    </a:xfrm>
                    <a:prstGeom prst="rect">
                      <a:avLst/>
                    </a:prstGeom>
                    <a:noFill/>
                  </pic:spPr>
                </pic:pic>
              </a:graphicData>
            </a:graphic>
            <wp14:sizeRelH relativeFrom="page">
              <wp14:pctWidth>0</wp14:pctWidth>
            </wp14:sizeRelH>
            <wp14:sizeRelV relativeFrom="page">
              <wp14:pctHeight>0</wp14:pctHeight>
            </wp14:sizeRelV>
          </wp:anchor>
        </w:drawing>
      </w:r>
      <w:r w:rsidR="00F5752A" w:rsidRPr="0006769A">
        <w:t xml:space="preserve">Figura  </w:t>
      </w:r>
      <w:r w:rsidR="00F5752A" w:rsidRPr="0006769A">
        <w:fldChar w:fldCharType="begin"/>
      </w:r>
      <w:r w:rsidR="00F5752A" w:rsidRPr="0006769A">
        <w:instrText xml:space="preserve"> STYLEREF 1 \s </w:instrText>
      </w:r>
      <w:r w:rsidR="00F5752A" w:rsidRPr="0006769A">
        <w:fldChar w:fldCharType="separate"/>
      </w:r>
      <w:r w:rsidR="00CA6899">
        <w:rPr>
          <w:noProof/>
        </w:rPr>
        <w:t>2</w:t>
      </w:r>
      <w:r w:rsidR="00F5752A" w:rsidRPr="0006769A">
        <w:fldChar w:fldCharType="end"/>
      </w:r>
      <w:r w:rsidR="00F5752A" w:rsidRPr="0006769A">
        <w:noBreakHyphen/>
      </w:r>
      <w:r w:rsidR="00F5752A" w:rsidRPr="0006769A">
        <w:fldChar w:fldCharType="begin"/>
      </w:r>
      <w:r w:rsidR="00F5752A" w:rsidRPr="0006769A">
        <w:instrText xml:space="preserve"> SEQ Figura_ \* ARABIC \s 1 </w:instrText>
      </w:r>
      <w:r w:rsidR="00F5752A" w:rsidRPr="0006769A">
        <w:fldChar w:fldCharType="separate"/>
      </w:r>
      <w:r w:rsidR="00CA6899">
        <w:rPr>
          <w:noProof/>
        </w:rPr>
        <w:t>5</w:t>
      </w:r>
      <w:r w:rsidR="00F5752A" w:rsidRPr="0006769A">
        <w:fldChar w:fldCharType="end"/>
      </w:r>
      <w:r w:rsidR="00F5752A" w:rsidRPr="0006769A">
        <w:t xml:space="preserve"> Grafica con la proyección de toneladas de marco de aluminio obtenidas al 2050 con reciclaje de bajo valor. Fuente: Elaboración propia</w:t>
      </w:r>
      <w:bookmarkEnd w:id="56"/>
      <w:r w:rsidR="00F5752A" w:rsidRPr="0006769A">
        <w:t xml:space="preserve"> </w:t>
      </w:r>
    </w:p>
    <w:p w14:paraId="201981A7" w14:textId="280D581D" w:rsidR="00F5752A" w:rsidRPr="0006769A" w:rsidRDefault="00F5752A" w:rsidP="00197D5C">
      <w:pPr>
        <w:pStyle w:val="Descripcin"/>
        <w:rPr>
          <w:lang w:val="es-CL" w:eastAsia="en-US"/>
        </w:rPr>
      </w:pPr>
      <w:bookmarkStart w:id="57" w:name="_Toc103626231"/>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6</w:t>
      </w:r>
      <w:r w:rsidRPr="0006769A">
        <w:fldChar w:fldCharType="end"/>
      </w:r>
      <w:r w:rsidRPr="0006769A">
        <w:t xml:space="preserve"> Grafica con la proyección de toneladas de Vidrio obtenidas al 2050 con reciclaje de bajo valor</w:t>
      </w:r>
      <w:r w:rsidR="00510210" w:rsidRPr="0006769A">
        <w:t>. Fuente: Elaboración propia</w:t>
      </w:r>
      <w:bookmarkEnd w:id="57"/>
      <w:r w:rsidR="00510210" w:rsidRPr="0006769A">
        <w:t xml:space="preserve"> </w:t>
      </w:r>
    </w:p>
    <w:p w14:paraId="0D8FA4EF" w14:textId="4A148071" w:rsidR="00F5752A" w:rsidRPr="0006769A" w:rsidRDefault="00197D5C" w:rsidP="00F5752A">
      <w:pPr>
        <w:pStyle w:val="CUERPOPROYECTO"/>
      </w:pPr>
      <w:r w:rsidRPr="0006769A">
        <w:rPr>
          <w:noProof/>
        </w:rPr>
        <w:lastRenderedPageBreak/>
        <w:drawing>
          <wp:anchor distT="0" distB="0" distL="114300" distR="114300" simplePos="0" relativeHeight="251660288" behindDoc="0" locked="0" layoutInCell="1" allowOverlap="1" wp14:anchorId="4FC97162" wp14:editId="6CDF7BC9">
            <wp:simplePos x="0" y="0"/>
            <wp:positionH relativeFrom="column">
              <wp:posOffset>250353</wp:posOffset>
            </wp:positionH>
            <wp:positionV relativeFrom="paragraph">
              <wp:posOffset>-4368</wp:posOffset>
            </wp:positionV>
            <wp:extent cx="4867873" cy="2648198"/>
            <wp:effectExtent l="0" t="0" r="0"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67873" cy="2648198"/>
                    </a:xfrm>
                    <a:prstGeom prst="rect">
                      <a:avLst/>
                    </a:prstGeom>
                    <a:noFill/>
                  </pic:spPr>
                </pic:pic>
              </a:graphicData>
            </a:graphic>
            <wp14:sizeRelH relativeFrom="page">
              <wp14:pctWidth>0</wp14:pctWidth>
            </wp14:sizeRelH>
            <wp14:sizeRelV relativeFrom="page">
              <wp14:pctHeight>0</wp14:pctHeight>
            </wp14:sizeRelV>
          </wp:anchor>
        </w:drawing>
      </w:r>
    </w:p>
    <w:p w14:paraId="5AB72051" w14:textId="13B23BB9" w:rsidR="00F5752A" w:rsidRPr="0006769A" w:rsidRDefault="00F5752A" w:rsidP="00F5752A">
      <w:pPr>
        <w:pStyle w:val="Descripcin"/>
        <w:rPr>
          <w:lang w:val="es-CL" w:eastAsia="en-US"/>
        </w:rPr>
      </w:pPr>
      <w:bookmarkStart w:id="58" w:name="_Toc103626232"/>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7</w:t>
      </w:r>
      <w:r w:rsidRPr="0006769A">
        <w:fldChar w:fldCharType="end"/>
      </w:r>
      <w:r w:rsidRPr="0006769A">
        <w:t xml:space="preserve"> Grafica con la proyección de toneladas de cobre obtenidas de las cajas de conexiones y cables al 2050 con reciclaje de bajo valor</w:t>
      </w:r>
      <w:r w:rsidR="00510210" w:rsidRPr="0006769A">
        <w:t>. Fuente: Elaboración propia</w:t>
      </w:r>
      <w:bookmarkEnd w:id="58"/>
      <w:r w:rsidR="00510210" w:rsidRPr="0006769A">
        <w:t xml:space="preserve"> </w:t>
      </w:r>
    </w:p>
    <w:p w14:paraId="51A765A5" w14:textId="77777777" w:rsidR="0031326C" w:rsidRPr="0006769A" w:rsidRDefault="0031326C" w:rsidP="0031326C">
      <w:pPr>
        <w:pStyle w:val="CUERPOPROYECTO"/>
        <w:rPr>
          <w:lang w:val="es-CL"/>
        </w:rPr>
      </w:pPr>
    </w:p>
    <w:p w14:paraId="4098931E" w14:textId="099DB895" w:rsidR="00D27DFE" w:rsidRPr="0006769A" w:rsidRDefault="0031326C" w:rsidP="0031326C">
      <w:pPr>
        <w:pStyle w:val="CUERPOPROYECTO"/>
        <w:rPr>
          <w:lang w:val="es-CL"/>
        </w:rPr>
      </w:pPr>
      <w:r w:rsidRPr="0006769A">
        <w:rPr>
          <w:lang w:val="es-CL"/>
        </w:rPr>
        <w:t xml:space="preserve">Al evaluar los tres flujos de salida del reciclaje de bajo valor </w:t>
      </w:r>
      <w:r w:rsidR="00D27DFE" w:rsidRPr="0006769A">
        <w:rPr>
          <w:lang w:val="es-CL"/>
        </w:rPr>
        <w:t xml:space="preserve">que se muestra en la </w:t>
      </w:r>
      <w:r w:rsidR="00D27DFE" w:rsidRPr="0006769A">
        <w:rPr>
          <w:lang w:val="es-CL"/>
        </w:rPr>
        <w:fldChar w:fldCharType="begin"/>
      </w:r>
      <w:r w:rsidR="00D27DFE" w:rsidRPr="0006769A">
        <w:rPr>
          <w:lang w:val="es-CL"/>
        </w:rPr>
        <w:instrText xml:space="preserve"> REF _Ref90147060 \h </w:instrText>
      </w:r>
      <w:r w:rsidR="00A61A2B" w:rsidRPr="0006769A">
        <w:rPr>
          <w:lang w:val="es-CL"/>
        </w:rPr>
        <w:instrText xml:space="preserve"> \* MERGEFORMAT </w:instrText>
      </w:r>
      <w:r w:rsidR="00D27DFE" w:rsidRPr="0006769A">
        <w:rPr>
          <w:lang w:val="es-CL"/>
        </w:rPr>
      </w:r>
      <w:r w:rsidR="00D27DFE" w:rsidRPr="0006769A">
        <w:rPr>
          <w:lang w:val="es-CL"/>
        </w:rPr>
        <w:fldChar w:fldCharType="separate"/>
      </w:r>
      <w:r w:rsidR="00CA6899" w:rsidRPr="0006769A">
        <w:t xml:space="preserve">Figura  </w:t>
      </w:r>
      <w:r w:rsidR="00CA6899">
        <w:rPr>
          <w:noProof/>
        </w:rPr>
        <w:t>2</w:t>
      </w:r>
      <w:r w:rsidR="00CA6899" w:rsidRPr="0006769A">
        <w:rPr>
          <w:noProof/>
        </w:rPr>
        <w:noBreakHyphen/>
      </w:r>
      <w:r w:rsidR="00CA6899">
        <w:rPr>
          <w:noProof/>
        </w:rPr>
        <w:t>3</w:t>
      </w:r>
      <w:r w:rsidR="00D27DFE" w:rsidRPr="0006769A">
        <w:rPr>
          <w:lang w:val="es-CL"/>
        </w:rPr>
        <w:fldChar w:fldCharType="end"/>
      </w:r>
      <w:r w:rsidR="00D27DFE" w:rsidRPr="0006769A">
        <w:rPr>
          <w:lang w:val="es-CL"/>
        </w:rPr>
        <w:t xml:space="preserve"> se pueden hacer los siguientes análisis de acuerdo con los materiales principales que se obtienen de cada uno: </w:t>
      </w:r>
    </w:p>
    <w:p w14:paraId="0CD645B3" w14:textId="766D2949" w:rsidR="00510210" w:rsidRPr="0006769A" w:rsidRDefault="00D27DFE" w:rsidP="0031326C">
      <w:pPr>
        <w:pStyle w:val="CUERPOPROYECTO"/>
        <w:rPr>
          <w:lang w:val="es-CL"/>
        </w:rPr>
      </w:pPr>
      <w:r w:rsidRPr="0006769A">
        <w:rPr>
          <w:b/>
          <w:bCs w:val="0"/>
          <w:lang w:val="es-CL"/>
        </w:rPr>
        <w:t xml:space="preserve">Marco de </w:t>
      </w:r>
      <w:r w:rsidR="009C0CFB" w:rsidRPr="0006769A">
        <w:rPr>
          <w:b/>
          <w:bCs w:val="0"/>
          <w:lang w:val="es-CL"/>
        </w:rPr>
        <w:t>aluminio</w:t>
      </w:r>
      <w:r w:rsidR="00060EDA" w:rsidRPr="0006769A">
        <w:rPr>
          <w:lang w:val="es-CL"/>
        </w:rPr>
        <w:t>: este se desmonta con frecuencia manualmente porque el tamaño, el perfil y la fijación varían entre los fabricantes, obteniendo la totalidad de este material</w:t>
      </w:r>
      <w:r w:rsidR="00396041" w:rsidRPr="0006769A">
        <w:rPr>
          <w:lang w:val="es-CL"/>
        </w:rPr>
        <w:t>. D</w:t>
      </w:r>
      <w:r w:rsidR="00FE3943" w:rsidRPr="0006769A">
        <w:rPr>
          <w:lang w:val="es-CL"/>
        </w:rPr>
        <w:t>e acuerdo con</w:t>
      </w:r>
      <w:r w:rsidR="00060EDA" w:rsidRPr="0006769A">
        <w:rPr>
          <w:lang w:val="es-CL"/>
        </w:rPr>
        <w:t xml:space="preserve"> las proyecciones</w:t>
      </w:r>
      <w:r w:rsidR="00396041" w:rsidRPr="0006769A">
        <w:rPr>
          <w:lang w:val="es-CL"/>
        </w:rPr>
        <w:t xml:space="preserve"> al 2050</w:t>
      </w:r>
      <w:r w:rsidR="00060EDA" w:rsidRPr="0006769A">
        <w:rPr>
          <w:lang w:val="es-CL"/>
        </w:rPr>
        <w:t xml:space="preserve"> </w:t>
      </w:r>
      <w:r w:rsidR="00006CCA" w:rsidRPr="0006769A">
        <w:rPr>
          <w:lang w:val="es-CL"/>
        </w:rPr>
        <w:t xml:space="preserve">la masa de este material estará en el rango </w:t>
      </w:r>
      <w:r w:rsidR="00060EDA" w:rsidRPr="0006769A">
        <w:rPr>
          <w:lang w:val="es-CL"/>
        </w:rPr>
        <w:t>entre 850 mil y 1</w:t>
      </w:r>
      <w:r w:rsidR="00396041" w:rsidRPr="0006769A">
        <w:rPr>
          <w:lang w:val="es-CL"/>
        </w:rPr>
        <w:t>,</w:t>
      </w:r>
      <w:r w:rsidR="00060EDA" w:rsidRPr="0006769A">
        <w:rPr>
          <w:lang w:val="es-CL"/>
        </w:rPr>
        <w:t>4MM ton</w:t>
      </w:r>
      <w:r w:rsidR="00006CCA" w:rsidRPr="0006769A">
        <w:rPr>
          <w:lang w:val="es-CL"/>
        </w:rPr>
        <w:t>eladas</w:t>
      </w:r>
    </w:p>
    <w:p w14:paraId="2EDCC681" w14:textId="6AA1B8A0" w:rsidR="00396041" w:rsidRPr="0006769A" w:rsidRDefault="00510210" w:rsidP="0031326C">
      <w:pPr>
        <w:pStyle w:val="CUERPOPROYECTO"/>
        <w:rPr>
          <w:lang w:val="es-CL"/>
        </w:rPr>
      </w:pPr>
      <w:r w:rsidRPr="0006769A">
        <w:rPr>
          <w:b/>
          <w:bCs w:val="0"/>
          <w:lang w:val="es-CL"/>
        </w:rPr>
        <w:t>Vidrio contaminado</w:t>
      </w:r>
      <w:r w:rsidRPr="0006769A">
        <w:rPr>
          <w:lang w:val="es-CL"/>
        </w:rPr>
        <w:t xml:space="preserve">: Este es el material que se encuentra en mayor proporción en los módulos fotovoltaicos </w:t>
      </w:r>
      <w:r w:rsidR="00396041" w:rsidRPr="0006769A">
        <w:rPr>
          <w:lang w:val="es-CL"/>
        </w:rPr>
        <w:t>de acuerdo con</w:t>
      </w:r>
      <w:r w:rsidRPr="0006769A">
        <w:rPr>
          <w:lang w:val="es-CL"/>
        </w:rPr>
        <w:t xml:space="preserve"> lo que se muestra en la </w:t>
      </w:r>
      <w:r w:rsidR="00396041" w:rsidRPr="0006769A">
        <w:rPr>
          <w:lang w:val="es-CL"/>
        </w:rPr>
        <w:fldChar w:fldCharType="begin"/>
      </w:r>
      <w:r w:rsidR="00396041" w:rsidRPr="0006769A">
        <w:rPr>
          <w:lang w:val="es-CL"/>
        </w:rPr>
        <w:instrText xml:space="preserve"> REF _Ref90748916 \h </w:instrText>
      </w:r>
      <w:r w:rsidR="00A61A2B" w:rsidRPr="0006769A">
        <w:rPr>
          <w:lang w:val="es-CL"/>
        </w:rPr>
        <w:instrText xml:space="preserve"> \* MERGEFORMAT </w:instrText>
      </w:r>
      <w:r w:rsidR="00396041" w:rsidRPr="0006769A">
        <w:rPr>
          <w:lang w:val="es-CL"/>
        </w:rPr>
      </w:r>
      <w:r w:rsidR="00396041" w:rsidRPr="0006769A">
        <w:rPr>
          <w:lang w:val="es-CL"/>
        </w:rPr>
        <w:fldChar w:fldCharType="separate"/>
      </w:r>
      <w:r w:rsidR="00CA6899" w:rsidRPr="0006769A">
        <w:t xml:space="preserve">Tabla </w:t>
      </w:r>
      <w:r w:rsidR="00CA6899">
        <w:rPr>
          <w:noProof/>
        </w:rPr>
        <w:t>2</w:t>
      </w:r>
      <w:r w:rsidR="00CA6899">
        <w:rPr>
          <w:noProof/>
        </w:rPr>
        <w:noBreakHyphen/>
        <w:t>1</w:t>
      </w:r>
      <w:r w:rsidR="00396041" w:rsidRPr="0006769A">
        <w:rPr>
          <w:lang w:val="es-CL"/>
        </w:rPr>
        <w:fldChar w:fldCharType="end"/>
      </w:r>
      <w:r w:rsidR="00396041" w:rsidRPr="0006769A">
        <w:rPr>
          <w:lang w:val="es-CL"/>
        </w:rPr>
        <w:t>.</w:t>
      </w:r>
      <w:r w:rsidR="00A87CC8" w:rsidRPr="0006769A">
        <w:rPr>
          <w:lang w:val="es-CL"/>
        </w:rPr>
        <w:t xml:space="preserve"> De acuerdo con el método de reciclaje de bajo valor este proceso tiene un porcentaje de recuperación del 89,6% según literatura, con esto nos da una proyección al 2050 de este material que varía entre </w:t>
      </w:r>
      <w:r w:rsidR="00396041" w:rsidRPr="0006769A">
        <w:rPr>
          <w:lang w:val="es-CL"/>
        </w:rPr>
        <w:t>1,4MM y 2,3MM ton</w:t>
      </w:r>
      <w:r w:rsidR="00006CCA" w:rsidRPr="0006769A">
        <w:rPr>
          <w:lang w:val="es-CL"/>
        </w:rPr>
        <w:t>eladas</w:t>
      </w:r>
    </w:p>
    <w:p w14:paraId="66034896" w14:textId="3732297F" w:rsidR="00B237C7" w:rsidRPr="0006769A" w:rsidRDefault="007E2FDB" w:rsidP="0031326C">
      <w:pPr>
        <w:pStyle w:val="CUERPOPROYECTO"/>
        <w:rPr>
          <w:lang w:val="es-CL"/>
        </w:rPr>
      </w:pPr>
      <w:r w:rsidRPr="0006769A">
        <w:rPr>
          <w:b/>
          <w:bCs w:val="0"/>
          <w:lang w:val="es-CL"/>
        </w:rPr>
        <w:t>Cobre de la caja de conexiones</w:t>
      </w:r>
      <w:r w:rsidR="00A87CC8" w:rsidRPr="0006769A">
        <w:rPr>
          <w:lang w:val="es-CL"/>
        </w:rPr>
        <w:t>:</w:t>
      </w:r>
      <w:r w:rsidRPr="0006769A">
        <w:rPr>
          <w:lang w:val="es-CL"/>
        </w:rPr>
        <w:t xml:space="preserve"> La recuperación del cobre en el escenario base es limitada (34,7%) debido a la imperfecta separación y liberación. Los recursos de plata se pierden ya que la recuperación no se considera económicamente viable para la concentración esperada presente en esta fracción</w:t>
      </w:r>
      <w:r w:rsidR="00D96190" w:rsidRPr="0006769A">
        <w:rPr>
          <w:lang w:val="es-CL"/>
        </w:rPr>
        <w:t xml:space="preserve">. De </w:t>
      </w:r>
      <w:r w:rsidR="00D96190" w:rsidRPr="0006769A">
        <w:rPr>
          <w:lang w:val="es-CL"/>
        </w:rPr>
        <w:lastRenderedPageBreak/>
        <w:t>acuerdo con las proyecciones al 2050 est</w:t>
      </w:r>
      <w:r w:rsidR="00006CCA" w:rsidRPr="0006769A">
        <w:rPr>
          <w:lang w:val="es-CL"/>
        </w:rPr>
        <w:t>a masa estaría en el rango entre</w:t>
      </w:r>
      <w:r w:rsidR="00D96190" w:rsidRPr="0006769A">
        <w:rPr>
          <w:lang w:val="es-CL"/>
        </w:rPr>
        <w:t xml:space="preserve"> 24 mil y 40 mil ton</w:t>
      </w:r>
      <w:r w:rsidR="00006CCA" w:rsidRPr="0006769A">
        <w:rPr>
          <w:lang w:val="es-CL"/>
        </w:rPr>
        <w:t>eladas</w:t>
      </w:r>
      <w:r w:rsidR="00D96190" w:rsidRPr="0006769A">
        <w:rPr>
          <w:lang w:val="es-CL"/>
        </w:rPr>
        <w:t xml:space="preserve"> de Cobre.</w:t>
      </w:r>
    </w:p>
    <w:p w14:paraId="565C2492" w14:textId="59A70BDA" w:rsidR="00F5752A" w:rsidRPr="0006769A" w:rsidRDefault="00F5752A" w:rsidP="00A87CC8">
      <w:pPr>
        <w:pStyle w:val="CUERPOPROYECTO"/>
      </w:pPr>
    </w:p>
    <w:p w14:paraId="094C82AC" w14:textId="4786EBC3" w:rsidR="00F5752A" w:rsidRPr="0006769A" w:rsidRDefault="00F5752A" w:rsidP="00F5752A">
      <w:pPr>
        <w:pStyle w:val="Ttulo3"/>
      </w:pPr>
      <w:bookmarkStart w:id="59" w:name="_Toc103626209"/>
      <w:r w:rsidRPr="0006769A">
        <w:t>Reciclaje de alto valor</w:t>
      </w:r>
      <w:bookmarkEnd w:id="59"/>
      <w:r w:rsidRPr="0006769A">
        <w:t xml:space="preserve"> </w:t>
      </w:r>
    </w:p>
    <w:p w14:paraId="58C5CCF4" w14:textId="32B3D60D" w:rsidR="00F5752A" w:rsidRPr="0006769A" w:rsidRDefault="00F5752A" w:rsidP="00F5752A">
      <w:pPr>
        <w:pStyle w:val="CUERPOPROYECTO"/>
        <w:rPr>
          <w:lang w:val="es-CL" w:eastAsia="en-US"/>
        </w:rPr>
      </w:pPr>
      <w:r w:rsidRPr="0006769A">
        <w:rPr>
          <w:lang w:val="es-CL" w:eastAsia="en-US"/>
        </w:rPr>
        <w:t>A continuación, se presentan las gráficas de la obtención de vidrio limpio, obleas de silicio intactas para reutilización y metales valiosos como el aluminio, plata y cobre. Estos flujos son los de mayor valor y proporción en la obtención de materiales del reciclaje de alto valor.</w:t>
      </w:r>
    </w:p>
    <w:p w14:paraId="4175A5D2" w14:textId="3827773B" w:rsidR="00F5752A" w:rsidRPr="0006769A" w:rsidRDefault="00257BA1" w:rsidP="00F5752A">
      <w:pPr>
        <w:pStyle w:val="CUERPOPROYECTO"/>
      </w:pPr>
      <w:r w:rsidRPr="0006769A">
        <w:rPr>
          <w:noProof/>
        </w:rPr>
        <w:drawing>
          <wp:anchor distT="0" distB="0" distL="114300" distR="114300" simplePos="0" relativeHeight="251665408" behindDoc="0" locked="0" layoutInCell="1" allowOverlap="1" wp14:anchorId="0CE9C016" wp14:editId="50FEFC36">
            <wp:simplePos x="0" y="0"/>
            <wp:positionH relativeFrom="column">
              <wp:posOffset>313956</wp:posOffset>
            </wp:positionH>
            <wp:positionV relativeFrom="paragraph">
              <wp:posOffset>116515</wp:posOffset>
            </wp:positionV>
            <wp:extent cx="4805900" cy="2693035"/>
            <wp:effectExtent l="0" t="0" r="0" b="0"/>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805900" cy="2693035"/>
                    </a:xfrm>
                    <a:prstGeom prst="rect">
                      <a:avLst/>
                    </a:prstGeom>
                    <a:noFill/>
                  </pic:spPr>
                </pic:pic>
              </a:graphicData>
            </a:graphic>
            <wp14:sizeRelH relativeFrom="page">
              <wp14:pctWidth>0</wp14:pctWidth>
            </wp14:sizeRelH>
            <wp14:sizeRelV relativeFrom="page">
              <wp14:pctHeight>0</wp14:pctHeight>
            </wp14:sizeRelV>
          </wp:anchor>
        </w:drawing>
      </w:r>
    </w:p>
    <w:p w14:paraId="59673F3B" w14:textId="5DA31FCB" w:rsidR="00F5752A" w:rsidRPr="0006769A" w:rsidRDefault="00F5752A" w:rsidP="00F5752A">
      <w:pPr>
        <w:pStyle w:val="Descripcin"/>
        <w:rPr>
          <w:lang w:val="es-CL" w:eastAsia="en-US"/>
        </w:rPr>
      </w:pPr>
      <w:bookmarkStart w:id="60" w:name="_Ref90764732"/>
      <w:bookmarkStart w:id="61" w:name="_Toc103626233"/>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8</w:t>
      </w:r>
      <w:r w:rsidRPr="0006769A">
        <w:fldChar w:fldCharType="end"/>
      </w:r>
      <w:bookmarkEnd w:id="60"/>
      <w:r w:rsidRPr="0006769A">
        <w:t xml:space="preserve"> Grafica con la proyección de toneladas de Vidrio obtenidas al 2050 con reciclaje de alto valor</w:t>
      </w:r>
      <w:r w:rsidR="00510210" w:rsidRPr="0006769A">
        <w:t>. Fuente: Elaboración propia</w:t>
      </w:r>
      <w:bookmarkEnd w:id="61"/>
    </w:p>
    <w:p w14:paraId="765608B3" w14:textId="4F83E085" w:rsidR="00F5752A" w:rsidRPr="0006769A" w:rsidRDefault="00872D71" w:rsidP="00F5752A">
      <w:pPr>
        <w:pStyle w:val="CUERPOPROYECTO"/>
      </w:pPr>
      <w:r w:rsidRPr="0006769A">
        <w:rPr>
          <w:noProof/>
        </w:rPr>
        <w:lastRenderedPageBreak/>
        <w:drawing>
          <wp:inline distT="0" distB="0" distL="0" distR="0" wp14:anchorId="56B12EF5" wp14:editId="443CD6E0">
            <wp:extent cx="4829175" cy="2842083"/>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829175" cy="2842083"/>
                    </a:xfrm>
                    <a:prstGeom prst="rect">
                      <a:avLst/>
                    </a:prstGeom>
                    <a:noFill/>
                  </pic:spPr>
                </pic:pic>
              </a:graphicData>
            </a:graphic>
          </wp:inline>
        </w:drawing>
      </w:r>
    </w:p>
    <w:p w14:paraId="5D98A473" w14:textId="37436E81" w:rsidR="00F5752A" w:rsidRDefault="00F5752A" w:rsidP="00F5752A">
      <w:pPr>
        <w:pStyle w:val="Descripcin"/>
      </w:pPr>
      <w:bookmarkStart w:id="62" w:name="_Ref90764762"/>
      <w:bookmarkStart w:id="63" w:name="_Toc103626234"/>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9</w:t>
      </w:r>
      <w:r w:rsidRPr="0006769A">
        <w:fldChar w:fldCharType="end"/>
      </w:r>
      <w:bookmarkEnd w:id="62"/>
      <w:r w:rsidRPr="0006769A">
        <w:t xml:space="preserve"> Grafica con la proyección de toneladas de obleas de Si para reutilización obtenidas al 2050 con reciclaje de alto valor</w:t>
      </w:r>
      <w:r w:rsidR="00510210" w:rsidRPr="0006769A">
        <w:t>. Fuente: Elaboración propia.</w:t>
      </w:r>
      <w:bookmarkEnd w:id="63"/>
    </w:p>
    <w:p w14:paraId="4E04B8FF" w14:textId="77777777" w:rsidR="00822733" w:rsidRPr="00822733" w:rsidRDefault="00822733" w:rsidP="00822733"/>
    <w:p w14:paraId="79643E4E" w14:textId="16BC1372" w:rsidR="00F5752A" w:rsidRPr="0006769A" w:rsidRDefault="00872D71" w:rsidP="00F5752A">
      <w:pPr>
        <w:pStyle w:val="CUERPOPROYECTO"/>
      </w:pPr>
      <w:r w:rsidRPr="0006769A">
        <w:rPr>
          <w:noProof/>
        </w:rPr>
        <w:drawing>
          <wp:inline distT="0" distB="0" distL="0" distR="0" wp14:anchorId="58C5646A" wp14:editId="4D38C6F0">
            <wp:extent cx="4812212" cy="283210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829427" cy="2842231"/>
                    </a:xfrm>
                    <a:prstGeom prst="rect">
                      <a:avLst/>
                    </a:prstGeom>
                    <a:noFill/>
                  </pic:spPr>
                </pic:pic>
              </a:graphicData>
            </a:graphic>
          </wp:inline>
        </w:drawing>
      </w:r>
    </w:p>
    <w:p w14:paraId="15B72801" w14:textId="51A25879" w:rsidR="00F5752A" w:rsidRPr="0006769A" w:rsidRDefault="00F5752A" w:rsidP="00F5752A">
      <w:pPr>
        <w:pStyle w:val="Descripcin"/>
        <w:rPr>
          <w:lang w:val="es-CL" w:eastAsia="en-US"/>
        </w:rPr>
      </w:pPr>
      <w:bookmarkStart w:id="64" w:name="_Ref90764793"/>
      <w:bookmarkStart w:id="65" w:name="_Toc103626235"/>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10</w:t>
      </w:r>
      <w:r w:rsidRPr="0006769A">
        <w:fldChar w:fldCharType="end"/>
      </w:r>
      <w:bookmarkEnd w:id="64"/>
      <w:r w:rsidRPr="0006769A">
        <w:t xml:space="preserve"> Grafica con la proyección de toneladas de Aluminio obtenidas al 2050 con reciclaje de alto valor</w:t>
      </w:r>
      <w:bookmarkEnd w:id="65"/>
    </w:p>
    <w:p w14:paraId="2E8676F8" w14:textId="77777777" w:rsidR="00F5752A" w:rsidRPr="0006769A" w:rsidRDefault="00F5752A" w:rsidP="00F5752A">
      <w:pPr>
        <w:pStyle w:val="CUERPOPROYECTO"/>
        <w:rPr>
          <w:lang w:val="es-CL"/>
        </w:rPr>
      </w:pPr>
    </w:p>
    <w:p w14:paraId="778EE24E" w14:textId="08F81847" w:rsidR="00F5752A" w:rsidRPr="0006769A" w:rsidRDefault="00872D71" w:rsidP="00F5752A">
      <w:pPr>
        <w:pStyle w:val="CUERPOPROYECTO"/>
      </w:pPr>
      <w:r w:rsidRPr="0006769A">
        <w:rPr>
          <w:noProof/>
        </w:rPr>
        <w:lastRenderedPageBreak/>
        <w:drawing>
          <wp:inline distT="0" distB="0" distL="0" distR="0" wp14:anchorId="20BB33FD" wp14:editId="0C9D252C">
            <wp:extent cx="4605629" cy="271462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614300" cy="2719736"/>
                    </a:xfrm>
                    <a:prstGeom prst="rect">
                      <a:avLst/>
                    </a:prstGeom>
                    <a:noFill/>
                  </pic:spPr>
                </pic:pic>
              </a:graphicData>
            </a:graphic>
          </wp:inline>
        </w:drawing>
      </w:r>
    </w:p>
    <w:p w14:paraId="3F8CBEDA" w14:textId="4DFC650B" w:rsidR="00F5752A" w:rsidRPr="0006769A" w:rsidRDefault="00F5752A" w:rsidP="00F5752A">
      <w:pPr>
        <w:pStyle w:val="Descripcin"/>
        <w:rPr>
          <w:lang w:val="es-CL" w:eastAsia="en-US"/>
        </w:rPr>
      </w:pPr>
      <w:bookmarkStart w:id="66" w:name="_Ref90764811"/>
      <w:bookmarkStart w:id="67" w:name="_Toc103626236"/>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11</w:t>
      </w:r>
      <w:r w:rsidRPr="0006769A">
        <w:fldChar w:fldCharType="end"/>
      </w:r>
      <w:bookmarkEnd w:id="66"/>
      <w:r w:rsidRPr="0006769A">
        <w:t xml:space="preserve"> Grafica con la proyección de toneladas de plata obtenidas al 2050 con reciclaje de alto valor</w:t>
      </w:r>
      <w:bookmarkEnd w:id="67"/>
    </w:p>
    <w:p w14:paraId="1582760F" w14:textId="77777777" w:rsidR="00F5752A" w:rsidRPr="0006769A" w:rsidRDefault="00F5752A" w:rsidP="00F5752A">
      <w:pPr>
        <w:pStyle w:val="CUERPOPROYECTO"/>
        <w:ind w:firstLine="0"/>
      </w:pPr>
    </w:p>
    <w:p w14:paraId="48F7CE27" w14:textId="76F34DC9" w:rsidR="00F5752A" w:rsidRPr="0006769A" w:rsidRDefault="00872D71" w:rsidP="00F5752A">
      <w:pPr>
        <w:pStyle w:val="CUERPOPROYECTO"/>
      </w:pPr>
      <w:r w:rsidRPr="0006769A">
        <w:rPr>
          <w:noProof/>
        </w:rPr>
        <w:drawing>
          <wp:inline distT="0" distB="0" distL="0" distR="0" wp14:anchorId="60F9D687" wp14:editId="51592972">
            <wp:extent cx="4623189" cy="2635885"/>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36940" cy="2643725"/>
                    </a:xfrm>
                    <a:prstGeom prst="rect">
                      <a:avLst/>
                    </a:prstGeom>
                    <a:noFill/>
                  </pic:spPr>
                </pic:pic>
              </a:graphicData>
            </a:graphic>
          </wp:inline>
        </w:drawing>
      </w:r>
    </w:p>
    <w:p w14:paraId="65AC8A8D" w14:textId="16DB597C" w:rsidR="00F5752A" w:rsidRPr="0006769A" w:rsidRDefault="00F5752A" w:rsidP="00F5752A">
      <w:pPr>
        <w:pStyle w:val="Descripcin"/>
        <w:rPr>
          <w:lang w:val="es-CL" w:eastAsia="en-US"/>
        </w:rPr>
      </w:pPr>
      <w:bookmarkStart w:id="68" w:name="_Ref90764821"/>
      <w:bookmarkStart w:id="69" w:name="_Toc103626237"/>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12</w:t>
      </w:r>
      <w:r w:rsidRPr="0006769A">
        <w:fldChar w:fldCharType="end"/>
      </w:r>
      <w:bookmarkEnd w:id="68"/>
      <w:r w:rsidRPr="0006769A">
        <w:t xml:space="preserve"> Grafica con la proyección de toneladas de cobre obtenidas al 2050 con reciclaje de alto valor</w:t>
      </w:r>
      <w:bookmarkEnd w:id="69"/>
    </w:p>
    <w:p w14:paraId="274C4201" w14:textId="77777777" w:rsidR="00F5752A" w:rsidRPr="0006769A" w:rsidRDefault="00F5752A" w:rsidP="00F5752A">
      <w:pPr>
        <w:pStyle w:val="CUERPOPROYECTO"/>
        <w:rPr>
          <w:lang w:val="es-CL"/>
        </w:rPr>
      </w:pPr>
    </w:p>
    <w:p w14:paraId="257AE1C3" w14:textId="5A9E61C9" w:rsidR="00F5752A" w:rsidRPr="0006769A" w:rsidRDefault="00CE7A05" w:rsidP="00CE7A05">
      <w:pPr>
        <w:pStyle w:val="CUERPOPROYECTO"/>
      </w:pPr>
      <w:r w:rsidRPr="0006769A">
        <w:t xml:space="preserve">De acuerdo con el diagrama de flujo de alto valor de la  </w:t>
      </w:r>
      <w:r w:rsidRPr="0006769A">
        <w:fldChar w:fldCharType="begin"/>
      </w:r>
      <w:r w:rsidRPr="0006769A">
        <w:instrText xml:space="preserve"> REF _Ref90583604 \h  \* MERGEFORMAT </w:instrText>
      </w:r>
      <w:r w:rsidRPr="0006769A">
        <w:fldChar w:fldCharType="separate"/>
      </w:r>
      <w:proofErr w:type="gramStart"/>
      <w:r w:rsidR="00CA6899" w:rsidRPr="0006769A">
        <w:t xml:space="preserve">Figura  </w:t>
      </w:r>
      <w:r w:rsidR="00CA6899">
        <w:t>2</w:t>
      </w:r>
      <w:proofErr w:type="gramEnd"/>
      <w:r w:rsidR="00CA6899" w:rsidRPr="0006769A">
        <w:noBreakHyphen/>
      </w:r>
      <w:r w:rsidR="00CA6899">
        <w:t>4</w:t>
      </w:r>
      <w:r w:rsidRPr="0006769A">
        <w:fldChar w:fldCharType="end"/>
      </w:r>
      <w:r w:rsidRPr="0006769A">
        <w:t xml:space="preserve">, se pueden observar 3 procesos a </w:t>
      </w:r>
      <w:r w:rsidR="00B417B4" w:rsidRPr="0006769A">
        <w:t>realizar:</w:t>
      </w:r>
    </w:p>
    <w:p w14:paraId="77DB91A2" w14:textId="3369BA0A" w:rsidR="00CE7A05" w:rsidRPr="0006769A" w:rsidRDefault="00CE7A05" w:rsidP="00CE7A05">
      <w:pPr>
        <w:pStyle w:val="CUERPOPROYECTO"/>
      </w:pPr>
      <w:proofErr w:type="spellStart"/>
      <w:r w:rsidRPr="0006769A">
        <w:rPr>
          <w:b/>
          <w:bCs w:val="0"/>
        </w:rPr>
        <w:t>Delaminación</w:t>
      </w:r>
      <w:proofErr w:type="spellEnd"/>
      <w:r w:rsidRPr="0006769A">
        <w:rPr>
          <w:b/>
          <w:bCs w:val="0"/>
        </w:rPr>
        <w:t xml:space="preserve"> </w:t>
      </w:r>
      <w:r w:rsidR="00B34B90" w:rsidRPr="0006769A">
        <w:rPr>
          <w:b/>
          <w:bCs w:val="0"/>
        </w:rPr>
        <w:t>Química</w:t>
      </w:r>
      <w:r w:rsidR="00B34B90" w:rsidRPr="0006769A">
        <w:t>:</w:t>
      </w:r>
      <w:r w:rsidRPr="0006769A">
        <w:t xml:space="preserve"> en este proceso el </w:t>
      </w:r>
      <w:r w:rsidR="007E7A8E" w:rsidRPr="0006769A">
        <w:t>módulo</w:t>
      </w:r>
      <w:r w:rsidRPr="0006769A">
        <w:t xml:space="preserve"> es sometido a una disolución de </w:t>
      </w:r>
      <w:r w:rsidR="007E7A8E" w:rsidRPr="0006769A">
        <w:t>ácido</w:t>
      </w:r>
      <w:r w:rsidRPr="0006769A">
        <w:t xml:space="preserve"> nítrico para separar la EVA del </w:t>
      </w:r>
      <w:r w:rsidR="00B34B90" w:rsidRPr="0006769A">
        <w:t>vidrio,</w:t>
      </w:r>
      <w:r w:rsidRPr="0006769A">
        <w:t xml:space="preserve"> este proceso posee una recuperación de vidrio limpio del 98</w:t>
      </w:r>
      <w:r w:rsidR="00006CCA" w:rsidRPr="0006769A">
        <w:t>%,</w:t>
      </w:r>
      <w:r w:rsidR="00B34B90" w:rsidRPr="0006769A">
        <w:t xml:space="preserve"> lo que nos res</w:t>
      </w:r>
      <w:r w:rsidR="00006CCA" w:rsidRPr="0006769A">
        <w:t xml:space="preserve">ulta una masa de vidrio </w:t>
      </w:r>
      <w:r w:rsidR="00006CCA" w:rsidRPr="0006769A">
        <w:lastRenderedPageBreak/>
        <w:t>proyectado al 2050 entre 1,4MM y 2,4MM de toneladas</w:t>
      </w:r>
      <w:r w:rsidR="00A775A9" w:rsidRPr="0006769A">
        <w:t xml:space="preserve"> (</w:t>
      </w:r>
      <w:r w:rsidR="00A775A9" w:rsidRPr="0006769A">
        <w:fldChar w:fldCharType="begin"/>
      </w:r>
      <w:r w:rsidR="00A775A9" w:rsidRPr="0006769A">
        <w:instrText xml:space="preserve"> REF _Ref90764732 \h </w:instrText>
      </w:r>
      <w:r w:rsidR="00A61A2B" w:rsidRPr="0006769A">
        <w:instrText xml:space="preserve"> \* MERGEFORMAT </w:instrText>
      </w:r>
      <w:r w:rsidR="00A775A9" w:rsidRPr="0006769A">
        <w:fldChar w:fldCharType="separate"/>
      </w:r>
      <w:r w:rsidR="00CA6899" w:rsidRPr="0006769A">
        <w:t xml:space="preserve">Figura  </w:t>
      </w:r>
      <w:r w:rsidR="00CA6899">
        <w:rPr>
          <w:noProof/>
        </w:rPr>
        <w:t>2</w:t>
      </w:r>
      <w:r w:rsidR="00CA6899" w:rsidRPr="0006769A">
        <w:rPr>
          <w:noProof/>
        </w:rPr>
        <w:noBreakHyphen/>
      </w:r>
      <w:r w:rsidR="00CA6899">
        <w:rPr>
          <w:noProof/>
        </w:rPr>
        <w:t>8</w:t>
      </w:r>
      <w:r w:rsidR="00A775A9" w:rsidRPr="0006769A">
        <w:fldChar w:fldCharType="end"/>
      </w:r>
      <w:r w:rsidR="00A775A9" w:rsidRPr="0006769A">
        <w:t>)</w:t>
      </w:r>
      <w:r w:rsidR="00B417B4" w:rsidRPr="0006769A">
        <w:t xml:space="preserve">, en cuanto a masa no existe mucha variación en comparación con el reciclaje de vidrio de bajo valor , la diferencia es que al generarse un vidrio limpio este puede ser reutilizado </w:t>
      </w:r>
      <w:r w:rsidR="00BD3B6D" w:rsidRPr="0006769A">
        <w:t>(cada panel posee aproximadamente 14 kg de vidrio)</w:t>
      </w:r>
      <w:r w:rsidR="00B417B4" w:rsidRPr="0006769A">
        <w:t xml:space="preserve">íntegramente como tal a diferencia del vidrio contaminado. </w:t>
      </w:r>
    </w:p>
    <w:p w14:paraId="69DC623F" w14:textId="01AF8C8B" w:rsidR="00CE7A05" w:rsidRPr="0006769A" w:rsidRDefault="00B417B4" w:rsidP="00A16D98">
      <w:pPr>
        <w:pStyle w:val="CUERPOPROYECTO"/>
      </w:pPr>
      <w:r w:rsidRPr="0006769A">
        <w:rPr>
          <w:b/>
          <w:bCs w:val="0"/>
        </w:rPr>
        <w:t>Grabado químico</w:t>
      </w:r>
      <w:r w:rsidR="00A16D98" w:rsidRPr="0006769A">
        <w:rPr>
          <w:b/>
          <w:bCs w:val="0"/>
        </w:rPr>
        <w:t xml:space="preserve">: </w:t>
      </w:r>
      <w:r w:rsidR="00A16D98" w:rsidRPr="0006769A">
        <w:t xml:space="preserve">En este proceso las celdas de Silicio junto a otros compuestos metálicos ingresan </w:t>
      </w:r>
      <w:r w:rsidR="00F00396" w:rsidRPr="0006769A">
        <w:t xml:space="preserve">a una disolución en la que se logra obtener con un 97% de recuperación obleas de silicio casi intactas, siendo posible reutilizarlas en nuevas celdas de </w:t>
      </w:r>
      <w:r w:rsidR="007E7A8E" w:rsidRPr="0006769A">
        <w:t>Si.</w:t>
      </w:r>
      <w:r w:rsidR="00F00396" w:rsidRPr="0006769A">
        <w:t xml:space="preserve"> </w:t>
      </w:r>
      <w:r w:rsidR="00BD3B6D" w:rsidRPr="0006769A">
        <w:t>De acuerdo con</w:t>
      </w:r>
      <w:r w:rsidR="00F00396" w:rsidRPr="0006769A">
        <w:t xml:space="preserve"> las proyecciones al 2050 la masa de obleas de Si que se tendría están en el rango de </w:t>
      </w:r>
      <w:r w:rsidR="00872D71" w:rsidRPr="0006769A">
        <w:t>64mily 108mil</w:t>
      </w:r>
      <w:r w:rsidR="00F00396" w:rsidRPr="0006769A">
        <w:t xml:space="preserve"> toneladas </w:t>
      </w:r>
      <w:r w:rsidR="00A775A9" w:rsidRPr="0006769A">
        <w:t>(</w:t>
      </w:r>
      <w:r w:rsidR="00A775A9" w:rsidRPr="0006769A">
        <w:fldChar w:fldCharType="begin"/>
      </w:r>
      <w:r w:rsidR="00A775A9" w:rsidRPr="0006769A">
        <w:instrText xml:space="preserve"> REF _Ref90764762 \h </w:instrText>
      </w:r>
      <w:r w:rsidR="00A61A2B" w:rsidRPr="0006769A">
        <w:instrText xml:space="preserve"> \* MERGEFORMAT </w:instrText>
      </w:r>
      <w:r w:rsidR="00A775A9" w:rsidRPr="0006769A">
        <w:fldChar w:fldCharType="separate"/>
      </w:r>
      <w:proofErr w:type="gramStart"/>
      <w:r w:rsidR="00CA6899" w:rsidRPr="0006769A">
        <w:t xml:space="preserve">Figura  </w:t>
      </w:r>
      <w:r w:rsidR="00CA6899">
        <w:rPr>
          <w:noProof/>
        </w:rPr>
        <w:t>2</w:t>
      </w:r>
      <w:proofErr w:type="gramEnd"/>
      <w:r w:rsidR="00CA6899" w:rsidRPr="0006769A">
        <w:rPr>
          <w:noProof/>
        </w:rPr>
        <w:noBreakHyphen/>
      </w:r>
      <w:r w:rsidR="00CA6899">
        <w:rPr>
          <w:noProof/>
        </w:rPr>
        <w:t>9</w:t>
      </w:r>
      <w:r w:rsidR="00A775A9" w:rsidRPr="0006769A">
        <w:fldChar w:fldCharType="end"/>
      </w:r>
      <w:r w:rsidR="00A775A9" w:rsidRPr="0006769A">
        <w:t xml:space="preserve">) </w:t>
      </w:r>
      <w:r w:rsidR="00F00396" w:rsidRPr="0006769A">
        <w:t>de este material</w:t>
      </w:r>
      <w:r w:rsidR="00BD3B6D" w:rsidRPr="0006769A">
        <w:t xml:space="preserve"> (cada módulo fotovoltaico utiliza 1,4 kg de obleas de silicio)</w:t>
      </w:r>
    </w:p>
    <w:p w14:paraId="0C74E8CD" w14:textId="005F1B8A" w:rsidR="00BD3B6D" w:rsidRPr="0006769A" w:rsidRDefault="00BD3B6D" w:rsidP="00A16D98">
      <w:pPr>
        <w:pStyle w:val="CUERPOPROYECTO"/>
      </w:pPr>
      <w:r w:rsidRPr="0006769A">
        <w:rPr>
          <w:b/>
          <w:bCs w:val="0"/>
        </w:rPr>
        <w:t>Extracción de materiales</w:t>
      </w:r>
      <w:r w:rsidRPr="0006769A">
        <w:t xml:space="preserve"> (procesos </w:t>
      </w:r>
      <w:proofErr w:type="spellStart"/>
      <w:r w:rsidRPr="0006769A">
        <w:t>hidrometalúrgicos</w:t>
      </w:r>
      <w:proofErr w:type="spellEnd"/>
      <w:r w:rsidRPr="0006769A">
        <w:t xml:space="preserve">): </w:t>
      </w:r>
      <w:r w:rsidR="00CF0332" w:rsidRPr="0006769A">
        <w:t xml:space="preserve">En este proceso los compuestos metálicos que quedan del proceso anterior pasan por procesos </w:t>
      </w:r>
      <w:proofErr w:type="spellStart"/>
      <w:r w:rsidR="00CF0332" w:rsidRPr="0006769A">
        <w:t>hidrometalúrgicos</w:t>
      </w:r>
      <w:proofErr w:type="spellEnd"/>
      <w:r w:rsidR="00CF0332" w:rsidRPr="0006769A">
        <w:t xml:space="preserve"> como se menciona en la sección 2.3.3, con el objetivo de obtener metales como aluminio, plata y </w:t>
      </w:r>
      <w:r w:rsidR="00A775A9" w:rsidRPr="0006769A">
        <w:t>cobre,</w:t>
      </w:r>
      <w:r w:rsidR="00CF0332" w:rsidRPr="0006769A">
        <w:t xml:space="preserve"> con un porcentaje de eficiencia del 90% las proyecciones de estos metales al 2050 son</w:t>
      </w:r>
      <w:r w:rsidR="00A775A9" w:rsidRPr="0006769A">
        <w:t xml:space="preserve">: Aluminio con un rango entre </w:t>
      </w:r>
      <w:r w:rsidR="00872D71" w:rsidRPr="0006769A">
        <w:t>3</w:t>
      </w:r>
      <w:r w:rsidR="00A775A9" w:rsidRPr="0006769A">
        <w:t xml:space="preserve">5 y </w:t>
      </w:r>
      <w:r w:rsidR="00872D71" w:rsidRPr="0006769A">
        <w:t>60</w:t>
      </w:r>
      <w:r w:rsidR="00A775A9" w:rsidRPr="0006769A">
        <w:t xml:space="preserve"> mil toneladas (</w:t>
      </w:r>
      <w:r w:rsidR="00A775A9" w:rsidRPr="0006769A">
        <w:fldChar w:fldCharType="begin"/>
      </w:r>
      <w:r w:rsidR="00A775A9" w:rsidRPr="0006769A">
        <w:instrText xml:space="preserve"> REF _Ref90764793 \h </w:instrText>
      </w:r>
      <w:r w:rsidR="00A61A2B" w:rsidRPr="0006769A">
        <w:instrText xml:space="preserve"> \* MERGEFORMAT </w:instrText>
      </w:r>
      <w:r w:rsidR="00A775A9" w:rsidRPr="0006769A">
        <w:fldChar w:fldCharType="separate"/>
      </w:r>
      <w:r w:rsidR="00CA6899" w:rsidRPr="0006769A">
        <w:t xml:space="preserve">Figura  </w:t>
      </w:r>
      <w:r w:rsidR="00CA6899">
        <w:rPr>
          <w:noProof/>
        </w:rPr>
        <w:t>2</w:t>
      </w:r>
      <w:r w:rsidR="00CA6899" w:rsidRPr="0006769A">
        <w:rPr>
          <w:noProof/>
        </w:rPr>
        <w:noBreakHyphen/>
      </w:r>
      <w:r w:rsidR="00CA6899">
        <w:rPr>
          <w:noProof/>
        </w:rPr>
        <w:t>10</w:t>
      </w:r>
      <w:r w:rsidR="00A775A9" w:rsidRPr="0006769A">
        <w:fldChar w:fldCharType="end"/>
      </w:r>
      <w:r w:rsidR="00A775A9" w:rsidRPr="0006769A">
        <w:t>) ; plata con un rango entre 2,</w:t>
      </w:r>
      <w:r w:rsidR="00872D71" w:rsidRPr="0006769A">
        <w:t>1</w:t>
      </w:r>
      <w:r w:rsidR="00A775A9" w:rsidRPr="0006769A">
        <w:t xml:space="preserve"> y </w:t>
      </w:r>
      <w:r w:rsidR="00872D71" w:rsidRPr="0006769A">
        <w:t>3</w:t>
      </w:r>
      <w:r w:rsidR="00A775A9" w:rsidRPr="0006769A">
        <w:t>,5 mil toneladas (</w:t>
      </w:r>
      <w:r w:rsidR="00A775A9" w:rsidRPr="0006769A">
        <w:fldChar w:fldCharType="begin"/>
      </w:r>
      <w:r w:rsidR="00A775A9" w:rsidRPr="0006769A">
        <w:instrText xml:space="preserve"> REF _Ref90764811 \h </w:instrText>
      </w:r>
      <w:r w:rsidR="00A61A2B" w:rsidRPr="0006769A">
        <w:instrText xml:space="preserve"> \* MERGEFORMAT </w:instrText>
      </w:r>
      <w:r w:rsidR="00A775A9" w:rsidRPr="0006769A">
        <w:fldChar w:fldCharType="separate"/>
      </w:r>
      <w:r w:rsidR="00CA6899" w:rsidRPr="0006769A">
        <w:t xml:space="preserve">Figura  </w:t>
      </w:r>
      <w:r w:rsidR="00CA6899">
        <w:rPr>
          <w:noProof/>
        </w:rPr>
        <w:t>2</w:t>
      </w:r>
      <w:r w:rsidR="00CA6899" w:rsidRPr="0006769A">
        <w:rPr>
          <w:noProof/>
        </w:rPr>
        <w:noBreakHyphen/>
      </w:r>
      <w:r w:rsidR="00CA6899">
        <w:rPr>
          <w:noProof/>
        </w:rPr>
        <w:t>11</w:t>
      </w:r>
      <w:r w:rsidR="00A775A9" w:rsidRPr="0006769A">
        <w:fldChar w:fldCharType="end"/>
      </w:r>
      <w:r w:rsidR="00A775A9" w:rsidRPr="0006769A">
        <w:t xml:space="preserve">) y cobre entre </w:t>
      </w:r>
      <w:r w:rsidR="00872D71" w:rsidRPr="0006769A">
        <w:t>35</w:t>
      </w:r>
      <w:r w:rsidR="00A775A9" w:rsidRPr="0006769A">
        <w:t xml:space="preserve"> y </w:t>
      </w:r>
      <w:r w:rsidR="00872D71" w:rsidRPr="0006769A">
        <w:t>59</w:t>
      </w:r>
      <w:r w:rsidR="00A775A9" w:rsidRPr="0006769A">
        <w:t xml:space="preserve"> mil toneladas. (</w:t>
      </w:r>
      <w:r w:rsidR="00A775A9" w:rsidRPr="0006769A">
        <w:fldChar w:fldCharType="begin"/>
      </w:r>
      <w:r w:rsidR="00A775A9" w:rsidRPr="0006769A">
        <w:instrText xml:space="preserve"> REF _Ref90764821 \h </w:instrText>
      </w:r>
      <w:r w:rsidR="00A61A2B" w:rsidRPr="0006769A">
        <w:instrText xml:space="preserve"> \* MERGEFORMAT </w:instrText>
      </w:r>
      <w:r w:rsidR="00A775A9" w:rsidRPr="0006769A">
        <w:fldChar w:fldCharType="separate"/>
      </w:r>
      <w:proofErr w:type="gramStart"/>
      <w:r w:rsidR="00CA6899" w:rsidRPr="0006769A">
        <w:t xml:space="preserve">Figura  </w:t>
      </w:r>
      <w:r w:rsidR="00CA6899">
        <w:t>2</w:t>
      </w:r>
      <w:proofErr w:type="gramEnd"/>
      <w:r w:rsidR="00CA6899" w:rsidRPr="0006769A">
        <w:noBreakHyphen/>
      </w:r>
      <w:r w:rsidR="00CA6899">
        <w:t>12</w:t>
      </w:r>
      <w:r w:rsidR="00A775A9" w:rsidRPr="0006769A">
        <w:fldChar w:fldCharType="end"/>
      </w:r>
      <w:r w:rsidR="00A775A9" w:rsidRPr="0006769A">
        <w:t>)</w:t>
      </w:r>
    </w:p>
    <w:p w14:paraId="3401E9D3" w14:textId="5D664EAC" w:rsidR="005D7A68" w:rsidRPr="0006769A" w:rsidRDefault="005D7A68">
      <w:pPr>
        <w:spacing w:after="200" w:line="276" w:lineRule="auto"/>
        <w:jc w:val="left"/>
        <w:rPr>
          <w:rFonts w:asciiTheme="majorHAnsi" w:hAnsiTheme="majorHAnsi"/>
          <w:bCs/>
        </w:rPr>
      </w:pPr>
      <w:r w:rsidRPr="0006769A">
        <w:br w:type="page"/>
      </w:r>
    </w:p>
    <w:p w14:paraId="2AD86E39" w14:textId="3960B7EB" w:rsidR="00CE7A05" w:rsidRDefault="005D7A68" w:rsidP="005D7A68">
      <w:pPr>
        <w:pStyle w:val="Ttulo3"/>
      </w:pPr>
      <w:bookmarkStart w:id="70" w:name="_Toc103626210"/>
      <w:r w:rsidRPr="0006769A">
        <w:lastRenderedPageBreak/>
        <w:t>Análisis económico de los métodos de reciclaje de módulos FV</w:t>
      </w:r>
      <w:bookmarkEnd w:id="70"/>
    </w:p>
    <w:p w14:paraId="4E7C73EF" w14:textId="77777777" w:rsidR="00D0560B" w:rsidRPr="00D0560B" w:rsidRDefault="00D0560B" w:rsidP="00D0560B"/>
    <w:p w14:paraId="0D80FC2B" w14:textId="67D9B61F" w:rsidR="00CF73B2" w:rsidRPr="0006769A" w:rsidRDefault="00CF73B2" w:rsidP="00CF73B2">
      <w:pPr>
        <w:pStyle w:val="CUERPOPROYECTO"/>
      </w:pPr>
      <w:r w:rsidRPr="0006769A">
        <w:t>De acuerdo con l</w:t>
      </w:r>
      <w:r w:rsidR="00CB7CF9" w:rsidRPr="0006769A">
        <w:t>os análisis de flujo de materiales presentados anteriormente se realiza un análisis general de costos e ingresos del método 1, disposición en vertederos; método 2 o reciclaje de bajo valor y finalmente método 3 reciclaje de alto valor. (</w:t>
      </w:r>
      <w:r w:rsidR="00CB7CF9" w:rsidRPr="0006769A">
        <w:fldChar w:fldCharType="begin"/>
      </w:r>
      <w:r w:rsidR="00CB7CF9" w:rsidRPr="0006769A">
        <w:instrText xml:space="preserve"> REF _Ref90826815 \h </w:instrText>
      </w:r>
      <w:r w:rsidR="00A61A2B" w:rsidRPr="0006769A">
        <w:instrText xml:space="preserve"> \* MERGEFORMAT </w:instrText>
      </w:r>
      <w:r w:rsidR="00CB7CF9" w:rsidRPr="0006769A">
        <w:fldChar w:fldCharType="separate"/>
      </w:r>
      <w:proofErr w:type="gramStart"/>
      <w:r w:rsidR="00CA6899" w:rsidRPr="0006769A">
        <w:t xml:space="preserve">Figura  </w:t>
      </w:r>
      <w:r w:rsidR="00CA6899">
        <w:rPr>
          <w:noProof/>
        </w:rPr>
        <w:t>2</w:t>
      </w:r>
      <w:proofErr w:type="gramEnd"/>
      <w:r w:rsidR="00CA6899" w:rsidRPr="0006769A">
        <w:rPr>
          <w:noProof/>
        </w:rPr>
        <w:noBreakHyphen/>
      </w:r>
      <w:r w:rsidR="00CA6899">
        <w:rPr>
          <w:noProof/>
        </w:rPr>
        <w:t>1</w:t>
      </w:r>
      <w:r w:rsidR="00CB7CF9" w:rsidRPr="0006769A">
        <w:fldChar w:fldCharType="end"/>
      </w:r>
      <w:r w:rsidR="00CB7CF9" w:rsidRPr="0006769A">
        <w:t xml:space="preserve">). Para este análisis se utilizaron los flujos de salida de los procesos y </w:t>
      </w:r>
      <w:r w:rsidR="00B01173" w:rsidRPr="0006769A">
        <w:t>de acuerdo con</w:t>
      </w:r>
      <w:r w:rsidR="00CB7CF9" w:rsidRPr="0006769A">
        <w:t xml:space="preserve"> </w:t>
      </w:r>
      <w:r w:rsidR="00B01173" w:rsidRPr="0006769A">
        <w:t>parámetros de costeo extraídos de bibliografía (</w:t>
      </w:r>
      <w:proofErr w:type="spellStart"/>
      <w:r w:rsidR="00B01173" w:rsidRPr="0006769A">
        <w:t>Deng</w:t>
      </w:r>
      <w:proofErr w:type="spellEnd"/>
      <w:r w:rsidR="00B01173" w:rsidRPr="0006769A">
        <w:t xml:space="preserve"> et al, 2019)</w:t>
      </w:r>
      <w:r w:rsidR="00D4105D" w:rsidRPr="0006769A">
        <w:t xml:space="preserve"> se obtuvieron los costos e </w:t>
      </w:r>
      <w:r w:rsidR="00901FB9" w:rsidRPr="0006769A">
        <w:t>ingresos de</w:t>
      </w:r>
      <w:r w:rsidR="00D4105D" w:rsidRPr="0006769A">
        <w:t xml:space="preserve"> los flujos de material del año 2022</w:t>
      </w:r>
      <w:r w:rsidR="00F87669" w:rsidRPr="0006769A">
        <w:t xml:space="preserve">, 2036 y </w:t>
      </w:r>
      <w:r w:rsidR="009F1BB2" w:rsidRPr="0006769A">
        <w:t>2044,</w:t>
      </w:r>
      <w:r w:rsidR="00A845B1" w:rsidRPr="0006769A">
        <w:t xml:space="preserve"> </w:t>
      </w:r>
      <w:r w:rsidR="009759EA">
        <w:t xml:space="preserve">que fueron los años escogidos como escenarios de </w:t>
      </w:r>
      <w:r w:rsidR="00A3327A">
        <w:t xml:space="preserve">evaluación </w:t>
      </w:r>
      <w:r w:rsidR="00A3327A" w:rsidRPr="0006769A">
        <w:t>representando</w:t>
      </w:r>
      <w:r w:rsidR="00A845B1" w:rsidRPr="0006769A">
        <w:t xml:space="preserve"> l</w:t>
      </w:r>
      <w:r w:rsidR="009759EA">
        <w:t xml:space="preserve">os años donde habrá </w:t>
      </w:r>
      <w:r w:rsidR="00A3327A">
        <w:t xml:space="preserve">la </w:t>
      </w:r>
      <w:r w:rsidR="00A3327A" w:rsidRPr="0006769A">
        <w:t>menor</w:t>
      </w:r>
      <w:r w:rsidR="00A845B1" w:rsidRPr="0006769A">
        <w:t xml:space="preserve">, media y mayor </w:t>
      </w:r>
      <w:r w:rsidR="009759EA">
        <w:t>volumen</w:t>
      </w:r>
      <w:r w:rsidR="009759EA" w:rsidRPr="0006769A">
        <w:t xml:space="preserve"> </w:t>
      </w:r>
      <w:r w:rsidR="00A845B1" w:rsidRPr="0006769A">
        <w:t>de residuos de módulos FV respectivamente.</w:t>
      </w:r>
    </w:p>
    <w:p w14:paraId="649D13C8" w14:textId="1F4F6D66" w:rsidR="00901FB9" w:rsidRPr="0006769A" w:rsidRDefault="00901FB9" w:rsidP="00901FB9">
      <w:pPr>
        <w:pStyle w:val="CUERPOPROYECTO"/>
      </w:pPr>
      <w:r w:rsidRPr="0006769A">
        <w:t xml:space="preserve">Estos resultados consideran todos los datos de rendimiento de reciclaje generados en los puntos 2.4.1 y 2.4.2, los costos se asignaron en escenarios de estimación “media”. Por ejemplo, las Obleas de Si reciclado procedente del reciclaje del método 3, según bibliografía el valor “medio” supone que se puede reutilizar en la industria como “elemento” y el valor “alto” supone que la oblea Si reciclada intacta tiene el valor equivalente a las obleas nuevas vírgenes. En este caso se consideró un valor medio de manera conservadora. Por otro lado, la eliminación en vertederos: los </w:t>
      </w:r>
      <w:r w:rsidR="003A395B" w:rsidRPr="0006769A">
        <w:t>costos</w:t>
      </w:r>
      <w:r w:rsidRPr="0006769A">
        <w:t xml:space="preserve"> actuales a los vertederos </w:t>
      </w:r>
      <w:r w:rsidR="003A395B" w:rsidRPr="0006769A">
        <w:t xml:space="preserve">según </w:t>
      </w:r>
      <w:r w:rsidR="00F92A46" w:rsidRPr="0006769A">
        <w:t>bibliografía (</w:t>
      </w:r>
      <w:proofErr w:type="spellStart"/>
      <w:r w:rsidR="003A395B" w:rsidRPr="0006769A">
        <w:t>Deng</w:t>
      </w:r>
      <w:proofErr w:type="spellEnd"/>
      <w:r w:rsidR="003A395B" w:rsidRPr="0006769A">
        <w:t xml:space="preserve"> et al, 2019) </w:t>
      </w:r>
      <w:r w:rsidRPr="0006769A">
        <w:t xml:space="preserve">son de USD 100-150 / tonelada en los 28 países de la Unión Europea y de USD 10–100 / tonelada en el resto del mundo, por lo cual en este caso se considera este último valor </w:t>
      </w:r>
    </w:p>
    <w:p w14:paraId="3F16812C" w14:textId="5DFF4B8A" w:rsidR="005D7A68" w:rsidRPr="0006769A" w:rsidRDefault="00A3327A" w:rsidP="005D7A68">
      <w:r>
        <w:rPr>
          <w:noProof/>
        </w:rPr>
        <w:lastRenderedPageBreak/>
        <w:drawing>
          <wp:inline distT="0" distB="0" distL="0" distR="0" wp14:anchorId="2EF02E9B" wp14:editId="55BE0B19">
            <wp:extent cx="5893545" cy="3215905"/>
            <wp:effectExtent l="0" t="0" r="0"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20294" cy="3230501"/>
                    </a:xfrm>
                    <a:prstGeom prst="rect">
                      <a:avLst/>
                    </a:prstGeom>
                    <a:noFill/>
                  </pic:spPr>
                </pic:pic>
              </a:graphicData>
            </a:graphic>
          </wp:inline>
        </w:drawing>
      </w:r>
    </w:p>
    <w:p w14:paraId="27C58FFB" w14:textId="579C3AB3" w:rsidR="00EA1D03" w:rsidRPr="0006769A" w:rsidRDefault="00EA1D03" w:rsidP="00EA1D03">
      <w:pPr>
        <w:pStyle w:val="Descripcin"/>
      </w:pPr>
      <w:bookmarkStart w:id="71" w:name="_Toc103626238"/>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13</w:t>
      </w:r>
      <w:r w:rsidRPr="0006769A">
        <w:fldChar w:fldCharType="end"/>
      </w:r>
      <w:r w:rsidRPr="0006769A">
        <w:t xml:space="preserve"> Análisis económico preliminar de los métodos de reciclaje de acuerdo con los flujos de material de bajos, medios y altos</w:t>
      </w:r>
      <w:bookmarkEnd w:id="71"/>
    </w:p>
    <w:p w14:paraId="23B62AA6" w14:textId="3D8F01E9" w:rsidR="00EA1D03" w:rsidRPr="0006769A" w:rsidRDefault="00EA1D03" w:rsidP="00EA1D03">
      <w:pPr>
        <w:rPr>
          <w:rFonts w:asciiTheme="minorHAnsi" w:hAnsiTheme="minorHAnsi"/>
          <w:bCs/>
          <w:sz w:val="20"/>
          <w:szCs w:val="20"/>
        </w:rPr>
      </w:pPr>
      <w:r w:rsidRPr="0006769A">
        <w:rPr>
          <w:rFonts w:asciiTheme="minorHAnsi" w:hAnsiTheme="minorHAnsi"/>
          <w:bCs/>
          <w:sz w:val="20"/>
          <w:szCs w:val="20"/>
        </w:rPr>
        <w:t xml:space="preserve">Fuente: Elaboración propia </w:t>
      </w:r>
    </w:p>
    <w:p w14:paraId="6C11FD50" w14:textId="1FF4F6A3" w:rsidR="005D7A68" w:rsidRPr="0006769A" w:rsidRDefault="005D7A68" w:rsidP="005D7A68">
      <w:pPr>
        <w:rPr>
          <w:lang w:val="es-CL"/>
        </w:rPr>
      </w:pPr>
    </w:p>
    <w:p w14:paraId="7342B05B" w14:textId="6D2B8380" w:rsidR="00CB7CF9" w:rsidRDefault="009F1BB2" w:rsidP="00CE7A05">
      <w:pPr>
        <w:pStyle w:val="CUERPOPROYECTO"/>
      </w:pPr>
      <w:r w:rsidRPr="0006769A">
        <w:t xml:space="preserve">Los parámetros de costeo se dividen en 2 grandes grupos de costos, por un </w:t>
      </w:r>
      <w:r w:rsidR="00F92A46" w:rsidRPr="0006769A">
        <w:t>lado,</w:t>
      </w:r>
      <w:r w:rsidRPr="0006769A">
        <w:t xml:space="preserve"> </w:t>
      </w:r>
      <w:r w:rsidR="00D0560B" w:rsidRPr="0006769A">
        <w:t>está</w:t>
      </w:r>
      <w:r w:rsidR="00D0560B">
        <w:t>n</w:t>
      </w:r>
      <w:r w:rsidRPr="0006769A">
        <w:t xml:space="preserve"> los costos de </w:t>
      </w:r>
      <w:r w:rsidR="00C116E4" w:rsidRPr="0006769A">
        <w:t>operación,</w:t>
      </w:r>
      <w:r w:rsidRPr="0006769A">
        <w:t xml:space="preserve"> mantención y de </w:t>
      </w:r>
      <w:r w:rsidR="00EB461E" w:rsidRPr="0006769A">
        <w:t>personal</w:t>
      </w:r>
      <w:r w:rsidR="00795A91" w:rsidRPr="0006769A">
        <w:t xml:space="preserve"> y</w:t>
      </w:r>
      <w:r w:rsidR="003A395B" w:rsidRPr="0006769A">
        <w:t xml:space="preserve"> </w:t>
      </w:r>
      <w:r w:rsidRPr="0006769A">
        <w:t xml:space="preserve">por otro lado los de logística y recolección de los módulos </w:t>
      </w:r>
      <w:r w:rsidR="00F92A46" w:rsidRPr="0006769A">
        <w:t>FV.</w:t>
      </w:r>
      <w:r w:rsidRPr="0006769A">
        <w:t xml:space="preserve"> Por el lado de los ingresos están las ventas de los diferentes materiales que se analizaron en los flujos de materiales</w:t>
      </w:r>
      <w:r w:rsidR="003A395B" w:rsidRPr="0006769A">
        <w:t xml:space="preserve"> mostrados anteriormente</w:t>
      </w:r>
      <w:r w:rsidRPr="0006769A">
        <w:t xml:space="preserve">. El factor que más influye en el costo de los métodos (barras </w:t>
      </w:r>
      <w:r w:rsidR="00A3327A">
        <w:t>hacia abajo</w:t>
      </w:r>
      <w:r w:rsidRPr="0006769A">
        <w:t xml:space="preserve">), es el de </w:t>
      </w:r>
      <w:r w:rsidR="00C116E4" w:rsidRPr="0006769A">
        <w:t xml:space="preserve">logística y colección de módulos, este valor representa junto con el de costos de operación más del 80% de los costos. Por el lado de los ingresos (barras </w:t>
      </w:r>
      <w:r w:rsidR="00A3327A">
        <w:t>hacia arriba</w:t>
      </w:r>
      <w:r w:rsidR="00C116E4" w:rsidRPr="0006769A">
        <w:t xml:space="preserve">) uno de los valores de venta más influyentes es el de marcos de aluminio y materiales valiosos como </w:t>
      </w:r>
      <w:r w:rsidR="003A395B" w:rsidRPr="0006769A">
        <w:t xml:space="preserve">las obleas de </w:t>
      </w:r>
      <w:r w:rsidR="00F92A46" w:rsidRPr="0006769A">
        <w:t>Silicio.</w:t>
      </w:r>
    </w:p>
    <w:p w14:paraId="76CCB5AC" w14:textId="43A93226" w:rsidR="00A3327A" w:rsidRDefault="00A3327A" w:rsidP="00CE7A05">
      <w:pPr>
        <w:pStyle w:val="CUERPOPROYECTO"/>
      </w:pPr>
      <w:r>
        <w:rPr>
          <w:noProof/>
        </w:rPr>
        <w:lastRenderedPageBreak/>
        <w:drawing>
          <wp:inline distT="0" distB="0" distL="0" distR="0" wp14:anchorId="678DB19C" wp14:editId="1D9F0275">
            <wp:extent cx="4802359" cy="2620482"/>
            <wp:effectExtent l="0" t="0" r="0" b="889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821731" cy="2631053"/>
                    </a:xfrm>
                    <a:prstGeom prst="rect">
                      <a:avLst/>
                    </a:prstGeom>
                    <a:noFill/>
                  </pic:spPr>
                </pic:pic>
              </a:graphicData>
            </a:graphic>
          </wp:inline>
        </w:drawing>
      </w:r>
    </w:p>
    <w:p w14:paraId="412BC30D" w14:textId="63E6B293" w:rsidR="00A3327A" w:rsidRPr="0006769A" w:rsidRDefault="00A3327A" w:rsidP="00A3327A">
      <w:pPr>
        <w:pStyle w:val="Descripcin"/>
      </w:pPr>
      <w:bookmarkStart w:id="72" w:name="_Toc103626239"/>
      <w:r w:rsidRPr="0006769A">
        <w:t xml:space="preserve">Figura  </w:t>
      </w:r>
      <w:r w:rsidRPr="0006769A">
        <w:fldChar w:fldCharType="begin"/>
      </w:r>
      <w:r w:rsidRPr="0006769A">
        <w:instrText xml:space="preserve"> STYLEREF 1 \s </w:instrText>
      </w:r>
      <w:r w:rsidRPr="0006769A">
        <w:fldChar w:fldCharType="separate"/>
      </w:r>
      <w:r w:rsidR="00CA6899">
        <w:rPr>
          <w:noProof/>
        </w:rPr>
        <w:t>2</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14</w:t>
      </w:r>
      <w:r w:rsidRPr="0006769A">
        <w:fldChar w:fldCharType="end"/>
      </w:r>
      <w:r w:rsidRPr="0006769A">
        <w:t xml:space="preserve"> </w:t>
      </w:r>
      <w:r>
        <w:t>Márgenes</w:t>
      </w:r>
      <w:r w:rsidRPr="0006769A">
        <w:t xml:space="preserve"> preliminar</w:t>
      </w:r>
      <w:r>
        <w:t>es</w:t>
      </w:r>
      <w:r w:rsidRPr="0006769A">
        <w:t xml:space="preserve"> de los métodos de reciclaje de acuerdo con los flujos de material de bajos, medios y altos</w:t>
      </w:r>
      <w:bookmarkEnd w:id="72"/>
    </w:p>
    <w:p w14:paraId="46E6A4E9" w14:textId="77777777" w:rsidR="00A3327A" w:rsidRPr="0006769A" w:rsidRDefault="00A3327A" w:rsidP="00A3327A">
      <w:pPr>
        <w:rPr>
          <w:rFonts w:asciiTheme="minorHAnsi" w:hAnsiTheme="minorHAnsi"/>
          <w:bCs/>
          <w:sz w:val="20"/>
          <w:szCs w:val="20"/>
        </w:rPr>
      </w:pPr>
      <w:r w:rsidRPr="0006769A">
        <w:rPr>
          <w:rFonts w:asciiTheme="minorHAnsi" w:hAnsiTheme="minorHAnsi"/>
          <w:bCs/>
          <w:sz w:val="20"/>
          <w:szCs w:val="20"/>
        </w:rPr>
        <w:t xml:space="preserve">Fuente: Elaboración propia </w:t>
      </w:r>
    </w:p>
    <w:p w14:paraId="2AAEF746" w14:textId="77777777" w:rsidR="00A3327A" w:rsidRPr="0006769A" w:rsidRDefault="00A3327A" w:rsidP="00CE7A05">
      <w:pPr>
        <w:pStyle w:val="CUERPOPROYECTO"/>
      </w:pPr>
    </w:p>
    <w:p w14:paraId="7CDF0AF0" w14:textId="58F43B59" w:rsidR="00A3327A" w:rsidRDefault="009040A6" w:rsidP="00EA1D03">
      <w:pPr>
        <w:pStyle w:val="CUERPOPROYECTO"/>
      </w:pPr>
      <w:r w:rsidRPr="0006769A">
        <w:t xml:space="preserve">Si se comparan los </w:t>
      </w:r>
      <w:r w:rsidR="00297B32" w:rsidRPr="0006769A">
        <w:t>años,</w:t>
      </w:r>
      <w:r w:rsidRPr="0006769A">
        <w:t xml:space="preserve"> e</w:t>
      </w:r>
      <w:r w:rsidR="003A395B" w:rsidRPr="0006769A">
        <w:t xml:space="preserve">l año 2044 es el que tiene mayores </w:t>
      </w:r>
      <w:r w:rsidR="00A3327A">
        <w:t xml:space="preserve">márgenes </w:t>
      </w:r>
      <w:r w:rsidRPr="0006769A">
        <w:t xml:space="preserve">y esto se debe principalmente a que es el año en que se tendrá mayor flujo de residuos de módulos </w:t>
      </w:r>
      <w:r w:rsidR="00297B32" w:rsidRPr="0006769A">
        <w:t>fotovoltaicos. En cuanto a los métodos, el método 4 o de alto valor es el que mayor</w:t>
      </w:r>
      <w:r w:rsidR="00A3327A">
        <w:t xml:space="preserve">es </w:t>
      </w:r>
      <w:r w:rsidR="00297B32" w:rsidRPr="0006769A">
        <w:t>ingresos</w:t>
      </w:r>
      <w:r w:rsidR="00A3327A">
        <w:t xml:space="preserve"> y márgenes</w:t>
      </w:r>
      <w:r w:rsidR="00297B32" w:rsidRPr="0006769A">
        <w:t xml:space="preserve"> posee debido básicamente a que se recupera materiales valiosos como la plata, el cobre y obleas de </w:t>
      </w:r>
      <w:r w:rsidR="00A3327A" w:rsidRPr="0006769A">
        <w:t>Si,</w:t>
      </w:r>
      <w:r w:rsidR="00297B32" w:rsidRPr="0006769A">
        <w:t xml:space="preserve"> que no sucede en el método </w:t>
      </w:r>
      <w:r w:rsidR="00A3327A" w:rsidRPr="0006769A">
        <w:t>2.</w:t>
      </w:r>
      <w:r w:rsidR="00297B32" w:rsidRPr="0006769A">
        <w:t xml:space="preserve"> </w:t>
      </w:r>
    </w:p>
    <w:p w14:paraId="6D581454" w14:textId="088B4737" w:rsidR="005175F2" w:rsidRDefault="005175F2">
      <w:pPr>
        <w:spacing w:after="200" w:line="276" w:lineRule="auto"/>
        <w:jc w:val="left"/>
        <w:rPr>
          <w:rFonts w:asciiTheme="majorHAnsi" w:hAnsiTheme="majorHAnsi"/>
          <w:bCs/>
        </w:rPr>
      </w:pPr>
      <w:r>
        <w:br w:type="page"/>
      </w:r>
    </w:p>
    <w:p w14:paraId="0C337B90" w14:textId="6740290C" w:rsidR="00A3327A" w:rsidRDefault="00D0560B" w:rsidP="00D0560B">
      <w:pPr>
        <w:pStyle w:val="Ttulo3"/>
      </w:pPr>
      <w:bookmarkStart w:id="73" w:name="_Toc103626211"/>
      <w:r>
        <w:lastRenderedPageBreak/>
        <w:t>Análisis de sensibilidad</w:t>
      </w:r>
      <w:bookmarkEnd w:id="73"/>
      <w:r>
        <w:t xml:space="preserve"> </w:t>
      </w:r>
    </w:p>
    <w:p w14:paraId="69690949" w14:textId="1A01CFE5" w:rsidR="00A3327A" w:rsidRDefault="00D0560B" w:rsidP="00EA1D03">
      <w:pPr>
        <w:pStyle w:val="CUERPOPROYECTO"/>
      </w:pPr>
      <w:r>
        <w:t>Para realizar un análisis de sensibilidad</w:t>
      </w:r>
      <w:r w:rsidR="005175F2">
        <w:t xml:space="preserve"> del margen</w:t>
      </w:r>
      <w:r>
        <w:t xml:space="preserve"> se consideraron los métodos 2 y 4 en el año 2044 que es cuando se obtendría el mayor flujo de pan</w:t>
      </w:r>
      <w:r w:rsidR="005175F2">
        <w:t>e</w:t>
      </w:r>
      <w:r>
        <w:t>les fotovoltaicos al final de su vida útil. Para esto se evaluaron los costos y los ingresos de ambos métodos de acuerdo con los rangos obtenidos de bibliografía</w:t>
      </w:r>
      <w:r>
        <w:rPr>
          <w:rStyle w:val="Refdenotaalpie"/>
        </w:rPr>
        <w:footnoteReference w:id="3"/>
      </w:r>
      <w:r>
        <w:t xml:space="preserve"> para ello se consideró como variación el máximo valor, el intermedio y el menor </w:t>
      </w:r>
    </w:p>
    <w:p w14:paraId="7C9F6BF0" w14:textId="18F32A34" w:rsidR="005175F2" w:rsidRDefault="005175F2" w:rsidP="00EA1D03">
      <w:pPr>
        <w:pStyle w:val="CUERPOPROYECTO"/>
      </w:pPr>
    </w:p>
    <w:p w14:paraId="43A6BB1F" w14:textId="60119E3D" w:rsidR="005175F2" w:rsidRDefault="005175F2" w:rsidP="005175F2">
      <w:pPr>
        <w:pStyle w:val="Descripcin"/>
      </w:pPr>
      <w:bookmarkStart w:id="74" w:name="_Toc103626218"/>
      <w:r>
        <w:t xml:space="preserve">Tabla </w:t>
      </w:r>
      <w:r>
        <w:fldChar w:fldCharType="begin"/>
      </w:r>
      <w:r>
        <w:instrText xml:space="preserve"> STYLEREF 1 \s </w:instrText>
      </w:r>
      <w:r>
        <w:fldChar w:fldCharType="separate"/>
      </w:r>
      <w:r w:rsidR="00CA6899">
        <w:rPr>
          <w:noProof/>
        </w:rPr>
        <w:t>2</w:t>
      </w:r>
      <w:r>
        <w:fldChar w:fldCharType="end"/>
      </w:r>
      <w:r>
        <w:noBreakHyphen/>
      </w:r>
      <w:r>
        <w:fldChar w:fldCharType="begin"/>
      </w:r>
      <w:r>
        <w:instrText xml:space="preserve"> SEQ Tabla \* ARABIC \s 1 </w:instrText>
      </w:r>
      <w:r>
        <w:fldChar w:fldCharType="separate"/>
      </w:r>
      <w:r w:rsidR="00CA6899">
        <w:rPr>
          <w:noProof/>
        </w:rPr>
        <w:t>2</w:t>
      </w:r>
      <w:r>
        <w:fldChar w:fldCharType="end"/>
      </w:r>
      <w:r>
        <w:t>: Análisis de sensibilidad del margen método 2 (reciclaje de bajo valor)</w:t>
      </w:r>
      <w:bookmarkEnd w:id="74"/>
    </w:p>
    <w:tbl>
      <w:tblPr>
        <w:tblStyle w:val="Tablaconcuadrcula1clara-nfasis6"/>
        <w:tblW w:w="6940" w:type="dxa"/>
        <w:jc w:val="center"/>
        <w:tblLook w:val="04A0" w:firstRow="1" w:lastRow="0" w:firstColumn="1" w:lastColumn="0" w:noHBand="0" w:noVBand="1"/>
      </w:tblPr>
      <w:tblGrid>
        <w:gridCol w:w="1914"/>
        <w:gridCol w:w="834"/>
        <w:gridCol w:w="1376"/>
        <w:gridCol w:w="1418"/>
        <w:gridCol w:w="1425"/>
      </w:tblGrid>
      <w:tr w:rsidR="005175F2" w:rsidRPr="005175F2" w14:paraId="15FB5546" w14:textId="77777777" w:rsidTr="005175F2">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6940" w:type="dxa"/>
            <w:gridSpan w:val="5"/>
            <w:noWrap/>
            <w:hideMark/>
          </w:tcPr>
          <w:p w14:paraId="72CBF823" w14:textId="6ECA70C0" w:rsidR="005175F2" w:rsidRPr="005175F2" w:rsidRDefault="008F454F" w:rsidP="005175F2">
            <w:pPr>
              <w:rPr>
                <w:rFonts w:ascii="Cambria" w:hAnsi="Cambria" w:cs="Calibri"/>
                <w:color w:val="000000"/>
                <w:lang w:val="es-CL" w:eastAsia="es-CL"/>
              </w:rPr>
            </w:pPr>
            <w:bookmarkStart w:id="75" w:name="_Hlk96268681"/>
            <w:r>
              <w:rPr>
                <w:rFonts w:ascii="Cambria" w:hAnsi="Cambria" w:cs="Calibri"/>
                <w:color w:val="000000"/>
                <w:lang w:val="es-CL" w:eastAsia="es-CL"/>
              </w:rPr>
              <w:t xml:space="preserve">MARGEN </w:t>
            </w:r>
            <w:r w:rsidR="005175F2" w:rsidRPr="005175F2">
              <w:rPr>
                <w:rFonts w:ascii="Cambria" w:hAnsi="Cambria" w:cs="Calibri"/>
                <w:color w:val="000000"/>
                <w:lang w:val="es-CL" w:eastAsia="es-CL"/>
              </w:rPr>
              <w:t>METODO 2 (2044)</w:t>
            </w:r>
          </w:p>
        </w:tc>
      </w:tr>
      <w:tr w:rsidR="005175F2" w:rsidRPr="005175F2" w14:paraId="70107DAF" w14:textId="77777777" w:rsidTr="005175F2">
        <w:trPr>
          <w:trHeight w:val="290"/>
          <w:jc w:val="center"/>
        </w:trPr>
        <w:tc>
          <w:tcPr>
            <w:cnfStyle w:val="001000000000" w:firstRow="0" w:lastRow="0" w:firstColumn="1" w:lastColumn="0" w:oddVBand="0" w:evenVBand="0" w:oddHBand="0" w:evenHBand="0" w:firstRowFirstColumn="0" w:firstRowLastColumn="0" w:lastRowFirstColumn="0" w:lastRowLastColumn="0"/>
            <w:tcW w:w="1914" w:type="dxa"/>
            <w:noWrap/>
            <w:hideMark/>
          </w:tcPr>
          <w:p w14:paraId="660320E4" w14:textId="77777777" w:rsidR="005175F2" w:rsidRPr="005175F2" w:rsidRDefault="005175F2" w:rsidP="005175F2">
            <w:pPr>
              <w:jc w:val="left"/>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w:t>
            </w:r>
          </w:p>
        </w:tc>
        <w:tc>
          <w:tcPr>
            <w:tcW w:w="807" w:type="dxa"/>
            <w:noWrap/>
            <w:hideMark/>
          </w:tcPr>
          <w:p w14:paraId="2111A917"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p>
        </w:tc>
        <w:tc>
          <w:tcPr>
            <w:tcW w:w="4219" w:type="dxa"/>
            <w:gridSpan w:val="3"/>
            <w:noWrap/>
            <w:hideMark/>
          </w:tcPr>
          <w:p w14:paraId="3D909E2A" w14:textId="77777777" w:rsidR="005175F2" w:rsidRPr="005175F2" w:rsidRDefault="005175F2" w:rsidP="005175F2">
            <w:pPr>
              <w:cnfStyle w:val="000000000000" w:firstRow="0" w:lastRow="0" w:firstColumn="0" w:lastColumn="0" w:oddVBand="0" w:evenVBand="0" w:oddHBand="0" w:evenHBand="0" w:firstRowFirstColumn="0" w:firstRowLastColumn="0" w:lastRowFirstColumn="0" w:lastRowLastColumn="0"/>
              <w:rPr>
                <w:rFonts w:ascii="Cambria" w:hAnsi="Cambria" w:cs="Calibri"/>
                <w:b/>
                <w:bCs/>
                <w:color w:val="000000"/>
                <w:sz w:val="22"/>
                <w:szCs w:val="22"/>
                <w:lang w:val="es-CL" w:eastAsia="es-CL"/>
              </w:rPr>
            </w:pPr>
            <w:r w:rsidRPr="005175F2">
              <w:rPr>
                <w:rFonts w:ascii="Cambria" w:hAnsi="Cambria" w:cs="Calibri"/>
                <w:b/>
                <w:bCs/>
                <w:color w:val="000000"/>
                <w:sz w:val="22"/>
                <w:szCs w:val="22"/>
                <w:lang w:val="es-CL" w:eastAsia="es-CL"/>
              </w:rPr>
              <w:t>Costos (MM$)</w:t>
            </w:r>
          </w:p>
        </w:tc>
      </w:tr>
      <w:tr w:rsidR="005175F2" w:rsidRPr="005175F2" w14:paraId="35934948" w14:textId="77777777" w:rsidTr="005175F2">
        <w:trPr>
          <w:trHeight w:val="290"/>
          <w:jc w:val="center"/>
        </w:trPr>
        <w:tc>
          <w:tcPr>
            <w:cnfStyle w:val="001000000000" w:firstRow="0" w:lastRow="0" w:firstColumn="1" w:lastColumn="0" w:oddVBand="0" w:evenVBand="0" w:oddHBand="0" w:evenHBand="0" w:firstRowFirstColumn="0" w:firstRowLastColumn="0" w:lastRowFirstColumn="0" w:lastRowLastColumn="0"/>
            <w:tcW w:w="1914" w:type="dxa"/>
            <w:noWrap/>
            <w:hideMark/>
          </w:tcPr>
          <w:p w14:paraId="43B286E7" w14:textId="77777777" w:rsidR="005175F2" w:rsidRPr="005175F2" w:rsidRDefault="005175F2" w:rsidP="005175F2">
            <w:pPr>
              <w:jc w:val="left"/>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w:t>
            </w:r>
          </w:p>
        </w:tc>
        <w:tc>
          <w:tcPr>
            <w:tcW w:w="807" w:type="dxa"/>
            <w:noWrap/>
            <w:hideMark/>
          </w:tcPr>
          <w:p w14:paraId="32EE2E26"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p>
        </w:tc>
        <w:tc>
          <w:tcPr>
            <w:tcW w:w="1376" w:type="dxa"/>
            <w:noWrap/>
            <w:hideMark/>
          </w:tcPr>
          <w:p w14:paraId="766D46A9"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Mayor</w:t>
            </w:r>
          </w:p>
        </w:tc>
        <w:tc>
          <w:tcPr>
            <w:tcW w:w="1418" w:type="dxa"/>
            <w:noWrap/>
            <w:hideMark/>
          </w:tcPr>
          <w:p w14:paraId="593CBFF2"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Medio</w:t>
            </w:r>
          </w:p>
        </w:tc>
        <w:tc>
          <w:tcPr>
            <w:tcW w:w="1425" w:type="dxa"/>
            <w:noWrap/>
            <w:hideMark/>
          </w:tcPr>
          <w:p w14:paraId="0A9C9F2D"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Menor</w:t>
            </w:r>
          </w:p>
        </w:tc>
      </w:tr>
      <w:tr w:rsidR="005175F2" w:rsidRPr="005175F2" w14:paraId="5F772B7F" w14:textId="77777777" w:rsidTr="005175F2">
        <w:trPr>
          <w:trHeight w:val="290"/>
          <w:jc w:val="center"/>
        </w:trPr>
        <w:tc>
          <w:tcPr>
            <w:cnfStyle w:val="001000000000" w:firstRow="0" w:lastRow="0" w:firstColumn="1" w:lastColumn="0" w:oddVBand="0" w:evenVBand="0" w:oddHBand="0" w:evenHBand="0" w:firstRowFirstColumn="0" w:firstRowLastColumn="0" w:lastRowFirstColumn="0" w:lastRowLastColumn="0"/>
            <w:tcW w:w="1914" w:type="dxa"/>
            <w:vMerge w:val="restart"/>
            <w:noWrap/>
            <w:vAlign w:val="center"/>
            <w:hideMark/>
          </w:tcPr>
          <w:p w14:paraId="6E6F1104" w14:textId="77777777" w:rsidR="005175F2" w:rsidRPr="005175F2" w:rsidRDefault="005175F2" w:rsidP="005175F2">
            <w:pPr>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Ingresos (MM$)</w:t>
            </w:r>
          </w:p>
        </w:tc>
        <w:tc>
          <w:tcPr>
            <w:tcW w:w="807" w:type="dxa"/>
            <w:noWrap/>
            <w:hideMark/>
          </w:tcPr>
          <w:p w14:paraId="35ECB9B2"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Mayor</w:t>
            </w:r>
          </w:p>
        </w:tc>
        <w:tc>
          <w:tcPr>
            <w:tcW w:w="1376" w:type="dxa"/>
            <w:noWrap/>
            <w:hideMark/>
          </w:tcPr>
          <w:p w14:paraId="559CA33A"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xml:space="preserve"> $    -31.052 </w:t>
            </w:r>
          </w:p>
        </w:tc>
        <w:tc>
          <w:tcPr>
            <w:tcW w:w="1418" w:type="dxa"/>
            <w:noWrap/>
            <w:hideMark/>
          </w:tcPr>
          <w:p w14:paraId="752EBF6F"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xml:space="preserve"> $      43.399 </w:t>
            </w:r>
          </w:p>
        </w:tc>
        <w:tc>
          <w:tcPr>
            <w:tcW w:w="1425" w:type="dxa"/>
            <w:noWrap/>
            <w:hideMark/>
          </w:tcPr>
          <w:p w14:paraId="1D72FD96"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xml:space="preserve"> $      73.990 </w:t>
            </w:r>
          </w:p>
        </w:tc>
      </w:tr>
      <w:tr w:rsidR="005175F2" w:rsidRPr="005175F2" w14:paraId="0F77C0FE" w14:textId="77777777" w:rsidTr="005175F2">
        <w:trPr>
          <w:trHeight w:val="290"/>
          <w:jc w:val="center"/>
        </w:trPr>
        <w:tc>
          <w:tcPr>
            <w:cnfStyle w:val="001000000000" w:firstRow="0" w:lastRow="0" w:firstColumn="1" w:lastColumn="0" w:oddVBand="0" w:evenVBand="0" w:oddHBand="0" w:evenHBand="0" w:firstRowFirstColumn="0" w:firstRowLastColumn="0" w:lastRowFirstColumn="0" w:lastRowLastColumn="0"/>
            <w:tcW w:w="1914" w:type="dxa"/>
            <w:vMerge/>
            <w:hideMark/>
          </w:tcPr>
          <w:p w14:paraId="79CC9654" w14:textId="77777777" w:rsidR="005175F2" w:rsidRPr="005175F2" w:rsidRDefault="005175F2" w:rsidP="005175F2">
            <w:pPr>
              <w:jc w:val="left"/>
              <w:rPr>
                <w:rFonts w:ascii="Cambria" w:hAnsi="Cambria" w:cs="Calibri"/>
                <w:color w:val="000000"/>
                <w:sz w:val="22"/>
                <w:szCs w:val="22"/>
                <w:lang w:val="es-CL" w:eastAsia="es-CL"/>
              </w:rPr>
            </w:pPr>
          </w:p>
        </w:tc>
        <w:tc>
          <w:tcPr>
            <w:tcW w:w="807" w:type="dxa"/>
            <w:noWrap/>
            <w:hideMark/>
          </w:tcPr>
          <w:p w14:paraId="38B003A3"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Medio</w:t>
            </w:r>
          </w:p>
        </w:tc>
        <w:tc>
          <w:tcPr>
            <w:tcW w:w="1376" w:type="dxa"/>
            <w:noWrap/>
            <w:hideMark/>
          </w:tcPr>
          <w:p w14:paraId="53884613"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xml:space="preserve"> $    -65.193 </w:t>
            </w:r>
          </w:p>
        </w:tc>
        <w:tc>
          <w:tcPr>
            <w:tcW w:w="1418" w:type="dxa"/>
            <w:noWrap/>
            <w:hideMark/>
          </w:tcPr>
          <w:p w14:paraId="2DF53A25"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xml:space="preserve"> $        9.257 </w:t>
            </w:r>
          </w:p>
        </w:tc>
        <w:tc>
          <w:tcPr>
            <w:tcW w:w="1425" w:type="dxa"/>
            <w:noWrap/>
            <w:hideMark/>
          </w:tcPr>
          <w:p w14:paraId="33C45EDB"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xml:space="preserve"> $      39.849 </w:t>
            </w:r>
          </w:p>
        </w:tc>
      </w:tr>
      <w:tr w:rsidR="005175F2" w:rsidRPr="005175F2" w14:paraId="04B66464" w14:textId="77777777" w:rsidTr="005175F2">
        <w:trPr>
          <w:trHeight w:val="300"/>
          <w:jc w:val="center"/>
        </w:trPr>
        <w:tc>
          <w:tcPr>
            <w:cnfStyle w:val="001000000000" w:firstRow="0" w:lastRow="0" w:firstColumn="1" w:lastColumn="0" w:oddVBand="0" w:evenVBand="0" w:oddHBand="0" w:evenHBand="0" w:firstRowFirstColumn="0" w:firstRowLastColumn="0" w:lastRowFirstColumn="0" w:lastRowLastColumn="0"/>
            <w:tcW w:w="1914" w:type="dxa"/>
            <w:vMerge/>
            <w:hideMark/>
          </w:tcPr>
          <w:p w14:paraId="0033840E" w14:textId="77777777" w:rsidR="005175F2" w:rsidRPr="005175F2" w:rsidRDefault="005175F2" w:rsidP="005175F2">
            <w:pPr>
              <w:jc w:val="left"/>
              <w:rPr>
                <w:rFonts w:ascii="Cambria" w:hAnsi="Cambria" w:cs="Calibri"/>
                <w:color w:val="000000"/>
                <w:sz w:val="22"/>
                <w:szCs w:val="22"/>
                <w:lang w:val="es-CL" w:eastAsia="es-CL"/>
              </w:rPr>
            </w:pPr>
          </w:p>
        </w:tc>
        <w:tc>
          <w:tcPr>
            <w:tcW w:w="807" w:type="dxa"/>
            <w:noWrap/>
            <w:hideMark/>
          </w:tcPr>
          <w:p w14:paraId="535DADE7"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Menor</w:t>
            </w:r>
          </w:p>
        </w:tc>
        <w:tc>
          <w:tcPr>
            <w:tcW w:w="1376" w:type="dxa"/>
            <w:noWrap/>
            <w:hideMark/>
          </w:tcPr>
          <w:p w14:paraId="4BE56630"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xml:space="preserve"> $    -95.552 </w:t>
            </w:r>
          </w:p>
        </w:tc>
        <w:tc>
          <w:tcPr>
            <w:tcW w:w="1418" w:type="dxa"/>
            <w:noWrap/>
            <w:hideMark/>
          </w:tcPr>
          <w:p w14:paraId="3A8E1D8C"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xml:space="preserve"> $    -21.101 </w:t>
            </w:r>
          </w:p>
        </w:tc>
        <w:tc>
          <w:tcPr>
            <w:tcW w:w="1425" w:type="dxa"/>
            <w:noWrap/>
            <w:hideMark/>
          </w:tcPr>
          <w:p w14:paraId="79106317"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Cambria" w:hAnsi="Cambria" w:cs="Calibri"/>
                <w:color w:val="000000"/>
                <w:sz w:val="22"/>
                <w:szCs w:val="22"/>
                <w:lang w:val="es-CL" w:eastAsia="es-CL"/>
              </w:rPr>
            </w:pPr>
            <w:r w:rsidRPr="005175F2">
              <w:rPr>
                <w:rFonts w:ascii="Cambria" w:hAnsi="Cambria" w:cs="Calibri"/>
                <w:color w:val="000000"/>
                <w:sz w:val="22"/>
                <w:szCs w:val="22"/>
                <w:lang w:val="es-CL" w:eastAsia="es-CL"/>
              </w:rPr>
              <w:t xml:space="preserve"> $        9.490 </w:t>
            </w:r>
          </w:p>
        </w:tc>
      </w:tr>
      <w:bookmarkEnd w:id="75"/>
    </w:tbl>
    <w:p w14:paraId="61EF0F8F" w14:textId="1E0D3930" w:rsidR="005175F2" w:rsidRDefault="005175F2" w:rsidP="00EA1D03">
      <w:pPr>
        <w:pStyle w:val="CUERPOPROYECTO"/>
      </w:pPr>
    </w:p>
    <w:p w14:paraId="7C579963" w14:textId="24EF460C" w:rsidR="005175F2" w:rsidRDefault="005175F2" w:rsidP="005175F2">
      <w:pPr>
        <w:pStyle w:val="Descripcin"/>
      </w:pPr>
      <w:bookmarkStart w:id="76" w:name="_Toc103626219"/>
      <w:r>
        <w:t xml:space="preserve">Tabla </w:t>
      </w:r>
      <w:r>
        <w:fldChar w:fldCharType="begin"/>
      </w:r>
      <w:r>
        <w:instrText xml:space="preserve"> STYLEREF 1 \s </w:instrText>
      </w:r>
      <w:r>
        <w:fldChar w:fldCharType="separate"/>
      </w:r>
      <w:r w:rsidR="00CA6899">
        <w:rPr>
          <w:noProof/>
        </w:rPr>
        <w:t>2</w:t>
      </w:r>
      <w:r>
        <w:fldChar w:fldCharType="end"/>
      </w:r>
      <w:r>
        <w:noBreakHyphen/>
      </w:r>
      <w:r>
        <w:fldChar w:fldCharType="begin"/>
      </w:r>
      <w:r>
        <w:instrText xml:space="preserve"> SEQ Tabla \* ARABIC \s 1 </w:instrText>
      </w:r>
      <w:r>
        <w:fldChar w:fldCharType="separate"/>
      </w:r>
      <w:r w:rsidR="00CA6899">
        <w:rPr>
          <w:noProof/>
        </w:rPr>
        <w:t>3</w:t>
      </w:r>
      <w:r>
        <w:fldChar w:fldCharType="end"/>
      </w:r>
      <w:r>
        <w:t>: Análisis de sensibilidad del margen método 4 (reciclaje de alto valor)</w:t>
      </w:r>
      <w:bookmarkEnd w:id="76"/>
    </w:p>
    <w:tbl>
      <w:tblPr>
        <w:tblStyle w:val="Tablaconcuadrcula1clara-nfasis6"/>
        <w:tblW w:w="7083" w:type="dxa"/>
        <w:jc w:val="center"/>
        <w:tblLook w:val="04A0" w:firstRow="1" w:lastRow="0" w:firstColumn="1" w:lastColumn="0" w:noHBand="0" w:noVBand="1"/>
      </w:tblPr>
      <w:tblGrid>
        <w:gridCol w:w="1980"/>
        <w:gridCol w:w="834"/>
        <w:gridCol w:w="1434"/>
        <w:gridCol w:w="1417"/>
        <w:gridCol w:w="1418"/>
      </w:tblGrid>
      <w:tr w:rsidR="005175F2" w:rsidRPr="005175F2" w14:paraId="68062E2E" w14:textId="77777777" w:rsidTr="005175F2">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7083" w:type="dxa"/>
            <w:gridSpan w:val="5"/>
            <w:noWrap/>
            <w:hideMark/>
          </w:tcPr>
          <w:p w14:paraId="29E8EE2E" w14:textId="23E9CCE1" w:rsidR="005175F2" w:rsidRPr="005175F2" w:rsidRDefault="005175F2" w:rsidP="005175F2">
            <w:pPr>
              <w:rPr>
                <w:rFonts w:asciiTheme="majorHAnsi" w:hAnsiTheme="majorHAnsi" w:cs="Calibri"/>
                <w:color w:val="000000"/>
                <w:lang w:val="es-CL" w:eastAsia="es-CL"/>
              </w:rPr>
            </w:pPr>
            <w:r>
              <w:rPr>
                <w:rFonts w:asciiTheme="majorHAnsi" w:hAnsiTheme="majorHAnsi" w:cs="Calibri"/>
                <w:color w:val="000000"/>
                <w:lang w:val="es-CL" w:eastAsia="es-CL"/>
              </w:rPr>
              <w:t xml:space="preserve">MARGEN </w:t>
            </w:r>
            <w:r w:rsidRPr="005175F2">
              <w:rPr>
                <w:rFonts w:asciiTheme="majorHAnsi" w:hAnsiTheme="majorHAnsi" w:cs="Calibri"/>
                <w:color w:val="000000"/>
                <w:lang w:val="es-CL" w:eastAsia="es-CL"/>
              </w:rPr>
              <w:t>METODO 4 (2044)</w:t>
            </w:r>
          </w:p>
        </w:tc>
      </w:tr>
      <w:tr w:rsidR="005175F2" w:rsidRPr="005175F2" w14:paraId="69426E85" w14:textId="77777777" w:rsidTr="005175F2">
        <w:trPr>
          <w:trHeight w:val="29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02681E3" w14:textId="77777777" w:rsidR="005175F2" w:rsidRPr="005175F2" w:rsidRDefault="005175F2" w:rsidP="005175F2">
            <w:pPr>
              <w:jc w:val="left"/>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w:t>
            </w:r>
          </w:p>
        </w:tc>
        <w:tc>
          <w:tcPr>
            <w:tcW w:w="834" w:type="dxa"/>
            <w:noWrap/>
            <w:hideMark/>
          </w:tcPr>
          <w:p w14:paraId="7051BFDF"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p>
        </w:tc>
        <w:tc>
          <w:tcPr>
            <w:tcW w:w="4269" w:type="dxa"/>
            <w:gridSpan w:val="3"/>
            <w:noWrap/>
            <w:hideMark/>
          </w:tcPr>
          <w:p w14:paraId="0B3AC91F" w14:textId="77777777" w:rsidR="005175F2" w:rsidRPr="005175F2" w:rsidRDefault="005175F2" w:rsidP="005175F2">
            <w:pPr>
              <w:cnfStyle w:val="000000000000" w:firstRow="0" w:lastRow="0" w:firstColumn="0" w:lastColumn="0" w:oddVBand="0" w:evenVBand="0" w:oddHBand="0" w:evenHBand="0" w:firstRowFirstColumn="0" w:firstRowLastColumn="0" w:lastRowFirstColumn="0" w:lastRowLastColumn="0"/>
              <w:rPr>
                <w:rFonts w:asciiTheme="majorHAnsi" w:hAnsiTheme="majorHAnsi" w:cs="Calibri"/>
                <w:b/>
                <w:bCs/>
                <w:color w:val="000000"/>
                <w:sz w:val="22"/>
                <w:szCs w:val="22"/>
                <w:lang w:val="es-CL" w:eastAsia="es-CL"/>
              </w:rPr>
            </w:pPr>
            <w:r w:rsidRPr="005175F2">
              <w:rPr>
                <w:rFonts w:asciiTheme="majorHAnsi" w:hAnsiTheme="majorHAnsi" w:cs="Calibri"/>
                <w:b/>
                <w:bCs/>
                <w:color w:val="000000"/>
                <w:sz w:val="22"/>
                <w:szCs w:val="22"/>
                <w:lang w:val="es-CL" w:eastAsia="es-CL"/>
              </w:rPr>
              <w:t>Costos (MM$)</w:t>
            </w:r>
          </w:p>
        </w:tc>
      </w:tr>
      <w:tr w:rsidR="005175F2" w:rsidRPr="005175F2" w14:paraId="60D0E24D" w14:textId="77777777" w:rsidTr="005175F2">
        <w:trPr>
          <w:trHeight w:val="290"/>
          <w:jc w:val="center"/>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496D05D" w14:textId="77777777" w:rsidR="005175F2" w:rsidRPr="005175F2" w:rsidRDefault="005175F2" w:rsidP="005175F2">
            <w:pPr>
              <w:jc w:val="left"/>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w:t>
            </w:r>
          </w:p>
        </w:tc>
        <w:tc>
          <w:tcPr>
            <w:tcW w:w="834" w:type="dxa"/>
            <w:noWrap/>
            <w:hideMark/>
          </w:tcPr>
          <w:p w14:paraId="18C456C8"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p>
        </w:tc>
        <w:tc>
          <w:tcPr>
            <w:tcW w:w="1434" w:type="dxa"/>
            <w:noWrap/>
            <w:hideMark/>
          </w:tcPr>
          <w:p w14:paraId="3F41E5B6"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Mayor</w:t>
            </w:r>
          </w:p>
        </w:tc>
        <w:tc>
          <w:tcPr>
            <w:tcW w:w="1417" w:type="dxa"/>
            <w:noWrap/>
            <w:hideMark/>
          </w:tcPr>
          <w:p w14:paraId="5E1653A7"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Medio</w:t>
            </w:r>
          </w:p>
        </w:tc>
        <w:tc>
          <w:tcPr>
            <w:tcW w:w="1418" w:type="dxa"/>
            <w:noWrap/>
            <w:hideMark/>
          </w:tcPr>
          <w:p w14:paraId="19941406"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Menor</w:t>
            </w:r>
          </w:p>
        </w:tc>
      </w:tr>
      <w:tr w:rsidR="005175F2" w:rsidRPr="005175F2" w14:paraId="082C8B03" w14:textId="77777777" w:rsidTr="005175F2">
        <w:trPr>
          <w:trHeight w:val="290"/>
          <w:jc w:val="center"/>
        </w:trPr>
        <w:tc>
          <w:tcPr>
            <w:cnfStyle w:val="001000000000" w:firstRow="0" w:lastRow="0" w:firstColumn="1" w:lastColumn="0" w:oddVBand="0" w:evenVBand="0" w:oddHBand="0" w:evenHBand="0" w:firstRowFirstColumn="0" w:firstRowLastColumn="0" w:lastRowFirstColumn="0" w:lastRowLastColumn="0"/>
            <w:tcW w:w="1980" w:type="dxa"/>
            <w:vMerge w:val="restart"/>
            <w:noWrap/>
            <w:vAlign w:val="center"/>
            <w:hideMark/>
          </w:tcPr>
          <w:p w14:paraId="48867FAF" w14:textId="77777777" w:rsidR="005175F2" w:rsidRPr="005175F2" w:rsidRDefault="005175F2" w:rsidP="005175F2">
            <w:pPr>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Ingresos (MM$)</w:t>
            </w:r>
          </w:p>
        </w:tc>
        <w:tc>
          <w:tcPr>
            <w:tcW w:w="834" w:type="dxa"/>
            <w:noWrap/>
            <w:hideMark/>
          </w:tcPr>
          <w:p w14:paraId="6ADD4300"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Mayor</w:t>
            </w:r>
          </w:p>
        </w:tc>
        <w:tc>
          <w:tcPr>
            <w:tcW w:w="1434" w:type="dxa"/>
            <w:noWrap/>
            <w:hideMark/>
          </w:tcPr>
          <w:p w14:paraId="45603C74"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xml:space="preserve"> $    106.255 </w:t>
            </w:r>
          </w:p>
        </w:tc>
        <w:tc>
          <w:tcPr>
            <w:tcW w:w="1417" w:type="dxa"/>
            <w:noWrap/>
            <w:hideMark/>
          </w:tcPr>
          <w:p w14:paraId="17FC05E2"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xml:space="preserve"> $    167.985 </w:t>
            </w:r>
          </w:p>
        </w:tc>
        <w:tc>
          <w:tcPr>
            <w:tcW w:w="1418" w:type="dxa"/>
            <w:noWrap/>
            <w:hideMark/>
          </w:tcPr>
          <w:p w14:paraId="3A7A7D7A"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xml:space="preserve"> $    232.226 </w:t>
            </w:r>
          </w:p>
        </w:tc>
      </w:tr>
      <w:tr w:rsidR="005175F2" w:rsidRPr="005175F2" w14:paraId="2B616EF1" w14:textId="77777777" w:rsidTr="005175F2">
        <w:trPr>
          <w:trHeight w:val="290"/>
          <w:jc w:val="center"/>
        </w:trPr>
        <w:tc>
          <w:tcPr>
            <w:cnfStyle w:val="001000000000" w:firstRow="0" w:lastRow="0" w:firstColumn="1" w:lastColumn="0" w:oddVBand="0" w:evenVBand="0" w:oddHBand="0" w:evenHBand="0" w:firstRowFirstColumn="0" w:firstRowLastColumn="0" w:lastRowFirstColumn="0" w:lastRowLastColumn="0"/>
            <w:tcW w:w="1980" w:type="dxa"/>
            <w:vMerge/>
            <w:hideMark/>
          </w:tcPr>
          <w:p w14:paraId="2FDDB5D4" w14:textId="77777777" w:rsidR="005175F2" w:rsidRPr="005175F2" w:rsidRDefault="005175F2" w:rsidP="005175F2">
            <w:pPr>
              <w:jc w:val="left"/>
              <w:rPr>
                <w:rFonts w:asciiTheme="majorHAnsi" w:hAnsiTheme="majorHAnsi" w:cs="Calibri"/>
                <w:color w:val="000000"/>
                <w:sz w:val="22"/>
                <w:szCs w:val="22"/>
                <w:lang w:val="es-CL" w:eastAsia="es-CL"/>
              </w:rPr>
            </w:pPr>
          </w:p>
        </w:tc>
        <w:tc>
          <w:tcPr>
            <w:tcW w:w="834" w:type="dxa"/>
            <w:noWrap/>
            <w:hideMark/>
          </w:tcPr>
          <w:p w14:paraId="67954148"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Medio</w:t>
            </w:r>
          </w:p>
        </w:tc>
        <w:tc>
          <w:tcPr>
            <w:tcW w:w="1434" w:type="dxa"/>
            <w:noWrap/>
            <w:hideMark/>
          </w:tcPr>
          <w:p w14:paraId="63F65AFE"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xml:space="preserve"> $    -18.641 </w:t>
            </w:r>
          </w:p>
        </w:tc>
        <w:tc>
          <w:tcPr>
            <w:tcW w:w="1417" w:type="dxa"/>
            <w:noWrap/>
            <w:hideMark/>
          </w:tcPr>
          <w:p w14:paraId="7D0DBB6E"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xml:space="preserve"> $      43.089 </w:t>
            </w:r>
          </w:p>
        </w:tc>
        <w:tc>
          <w:tcPr>
            <w:tcW w:w="1418" w:type="dxa"/>
            <w:noWrap/>
            <w:hideMark/>
          </w:tcPr>
          <w:p w14:paraId="12DC6027"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xml:space="preserve"> $    107.329 </w:t>
            </w:r>
          </w:p>
        </w:tc>
      </w:tr>
      <w:tr w:rsidR="005175F2" w:rsidRPr="005175F2" w14:paraId="2016A228" w14:textId="77777777" w:rsidTr="005175F2">
        <w:trPr>
          <w:trHeight w:val="300"/>
          <w:jc w:val="center"/>
        </w:trPr>
        <w:tc>
          <w:tcPr>
            <w:cnfStyle w:val="001000000000" w:firstRow="0" w:lastRow="0" w:firstColumn="1" w:lastColumn="0" w:oddVBand="0" w:evenVBand="0" w:oddHBand="0" w:evenHBand="0" w:firstRowFirstColumn="0" w:firstRowLastColumn="0" w:lastRowFirstColumn="0" w:lastRowLastColumn="0"/>
            <w:tcW w:w="1980" w:type="dxa"/>
            <w:vMerge/>
            <w:hideMark/>
          </w:tcPr>
          <w:p w14:paraId="53E9E4EC" w14:textId="77777777" w:rsidR="005175F2" w:rsidRPr="005175F2" w:rsidRDefault="005175F2" w:rsidP="005175F2">
            <w:pPr>
              <w:jc w:val="left"/>
              <w:rPr>
                <w:rFonts w:asciiTheme="majorHAnsi" w:hAnsiTheme="majorHAnsi" w:cs="Calibri"/>
                <w:color w:val="000000"/>
                <w:sz w:val="22"/>
                <w:szCs w:val="22"/>
                <w:lang w:val="es-CL" w:eastAsia="es-CL"/>
              </w:rPr>
            </w:pPr>
          </w:p>
        </w:tc>
        <w:tc>
          <w:tcPr>
            <w:tcW w:w="834" w:type="dxa"/>
            <w:noWrap/>
            <w:hideMark/>
          </w:tcPr>
          <w:p w14:paraId="4F00159D"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Menor</w:t>
            </w:r>
          </w:p>
        </w:tc>
        <w:tc>
          <w:tcPr>
            <w:tcW w:w="1434" w:type="dxa"/>
            <w:noWrap/>
            <w:hideMark/>
          </w:tcPr>
          <w:p w14:paraId="514A06BE"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xml:space="preserve"> $    -74.462 </w:t>
            </w:r>
          </w:p>
        </w:tc>
        <w:tc>
          <w:tcPr>
            <w:tcW w:w="1417" w:type="dxa"/>
            <w:noWrap/>
            <w:hideMark/>
          </w:tcPr>
          <w:p w14:paraId="1FF197A5"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xml:space="preserve"> $    -12.732 </w:t>
            </w:r>
          </w:p>
        </w:tc>
        <w:tc>
          <w:tcPr>
            <w:tcW w:w="1418" w:type="dxa"/>
            <w:noWrap/>
            <w:hideMark/>
          </w:tcPr>
          <w:p w14:paraId="125348A5" w14:textId="77777777" w:rsidR="005175F2" w:rsidRPr="005175F2" w:rsidRDefault="005175F2" w:rsidP="005175F2">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cs="Calibri"/>
                <w:color w:val="000000"/>
                <w:sz w:val="22"/>
                <w:szCs w:val="22"/>
                <w:lang w:val="es-CL" w:eastAsia="es-CL"/>
              </w:rPr>
            </w:pPr>
            <w:r w:rsidRPr="005175F2">
              <w:rPr>
                <w:rFonts w:asciiTheme="majorHAnsi" w:hAnsiTheme="majorHAnsi" w:cs="Calibri"/>
                <w:color w:val="000000"/>
                <w:sz w:val="22"/>
                <w:szCs w:val="22"/>
                <w:lang w:val="es-CL" w:eastAsia="es-CL"/>
              </w:rPr>
              <w:t xml:space="preserve"> $      51.509 </w:t>
            </w:r>
          </w:p>
        </w:tc>
      </w:tr>
    </w:tbl>
    <w:p w14:paraId="06E74272" w14:textId="77777777" w:rsidR="005175F2" w:rsidRDefault="005175F2" w:rsidP="00EA1D03">
      <w:pPr>
        <w:pStyle w:val="CUERPOPROYECTO"/>
      </w:pPr>
    </w:p>
    <w:p w14:paraId="05A571DC" w14:textId="4D5EACEF" w:rsidR="005175F2" w:rsidRDefault="005175F2" w:rsidP="005175F2">
      <w:pPr>
        <w:pStyle w:val="CUERPOPROYECTO"/>
      </w:pPr>
      <w:r>
        <w:t xml:space="preserve">Como se puede observar el margen es sensible al costo si este se encuentra en el rango mayor en cualquiera de los métodos el margen es negativo, incluso si el ingreso </w:t>
      </w:r>
      <w:r w:rsidR="005B4DD2">
        <w:t>está</w:t>
      </w:r>
      <w:r>
        <w:t xml:space="preserve"> en el rango mayor, excepto en el método 4 que da un margen positivo siempre y cuando el ingreso este en el máximo valor. Por otro </w:t>
      </w:r>
      <w:r w:rsidR="007E7A8E">
        <w:t>lado,</w:t>
      </w:r>
      <w:r>
        <w:t xml:space="preserve"> los ingresos también son sensibles en el caso que estén en el menor rango en ninguno de los métodos el margen es positivo, solo si los costos están en su valor más bajo, el margen será positivo. </w:t>
      </w:r>
    </w:p>
    <w:p w14:paraId="02116000" w14:textId="77777777" w:rsidR="00A3327A" w:rsidRDefault="00A3327A" w:rsidP="00EA1D03">
      <w:pPr>
        <w:pStyle w:val="CUERPOPROYECTO"/>
      </w:pPr>
    </w:p>
    <w:p w14:paraId="1FA392C8" w14:textId="5A640015" w:rsidR="000E6256" w:rsidRPr="0006769A" w:rsidRDefault="009F4723" w:rsidP="000E6256">
      <w:pPr>
        <w:pStyle w:val="Ttulo1"/>
        <w:rPr>
          <w:lang w:val="es-CL"/>
        </w:rPr>
      </w:pPr>
      <w:bookmarkStart w:id="77" w:name="_Toc103626212"/>
      <w:r w:rsidRPr="0006769A">
        <w:rPr>
          <w:lang w:val="es-CL"/>
        </w:rPr>
        <w:lastRenderedPageBreak/>
        <w:t>ARTICULO</w:t>
      </w:r>
      <w:bookmarkEnd w:id="77"/>
    </w:p>
    <w:p w14:paraId="0A5687B2" w14:textId="77777777" w:rsidR="009F4723" w:rsidRPr="0006769A" w:rsidRDefault="009F4723" w:rsidP="009F4723">
      <w:pPr>
        <w:rPr>
          <w:lang w:val="es-CL"/>
        </w:rPr>
      </w:pPr>
    </w:p>
    <w:p w14:paraId="4BEA9A47" w14:textId="77777777" w:rsidR="009F4723" w:rsidRPr="0006769A" w:rsidRDefault="009F4723" w:rsidP="009F4723">
      <w:pPr>
        <w:pStyle w:val="Sinespaciado"/>
        <w:rPr>
          <w:rFonts w:asciiTheme="minorHAnsi" w:hAnsiTheme="minorHAnsi" w:cstheme="minorHAnsi"/>
          <w:bCs/>
          <w:lang w:val="es-CL"/>
        </w:rPr>
      </w:pPr>
      <w:r w:rsidRPr="0006769A">
        <w:rPr>
          <w:rFonts w:asciiTheme="minorHAnsi" w:hAnsiTheme="minorHAnsi" w:cstheme="minorHAnsi"/>
          <w:bCs/>
          <w:lang w:val="es-CL"/>
        </w:rPr>
        <w:t>Desechos de la industria solar: Factibilidad de la implementación de plantas de reciclaje en Chile</w:t>
      </w:r>
    </w:p>
    <w:p w14:paraId="022D85D1" w14:textId="77777777" w:rsidR="009F4723" w:rsidRPr="0006769A" w:rsidRDefault="009F4723" w:rsidP="009F4723">
      <w:pPr>
        <w:rPr>
          <w:rFonts w:asciiTheme="minorHAnsi" w:hAnsiTheme="minorHAnsi"/>
          <w:b/>
          <w:bCs/>
          <w:lang w:val="es-CL"/>
        </w:rPr>
      </w:pPr>
    </w:p>
    <w:p w14:paraId="2773453F" w14:textId="441D2B89" w:rsidR="009F4723" w:rsidRPr="0006769A" w:rsidRDefault="009F4723" w:rsidP="009F4723">
      <w:pPr>
        <w:autoSpaceDE w:val="0"/>
        <w:autoSpaceDN w:val="0"/>
        <w:adjustRightInd w:val="0"/>
        <w:rPr>
          <w:rFonts w:asciiTheme="minorHAnsi" w:hAnsiTheme="minorHAnsi" w:cstheme="minorHAnsi"/>
          <w:vertAlign w:val="superscript"/>
          <w:lang w:val="es-CL"/>
        </w:rPr>
      </w:pPr>
      <w:r w:rsidRPr="0006769A">
        <w:rPr>
          <w:rFonts w:asciiTheme="minorHAnsi" w:hAnsiTheme="minorHAnsi" w:cstheme="minorHAnsi"/>
          <w:lang w:val="es-CL"/>
        </w:rPr>
        <w:t xml:space="preserve">Paola Matus </w:t>
      </w:r>
      <w:proofErr w:type="spellStart"/>
      <w:r w:rsidRPr="0006769A">
        <w:rPr>
          <w:rFonts w:asciiTheme="minorHAnsi" w:hAnsiTheme="minorHAnsi" w:cstheme="minorHAnsi"/>
          <w:lang w:val="es-CL"/>
        </w:rPr>
        <w:t>Lizana</w:t>
      </w:r>
      <w:proofErr w:type="spellEnd"/>
      <w:r w:rsidRPr="0006769A">
        <w:rPr>
          <w:rFonts w:asciiTheme="minorHAnsi" w:hAnsiTheme="minorHAnsi"/>
          <w:i/>
          <w:vertAlign w:val="superscript"/>
          <w:lang w:val="es-CL"/>
        </w:rPr>
        <w:t xml:space="preserve"> a</w:t>
      </w:r>
      <w:r w:rsidRPr="0006769A">
        <w:rPr>
          <w:rFonts w:asciiTheme="minorHAnsi" w:hAnsiTheme="minorHAnsi" w:cstheme="minorHAnsi"/>
          <w:lang w:val="es-CL"/>
        </w:rPr>
        <w:t xml:space="preserve">, </w:t>
      </w:r>
      <w:r w:rsidR="00DF7586">
        <w:rPr>
          <w:rFonts w:asciiTheme="minorHAnsi" w:hAnsiTheme="minorHAnsi" w:cstheme="minorHAnsi"/>
          <w:lang w:val="es-CL"/>
        </w:rPr>
        <w:t>Javier</w:t>
      </w:r>
      <w:r w:rsidR="00DF7586" w:rsidRPr="0006769A">
        <w:rPr>
          <w:rFonts w:asciiTheme="minorHAnsi" w:hAnsiTheme="minorHAnsi" w:cstheme="minorHAnsi"/>
          <w:lang w:val="es-CL"/>
        </w:rPr>
        <w:t xml:space="preserve"> </w:t>
      </w:r>
      <w:r w:rsidRPr="0006769A">
        <w:rPr>
          <w:rFonts w:asciiTheme="minorHAnsi" w:hAnsiTheme="minorHAnsi" w:cstheme="minorHAnsi"/>
          <w:lang w:val="es-CL"/>
        </w:rPr>
        <w:t xml:space="preserve">Bustos </w:t>
      </w:r>
      <w:proofErr w:type="spellStart"/>
      <w:r w:rsidRPr="0006769A">
        <w:rPr>
          <w:rFonts w:asciiTheme="minorHAnsi" w:hAnsiTheme="minorHAnsi" w:cstheme="minorHAnsi"/>
          <w:lang w:val="es-CL"/>
        </w:rPr>
        <w:t>Salvagno</w:t>
      </w:r>
      <w:proofErr w:type="spellEnd"/>
      <w:r w:rsidR="001922AF" w:rsidRPr="0006769A">
        <w:rPr>
          <w:rFonts w:asciiTheme="minorHAnsi" w:hAnsiTheme="minorHAnsi" w:cstheme="minorHAnsi"/>
          <w:lang w:val="es-CL"/>
        </w:rPr>
        <w:t xml:space="preserve"> </w:t>
      </w:r>
      <w:r w:rsidRPr="0006769A">
        <w:rPr>
          <w:rFonts w:asciiTheme="minorHAnsi" w:hAnsiTheme="minorHAnsi"/>
          <w:i/>
          <w:vertAlign w:val="superscript"/>
          <w:lang w:val="es-CL"/>
        </w:rPr>
        <w:t xml:space="preserve"> </w:t>
      </w:r>
      <w:proofErr w:type="spellStart"/>
      <w:r w:rsidRPr="0006769A">
        <w:rPr>
          <w:rFonts w:asciiTheme="minorHAnsi" w:hAnsiTheme="minorHAnsi"/>
          <w:i/>
          <w:vertAlign w:val="superscript"/>
          <w:lang w:val="es-CL"/>
        </w:rPr>
        <w:t>b</w:t>
      </w:r>
      <w:r w:rsidR="001922AF" w:rsidRPr="0006769A">
        <w:rPr>
          <w:rFonts w:asciiTheme="minorHAnsi" w:hAnsiTheme="minorHAnsi"/>
          <w:i/>
          <w:lang w:val="es-CL"/>
        </w:rPr>
        <w:t>Alex</w:t>
      </w:r>
      <w:proofErr w:type="spellEnd"/>
      <w:r w:rsidR="001922AF" w:rsidRPr="0006769A">
        <w:rPr>
          <w:rFonts w:asciiTheme="minorHAnsi" w:hAnsiTheme="minorHAnsi"/>
          <w:i/>
          <w:lang w:val="es-CL"/>
        </w:rPr>
        <w:t xml:space="preserve"> Godoy </w:t>
      </w:r>
      <w:proofErr w:type="spellStart"/>
      <w:r w:rsidR="007E7A8E" w:rsidRPr="0006769A">
        <w:rPr>
          <w:rFonts w:asciiTheme="minorHAnsi" w:hAnsiTheme="minorHAnsi"/>
          <w:i/>
          <w:lang w:val="es-CL"/>
        </w:rPr>
        <w:t>Faúndez</w:t>
      </w:r>
      <w:proofErr w:type="spellEnd"/>
    </w:p>
    <w:p w14:paraId="0C343CB6" w14:textId="77777777" w:rsidR="009F4723" w:rsidRPr="0006769A" w:rsidRDefault="009F4723" w:rsidP="00EA605C">
      <w:pPr>
        <w:rPr>
          <w:rFonts w:asciiTheme="minorHAnsi" w:hAnsiTheme="minorHAnsi"/>
          <w:lang w:val="es-CL"/>
        </w:rPr>
      </w:pPr>
    </w:p>
    <w:p w14:paraId="4B09CCC9" w14:textId="6CE58C62" w:rsidR="009F4723" w:rsidRPr="0006769A" w:rsidRDefault="009F4723" w:rsidP="00EA605C">
      <w:pPr>
        <w:ind w:left="567" w:right="759"/>
        <w:rPr>
          <w:rFonts w:asciiTheme="minorHAnsi" w:hAnsiTheme="minorHAnsi"/>
          <w:i/>
          <w:lang w:val="es-CL"/>
        </w:rPr>
      </w:pPr>
      <w:r w:rsidRPr="0006769A">
        <w:rPr>
          <w:rFonts w:asciiTheme="minorHAnsi" w:hAnsiTheme="minorHAnsi"/>
          <w:i/>
          <w:vertAlign w:val="superscript"/>
          <w:lang w:val="es-CL"/>
        </w:rPr>
        <w:t xml:space="preserve">a </w:t>
      </w:r>
      <w:r w:rsidRPr="0006769A">
        <w:rPr>
          <w:rFonts w:asciiTheme="minorHAnsi" w:hAnsiTheme="minorHAnsi"/>
          <w:i/>
          <w:lang w:val="es-CL"/>
        </w:rPr>
        <w:t xml:space="preserve">Alumno de Magister en Gestión de la sustentabilidad, Facultad de Ingeniería, Universidad de Desarrollo, </w:t>
      </w:r>
      <w:r w:rsidR="001922AF" w:rsidRPr="0006769A">
        <w:rPr>
          <w:rFonts w:asciiTheme="minorHAnsi" w:hAnsiTheme="minorHAnsi"/>
          <w:i/>
          <w:lang w:val="es-CL"/>
        </w:rPr>
        <w:t>pmatusl@udd.c</w:t>
      </w:r>
      <w:r w:rsidR="00E96F1C" w:rsidRPr="0006769A">
        <w:rPr>
          <w:rFonts w:asciiTheme="minorHAnsi" w:hAnsiTheme="minorHAnsi"/>
          <w:i/>
          <w:lang w:val="es-CL"/>
        </w:rPr>
        <w:t>l</w:t>
      </w:r>
    </w:p>
    <w:p w14:paraId="3F8ECDE9" w14:textId="77777777" w:rsidR="001922AF" w:rsidRPr="0006769A" w:rsidRDefault="001922AF" w:rsidP="00EA605C">
      <w:pPr>
        <w:ind w:left="567" w:right="759"/>
        <w:rPr>
          <w:rFonts w:asciiTheme="minorHAnsi" w:hAnsiTheme="minorHAnsi"/>
          <w:i/>
          <w:lang w:val="es-CL"/>
        </w:rPr>
      </w:pPr>
    </w:p>
    <w:p w14:paraId="52021D79" w14:textId="17D86141" w:rsidR="009F4723" w:rsidRPr="0006769A" w:rsidRDefault="001922AF" w:rsidP="00EA605C">
      <w:pPr>
        <w:pStyle w:val="Prrafodelista"/>
        <w:ind w:left="567" w:right="759"/>
        <w:rPr>
          <w:rFonts w:asciiTheme="minorHAnsi" w:hAnsiTheme="minorHAnsi"/>
          <w:i/>
          <w:lang w:val="es-CL"/>
        </w:rPr>
      </w:pPr>
      <w:r w:rsidRPr="0006769A">
        <w:rPr>
          <w:rFonts w:asciiTheme="minorHAnsi" w:hAnsiTheme="minorHAnsi"/>
          <w:i/>
          <w:vertAlign w:val="superscript"/>
          <w:lang w:val="es-CL"/>
        </w:rPr>
        <w:t>c</w:t>
      </w:r>
      <w:r w:rsidR="009F4723" w:rsidRPr="0006769A">
        <w:rPr>
          <w:rFonts w:asciiTheme="minorHAnsi" w:hAnsiTheme="minorHAnsi"/>
          <w:i/>
          <w:vertAlign w:val="superscript"/>
          <w:lang w:val="es-CL"/>
        </w:rPr>
        <w:t xml:space="preserve"> </w:t>
      </w:r>
      <w:r w:rsidR="009F4723" w:rsidRPr="0006769A">
        <w:rPr>
          <w:rFonts w:asciiTheme="minorHAnsi" w:hAnsiTheme="minorHAnsi"/>
          <w:i/>
          <w:lang w:val="es-CL"/>
        </w:rPr>
        <w:t xml:space="preserve">Director </w:t>
      </w:r>
      <w:r w:rsidRPr="0006769A">
        <w:rPr>
          <w:rFonts w:asciiTheme="minorHAnsi" w:hAnsiTheme="minorHAnsi"/>
          <w:i/>
          <w:lang w:val="es-CL"/>
        </w:rPr>
        <w:t>académico de Magister en Gestión de la Sustentabilidad</w:t>
      </w:r>
      <w:r w:rsidR="009F4723" w:rsidRPr="0006769A">
        <w:rPr>
          <w:rFonts w:asciiTheme="minorHAnsi" w:hAnsiTheme="minorHAnsi"/>
          <w:i/>
          <w:lang w:val="es-CL"/>
        </w:rPr>
        <w:t>, Facultad de Ingeniería, Universidad de Desarrollo</w:t>
      </w:r>
      <w:r w:rsidR="00EA605C" w:rsidRPr="0006769A">
        <w:t xml:space="preserve"> </w:t>
      </w:r>
      <w:r w:rsidR="00EA605C" w:rsidRPr="0006769A">
        <w:rPr>
          <w:rFonts w:asciiTheme="minorHAnsi" w:hAnsiTheme="minorHAnsi"/>
          <w:i/>
          <w:lang w:val="es-CL"/>
        </w:rPr>
        <w:t>alexgodoy@ingenieros.udd.cl</w:t>
      </w:r>
    </w:p>
    <w:p w14:paraId="36319EB9" w14:textId="77777777" w:rsidR="009F4723" w:rsidRPr="0006769A" w:rsidRDefault="009F4723" w:rsidP="009F4723">
      <w:pPr>
        <w:rPr>
          <w:rFonts w:asciiTheme="minorHAnsi" w:hAnsiTheme="minorHAnsi"/>
          <w:lang w:val="es-CL"/>
        </w:rPr>
      </w:pPr>
    </w:p>
    <w:p w14:paraId="28A2EB09" w14:textId="6FEF4D63" w:rsidR="009F4723" w:rsidRPr="0006769A" w:rsidRDefault="009F4723" w:rsidP="009F4723">
      <w:pPr>
        <w:rPr>
          <w:rFonts w:asciiTheme="minorHAnsi" w:hAnsiTheme="minorHAnsi"/>
          <w:lang w:val="es-CL"/>
        </w:rPr>
      </w:pPr>
      <w:r w:rsidRPr="0006769A">
        <w:rPr>
          <w:rFonts w:asciiTheme="minorHAnsi" w:hAnsiTheme="minorHAnsi"/>
          <w:b/>
          <w:lang w:val="es-CL"/>
        </w:rPr>
        <w:t>RESUMEN:</w:t>
      </w:r>
      <w:r w:rsidRPr="0006769A">
        <w:rPr>
          <w:rFonts w:asciiTheme="minorHAnsi" w:hAnsiTheme="minorHAnsi"/>
          <w:lang w:val="es-CL"/>
        </w:rPr>
        <w:t xml:space="preserve">      </w:t>
      </w:r>
    </w:p>
    <w:p w14:paraId="4A78D4C9" w14:textId="77777777" w:rsidR="00EA605C" w:rsidRPr="0006769A" w:rsidRDefault="00EA605C" w:rsidP="009F4723">
      <w:pPr>
        <w:rPr>
          <w:rFonts w:asciiTheme="minorHAnsi" w:hAnsiTheme="minorHAnsi"/>
          <w:lang w:val="es-CL"/>
        </w:rPr>
      </w:pPr>
    </w:p>
    <w:p w14:paraId="3599543A" w14:textId="068692A5" w:rsidR="00060D2C" w:rsidRPr="0006769A" w:rsidRDefault="00060D2C" w:rsidP="00060D2C">
      <w:pPr>
        <w:pStyle w:val="CUERPOPROYECTO"/>
        <w:spacing w:line="276" w:lineRule="auto"/>
        <w:rPr>
          <w:i/>
          <w:lang w:val="es-CL"/>
        </w:rPr>
      </w:pPr>
      <w:r w:rsidRPr="0006769A">
        <w:rPr>
          <w:sz w:val="22"/>
          <w:szCs w:val="22"/>
          <w:lang w:val="es-CL"/>
        </w:rPr>
        <w:t xml:space="preserve">El rápido crecimiento de la capacidad instalada de energía fotovoltaica que ha tenido Chile en los últimos años, sumado al gran potencial solar que el norte del país posee y a las metas que el sector energético se ha puesto al 2030 configuran el escenario propicio para comenzar a evaluar cómo se gestionaran el flujo de residuos solares. El objetivo de este trabajo es determinar la Factibilidad de implementación de una planta de reciclaje de paneles solares en Chile .Para lograrlo se realiza una revisión bibliográfica y se identifican métodos de reciclaje identificando sus operaciones unitarias y cuantificando los flujos de material del método </w:t>
      </w:r>
      <w:proofErr w:type="spellStart"/>
      <w:r w:rsidRPr="0006769A">
        <w:rPr>
          <w:sz w:val="22"/>
          <w:szCs w:val="22"/>
          <w:lang w:val="es-CL"/>
        </w:rPr>
        <w:t>downcycling</w:t>
      </w:r>
      <w:proofErr w:type="spellEnd"/>
      <w:r w:rsidRPr="0006769A">
        <w:rPr>
          <w:sz w:val="22"/>
          <w:szCs w:val="22"/>
          <w:lang w:val="es-CL"/>
        </w:rPr>
        <w:t xml:space="preserve"> y </w:t>
      </w:r>
      <w:proofErr w:type="spellStart"/>
      <w:r w:rsidRPr="0006769A">
        <w:rPr>
          <w:sz w:val="22"/>
          <w:szCs w:val="22"/>
          <w:lang w:val="es-CL"/>
        </w:rPr>
        <w:t>upcycling</w:t>
      </w:r>
      <w:proofErr w:type="spellEnd"/>
      <w:r w:rsidRPr="0006769A">
        <w:rPr>
          <w:sz w:val="22"/>
          <w:szCs w:val="22"/>
          <w:lang w:val="es-CL"/>
        </w:rPr>
        <w:t xml:space="preserve">, a través de balances de masa y teniendo como entrada la proyección de residuos FV que tendrá Chile al 2050.Además se realiza una evaluación económica preliminar con factores de costos e ingresos extraídos de bibliografía para ambos </w:t>
      </w:r>
      <w:r w:rsidR="005175F2" w:rsidRPr="0006769A">
        <w:rPr>
          <w:sz w:val="22"/>
          <w:szCs w:val="22"/>
          <w:lang w:val="es-CL"/>
        </w:rPr>
        <w:t xml:space="preserve">métodos. </w:t>
      </w:r>
      <w:r w:rsidR="007E7A8E" w:rsidRPr="0006769A">
        <w:rPr>
          <w:sz w:val="22"/>
          <w:szCs w:val="22"/>
          <w:lang w:val="es-CL"/>
        </w:rPr>
        <w:t>De acuerdo con</w:t>
      </w:r>
      <w:r w:rsidRPr="0006769A">
        <w:rPr>
          <w:sz w:val="22"/>
          <w:szCs w:val="22"/>
          <w:lang w:val="es-CL"/>
        </w:rPr>
        <w:t xml:space="preserve"> los resultados obtenidos se puede indicar que es factible la implementación de una planta de </w:t>
      </w:r>
      <w:r w:rsidR="007E7A8E" w:rsidRPr="0006769A">
        <w:rPr>
          <w:sz w:val="22"/>
          <w:szCs w:val="22"/>
          <w:lang w:val="es-CL"/>
        </w:rPr>
        <w:t>reciclaje,</w:t>
      </w:r>
      <w:r w:rsidRPr="0006769A">
        <w:rPr>
          <w:sz w:val="22"/>
          <w:szCs w:val="22"/>
          <w:lang w:val="es-CL"/>
        </w:rPr>
        <w:t xml:space="preserve"> donde el </w:t>
      </w:r>
      <w:proofErr w:type="spellStart"/>
      <w:r w:rsidRPr="0006769A">
        <w:rPr>
          <w:sz w:val="22"/>
          <w:szCs w:val="22"/>
          <w:lang w:val="es-CL"/>
        </w:rPr>
        <w:t>downcycling</w:t>
      </w:r>
      <w:proofErr w:type="spellEnd"/>
      <w:r w:rsidRPr="0006769A">
        <w:rPr>
          <w:sz w:val="22"/>
          <w:szCs w:val="22"/>
          <w:lang w:val="es-CL"/>
        </w:rPr>
        <w:t xml:space="preserve"> tiene su mayor ingreso en la recuperación de marco de aluminio y el método </w:t>
      </w:r>
      <w:proofErr w:type="spellStart"/>
      <w:r w:rsidRPr="0006769A">
        <w:rPr>
          <w:sz w:val="22"/>
          <w:szCs w:val="22"/>
          <w:lang w:val="es-CL"/>
        </w:rPr>
        <w:t>upcycling</w:t>
      </w:r>
      <w:proofErr w:type="spellEnd"/>
      <w:r w:rsidRPr="0006769A">
        <w:rPr>
          <w:sz w:val="22"/>
          <w:szCs w:val="22"/>
          <w:lang w:val="es-CL"/>
        </w:rPr>
        <w:t xml:space="preserve"> en la obtención de vidrio limpio y metales valiosos</w:t>
      </w:r>
    </w:p>
    <w:p w14:paraId="5640F296" w14:textId="12F7C69F" w:rsidR="00060D2C" w:rsidRPr="0006769A" w:rsidRDefault="00060D2C" w:rsidP="00060D2C">
      <w:pPr>
        <w:pStyle w:val="CUERPOPROYECTO"/>
        <w:spacing w:line="276" w:lineRule="auto"/>
        <w:rPr>
          <w:sz w:val="22"/>
          <w:szCs w:val="22"/>
          <w:lang w:val="es-CL"/>
        </w:rPr>
      </w:pPr>
      <w:r w:rsidRPr="0006769A">
        <w:rPr>
          <w:sz w:val="22"/>
          <w:szCs w:val="22"/>
          <w:lang w:val="es-CL"/>
        </w:rPr>
        <w:t xml:space="preserve">Esto significaría que Chile debe desarrollar una industria de reciclaje fotovoltaico, considerando una gestión y logística sustentable y realizando una evaluación ambiental y social de los procesos. </w:t>
      </w:r>
    </w:p>
    <w:p w14:paraId="468B7AB5" w14:textId="77777777" w:rsidR="00EA605C" w:rsidRPr="0006769A" w:rsidRDefault="00EA605C" w:rsidP="00060D2C">
      <w:pPr>
        <w:pStyle w:val="CUERPOPROYECTO"/>
        <w:spacing w:line="276" w:lineRule="auto"/>
        <w:rPr>
          <w:sz w:val="22"/>
          <w:szCs w:val="22"/>
          <w:lang w:val="es-CL"/>
        </w:rPr>
      </w:pPr>
    </w:p>
    <w:p w14:paraId="14A74334" w14:textId="77777777" w:rsidR="00060D2C" w:rsidRPr="0006769A" w:rsidRDefault="00060D2C" w:rsidP="00060D2C">
      <w:pPr>
        <w:autoSpaceDE w:val="0"/>
        <w:autoSpaceDN w:val="0"/>
        <w:adjustRightInd w:val="0"/>
        <w:spacing w:line="276" w:lineRule="auto"/>
        <w:jc w:val="both"/>
        <w:rPr>
          <w:rFonts w:asciiTheme="majorHAnsi" w:hAnsiTheme="majorHAnsi" w:cstheme="minorHAnsi"/>
          <w:sz w:val="22"/>
          <w:szCs w:val="22"/>
          <w:lang w:val="es-CL"/>
        </w:rPr>
      </w:pPr>
      <w:r w:rsidRPr="0006769A">
        <w:rPr>
          <w:rFonts w:asciiTheme="majorHAnsi" w:hAnsiTheme="majorHAnsi" w:cstheme="minorHAnsi"/>
          <w:sz w:val="22"/>
          <w:szCs w:val="22"/>
          <w:lang w:val="es-CL"/>
        </w:rPr>
        <w:t xml:space="preserve">Palabras clave: plantas de reciclaje, energía fotovoltaica, paneles solares, reciclaje fotovoltaico, residuos fotovoltaicos, </w:t>
      </w:r>
      <w:proofErr w:type="spellStart"/>
      <w:r w:rsidRPr="0006769A">
        <w:rPr>
          <w:rFonts w:asciiTheme="majorHAnsi" w:hAnsiTheme="majorHAnsi" w:cstheme="minorHAnsi"/>
          <w:sz w:val="22"/>
          <w:szCs w:val="22"/>
          <w:lang w:val="es-CL"/>
        </w:rPr>
        <w:t>downcycling</w:t>
      </w:r>
      <w:proofErr w:type="spellEnd"/>
      <w:r w:rsidRPr="0006769A">
        <w:rPr>
          <w:rFonts w:asciiTheme="majorHAnsi" w:hAnsiTheme="majorHAnsi" w:cstheme="minorHAnsi"/>
          <w:sz w:val="22"/>
          <w:szCs w:val="22"/>
          <w:lang w:val="es-CL"/>
        </w:rPr>
        <w:t xml:space="preserve">, </w:t>
      </w:r>
      <w:proofErr w:type="spellStart"/>
      <w:r w:rsidRPr="0006769A">
        <w:rPr>
          <w:rFonts w:asciiTheme="majorHAnsi" w:hAnsiTheme="majorHAnsi" w:cstheme="minorHAnsi"/>
          <w:sz w:val="22"/>
          <w:szCs w:val="22"/>
          <w:lang w:val="es-CL"/>
        </w:rPr>
        <w:t>upcycling</w:t>
      </w:r>
      <w:proofErr w:type="spellEnd"/>
    </w:p>
    <w:p w14:paraId="0E2C99BF" w14:textId="65096CA1" w:rsidR="009F4723" w:rsidRPr="0006769A" w:rsidRDefault="009F4723" w:rsidP="00060D2C">
      <w:pPr>
        <w:spacing w:before="120" w:after="240"/>
        <w:jc w:val="both"/>
        <w:rPr>
          <w:rFonts w:asciiTheme="minorHAnsi" w:hAnsiTheme="minorHAnsi"/>
          <w:b/>
          <w:bCs/>
          <w:lang w:val="es-CL"/>
        </w:rPr>
      </w:pPr>
    </w:p>
    <w:p w14:paraId="6012E2EA" w14:textId="77777777" w:rsidR="009F4723" w:rsidRPr="0006769A" w:rsidRDefault="009F4723" w:rsidP="009F4723">
      <w:pPr>
        <w:spacing w:before="120" w:after="240"/>
        <w:ind w:left="68"/>
        <w:jc w:val="both"/>
        <w:rPr>
          <w:rFonts w:asciiTheme="minorHAnsi" w:hAnsiTheme="minorHAnsi"/>
          <w:b/>
          <w:bCs/>
          <w:lang w:val="es-CL"/>
        </w:rPr>
        <w:sectPr w:rsidR="009F4723" w:rsidRPr="0006769A" w:rsidSect="006B3400">
          <w:headerReference w:type="default" r:id="rId30"/>
          <w:footerReference w:type="default" r:id="rId31"/>
          <w:pgSz w:w="12240" w:h="15840" w:code="1"/>
          <w:pgMar w:top="2268" w:right="1418" w:bottom="1418" w:left="2268" w:header="709" w:footer="397" w:gutter="0"/>
          <w:pgNumType w:start="1"/>
          <w:cols w:space="708"/>
          <w:docGrid w:linePitch="360"/>
        </w:sectPr>
      </w:pPr>
    </w:p>
    <w:p w14:paraId="33784566" w14:textId="65E2A807" w:rsidR="007128D4" w:rsidRPr="0006769A" w:rsidRDefault="007128D4" w:rsidP="009F4723">
      <w:pPr>
        <w:spacing w:after="240"/>
        <w:ind w:left="68"/>
        <w:jc w:val="both"/>
        <w:rPr>
          <w:rFonts w:asciiTheme="minorHAnsi" w:hAnsiTheme="minorHAnsi"/>
          <w:b/>
          <w:bCs/>
          <w:lang w:val="es-CL"/>
        </w:rPr>
      </w:pPr>
    </w:p>
    <w:p w14:paraId="4355132C" w14:textId="31CD57C7" w:rsidR="00447D5C" w:rsidRPr="0006769A" w:rsidRDefault="00447D5C" w:rsidP="009F4723">
      <w:pPr>
        <w:spacing w:after="240"/>
        <w:ind w:left="68"/>
        <w:jc w:val="both"/>
        <w:rPr>
          <w:rFonts w:asciiTheme="minorHAnsi" w:hAnsiTheme="minorHAnsi"/>
          <w:b/>
          <w:bCs/>
          <w:lang w:val="es-CL"/>
        </w:rPr>
      </w:pPr>
    </w:p>
    <w:p w14:paraId="4F98237E" w14:textId="308021CF" w:rsidR="009F4723" w:rsidRPr="0006769A" w:rsidRDefault="009F4723" w:rsidP="009F4723">
      <w:pPr>
        <w:spacing w:after="240"/>
        <w:ind w:left="68"/>
        <w:jc w:val="both"/>
        <w:rPr>
          <w:rFonts w:asciiTheme="minorHAnsi" w:hAnsiTheme="minorHAnsi"/>
          <w:b/>
          <w:bCs/>
          <w:lang w:val="es-CL"/>
        </w:rPr>
      </w:pPr>
      <w:r w:rsidRPr="0006769A">
        <w:rPr>
          <w:rFonts w:asciiTheme="minorHAnsi" w:hAnsiTheme="minorHAnsi"/>
          <w:b/>
          <w:bCs/>
          <w:lang w:val="es-CL"/>
        </w:rPr>
        <w:lastRenderedPageBreak/>
        <w:t>1. Introducción</w:t>
      </w:r>
    </w:p>
    <w:p w14:paraId="1A96759D" w14:textId="77777777" w:rsidR="009F4723" w:rsidRPr="0006769A" w:rsidRDefault="009F4723" w:rsidP="009F4723">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 xml:space="preserve">En la actualidad Chile es considerado uno de los lugares del mundo con mayor potencial solar (7 y 7.5 </w:t>
      </w:r>
      <w:proofErr w:type="spellStart"/>
      <w:r w:rsidRPr="0006769A">
        <w:rPr>
          <w:rFonts w:asciiTheme="minorHAnsi" w:hAnsiTheme="minorHAnsi"/>
          <w:sz w:val="22"/>
          <w:szCs w:val="22"/>
          <w:shd w:val="clear" w:color="auto" w:fill="FFFFFF"/>
          <w:lang w:val="es-CL"/>
        </w:rPr>
        <w:t>kWh</w:t>
      </w:r>
      <w:proofErr w:type="spellEnd"/>
      <w:r w:rsidRPr="0006769A">
        <w:rPr>
          <w:rFonts w:asciiTheme="minorHAnsi" w:hAnsiTheme="minorHAnsi"/>
          <w:sz w:val="22"/>
          <w:szCs w:val="22"/>
          <w:shd w:val="clear" w:color="auto" w:fill="FFFFFF"/>
          <w:lang w:val="es-CL"/>
        </w:rPr>
        <w:t>/m2/día) lugar idóneo para la implementación de plantas solares.</w:t>
      </w:r>
    </w:p>
    <w:p w14:paraId="192ABD89" w14:textId="77777777" w:rsidR="009F4723" w:rsidRPr="0006769A" w:rsidRDefault="009F4723" w:rsidP="009F4723">
      <w:pPr>
        <w:jc w:val="both"/>
        <w:rPr>
          <w:rFonts w:asciiTheme="minorHAnsi" w:hAnsiTheme="minorHAnsi"/>
          <w:sz w:val="22"/>
          <w:szCs w:val="22"/>
          <w:shd w:val="clear" w:color="auto" w:fill="FFFFFF"/>
          <w:lang w:val="es-CL"/>
        </w:rPr>
      </w:pPr>
    </w:p>
    <w:p w14:paraId="4086B2A2" w14:textId="44164D2E" w:rsidR="009F4723" w:rsidRPr="0006769A" w:rsidRDefault="009F4723" w:rsidP="009F4723">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Si bien hoy tenemos una capacidad instalada que supera el 1</w:t>
      </w:r>
      <w:r w:rsidR="00E1092C" w:rsidRPr="0006769A">
        <w:rPr>
          <w:rFonts w:asciiTheme="minorHAnsi" w:hAnsiTheme="minorHAnsi"/>
          <w:sz w:val="22"/>
          <w:szCs w:val="22"/>
          <w:shd w:val="clear" w:color="auto" w:fill="FFFFFF"/>
          <w:lang w:val="es-CL"/>
        </w:rPr>
        <w:t>5</w:t>
      </w:r>
      <w:r w:rsidRPr="0006769A">
        <w:rPr>
          <w:rFonts w:asciiTheme="minorHAnsi" w:hAnsiTheme="minorHAnsi"/>
          <w:sz w:val="22"/>
          <w:szCs w:val="22"/>
          <w:shd w:val="clear" w:color="auto" w:fill="FFFFFF"/>
          <w:lang w:val="es-CL"/>
        </w:rPr>
        <w:t>% de energía fotovoltaica, de acuerdo con la p</w:t>
      </w:r>
      <w:r w:rsidR="00E1092C" w:rsidRPr="0006769A">
        <w:rPr>
          <w:rFonts w:asciiTheme="minorHAnsi" w:hAnsiTheme="minorHAnsi"/>
          <w:sz w:val="22"/>
          <w:szCs w:val="22"/>
          <w:shd w:val="clear" w:color="auto" w:fill="FFFFFF"/>
          <w:lang w:val="es-CL"/>
        </w:rPr>
        <w:t>lanificación</w:t>
      </w:r>
      <w:r w:rsidRPr="0006769A">
        <w:rPr>
          <w:rFonts w:asciiTheme="minorHAnsi" w:hAnsiTheme="minorHAnsi"/>
          <w:sz w:val="22"/>
          <w:szCs w:val="22"/>
          <w:shd w:val="clear" w:color="auto" w:fill="FFFFFF"/>
          <w:lang w:val="es-CL"/>
        </w:rPr>
        <w:t xml:space="preserve"> energética </w:t>
      </w:r>
      <w:r w:rsidR="00E1092C" w:rsidRPr="0006769A">
        <w:rPr>
          <w:rFonts w:asciiTheme="minorHAnsi" w:hAnsiTheme="minorHAnsi"/>
          <w:sz w:val="22"/>
          <w:szCs w:val="22"/>
          <w:shd w:val="clear" w:color="auto" w:fill="FFFFFF"/>
          <w:lang w:val="es-CL"/>
        </w:rPr>
        <w:t>de largo plazo</w:t>
      </w:r>
      <w:r w:rsidRPr="0006769A">
        <w:rPr>
          <w:rFonts w:asciiTheme="minorHAnsi" w:hAnsiTheme="minorHAnsi"/>
          <w:sz w:val="22"/>
          <w:szCs w:val="22"/>
          <w:shd w:val="clear" w:color="auto" w:fill="FFFFFF"/>
          <w:lang w:val="es-CL"/>
        </w:rPr>
        <w:t xml:space="preserve"> la meta al 20</w:t>
      </w:r>
      <w:r w:rsidR="00E1092C" w:rsidRPr="0006769A">
        <w:rPr>
          <w:rFonts w:asciiTheme="minorHAnsi" w:hAnsiTheme="minorHAnsi"/>
          <w:sz w:val="22"/>
          <w:szCs w:val="22"/>
          <w:shd w:val="clear" w:color="auto" w:fill="FFFFFF"/>
          <w:lang w:val="es-CL"/>
        </w:rPr>
        <w:t>3</w:t>
      </w:r>
      <w:r w:rsidRPr="0006769A">
        <w:rPr>
          <w:rFonts w:asciiTheme="minorHAnsi" w:hAnsiTheme="minorHAnsi"/>
          <w:sz w:val="22"/>
          <w:szCs w:val="22"/>
          <w:shd w:val="clear" w:color="auto" w:fill="FFFFFF"/>
          <w:lang w:val="es-CL"/>
        </w:rPr>
        <w:t xml:space="preserve">0 indica que al menos el </w:t>
      </w:r>
      <w:r w:rsidR="00E1092C" w:rsidRPr="0006769A">
        <w:rPr>
          <w:rFonts w:asciiTheme="minorHAnsi" w:hAnsiTheme="minorHAnsi"/>
          <w:sz w:val="22"/>
          <w:szCs w:val="22"/>
          <w:shd w:val="clear" w:color="auto" w:fill="FFFFFF"/>
          <w:lang w:val="es-CL"/>
        </w:rPr>
        <w:t>85</w:t>
      </w:r>
      <w:r w:rsidRPr="0006769A">
        <w:rPr>
          <w:rFonts w:asciiTheme="minorHAnsi" w:hAnsiTheme="minorHAnsi"/>
          <w:sz w:val="22"/>
          <w:szCs w:val="22"/>
          <w:shd w:val="clear" w:color="auto" w:fill="FFFFFF"/>
          <w:lang w:val="es-CL"/>
        </w:rPr>
        <w:t xml:space="preserve">% de la generación eléctrica nacional debiese provenir de energías renovables. </w:t>
      </w:r>
      <w:r w:rsidR="00E1092C" w:rsidRPr="0006769A">
        <w:rPr>
          <w:rFonts w:asciiTheme="minorHAnsi" w:hAnsiTheme="minorHAnsi"/>
          <w:sz w:val="22"/>
          <w:szCs w:val="22"/>
          <w:shd w:val="clear" w:color="auto" w:fill="FFFFFF"/>
          <w:lang w:val="es-CL"/>
        </w:rPr>
        <w:t>(Ministerio de Energía, 2021)</w:t>
      </w:r>
    </w:p>
    <w:p w14:paraId="0A7FD09D" w14:textId="77777777" w:rsidR="009F4723" w:rsidRPr="0006769A" w:rsidRDefault="009F4723" w:rsidP="009F4723">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De acuerdo con la proyección de módulos FV realizado por el Ministerio de Energía, a partir del año 2020 hasta el año 2050, se espera que se instalen entre 11 a 18 [GW] adicionales de capacidad instalada solar fotovoltaica. Lo que significará un aumento sostenido del número de módulos, el cual podría fluctuar entre 161 y 270 millones de módulos al año 2050.</w:t>
      </w:r>
    </w:p>
    <w:p w14:paraId="6472CFC1" w14:textId="3B86DD30" w:rsidR="009F4723" w:rsidRPr="0006769A" w:rsidRDefault="009F4723" w:rsidP="009F4723">
      <w:pPr>
        <w:jc w:val="both"/>
        <w:rPr>
          <w:rFonts w:asciiTheme="minorHAnsi" w:hAnsiTheme="minorHAnsi"/>
          <w:sz w:val="22"/>
          <w:szCs w:val="22"/>
          <w:shd w:val="clear" w:color="auto" w:fill="FFFFFF"/>
          <w:lang w:val="es-CL"/>
        </w:rPr>
      </w:pPr>
    </w:p>
    <w:p w14:paraId="23990C36" w14:textId="2CF2D4D7" w:rsidR="009F4723" w:rsidRPr="0006769A" w:rsidRDefault="009F4723" w:rsidP="00774369">
      <w:pPr>
        <w:pStyle w:val="Prrafodelista"/>
        <w:numPr>
          <w:ilvl w:val="0"/>
          <w:numId w:val="5"/>
        </w:numPr>
        <w:jc w:val="both"/>
        <w:rPr>
          <w:rFonts w:asciiTheme="minorHAnsi" w:hAnsiTheme="minorHAnsi"/>
          <w:b/>
          <w:bCs/>
          <w:sz w:val="22"/>
          <w:szCs w:val="22"/>
          <w:shd w:val="clear" w:color="auto" w:fill="FFFFFF"/>
          <w:lang w:val="es-CL"/>
        </w:rPr>
      </w:pPr>
      <w:r w:rsidRPr="0006769A">
        <w:rPr>
          <w:rFonts w:asciiTheme="minorHAnsi" w:hAnsiTheme="minorHAnsi"/>
          <w:b/>
          <w:bCs/>
          <w:sz w:val="22"/>
          <w:szCs w:val="22"/>
          <w:shd w:val="clear" w:color="auto" w:fill="FFFFFF"/>
          <w:lang w:val="es-CL"/>
        </w:rPr>
        <w:t>El reciclaje al término de la vida útil de los</w:t>
      </w:r>
      <w:r w:rsidR="00447D5C" w:rsidRPr="0006769A">
        <w:rPr>
          <w:rFonts w:asciiTheme="minorHAnsi" w:hAnsiTheme="minorHAnsi"/>
          <w:b/>
          <w:bCs/>
          <w:sz w:val="22"/>
          <w:szCs w:val="22"/>
          <w:shd w:val="clear" w:color="auto" w:fill="FFFFFF"/>
          <w:lang w:val="es-CL"/>
        </w:rPr>
        <w:t xml:space="preserve"> módulos fotovoltaicos.</w:t>
      </w:r>
    </w:p>
    <w:p w14:paraId="7ADC0B00" w14:textId="77777777" w:rsidR="00447D5C" w:rsidRPr="0006769A" w:rsidRDefault="00447D5C" w:rsidP="00447D5C">
      <w:pPr>
        <w:jc w:val="both"/>
        <w:rPr>
          <w:rFonts w:asciiTheme="minorHAnsi" w:hAnsiTheme="minorHAnsi"/>
          <w:b/>
          <w:bCs/>
          <w:sz w:val="22"/>
          <w:szCs w:val="22"/>
          <w:shd w:val="clear" w:color="auto" w:fill="FFFFFF"/>
          <w:lang w:val="es-CL"/>
        </w:rPr>
      </w:pPr>
    </w:p>
    <w:p w14:paraId="57732322" w14:textId="7944067E" w:rsidR="007128D4" w:rsidRPr="0006769A" w:rsidRDefault="00447D5C"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De acuerdo con los diferentes tipos de módulos fotovoltaicos que existen hoy en el mercado se puede indicar que, entre los más desechados, los más importantes a reciclar en los próximos años serán los módulos fotovoltaicos a base de silicio (C-Si)</w:t>
      </w:r>
      <w:r w:rsidR="007128D4" w:rsidRPr="0006769A">
        <w:rPr>
          <w:rFonts w:asciiTheme="minorHAnsi" w:hAnsiTheme="minorHAnsi"/>
          <w:sz w:val="22"/>
          <w:szCs w:val="22"/>
          <w:shd w:val="clear" w:color="auto" w:fill="FFFFFF"/>
          <w:lang w:val="es-CL"/>
        </w:rPr>
        <w:t>. (</w:t>
      </w:r>
      <w:proofErr w:type="spellStart"/>
      <w:r w:rsidR="007128D4" w:rsidRPr="0006769A">
        <w:rPr>
          <w:rFonts w:asciiTheme="minorHAnsi" w:hAnsiTheme="minorHAnsi"/>
          <w:sz w:val="22"/>
          <w:szCs w:val="22"/>
          <w:shd w:val="clear" w:color="auto" w:fill="FFFFFF"/>
          <w:lang w:val="es-CL"/>
        </w:rPr>
        <w:t>Xu</w:t>
      </w:r>
      <w:proofErr w:type="spellEnd"/>
      <w:r w:rsidR="007128D4" w:rsidRPr="0006769A">
        <w:rPr>
          <w:rFonts w:asciiTheme="minorHAnsi" w:hAnsiTheme="minorHAnsi"/>
          <w:sz w:val="22"/>
          <w:szCs w:val="22"/>
          <w:shd w:val="clear" w:color="auto" w:fill="FFFFFF"/>
          <w:lang w:val="es-CL"/>
        </w:rPr>
        <w:t>, Li, &amp; Tan, 2018)</w:t>
      </w:r>
    </w:p>
    <w:p w14:paraId="41BA0DE1" w14:textId="77777777" w:rsidR="00447D5C" w:rsidRPr="0006769A" w:rsidRDefault="00447D5C" w:rsidP="007128D4">
      <w:pPr>
        <w:jc w:val="both"/>
        <w:rPr>
          <w:rFonts w:asciiTheme="minorHAnsi" w:hAnsiTheme="minorHAnsi"/>
          <w:sz w:val="22"/>
          <w:szCs w:val="22"/>
          <w:shd w:val="clear" w:color="auto" w:fill="FFFFFF"/>
          <w:lang w:val="es-CL"/>
        </w:rPr>
      </w:pPr>
    </w:p>
    <w:p w14:paraId="6246C886" w14:textId="6E1F754E" w:rsidR="007128D4" w:rsidRPr="0006769A" w:rsidRDefault="00447D5C"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Solo hay un grupo limitado de instalaciones de procesamiento y reciclaje de módulos fotovoltaicos en todo el mundo, y la gestión de estos al final de su vida útil es un campo emergente que necesita más investigación y desarrollo</w:t>
      </w:r>
      <w:r w:rsidR="007128D4" w:rsidRPr="0006769A">
        <w:rPr>
          <w:rFonts w:asciiTheme="minorHAnsi" w:hAnsiTheme="minorHAnsi"/>
          <w:sz w:val="22"/>
          <w:szCs w:val="22"/>
          <w:shd w:val="clear" w:color="auto" w:fill="FFFFFF"/>
          <w:lang w:val="es-CL"/>
        </w:rPr>
        <w:t>. (</w:t>
      </w:r>
      <w:proofErr w:type="spellStart"/>
      <w:r w:rsidR="007128D4" w:rsidRPr="0006769A">
        <w:rPr>
          <w:rFonts w:asciiTheme="minorHAnsi" w:hAnsiTheme="minorHAnsi"/>
          <w:sz w:val="22"/>
          <w:szCs w:val="22"/>
          <w:shd w:val="clear" w:color="auto" w:fill="FFFFFF"/>
          <w:lang w:val="es-CL"/>
        </w:rPr>
        <w:t>Xu</w:t>
      </w:r>
      <w:proofErr w:type="spellEnd"/>
      <w:r w:rsidR="007128D4" w:rsidRPr="0006769A">
        <w:rPr>
          <w:rFonts w:asciiTheme="minorHAnsi" w:hAnsiTheme="minorHAnsi"/>
          <w:sz w:val="22"/>
          <w:szCs w:val="22"/>
          <w:shd w:val="clear" w:color="auto" w:fill="FFFFFF"/>
          <w:lang w:val="es-CL"/>
        </w:rPr>
        <w:t>, Li, &amp; Tan, 2018)</w:t>
      </w:r>
    </w:p>
    <w:p w14:paraId="50879851" w14:textId="77777777" w:rsidR="007128D4" w:rsidRPr="0006769A" w:rsidRDefault="007128D4" w:rsidP="007128D4">
      <w:pPr>
        <w:jc w:val="both"/>
        <w:rPr>
          <w:rFonts w:asciiTheme="minorHAnsi" w:hAnsiTheme="minorHAnsi"/>
          <w:sz w:val="22"/>
          <w:szCs w:val="22"/>
          <w:shd w:val="clear" w:color="auto" w:fill="FFFFFF"/>
          <w:lang w:val="es-CL"/>
        </w:rPr>
      </w:pPr>
    </w:p>
    <w:p w14:paraId="7CEB3AE2" w14:textId="00E7A5B3" w:rsidR="007128D4" w:rsidRPr="0006769A" w:rsidRDefault="00447D5C" w:rsidP="00774369">
      <w:pPr>
        <w:pStyle w:val="Prrafodelista"/>
        <w:numPr>
          <w:ilvl w:val="0"/>
          <w:numId w:val="5"/>
        </w:numPr>
        <w:jc w:val="both"/>
        <w:rPr>
          <w:rFonts w:asciiTheme="minorHAnsi" w:hAnsiTheme="minorHAnsi"/>
          <w:b/>
          <w:bCs/>
          <w:sz w:val="22"/>
          <w:szCs w:val="22"/>
          <w:shd w:val="clear" w:color="auto" w:fill="FFFFFF"/>
          <w:lang w:val="es-CL"/>
        </w:rPr>
      </w:pPr>
      <w:r w:rsidRPr="0006769A">
        <w:rPr>
          <w:rFonts w:asciiTheme="minorHAnsi" w:hAnsiTheme="minorHAnsi"/>
          <w:b/>
          <w:bCs/>
          <w:sz w:val="22"/>
          <w:szCs w:val="22"/>
          <w:shd w:val="clear" w:color="auto" w:fill="FFFFFF"/>
          <w:lang w:val="es-CL"/>
        </w:rPr>
        <w:t>Técnicas</w:t>
      </w:r>
      <w:r w:rsidR="007128D4" w:rsidRPr="0006769A">
        <w:rPr>
          <w:rFonts w:asciiTheme="minorHAnsi" w:hAnsiTheme="minorHAnsi"/>
          <w:b/>
          <w:bCs/>
          <w:sz w:val="22"/>
          <w:szCs w:val="22"/>
          <w:shd w:val="clear" w:color="auto" w:fill="FFFFFF"/>
          <w:lang w:val="es-CL"/>
        </w:rPr>
        <w:t xml:space="preserve"> de reciclaje presentes en el mundo </w:t>
      </w:r>
    </w:p>
    <w:p w14:paraId="16CCC502" w14:textId="31F4AF59" w:rsidR="007128D4" w:rsidRPr="0006769A" w:rsidRDefault="00F7701E"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 xml:space="preserve">el proceso principal de reciclaje de módulos fotovoltaicos se puede dividir técnicamente en cuatro etapas que incluyen desmontaje </w:t>
      </w:r>
      <w:r w:rsidR="00EA605C" w:rsidRPr="0006769A">
        <w:rPr>
          <w:rFonts w:asciiTheme="minorHAnsi" w:hAnsiTheme="minorHAnsi"/>
          <w:sz w:val="22"/>
          <w:szCs w:val="22"/>
          <w:shd w:val="clear" w:color="auto" w:fill="FFFFFF"/>
          <w:lang w:val="es-CL"/>
        </w:rPr>
        <w:t>manual,</w:t>
      </w:r>
      <w:r w:rsidRPr="0006769A">
        <w:rPr>
          <w:rFonts w:asciiTheme="minorHAnsi" w:hAnsiTheme="minorHAnsi"/>
          <w:sz w:val="22"/>
          <w:szCs w:val="22"/>
          <w:shd w:val="clear" w:color="auto" w:fill="FFFFFF"/>
          <w:lang w:val="es-CL"/>
        </w:rPr>
        <w:t xml:space="preserve"> </w:t>
      </w:r>
      <w:proofErr w:type="spellStart"/>
      <w:r w:rsidRPr="0006769A">
        <w:rPr>
          <w:rFonts w:asciiTheme="minorHAnsi" w:hAnsiTheme="minorHAnsi"/>
          <w:sz w:val="22"/>
          <w:szCs w:val="22"/>
          <w:shd w:val="clear" w:color="auto" w:fill="FFFFFF"/>
          <w:lang w:val="es-CL"/>
        </w:rPr>
        <w:t>delaminación</w:t>
      </w:r>
      <w:proofErr w:type="spellEnd"/>
      <w:r w:rsidRPr="0006769A">
        <w:rPr>
          <w:rFonts w:asciiTheme="minorHAnsi" w:hAnsiTheme="minorHAnsi"/>
          <w:sz w:val="22"/>
          <w:szCs w:val="22"/>
          <w:shd w:val="clear" w:color="auto" w:fill="FFFFFF"/>
          <w:lang w:val="es-CL"/>
        </w:rPr>
        <w:t>, separación de materiales y extracción o purificación de metales, y se pueden aplicar diferentes tecnologías en cada etapa</w:t>
      </w:r>
      <w:r w:rsidR="007128D4" w:rsidRPr="0006769A">
        <w:rPr>
          <w:rFonts w:asciiTheme="minorHAnsi" w:hAnsiTheme="minorHAnsi"/>
          <w:sz w:val="22"/>
          <w:szCs w:val="22"/>
          <w:shd w:val="clear" w:color="auto" w:fill="FFFFFF"/>
          <w:lang w:val="es-CL"/>
        </w:rPr>
        <w:t xml:space="preserve">. </w:t>
      </w:r>
    </w:p>
    <w:p w14:paraId="37F4BE54" w14:textId="477D7376" w:rsidR="00F7701E" w:rsidRPr="0006769A" w:rsidRDefault="00F7701E"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 xml:space="preserve">Actualmente se están estudiando varios métodos de reciclaje para módulos fotovoltaicos. Quitar el marco de aluminio y luego el vidrio suele ser el primer paso, y el material </w:t>
      </w:r>
      <w:proofErr w:type="spellStart"/>
      <w:r w:rsidRPr="0006769A">
        <w:rPr>
          <w:rFonts w:asciiTheme="minorHAnsi" w:hAnsiTheme="minorHAnsi"/>
          <w:sz w:val="22"/>
          <w:szCs w:val="22"/>
          <w:shd w:val="clear" w:color="auto" w:fill="FFFFFF"/>
          <w:lang w:val="es-CL"/>
        </w:rPr>
        <w:t>encapsulante</w:t>
      </w:r>
      <w:proofErr w:type="spellEnd"/>
      <w:r w:rsidRPr="0006769A">
        <w:rPr>
          <w:rFonts w:asciiTheme="minorHAnsi" w:hAnsiTheme="minorHAnsi"/>
          <w:sz w:val="22"/>
          <w:szCs w:val="22"/>
          <w:shd w:val="clear" w:color="auto" w:fill="FFFFFF"/>
          <w:lang w:val="es-CL"/>
        </w:rPr>
        <w:t xml:space="preserve"> (EVA) puede eliminarse mediante </w:t>
      </w:r>
      <w:proofErr w:type="spellStart"/>
      <w:r w:rsidRPr="0006769A">
        <w:rPr>
          <w:rFonts w:asciiTheme="minorHAnsi" w:hAnsiTheme="minorHAnsi"/>
          <w:sz w:val="22"/>
          <w:szCs w:val="22"/>
          <w:shd w:val="clear" w:color="auto" w:fill="FFFFFF"/>
          <w:lang w:val="es-CL"/>
        </w:rPr>
        <w:t>delaminación</w:t>
      </w:r>
      <w:proofErr w:type="spellEnd"/>
      <w:r w:rsidRPr="0006769A">
        <w:rPr>
          <w:rFonts w:asciiTheme="minorHAnsi" w:hAnsiTheme="minorHAnsi"/>
          <w:sz w:val="22"/>
          <w:szCs w:val="22"/>
          <w:shd w:val="clear" w:color="auto" w:fill="FFFFFF"/>
          <w:lang w:val="es-CL"/>
        </w:rPr>
        <w:t xml:space="preserve"> térmica, química o mecánica (</w:t>
      </w:r>
      <w:proofErr w:type="spellStart"/>
      <w:r w:rsidRPr="0006769A">
        <w:rPr>
          <w:rFonts w:asciiTheme="minorHAnsi" w:hAnsiTheme="minorHAnsi"/>
          <w:sz w:val="22"/>
          <w:szCs w:val="22"/>
          <w:shd w:val="clear" w:color="auto" w:fill="FFFFFF"/>
          <w:lang w:val="es-CL"/>
        </w:rPr>
        <w:t>Deng</w:t>
      </w:r>
      <w:proofErr w:type="spellEnd"/>
      <w:r w:rsidRPr="0006769A">
        <w:rPr>
          <w:rFonts w:asciiTheme="minorHAnsi" w:hAnsiTheme="minorHAnsi"/>
          <w:sz w:val="22"/>
          <w:szCs w:val="22"/>
          <w:shd w:val="clear" w:color="auto" w:fill="FFFFFF"/>
          <w:lang w:val="es-CL"/>
        </w:rPr>
        <w:t xml:space="preserve"> et al., 2019). El desafío y donde se encuentra el mayor beneficio tanto económico como medioambiental es en la recuperación de silicio puro (</w:t>
      </w:r>
      <w:proofErr w:type="spellStart"/>
      <w:r w:rsidRPr="0006769A">
        <w:rPr>
          <w:rFonts w:asciiTheme="minorHAnsi" w:hAnsiTheme="minorHAnsi"/>
          <w:sz w:val="22"/>
          <w:szCs w:val="22"/>
          <w:shd w:val="clear" w:color="auto" w:fill="FFFFFF"/>
          <w:lang w:val="es-CL"/>
        </w:rPr>
        <w:t>Klugmann-Radziemska</w:t>
      </w:r>
      <w:proofErr w:type="spellEnd"/>
      <w:r w:rsidRPr="0006769A">
        <w:rPr>
          <w:rFonts w:asciiTheme="minorHAnsi" w:hAnsiTheme="minorHAnsi"/>
          <w:sz w:val="22"/>
          <w:szCs w:val="22"/>
          <w:shd w:val="clear" w:color="auto" w:fill="FFFFFF"/>
          <w:lang w:val="es-CL"/>
        </w:rPr>
        <w:t xml:space="preserve"> &amp; </w:t>
      </w:r>
      <w:proofErr w:type="spellStart"/>
      <w:r w:rsidRPr="0006769A">
        <w:rPr>
          <w:rFonts w:asciiTheme="minorHAnsi" w:hAnsiTheme="minorHAnsi"/>
          <w:sz w:val="22"/>
          <w:szCs w:val="22"/>
          <w:shd w:val="clear" w:color="auto" w:fill="FFFFFF"/>
          <w:lang w:val="es-CL"/>
        </w:rPr>
        <w:t>Ostrowski</w:t>
      </w:r>
      <w:proofErr w:type="spellEnd"/>
      <w:r w:rsidRPr="0006769A">
        <w:rPr>
          <w:rFonts w:asciiTheme="minorHAnsi" w:hAnsiTheme="minorHAnsi"/>
          <w:sz w:val="22"/>
          <w:szCs w:val="22"/>
          <w:shd w:val="clear" w:color="auto" w:fill="FFFFFF"/>
          <w:lang w:val="es-CL"/>
        </w:rPr>
        <w:t>, 2010)</w:t>
      </w:r>
    </w:p>
    <w:p w14:paraId="6FB41F24" w14:textId="0E9CFF24" w:rsidR="007128D4" w:rsidRPr="0006769A" w:rsidRDefault="00BA7BDC"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E</w:t>
      </w:r>
      <w:r w:rsidR="007128D4" w:rsidRPr="0006769A">
        <w:rPr>
          <w:rFonts w:asciiTheme="minorHAnsi" w:hAnsiTheme="minorHAnsi"/>
          <w:sz w:val="22"/>
          <w:szCs w:val="22"/>
          <w:shd w:val="clear" w:color="auto" w:fill="FFFFFF"/>
          <w:lang w:val="es-CL"/>
        </w:rPr>
        <w:t xml:space="preserve">l proceso que mayormente se utiliza en las instalaciones de desechos electrónicos en Europa Occidental consiste en el desmantelamiento manual de los marcos de aluminio, seguido de procesos de esmerilado y otras técnicas </w:t>
      </w:r>
      <w:r w:rsidRPr="0006769A">
        <w:rPr>
          <w:rFonts w:asciiTheme="minorHAnsi" w:hAnsiTheme="minorHAnsi"/>
          <w:sz w:val="22"/>
          <w:szCs w:val="22"/>
          <w:shd w:val="clear" w:color="auto" w:fill="FFFFFF"/>
          <w:lang w:val="es-CL"/>
        </w:rPr>
        <w:t>simples.</w:t>
      </w:r>
      <w:r w:rsidR="007128D4" w:rsidRPr="0006769A">
        <w:rPr>
          <w:rFonts w:asciiTheme="minorHAnsi" w:hAnsiTheme="minorHAnsi"/>
          <w:sz w:val="22"/>
          <w:szCs w:val="22"/>
          <w:shd w:val="clear" w:color="auto" w:fill="FFFFFF"/>
          <w:lang w:val="es-CL"/>
        </w:rPr>
        <w:t xml:space="preserve"> Se informó que la eficiencia de reciclaje de este tipo de técnicas fue de alrededor del 24%. (Días, et al, 2021) </w:t>
      </w:r>
    </w:p>
    <w:p w14:paraId="7AA97432" w14:textId="45906BBB" w:rsidR="007128D4" w:rsidRPr="0006769A" w:rsidRDefault="00F7701E"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En cambio, el proceso térmico El proceso térmico recupera entre un 0% y un 98% de las células intactas, según el daño de los módulos, el tipo de estructura del módulo y las celdas solares que se están utilizando</w:t>
      </w:r>
    </w:p>
    <w:p w14:paraId="51DB9720" w14:textId="77777777" w:rsidR="007128D4" w:rsidRPr="0006769A" w:rsidRDefault="007128D4" w:rsidP="007128D4">
      <w:pPr>
        <w:jc w:val="both"/>
        <w:rPr>
          <w:rFonts w:asciiTheme="minorHAnsi" w:hAnsiTheme="minorHAnsi"/>
          <w:sz w:val="22"/>
          <w:szCs w:val="22"/>
          <w:shd w:val="clear" w:color="auto" w:fill="FFFFFF"/>
          <w:lang w:val="es-CL"/>
        </w:rPr>
      </w:pPr>
    </w:p>
    <w:p w14:paraId="7041954B" w14:textId="247478C2" w:rsidR="007128D4" w:rsidRPr="0006769A" w:rsidRDefault="007128D4" w:rsidP="00774369">
      <w:pPr>
        <w:pStyle w:val="Prrafodelista"/>
        <w:numPr>
          <w:ilvl w:val="0"/>
          <w:numId w:val="5"/>
        </w:numPr>
        <w:jc w:val="both"/>
        <w:rPr>
          <w:rFonts w:asciiTheme="minorHAnsi" w:hAnsiTheme="minorHAnsi"/>
          <w:b/>
          <w:bCs/>
          <w:sz w:val="22"/>
          <w:szCs w:val="22"/>
          <w:shd w:val="clear" w:color="auto" w:fill="FFFFFF"/>
          <w:lang w:val="es-CL"/>
        </w:rPr>
      </w:pPr>
      <w:r w:rsidRPr="0006769A">
        <w:rPr>
          <w:rFonts w:asciiTheme="minorHAnsi" w:hAnsiTheme="minorHAnsi"/>
          <w:b/>
          <w:bCs/>
          <w:sz w:val="22"/>
          <w:szCs w:val="22"/>
          <w:shd w:val="clear" w:color="auto" w:fill="FFFFFF"/>
          <w:lang w:val="es-CL"/>
        </w:rPr>
        <w:t xml:space="preserve">Beneficios de la gestión de residuos solares en el mundo </w:t>
      </w:r>
    </w:p>
    <w:p w14:paraId="23496DD7" w14:textId="77777777" w:rsidR="007128D4" w:rsidRPr="0006769A" w:rsidRDefault="007128D4" w:rsidP="007128D4">
      <w:pPr>
        <w:pStyle w:val="Prrafodelista"/>
        <w:jc w:val="both"/>
        <w:rPr>
          <w:rFonts w:asciiTheme="minorHAnsi" w:hAnsiTheme="minorHAnsi"/>
          <w:sz w:val="22"/>
          <w:szCs w:val="22"/>
          <w:shd w:val="clear" w:color="auto" w:fill="FFFFFF"/>
          <w:lang w:val="es-CL"/>
        </w:rPr>
      </w:pPr>
    </w:p>
    <w:p w14:paraId="1F0942F4" w14:textId="77777777"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Ahora que sabemos que los paneles solares se pueden reciclar, la pregunta es qué otros beneficios aportan, si es que los hay. Existen variados estudios y existen dos posiciones, algunos que indican que no tiene grandes beneficios y otros que defienden que si los hay.</w:t>
      </w:r>
    </w:p>
    <w:p w14:paraId="415A42E9" w14:textId="77777777"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lastRenderedPageBreak/>
        <w:t>Algunos autores indican que el reciclaje de paneles solares es beneficioso para la protección del medio ambiente, porque la producción de silicio es un proceso de consumo intensivo de energía, y la energía y el costo necesarios para recuperar el silicio de los paneles solares reciclados son equivalentes a solo un tercio de los de la fabricación directa de silicio .Además, los metales pesados; plomo, estaño y cadmio también predominan en los paneles solares, y estos metales pesados pueden contaminar el medio ambiente y representar una amenaza para la salud de los seres humanos. . Por tanto, la recuperación de residuos de paneles solares puede reducir el desperdicio de energía y la contaminación ambiental (</w:t>
      </w:r>
      <w:proofErr w:type="spellStart"/>
      <w:r w:rsidRPr="0006769A">
        <w:rPr>
          <w:rFonts w:asciiTheme="minorHAnsi" w:hAnsiTheme="minorHAnsi"/>
          <w:sz w:val="22"/>
          <w:szCs w:val="22"/>
          <w:shd w:val="clear" w:color="auto" w:fill="FFFFFF"/>
          <w:lang w:val="es-CL"/>
        </w:rPr>
        <w:t>Cucchiella</w:t>
      </w:r>
      <w:proofErr w:type="spellEnd"/>
      <w:r w:rsidRPr="0006769A">
        <w:rPr>
          <w:rFonts w:asciiTheme="minorHAnsi" w:hAnsiTheme="minorHAnsi"/>
          <w:sz w:val="22"/>
          <w:szCs w:val="22"/>
          <w:shd w:val="clear" w:color="auto" w:fill="FFFFFF"/>
          <w:lang w:val="es-CL"/>
        </w:rPr>
        <w:t xml:space="preserve"> et al., 2015).</w:t>
      </w:r>
    </w:p>
    <w:p w14:paraId="3EC5CE4B" w14:textId="77777777"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 xml:space="preserve">Solo una mejora en el rendimiento de los subproductos, las tasas de reciclaje de uso final y la intensidad de los materiales de uso final permitirá minimizar estas fuentes de riesgo. </w:t>
      </w:r>
    </w:p>
    <w:p w14:paraId="4587F16E" w14:textId="77777777"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Desde un punto de vista social, basándose en las estimaciones de riesgo para la salud humana generadas por la eliminación de paneles fotovoltaicos, no hay problemas con los volúmenes de producción actuales, pero podrían volverse críticos en un futuro próximo si no se implementan las estrategias de reciclaje apropiadas.</w:t>
      </w:r>
    </w:p>
    <w:p w14:paraId="0B45EF2B" w14:textId="77777777"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Realizando una evaluación del estado del arte revisado se puede indicar algunos puntos que en común acuerdan que falta profundización, un tema es la correcta gestión de los residuos de los paneles solares fotovoltaico, pues es un campo que si bien está evolucionando requiere mayor investigación y desarrollo</w:t>
      </w:r>
    </w:p>
    <w:p w14:paraId="52E1830F" w14:textId="5F737FA6"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 xml:space="preserve">De acuerdo con lo revisado en la información bibliográfica, el reciclaje de paneles solares al final de su vida útil es un tema relativamente </w:t>
      </w:r>
      <w:r w:rsidR="005175F2" w:rsidRPr="0006769A">
        <w:rPr>
          <w:rFonts w:asciiTheme="minorHAnsi" w:hAnsiTheme="minorHAnsi"/>
          <w:sz w:val="22"/>
          <w:szCs w:val="22"/>
          <w:shd w:val="clear" w:color="auto" w:fill="FFFFFF"/>
          <w:lang w:val="es-CL"/>
        </w:rPr>
        <w:t>nuevo. Teniendo</w:t>
      </w:r>
      <w:r w:rsidRPr="0006769A">
        <w:rPr>
          <w:rFonts w:asciiTheme="minorHAnsi" w:hAnsiTheme="minorHAnsi"/>
          <w:sz w:val="22"/>
          <w:szCs w:val="22"/>
          <w:shd w:val="clear" w:color="auto" w:fill="FFFFFF"/>
          <w:lang w:val="es-CL"/>
        </w:rPr>
        <w:t xml:space="preserve"> esto en cuenta en Chile los grandes proyectos solares comenzaron en los años 2014-2015, </w:t>
      </w:r>
      <w:r w:rsidRPr="0006769A">
        <w:rPr>
          <w:rFonts w:asciiTheme="minorHAnsi" w:hAnsiTheme="minorHAnsi"/>
          <w:sz w:val="22"/>
          <w:szCs w:val="22"/>
          <w:shd w:val="clear" w:color="auto" w:fill="FFFFFF"/>
          <w:lang w:val="es-CL"/>
        </w:rPr>
        <w:t xml:space="preserve">por lo que los grandes volúmenes se debiesen manifestarse en 2030 aproximadamente  </w:t>
      </w:r>
    </w:p>
    <w:p w14:paraId="306DC2F2" w14:textId="77777777"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Otra de las aristas que se deben considerar es que la principal zona geográfica donde</w:t>
      </w:r>
    </w:p>
    <w:p w14:paraId="7DDC9859" w14:textId="44713B62"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 xml:space="preserve">se encuentran emplazadas las plantas productoras es en el norte </w:t>
      </w:r>
      <w:r w:rsidR="007E7A8E" w:rsidRPr="0006769A">
        <w:rPr>
          <w:rFonts w:asciiTheme="minorHAnsi" w:hAnsiTheme="minorHAnsi"/>
          <w:sz w:val="22"/>
          <w:szCs w:val="22"/>
          <w:shd w:val="clear" w:color="auto" w:fill="FFFFFF"/>
          <w:lang w:val="es-CL"/>
        </w:rPr>
        <w:t>grande, siendo</w:t>
      </w:r>
      <w:r w:rsidRPr="0006769A">
        <w:rPr>
          <w:rFonts w:asciiTheme="minorHAnsi" w:hAnsiTheme="minorHAnsi"/>
          <w:sz w:val="22"/>
          <w:szCs w:val="22"/>
          <w:shd w:val="clear" w:color="auto" w:fill="FFFFFF"/>
          <w:lang w:val="es-CL"/>
        </w:rPr>
        <w:t xml:space="preserve"> por tanto critica esta zona y donde actualmente no existe ninguna empresa que se dedique al reciclaje de paneles solares. A nivel central existen algunas iniciativas de desarrollo de plantas recicladoras, pero aún se encuentran en nivel de </w:t>
      </w:r>
      <w:proofErr w:type="spellStart"/>
      <w:r w:rsidRPr="0006769A">
        <w:rPr>
          <w:rFonts w:asciiTheme="minorHAnsi" w:hAnsiTheme="minorHAnsi"/>
          <w:sz w:val="22"/>
          <w:szCs w:val="22"/>
          <w:shd w:val="clear" w:color="auto" w:fill="FFFFFF"/>
          <w:lang w:val="es-CL"/>
        </w:rPr>
        <w:t>prefactibilidad</w:t>
      </w:r>
      <w:proofErr w:type="spellEnd"/>
      <w:r w:rsidRPr="0006769A">
        <w:rPr>
          <w:rFonts w:asciiTheme="minorHAnsi" w:hAnsiTheme="minorHAnsi"/>
          <w:sz w:val="22"/>
          <w:szCs w:val="22"/>
          <w:shd w:val="clear" w:color="auto" w:fill="FFFFFF"/>
          <w:lang w:val="es-CL"/>
        </w:rPr>
        <w:t>.</w:t>
      </w:r>
    </w:p>
    <w:p w14:paraId="12CD97C1" w14:textId="77777777"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Por otro lado, la reciente ley REP 20.920 establece la obligatoriedad de reciclar y tratar como desechos electrónicos peligrosos los paneles solares fotovoltaicos, que si bien es un avance en el impulso y regulación de este mercado aún se está al debe de las formas adecuadas de reciclaje de este tipo de paneles, considerando la demanda que en el futuro tendrá nuestro país.</w:t>
      </w:r>
    </w:p>
    <w:p w14:paraId="74437FAE" w14:textId="77777777" w:rsidR="007128D4" w:rsidRPr="0006769A" w:rsidRDefault="007128D4" w:rsidP="007128D4">
      <w:pPr>
        <w:jc w:val="both"/>
        <w:rPr>
          <w:rFonts w:asciiTheme="minorHAnsi" w:hAnsiTheme="minorHAnsi"/>
          <w:sz w:val="22"/>
          <w:szCs w:val="22"/>
          <w:shd w:val="clear" w:color="auto" w:fill="FFFFFF"/>
          <w:lang w:val="es-CL"/>
        </w:rPr>
      </w:pPr>
    </w:p>
    <w:p w14:paraId="10EBF02C" w14:textId="5C863BBB" w:rsidR="007128D4" w:rsidRPr="0006769A" w:rsidRDefault="007128D4" w:rsidP="007128D4">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El reciclaje de residuos solares debe optar a diseñarse de modo tal que logre ser un proceso sustentable para ello es crucial establecer tecnologías de reciclaje sustentable para la industria fotovoltaica</w:t>
      </w:r>
    </w:p>
    <w:p w14:paraId="3A69DF10" w14:textId="1EBF9B5D" w:rsidR="009F4723" w:rsidRPr="0006769A" w:rsidRDefault="009F4723" w:rsidP="009F4723">
      <w:pPr>
        <w:jc w:val="both"/>
        <w:rPr>
          <w:rFonts w:asciiTheme="minorHAnsi" w:hAnsiTheme="minorHAnsi"/>
          <w:sz w:val="22"/>
          <w:szCs w:val="22"/>
          <w:shd w:val="clear" w:color="auto" w:fill="FFFFFF"/>
          <w:lang w:val="es-CL"/>
        </w:rPr>
      </w:pPr>
      <w:r w:rsidRPr="0006769A">
        <w:rPr>
          <w:rFonts w:asciiTheme="minorHAnsi" w:hAnsiTheme="minorHAnsi"/>
          <w:sz w:val="22"/>
          <w:szCs w:val="22"/>
          <w:shd w:val="clear" w:color="auto" w:fill="FFFFFF"/>
          <w:lang w:val="es-CL"/>
        </w:rPr>
        <w:t xml:space="preserve">Habiendo recorrido las bases teóricas fundamentales para este estudio, cabe mencionar que la principal motivación para realizarlo ha sido </w:t>
      </w:r>
      <w:r w:rsidR="00F7701E" w:rsidRPr="0006769A">
        <w:rPr>
          <w:rFonts w:asciiTheme="minorHAnsi" w:hAnsiTheme="minorHAnsi"/>
          <w:sz w:val="22"/>
          <w:szCs w:val="22"/>
          <w:shd w:val="clear" w:color="auto" w:fill="FFFFFF"/>
          <w:lang w:val="es-CL"/>
        </w:rPr>
        <w:t>si bien existen numerosos estudios a nivel internacional evaluando diferentes procesos de reciclaje, con diferentes tecnologías de paneles fotovoltaicos, en diferentes condiciones geográficas, optimizaciones de proceso, con evaluaciones ambientales, beneficios económicos, entre muchas otras aristas en Chile solo existe un par de ellos y no tienen el foco en la configuración del proceso de reciclaje y sus flujos de materiales</w:t>
      </w:r>
      <w:r w:rsidRPr="0006769A">
        <w:rPr>
          <w:rFonts w:asciiTheme="minorHAnsi" w:hAnsiTheme="minorHAnsi"/>
          <w:sz w:val="22"/>
          <w:szCs w:val="22"/>
          <w:shd w:val="clear" w:color="auto" w:fill="FFFFFF"/>
          <w:lang w:val="es-CL"/>
        </w:rPr>
        <w:t xml:space="preserve">. Por lo tanto, este proyecto propone </w:t>
      </w:r>
      <w:r w:rsidR="00F7701E" w:rsidRPr="0006769A">
        <w:rPr>
          <w:rFonts w:asciiTheme="minorHAnsi" w:hAnsiTheme="minorHAnsi"/>
          <w:sz w:val="22"/>
          <w:szCs w:val="22"/>
          <w:shd w:val="clear" w:color="auto" w:fill="FFFFFF"/>
          <w:lang w:val="es-CL"/>
        </w:rPr>
        <w:t xml:space="preserve">realizar un análisis técnico-económico de </w:t>
      </w:r>
      <w:r w:rsidR="00F7701E" w:rsidRPr="0006769A">
        <w:rPr>
          <w:rFonts w:asciiTheme="minorHAnsi" w:hAnsiTheme="minorHAnsi"/>
          <w:sz w:val="22"/>
          <w:szCs w:val="22"/>
          <w:shd w:val="clear" w:color="auto" w:fill="FFFFFF"/>
          <w:lang w:val="es-CL"/>
        </w:rPr>
        <w:lastRenderedPageBreak/>
        <w:t>implementación de una planta de reciclaje en Chile</w:t>
      </w:r>
      <w:r w:rsidRPr="0006769A">
        <w:rPr>
          <w:rFonts w:asciiTheme="minorHAnsi" w:hAnsiTheme="minorHAnsi"/>
          <w:sz w:val="22"/>
          <w:szCs w:val="22"/>
          <w:shd w:val="clear" w:color="auto" w:fill="FFFFFF"/>
          <w:lang w:val="es-CL"/>
        </w:rPr>
        <w:t xml:space="preserve">. Con el objetivo de contribuir </w:t>
      </w:r>
      <w:r w:rsidR="00F7701E" w:rsidRPr="0006769A">
        <w:rPr>
          <w:rFonts w:asciiTheme="minorHAnsi" w:hAnsiTheme="minorHAnsi"/>
          <w:sz w:val="22"/>
          <w:szCs w:val="22"/>
          <w:shd w:val="clear" w:color="auto" w:fill="FFFFFF"/>
          <w:lang w:val="es-CL"/>
        </w:rPr>
        <w:t>a determinar la forma adecuada de realizar el reciclaje de paneles fotovoltaicos de manera de obtener beneficios económicos con el mínimo de externalidades negativas</w:t>
      </w:r>
    </w:p>
    <w:p w14:paraId="0A9F2DC0" w14:textId="2AC0F8E1" w:rsidR="009F4723" w:rsidRPr="0006769A" w:rsidRDefault="009F4723" w:rsidP="009F4723">
      <w:pPr>
        <w:spacing w:after="120"/>
        <w:jc w:val="both"/>
        <w:rPr>
          <w:rFonts w:asciiTheme="minorHAnsi" w:hAnsiTheme="minorHAnsi"/>
          <w:sz w:val="22"/>
          <w:szCs w:val="22"/>
          <w:lang w:val="es-CL"/>
        </w:rPr>
      </w:pPr>
      <w:r w:rsidRPr="0006769A">
        <w:rPr>
          <w:rFonts w:asciiTheme="minorHAnsi" w:hAnsiTheme="minorHAnsi"/>
          <w:sz w:val="22"/>
          <w:szCs w:val="22"/>
          <w:lang w:val="es-CL"/>
        </w:rPr>
        <w:t>Entendido esto, el objetivo de este trabajo es determinar la factibilidad de implementación de una planta de reciclaje</w:t>
      </w:r>
    </w:p>
    <w:p w14:paraId="17AAD66D" w14:textId="57DF50E3" w:rsidR="009F4723" w:rsidRPr="0006769A" w:rsidRDefault="009F4723" w:rsidP="009F4723">
      <w:pPr>
        <w:spacing w:after="240"/>
        <w:ind w:left="68"/>
        <w:jc w:val="both"/>
        <w:rPr>
          <w:rFonts w:asciiTheme="minorHAnsi" w:hAnsiTheme="minorHAnsi"/>
          <w:b/>
          <w:bCs/>
          <w:sz w:val="22"/>
          <w:szCs w:val="22"/>
          <w:lang w:val="es-CL"/>
        </w:rPr>
      </w:pPr>
      <w:r w:rsidRPr="0006769A">
        <w:rPr>
          <w:rFonts w:asciiTheme="minorHAnsi" w:hAnsiTheme="minorHAnsi"/>
          <w:b/>
          <w:bCs/>
          <w:sz w:val="22"/>
          <w:szCs w:val="22"/>
          <w:lang w:val="es-CL"/>
        </w:rPr>
        <w:t>2. Metodología</w:t>
      </w:r>
    </w:p>
    <w:p w14:paraId="3AE54C99" w14:textId="77777777" w:rsidR="00B860A7" w:rsidRPr="0006769A" w:rsidRDefault="00B860A7" w:rsidP="00B860A7">
      <w:pPr>
        <w:pStyle w:val="CUERPOPROYECTO"/>
        <w:spacing w:line="240" w:lineRule="auto"/>
        <w:rPr>
          <w:rFonts w:asciiTheme="minorHAnsi" w:hAnsiTheme="minorHAnsi"/>
          <w:bCs w:val="0"/>
          <w:sz w:val="22"/>
          <w:szCs w:val="22"/>
          <w:shd w:val="clear" w:color="auto" w:fill="FFFFFF"/>
          <w:lang w:val="es-CL"/>
        </w:rPr>
      </w:pPr>
      <w:r w:rsidRPr="0006769A">
        <w:rPr>
          <w:rFonts w:asciiTheme="minorHAnsi" w:hAnsiTheme="minorHAnsi"/>
          <w:bCs w:val="0"/>
          <w:sz w:val="22"/>
          <w:szCs w:val="22"/>
          <w:shd w:val="clear" w:color="auto" w:fill="FFFFFF"/>
          <w:lang w:val="es-CL"/>
        </w:rPr>
        <w:t>Primera etapa:  una revisión de literatura, donde se identifican los diferentes métodos de reciclaje existentes de módulos fotovoltaicos c-Si, con su diagrama de flujo correspondiente y su recuperación, estos serán la base para determinar el tamaño de la planta.</w:t>
      </w:r>
    </w:p>
    <w:p w14:paraId="09B84BF9" w14:textId="77777777" w:rsidR="00B860A7" w:rsidRPr="0006769A" w:rsidRDefault="00B860A7" w:rsidP="00B860A7">
      <w:pPr>
        <w:pStyle w:val="CUERPOPROYECTO"/>
        <w:spacing w:line="240" w:lineRule="auto"/>
        <w:rPr>
          <w:rFonts w:asciiTheme="minorHAnsi" w:hAnsiTheme="minorHAnsi"/>
          <w:bCs w:val="0"/>
          <w:sz w:val="22"/>
          <w:szCs w:val="22"/>
          <w:shd w:val="clear" w:color="auto" w:fill="FFFFFF"/>
          <w:lang w:val="es-CL"/>
        </w:rPr>
      </w:pPr>
      <w:r w:rsidRPr="0006769A">
        <w:rPr>
          <w:rFonts w:asciiTheme="minorHAnsi" w:hAnsiTheme="minorHAnsi"/>
          <w:bCs w:val="0"/>
          <w:sz w:val="22"/>
          <w:szCs w:val="22"/>
          <w:shd w:val="clear" w:color="auto" w:fill="FFFFFF"/>
          <w:lang w:val="es-CL"/>
        </w:rPr>
        <w:t xml:space="preserve">Segunda etapa: Se realizaron entrevistas a los gestores de residuos para levantar información respecto a los tipos de reciclajes y las tecnologías que utilizan hoy en día en el país, su diseño se presenta a continuación: </w:t>
      </w:r>
    </w:p>
    <w:p w14:paraId="7E474062" w14:textId="2EE94732" w:rsidR="00B860A7" w:rsidRPr="0006769A" w:rsidRDefault="00B860A7" w:rsidP="00B860A7">
      <w:pPr>
        <w:pStyle w:val="Descripcin"/>
        <w:rPr>
          <w:sz w:val="22"/>
          <w:szCs w:val="22"/>
        </w:rPr>
      </w:pPr>
      <w:bookmarkStart w:id="78" w:name="_Toc103626220"/>
      <w:r w:rsidRPr="0006769A">
        <w:rPr>
          <w:sz w:val="22"/>
          <w:szCs w:val="22"/>
        </w:rPr>
        <w:t xml:space="preserve">Tabla </w:t>
      </w:r>
      <w:r w:rsidR="005175F2">
        <w:rPr>
          <w:sz w:val="22"/>
          <w:szCs w:val="22"/>
        </w:rPr>
        <w:fldChar w:fldCharType="begin"/>
      </w:r>
      <w:r w:rsidR="005175F2">
        <w:rPr>
          <w:sz w:val="22"/>
          <w:szCs w:val="22"/>
        </w:rPr>
        <w:instrText xml:space="preserve"> STYLEREF 1 \s </w:instrText>
      </w:r>
      <w:r w:rsidR="005175F2">
        <w:rPr>
          <w:sz w:val="22"/>
          <w:szCs w:val="22"/>
        </w:rPr>
        <w:fldChar w:fldCharType="separate"/>
      </w:r>
      <w:r w:rsidR="00CA6899">
        <w:rPr>
          <w:noProof/>
          <w:sz w:val="22"/>
          <w:szCs w:val="22"/>
        </w:rPr>
        <w:t>3</w:t>
      </w:r>
      <w:r w:rsidR="005175F2">
        <w:rPr>
          <w:sz w:val="22"/>
          <w:szCs w:val="22"/>
        </w:rPr>
        <w:fldChar w:fldCharType="end"/>
      </w:r>
      <w:r w:rsidR="005175F2">
        <w:rPr>
          <w:sz w:val="22"/>
          <w:szCs w:val="22"/>
        </w:rPr>
        <w:noBreakHyphen/>
      </w:r>
      <w:r w:rsidR="005175F2">
        <w:rPr>
          <w:sz w:val="22"/>
          <w:szCs w:val="22"/>
        </w:rPr>
        <w:fldChar w:fldCharType="begin"/>
      </w:r>
      <w:r w:rsidR="005175F2">
        <w:rPr>
          <w:sz w:val="22"/>
          <w:szCs w:val="22"/>
        </w:rPr>
        <w:instrText xml:space="preserve"> SEQ Tabla \* ARABIC \s 1 </w:instrText>
      </w:r>
      <w:r w:rsidR="005175F2">
        <w:rPr>
          <w:sz w:val="22"/>
          <w:szCs w:val="22"/>
        </w:rPr>
        <w:fldChar w:fldCharType="separate"/>
      </w:r>
      <w:r w:rsidR="00CA6899">
        <w:rPr>
          <w:noProof/>
          <w:sz w:val="22"/>
          <w:szCs w:val="22"/>
        </w:rPr>
        <w:t>1</w:t>
      </w:r>
      <w:r w:rsidR="005175F2">
        <w:rPr>
          <w:sz w:val="22"/>
          <w:szCs w:val="22"/>
        </w:rPr>
        <w:fldChar w:fldCharType="end"/>
      </w:r>
      <w:r w:rsidRPr="0006769A">
        <w:rPr>
          <w:sz w:val="22"/>
          <w:szCs w:val="22"/>
        </w:rPr>
        <w:t>: Tabla metodológica de entrevista a gestor de RAEE</w:t>
      </w:r>
      <w:bookmarkEnd w:id="78"/>
    </w:p>
    <w:tbl>
      <w:tblPr>
        <w:tblStyle w:val="Tablaconcuadrcula1clara-nfasis6"/>
        <w:tblW w:w="0" w:type="auto"/>
        <w:tblInd w:w="-176" w:type="dxa"/>
        <w:tblLook w:val="04A0" w:firstRow="1" w:lastRow="0" w:firstColumn="1" w:lastColumn="0" w:noHBand="0" w:noVBand="1"/>
      </w:tblPr>
      <w:tblGrid>
        <w:gridCol w:w="164"/>
        <w:gridCol w:w="860"/>
        <w:gridCol w:w="1015"/>
        <w:gridCol w:w="1105"/>
        <w:gridCol w:w="945"/>
      </w:tblGrid>
      <w:tr w:rsidR="00A61A2B" w:rsidRPr="0006769A" w14:paraId="2A598D73" w14:textId="77777777" w:rsidTr="00EA605C">
        <w:trPr>
          <w:gridBefore w:val="1"/>
          <w:cnfStyle w:val="100000000000" w:firstRow="1" w:lastRow="0" w:firstColumn="0" w:lastColumn="0" w:oddVBand="0" w:evenVBand="0" w:oddHBand="0" w:evenHBand="0" w:firstRowFirstColumn="0" w:firstRowLastColumn="0" w:lastRowFirstColumn="0" w:lastRowLastColumn="0"/>
          <w:wBefore w:w="216" w:type="dxa"/>
        </w:trPr>
        <w:tc>
          <w:tcPr>
            <w:cnfStyle w:val="001000000000" w:firstRow="0" w:lastRow="0" w:firstColumn="1" w:lastColumn="0" w:oddVBand="0" w:evenVBand="0" w:oddHBand="0" w:evenHBand="0" w:firstRowFirstColumn="0" w:firstRowLastColumn="0" w:lastRowFirstColumn="0" w:lastRowLastColumn="0"/>
            <w:tcW w:w="871" w:type="dxa"/>
          </w:tcPr>
          <w:p w14:paraId="0E7DE0E6" w14:textId="77777777" w:rsidR="00B860A7" w:rsidRPr="0006769A" w:rsidRDefault="00B860A7" w:rsidP="00B860A7">
            <w:pPr>
              <w:jc w:val="left"/>
              <w:rPr>
                <w:rFonts w:asciiTheme="majorHAnsi" w:hAnsiTheme="majorHAnsi"/>
              </w:rPr>
            </w:pPr>
            <w:r w:rsidRPr="0006769A">
              <w:rPr>
                <w:rFonts w:asciiTheme="majorHAnsi" w:hAnsiTheme="majorHAnsi"/>
              </w:rPr>
              <w:t>Tema primario</w:t>
            </w:r>
          </w:p>
        </w:tc>
        <w:tc>
          <w:tcPr>
            <w:tcW w:w="1025" w:type="dxa"/>
          </w:tcPr>
          <w:p w14:paraId="0E297D3F" w14:textId="77777777" w:rsidR="00B860A7" w:rsidRPr="0006769A" w:rsidRDefault="00B860A7" w:rsidP="00B860A7">
            <w:pPr>
              <w:jc w:val="left"/>
              <w:cnfStyle w:val="100000000000" w:firstRow="1" w:lastRow="0" w:firstColumn="0" w:lastColumn="0" w:oddVBand="0" w:evenVBand="0" w:oddHBand="0" w:evenHBand="0" w:firstRowFirstColumn="0" w:firstRowLastColumn="0" w:lastRowFirstColumn="0" w:lastRowLastColumn="0"/>
              <w:rPr>
                <w:rFonts w:asciiTheme="majorHAnsi" w:hAnsiTheme="majorHAnsi"/>
              </w:rPr>
            </w:pPr>
            <w:r w:rsidRPr="0006769A">
              <w:rPr>
                <w:rFonts w:asciiTheme="majorHAnsi" w:hAnsiTheme="majorHAnsi"/>
              </w:rPr>
              <w:t>Tema secundario</w:t>
            </w:r>
          </w:p>
        </w:tc>
        <w:tc>
          <w:tcPr>
            <w:tcW w:w="1198" w:type="dxa"/>
          </w:tcPr>
          <w:p w14:paraId="68B69B5F" w14:textId="77777777" w:rsidR="00B860A7" w:rsidRPr="0006769A" w:rsidRDefault="00B860A7" w:rsidP="00B860A7">
            <w:pPr>
              <w:jc w:val="left"/>
              <w:cnfStyle w:val="100000000000" w:firstRow="1" w:lastRow="0" w:firstColumn="0" w:lastColumn="0" w:oddVBand="0" w:evenVBand="0" w:oddHBand="0" w:evenHBand="0" w:firstRowFirstColumn="0" w:firstRowLastColumn="0" w:lastRowFirstColumn="0" w:lastRowLastColumn="0"/>
              <w:rPr>
                <w:rFonts w:asciiTheme="majorHAnsi" w:hAnsiTheme="majorHAnsi"/>
              </w:rPr>
            </w:pPr>
            <w:r w:rsidRPr="0006769A">
              <w:rPr>
                <w:rFonts w:asciiTheme="majorHAnsi" w:hAnsiTheme="majorHAnsi"/>
              </w:rPr>
              <w:t>Categorías</w:t>
            </w:r>
          </w:p>
        </w:tc>
        <w:tc>
          <w:tcPr>
            <w:tcW w:w="1005" w:type="dxa"/>
          </w:tcPr>
          <w:p w14:paraId="40738246" w14:textId="77777777" w:rsidR="00B860A7" w:rsidRPr="0006769A" w:rsidRDefault="00B860A7" w:rsidP="00B860A7">
            <w:pPr>
              <w:jc w:val="left"/>
              <w:cnfStyle w:val="100000000000" w:firstRow="1" w:lastRow="0" w:firstColumn="0" w:lastColumn="0" w:oddVBand="0" w:evenVBand="0" w:oddHBand="0" w:evenHBand="0" w:firstRowFirstColumn="0" w:firstRowLastColumn="0" w:lastRowFirstColumn="0" w:lastRowLastColumn="0"/>
              <w:rPr>
                <w:rFonts w:asciiTheme="majorHAnsi" w:hAnsiTheme="majorHAnsi"/>
              </w:rPr>
            </w:pPr>
            <w:r w:rsidRPr="0006769A">
              <w:rPr>
                <w:rFonts w:asciiTheme="majorHAnsi" w:hAnsiTheme="majorHAnsi"/>
              </w:rPr>
              <w:t>Preguntas</w:t>
            </w:r>
          </w:p>
        </w:tc>
      </w:tr>
      <w:tr w:rsidR="00A61A2B" w:rsidRPr="0006769A" w14:paraId="3E90F2DD" w14:textId="77777777" w:rsidTr="00EA605C">
        <w:trPr>
          <w:trHeight w:val="4626"/>
        </w:trPr>
        <w:tc>
          <w:tcPr>
            <w:cnfStyle w:val="001000000000" w:firstRow="0" w:lastRow="0" w:firstColumn="1" w:lastColumn="0" w:oddVBand="0" w:evenVBand="0" w:oddHBand="0" w:evenHBand="0" w:firstRowFirstColumn="0" w:firstRowLastColumn="0" w:lastRowFirstColumn="0" w:lastRowLastColumn="0"/>
            <w:tcW w:w="1087" w:type="dxa"/>
            <w:gridSpan w:val="2"/>
            <w:vMerge w:val="restart"/>
          </w:tcPr>
          <w:p w14:paraId="48943C55" w14:textId="77777777" w:rsidR="00B860A7" w:rsidRPr="0006769A" w:rsidRDefault="00B860A7" w:rsidP="00B860A7">
            <w:pPr>
              <w:jc w:val="left"/>
              <w:rPr>
                <w:rFonts w:asciiTheme="majorHAnsi" w:hAnsiTheme="majorHAnsi"/>
                <w:sz w:val="20"/>
                <w:szCs w:val="20"/>
              </w:rPr>
            </w:pPr>
            <w:r w:rsidRPr="0006769A">
              <w:rPr>
                <w:rFonts w:asciiTheme="majorHAnsi" w:hAnsiTheme="majorHAnsi"/>
                <w:sz w:val="20"/>
                <w:szCs w:val="20"/>
              </w:rPr>
              <w:t xml:space="preserve">Reciclaje que tienen hoy en día los gestores de residuos eléctricos electrónicos </w:t>
            </w:r>
          </w:p>
        </w:tc>
        <w:tc>
          <w:tcPr>
            <w:tcW w:w="1025" w:type="dxa"/>
          </w:tcPr>
          <w:p w14:paraId="79DB749F"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 xml:space="preserve">Tipos de reciclaje </w:t>
            </w:r>
          </w:p>
        </w:tc>
        <w:tc>
          <w:tcPr>
            <w:tcW w:w="1198" w:type="dxa"/>
          </w:tcPr>
          <w:p w14:paraId="7315FF9B"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 xml:space="preserve">Levantamientos </w:t>
            </w:r>
          </w:p>
          <w:p w14:paraId="2DFBC34A"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Dificultades tecnológicas</w:t>
            </w:r>
          </w:p>
          <w:p w14:paraId="2E7FA99A"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p>
        </w:tc>
        <w:tc>
          <w:tcPr>
            <w:tcW w:w="943" w:type="dxa"/>
          </w:tcPr>
          <w:p w14:paraId="729A49DD"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¿Qué tipos de reciclaje tienes como gestor de residuos?</w:t>
            </w:r>
          </w:p>
          <w:p w14:paraId="2410AA15"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¿alguno de estos se adaptarían a el reciclaje de módulos fotovoltaicos (FV)?</w:t>
            </w:r>
          </w:p>
          <w:p w14:paraId="2E59B8C7"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p>
          <w:p w14:paraId="43127944"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¿Qué capacidad de reciclaje se tiene hoy en día?</w:t>
            </w:r>
          </w:p>
          <w:p w14:paraId="36C310C7"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p>
          <w:p w14:paraId="74676B6C"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¿Qué brechas tecnológicas visualizas en el reciclaje de módulos FV?</w:t>
            </w:r>
          </w:p>
        </w:tc>
      </w:tr>
      <w:tr w:rsidR="00A61A2B" w:rsidRPr="0006769A" w14:paraId="04041C5E" w14:textId="77777777" w:rsidTr="00EA605C">
        <w:tc>
          <w:tcPr>
            <w:cnfStyle w:val="001000000000" w:firstRow="0" w:lastRow="0" w:firstColumn="1" w:lastColumn="0" w:oddVBand="0" w:evenVBand="0" w:oddHBand="0" w:evenHBand="0" w:firstRowFirstColumn="0" w:firstRowLastColumn="0" w:lastRowFirstColumn="0" w:lastRowLastColumn="0"/>
            <w:tcW w:w="1087" w:type="dxa"/>
            <w:gridSpan w:val="2"/>
            <w:vMerge/>
          </w:tcPr>
          <w:p w14:paraId="59C1E006" w14:textId="77777777" w:rsidR="00B860A7" w:rsidRPr="0006769A" w:rsidRDefault="00B860A7" w:rsidP="00B860A7">
            <w:pPr>
              <w:jc w:val="left"/>
              <w:rPr>
                <w:rFonts w:asciiTheme="majorHAnsi" w:hAnsiTheme="majorHAnsi"/>
                <w:sz w:val="20"/>
                <w:szCs w:val="20"/>
              </w:rPr>
            </w:pPr>
          </w:p>
        </w:tc>
        <w:tc>
          <w:tcPr>
            <w:tcW w:w="1025" w:type="dxa"/>
          </w:tcPr>
          <w:p w14:paraId="7DBC3AEA"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 xml:space="preserve">Normativa </w:t>
            </w:r>
          </w:p>
        </w:tc>
        <w:tc>
          <w:tcPr>
            <w:tcW w:w="1198" w:type="dxa"/>
          </w:tcPr>
          <w:p w14:paraId="392D2310"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 xml:space="preserve">Brechas normativas </w:t>
            </w:r>
          </w:p>
        </w:tc>
        <w:tc>
          <w:tcPr>
            <w:tcW w:w="943" w:type="dxa"/>
          </w:tcPr>
          <w:p w14:paraId="13A6E0A0" w14:textId="77777777" w:rsidR="00B860A7" w:rsidRPr="0006769A" w:rsidRDefault="00B860A7" w:rsidP="00B860A7">
            <w:pPr>
              <w:jc w:val="left"/>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06769A">
              <w:rPr>
                <w:rFonts w:asciiTheme="majorHAnsi" w:hAnsiTheme="majorHAnsi"/>
                <w:sz w:val="20"/>
                <w:szCs w:val="20"/>
              </w:rPr>
              <w:t xml:space="preserve">¿Visualizas alguna restricción normativa en cuanto al reciclaje de </w:t>
            </w:r>
            <w:r w:rsidRPr="0006769A">
              <w:rPr>
                <w:rFonts w:asciiTheme="majorHAnsi" w:hAnsiTheme="majorHAnsi"/>
                <w:sz w:val="20"/>
                <w:szCs w:val="20"/>
              </w:rPr>
              <w:lastRenderedPageBreak/>
              <w:t>módulos FV?</w:t>
            </w:r>
          </w:p>
        </w:tc>
      </w:tr>
    </w:tbl>
    <w:p w14:paraId="2CC0E524" w14:textId="66C80341" w:rsidR="00B860A7" w:rsidRPr="0006769A" w:rsidRDefault="00B860A7" w:rsidP="00B860A7">
      <w:pPr>
        <w:jc w:val="both"/>
        <w:rPr>
          <w:rFonts w:asciiTheme="majorHAnsi" w:hAnsiTheme="majorHAnsi" w:cstheme="minorHAnsi"/>
          <w:sz w:val="22"/>
          <w:szCs w:val="22"/>
          <w:lang w:val="es-CL"/>
        </w:rPr>
      </w:pPr>
      <w:r w:rsidRPr="0006769A">
        <w:rPr>
          <w:rFonts w:asciiTheme="majorHAnsi" w:hAnsiTheme="majorHAnsi" w:cstheme="minorHAnsi"/>
          <w:sz w:val="22"/>
          <w:szCs w:val="22"/>
          <w:lang w:val="es-CL"/>
        </w:rPr>
        <w:lastRenderedPageBreak/>
        <w:t xml:space="preserve">Las preguntas asociadas al tema “Reciclaje que tienen hoy en día los gestores de residuos eléctricos electrónicos” se les realizará a algunos gestores de residuos y que poseen plantas recicladoras como </w:t>
      </w:r>
      <w:proofErr w:type="spellStart"/>
      <w:r w:rsidR="007E7A8E" w:rsidRPr="0006769A">
        <w:rPr>
          <w:rFonts w:asciiTheme="majorHAnsi" w:hAnsiTheme="majorHAnsi" w:cstheme="minorHAnsi"/>
          <w:sz w:val="22"/>
          <w:szCs w:val="22"/>
          <w:lang w:val="es-CL"/>
        </w:rPr>
        <w:t>Recycla</w:t>
      </w:r>
      <w:proofErr w:type="spellEnd"/>
      <w:r w:rsidR="007E7A8E" w:rsidRPr="0006769A">
        <w:rPr>
          <w:rFonts w:asciiTheme="majorHAnsi" w:hAnsiTheme="majorHAnsi" w:cstheme="minorHAnsi"/>
          <w:sz w:val="22"/>
          <w:szCs w:val="22"/>
          <w:lang w:val="es-CL"/>
        </w:rPr>
        <w:t>,</w:t>
      </w:r>
      <w:r w:rsidRPr="0006769A">
        <w:rPr>
          <w:rFonts w:asciiTheme="majorHAnsi" w:hAnsiTheme="majorHAnsi" w:cstheme="minorHAnsi"/>
          <w:sz w:val="22"/>
          <w:szCs w:val="22"/>
          <w:lang w:val="es-CL"/>
        </w:rPr>
        <w:t xml:space="preserve"> y que se encuentran en el catálogo de empresas que valorizan del Ministerio de Medio Ambiente aún no hay muchas catastradas.</w:t>
      </w:r>
    </w:p>
    <w:p w14:paraId="7F23693F" w14:textId="77777777" w:rsidR="00B860A7" w:rsidRPr="0006769A" w:rsidRDefault="00B860A7" w:rsidP="00B860A7">
      <w:pPr>
        <w:jc w:val="both"/>
        <w:rPr>
          <w:rFonts w:asciiTheme="majorHAnsi" w:hAnsiTheme="majorHAnsi" w:cstheme="minorHAnsi"/>
          <w:sz w:val="22"/>
          <w:szCs w:val="22"/>
          <w:lang w:val="es-CL"/>
        </w:rPr>
      </w:pPr>
    </w:p>
    <w:p w14:paraId="0C89878E" w14:textId="77777777" w:rsidR="00B860A7" w:rsidRPr="0006769A" w:rsidRDefault="00B860A7" w:rsidP="00B860A7">
      <w:pPr>
        <w:pStyle w:val="CUERPOPROYECTO"/>
        <w:spacing w:line="240" w:lineRule="auto"/>
        <w:ind w:firstLine="0"/>
        <w:rPr>
          <w:sz w:val="22"/>
          <w:szCs w:val="22"/>
          <w:lang w:val="es-CL"/>
        </w:rPr>
      </w:pPr>
      <w:r w:rsidRPr="0006769A">
        <w:rPr>
          <w:sz w:val="22"/>
          <w:szCs w:val="22"/>
          <w:lang w:val="es-CL"/>
        </w:rPr>
        <w:t xml:space="preserve">Tercera Etapa, determinar el flujo de material según los métodos de reciclaje escogidos </w:t>
      </w:r>
    </w:p>
    <w:p w14:paraId="13221B32" w14:textId="4AD3C636" w:rsidR="00B860A7" w:rsidRPr="0006769A" w:rsidRDefault="00B860A7" w:rsidP="00B860A7">
      <w:pPr>
        <w:pStyle w:val="CUERPOPROYECTO"/>
        <w:spacing w:line="240" w:lineRule="auto"/>
        <w:ind w:firstLine="0"/>
        <w:rPr>
          <w:sz w:val="22"/>
          <w:szCs w:val="22"/>
          <w:lang w:val="es-CL"/>
        </w:rPr>
      </w:pPr>
      <w:r w:rsidRPr="0006769A">
        <w:rPr>
          <w:sz w:val="22"/>
          <w:szCs w:val="22"/>
          <w:lang w:val="es-CL"/>
        </w:rPr>
        <w:t xml:space="preserve">Los flujos de material de los diferentes procesos se realizarán a través de balances de material, </w:t>
      </w:r>
      <w:r w:rsidR="00257BA1" w:rsidRPr="0006769A">
        <w:rPr>
          <w:sz w:val="22"/>
          <w:szCs w:val="22"/>
          <w:lang w:val="es-CL"/>
        </w:rPr>
        <w:t>de acuerdo con</w:t>
      </w:r>
      <w:r w:rsidRPr="0006769A">
        <w:rPr>
          <w:sz w:val="22"/>
          <w:szCs w:val="22"/>
          <w:lang w:val="es-CL"/>
        </w:rPr>
        <w:t xml:space="preserve"> la composición, recuperación y eficiencia de los procesos. El factor más importante y el valor de entrada es la proyección futura del volumen de paneles fotovoltaicos, la cual se extraerá del estudio (Ministerio de energía, 2020) a marzo del año 2020. </w:t>
      </w:r>
    </w:p>
    <w:p w14:paraId="2D2EE8FC" w14:textId="77777777" w:rsidR="00BA7BDC" w:rsidRPr="0006769A" w:rsidRDefault="00BA7BDC" w:rsidP="00BA7BDC">
      <w:pPr>
        <w:spacing w:after="240"/>
        <w:ind w:left="68"/>
        <w:jc w:val="both"/>
        <w:rPr>
          <w:rFonts w:asciiTheme="minorHAnsi" w:hAnsiTheme="minorHAnsi"/>
          <w:b/>
          <w:bCs/>
          <w:sz w:val="22"/>
          <w:szCs w:val="22"/>
          <w:lang w:val="es-CL"/>
        </w:rPr>
      </w:pPr>
    </w:p>
    <w:p w14:paraId="77403216" w14:textId="77777777" w:rsidR="009F4723" w:rsidRPr="0006769A" w:rsidRDefault="009F4723" w:rsidP="009F4723">
      <w:pPr>
        <w:spacing w:after="240"/>
        <w:ind w:left="68"/>
        <w:jc w:val="both"/>
        <w:rPr>
          <w:rFonts w:asciiTheme="minorHAnsi" w:hAnsiTheme="minorHAnsi"/>
          <w:b/>
          <w:bCs/>
          <w:sz w:val="22"/>
          <w:szCs w:val="22"/>
          <w:lang w:val="es-CL"/>
        </w:rPr>
      </w:pPr>
      <w:r w:rsidRPr="0006769A">
        <w:rPr>
          <w:rFonts w:asciiTheme="minorHAnsi" w:hAnsiTheme="minorHAnsi"/>
          <w:b/>
          <w:bCs/>
          <w:sz w:val="22"/>
          <w:szCs w:val="22"/>
          <w:lang w:val="es-CL"/>
        </w:rPr>
        <w:t>3. Resultados</w:t>
      </w:r>
    </w:p>
    <w:p w14:paraId="523F7844" w14:textId="08987949" w:rsidR="00756D48" w:rsidRPr="0006769A" w:rsidRDefault="00257BA1" w:rsidP="00756D48">
      <w:pPr>
        <w:spacing w:after="120"/>
        <w:jc w:val="both"/>
        <w:rPr>
          <w:rFonts w:asciiTheme="minorHAnsi" w:hAnsiTheme="minorHAnsi"/>
          <w:sz w:val="22"/>
          <w:szCs w:val="22"/>
          <w:lang w:val="es-CL"/>
        </w:rPr>
      </w:pPr>
      <w:r w:rsidRPr="0006769A">
        <w:rPr>
          <w:rFonts w:asciiTheme="minorHAnsi" w:hAnsiTheme="minorHAnsi"/>
          <w:sz w:val="22"/>
          <w:szCs w:val="22"/>
          <w:lang w:val="es-CL"/>
        </w:rPr>
        <w:t>Para abordar este trabajo de investigación se ha optado por una aproximación cualitativa, que se basa en información entregada por los gestores de residuos para evaluar lo que existe hoy en día en materia de infraestructura de reciclaje de módulos fotovoltaico c-Si</w:t>
      </w:r>
    </w:p>
    <w:p w14:paraId="67F5B1FA" w14:textId="77777777" w:rsidR="00756D48" w:rsidRPr="0006769A" w:rsidRDefault="00756D48" w:rsidP="00756D48">
      <w:pPr>
        <w:spacing w:after="120"/>
        <w:jc w:val="both"/>
        <w:rPr>
          <w:rFonts w:asciiTheme="minorHAnsi" w:hAnsiTheme="minorHAnsi"/>
          <w:bCs/>
          <w:i/>
          <w:sz w:val="22"/>
          <w:szCs w:val="22"/>
          <w:lang w:val="es-CL"/>
        </w:rPr>
      </w:pPr>
      <w:r w:rsidRPr="0006769A">
        <w:rPr>
          <w:rFonts w:asciiTheme="minorHAnsi" w:hAnsiTheme="minorHAnsi"/>
          <w:bCs/>
          <w:i/>
          <w:sz w:val="22"/>
          <w:szCs w:val="22"/>
          <w:lang w:val="es-CL"/>
        </w:rPr>
        <w:t>2.1</w:t>
      </w:r>
      <w:r w:rsidRPr="0006769A">
        <w:rPr>
          <w:rFonts w:asciiTheme="minorHAnsi" w:hAnsiTheme="minorHAnsi"/>
          <w:bCs/>
          <w:i/>
          <w:sz w:val="22"/>
          <w:szCs w:val="22"/>
          <w:lang w:val="es-CL"/>
        </w:rPr>
        <w:tab/>
        <w:t xml:space="preserve">Procesos de reciclaje de módulos de fotovoltaicos </w:t>
      </w:r>
    </w:p>
    <w:p w14:paraId="57B9A587" w14:textId="61D1B337" w:rsidR="00756D48" w:rsidRPr="0006769A" w:rsidRDefault="00756D48" w:rsidP="00756D48">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De acuerdo con la revisión bibliográfica de los procesos de reciclaje existentes para módulos de silicios, hay dos tipos, clasificados de acuerdo con su costo por un lado está el </w:t>
      </w:r>
      <w:proofErr w:type="spellStart"/>
      <w:r w:rsidRPr="0006769A">
        <w:rPr>
          <w:rFonts w:asciiTheme="minorHAnsi" w:hAnsiTheme="minorHAnsi"/>
          <w:sz w:val="22"/>
          <w:szCs w:val="22"/>
          <w:lang w:val="es-CL"/>
        </w:rPr>
        <w:t>downcycling</w:t>
      </w:r>
      <w:proofErr w:type="spellEnd"/>
      <w:r w:rsidRPr="0006769A">
        <w:rPr>
          <w:rFonts w:asciiTheme="minorHAnsi" w:hAnsiTheme="minorHAnsi"/>
          <w:sz w:val="22"/>
          <w:szCs w:val="22"/>
          <w:lang w:val="es-CL"/>
        </w:rPr>
        <w:t xml:space="preserve"> o reciclaje de bajo valor y por otro lado está el </w:t>
      </w:r>
      <w:proofErr w:type="spellStart"/>
      <w:r w:rsidRPr="0006769A">
        <w:rPr>
          <w:rFonts w:asciiTheme="minorHAnsi" w:hAnsiTheme="minorHAnsi"/>
          <w:sz w:val="22"/>
          <w:szCs w:val="22"/>
          <w:lang w:val="es-CL"/>
        </w:rPr>
        <w:t>upcycling</w:t>
      </w:r>
      <w:proofErr w:type="spellEnd"/>
      <w:r w:rsidRPr="0006769A">
        <w:rPr>
          <w:rFonts w:asciiTheme="minorHAnsi" w:hAnsiTheme="minorHAnsi"/>
          <w:sz w:val="22"/>
          <w:szCs w:val="22"/>
          <w:lang w:val="es-CL"/>
        </w:rPr>
        <w:t xml:space="preserve"> o el reciclaje de alto valor y en este último </w:t>
      </w:r>
      <w:r w:rsidRPr="0006769A">
        <w:rPr>
          <w:rFonts w:asciiTheme="minorHAnsi" w:hAnsiTheme="minorHAnsi"/>
          <w:sz w:val="22"/>
          <w:szCs w:val="22"/>
          <w:lang w:val="es-CL"/>
        </w:rPr>
        <w:t>encontraremos procesos térmicos, mecánicos y químicos</w:t>
      </w:r>
    </w:p>
    <w:p w14:paraId="27CA77A4" w14:textId="70DB9B18" w:rsidR="00756D48" w:rsidRPr="0006769A" w:rsidRDefault="00257BA1" w:rsidP="00756D48">
      <w:pPr>
        <w:spacing w:after="120"/>
        <w:jc w:val="both"/>
        <w:rPr>
          <w:rFonts w:asciiTheme="minorHAnsi" w:hAnsiTheme="minorHAnsi"/>
          <w:sz w:val="22"/>
          <w:szCs w:val="22"/>
          <w:lang w:val="es-CL"/>
        </w:rPr>
      </w:pPr>
      <w:r w:rsidRPr="0006769A">
        <w:rPr>
          <w:rFonts w:asciiTheme="minorHAnsi" w:hAnsiTheme="minorHAnsi"/>
          <w:sz w:val="22"/>
          <w:szCs w:val="22"/>
          <w:lang w:val="es-CL"/>
        </w:rPr>
        <w:t>2.2</w:t>
      </w:r>
      <w:r w:rsidRPr="0006769A">
        <w:rPr>
          <w:rFonts w:asciiTheme="minorHAnsi" w:hAnsiTheme="minorHAnsi"/>
          <w:sz w:val="22"/>
          <w:szCs w:val="22"/>
          <w:lang w:val="es-CL"/>
        </w:rPr>
        <w:tab/>
        <w:t>Los procesos de reciclaje para aparatos eléctricos y electrónicos existentes en Chile</w:t>
      </w:r>
    </w:p>
    <w:p w14:paraId="33D9E945" w14:textId="5B149ED0" w:rsidR="00257BA1" w:rsidRPr="0006769A" w:rsidRDefault="00257BA1" w:rsidP="00756D48">
      <w:pPr>
        <w:spacing w:after="120"/>
        <w:jc w:val="both"/>
        <w:rPr>
          <w:rFonts w:asciiTheme="minorHAnsi" w:hAnsiTheme="minorHAnsi"/>
          <w:sz w:val="22"/>
          <w:szCs w:val="22"/>
          <w:lang w:val="es-CL"/>
        </w:rPr>
      </w:pPr>
      <w:r w:rsidRPr="0006769A">
        <w:rPr>
          <w:rFonts w:asciiTheme="minorHAnsi" w:hAnsiTheme="minorHAnsi"/>
          <w:sz w:val="22"/>
          <w:szCs w:val="22"/>
          <w:lang w:val="es-CL"/>
        </w:rPr>
        <w:t>Con la entrevista realizada al Ministerio de Medio Ambiente y de acuerdo con las preguntas entregadas en la tabla 1-1, el ministerio facilito el documento “Caracterización de plantas de gestores de Residuos Eléctricos y Electrónicos en Chile.</w:t>
      </w:r>
    </w:p>
    <w:p w14:paraId="0E19204C"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De acuerdo con la ley REP los aparatos eléctricos y electrónicos (RAEE) se dividen en 6 categorías definidas para Chile:</w:t>
      </w:r>
    </w:p>
    <w:p w14:paraId="74F8AD31" w14:textId="77777777" w:rsidR="00257BA1" w:rsidRPr="0006769A" w:rsidRDefault="00257BA1" w:rsidP="00257BA1">
      <w:pPr>
        <w:jc w:val="both"/>
        <w:rPr>
          <w:rFonts w:asciiTheme="minorHAnsi" w:hAnsiTheme="minorHAnsi"/>
          <w:sz w:val="22"/>
          <w:szCs w:val="22"/>
          <w:lang w:val="es-CL"/>
        </w:rPr>
      </w:pPr>
      <w:r w:rsidRPr="0006769A">
        <w:rPr>
          <w:rFonts w:asciiTheme="minorHAnsi" w:hAnsiTheme="minorHAnsi"/>
          <w:sz w:val="22"/>
          <w:szCs w:val="22"/>
          <w:lang w:val="es-CL"/>
        </w:rPr>
        <w:t>•</w:t>
      </w:r>
      <w:r w:rsidRPr="0006769A">
        <w:rPr>
          <w:rFonts w:asciiTheme="minorHAnsi" w:hAnsiTheme="minorHAnsi"/>
          <w:sz w:val="22"/>
          <w:szCs w:val="22"/>
          <w:lang w:val="es-CL"/>
        </w:rPr>
        <w:tab/>
        <w:t xml:space="preserve">Categoría 1: Aparatos de intercambio de temperatura </w:t>
      </w:r>
    </w:p>
    <w:p w14:paraId="031929BD" w14:textId="77777777" w:rsidR="00257BA1" w:rsidRPr="0006769A" w:rsidRDefault="00257BA1" w:rsidP="00257BA1">
      <w:pPr>
        <w:jc w:val="both"/>
        <w:rPr>
          <w:rFonts w:asciiTheme="minorHAnsi" w:hAnsiTheme="minorHAnsi"/>
          <w:sz w:val="22"/>
          <w:szCs w:val="22"/>
          <w:lang w:val="es-CL"/>
        </w:rPr>
      </w:pPr>
      <w:r w:rsidRPr="0006769A">
        <w:rPr>
          <w:rFonts w:asciiTheme="minorHAnsi" w:hAnsiTheme="minorHAnsi"/>
          <w:sz w:val="22"/>
          <w:szCs w:val="22"/>
          <w:lang w:val="es-CL"/>
        </w:rPr>
        <w:t>•</w:t>
      </w:r>
      <w:r w:rsidRPr="0006769A">
        <w:rPr>
          <w:rFonts w:asciiTheme="minorHAnsi" w:hAnsiTheme="minorHAnsi"/>
          <w:sz w:val="22"/>
          <w:szCs w:val="22"/>
          <w:lang w:val="es-CL"/>
        </w:rPr>
        <w:tab/>
        <w:t>Categoría 2: Monitores, pantallas y aparatos con pantallas de superficie mayor a 100 cm2.</w:t>
      </w:r>
    </w:p>
    <w:p w14:paraId="7762F1BA" w14:textId="77777777" w:rsidR="00257BA1" w:rsidRPr="0006769A" w:rsidRDefault="00257BA1" w:rsidP="00257BA1">
      <w:pPr>
        <w:jc w:val="both"/>
        <w:rPr>
          <w:rFonts w:asciiTheme="minorHAnsi" w:hAnsiTheme="minorHAnsi"/>
          <w:sz w:val="22"/>
          <w:szCs w:val="22"/>
          <w:lang w:val="es-CL"/>
        </w:rPr>
      </w:pPr>
      <w:r w:rsidRPr="0006769A">
        <w:rPr>
          <w:rFonts w:asciiTheme="minorHAnsi" w:hAnsiTheme="minorHAnsi"/>
          <w:sz w:val="22"/>
          <w:szCs w:val="22"/>
          <w:lang w:val="es-CL"/>
        </w:rPr>
        <w:t>•</w:t>
      </w:r>
      <w:r w:rsidRPr="0006769A">
        <w:rPr>
          <w:rFonts w:asciiTheme="minorHAnsi" w:hAnsiTheme="minorHAnsi"/>
          <w:sz w:val="22"/>
          <w:szCs w:val="22"/>
          <w:lang w:val="es-CL"/>
        </w:rPr>
        <w:tab/>
        <w:t>Categoría 3: Paneles Fotovoltaicos grandes con una dimensión exterior superior a 50 cm</w:t>
      </w:r>
    </w:p>
    <w:p w14:paraId="29E06403" w14:textId="77777777" w:rsidR="00257BA1" w:rsidRPr="0006769A" w:rsidRDefault="00257BA1" w:rsidP="00257BA1">
      <w:pPr>
        <w:jc w:val="both"/>
        <w:rPr>
          <w:rFonts w:asciiTheme="minorHAnsi" w:hAnsiTheme="minorHAnsi"/>
          <w:sz w:val="22"/>
          <w:szCs w:val="22"/>
          <w:lang w:val="es-CL"/>
        </w:rPr>
      </w:pPr>
      <w:r w:rsidRPr="0006769A">
        <w:rPr>
          <w:rFonts w:asciiTheme="minorHAnsi" w:hAnsiTheme="minorHAnsi"/>
          <w:sz w:val="22"/>
          <w:szCs w:val="22"/>
          <w:lang w:val="es-CL"/>
        </w:rPr>
        <w:t>•</w:t>
      </w:r>
      <w:r w:rsidRPr="0006769A">
        <w:rPr>
          <w:rFonts w:asciiTheme="minorHAnsi" w:hAnsiTheme="minorHAnsi"/>
          <w:sz w:val="22"/>
          <w:szCs w:val="22"/>
          <w:lang w:val="es-CL"/>
        </w:rPr>
        <w:tab/>
        <w:t>Categoría 4: Lámparas</w:t>
      </w:r>
    </w:p>
    <w:p w14:paraId="20697FD0" w14:textId="77777777" w:rsidR="00257BA1" w:rsidRPr="0006769A" w:rsidRDefault="00257BA1" w:rsidP="00257BA1">
      <w:pPr>
        <w:jc w:val="both"/>
        <w:rPr>
          <w:rFonts w:asciiTheme="minorHAnsi" w:hAnsiTheme="minorHAnsi"/>
          <w:sz w:val="22"/>
          <w:szCs w:val="22"/>
          <w:lang w:val="es-CL"/>
        </w:rPr>
      </w:pPr>
      <w:r w:rsidRPr="0006769A">
        <w:rPr>
          <w:rFonts w:asciiTheme="minorHAnsi" w:hAnsiTheme="minorHAnsi"/>
          <w:sz w:val="22"/>
          <w:szCs w:val="22"/>
          <w:lang w:val="es-CL"/>
        </w:rPr>
        <w:t>•</w:t>
      </w:r>
      <w:r w:rsidRPr="0006769A">
        <w:rPr>
          <w:rFonts w:asciiTheme="minorHAnsi" w:hAnsiTheme="minorHAnsi"/>
          <w:sz w:val="22"/>
          <w:szCs w:val="22"/>
          <w:lang w:val="es-CL"/>
        </w:rPr>
        <w:tab/>
        <w:t>Categoría 5: Grandes aparatos con una dimensión exterior superior a los 50 cm.</w:t>
      </w:r>
    </w:p>
    <w:p w14:paraId="0A59154C" w14:textId="77777777" w:rsidR="00257BA1" w:rsidRPr="0006769A" w:rsidRDefault="00257BA1" w:rsidP="00257BA1">
      <w:pPr>
        <w:jc w:val="both"/>
        <w:rPr>
          <w:rFonts w:asciiTheme="minorHAnsi" w:hAnsiTheme="minorHAnsi"/>
          <w:sz w:val="22"/>
          <w:szCs w:val="22"/>
          <w:lang w:val="es-CL"/>
        </w:rPr>
      </w:pPr>
      <w:r w:rsidRPr="0006769A">
        <w:rPr>
          <w:rFonts w:asciiTheme="minorHAnsi" w:hAnsiTheme="minorHAnsi"/>
          <w:sz w:val="22"/>
          <w:szCs w:val="22"/>
          <w:lang w:val="es-CL"/>
        </w:rPr>
        <w:t>•</w:t>
      </w:r>
      <w:r w:rsidRPr="0006769A">
        <w:rPr>
          <w:rFonts w:asciiTheme="minorHAnsi" w:hAnsiTheme="minorHAnsi"/>
          <w:sz w:val="22"/>
          <w:szCs w:val="22"/>
          <w:lang w:val="es-CL"/>
        </w:rPr>
        <w:tab/>
        <w:t>Categoría 5: Pequeños aparatos sin ninguna dimensión superior a los 50 cm</w:t>
      </w:r>
    </w:p>
    <w:p w14:paraId="1692CA12" w14:textId="63099AF6"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Bajo estas categorías, en Chile existen varias empresas recicladoras de RAEE, las cuales fueron caracterizadas en el proyecto GEF del Ministerio de Medio Ambiente (Anexo A)</w:t>
      </w:r>
      <w:r w:rsidR="00EA605C" w:rsidRPr="0006769A">
        <w:rPr>
          <w:rFonts w:asciiTheme="minorHAnsi" w:hAnsiTheme="minorHAnsi"/>
          <w:sz w:val="22"/>
          <w:szCs w:val="22"/>
          <w:lang w:val="es-CL"/>
        </w:rPr>
        <w:t xml:space="preserve">. </w:t>
      </w:r>
      <w:r w:rsidRPr="0006769A">
        <w:rPr>
          <w:rFonts w:asciiTheme="minorHAnsi" w:hAnsiTheme="minorHAnsi"/>
          <w:sz w:val="22"/>
          <w:szCs w:val="22"/>
          <w:lang w:val="es-CL"/>
        </w:rPr>
        <w:t xml:space="preserve">Las empresas gestoras de residuos eléctricos y electrónicos en las que se basa este reporte son: </w:t>
      </w:r>
      <w:proofErr w:type="spellStart"/>
      <w:r w:rsidRPr="0006769A">
        <w:rPr>
          <w:rFonts w:asciiTheme="minorHAnsi" w:hAnsiTheme="minorHAnsi"/>
          <w:sz w:val="22"/>
          <w:szCs w:val="22"/>
          <w:lang w:val="es-CL"/>
        </w:rPr>
        <w:t>Chilenter</w:t>
      </w:r>
      <w:proofErr w:type="spellEnd"/>
      <w:r w:rsidRPr="0006769A">
        <w:rPr>
          <w:rFonts w:asciiTheme="minorHAnsi" w:hAnsiTheme="minorHAnsi"/>
          <w:sz w:val="22"/>
          <w:szCs w:val="22"/>
          <w:lang w:val="es-CL"/>
        </w:rPr>
        <w:t xml:space="preserve">, </w:t>
      </w:r>
      <w:proofErr w:type="spellStart"/>
      <w:r w:rsidRPr="0006769A">
        <w:rPr>
          <w:rFonts w:asciiTheme="minorHAnsi" w:hAnsiTheme="minorHAnsi"/>
          <w:sz w:val="22"/>
          <w:szCs w:val="22"/>
          <w:lang w:val="es-CL"/>
        </w:rPr>
        <w:t>Chilerecicla</w:t>
      </w:r>
      <w:proofErr w:type="spellEnd"/>
      <w:r w:rsidRPr="0006769A">
        <w:rPr>
          <w:rFonts w:asciiTheme="minorHAnsi" w:hAnsiTheme="minorHAnsi"/>
          <w:sz w:val="22"/>
          <w:szCs w:val="22"/>
          <w:lang w:val="es-CL"/>
        </w:rPr>
        <w:t xml:space="preserve">, </w:t>
      </w:r>
      <w:proofErr w:type="spellStart"/>
      <w:r w:rsidRPr="0006769A">
        <w:rPr>
          <w:rFonts w:asciiTheme="minorHAnsi" w:hAnsiTheme="minorHAnsi"/>
          <w:sz w:val="22"/>
          <w:szCs w:val="22"/>
          <w:lang w:val="es-CL"/>
        </w:rPr>
        <w:t>Degraf</w:t>
      </w:r>
      <w:proofErr w:type="spellEnd"/>
      <w:r w:rsidRPr="0006769A">
        <w:rPr>
          <w:rFonts w:asciiTheme="minorHAnsi" w:hAnsiTheme="minorHAnsi"/>
          <w:sz w:val="22"/>
          <w:szCs w:val="22"/>
          <w:lang w:val="es-CL"/>
        </w:rPr>
        <w:t xml:space="preserve">, Midas, </w:t>
      </w:r>
      <w:proofErr w:type="spellStart"/>
      <w:r w:rsidRPr="0006769A">
        <w:rPr>
          <w:rFonts w:asciiTheme="minorHAnsi" w:hAnsiTheme="minorHAnsi"/>
          <w:sz w:val="22"/>
          <w:szCs w:val="22"/>
          <w:lang w:val="es-CL"/>
        </w:rPr>
        <w:t>Pañiwe</w:t>
      </w:r>
      <w:proofErr w:type="spellEnd"/>
      <w:r w:rsidRPr="0006769A">
        <w:rPr>
          <w:rFonts w:asciiTheme="minorHAnsi" w:hAnsiTheme="minorHAnsi"/>
          <w:sz w:val="22"/>
          <w:szCs w:val="22"/>
          <w:lang w:val="es-CL"/>
        </w:rPr>
        <w:t xml:space="preserve">, </w:t>
      </w:r>
      <w:proofErr w:type="spellStart"/>
      <w:r w:rsidRPr="0006769A">
        <w:rPr>
          <w:rFonts w:asciiTheme="minorHAnsi" w:hAnsiTheme="minorHAnsi"/>
          <w:sz w:val="22"/>
          <w:szCs w:val="22"/>
          <w:lang w:val="es-CL"/>
        </w:rPr>
        <w:t>Recycla</w:t>
      </w:r>
      <w:proofErr w:type="spellEnd"/>
      <w:r w:rsidRPr="0006769A">
        <w:rPr>
          <w:rFonts w:asciiTheme="minorHAnsi" w:hAnsiTheme="minorHAnsi"/>
          <w:sz w:val="22"/>
          <w:szCs w:val="22"/>
          <w:lang w:val="es-CL"/>
        </w:rPr>
        <w:t xml:space="preserve">, </w:t>
      </w:r>
      <w:proofErr w:type="spellStart"/>
      <w:r w:rsidRPr="0006769A">
        <w:rPr>
          <w:rFonts w:asciiTheme="minorHAnsi" w:hAnsiTheme="minorHAnsi"/>
          <w:sz w:val="22"/>
          <w:szCs w:val="22"/>
          <w:lang w:val="es-CL"/>
        </w:rPr>
        <w:t>Regener</w:t>
      </w:r>
      <w:proofErr w:type="spellEnd"/>
      <w:r w:rsidRPr="0006769A">
        <w:rPr>
          <w:rFonts w:asciiTheme="minorHAnsi" w:hAnsiTheme="minorHAnsi"/>
          <w:sz w:val="22"/>
          <w:szCs w:val="22"/>
          <w:lang w:val="es-CL"/>
        </w:rPr>
        <w:t xml:space="preserve"> y Volta-</w:t>
      </w:r>
      <w:proofErr w:type="spellStart"/>
      <w:r w:rsidRPr="0006769A">
        <w:rPr>
          <w:rFonts w:asciiTheme="minorHAnsi" w:hAnsiTheme="minorHAnsi"/>
          <w:sz w:val="22"/>
          <w:szCs w:val="22"/>
          <w:lang w:val="es-CL"/>
        </w:rPr>
        <w:t>Ecoser</w:t>
      </w:r>
      <w:proofErr w:type="spellEnd"/>
      <w:r w:rsidRPr="0006769A">
        <w:rPr>
          <w:rFonts w:asciiTheme="minorHAnsi" w:hAnsiTheme="minorHAnsi"/>
          <w:sz w:val="22"/>
          <w:szCs w:val="22"/>
          <w:lang w:val="es-CL"/>
        </w:rPr>
        <w:t>.</w:t>
      </w:r>
    </w:p>
    <w:p w14:paraId="1D80472D" w14:textId="67E45F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De acuerdo con las capacidades instaladas para reciclar módulos fotovoltaicos ninguno de estos gestores está trabajando en esta categoría sin embargo de acuerdo con las instalaciones que tienen podrían poseer el potencial para realizar desarme mecánico de los módulos, ese sería el caso de los </w:t>
      </w:r>
      <w:r w:rsidRPr="0006769A">
        <w:rPr>
          <w:rFonts w:asciiTheme="minorHAnsi" w:hAnsiTheme="minorHAnsi"/>
          <w:sz w:val="22"/>
          <w:szCs w:val="22"/>
          <w:lang w:val="es-CL"/>
        </w:rPr>
        <w:lastRenderedPageBreak/>
        <w:t xml:space="preserve">gestores Midas y </w:t>
      </w:r>
      <w:proofErr w:type="spellStart"/>
      <w:r w:rsidRPr="0006769A">
        <w:rPr>
          <w:rFonts w:asciiTheme="minorHAnsi" w:hAnsiTheme="minorHAnsi"/>
          <w:sz w:val="22"/>
          <w:szCs w:val="22"/>
          <w:lang w:val="es-CL"/>
        </w:rPr>
        <w:t>Pañiwue</w:t>
      </w:r>
      <w:proofErr w:type="spellEnd"/>
      <w:r w:rsidRPr="0006769A">
        <w:rPr>
          <w:rFonts w:asciiTheme="minorHAnsi" w:hAnsiTheme="minorHAnsi"/>
          <w:sz w:val="22"/>
          <w:szCs w:val="22"/>
          <w:lang w:val="es-CL"/>
        </w:rPr>
        <w:t xml:space="preserve"> con una capacidad instalada de 6.000 ton/año y 1200 ton/año respectivamente.  Los materiales que reciclan estos y que están presentes en la separación mecánica de un </w:t>
      </w:r>
      <w:r w:rsidR="007E7A8E" w:rsidRPr="0006769A">
        <w:rPr>
          <w:rFonts w:asciiTheme="minorHAnsi" w:hAnsiTheme="minorHAnsi"/>
          <w:sz w:val="22"/>
          <w:szCs w:val="22"/>
          <w:lang w:val="es-CL"/>
        </w:rPr>
        <w:t>módulo</w:t>
      </w:r>
      <w:r w:rsidRPr="0006769A">
        <w:rPr>
          <w:rFonts w:asciiTheme="minorHAnsi" w:hAnsiTheme="minorHAnsi"/>
          <w:sz w:val="22"/>
          <w:szCs w:val="22"/>
          <w:lang w:val="es-CL"/>
        </w:rPr>
        <w:t xml:space="preserve"> fotovoltaico serian: </w:t>
      </w:r>
    </w:p>
    <w:p w14:paraId="5D3743B7"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b/>
          <w:bCs/>
          <w:sz w:val="22"/>
          <w:szCs w:val="22"/>
          <w:lang w:val="es-CL"/>
        </w:rPr>
        <w:t>Metales ferrosos</w:t>
      </w:r>
      <w:r w:rsidRPr="0006769A">
        <w:rPr>
          <w:rFonts w:asciiTheme="minorHAnsi" w:hAnsiTheme="minorHAnsi"/>
          <w:sz w:val="22"/>
          <w:szCs w:val="22"/>
          <w:lang w:val="es-CL"/>
        </w:rPr>
        <w:t>: tales como el acero y hierro son enviados para su fundición a empresas recicladoras nacionales.</w:t>
      </w:r>
    </w:p>
    <w:p w14:paraId="2C2DB06E"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b/>
          <w:bCs/>
          <w:sz w:val="22"/>
          <w:szCs w:val="22"/>
          <w:lang w:val="es-CL"/>
        </w:rPr>
        <w:t>Metales no ferrosos</w:t>
      </w:r>
      <w:r w:rsidRPr="0006769A">
        <w:rPr>
          <w:rFonts w:asciiTheme="minorHAnsi" w:hAnsiTheme="minorHAnsi"/>
          <w:sz w:val="22"/>
          <w:szCs w:val="22"/>
          <w:lang w:val="es-CL"/>
        </w:rPr>
        <w:t>: son aquellos residuos que contienen cobre, aluminio y bronce. Estos materiales Midas los acumulan hasta alcanzar el volumen necesario para su fundición. Midas a través del lavado de cables y la fundición en los hornos puede elaborar lingotes de aluminio y cobre para su posterior exportación. Al refinar el cobre y el aluminio en su planta de Lampa, Midas produce materias primas de alta pureza; por las cuales recibe un mejor precio</w:t>
      </w:r>
    </w:p>
    <w:p w14:paraId="6FD6237B"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b/>
          <w:bCs/>
          <w:sz w:val="22"/>
          <w:szCs w:val="22"/>
          <w:lang w:val="es-CL"/>
        </w:rPr>
        <w:t>Vidrio:</w:t>
      </w:r>
      <w:r w:rsidRPr="0006769A">
        <w:rPr>
          <w:rFonts w:asciiTheme="minorHAnsi" w:hAnsiTheme="minorHAnsi"/>
          <w:sz w:val="22"/>
          <w:szCs w:val="22"/>
          <w:lang w:val="es-CL"/>
        </w:rPr>
        <w:t xml:space="preserve"> se envía el vidrio limpio a granel a empresas recicladoras nacionales.</w:t>
      </w:r>
    </w:p>
    <w:p w14:paraId="6AB75B37" w14:textId="7EFBD718"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2.3</w:t>
      </w:r>
      <w:r w:rsidRPr="0006769A">
        <w:rPr>
          <w:rFonts w:asciiTheme="minorHAnsi" w:hAnsiTheme="minorHAnsi"/>
          <w:sz w:val="22"/>
          <w:szCs w:val="22"/>
          <w:lang w:val="es-CL"/>
        </w:rPr>
        <w:tab/>
        <w:t>Tipos de reciclaje y sus flujos proyectados, según proyección de residuos de módulos FV en Chile</w:t>
      </w:r>
    </w:p>
    <w:p w14:paraId="1E77BA98" w14:textId="692B5DEE"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Se utiliza como insumo el estudio (Ministerio de </w:t>
      </w:r>
      <w:r w:rsidR="007E7A8E" w:rsidRPr="0006769A">
        <w:rPr>
          <w:rFonts w:asciiTheme="minorHAnsi" w:hAnsiTheme="minorHAnsi"/>
          <w:sz w:val="22"/>
          <w:szCs w:val="22"/>
          <w:lang w:val="es-CL"/>
        </w:rPr>
        <w:t>Energía,</w:t>
      </w:r>
      <w:r w:rsidRPr="0006769A">
        <w:rPr>
          <w:rFonts w:asciiTheme="minorHAnsi" w:hAnsiTheme="minorHAnsi"/>
          <w:sz w:val="22"/>
          <w:szCs w:val="22"/>
          <w:lang w:val="es-CL"/>
        </w:rPr>
        <w:t xml:space="preserve"> 2020) donde se realizó la proyección del número de módulos fotovoltaicos al año 2050 para los 5 escenarios contemplados en el proceso de Planificación Energética de Largo Plazo del Ministerio de Energía, 2019. Para este estudio se considera el escenario de menor y mayor entrada de proyectos fotovoltaicos y como antecedente base para el 2020 el catastro de los módulos fotovoltaicos de tipo Silicio</w:t>
      </w:r>
      <w:r w:rsidRPr="0006769A">
        <w:rPr>
          <w:sz w:val="22"/>
          <w:szCs w:val="22"/>
        </w:rPr>
        <w:t xml:space="preserve"> </w:t>
      </w:r>
      <w:r w:rsidRPr="0006769A">
        <w:rPr>
          <w:rFonts w:asciiTheme="minorHAnsi" w:hAnsiTheme="minorHAnsi"/>
          <w:sz w:val="22"/>
          <w:szCs w:val="22"/>
          <w:lang w:val="es-CL"/>
        </w:rPr>
        <w:t xml:space="preserve">De acuerdo con la proyección de módulos y considerando la composición de estos antes descrita se obtiene la proyección de toneladas de módulos al año 2050 en los 2 escenarios presentados lo que nos indica un rango que va desde los 3,6MM de toneladas a 6.1MM de toneladas de </w:t>
      </w:r>
      <w:r w:rsidRPr="0006769A">
        <w:rPr>
          <w:rFonts w:asciiTheme="minorHAnsi" w:hAnsiTheme="minorHAnsi"/>
          <w:sz w:val="22"/>
          <w:szCs w:val="22"/>
          <w:lang w:val="es-CL"/>
        </w:rPr>
        <w:t>residuos de modulo fotovoltaico como se presenta en la siguiente figura</w:t>
      </w:r>
    </w:p>
    <w:p w14:paraId="7BD33395" w14:textId="77777777" w:rsidR="00257BA1" w:rsidRPr="0006769A" w:rsidRDefault="00257BA1" w:rsidP="00257BA1">
      <w:pPr>
        <w:spacing w:after="200" w:line="276" w:lineRule="auto"/>
        <w:rPr>
          <w:sz w:val="22"/>
          <w:szCs w:val="22"/>
          <w:lang w:val="es-CL" w:eastAsia="en-US"/>
        </w:rPr>
      </w:pPr>
      <w:r w:rsidRPr="0006769A">
        <w:rPr>
          <w:noProof/>
          <w:sz w:val="22"/>
          <w:szCs w:val="22"/>
          <w:lang w:val="es-CL" w:eastAsia="en-US"/>
        </w:rPr>
        <w:drawing>
          <wp:inline distT="0" distB="0" distL="0" distR="0" wp14:anchorId="581F191D" wp14:editId="6E8B0658">
            <wp:extent cx="2674006" cy="1392865"/>
            <wp:effectExtent l="0" t="0" r="0" b="0"/>
            <wp:docPr id="8" name="Imagen 8"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Gráfico, Gráfico de líneas&#10;&#10;Descripción generada automáticament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00405" cy="1406616"/>
                    </a:xfrm>
                    <a:prstGeom prst="rect">
                      <a:avLst/>
                    </a:prstGeom>
                    <a:noFill/>
                  </pic:spPr>
                </pic:pic>
              </a:graphicData>
            </a:graphic>
          </wp:inline>
        </w:drawing>
      </w:r>
    </w:p>
    <w:p w14:paraId="706ED20A" w14:textId="0130BF29" w:rsidR="00257BA1" w:rsidRPr="005175F2" w:rsidRDefault="00257BA1" w:rsidP="00257BA1">
      <w:pPr>
        <w:pStyle w:val="Descripcin"/>
      </w:pPr>
      <w:bookmarkStart w:id="79" w:name="_Toc103626240"/>
      <w:r w:rsidRPr="005175F2">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1</w:t>
      </w:r>
      <w:r w:rsidRPr="005175F2">
        <w:fldChar w:fldCharType="end"/>
      </w:r>
      <w:r w:rsidRPr="005175F2">
        <w:t>: Proyección de residuos de módulos fotovoltaicos de c-Si al 2050</w:t>
      </w:r>
      <w:bookmarkEnd w:id="79"/>
      <w:r w:rsidRPr="005175F2">
        <w:t xml:space="preserve"> </w:t>
      </w:r>
    </w:p>
    <w:p w14:paraId="667CADA9" w14:textId="77777777" w:rsidR="00257BA1" w:rsidRPr="005175F2" w:rsidRDefault="00257BA1" w:rsidP="00257BA1">
      <w:pPr>
        <w:rPr>
          <w:rFonts w:asciiTheme="minorHAnsi" w:hAnsiTheme="minorHAnsi"/>
          <w:bCs/>
          <w:sz w:val="20"/>
          <w:szCs w:val="20"/>
        </w:rPr>
      </w:pPr>
      <w:r w:rsidRPr="005175F2">
        <w:rPr>
          <w:rFonts w:asciiTheme="minorHAnsi" w:hAnsiTheme="minorHAnsi"/>
          <w:bCs/>
          <w:sz w:val="20"/>
          <w:szCs w:val="20"/>
        </w:rPr>
        <w:t xml:space="preserve">Fuente: Elaboración propia </w:t>
      </w:r>
    </w:p>
    <w:p w14:paraId="5134DD70" w14:textId="7B020043"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De acuerdo con esta proyección se realizan las diferentes configuraciones de reciclaje</w:t>
      </w:r>
    </w:p>
    <w:p w14:paraId="50802D6C"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2.3.2</w:t>
      </w:r>
      <w:r w:rsidRPr="0006769A">
        <w:rPr>
          <w:rFonts w:asciiTheme="minorHAnsi" w:hAnsiTheme="minorHAnsi"/>
          <w:sz w:val="22"/>
          <w:szCs w:val="22"/>
          <w:lang w:val="es-CL"/>
        </w:rPr>
        <w:tab/>
        <w:t xml:space="preserve">Reciclaje de bajo valor </w:t>
      </w:r>
    </w:p>
    <w:p w14:paraId="605B6033"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A continuación, se presentan los procesos y los flujos de materiales que se generan en el reciclaje llamado de “bajo valor” que consiste básicamente en el desmontaje del marco de aluminio, la caja de conectores y la trituración y reciclaje del vidrio </w:t>
      </w:r>
    </w:p>
    <w:p w14:paraId="2C8667CF" w14:textId="231BB3D9"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 </w:t>
      </w:r>
      <w:r w:rsidRPr="0006769A">
        <w:rPr>
          <w:noProof/>
          <w:sz w:val="22"/>
          <w:szCs w:val="22"/>
        </w:rPr>
        <w:drawing>
          <wp:inline distT="0" distB="0" distL="0" distR="0" wp14:anchorId="78CF4B25" wp14:editId="2A59FF5E">
            <wp:extent cx="2491105" cy="622922"/>
            <wp:effectExtent l="0" t="0" r="0" b="0"/>
            <wp:docPr id="14" name="Imagen 1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Diagrama&#10;&#10;Descripción generada automáticamente"/>
                    <pic:cNvPicPr/>
                  </pic:nvPicPr>
                  <pic:blipFill>
                    <a:blip r:embed="rId18"/>
                    <a:stretch>
                      <a:fillRect/>
                    </a:stretch>
                  </pic:blipFill>
                  <pic:spPr>
                    <a:xfrm>
                      <a:off x="0" y="0"/>
                      <a:ext cx="2491105" cy="622922"/>
                    </a:xfrm>
                    <a:prstGeom prst="rect">
                      <a:avLst/>
                    </a:prstGeom>
                  </pic:spPr>
                </pic:pic>
              </a:graphicData>
            </a:graphic>
          </wp:inline>
        </w:drawing>
      </w:r>
    </w:p>
    <w:p w14:paraId="3B493D87" w14:textId="4BF25AE4" w:rsidR="00257BA1" w:rsidRPr="005175F2" w:rsidRDefault="00257BA1" w:rsidP="00257BA1">
      <w:pPr>
        <w:spacing w:after="120"/>
        <w:jc w:val="both"/>
        <w:rPr>
          <w:rFonts w:asciiTheme="minorHAnsi" w:hAnsiTheme="minorHAnsi"/>
          <w:sz w:val="20"/>
          <w:szCs w:val="20"/>
          <w:lang w:val="es-CL"/>
        </w:rPr>
      </w:pPr>
      <w:r w:rsidRPr="005175F2">
        <w:rPr>
          <w:rFonts w:asciiTheme="minorHAnsi" w:hAnsiTheme="minorHAnsi"/>
          <w:sz w:val="20"/>
          <w:szCs w:val="20"/>
          <w:lang w:val="es-CL"/>
        </w:rPr>
        <w:t xml:space="preserve">Figura 2 3: Diagrama de flujo de un proceso de reciclaje de bajo valor </w:t>
      </w:r>
    </w:p>
    <w:p w14:paraId="03CA28E8"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Fuente: Elaboración propia </w:t>
      </w:r>
    </w:p>
    <w:p w14:paraId="17E92BF0"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En la Figura 2 3 se tiene como flujo de entrada la proyección de la masa de residuo de módulos FV al 2050, este proceso es principalmente realizado por un proceso de desmontaje manual donde se obtiene el marco de aluminio, la caja de conectores donde se encuentra presente mayoritariamente cobre entre otros metales y por último el módulo fotovoltaico que pasa por un proceso de trituración </w:t>
      </w:r>
      <w:r w:rsidRPr="0006769A">
        <w:rPr>
          <w:rFonts w:asciiTheme="minorHAnsi" w:hAnsiTheme="minorHAnsi"/>
          <w:sz w:val="22"/>
          <w:szCs w:val="22"/>
          <w:lang w:val="es-CL"/>
        </w:rPr>
        <w:lastRenderedPageBreak/>
        <w:t>donde se obtiene el vidrio, pero destruyendo la celda fotovoltaica.</w:t>
      </w:r>
    </w:p>
    <w:p w14:paraId="16D11017" w14:textId="092D1258"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Cabe mencionar que el vidrio recuperado de los módulos FV todavía está muy contaminado (casi 10% de impurezas) con silicio, polímeros y metales. Sin embargo, puede mezclarse con otro vidrio reciclado y utilizarse como material de aislamiento térmico en las industrias de la espuma de vidrio o la fibra de vidrio</w:t>
      </w:r>
    </w:p>
    <w:p w14:paraId="3F1098C0" w14:textId="77777777" w:rsidR="00257BA1" w:rsidRPr="0006769A" w:rsidRDefault="00257BA1" w:rsidP="00257BA1">
      <w:pPr>
        <w:spacing w:after="120"/>
        <w:jc w:val="both"/>
        <w:rPr>
          <w:rFonts w:asciiTheme="minorHAnsi" w:hAnsiTheme="minorHAnsi"/>
          <w:sz w:val="22"/>
          <w:szCs w:val="22"/>
        </w:rPr>
      </w:pPr>
      <w:r w:rsidRPr="0006769A">
        <w:rPr>
          <w:rFonts w:asciiTheme="minorHAnsi" w:hAnsiTheme="minorHAnsi"/>
          <w:sz w:val="22"/>
          <w:szCs w:val="22"/>
        </w:rPr>
        <w:t>2.3.3</w:t>
      </w:r>
      <w:r w:rsidRPr="0006769A">
        <w:rPr>
          <w:rFonts w:asciiTheme="minorHAnsi" w:hAnsiTheme="minorHAnsi"/>
          <w:sz w:val="22"/>
          <w:szCs w:val="22"/>
        </w:rPr>
        <w:tab/>
        <w:t xml:space="preserve">Reciclaje de alto valor </w:t>
      </w:r>
    </w:p>
    <w:p w14:paraId="34E16CF3" w14:textId="471D81C4" w:rsidR="005175F2" w:rsidRDefault="00257BA1" w:rsidP="00257BA1">
      <w:pPr>
        <w:spacing w:after="120"/>
        <w:jc w:val="both"/>
        <w:rPr>
          <w:rFonts w:asciiTheme="minorHAnsi" w:hAnsiTheme="minorHAnsi"/>
          <w:sz w:val="22"/>
          <w:szCs w:val="22"/>
        </w:rPr>
      </w:pPr>
      <w:r w:rsidRPr="0006769A">
        <w:rPr>
          <w:rFonts w:asciiTheme="minorHAnsi" w:hAnsiTheme="minorHAnsi"/>
          <w:sz w:val="22"/>
          <w:szCs w:val="22"/>
        </w:rPr>
        <w:t xml:space="preserve">El reciclaje de alto valor tiene como objetivo reciclar no solo los marcos de vidrio y Al, </w:t>
      </w:r>
    </w:p>
    <w:p w14:paraId="32DA96E6" w14:textId="69E6AA3B" w:rsidR="00257BA1" w:rsidRPr="0006769A" w:rsidRDefault="005175F2" w:rsidP="00257BA1">
      <w:pPr>
        <w:spacing w:after="120"/>
        <w:jc w:val="both"/>
        <w:rPr>
          <w:rFonts w:asciiTheme="minorHAnsi" w:hAnsiTheme="minorHAnsi"/>
          <w:sz w:val="22"/>
          <w:szCs w:val="22"/>
        </w:rPr>
      </w:pPr>
      <w:r w:rsidRPr="0006769A">
        <w:rPr>
          <w:noProof/>
          <w:sz w:val="22"/>
          <w:szCs w:val="22"/>
        </w:rPr>
        <w:drawing>
          <wp:anchor distT="0" distB="0" distL="114300" distR="114300" simplePos="0" relativeHeight="251659264" behindDoc="1" locked="0" layoutInCell="1" allowOverlap="1" wp14:anchorId="76F398B3" wp14:editId="33F9CD60">
            <wp:simplePos x="0" y="0"/>
            <wp:positionH relativeFrom="column">
              <wp:posOffset>239395</wp:posOffset>
            </wp:positionH>
            <wp:positionV relativeFrom="paragraph">
              <wp:posOffset>1249045</wp:posOffset>
            </wp:positionV>
            <wp:extent cx="2030095" cy="1609725"/>
            <wp:effectExtent l="0" t="0" r="0" b="0"/>
            <wp:wrapTight wrapText="bothSides">
              <wp:wrapPolygon edited="0">
                <wp:start x="0" y="0"/>
                <wp:lineTo x="0" y="21472"/>
                <wp:lineTo x="21485" y="21472"/>
                <wp:lineTo x="21485" y="0"/>
                <wp:lineTo x="0" y="0"/>
              </wp:wrapPolygon>
            </wp:wrapTight>
            <wp:docPr id="15" name="Imagen 15"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Diagrama&#10;&#10;Descripción generada automáticament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030095" cy="1609725"/>
                    </a:xfrm>
                    <a:prstGeom prst="rect">
                      <a:avLst/>
                    </a:prstGeom>
                  </pic:spPr>
                </pic:pic>
              </a:graphicData>
            </a:graphic>
            <wp14:sizeRelH relativeFrom="page">
              <wp14:pctWidth>0</wp14:pctWidth>
            </wp14:sizeRelH>
            <wp14:sizeRelV relativeFrom="page">
              <wp14:pctHeight>0</wp14:pctHeight>
            </wp14:sizeRelV>
          </wp:anchor>
        </w:drawing>
      </w:r>
      <w:r w:rsidR="00257BA1" w:rsidRPr="0006769A">
        <w:rPr>
          <w:rFonts w:asciiTheme="minorHAnsi" w:hAnsiTheme="minorHAnsi"/>
          <w:sz w:val="22"/>
          <w:szCs w:val="22"/>
        </w:rPr>
        <w:t>como lo hace el de bajo valor, sino también las obleas de Silicio que pueden volver a reutilizarse en la construcción de nuevos paneles y componentes valiosos como el Ag, Al y Cu que se encuentran en las celdas solares a través de procesos más complejos.</w:t>
      </w:r>
    </w:p>
    <w:p w14:paraId="1C217E2E" w14:textId="0199B163" w:rsidR="005175F2" w:rsidRPr="005175F2" w:rsidRDefault="005175F2" w:rsidP="005175F2">
      <w:pPr>
        <w:pStyle w:val="Descripcin"/>
      </w:pPr>
      <w:bookmarkStart w:id="80" w:name="_Toc103626241"/>
      <w:r w:rsidRPr="005175F2">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2</w:t>
      </w:r>
      <w:r w:rsidRPr="005175F2">
        <w:fldChar w:fldCharType="end"/>
      </w:r>
      <w:r w:rsidRPr="005175F2">
        <w:t xml:space="preserve">: Diagrama de flujo de un proceso de reciclaje de alto valor. </w:t>
      </w:r>
      <w:r w:rsidRPr="005175F2">
        <w:rPr>
          <w:noProof/>
        </w:rPr>
        <w:t>Fuente: Elaboración propia</w:t>
      </w:r>
      <w:bookmarkEnd w:id="80"/>
    </w:p>
    <w:p w14:paraId="75AD6A21" w14:textId="77777777" w:rsidR="005175F2" w:rsidRDefault="005175F2" w:rsidP="00257BA1">
      <w:pPr>
        <w:spacing w:after="120"/>
        <w:jc w:val="both"/>
        <w:rPr>
          <w:rFonts w:asciiTheme="minorHAnsi" w:hAnsiTheme="minorHAnsi"/>
          <w:sz w:val="22"/>
          <w:szCs w:val="22"/>
        </w:rPr>
      </w:pPr>
    </w:p>
    <w:p w14:paraId="230B07BA" w14:textId="18CD5FAA" w:rsidR="00257BA1" w:rsidRPr="0006769A" w:rsidRDefault="00257BA1" w:rsidP="00257BA1">
      <w:pPr>
        <w:spacing w:after="120"/>
        <w:jc w:val="both"/>
        <w:rPr>
          <w:rFonts w:asciiTheme="minorHAnsi" w:hAnsiTheme="minorHAnsi"/>
          <w:sz w:val="22"/>
          <w:szCs w:val="22"/>
        </w:rPr>
      </w:pPr>
      <w:r w:rsidRPr="0006769A">
        <w:rPr>
          <w:rFonts w:asciiTheme="minorHAnsi" w:hAnsiTheme="minorHAnsi"/>
          <w:sz w:val="22"/>
          <w:szCs w:val="22"/>
        </w:rPr>
        <w:t xml:space="preserve">En la Figura 2 7 se tiene como flujo de entrada la proyección de la masa de módulos FV al 2050 sin marco de Aluminio y caja de conexiones. El módulo fotovoltaico ingresa al proceso de </w:t>
      </w:r>
      <w:proofErr w:type="spellStart"/>
      <w:r w:rsidRPr="0006769A">
        <w:rPr>
          <w:rFonts w:asciiTheme="minorHAnsi" w:hAnsiTheme="minorHAnsi"/>
          <w:sz w:val="22"/>
          <w:szCs w:val="22"/>
        </w:rPr>
        <w:t>delaminación</w:t>
      </w:r>
      <w:proofErr w:type="spellEnd"/>
      <w:r w:rsidRPr="0006769A">
        <w:rPr>
          <w:rFonts w:asciiTheme="minorHAnsi" w:hAnsiTheme="minorHAnsi"/>
          <w:sz w:val="22"/>
          <w:szCs w:val="22"/>
        </w:rPr>
        <w:t xml:space="preserve"> química con HNO3 en donde el objetivo es eliminar la capa de EVA para separar el vidrio de la celda de Si. Durante la etapa de </w:t>
      </w:r>
      <w:proofErr w:type="spellStart"/>
      <w:r w:rsidRPr="0006769A">
        <w:rPr>
          <w:rFonts w:asciiTheme="minorHAnsi" w:hAnsiTheme="minorHAnsi"/>
          <w:sz w:val="22"/>
          <w:szCs w:val="22"/>
        </w:rPr>
        <w:t>delaminación</w:t>
      </w:r>
      <w:proofErr w:type="spellEnd"/>
      <w:r w:rsidRPr="0006769A">
        <w:rPr>
          <w:rFonts w:asciiTheme="minorHAnsi" w:hAnsiTheme="minorHAnsi"/>
          <w:sz w:val="22"/>
          <w:szCs w:val="22"/>
        </w:rPr>
        <w:t xml:space="preserve">, los paneles fotovoltaicos de desecho ingresan en su conjunto y, cuando salen, el EVA se ha separado de los componentes de vidrio. Luego las celdas de Silicio con la cobertura de compuestos metálicos ingresan a un método de separación de material para el c-Si llamado el grabado químico. Uno de los objetivos más recurrentes en el último tiempo del grabado químico es la recuperación limpia de obleas de Si. En este proceso, las celdas de Si recicladas se someten a un grabado químico más complejo, que incluye quitar los revestimientos que tienen las celdas compuestas por Al y </w:t>
      </w:r>
      <w:proofErr w:type="gramStart"/>
      <w:r w:rsidRPr="0006769A">
        <w:rPr>
          <w:rFonts w:asciiTheme="minorHAnsi" w:hAnsiTheme="minorHAnsi"/>
          <w:sz w:val="22"/>
          <w:szCs w:val="22"/>
        </w:rPr>
        <w:t>Ag.</w:t>
      </w:r>
      <w:proofErr w:type="gramEnd"/>
      <w:r w:rsidRPr="0006769A">
        <w:rPr>
          <w:rFonts w:asciiTheme="minorHAnsi" w:hAnsiTheme="minorHAnsi"/>
          <w:sz w:val="22"/>
          <w:szCs w:val="22"/>
        </w:rPr>
        <w:t xml:space="preserve"> Este proceso es una gran porque un proceso químico tan libre de daños puede recuperar una oblea de Si con una calidad casi idéntica a la nueva lo que da valiosas oportunidades de reutilización en la producción de celdas de Si</w:t>
      </w:r>
    </w:p>
    <w:p w14:paraId="7934398B" w14:textId="77777777" w:rsidR="00257BA1" w:rsidRPr="0006769A" w:rsidRDefault="00257BA1" w:rsidP="00257BA1">
      <w:pPr>
        <w:spacing w:after="120"/>
        <w:jc w:val="both"/>
        <w:rPr>
          <w:rFonts w:asciiTheme="minorHAnsi" w:hAnsiTheme="minorHAnsi"/>
          <w:sz w:val="22"/>
          <w:szCs w:val="22"/>
        </w:rPr>
      </w:pPr>
      <w:r w:rsidRPr="0006769A">
        <w:rPr>
          <w:rFonts w:asciiTheme="minorHAnsi" w:hAnsiTheme="minorHAnsi"/>
          <w:sz w:val="22"/>
          <w:szCs w:val="22"/>
        </w:rPr>
        <w:t xml:space="preserve">Por ultimo los compuestos metálicos que quedan del proceso anterior se puede extraer y purificar de la solución de lixiviación mediante tres enfoques básicos, que se conocen bien en la industria </w:t>
      </w:r>
      <w:proofErr w:type="spellStart"/>
      <w:r w:rsidRPr="0006769A">
        <w:rPr>
          <w:rFonts w:asciiTheme="minorHAnsi" w:hAnsiTheme="minorHAnsi"/>
          <w:sz w:val="22"/>
          <w:szCs w:val="22"/>
        </w:rPr>
        <w:t>hidrometalúrgica</w:t>
      </w:r>
      <w:proofErr w:type="spellEnd"/>
      <w:r w:rsidRPr="0006769A">
        <w:rPr>
          <w:rFonts w:asciiTheme="minorHAnsi" w:hAnsiTheme="minorHAnsi"/>
          <w:sz w:val="22"/>
          <w:szCs w:val="22"/>
        </w:rPr>
        <w:t xml:space="preserve">: electrólisis, recambio de metales y precipitación </w:t>
      </w:r>
    </w:p>
    <w:p w14:paraId="088A2AB6" w14:textId="6252D4CE" w:rsidR="00257BA1" w:rsidRPr="0006769A" w:rsidRDefault="00257BA1" w:rsidP="00257BA1">
      <w:pPr>
        <w:spacing w:after="120"/>
        <w:jc w:val="both"/>
        <w:rPr>
          <w:rFonts w:asciiTheme="minorHAnsi" w:hAnsiTheme="minorHAnsi"/>
          <w:sz w:val="22"/>
          <w:szCs w:val="22"/>
        </w:rPr>
      </w:pPr>
      <w:r w:rsidRPr="0006769A">
        <w:rPr>
          <w:rFonts w:asciiTheme="minorHAnsi" w:hAnsiTheme="minorHAnsi"/>
          <w:sz w:val="22"/>
          <w:szCs w:val="22"/>
        </w:rPr>
        <w:t>El proceso de extracción de metales no solo recupera materiales valiosos, sino que también elimina elementos peligrosos como el Pb de los residuos para reducir los impactos ambientales.</w:t>
      </w:r>
    </w:p>
    <w:p w14:paraId="329FF40B" w14:textId="77777777" w:rsidR="00257BA1" w:rsidRPr="0006769A" w:rsidRDefault="00257BA1" w:rsidP="00257BA1">
      <w:pPr>
        <w:spacing w:after="120"/>
        <w:jc w:val="both"/>
        <w:rPr>
          <w:rFonts w:asciiTheme="minorHAnsi" w:hAnsiTheme="minorHAnsi"/>
          <w:sz w:val="22"/>
          <w:szCs w:val="22"/>
        </w:rPr>
      </w:pPr>
      <w:r w:rsidRPr="0006769A">
        <w:rPr>
          <w:rFonts w:asciiTheme="minorHAnsi" w:hAnsiTheme="minorHAnsi"/>
          <w:sz w:val="22"/>
          <w:szCs w:val="22"/>
        </w:rPr>
        <w:t>2.4</w:t>
      </w:r>
      <w:r w:rsidRPr="0006769A">
        <w:rPr>
          <w:rFonts w:asciiTheme="minorHAnsi" w:hAnsiTheme="minorHAnsi"/>
          <w:sz w:val="22"/>
          <w:szCs w:val="22"/>
        </w:rPr>
        <w:tab/>
        <w:t xml:space="preserve">Discusión de resultados </w:t>
      </w:r>
    </w:p>
    <w:p w14:paraId="1EBAD10F" w14:textId="227EADF4" w:rsidR="00257BA1" w:rsidRPr="0006769A" w:rsidRDefault="00257BA1" w:rsidP="00257BA1">
      <w:pPr>
        <w:spacing w:after="120"/>
        <w:jc w:val="both"/>
        <w:rPr>
          <w:rFonts w:asciiTheme="minorHAnsi" w:hAnsiTheme="minorHAnsi"/>
          <w:sz w:val="22"/>
          <w:szCs w:val="22"/>
        </w:rPr>
      </w:pPr>
      <w:r w:rsidRPr="0006769A">
        <w:rPr>
          <w:rFonts w:asciiTheme="minorHAnsi" w:hAnsiTheme="minorHAnsi"/>
          <w:sz w:val="22"/>
          <w:szCs w:val="22"/>
        </w:rPr>
        <w:t>2.4.1</w:t>
      </w:r>
      <w:r w:rsidRPr="0006769A">
        <w:rPr>
          <w:rFonts w:asciiTheme="minorHAnsi" w:hAnsiTheme="minorHAnsi"/>
          <w:sz w:val="22"/>
          <w:szCs w:val="22"/>
        </w:rPr>
        <w:tab/>
        <w:t>Reciclaje de bajo valor</w:t>
      </w:r>
    </w:p>
    <w:p w14:paraId="70E4323E" w14:textId="0DCEBD91" w:rsidR="00257BA1" w:rsidRPr="0006769A" w:rsidRDefault="00257BA1" w:rsidP="00257BA1">
      <w:pPr>
        <w:spacing w:after="120"/>
        <w:jc w:val="both"/>
        <w:rPr>
          <w:rFonts w:asciiTheme="minorHAnsi" w:hAnsiTheme="minorHAnsi"/>
          <w:sz w:val="22"/>
          <w:szCs w:val="22"/>
        </w:rPr>
      </w:pPr>
      <w:r w:rsidRPr="0006769A">
        <w:rPr>
          <w:rFonts w:asciiTheme="minorHAnsi" w:hAnsiTheme="minorHAnsi"/>
          <w:sz w:val="22"/>
          <w:szCs w:val="22"/>
        </w:rPr>
        <w:t>A continuación, se presentan las gráficas de la obtención de marco de aluminio, vidrio y cobre proyectada al 2050. Estos flujos son los de mayor valor y proporción en la obtención de materiales del reciclaje de bajo valor</w:t>
      </w:r>
    </w:p>
    <w:p w14:paraId="2B613499" w14:textId="7A445846" w:rsidR="00257BA1" w:rsidRPr="0006769A" w:rsidRDefault="00257BA1" w:rsidP="00257BA1">
      <w:pPr>
        <w:spacing w:after="120"/>
        <w:jc w:val="both"/>
        <w:rPr>
          <w:rFonts w:asciiTheme="minorHAnsi" w:hAnsiTheme="minorHAnsi"/>
          <w:sz w:val="22"/>
          <w:szCs w:val="22"/>
        </w:rPr>
      </w:pPr>
      <w:r w:rsidRPr="0006769A">
        <w:rPr>
          <w:noProof/>
          <w:sz w:val="22"/>
          <w:szCs w:val="22"/>
        </w:rPr>
        <w:lastRenderedPageBreak/>
        <w:drawing>
          <wp:inline distT="0" distB="0" distL="0" distR="0" wp14:anchorId="4416A7E5" wp14:editId="3E4EAE7F">
            <wp:extent cx="2491105" cy="1285827"/>
            <wp:effectExtent l="0" t="0" r="0" b="0"/>
            <wp:docPr id="17" name="Imagen 17"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Gráfico, Gráfico de líneas&#10;&#10;Descripción generada automáticament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91105" cy="1285827"/>
                    </a:xfrm>
                    <a:prstGeom prst="rect">
                      <a:avLst/>
                    </a:prstGeom>
                    <a:noFill/>
                  </pic:spPr>
                </pic:pic>
              </a:graphicData>
            </a:graphic>
          </wp:inline>
        </w:drawing>
      </w:r>
    </w:p>
    <w:p w14:paraId="6B99232F" w14:textId="7B01324B" w:rsidR="00257BA1" w:rsidRPr="005175F2" w:rsidRDefault="00257BA1" w:rsidP="00257BA1">
      <w:pPr>
        <w:pStyle w:val="Descripcin"/>
      </w:pPr>
      <w:bookmarkStart w:id="81" w:name="_Toc103626242"/>
      <w:r w:rsidRPr="005175F2">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3</w:t>
      </w:r>
      <w:r w:rsidRPr="005175F2">
        <w:fldChar w:fldCharType="end"/>
      </w:r>
      <w:r w:rsidRPr="005175F2">
        <w:t xml:space="preserve"> Grafica con la proyección de toneladas de marco de aluminio obtenidas al 2050 con reciclaje de bajo valor. Fuente: Elaboración propia</w:t>
      </w:r>
      <w:bookmarkEnd w:id="81"/>
      <w:r w:rsidRPr="005175F2">
        <w:t xml:space="preserve"> </w:t>
      </w:r>
    </w:p>
    <w:p w14:paraId="2AFB7230" w14:textId="7D6A1B4A" w:rsidR="00257BA1" w:rsidRPr="0006769A" w:rsidRDefault="00257BA1" w:rsidP="00257BA1">
      <w:pPr>
        <w:spacing w:after="120"/>
        <w:jc w:val="both"/>
        <w:rPr>
          <w:rFonts w:asciiTheme="minorHAnsi" w:hAnsiTheme="minorHAnsi"/>
          <w:sz w:val="22"/>
          <w:szCs w:val="22"/>
        </w:rPr>
      </w:pPr>
      <w:r w:rsidRPr="0006769A">
        <w:rPr>
          <w:noProof/>
          <w:sz w:val="22"/>
          <w:szCs w:val="22"/>
          <w:lang w:val="es-CL" w:eastAsia="en-US"/>
        </w:rPr>
        <w:drawing>
          <wp:inline distT="0" distB="0" distL="0" distR="0" wp14:anchorId="6AA5D6CC" wp14:editId="2CDC2FB3">
            <wp:extent cx="2491105" cy="1337248"/>
            <wp:effectExtent l="0" t="0" r="0" b="0"/>
            <wp:docPr id="18" name="Imagen 18"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Gráfico, Gráfico de líneas&#10;&#10;Descripción generada automáticament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91105" cy="1337248"/>
                    </a:xfrm>
                    <a:prstGeom prst="rect">
                      <a:avLst/>
                    </a:prstGeom>
                    <a:noFill/>
                  </pic:spPr>
                </pic:pic>
              </a:graphicData>
            </a:graphic>
          </wp:inline>
        </w:drawing>
      </w:r>
    </w:p>
    <w:p w14:paraId="50D049AA" w14:textId="6F14C53B" w:rsidR="00257BA1" w:rsidRPr="005175F2" w:rsidRDefault="00257BA1" w:rsidP="00257BA1">
      <w:pPr>
        <w:pStyle w:val="Descripcin"/>
        <w:rPr>
          <w:lang w:val="es-CL" w:eastAsia="en-US"/>
        </w:rPr>
      </w:pPr>
      <w:bookmarkStart w:id="82" w:name="_Toc103626243"/>
      <w:r w:rsidRPr="005175F2">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4</w:t>
      </w:r>
      <w:r w:rsidRPr="005175F2">
        <w:fldChar w:fldCharType="end"/>
      </w:r>
      <w:r w:rsidRPr="005175F2">
        <w:t xml:space="preserve"> Grafica con la proyección de toneladas de Vidrio obtenidas al 2050 con reciclaje de bajo valor. Fuente: Elaboración propia</w:t>
      </w:r>
      <w:bookmarkEnd w:id="82"/>
      <w:r w:rsidRPr="005175F2">
        <w:t xml:space="preserve"> </w:t>
      </w:r>
    </w:p>
    <w:p w14:paraId="4C1EE3A6" w14:textId="187ACA3A"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Al evaluar los dos flujos de salida del reciclaje de bajo valor que se muestra en la Figura 2 3 se pueden hacer los siguientes análisis de acuerdo con los materiales principales que se obtienen de cada uno: </w:t>
      </w:r>
    </w:p>
    <w:p w14:paraId="58104500"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Marco de aluminio: este se desmonta con frecuencia manualmente porque el tamaño, el perfil y la fijación varían entre los fabricantes, obteniendo la totalidad de este material. De acuerdo con las proyecciones al 2050 la masa de este material estará en el rango entre 850 mil y 1,4MM toneladas</w:t>
      </w:r>
    </w:p>
    <w:p w14:paraId="03729A21" w14:textId="39ACCF50"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Vidrio contaminado: Este es el material que se encuentra en mayor proporción en los módulos fotovoltaicos de acuerdo con lo que se muestra en la Tabla 2 4. De acuerdo con el método de reciclaje de bajo valor este proceso tiene un porcentaje de recuperación del 89,6% según literatura, con esto nos da una proyección al 2050 de </w:t>
      </w:r>
      <w:r w:rsidRPr="0006769A">
        <w:rPr>
          <w:rFonts w:asciiTheme="minorHAnsi" w:hAnsiTheme="minorHAnsi"/>
          <w:sz w:val="22"/>
          <w:szCs w:val="22"/>
          <w:lang w:val="es-CL"/>
        </w:rPr>
        <w:t>este material que varía entre 1,4MM y 2,3MM toneladas</w:t>
      </w:r>
    </w:p>
    <w:p w14:paraId="4242B640" w14:textId="77777777"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2.4.2</w:t>
      </w:r>
      <w:r w:rsidRPr="0006769A">
        <w:rPr>
          <w:rFonts w:asciiTheme="minorHAnsi" w:hAnsiTheme="minorHAnsi"/>
          <w:sz w:val="22"/>
          <w:szCs w:val="22"/>
          <w:lang w:val="es-CL"/>
        </w:rPr>
        <w:tab/>
        <w:t xml:space="preserve">Reciclaje de alto valor </w:t>
      </w:r>
    </w:p>
    <w:p w14:paraId="359A0B67" w14:textId="57DEB579"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A continuación, se presentan las gráficas de la obtención de vidrio limpio, obleas de silicio intactas para reutilización y metales valiosos como el aluminio, plata y cobre. Estos flujos son los de mayor valor y proporción en la obtención de materiales del reciclaje de alto valor.</w:t>
      </w:r>
    </w:p>
    <w:p w14:paraId="15E4D7A0" w14:textId="5F99EE25" w:rsidR="00257BA1" w:rsidRPr="0006769A" w:rsidRDefault="00257BA1" w:rsidP="00257BA1">
      <w:pPr>
        <w:spacing w:after="120"/>
        <w:jc w:val="both"/>
        <w:rPr>
          <w:rFonts w:asciiTheme="minorHAnsi" w:hAnsiTheme="minorHAnsi"/>
          <w:sz w:val="22"/>
          <w:szCs w:val="22"/>
          <w:lang w:val="es-CL"/>
        </w:rPr>
      </w:pPr>
      <w:r w:rsidRPr="0006769A">
        <w:rPr>
          <w:noProof/>
          <w:sz w:val="22"/>
          <w:szCs w:val="22"/>
        </w:rPr>
        <w:drawing>
          <wp:inline distT="0" distB="0" distL="0" distR="0" wp14:anchorId="7A73DE1C" wp14:editId="70FE6F71">
            <wp:extent cx="2491105" cy="1395980"/>
            <wp:effectExtent l="0" t="0" r="0" b="0"/>
            <wp:docPr id="19" name="Imagen 19"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Gráfico, Gráfico de líneas&#10;&#10;Descripción generada automáticament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91105" cy="1395980"/>
                    </a:xfrm>
                    <a:prstGeom prst="rect">
                      <a:avLst/>
                    </a:prstGeom>
                    <a:noFill/>
                  </pic:spPr>
                </pic:pic>
              </a:graphicData>
            </a:graphic>
          </wp:inline>
        </w:drawing>
      </w:r>
    </w:p>
    <w:p w14:paraId="1D29A6F5" w14:textId="338929F8" w:rsidR="00257BA1" w:rsidRPr="005175F2" w:rsidRDefault="00257BA1" w:rsidP="00257BA1">
      <w:pPr>
        <w:pStyle w:val="Descripcin"/>
        <w:rPr>
          <w:lang w:val="es-CL" w:eastAsia="en-US"/>
        </w:rPr>
      </w:pPr>
      <w:bookmarkStart w:id="83" w:name="_Toc103626244"/>
      <w:r w:rsidRPr="005175F2">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5</w:t>
      </w:r>
      <w:r w:rsidRPr="005175F2">
        <w:fldChar w:fldCharType="end"/>
      </w:r>
      <w:r w:rsidRPr="005175F2">
        <w:t xml:space="preserve"> Grafica con la proyección de toneladas de Vidrio obtenidas al 2050 con reciclaje de alto valor. Fuente: Elaboración propia</w:t>
      </w:r>
      <w:bookmarkEnd w:id="83"/>
    </w:p>
    <w:p w14:paraId="2F51EFE3" w14:textId="202295F5" w:rsidR="00257BA1" w:rsidRPr="0006769A" w:rsidRDefault="00257BA1" w:rsidP="00257BA1">
      <w:pPr>
        <w:spacing w:after="120"/>
        <w:jc w:val="both"/>
        <w:rPr>
          <w:rFonts w:asciiTheme="minorHAnsi" w:hAnsiTheme="minorHAnsi"/>
          <w:sz w:val="22"/>
          <w:szCs w:val="22"/>
          <w:lang w:val="es-CL"/>
        </w:rPr>
      </w:pPr>
      <w:r w:rsidRPr="0006769A">
        <w:rPr>
          <w:noProof/>
          <w:sz w:val="22"/>
          <w:szCs w:val="22"/>
        </w:rPr>
        <w:drawing>
          <wp:inline distT="0" distB="0" distL="0" distR="0" wp14:anchorId="527DCD92" wp14:editId="7D2AC3F2">
            <wp:extent cx="2491105" cy="1465838"/>
            <wp:effectExtent l="0" t="0" r="0" b="0"/>
            <wp:docPr id="21" name="Imagen 2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Gráfico, Gráfico de líneas&#10;&#10;Descripción generada automáticament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91105" cy="1465838"/>
                    </a:xfrm>
                    <a:prstGeom prst="rect">
                      <a:avLst/>
                    </a:prstGeom>
                    <a:noFill/>
                  </pic:spPr>
                </pic:pic>
              </a:graphicData>
            </a:graphic>
          </wp:inline>
        </w:drawing>
      </w:r>
    </w:p>
    <w:p w14:paraId="39361150" w14:textId="363BF65F" w:rsidR="00257BA1" w:rsidRPr="005175F2" w:rsidRDefault="00257BA1" w:rsidP="00257BA1">
      <w:pPr>
        <w:pStyle w:val="Descripcin"/>
      </w:pPr>
      <w:bookmarkStart w:id="84" w:name="_Toc103626245"/>
      <w:r w:rsidRPr="005175F2">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6</w:t>
      </w:r>
      <w:r w:rsidRPr="005175F2">
        <w:fldChar w:fldCharType="end"/>
      </w:r>
      <w:r w:rsidRPr="005175F2">
        <w:t xml:space="preserve"> Grafica con la proyección de toneladas de obleas de Si para reutilización obtenidas al 2050 con reciclaje de alto valor. Fuente: Elaboración propia.</w:t>
      </w:r>
      <w:bookmarkEnd w:id="84"/>
    </w:p>
    <w:p w14:paraId="4EB4456C" w14:textId="4157FDB2" w:rsidR="00257BA1" w:rsidRPr="0006769A" w:rsidRDefault="00257BA1" w:rsidP="00257BA1">
      <w:pPr>
        <w:rPr>
          <w:sz w:val="22"/>
          <w:szCs w:val="22"/>
        </w:rPr>
      </w:pPr>
      <w:r w:rsidRPr="0006769A">
        <w:rPr>
          <w:noProof/>
          <w:sz w:val="22"/>
          <w:szCs w:val="22"/>
        </w:rPr>
        <w:drawing>
          <wp:inline distT="0" distB="0" distL="0" distR="0" wp14:anchorId="67AC74B5" wp14:editId="2E9D082F">
            <wp:extent cx="2491105" cy="1466129"/>
            <wp:effectExtent l="0" t="0" r="0" b="0"/>
            <wp:docPr id="24" name="Imagen 24"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Gráfico, Gráfico de líneas&#10;&#10;Descripción generada automáticament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91105" cy="1466129"/>
                    </a:xfrm>
                    <a:prstGeom prst="rect">
                      <a:avLst/>
                    </a:prstGeom>
                    <a:noFill/>
                  </pic:spPr>
                </pic:pic>
              </a:graphicData>
            </a:graphic>
          </wp:inline>
        </w:drawing>
      </w:r>
    </w:p>
    <w:p w14:paraId="62C37502" w14:textId="23CF1E6C" w:rsidR="00257BA1" w:rsidRPr="005175F2" w:rsidRDefault="00257BA1" w:rsidP="00257BA1">
      <w:pPr>
        <w:pStyle w:val="Descripcin"/>
        <w:rPr>
          <w:lang w:val="es-CL" w:eastAsia="en-US"/>
        </w:rPr>
      </w:pPr>
      <w:bookmarkStart w:id="85" w:name="_Toc103626246"/>
      <w:r w:rsidRPr="005175F2">
        <w:lastRenderedPageBreak/>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7</w:t>
      </w:r>
      <w:r w:rsidRPr="005175F2">
        <w:fldChar w:fldCharType="end"/>
      </w:r>
      <w:r w:rsidRPr="005175F2">
        <w:t xml:space="preserve"> Grafica con la proyección de toneladas de Aluminio obtenidas al 2050 con reciclaje de alto valor</w:t>
      </w:r>
      <w:bookmarkEnd w:id="85"/>
    </w:p>
    <w:p w14:paraId="69DF9717" w14:textId="6E805EC1" w:rsidR="00257BA1" w:rsidRPr="0006769A" w:rsidRDefault="00257BA1" w:rsidP="00257BA1">
      <w:pPr>
        <w:spacing w:after="120"/>
        <w:jc w:val="both"/>
        <w:rPr>
          <w:rFonts w:asciiTheme="minorHAnsi" w:hAnsiTheme="minorHAnsi"/>
          <w:sz w:val="22"/>
          <w:szCs w:val="22"/>
          <w:lang w:val="es-CL"/>
        </w:rPr>
      </w:pPr>
      <w:r w:rsidRPr="0006769A">
        <w:rPr>
          <w:noProof/>
          <w:sz w:val="22"/>
          <w:szCs w:val="22"/>
        </w:rPr>
        <w:drawing>
          <wp:inline distT="0" distB="0" distL="0" distR="0" wp14:anchorId="75E116FC" wp14:editId="02CFB94F">
            <wp:extent cx="2491105" cy="1468488"/>
            <wp:effectExtent l="0" t="0" r="0" b="0"/>
            <wp:docPr id="26" name="Imagen 26"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Gráfico&#10;&#10;Descripción generada automáticament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91105" cy="1468488"/>
                    </a:xfrm>
                    <a:prstGeom prst="rect">
                      <a:avLst/>
                    </a:prstGeom>
                    <a:noFill/>
                  </pic:spPr>
                </pic:pic>
              </a:graphicData>
            </a:graphic>
          </wp:inline>
        </w:drawing>
      </w:r>
    </w:p>
    <w:p w14:paraId="70AA763E" w14:textId="3EAC886B" w:rsidR="00257BA1" w:rsidRPr="005175F2" w:rsidRDefault="00257BA1" w:rsidP="00257BA1">
      <w:pPr>
        <w:pStyle w:val="Descripcin"/>
        <w:rPr>
          <w:lang w:val="es-CL" w:eastAsia="en-US"/>
        </w:rPr>
      </w:pPr>
      <w:bookmarkStart w:id="86" w:name="_Toc103626247"/>
      <w:r w:rsidRPr="005175F2">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8</w:t>
      </w:r>
      <w:r w:rsidRPr="005175F2">
        <w:fldChar w:fldCharType="end"/>
      </w:r>
      <w:r w:rsidRPr="005175F2">
        <w:t xml:space="preserve"> Grafica con la proyección de toneladas de plata obtenidas al 2050 con reciclaje de alto valor</w:t>
      </w:r>
      <w:bookmarkEnd w:id="86"/>
    </w:p>
    <w:p w14:paraId="4DC013BD" w14:textId="3AB48EE5" w:rsidR="00257BA1" w:rsidRPr="0006769A" w:rsidRDefault="00257BA1" w:rsidP="00257BA1">
      <w:pPr>
        <w:spacing w:after="120"/>
        <w:jc w:val="both"/>
        <w:rPr>
          <w:rFonts w:asciiTheme="minorHAnsi" w:hAnsiTheme="minorHAnsi"/>
          <w:sz w:val="22"/>
          <w:szCs w:val="22"/>
          <w:lang w:val="es-CL"/>
        </w:rPr>
      </w:pPr>
      <w:r w:rsidRPr="0006769A">
        <w:rPr>
          <w:noProof/>
          <w:sz w:val="22"/>
          <w:szCs w:val="22"/>
        </w:rPr>
        <w:drawing>
          <wp:inline distT="0" distB="0" distL="0" distR="0" wp14:anchorId="1C58A70F" wp14:editId="0F484123">
            <wp:extent cx="2491105" cy="1420409"/>
            <wp:effectExtent l="0" t="0" r="0" b="0"/>
            <wp:docPr id="29" name="Imagen 29"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Gráfico&#10;&#10;Descripción generada automáticament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91105" cy="1420409"/>
                    </a:xfrm>
                    <a:prstGeom prst="rect">
                      <a:avLst/>
                    </a:prstGeom>
                    <a:noFill/>
                  </pic:spPr>
                </pic:pic>
              </a:graphicData>
            </a:graphic>
          </wp:inline>
        </w:drawing>
      </w:r>
    </w:p>
    <w:p w14:paraId="068BE5E4" w14:textId="53565242" w:rsidR="00257BA1" w:rsidRPr="005175F2" w:rsidRDefault="00257BA1" w:rsidP="00257BA1">
      <w:pPr>
        <w:pStyle w:val="Descripcin"/>
        <w:rPr>
          <w:lang w:val="es-CL" w:eastAsia="en-US"/>
        </w:rPr>
      </w:pPr>
      <w:bookmarkStart w:id="87" w:name="_Toc103626248"/>
      <w:r w:rsidRPr="005175F2">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9</w:t>
      </w:r>
      <w:r w:rsidRPr="005175F2">
        <w:fldChar w:fldCharType="end"/>
      </w:r>
      <w:r w:rsidRPr="005175F2">
        <w:t xml:space="preserve"> Grafica con la proyección de toneladas de cobre obtenidas al 2050 con reciclaje de alto valor</w:t>
      </w:r>
      <w:bookmarkEnd w:id="87"/>
    </w:p>
    <w:p w14:paraId="0366F41E" w14:textId="2D49A381"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De acuerdo con el diagrama de flujo de alto valor de </w:t>
      </w:r>
      <w:r w:rsidR="007E7A8E" w:rsidRPr="0006769A">
        <w:rPr>
          <w:rFonts w:asciiTheme="minorHAnsi" w:hAnsiTheme="minorHAnsi"/>
          <w:sz w:val="22"/>
          <w:szCs w:val="22"/>
          <w:lang w:val="es-CL"/>
        </w:rPr>
        <w:t>la Figura</w:t>
      </w:r>
      <w:r w:rsidRPr="0006769A">
        <w:rPr>
          <w:rFonts w:asciiTheme="minorHAnsi" w:hAnsiTheme="minorHAnsi"/>
          <w:sz w:val="22"/>
          <w:szCs w:val="22"/>
          <w:lang w:val="es-CL"/>
        </w:rPr>
        <w:t xml:space="preserve"> 2 4, se pueden observar 3 procesos a realizar:</w:t>
      </w:r>
    </w:p>
    <w:p w14:paraId="1FAFD2EE" w14:textId="6D5C61BC" w:rsidR="00257BA1" w:rsidRPr="0006769A" w:rsidRDefault="00257BA1" w:rsidP="00257BA1">
      <w:pPr>
        <w:spacing w:after="120"/>
        <w:jc w:val="both"/>
        <w:rPr>
          <w:rFonts w:asciiTheme="minorHAnsi" w:hAnsiTheme="minorHAnsi"/>
          <w:sz w:val="22"/>
          <w:szCs w:val="22"/>
          <w:lang w:val="es-CL"/>
        </w:rPr>
      </w:pPr>
      <w:proofErr w:type="spellStart"/>
      <w:r w:rsidRPr="0006769A">
        <w:rPr>
          <w:rFonts w:asciiTheme="minorHAnsi" w:hAnsiTheme="minorHAnsi"/>
          <w:sz w:val="22"/>
          <w:szCs w:val="22"/>
          <w:lang w:val="es-CL"/>
        </w:rPr>
        <w:t>Delaminación</w:t>
      </w:r>
      <w:proofErr w:type="spellEnd"/>
      <w:r w:rsidRPr="0006769A">
        <w:rPr>
          <w:rFonts w:asciiTheme="minorHAnsi" w:hAnsiTheme="minorHAnsi"/>
          <w:sz w:val="22"/>
          <w:szCs w:val="22"/>
          <w:lang w:val="es-CL"/>
        </w:rPr>
        <w:t xml:space="preserve"> Química: en este proceso el </w:t>
      </w:r>
      <w:r w:rsidR="007E7A8E" w:rsidRPr="0006769A">
        <w:rPr>
          <w:rFonts w:asciiTheme="minorHAnsi" w:hAnsiTheme="minorHAnsi"/>
          <w:sz w:val="22"/>
          <w:szCs w:val="22"/>
          <w:lang w:val="es-CL"/>
        </w:rPr>
        <w:t>módulo</w:t>
      </w:r>
      <w:r w:rsidRPr="0006769A">
        <w:rPr>
          <w:rFonts w:asciiTheme="minorHAnsi" w:hAnsiTheme="minorHAnsi"/>
          <w:sz w:val="22"/>
          <w:szCs w:val="22"/>
          <w:lang w:val="es-CL"/>
        </w:rPr>
        <w:t xml:space="preserve"> es sometido a una disolución de </w:t>
      </w:r>
      <w:r w:rsidR="007E7A8E" w:rsidRPr="0006769A">
        <w:rPr>
          <w:rFonts w:asciiTheme="minorHAnsi" w:hAnsiTheme="minorHAnsi"/>
          <w:sz w:val="22"/>
          <w:szCs w:val="22"/>
          <w:lang w:val="es-CL"/>
        </w:rPr>
        <w:t>ácido</w:t>
      </w:r>
      <w:r w:rsidRPr="0006769A">
        <w:rPr>
          <w:rFonts w:asciiTheme="minorHAnsi" w:hAnsiTheme="minorHAnsi"/>
          <w:sz w:val="22"/>
          <w:szCs w:val="22"/>
          <w:lang w:val="es-CL"/>
        </w:rPr>
        <w:t xml:space="preserve"> nítrico para separar la EVA del vidrio, este proceso posee una recuperación de vidrio limpio del 98%, lo que nos resulta una masa de vidrio proyectado al 2050 entre 1,4MM y 2,4MM de toneladas (Figura  2 8), en cuanto a masa no existe mucha variación en comparación con el reciclaje de vidrio de bajo valor , la diferencia es que al generarse un vidrio limpio este puede ser reutilizado (cada panel posee aproximadamente 14 kg de vidrio)íntegramente como tal a diferencia del vidrio contaminado. </w:t>
      </w:r>
    </w:p>
    <w:p w14:paraId="373BB87F" w14:textId="04410D82"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Grabado químico: En este proceso las celdas de Silicio junto a otros compuestos metálicos ingresan a una disolución en la que se logra obtener con un 97% de recuperación obleas de silicio casi intactas, siendo posible reutilizarlas en nuevas celdas de </w:t>
      </w:r>
      <w:r w:rsidR="007E7A8E" w:rsidRPr="0006769A">
        <w:rPr>
          <w:rFonts w:asciiTheme="minorHAnsi" w:hAnsiTheme="minorHAnsi"/>
          <w:sz w:val="22"/>
          <w:szCs w:val="22"/>
          <w:lang w:val="es-CL"/>
        </w:rPr>
        <w:t>Si.</w:t>
      </w:r>
      <w:r w:rsidRPr="0006769A">
        <w:rPr>
          <w:rFonts w:asciiTheme="minorHAnsi" w:hAnsiTheme="minorHAnsi"/>
          <w:sz w:val="22"/>
          <w:szCs w:val="22"/>
          <w:lang w:val="es-CL"/>
        </w:rPr>
        <w:t xml:space="preserve"> De acuerdo con las proyecciones al 2050 la masa de obleas de Si que se tendría están en el rango de 64mily 108mil toneladas (Figura 2 9) de este material (cada módulo fotovoltaico utiliza 1,4 kg de obleas de silicio)</w:t>
      </w:r>
    </w:p>
    <w:p w14:paraId="3BDACB85" w14:textId="4E304C5D" w:rsidR="00257BA1" w:rsidRPr="0006769A" w:rsidRDefault="00257BA1" w:rsidP="00257BA1">
      <w:pPr>
        <w:spacing w:after="120"/>
        <w:jc w:val="both"/>
        <w:rPr>
          <w:rFonts w:asciiTheme="minorHAnsi" w:hAnsiTheme="minorHAnsi"/>
          <w:sz w:val="22"/>
          <w:szCs w:val="22"/>
          <w:lang w:val="es-CL"/>
        </w:rPr>
      </w:pPr>
      <w:r w:rsidRPr="0006769A">
        <w:rPr>
          <w:rFonts w:asciiTheme="minorHAnsi" w:hAnsiTheme="minorHAnsi"/>
          <w:sz w:val="22"/>
          <w:szCs w:val="22"/>
          <w:lang w:val="es-CL"/>
        </w:rPr>
        <w:t xml:space="preserve">Extracción de materiales (procesos </w:t>
      </w:r>
      <w:proofErr w:type="spellStart"/>
      <w:r w:rsidRPr="0006769A">
        <w:rPr>
          <w:rFonts w:asciiTheme="minorHAnsi" w:hAnsiTheme="minorHAnsi"/>
          <w:sz w:val="22"/>
          <w:szCs w:val="22"/>
          <w:lang w:val="es-CL"/>
        </w:rPr>
        <w:t>hidrometalúrgicos</w:t>
      </w:r>
      <w:proofErr w:type="spellEnd"/>
      <w:r w:rsidRPr="0006769A">
        <w:rPr>
          <w:rFonts w:asciiTheme="minorHAnsi" w:hAnsiTheme="minorHAnsi"/>
          <w:sz w:val="22"/>
          <w:szCs w:val="22"/>
          <w:lang w:val="es-CL"/>
        </w:rPr>
        <w:t xml:space="preserve">): En este proceso los compuestos metálicos que quedan del proceso anterior pasan por procesos </w:t>
      </w:r>
      <w:proofErr w:type="spellStart"/>
      <w:r w:rsidRPr="0006769A">
        <w:rPr>
          <w:rFonts w:asciiTheme="minorHAnsi" w:hAnsiTheme="minorHAnsi"/>
          <w:sz w:val="22"/>
          <w:szCs w:val="22"/>
          <w:lang w:val="es-CL"/>
        </w:rPr>
        <w:t>hidrometalúrgicos</w:t>
      </w:r>
      <w:proofErr w:type="spellEnd"/>
      <w:r w:rsidRPr="0006769A">
        <w:rPr>
          <w:rFonts w:asciiTheme="minorHAnsi" w:hAnsiTheme="minorHAnsi"/>
          <w:sz w:val="22"/>
          <w:szCs w:val="22"/>
          <w:lang w:val="es-CL"/>
        </w:rPr>
        <w:t xml:space="preserve"> como se menciona en la sección 2.3.3, con el objetivo de obtener metales como aluminio, plata y cobre, con un porcentaje de eficiencia del 90% las proyecciones de estos metales al 2050 son: Aluminio con un rango entre 35 y 60 mil toneladas (Figura  2 10) ; plata con un rango entre 2,1 y 3,5 mil toneladas (Figura  2 11) y cobre entre 35 y 59 mil toneladas. (</w:t>
      </w:r>
      <w:r w:rsidR="007E7A8E" w:rsidRPr="0006769A">
        <w:rPr>
          <w:rFonts w:asciiTheme="minorHAnsi" w:hAnsiTheme="minorHAnsi"/>
          <w:sz w:val="22"/>
          <w:szCs w:val="22"/>
          <w:lang w:val="es-CL"/>
        </w:rPr>
        <w:t>Figura 2</w:t>
      </w:r>
      <w:r w:rsidRPr="0006769A">
        <w:rPr>
          <w:rFonts w:asciiTheme="minorHAnsi" w:hAnsiTheme="minorHAnsi"/>
          <w:sz w:val="22"/>
          <w:szCs w:val="22"/>
          <w:lang w:val="es-CL"/>
        </w:rPr>
        <w:t xml:space="preserve"> 11)</w:t>
      </w:r>
    </w:p>
    <w:p w14:paraId="6773E642" w14:textId="293FD9FC" w:rsidR="00257BA1" w:rsidRPr="0006769A" w:rsidRDefault="00257BA1" w:rsidP="00257BA1">
      <w:pPr>
        <w:spacing w:after="120"/>
        <w:jc w:val="both"/>
        <w:rPr>
          <w:rFonts w:asciiTheme="minorHAnsi" w:hAnsiTheme="minorHAnsi"/>
          <w:sz w:val="22"/>
          <w:szCs w:val="22"/>
        </w:rPr>
      </w:pPr>
      <w:r w:rsidRPr="0006769A">
        <w:rPr>
          <w:rFonts w:asciiTheme="minorHAnsi" w:hAnsiTheme="minorHAnsi"/>
          <w:sz w:val="22"/>
          <w:szCs w:val="22"/>
        </w:rPr>
        <w:t>2.4.3</w:t>
      </w:r>
      <w:r w:rsidRPr="0006769A">
        <w:rPr>
          <w:rFonts w:asciiTheme="minorHAnsi" w:hAnsiTheme="minorHAnsi"/>
          <w:sz w:val="22"/>
          <w:szCs w:val="22"/>
        </w:rPr>
        <w:tab/>
        <w:t>Análisis económico de los métodos de reciclaje de módulos FV</w:t>
      </w:r>
    </w:p>
    <w:p w14:paraId="0ABF5139" w14:textId="77777777" w:rsidR="00257BA1" w:rsidRPr="0006769A" w:rsidRDefault="00257BA1" w:rsidP="00257BA1">
      <w:pPr>
        <w:spacing w:after="120"/>
        <w:jc w:val="both"/>
        <w:rPr>
          <w:rFonts w:asciiTheme="minorHAnsi" w:hAnsiTheme="minorHAnsi"/>
          <w:sz w:val="22"/>
          <w:szCs w:val="22"/>
        </w:rPr>
      </w:pPr>
      <w:r w:rsidRPr="0006769A">
        <w:rPr>
          <w:rFonts w:asciiTheme="minorHAnsi" w:hAnsiTheme="minorHAnsi"/>
          <w:sz w:val="22"/>
          <w:szCs w:val="22"/>
        </w:rPr>
        <w:t>De acuerdo con los análisis de flujo de materiales presentados anteriormente se realiza un análisis general de costos e ingresos del método 1, disposición en vertederos; método 2 o reciclaje de bajo valor y finalmente método 3 reciclaje de alto valor. (Figura 2 1). Para este análisis se utilizaron los flujos de salida de los procesos y de acuerdo con parámetros de costeo extraídos de bibliografía (</w:t>
      </w:r>
      <w:proofErr w:type="spellStart"/>
      <w:r w:rsidRPr="0006769A">
        <w:rPr>
          <w:rFonts w:asciiTheme="minorHAnsi" w:hAnsiTheme="minorHAnsi"/>
          <w:sz w:val="22"/>
          <w:szCs w:val="22"/>
        </w:rPr>
        <w:t>Deng</w:t>
      </w:r>
      <w:proofErr w:type="spellEnd"/>
      <w:r w:rsidRPr="0006769A">
        <w:rPr>
          <w:rFonts w:asciiTheme="minorHAnsi" w:hAnsiTheme="minorHAnsi"/>
          <w:sz w:val="22"/>
          <w:szCs w:val="22"/>
        </w:rPr>
        <w:t xml:space="preserve"> et al, 2019) se obtuvieron los costos e ingresos de los flujos de material del año 2022, 2036 y 2044, los cuales representan la menor, media y mayor cantidad de residuos de módulos FV respectivamente.</w:t>
      </w:r>
    </w:p>
    <w:p w14:paraId="119A6906" w14:textId="1E2AEB05" w:rsidR="00257BA1" w:rsidRPr="0006769A" w:rsidRDefault="008F454F" w:rsidP="00257BA1">
      <w:pPr>
        <w:spacing w:after="120"/>
        <w:jc w:val="both"/>
        <w:rPr>
          <w:rFonts w:asciiTheme="minorHAnsi" w:hAnsiTheme="minorHAnsi"/>
          <w:sz w:val="22"/>
          <w:szCs w:val="22"/>
        </w:rPr>
      </w:pPr>
      <w:r>
        <w:rPr>
          <w:noProof/>
        </w:rPr>
        <w:lastRenderedPageBreak/>
        <w:drawing>
          <wp:anchor distT="0" distB="0" distL="114300" distR="114300" simplePos="0" relativeHeight="251666432" behindDoc="0" locked="0" layoutInCell="1" allowOverlap="1" wp14:anchorId="08217167" wp14:editId="6F86D61C">
            <wp:simplePos x="0" y="0"/>
            <wp:positionH relativeFrom="margin">
              <wp:align>right</wp:align>
            </wp:positionH>
            <wp:positionV relativeFrom="paragraph">
              <wp:posOffset>1387593</wp:posOffset>
            </wp:positionV>
            <wp:extent cx="2162888" cy="1180214"/>
            <wp:effectExtent l="0" t="0" r="8890" b="1270"/>
            <wp:wrapSquare wrapText="bothSides"/>
            <wp:docPr id="27" name="Imagen 27"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Gráfico, Gráfico en cascada&#10;&#10;Descripción generada automáticament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162888" cy="1180214"/>
                    </a:xfrm>
                    <a:prstGeom prst="rect">
                      <a:avLst/>
                    </a:prstGeom>
                    <a:noFill/>
                  </pic:spPr>
                </pic:pic>
              </a:graphicData>
            </a:graphic>
          </wp:anchor>
        </w:drawing>
      </w:r>
      <w:r w:rsidR="00257BA1" w:rsidRPr="0006769A">
        <w:rPr>
          <w:rFonts w:asciiTheme="minorHAnsi" w:hAnsiTheme="minorHAnsi"/>
          <w:sz w:val="22"/>
          <w:szCs w:val="22"/>
        </w:rPr>
        <w:t>Estos resultados consideran todos los datos de rendimiento de reciclaje generados en los puntos 2.4.1 y 2.4.2, los costos se asignaron en escenarios de estimación “media”. Por ejemplo, las Obleas de Si reciclado procedente del reciclaje del método 3, según bibliografía el valor “medio” supone que se puede reutilizar en la industria como “elemento” y el valor “alto” supone que la oblea Si reciclada intacta tiene el valor equivalente a las obleas nuevas vírgenes. En este caso se consideró un valor medio de manera conservadora. Por otro lado, la eliminación en vertederos: los costos actuales a los vertederos según bibliografía (</w:t>
      </w:r>
      <w:proofErr w:type="spellStart"/>
      <w:r w:rsidR="00257BA1" w:rsidRPr="0006769A">
        <w:rPr>
          <w:rFonts w:asciiTheme="minorHAnsi" w:hAnsiTheme="minorHAnsi"/>
          <w:sz w:val="22"/>
          <w:szCs w:val="22"/>
        </w:rPr>
        <w:t>Deng</w:t>
      </w:r>
      <w:proofErr w:type="spellEnd"/>
      <w:r w:rsidR="00257BA1" w:rsidRPr="0006769A">
        <w:rPr>
          <w:rFonts w:asciiTheme="minorHAnsi" w:hAnsiTheme="minorHAnsi"/>
          <w:sz w:val="22"/>
          <w:szCs w:val="22"/>
        </w:rPr>
        <w:t xml:space="preserve"> et al, 2019) son de USD 100-150 / tonelada en los 28 países de la Unión Europea y de USD 10–100 / tonelada en el resto del mundo, por lo cual en este caso se considera este último valor</w:t>
      </w:r>
    </w:p>
    <w:p w14:paraId="708AFC4B" w14:textId="619185E8" w:rsidR="00257BA1" w:rsidRPr="0006769A" w:rsidRDefault="005175F2" w:rsidP="00257BA1">
      <w:pPr>
        <w:spacing w:after="120"/>
        <w:jc w:val="both"/>
        <w:rPr>
          <w:rFonts w:asciiTheme="minorHAnsi" w:hAnsiTheme="minorHAnsi"/>
          <w:sz w:val="22"/>
          <w:szCs w:val="22"/>
        </w:rPr>
      </w:pPr>
      <w:r>
        <w:rPr>
          <w:noProof/>
        </w:rPr>
        <w:drawing>
          <wp:inline distT="0" distB="0" distL="0" distR="0" wp14:anchorId="26CAF39E" wp14:editId="34D34D3A">
            <wp:extent cx="2491105" cy="1359224"/>
            <wp:effectExtent l="0" t="0" r="4445" b="0"/>
            <wp:docPr id="23" name="Imagen 23"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Gráfico, Gráfico en cascada&#10;&#10;Descripción generada automáticament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91105" cy="1359224"/>
                    </a:xfrm>
                    <a:prstGeom prst="rect">
                      <a:avLst/>
                    </a:prstGeom>
                    <a:noFill/>
                  </pic:spPr>
                </pic:pic>
              </a:graphicData>
            </a:graphic>
          </wp:inline>
        </w:drawing>
      </w:r>
    </w:p>
    <w:p w14:paraId="4D02FDEB" w14:textId="4E7BC5D5" w:rsidR="00257BA1" w:rsidRPr="005175F2" w:rsidRDefault="00257BA1" w:rsidP="00257BA1">
      <w:pPr>
        <w:pStyle w:val="Descripcin"/>
      </w:pPr>
      <w:bookmarkStart w:id="88" w:name="_Toc103626249"/>
      <w:r w:rsidRPr="005175F2">
        <w:t xml:space="preserve">Figura  </w:t>
      </w:r>
      <w:r w:rsidRPr="005175F2">
        <w:fldChar w:fldCharType="begin"/>
      </w:r>
      <w:r w:rsidRPr="005175F2">
        <w:instrText xml:space="preserve"> STYLEREF 1 \s </w:instrText>
      </w:r>
      <w:r w:rsidRPr="005175F2">
        <w:fldChar w:fldCharType="separate"/>
      </w:r>
      <w:r w:rsidR="00CA6899">
        <w:rPr>
          <w:noProof/>
        </w:rPr>
        <w:t>3</w:t>
      </w:r>
      <w:r w:rsidRPr="005175F2">
        <w:fldChar w:fldCharType="end"/>
      </w:r>
      <w:r w:rsidRPr="005175F2">
        <w:noBreakHyphen/>
      </w:r>
      <w:r w:rsidRPr="005175F2">
        <w:fldChar w:fldCharType="begin"/>
      </w:r>
      <w:r w:rsidRPr="005175F2">
        <w:instrText xml:space="preserve"> SEQ Figura_ \* ARABIC \s 1 </w:instrText>
      </w:r>
      <w:r w:rsidRPr="005175F2">
        <w:fldChar w:fldCharType="separate"/>
      </w:r>
      <w:r w:rsidR="00CA6899">
        <w:rPr>
          <w:noProof/>
        </w:rPr>
        <w:t>10</w:t>
      </w:r>
      <w:r w:rsidRPr="005175F2">
        <w:fldChar w:fldCharType="end"/>
      </w:r>
      <w:r w:rsidRPr="005175F2">
        <w:t xml:space="preserve"> Análisis económico preliminar de los métodos de reciclaje de acuerdo con los flujos de material de bajos, medios y altos</w:t>
      </w:r>
      <w:bookmarkEnd w:id="88"/>
    </w:p>
    <w:p w14:paraId="06D3F7F7" w14:textId="77777777" w:rsidR="00257BA1" w:rsidRPr="005175F2" w:rsidRDefault="00257BA1" w:rsidP="00257BA1">
      <w:pPr>
        <w:rPr>
          <w:rFonts w:asciiTheme="minorHAnsi" w:hAnsiTheme="minorHAnsi"/>
          <w:bCs/>
          <w:sz w:val="20"/>
          <w:szCs w:val="20"/>
        </w:rPr>
      </w:pPr>
      <w:r w:rsidRPr="005175F2">
        <w:rPr>
          <w:rFonts w:asciiTheme="minorHAnsi" w:hAnsiTheme="minorHAnsi"/>
          <w:bCs/>
          <w:sz w:val="20"/>
          <w:szCs w:val="20"/>
        </w:rPr>
        <w:t xml:space="preserve">Fuente: Elaboración propia </w:t>
      </w:r>
    </w:p>
    <w:p w14:paraId="6B67C155" w14:textId="77777777" w:rsidR="008F454F" w:rsidRDefault="008F454F" w:rsidP="00257BA1">
      <w:pPr>
        <w:spacing w:after="120"/>
        <w:jc w:val="both"/>
        <w:rPr>
          <w:rFonts w:asciiTheme="minorHAnsi" w:hAnsiTheme="minorHAnsi"/>
          <w:sz w:val="22"/>
          <w:szCs w:val="22"/>
        </w:rPr>
      </w:pPr>
    </w:p>
    <w:p w14:paraId="46CA2334" w14:textId="5D251385" w:rsidR="00257BA1" w:rsidRDefault="008F454F" w:rsidP="00257BA1">
      <w:pPr>
        <w:spacing w:after="120"/>
        <w:jc w:val="both"/>
        <w:rPr>
          <w:rFonts w:asciiTheme="minorHAnsi" w:hAnsiTheme="minorHAnsi"/>
          <w:sz w:val="22"/>
          <w:szCs w:val="22"/>
        </w:rPr>
      </w:pPr>
      <w:r w:rsidRPr="008F454F">
        <w:rPr>
          <w:rFonts w:asciiTheme="minorHAnsi" w:hAnsiTheme="minorHAnsi"/>
          <w:sz w:val="22"/>
          <w:szCs w:val="22"/>
        </w:rPr>
        <w:t xml:space="preserve">Los parámetros de costeo se dividen en 2 grandes grupos de costos, por un lado, están los costos de operación, mantención y de personal y por otro lado los de logística y recolección de los módulos FV. Por el lado de los ingresos están las ventas de los diferentes materiales que se analizaron en los flujos de materiales mostrados anteriormente. El factor que más influye en el costo de los métodos (barras hacia abajo), </w:t>
      </w:r>
      <w:r w:rsidRPr="008F454F">
        <w:rPr>
          <w:rFonts w:asciiTheme="minorHAnsi" w:hAnsiTheme="minorHAnsi"/>
          <w:sz w:val="22"/>
          <w:szCs w:val="22"/>
        </w:rPr>
        <w:t>es el de logística y colección de módulos, este valor representa junto con el de costos de operación más del 80% de los costos. Por el lado de los ingresos (barras hacia arriba) uno de los valores de venta más influyentes es el de marcos de aluminio y materiales valiosos como las obleas de Silicio</w:t>
      </w:r>
      <w:r w:rsidR="00257BA1" w:rsidRPr="0006769A">
        <w:rPr>
          <w:rFonts w:asciiTheme="minorHAnsi" w:hAnsiTheme="minorHAnsi"/>
          <w:sz w:val="22"/>
          <w:szCs w:val="22"/>
        </w:rPr>
        <w:t>.</w:t>
      </w:r>
    </w:p>
    <w:p w14:paraId="539ED969" w14:textId="052B5F3B" w:rsidR="008F454F" w:rsidRPr="0006769A" w:rsidRDefault="008F454F" w:rsidP="008F454F">
      <w:pPr>
        <w:pStyle w:val="Descripcin"/>
      </w:pPr>
      <w:bookmarkStart w:id="89" w:name="_Toc103626250"/>
      <w:r w:rsidRPr="0006769A">
        <w:t xml:space="preserve">Figura  </w:t>
      </w:r>
      <w:r w:rsidRPr="0006769A">
        <w:fldChar w:fldCharType="begin"/>
      </w:r>
      <w:r w:rsidRPr="0006769A">
        <w:instrText xml:space="preserve"> STYLEREF 1 \s </w:instrText>
      </w:r>
      <w:r w:rsidRPr="0006769A">
        <w:fldChar w:fldCharType="separate"/>
      </w:r>
      <w:r w:rsidR="00CA6899">
        <w:rPr>
          <w:noProof/>
        </w:rPr>
        <w:t>3</w:t>
      </w:r>
      <w:r w:rsidRPr="0006769A">
        <w:fldChar w:fldCharType="end"/>
      </w:r>
      <w:r w:rsidRPr="0006769A">
        <w:noBreakHyphen/>
      </w:r>
      <w:r w:rsidRPr="0006769A">
        <w:fldChar w:fldCharType="begin"/>
      </w:r>
      <w:r w:rsidRPr="0006769A">
        <w:instrText xml:space="preserve"> SEQ Figura_ \* ARABIC \s 1 </w:instrText>
      </w:r>
      <w:r w:rsidRPr="0006769A">
        <w:fldChar w:fldCharType="separate"/>
      </w:r>
      <w:r w:rsidR="00CA6899">
        <w:rPr>
          <w:noProof/>
        </w:rPr>
        <w:t>11</w:t>
      </w:r>
      <w:r w:rsidRPr="0006769A">
        <w:fldChar w:fldCharType="end"/>
      </w:r>
      <w:r w:rsidRPr="0006769A">
        <w:t xml:space="preserve"> </w:t>
      </w:r>
      <w:r>
        <w:t>Márgenes</w:t>
      </w:r>
      <w:r w:rsidRPr="0006769A">
        <w:t xml:space="preserve"> preliminar</w:t>
      </w:r>
      <w:r>
        <w:t>es</w:t>
      </w:r>
      <w:r w:rsidRPr="0006769A">
        <w:t xml:space="preserve"> de los métodos de reciclaje de acuerdo con los flujos de material de bajos, medios y altos</w:t>
      </w:r>
      <w:bookmarkEnd w:id="89"/>
    </w:p>
    <w:p w14:paraId="10076E5C" w14:textId="77777777" w:rsidR="008F454F" w:rsidRPr="0006769A" w:rsidRDefault="008F454F" w:rsidP="008F454F">
      <w:pPr>
        <w:rPr>
          <w:rFonts w:asciiTheme="minorHAnsi" w:hAnsiTheme="minorHAnsi"/>
          <w:bCs/>
          <w:sz w:val="20"/>
          <w:szCs w:val="20"/>
        </w:rPr>
      </w:pPr>
      <w:r w:rsidRPr="0006769A">
        <w:rPr>
          <w:rFonts w:asciiTheme="minorHAnsi" w:hAnsiTheme="minorHAnsi"/>
          <w:bCs/>
          <w:sz w:val="20"/>
          <w:szCs w:val="20"/>
        </w:rPr>
        <w:t xml:space="preserve">Fuente: Elaboración propia </w:t>
      </w:r>
    </w:p>
    <w:p w14:paraId="45DCFD20" w14:textId="77777777" w:rsidR="008F454F" w:rsidRPr="0006769A" w:rsidRDefault="008F454F" w:rsidP="00257BA1">
      <w:pPr>
        <w:spacing w:after="120"/>
        <w:jc w:val="both"/>
        <w:rPr>
          <w:rFonts w:asciiTheme="minorHAnsi" w:hAnsiTheme="minorHAnsi"/>
          <w:sz w:val="22"/>
          <w:szCs w:val="22"/>
        </w:rPr>
      </w:pPr>
    </w:p>
    <w:p w14:paraId="36C70B87" w14:textId="26DB3469" w:rsidR="008F454F" w:rsidRDefault="00257BA1" w:rsidP="008F454F">
      <w:pPr>
        <w:spacing w:after="120"/>
        <w:jc w:val="both"/>
        <w:rPr>
          <w:rFonts w:asciiTheme="minorHAnsi" w:hAnsiTheme="minorHAnsi"/>
          <w:sz w:val="22"/>
          <w:szCs w:val="22"/>
        </w:rPr>
      </w:pPr>
      <w:r w:rsidRPr="0006769A">
        <w:rPr>
          <w:rFonts w:asciiTheme="minorHAnsi" w:hAnsiTheme="minorHAnsi"/>
          <w:sz w:val="22"/>
          <w:szCs w:val="22"/>
        </w:rPr>
        <w:t>Si</w:t>
      </w:r>
      <w:r w:rsidR="007E7A8E">
        <w:rPr>
          <w:rFonts w:asciiTheme="minorHAnsi" w:hAnsiTheme="minorHAnsi"/>
          <w:sz w:val="22"/>
          <w:szCs w:val="22"/>
        </w:rPr>
        <w:t xml:space="preserve"> </w:t>
      </w:r>
      <w:r w:rsidR="008F454F" w:rsidRPr="008F454F">
        <w:rPr>
          <w:rFonts w:asciiTheme="minorHAnsi" w:hAnsiTheme="minorHAnsi"/>
          <w:sz w:val="22"/>
          <w:szCs w:val="22"/>
        </w:rPr>
        <w:t xml:space="preserve">se comparan los años, el año 2044 es el que tiene mayores márgenes y esto se debe principalmente a que es el año en que se tendrá mayor flujo de residuos de módulos fotovoltaicos. En cuanto a los métodos, el método 4 o de alto valor es el que mayores ingresos y márgenes posee debido básicamente a que se recupera materiales valiosos como la plata, el cobre y obleas de Si, que no sucede en el método 2. </w:t>
      </w:r>
    </w:p>
    <w:p w14:paraId="2C0DBDE7" w14:textId="77777777" w:rsidR="008F454F" w:rsidRPr="008F454F" w:rsidRDefault="008F454F" w:rsidP="008F454F">
      <w:pPr>
        <w:spacing w:after="120"/>
        <w:jc w:val="both"/>
        <w:rPr>
          <w:rFonts w:asciiTheme="minorHAnsi" w:hAnsiTheme="minorHAnsi"/>
          <w:sz w:val="22"/>
          <w:szCs w:val="22"/>
        </w:rPr>
      </w:pPr>
      <w:r w:rsidRPr="008F454F">
        <w:rPr>
          <w:rFonts w:asciiTheme="minorHAnsi" w:hAnsiTheme="minorHAnsi"/>
          <w:sz w:val="22"/>
          <w:szCs w:val="22"/>
        </w:rPr>
        <w:t>2.4.4</w:t>
      </w:r>
      <w:r w:rsidRPr="008F454F">
        <w:rPr>
          <w:rFonts w:asciiTheme="minorHAnsi" w:hAnsiTheme="minorHAnsi"/>
          <w:sz w:val="22"/>
          <w:szCs w:val="22"/>
        </w:rPr>
        <w:tab/>
        <w:t xml:space="preserve">Análisis de sensibilidad </w:t>
      </w:r>
    </w:p>
    <w:p w14:paraId="08E7FE68" w14:textId="3A3BE00B" w:rsidR="008F454F" w:rsidRDefault="008F454F" w:rsidP="008F454F">
      <w:pPr>
        <w:spacing w:after="120"/>
        <w:jc w:val="both"/>
        <w:rPr>
          <w:rFonts w:asciiTheme="minorHAnsi" w:hAnsiTheme="minorHAnsi"/>
          <w:sz w:val="22"/>
          <w:szCs w:val="22"/>
        </w:rPr>
      </w:pPr>
      <w:r w:rsidRPr="008F454F">
        <w:rPr>
          <w:rFonts w:asciiTheme="minorHAnsi" w:hAnsiTheme="minorHAnsi"/>
          <w:sz w:val="22"/>
          <w:szCs w:val="22"/>
        </w:rPr>
        <w:t>Para realizar un análisis de sensibilidad del margen se consideraron los métodos 2 y 4 en el año 2044 que es cuando se obtendría el mayor flujo de paneles fotovoltaicos al final de su vida útil. Para esto se evaluaron los costos y los ingresos de ambos métodos de acuerdo con los rangos obtenidos de bibliografía para ello se consideró como variación el máximo valor, el intermedio y el menor</w:t>
      </w:r>
    </w:p>
    <w:p w14:paraId="260EEC33" w14:textId="77777777" w:rsidR="008F454F" w:rsidRDefault="008F454F" w:rsidP="008F454F">
      <w:pPr>
        <w:spacing w:after="120"/>
        <w:jc w:val="both"/>
        <w:rPr>
          <w:rFonts w:asciiTheme="minorHAnsi" w:hAnsiTheme="minorHAnsi"/>
          <w:sz w:val="22"/>
          <w:szCs w:val="22"/>
        </w:rPr>
      </w:pPr>
    </w:p>
    <w:p w14:paraId="62F3B38C" w14:textId="16EABB5A" w:rsidR="008F454F" w:rsidRDefault="008F454F" w:rsidP="008F454F">
      <w:pPr>
        <w:pStyle w:val="Descripcin"/>
      </w:pPr>
      <w:bookmarkStart w:id="90" w:name="_Toc103626221"/>
      <w:r>
        <w:lastRenderedPageBreak/>
        <w:t xml:space="preserve">Tabla </w:t>
      </w:r>
      <w:r>
        <w:fldChar w:fldCharType="begin"/>
      </w:r>
      <w:r>
        <w:instrText xml:space="preserve"> STYLEREF 1 \s </w:instrText>
      </w:r>
      <w:r>
        <w:fldChar w:fldCharType="separate"/>
      </w:r>
      <w:r w:rsidR="00CA6899">
        <w:rPr>
          <w:noProof/>
        </w:rPr>
        <w:t>3</w:t>
      </w:r>
      <w:r>
        <w:fldChar w:fldCharType="end"/>
      </w:r>
      <w:r>
        <w:noBreakHyphen/>
      </w:r>
      <w:r>
        <w:fldChar w:fldCharType="begin"/>
      </w:r>
      <w:r>
        <w:instrText xml:space="preserve"> SEQ Tabla \* ARABIC \s 1 </w:instrText>
      </w:r>
      <w:r>
        <w:fldChar w:fldCharType="separate"/>
      </w:r>
      <w:r w:rsidR="00CA6899">
        <w:rPr>
          <w:noProof/>
        </w:rPr>
        <w:t>2</w:t>
      </w:r>
      <w:r>
        <w:fldChar w:fldCharType="end"/>
      </w:r>
      <w:r>
        <w:t>: Análisis de sensibilidad del margen método 2 (reciclaje de bajo valor)</w:t>
      </w:r>
      <w:bookmarkEnd w:id="90"/>
    </w:p>
    <w:p w14:paraId="6FBFB30C" w14:textId="01E7B515" w:rsidR="008F454F" w:rsidRDefault="008F454F" w:rsidP="008F454F">
      <w:pPr>
        <w:spacing w:after="120"/>
        <w:jc w:val="both"/>
        <w:rPr>
          <w:rFonts w:asciiTheme="minorHAnsi" w:hAnsiTheme="minorHAnsi"/>
          <w:sz w:val="22"/>
          <w:szCs w:val="22"/>
        </w:rPr>
      </w:pPr>
      <w:r w:rsidRPr="008F454F">
        <w:rPr>
          <w:noProof/>
        </w:rPr>
        <w:drawing>
          <wp:inline distT="0" distB="0" distL="0" distR="0" wp14:anchorId="72F45777" wp14:editId="57AF79FD">
            <wp:extent cx="2456121" cy="70502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9637" t="-1" r="18904" b="-11"/>
                    <a:stretch/>
                  </pic:blipFill>
                  <pic:spPr bwMode="auto">
                    <a:xfrm>
                      <a:off x="0" y="0"/>
                      <a:ext cx="2498267" cy="717118"/>
                    </a:xfrm>
                    <a:prstGeom prst="rect">
                      <a:avLst/>
                    </a:prstGeom>
                    <a:noFill/>
                    <a:ln>
                      <a:noFill/>
                    </a:ln>
                    <a:extLst>
                      <a:ext uri="{53640926-AAD7-44D8-BBD7-CCE9431645EC}">
                        <a14:shadowObscured xmlns:a14="http://schemas.microsoft.com/office/drawing/2010/main"/>
                      </a:ext>
                    </a:extLst>
                  </pic:spPr>
                </pic:pic>
              </a:graphicData>
            </a:graphic>
          </wp:inline>
        </w:drawing>
      </w:r>
    </w:p>
    <w:p w14:paraId="69F2F65E" w14:textId="57B97226" w:rsidR="008F454F" w:rsidRDefault="008F454F" w:rsidP="008F454F">
      <w:pPr>
        <w:pStyle w:val="Descripcin"/>
      </w:pPr>
      <w:bookmarkStart w:id="91" w:name="_Toc103626222"/>
      <w:r>
        <w:t xml:space="preserve">Tabla </w:t>
      </w:r>
      <w:r>
        <w:fldChar w:fldCharType="begin"/>
      </w:r>
      <w:r>
        <w:instrText xml:space="preserve"> STYLEREF 1 \s </w:instrText>
      </w:r>
      <w:r>
        <w:fldChar w:fldCharType="separate"/>
      </w:r>
      <w:r w:rsidR="00CA6899">
        <w:rPr>
          <w:noProof/>
        </w:rPr>
        <w:t>3</w:t>
      </w:r>
      <w:r>
        <w:fldChar w:fldCharType="end"/>
      </w:r>
      <w:r>
        <w:noBreakHyphen/>
      </w:r>
      <w:r>
        <w:fldChar w:fldCharType="begin"/>
      </w:r>
      <w:r>
        <w:instrText xml:space="preserve"> SEQ Tabla \* ARABIC \s 1 </w:instrText>
      </w:r>
      <w:r>
        <w:fldChar w:fldCharType="separate"/>
      </w:r>
      <w:r w:rsidR="00CA6899">
        <w:rPr>
          <w:noProof/>
        </w:rPr>
        <w:t>3</w:t>
      </w:r>
      <w:r>
        <w:fldChar w:fldCharType="end"/>
      </w:r>
      <w:r>
        <w:t>: Análisis de sensibilidad del margen método 4 (reciclaje de alto valor)</w:t>
      </w:r>
      <w:bookmarkEnd w:id="91"/>
    </w:p>
    <w:p w14:paraId="0DF90786" w14:textId="5E2AAFAC" w:rsidR="008F454F" w:rsidRPr="008F454F" w:rsidRDefault="008F454F" w:rsidP="008F454F">
      <w:r w:rsidRPr="008F454F">
        <w:rPr>
          <w:noProof/>
        </w:rPr>
        <w:drawing>
          <wp:inline distT="0" distB="0" distL="0" distR="0" wp14:anchorId="670A053A" wp14:editId="12DB7B56">
            <wp:extent cx="2595672" cy="744279"/>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8357" r="17624" b="-3767"/>
                    <a:stretch/>
                  </pic:blipFill>
                  <pic:spPr bwMode="auto">
                    <a:xfrm>
                      <a:off x="0" y="0"/>
                      <a:ext cx="2644889" cy="758391"/>
                    </a:xfrm>
                    <a:prstGeom prst="rect">
                      <a:avLst/>
                    </a:prstGeom>
                    <a:noFill/>
                    <a:ln>
                      <a:noFill/>
                    </a:ln>
                    <a:extLst>
                      <a:ext uri="{53640926-AAD7-44D8-BBD7-CCE9431645EC}">
                        <a14:shadowObscured xmlns:a14="http://schemas.microsoft.com/office/drawing/2010/main"/>
                      </a:ext>
                    </a:extLst>
                  </pic:spPr>
                </pic:pic>
              </a:graphicData>
            </a:graphic>
          </wp:inline>
        </w:drawing>
      </w:r>
    </w:p>
    <w:p w14:paraId="74CF89DB" w14:textId="7B9926A5" w:rsidR="008F454F" w:rsidRPr="008F454F" w:rsidRDefault="008F454F" w:rsidP="008F454F">
      <w:pPr>
        <w:spacing w:after="120"/>
        <w:jc w:val="both"/>
        <w:rPr>
          <w:rFonts w:asciiTheme="minorHAnsi" w:hAnsiTheme="minorHAnsi"/>
          <w:sz w:val="22"/>
          <w:szCs w:val="22"/>
          <w:lang w:val="es-CL"/>
        </w:rPr>
      </w:pPr>
      <w:r w:rsidRPr="008F454F">
        <w:rPr>
          <w:rFonts w:asciiTheme="minorHAnsi" w:hAnsiTheme="minorHAnsi"/>
          <w:sz w:val="22"/>
          <w:szCs w:val="22"/>
          <w:lang w:val="es-CL"/>
        </w:rPr>
        <w:t>Como se puede observar el margen es sensible al costo si este se encuentra en el rango mayor en cualquiera de los métodos el margen es negativo, incluso si el ingreso está en el rango mayor, excepto en el método 4 que da un margen positivo siempre y cuando el ingreso este en el máximo valor. Por otro lado, los ingresos también son sensibles en el caso que estén en el menor rango en ninguno de los métodos el margen es positivo, solo si los costos están en su valor más bajo, el margen será positivo.</w:t>
      </w:r>
    </w:p>
    <w:p w14:paraId="63F016FB" w14:textId="77777777" w:rsidR="008F454F" w:rsidRPr="008F454F" w:rsidRDefault="008F454F" w:rsidP="008F454F">
      <w:pPr>
        <w:spacing w:after="120"/>
        <w:jc w:val="both"/>
        <w:rPr>
          <w:rFonts w:asciiTheme="minorHAnsi" w:hAnsiTheme="minorHAnsi"/>
          <w:b/>
          <w:bCs/>
          <w:sz w:val="22"/>
          <w:szCs w:val="22"/>
        </w:rPr>
      </w:pPr>
    </w:p>
    <w:p w14:paraId="17458806" w14:textId="25883114" w:rsidR="009F4723" w:rsidRPr="0006769A" w:rsidRDefault="009F4723" w:rsidP="008F454F">
      <w:pPr>
        <w:spacing w:after="120"/>
        <w:jc w:val="both"/>
        <w:rPr>
          <w:rFonts w:asciiTheme="minorHAnsi" w:hAnsiTheme="minorHAnsi"/>
          <w:b/>
          <w:bCs/>
          <w:sz w:val="22"/>
          <w:szCs w:val="22"/>
          <w:lang w:val="es-CL"/>
        </w:rPr>
      </w:pPr>
      <w:r w:rsidRPr="0006769A">
        <w:rPr>
          <w:rFonts w:asciiTheme="minorHAnsi" w:hAnsiTheme="minorHAnsi"/>
          <w:b/>
          <w:bCs/>
          <w:sz w:val="22"/>
          <w:szCs w:val="22"/>
          <w:lang w:val="es-CL"/>
        </w:rPr>
        <w:t>4. Conclusiones</w:t>
      </w:r>
    </w:p>
    <w:p w14:paraId="6FA04703" w14:textId="79E230F1" w:rsidR="00192934" w:rsidRPr="00192934" w:rsidRDefault="00192934" w:rsidP="00192934">
      <w:pPr>
        <w:spacing w:after="240"/>
        <w:jc w:val="both"/>
        <w:rPr>
          <w:rFonts w:asciiTheme="minorHAnsi" w:hAnsiTheme="minorHAnsi"/>
          <w:sz w:val="22"/>
          <w:szCs w:val="22"/>
          <w:lang w:val="es-CL"/>
        </w:rPr>
      </w:pPr>
      <w:r w:rsidRPr="00192934">
        <w:rPr>
          <w:rFonts w:asciiTheme="minorHAnsi" w:hAnsiTheme="minorHAnsi"/>
          <w:sz w:val="22"/>
          <w:szCs w:val="22"/>
          <w:lang w:val="es-CL"/>
        </w:rPr>
        <w:t xml:space="preserve">En el presente trabajo se presenta el análisis de flujo de material del reciclaje de módulos fotovoltaicos c-Si, presentando dos métodos, por un </w:t>
      </w:r>
      <w:r w:rsidR="007E7A8E" w:rsidRPr="00192934">
        <w:rPr>
          <w:rFonts w:asciiTheme="minorHAnsi" w:hAnsiTheme="minorHAnsi"/>
          <w:sz w:val="22"/>
          <w:szCs w:val="22"/>
          <w:lang w:val="es-CL"/>
        </w:rPr>
        <w:t>lado,</w:t>
      </w:r>
      <w:r w:rsidRPr="00192934">
        <w:rPr>
          <w:rFonts w:asciiTheme="minorHAnsi" w:hAnsiTheme="minorHAnsi"/>
          <w:sz w:val="22"/>
          <w:szCs w:val="22"/>
          <w:lang w:val="es-CL"/>
        </w:rPr>
        <w:t xml:space="preserve"> el método de bajo valor (</w:t>
      </w:r>
      <w:proofErr w:type="spellStart"/>
      <w:r w:rsidR="007E7A8E" w:rsidRPr="00192934">
        <w:rPr>
          <w:rFonts w:asciiTheme="minorHAnsi" w:hAnsiTheme="minorHAnsi"/>
          <w:sz w:val="22"/>
          <w:szCs w:val="22"/>
          <w:lang w:val="es-CL"/>
        </w:rPr>
        <w:t>downcycling</w:t>
      </w:r>
      <w:proofErr w:type="spellEnd"/>
      <w:r w:rsidR="007E7A8E" w:rsidRPr="00192934">
        <w:rPr>
          <w:rFonts w:asciiTheme="minorHAnsi" w:hAnsiTheme="minorHAnsi"/>
          <w:sz w:val="22"/>
          <w:szCs w:val="22"/>
          <w:lang w:val="es-CL"/>
        </w:rPr>
        <w:t>)</w:t>
      </w:r>
      <w:r w:rsidRPr="00192934">
        <w:rPr>
          <w:rFonts w:asciiTheme="minorHAnsi" w:hAnsiTheme="minorHAnsi"/>
          <w:sz w:val="22"/>
          <w:szCs w:val="22"/>
          <w:lang w:val="es-CL"/>
        </w:rPr>
        <w:t xml:space="preserve"> y de alto valor (</w:t>
      </w:r>
      <w:proofErr w:type="spellStart"/>
      <w:r w:rsidR="007E7A8E" w:rsidRPr="00192934">
        <w:rPr>
          <w:rFonts w:asciiTheme="minorHAnsi" w:hAnsiTheme="minorHAnsi"/>
          <w:sz w:val="22"/>
          <w:szCs w:val="22"/>
          <w:lang w:val="es-CL"/>
        </w:rPr>
        <w:t>upcycling</w:t>
      </w:r>
      <w:proofErr w:type="spellEnd"/>
      <w:r w:rsidR="007E7A8E" w:rsidRPr="00192934">
        <w:rPr>
          <w:rFonts w:asciiTheme="minorHAnsi" w:hAnsiTheme="minorHAnsi"/>
          <w:sz w:val="22"/>
          <w:szCs w:val="22"/>
          <w:lang w:val="es-CL"/>
        </w:rPr>
        <w:t>) se</w:t>
      </w:r>
      <w:r w:rsidRPr="00192934">
        <w:rPr>
          <w:rFonts w:asciiTheme="minorHAnsi" w:hAnsiTheme="minorHAnsi"/>
          <w:sz w:val="22"/>
          <w:szCs w:val="22"/>
          <w:lang w:val="es-CL"/>
        </w:rPr>
        <w:t xml:space="preserve"> </w:t>
      </w:r>
      <w:r w:rsidR="007E7A8E" w:rsidRPr="00192934">
        <w:rPr>
          <w:rFonts w:asciiTheme="minorHAnsi" w:hAnsiTheme="minorHAnsi"/>
          <w:sz w:val="22"/>
          <w:szCs w:val="22"/>
          <w:lang w:val="es-CL"/>
        </w:rPr>
        <w:t>calculan sus</w:t>
      </w:r>
      <w:r w:rsidRPr="00192934">
        <w:rPr>
          <w:rFonts w:asciiTheme="minorHAnsi" w:hAnsiTheme="minorHAnsi"/>
          <w:sz w:val="22"/>
          <w:szCs w:val="22"/>
          <w:lang w:val="es-CL"/>
        </w:rPr>
        <w:t xml:space="preserve"> principales recuperaciones, eficiencias y proyecciones de material al 2050. Además, se analiza de manera transversal el costo de reciclar y los ingresos que se obtienen, diferenciando el método de bajo y alto valor.</w:t>
      </w:r>
    </w:p>
    <w:p w14:paraId="72D13B84" w14:textId="77777777" w:rsidR="00192934" w:rsidRPr="00192934" w:rsidRDefault="00192934" w:rsidP="00192934">
      <w:pPr>
        <w:spacing w:after="240"/>
        <w:jc w:val="both"/>
        <w:rPr>
          <w:rFonts w:asciiTheme="minorHAnsi" w:hAnsiTheme="minorHAnsi"/>
          <w:sz w:val="22"/>
          <w:szCs w:val="22"/>
          <w:lang w:val="es-CL"/>
        </w:rPr>
      </w:pPr>
      <w:r w:rsidRPr="00192934">
        <w:rPr>
          <w:rFonts w:asciiTheme="minorHAnsi" w:hAnsiTheme="minorHAnsi"/>
          <w:sz w:val="22"/>
          <w:szCs w:val="22"/>
          <w:lang w:val="es-CL"/>
        </w:rPr>
        <w:t xml:space="preserve">De acuerdo con las capacidades instaladas para reciclar módulos fotovoltaicos que existen actualmente en el país ninguno de estos gestores está trabajando en esta </w:t>
      </w:r>
      <w:r w:rsidRPr="00192934">
        <w:rPr>
          <w:rFonts w:asciiTheme="minorHAnsi" w:hAnsiTheme="minorHAnsi"/>
          <w:sz w:val="22"/>
          <w:szCs w:val="22"/>
          <w:lang w:val="es-CL"/>
        </w:rPr>
        <w:t>categoría sin embargo de acuerdo con las instalaciones que tienen podrían poseer el potencial para realizar desarme mecánico de los módulos, pero deberían aumentar su capacidad instalada ya que la planta más grande que hoy existe de Residuos de Aparatos Eléctricos y Electrónicos (RAEE ) es de 6.000 ton/año y se prevé de acuerdo con las proyecciones que el menor de los flujos en el escenario de una baja entrada de proyectos fotovoltaicos seria de 27.000 ton/año.</w:t>
      </w:r>
    </w:p>
    <w:p w14:paraId="5FE539DA" w14:textId="77777777" w:rsidR="00192934" w:rsidRPr="00192934" w:rsidRDefault="00192934" w:rsidP="00192934">
      <w:pPr>
        <w:spacing w:after="240"/>
        <w:jc w:val="both"/>
        <w:rPr>
          <w:rFonts w:asciiTheme="minorHAnsi" w:hAnsiTheme="minorHAnsi"/>
          <w:sz w:val="22"/>
          <w:szCs w:val="22"/>
          <w:lang w:val="es-CL"/>
        </w:rPr>
      </w:pPr>
    </w:p>
    <w:p w14:paraId="77E9469F" w14:textId="77777777" w:rsidR="00192934" w:rsidRPr="00192934" w:rsidRDefault="00192934" w:rsidP="00192934">
      <w:pPr>
        <w:spacing w:after="240"/>
        <w:jc w:val="both"/>
        <w:rPr>
          <w:rFonts w:asciiTheme="minorHAnsi" w:hAnsiTheme="minorHAnsi"/>
          <w:sz w:val="22"/>
          <w:szCs w:val="22"/>
          <w:lang w:val="es-CL"/>
        </w:rPr>
      </w:pPr>
      <w:r w:rsidRPr="00192934">
        <w:rPr>
          <w:rFonts w:asciiTheme="minorHAnsi" w:hAnsiTheme="minorHAnsi"/>
          <w:sz w:val="22"/>
          <w:szCs w:val="22"/>
          <w:lang w:val="es-CL"/>
        </w:rPr>
        <w:t>En el reciclaje de bajo valor (método 2) los materiales que predominan es el vidrio y el marco de aluminio, teniendo este último un factor de costeo importante ya que su recuperación es de un 100% y se puede reutilizar mayoritariamente en su totalidad. En cuanto a la cantidad de vidrio triturado, este posee mayor cantidad de cantidad extraída básicamente porque la composición de los módulos fotovoltaicos c-Si poseen casi el 60% de vidrio, lamentablemente pierde valor económico debido al proceso de bajo valor lo que genera que este se obtenga con impurezas lo que equivale que su precio se reduzca a un 5% el valor de un vidrio limpio.</w:t>
      </w:r>
    </w:p>
    <w:p w14:paraId="4B472737" w14:textId="77777777" w:rsidR="00192934" w:rsidRPr="00192934" w:rsidRDefault="00192934" w:rsidP="00192934">
      <w:pPr>
        <w:spacing w:after="240"/>
        <w:jc w:val="both"/>
        <w:rPr>
          <w:rFonts w:asciiTheme="minorHAnsi" w:hAnsiTheme="minorHAnsi"/>
          <w:sz w:val="22"/>
          <w:szCs w:val="22"/>
          <w:lang w:val="es-CL"/>
        </w:rPr>
      </w:pPr>
      <w:r w:rsidRPr="00192934">
        <w:rPr>
          <w:rFonts w:asciiTheme="minorHAnsi" w:hAnsiTheme="minorHAnsi"/>
          <w:sz w:val="22"/>
          <w:szCs w:val="22"/>
          <w:lang w:val="es-CL"/>
        </w:rPr>
        <w:t xml:space="preserve">En el método de reciclaje de alto valor los materiales que predominan en cantidad es el vidrio limpio, las obleas de Silicio, el cobre, la plata y el aluminio. Estos materiales poseen un valor de venta importante por lo que genera que este método sea muy beneficioso a nivel económico, cabe indicar que esto depende de reducir los costos de procesamiento y obtener un alto valor de los materiales. </w:t>
      </w:r>
    </w:p>
    <w:p w14:paraId="03B840BA" w14:textId="77777777" w:rsidR="00192934" w:rsidRPr="00192934" w:rsidRDefault="00192934" w:rsidP="00192934">
      <w:pPr>
        <w:spacing w:after="240"/>
        <w:jc w:val="both"/>
        <w:rPr>
          <w:rFonts w:asciiTheme="minorHAnsi" w:hAnsiTheme="minorHAnsi"/>
          <w:sz w:val="22"/>
          <w:szCs w:val="22"/>
          <w:lang w:val="es-CL"/>
        </w:rPr>
      </w:pPr>
      <w:r w:rsidRPr="00192934">
        <w:rPr>
          <w:rFonts w:asciiTheme="minorHAnsi" w:hAnsiTheme="minorHAnsi"/>
          <w:sz w:val="22"/>
          <w:szCs w:val="22"/>
          <w:lang w:val="es-CL"/>
        </w:rPr>
        <w:t xml:space="preserve">Según los flujos proyectados y el análisis económico preliminar presentado en el </w:t>
      </w:r>
      <w:r w:rsidRPr="00192934">
        <w:rPr>
          <w:rFonts w:asciiTheme="minorHAnsi" w:hAnsiTheme="minorHAnsi"/>
          <w:sz w:val="22"/>
          <w:szCs w:val="22"/>
          <w:lang w:val="es-CL"/>
        </w:rPr>
        <w:lastRenderedPageBreak/>
        <w:t>presente trabajo , se puede indicar que es factible implementar  una planta de reciclaje de módulos c-Si tanto con el método 2 como el método 4 , se debe considerar sin embargo que los fabricantes y los recicladores deben trabajar en colaboración para construir  instalaciones y una logística de reciclaje adecuada  para minimizar los costos de transporte de los módulos , debido a que el margen es sensible a costos elevados . Cabe destacar que este trabajo no analiza en profundidad y detalle estos costos e ingresos, debido a que han sido extraídos desde bibliografía solo para obtener ordenes de magnitud, es necesario hacer una evaluación económica y financiera donde se evalúe de acuerdo con la realidad nacional estos costos e ingresos para obtener los flujos y considerar la factibilidad financiera del proyecto con sus indicadores respectivos (VAN, TIR entre otros)</w:t>
      </w:r>
    </w:p>
    <w:p w14:paraId="4E97C795" w14:textId="77777777" w:rsidR="00192934" w:rsidRPr="00192934" w:rsidRDefault="00192934" w:rsidP="00192934">
      <w:pPr>
        <w:spacing w:after="240"/>
        <w:jc w:val="both"/>
        <w:rPr>
          <w:rFonts w:asciiTheme="minorHAnsi" w:hAnsiTheme="minorHAnsi"/>
          <w:sz w:val="22"/>
          <w:szCs w:val="22"/>
          <w:lang w:val="es-CL"/>
        </w:rPr>
      </w:pPr>
      <w:r w:rsidRPr="00192934">
        <w:rPr>
          <w:rFonts w:asciiTheme="minorHAnsi" w:hAnsiTheme="minorHAnsi"/>
          <w:sz w:val="22"/>
          <w:szCs w:val="22"/>
          <w:lang w:val="es-CL"/>
        </w:rPr>
        <w:t xml:space="preserve">Otra de las consideraciones que hay que tener en cuenta es que los procesos de reciclaje propuestos, no todos ellos están desarrollados en una escala industrial, debido a que esta industria es incipiente aún, por lo que falta ciertos desarrollos e innovación para alcanzar las eficiencias indicadas a nivel industrial, no cabe duda de que esto está acelerándose cada vez más, pero es una variable que se debe considerar. </w:t>
      </w:r>
    </w:p>
    <w:p w14:paraId="064DCBD1" w14:textId="77777777" w:rsidR="00192934" w:rsidRDefault="00192934" w:rsidP="00192934">
      <w:pPr>
        <w:spacing w:after="240"/>
        <w:jc w:val="both"/>
        <w:rPr>
          <w:rFonts w:asciiTheme="minorHAnsi" w:hAnsiTheme="minorHAnsi"/>
          <w:sz w:val="22"/>
          <w:szCs w:val="22"/>
          <w:lang w:val="es-CL"/>
        </w:rPr>
      </w:pPr>
      <w:r w:rsidRPr="00192934">
        <w:rPr>
          <w:rFonts w:asciiTheme="minorHAnsi" w:hAnsiTheme="minorHAnsi"/>
          <w:sz w:val="22"/>
          <w:szCs w:val="22"/>
          <w:lang w:val="es-CL"/>
        </w:rPr>
        <w:t xml:space="preserve">Por otro lado, se recomienda estudiar las externalidad ambientales y sociales de la implementación de este tipo de proyectos, ya que por la naturaleza de los procesos estos no están exentos de estas, debido a los insumos y flujos con químicos que pudiesen ser generar algún daño para los humanos como también para el ecosistema, teniendo en cuenta los pro y contras , ya  que si no se hace nada con estos residuos , igualmente se generara un gran problema ambiental y </w:t>
      </w:r>
      <w:r w:rsidRPr="00192934">
        <w:rPr>
          <w:rFonts w:asciiTheme="minorHAnsi" w:hAnsiTheme="minorHAnsi"/>
          <w:sz w:val="22"/>
          <w:szCs w:val="22"/>
          <w:lang w:val="es-CL"/>
        </w:rPr>
        <w:t xml:space="preserve">social debido a la cantidad de módulos FV al final de su vida útil que se proyecta tener al 2050. </w:t>
      </w:r>
    </w:p>
    <w:p w14:paraId="66A2A665" w14:textId="58DCAE3F" w:rsidR="009F4723" w:rsidRPr="003C01FC" w:rsidRDefault="007E7A8E" w:rsidP="007E7A8E">
      <w:pPr>
        <w:spacing w:after="120"/>
        <w:jc w:val="both"/>
        <w:rPr>
          <w:rFonts w:asciiTheme="minorHAnsi" w:hAnsiTheme="minorHAnsi"/>
          <w:b/>
          <w:bCs/>
          <w:sz w:val="22"/>
          <w:szCs w:val="22"/>
          <w:lang w:val="en-US"/>
        </w:rPr>
      </w:pPr>
      <w:r w:rsidRPr="003C01FC">
        <w:rPr>
          <w:rFonts w:asciiTheme="minorHAnsi" w:hAnsiTheme="minorHAnsi"/>
          <w:b/>
          <w:bCs/>
          <w:sz w:val="22"/>
          <w:szCs w:val="22"/>
          <w:lang w:val="en-US"/>
        </w:rPr>
        <w:t>5.</w:t>
      </w:r>
      <w:r w:rsidR="009F4723" w:rsidRPr="003C01FC">
        <w:rPr>
          <w:rFonts w:asciiTheme="minorHAnsi" w:hAnsiTheme="minorHAnsi"/>
          <w:b/>
          <w:bCs/>
          <w:sz w:val="22"/>
          <w:szCs w:val="22"/>
          <w:lang w:val="en-US"/>
        </w:rPr>
        <w:t>Referencias</w:t>
      </w:r>
    </w:p>
    <w:p w14:paraId="67DC596D" w14:textId="77777777" w:rsidR="00257BA1" w:rsidRPr="0006769A" w:rsidRDefault="00257BA1" w:rsidP="00257BA1">
      <w:pPr>
        <w:spacing w:after="240"/>
        <w:jc w:val="left"/>
        <w:rPr>
          <w:rFonts w:asciiTheme="minorHAnsi" w:hAnsiTheme="minorHAnsi"/>
          <w:sz w:val="22"/>
          <w:szCs w:val="22"/>
          <w:lang w:val="es-CL"/>
        </w:rPr>
      </w:pPr>
      <w:r w:rsidRPr="0006769A">
        <w:rPr>
          <w:rFonts w:asciiTheme="minorHAnsi" w:hAnsiTheme="minorHAnsi"/>
          <w:sz w:val="22"/>
          <w:szCs w:val="22"/>
          <w:lang w:val="en-US"/>
        </w:rPr>
        <w:t xml:space="preserve">Chowdhury, M., </w:t>
      </w:r>
      <w:proofErr w:type="spellStart"/>
      <w:r w:rsidRPr="0006769A">
        <w:rPr>
          <w:rFonts w:asciiTheme="minorHAnsi" w:hAnsiTheme="minorHAnsi"/>
          <w:sz w:val="22"/>
          <w:szCs w:val="22"/>
          <w:lang w:val="en-US"/>
        </w:rPr>
        <w:t>Sajedur</w:t>
      </w:r>
      <w:proofErr w:type="spellEnd"/>
      <w:r w:rsidRPr="0006769A">
        <w:rPr>
          <w:rFonts w:asciiTheme="minorHAnsi" w:hAnsiTheme="minorHAnsi"/>
          <w:sz w:val="22"/>
          <w:szCs w:val="22"/>
          <w:lang w:val="en-US"/>
        </w:rPr>
        <w:t xml:space="preserve"> Rahman, K., Chowdhury, T., &amp; </w:t>
      </w:r>
      <w:proofErr w:type="spellStart"/>
      <w:r w:rsidRPr="0006769A">
        <w:rPr>
          <w:rFonts w:asciiTheme="minorHAnsi" w:hAnsiTheme="minorHAnsi"/>
          <w:sz w:val="22"/>
          <w:szCs w:val="22"/>
          <w:lang w:val="en-US"/>
        </w:rPr>
        <w:t>Nuthammachot</w:t>
      </w:r>
      <w:proofErr w:type="spellEnd"/>
      <w:r w:rsidRPr="0006769A">
        <w:rPr>
          <w:rFonts w:asciiTheme="minorHAnsi" w:hAnsiTheme="minorHAnsi"/>
          <w:sz w:val="22"/>
          <w:szCs w:val="22"/>
          <w:lang w:val="en-US"/>
        </w:rPr>
        <w:t xml:space="preserve">, N. (2020). An overview of solar photovoltaic panels’ end-of-life material recycling. </w:t>
      </w:r>
      <w:proofErr w:type="spellStart"/>
      <w:r w:rsidRPr="0006769A">
        <w:rPr>
          <w:rFonts w:asciiTheme="minorHAnsi" w:hAnsiTheme="minorHAnsi"/>
          <w:sz w:val="22"/>
          <w:szCs w:val="22"/>
          <w:lang w:val="es-CL"/>
        </w:rPr>
        <w:t>Energy</w:t>
      </w:r>
      <w:proofErr w:type="spellEnd"/>
      <w:r w:rsidRPr="0006769A">
        <w:rPr>
          <w:rFonts w:asciiTheme="minorHAnsi" w:hAnsiTheme="minorHAnsi"/>
          <w:sz w:val="22"/>
          <w:szCs w:val="22"/>
          <w:lang w:val="es-CL"/>
        </w:rPr>
        <w:t xml:space="preserve"> </w:t>
      </w:r>
      <w:proofErr w:type="spellStart"/>
      <w:r w:rsidRPr="0006769A">
        <w:rPr>
          <w:rFonts w:asciiTheme="minorHAnsi" w:hAnsiTheme="minorHAnsi"/>
          <w:sz w:val="22"/>
          <w:szCs w:val="22"/>
          <w:lang w:val="es-CL"/>
        </w:rPr>
        <w:t>Strategy</w:t>
      </w:r>
      <w:proofErr w:type="spellEnd"/>
      <w:r w:rsidRPr="0006769A">
        <w:rPr>
          <w:rFonts w:asciiTheme="minorHAnsi" w:hAnsiTheme="minorHAnsi"/>
          <w:sz w:val="22"/>
          <w:szCs w:val="22"/>
          <w:lang w:val="es-CL"/>
        </w:rPr>
        <w:t xml:space="preserve"> </w:t>
      </w:r>
      <w:proofErr w:type="spellStart"/>
      <w:r w:rsidRPr="0006769A">
        <w:rPr>
          <w:rFonts w:asciiTheme="minorHAnsi" w:hAnsiTheme="minorHAnsi"/>
          <w:sz w:val="22"/>
          <w:szCs w:val="22"/>
          <w:lang w:val="es-CL"/>
        </w:rPr>
        <w:t>Reviews</w:t>
      </w:r>
      <w:proofErr w:type="spellEnd"/>
      <w:r w:rsidRPr="0006769A">
        <w:rPr>
          <w:rFonts w:asciiTheme="minorHAnsi" w:hAnsiTheme="minorHAnsi"/>
          <w:sz w:val="22"/>
          <w:szCs w:val="22"/>
          <w:lang w:val="es-CL"/>
        </w:rPr>
        <w:t>.</w:t>
      </w:r>
    </w:p>
    <w:p w14:paraId="0B5F9C44" w14:textId="77777777" w:rsidR="00257BA1" w:rsidRPr="0006769A" w:rsidRDefault="00257BA1" w:rsidP="00257BA1">
      <w:pPr>
        <w:spacing w:after="240"/>
        <w:jc w:val="left"/>
        <w:rPr>
          <w:rFonts w:asciiTheme="minorHAnsi" w:hAnsiTheme="minorHAnsi"/>
          <w:sz w:val="22"/>
          <w:szCs w:val="22"/>
          <w:lang w:val="es-CL"/>
        </w:rPr>
      </w:pPr>
      <w:r w:rsidRPr="0006769A">
        <w:rPr>
          <w:rFonts w:asciiTheme="minorHAnsi" w:hAnsiTheme="minorHAnsi"/>
          <w:sz w:val="22"/>
          <w:szCs w:val="22"/>
          <w:lang w:val="es-CL"/>
        </w:rPr>
        <w:t xml:space="preserve">Comisión Nacional de Energía. (2021). Reporte Mensual de ERNC noviembre 2021. </w:t>
      </w:r>
    </w:p>
    <w:p w14:paraId="6DFAA53B" w14:textId="77777777" w:rsidR="00257BA1" w:rsidRPr="0006769A" w:rsidRDefault="00257BA1" w:rsidP="00257BA1">
      <w:pPr>
        <w:spacing w:after="240"/>
        <w:jc w:val="left"/>
        <w:rPr>
          <w:rFonts w:asciiTheme="minorHAnsi" w:hAnsiTheme="minorHAnsi"/>
          <w:sz w:val="22"/>
          <w:szCs w:val="22"/>
          <w:lang w:val="en-US"/>
        </w:rPr>
      </w:pPr>
      <w:proofErr w:type="spellStart"/>
      <w:r w:rsidRPr="0006769A">
        <w:rPr>
          <w:rFonts w:asciiTheme="minorHAnsi" w:hAnsiTheme="minorHAnsi"/>
          <w:sz w:val="22"/>
          <w:szCs w:val="22"/>
          <w:lang w:val="es-CL"/>
        </w:rPr>
        <w:t>Cucchiella</w:t>
      </w:r>
      <w:proofErr w:type="spellEnd"/>
      <w:r w:rsidRPr="0006769A">
        <w:rPr>
          <w:rFonts w:asciiTheme="minorHAnsi" w:hAnsiTheme="minorHAnsi"/>
          <w:sz w:val="22"/>
          <w:szCs w:val="22"/>
          <w:lang w:val="es-CL"/>
        </w:rPr>
        <w:t xml:space="preserve">, F., </w:t>
      </w:r>
      <w:proofErr w:type="spellStart"/>
      <w:r w:rsidRPr="0006769A">
        <w:rPr>
          <w:rFonts w:asciiTheme="minorHAnsi" w:hAnsiTheme="minorHAnsi"/>
          <w:sz w:val="22"/>
          <w:szCs w:val="22"/>
          <w:lang w:val="es-CL"/>
        </w:rPr>
        <w:t>Idiano</w:t>
      </w:r>
      <w:proofErr w:type="spellEnd"/>
      <w:r w:rsidRPr="0006769A">
        <w:rPr>
          <w:rFonts w:asciiTheme="minorHAnsi" w:hAnsiTheme="minorHAnsi"/>
          <w:sz w:val="22"/>
          <w:szCs w:val="22"/>
          <w:lang w:val="es-CL"/>
        </w:rPr>
        <w:t xml:space="preserve">, D., &amp; Rosa, P. (2015). </w:t>
      </w:r>
      <w:r w:rsidRPr="0006769A">
        <w:rPr>
          <w:rFonts w:asciiTheme="minorHAnsi" w:hAnsiTheme="minorHAnsi"/>
          <w:sz w:val="22"/>
          <w:szCs w:val="22"/>
          <w:lang w:val="en-US"/>
        </w:rPr>
        <w:t>End-of-Life of used photovoltaic modules: A financial analysis. Renewable and Sustainable Energy Reviews.</w:t>
      </w:r>
    </w:p>
    <w:p w14:paraId="43A1C20B" w14:textId="3843B0F2" w:rsidR="00257BA1" w:rsidRPr="0006769A" w:rsidRDefault="007E7A8E"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Deng,</w:t>
      </w:r>
      <w:r w:rsidR="00257BA1" w:rsidRPr="0006769A">
        <w:rPr>
          <w:rFonts w:asciiTheme="minorHAnsi" w:hAnsiTheme="minorHAnsi"/>
          <w:sz w:val="22"/>
          <w:szCs w:val="22"/>
          <w:lang w:val="en-US"/>
        </w:rPr>
        <w:t xml:space="preserve"> R., Chang, N., Ouyang, Z., &amp; Chong, C. (2019). A techno-economic review of silicon photovoltaic module recycling. Renewable and Sustainable Energy Reviews, 532-550.</w:t>
      </w:r>
    </w:p>
    <w:p w14:paraId="5966E558" w14:textId="63B27A83"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 xml:space="preserve">Dias, P., Schmidt, L., Monteiro, M., Chang, N., Spier, G., </w:t>
      </w:r>
      <w:proofErr w:type="spellStart"/>
      <w:r w:rsidRPr="0006769A">
        <w:rPr>
          <w:rFonts w:asciiTheme="minorHAnsi" w:hAnsiTheme="minorHAnsi"/>
          <w:sz w:val="22"/>
          <w:szCs w:val="22"/>
          <w:lang w:val="en-US"/>
        </w:rPr>
        <w:t>Corkish</w:t>
      </w:r>
      <w:proofErr w:type="spellEnd"/>
      <w:r w:rsidRPr="0006769A">
        <w:rPr>
          <w:rFonts w:asciiTheme="minorHAnsi" w:hAnsiTheme="minorHAnsi"/>
          <w:sz w:val="22"/>
          <w:szCs w:val="22"/>
          <w:lang w:val="en-US"/>
        </w:rPr>
        <w:t xml:space="preserve">, R., &amp; </w:t>
      </w:r>
      <w:proofErr w:type="spellStart"/>
      <w:r w:rsidRPr="0006769A">
        <w:rPr>
          <w:rFonts w:asciiTheme="minorHAnsi" w:hAnsiTheme="minorHAnsi"/>
          <w:sz w:val="22"/>
          <w:szCs w:val="22"/>
          <w:lang w:val="en-US"/>
        </w:rPr>
        <w:t>Veit</w:t>
      </w:r>
      <w:proofErr w:type="spellEnd"/>
      <w:r w:rsidRPr="0006769A">
        <w:rPr>
          <w:rFonts w:asciiTheme="minorHAnsi" w:hAnsiTheme="minorHAnsi"/>
          <w:sz w:val="22"/>
          <w:szCs w:val="22"/>
          <w:lang w:val="en-US"/>
        </w:rPr>
        <w:t xml:space="preserve">, H. (2021). Comprehensive recycling of silicon photovoltaic modules incorporating organic solvent delamination – technical, </w:t>
      </w:r>
      <w:r w:rsidR="007E7A8E" w:rsidRPr="0006769A">
        <w:rPr>
          <w:rFonts w:asciiTheme="minorHAnsi" w:hAnsiTheme="minorHAnsi"/>
          <w:sz w:val="22"/>
          <w:szCs w:val="22"/>
          <w:lang w:val="en-US"/>
        </w:rPr>
        <w:t>environmental,</w:t>
      </w:r>
      <w:r w:rsidRPr="0006769A">
        <w:rPr>
          <w:rFonts w:asciiTheme="minorHAnsi" w:hAnsiTheme="minorHAnsi"/>
          <w:sz w:val="22"/>
          <w:szCs w:val="22"/>
          <w:lang w:val="en-US"/>
        </w:rPr>
        <w:t xml:space="preserve"> and economic analyses. Resources, Conservation and Recycling.</w:t>
      </w:r>
    </w:p>
    <w:p w14:paraId="5B7956D4" w14:textId="77777777"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Domínguez, A., &amp; Geyer, R. (2019). Photovoltaic waste assessment of major photovoltaic installations in the United States of America. Renewable Energy, 1188-1200.</w:t>
      </w:r>
    </w:p>
    <w:p w14:paraId="5904F881" w14:textId="77777777"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 xml:space="preserve">Gautam, A., Shankar, R., &amp; </w:t>
      </w:r>
      <w:proofErr w:type="spellStart"/>
      <w:r w:rsidRPr="0006769A">
        <w:rPr>
          <w:rFonts w:asciiTheme="minorHAnsi" w:hAnsiTheme="minorHAnsi"/>
          <w:sz w:val="22"/>
          <w:szCs w:val="22"/>
          <w:lang w:val="en-US"/>
        </w:rPr>
        <w:t>Vrat</w:t>
      </w:r>
      <w:proofErr w:type="spellEnd"/>
      <w:r w:rsidRPr="0006769A">
        <w:rPr>
          <w:rFonts w:asciiTheme="minorHAnsi" w:hAnsiTheme="minorHAnsi"/>
          <w:sz w:val="22"/>
          <w:szCs w:val="22"/>
          <w:lang w:val="en-US"/>
        </w:rPr>
        <w:t>, P. (2020). End-of-life solar photovoltaic e-waste assessment in India: a step towards a circular economy. Sustainable Production and Consumption.</w:t>
      </w:r>
    </w:p>
    <w:p w14:paraId="2EBE3F83" w14:textId="77777777"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lastRenderedPageBreak/>
        <w:t xml:space="preserve">Gautam, A., Shankar, R., &amp; </w:t>
      </w:r>
      <w:proofErr w:type="spellStart"/>
      <w:r w:rsidRPr="0006769A">
        <w:rPr>
          <w:rFonts w:asciiTheme="minorHAnsi" w:hAnsiTheme="minorHAnsi"/>
          <w:sz w:val="22"/>
          <w:szCs w:val="22"/>
          <w:lang w:val="en-US"/>
        </w:rPr>
        <w:t>Vrat</w:t>
      </w:r>
      <w:proofErr w:type="spellEnd"/>
      <w:r w:rsidRPr="0006769A">
        <w:rPr>
          <w:rFonts w:asciiTheme="minorHAnsi" w:hAnsiTheme="minorHAnsi"/>
          <w:sz w:val="22"/>
          <w:szCs w:val="22"/>
          <w:lang w:val="en-US"/>
        </w:rPr>
        <w:t>, P. (2020). End-of-life solar photovoltaic e-waste assessment in India: a step towards a circular economy. Sustainable production and consumption, 65-77.</w:t>
      </w:r>
    </w:p>
    <w:p w14:paraId="5397457A" w14:textId="77777777" w:rsidR="00257BA1" w:rsidRPr="0006769A" w:rsidRDefault="00257BA1" w:rsidP="00257BA1">
      <w:pPr>
        <w:spacing w:after="240"/>
        <w:jc w:val="left"/>
        <w:rPr>
          <w:rFonts w:asciiTheme="minorHAnsi" w:hAnsiTheme="minorHAnsi"/>
          <w:sz w:val="22"/>
          <w:szCs w:val="22"/>
          <w:lang w:val="en-US"/>
        </w:rPr>
      </w:pPr>
      <w:proofErr w:type="spellStart"/>
      <w:r w:rsidRPr="0006769A">
        <w:rPr>
          <w:rFonts w:asciiTheme="minorHAnsi" w:hAnsiTheme="minorHAnsi"/>
          <w:sz w:val="22"/>
          <w:szCs w:val="22"/>
          <w:lang w:val="en-US"/>
        </w:rPr>
        <w:t>Klugmann-Radziemska</w:t>
      </w:r>
      <w:proofErr w:type="spellEnd"/>
      <w:r w:rsidRPr="0006769A">
        <w:rPr>
          <w:rFonts w:asciiTheme="minorHAnsi" w:hAnsiTheme="minorHAnsi"/>
          <w:sz w:val="22"/>
          <w:szCs w:val="22"/>
          <w:lang w:val="en-US"/>
        </w:rPr>
        <w:t>, E., &amp; Ostrowski, P. (2010). Chemical treatment of crystalline silicon solar cells as a method of recovering pure silicon from photovoltaic modules. Renewable Energy, 1751-1759.</w:t>
      </w:r>
    </w:p>
    <w:p w14:paraId="6D513EB2" w14:textId="5BE3A9AA"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 xml:space="preserve">Kumar </w:t>
      </w:r>
      <w:proofErr w:type="spellStart"/>
      <w:r w:rsidR="007E7A8E" w:rsidRPr="0006769A">
        <w:rPr>
          <w:rFonts w:asciiTheme="minorHAnsi" w:hAnsiTheme="minorHAnsi"/>
          <w:sz w:val="22"/>
          <w:szCs w:val="22"/>
          <w:lang w:val="en-US"/>
        </w:rPr>
        <w:t>Venkatachary</w:t>
      </w:r>
      <w:proofErr w:type="spellEnd"/>
      <w:r w:rsidR="007E7A8E" w:rsidRPr="0006769A">
        <w:rPr>
          <w:rFonts w:asciiTheme="minorHAnsi" w:hAnsiTheme="minorHAnsi"/>
          <w:sz w:val="22"/>
          <w:szCs w:val="22"/>
          <w:lang w:val="en-US"/>
        </w:rPr>
        <w:t>,</w:t>
      </w:r>
      <w:r w:rsidRPr="0006769A">
        <w:rPr>
          <w:rFonts w:asciiTheme="minorHAnsi" w:hAnsiTheme="minorHAnsi"/>
          <w:sz w:val="22"/>
          <w:szCs w:val="22"/>
          <w:lang w:val="en-US"/>
        </w:rPr>
        <w:t xml:space="preserve"> S., </w:t>
      </w:r>
      <w:proofErr w:type="spellStart"/>
      <w:r w:rsidRPr="0006769A">
        <w:rPr>
          <w:rFonts w:asciiTheme="minorHAnsi" w:hAnsiTheme="minorHAnsi"/>
          <w:sz w:val="22"/>
          <w:szCs w:val="22"/>
          <w:lang w:val="en-US"/>
        </w:rPr>
        <w:t>Samikannu</w:t>
      </w:r>
      <w:proofErr w:type="spellEnd"/>
      <w:r w:rsidRPr="0006769A">
        <w:rPr>
          <w:rFonts w:asciiTheme="minorHAnsi" w:hAnsiTheme="minorHAnsi"/>
          <w:sz w:val="22"/>
          <w:szCs w:val="22"/>
          <w:lang w:val="en-US"/>
        </w:rPr>
        <w:t>, R., &amp; Murugesan, S. (2020). Economics and impact of recycling solar waste materials on the environment and health care. Environmental Technology &amp; Innovation.</w:t>
      </w:r>
    </w:p>
    <w:p w14:paraId="60DF29A6" w14:textId="77777777" w:rsidR="00257BA1" w:rsidRPr="0006769A" w:rsidRDefault="00257BA1" w:rsidP="00257BA1">
      <w:pPr>
        <w:spacing w:after="240"/>
        <w:jc w:val="left"/>
        <w:rPr>
          <w:rFonts w:asciiTheme="minorHAnsi" w:hAnsiTheme="minorHAnsi"/>
          <w:sz w:val="22"/>
          <w:szCs w:val="22"/>
          <w:lang w:val="en-US"/>
        </w:rPr>
      </w:pPr>
      <w:proofErr w:type="spellStart"/>
      <w:r w:rsidRPr="0006769A">
        <w:rPr>
          <w:rFonts w:asciiTheme="minorHAnsi" w:hAnsiTheme="minorHAnsi"/>
          <w:sz w:val="22"/>
          <w:szCs w:val="22"/>
          <w:lang w:val="en-US"/>
        </w:rPr>
        <w:t>Latunussa</w:t>
      </w:r>
      <w:proofErr w:type="spellEnd"/>
      <w:r w:rsidRPr="0006769A">
        <w:rPr>
          <w:rFonts w:asciiTheme="minorHAnsi" w:hAnsiTheme="minorHAnsi"/>
          <w:sz w:val="22"/>
          <w:szCs w:val="22"/>
          <w:lang w:val="en-US"/>
        </w:rPr>
        <w:t xml:space="preserve">, C., Ardente, F., </w:t>
      </w:r>
      <w:proofErr w:type="spellStart"/>
      <w:r w:rsidRPr="0006769A">
        <w:rPr>
          <w:rFonts w:asciiTheme="minorHAnsi" w:hAnsiTheme="minorHAnsi"/>
          <w:sz w:val="22"/>
          <w:szCs w:val="22"/>
          <w:lang w:val="en-US"/>
        </w:rPr>
        <w:t>Blengini</w:t>
      </w:r>
      <w:proofErr w:type="spellEnd"/>
      <w:r w:rsidRPr="0006769A">
        <w:rPr>
          <w:rFonts w:asciiTheme="minorHAnsi" w:hAnsiTheme="minorHAnsi"/>
          <w:sz w:val="22"/>
          <w:szCs w:val="22"/>
          <w:lang w:val="en-US"/>
        </w:rPr>
        <w:t>, G., &amp; Mancini, L. (2016). Life Cycle Assessment of an innovative recycling process for crystalline silicon photovoltaic panels. Solar Energy Materials and Solar Cells, 101-111.</w:t>
      </w:r>
    </w:p>
    <w:p w14:paraId="6C4DB03A" w14:textId="77777777" w:rsidR="00257BA1" w:rsidRPr="0006769A" w:rsidRDefault="00257BA1" w:rsidP="00257BA1">
      <w:pPr>
        <w:spacing w:after="240"/>
        <w:jc w:val="left"/>
        <w:rPr>
          <w:rFonts w:asciiTheme="minorHAnsi" w:hAnsiTheme="minorHAnsi"/>
          <w:sz w:val="22"/>
          <w:szCs w:val="22"/>
          <w:lang w:val="es-CL"/>
        </w:rPr>
      </w:pPr>
      <w:proofErr w:type="spellStart"/>
      <w:r w:rsidRPr="0006769A">
        <w:rPr>
          <w:rFonts w:asciiTheme="minorHAnsi" w:hAnsiTheme="minorHAnsi"/>
          <w:sz w:val="22"/>
          <w:szCs w:val="22"/>
          <w:lang w:val="en-US"/>
        </w:rPr>
        <w:t>Mahmoudi</w:t>
      </w:r>
      <w:proofErr w:type="spellEnd"/>
      <w:r w:rsidRPr="0006769A">
        <w:rPr>
          <w:rFonts w:asciiTheme="minorHAnsi" w:hAnsiTheme="minorHAnsi"/>
          <w:sz w:val="22"/>
          <w:szCs w:val="22"/>
          <w:lang w:val="en-US"/>
        </w:rPr>
        <w:t xml:space="preserve">, S., &amp; Huda, N. (2019). End-of-life photovoltaic modules: A systematic quantitative literature review. </w:t>
      </w:r>
      <w:proofErr w:type="spellStart"/>
      <w:r w:rsidRPr="0006769A">
        <w:rPr>
          <w:rFonts w:asciiTheme="minorHAnsi" w:hAnsiTheme="minorHAnsi"/>
          <w:sz w:val="22"/>
          <w:szCs w:val="22"/>
          <w:lang w:val="es-CL"/>
        </w:rPr>
        <w:t>Resources</w:t>
      </w:r>
      <w:proofErr w:type="spellEnd"/>
      <w:r w:rsidRPr="0006769A">
        <w:rPr>
          <w:rFonts w:asciiTheme="minorHAnsi" w:hAnsiTheme="minorHAnsi"/>
          <w:sz w:val="22"/>
          <w:szCs w:val="22"/>
          <w:lang w:val="es-CL"/>
        </w:rPr>
        <w:t xml:space="preserve">, </w:t>
      </w:r>
      <w:proofErr w:type="spellStart"/>
      <w:r w:rsidRPr="0006769A">
        <w:rPr>
          <w:rFonts w:asciiTheme="minorHAnsi" w:hAnsiTheme="minorHAnsi"/>
          <w:sz w:val="22"/>
          <w:szCs w:val="22"/>
          <w:lang w:val="es-CL"/>
        </w:rPr>
        <w:t>conservation</w:t>
      </w:r>
      <w:proofErr w:type="spellEnd"/>
      <w:r w:rsidRPr="0006769A">
        <w:rPr>
          <w:rFonts w:asciiTheme="minorHAnsi" w:hAnsiTheme="minorHAnsi"/>
          <w:sz w:val="22"/>
          <w:szCs w:val="22"/>
          <w:lang w:val="es-CL"/>
        </w:rPr>
        <w:t xml:space="preserve"> and </w:t>
      </w:r>
      <w:proofErr w:type="spellStart"/>
      <w:r w:rsidRPr="0006769A">
        <w:rPr>
          <w:rFonts w:asciiTheme="minorHAnsi" w:hAnsiTheme="minorHAnsi"/>
          <w:sz w:val="22"/>
          <w:szCs w:val="22"/>
          <w:lang w:val="es-CL"/>
        </w:rPr>
        <w:t>Recycling</w:t>
      </w:r>
      <w:proofErr w:type="spellEnd"/>
      <w:r w:rsidRPr="0006769A">
        <w:rPr>
          <w:rFonts w:asciiTheme="minorHAnsi" w:hAnsiTheme="minorHAnsi"/>
          <w:sz w:val="22"/>
          <w:szCs w:val="22"/>
          <w:lang w:val="es-CL"/>
        </w:rPr>
        <w:t>, 1-16.</w:t>
      </w:r>
    </w:p>
    <w:p w14:paraId="7B6E82A0" w14:textId="1A23142B" w:rsidR="00257BA1" w:rsidRPr="0006769A" w:rsidRDefault="00257BA1" w:rsidP="00257BA1">
      <w:pPr>
        <w:spacing w:after="240"/>
        <w:jc w:val="left"/>
        <w:rPr>
          <w:rFonts w:asciiTheme="minorHAnsi" w:hAnsiTheme="minorHAnsi"/>
          <w:sz w:val="22"/>
          <w:szCs w:val="22"/>
          <w:lang w:val="es-CL"/>
        </w:rPr>
      </w:pPr>
      <w:r w:rsidRPr="0006769A">
        <w:rPr>
          <w:rFonts w:asciiTheme="minorHAnsi" w:hAnsiTheme="minorHAnsi"/>
          <w:sz w:val="22"/>
          <w:szCs w:val="22"/>
          <w:lang w:val="es-CL"/>
        </w:rPr>
        <w:t xml:space="preserve">Ministerio de </w:t>
      </w:r>
      <w:r w:rsidR="007E7A8E" w:rsidRPr="0006769A">
        <w:rPr>
          <w:rFonts w:asciiTheme="minorHAnsi" w:hAnsiTheme="minorHAnsi"/>
          <w:sz w:val="22"/>
          <w:szCs w:val="22"/>
          <w:lang w:val="es-CL"/>
        </w:rPr>
        <w:t>Energía.</w:t>
      </w:r>
      <w:r w:rsidRPr="0006769A">
        <w:rPr>
          <w:rFonts w:asciiTheme="minorHAnsi" w:hAnsiTheme="minorHAnsi"/>
          <w:sz w:val="22"/>
          <w:szCs w:val="22"/>
          <w:lang w:val="es-CL"/>
        </w:rPr>
        <w:t xml:space="preserve"> (2015). </w:t>
      </w:r>
      <w:r w:rsidR="007E7A8E" w:rsidRPr="0006769A">
        <w:rPr>
          <w:rFonts w:asciiTheme="minorHAnsi" w:hAnsiTheme="minorHAnsi"/>
          <w:sz w:val="22"/>
          <w:szCs w:val="22"/>
          <w:lang w:val="es-CL"/>
        </w:rPr>
        <w:t>Política</w:t>
      </w:r>
      <w:r w:rsidRPr="0006769A">
        <w:rPr>
          <w:rFonts w:asciiTheme="minorHAnsi" w:hAnsiTheme="minorHAnsi"/>
          <w:sz w:val="22"/>
          <w:szCs w:val="22"/>
          <w:lang w:val="es-CL"/>
        </w:rPr>
        <w:t xml:space="preserve"> energética de Chile 2050. </w:t>
      </w:r>
    </w:p>
    <w:p w14:paraId="59962125" w14:textId="27E24030" w:rsidR="00257BA1" w:rsidRPr="0006769A" w:rsidRDefault="00257BA1" w:rsidP="00257BA1">
      <w:pPr>
        <w:spacing w:after="240"/>
        <w:jc w:val="left"/>
        <w:rPr>
          <w:rFonts w:asciiTheme="minorHAnsi" w:hAnsiTheme="minorHAnsi"/>
          <w:sz w:val="22"/>
          <w:szCs w:val="22"/>
          <w:lang w:val="es-CL"/>
        </w:rPr>
      </w:pPr>
      <w:r w:rsidRPr="0006769A">
        <w:rPr>
          <w:rFonts w:asciiTheme="minorHAnsi" w:hAnsiTheme="minorHAnsi"/>
          <w:sz w:val="22"/>
          <w:szCs w:val="22"/>
          <w:lang w:val="es-CL"/>
        </w:rPr>
        <w:t xml:space="preserve">Ministerio de </w:t>
      </w:r>
      <w:r w:rsidR="007E7A8E" w:rsidRPr="0006769A">
        <w:rPr>
          <w:rFonts w:asciiTheme="minorHAnsi" w:hAnsiTheme="minorHAnsi"/>
          <w:sz w:val="22"/>
          <w:szCs w:val="22"/>
          <w:lang w:val="es-CL"/>
        </w:rPr>
        <w:t>Energía.</w:t>
      </w:r>
      <w:r w:rsidRPr="0006769A">
        <w:rPr>
          <w:rFonts w:asciiTheme="minorHAnsi" w:hAnsiTheme="minorHAnsi"/>
          <w:sz w:val="22"/>
          <w:szCs w:val="22"/>
          <w:lang w:val="es-CL"/>
        </w:rPr>
        <w:t xml:space="preserve"> (2020). Alternativas de Tratamientos de </w:t>
      </w:r>
      <w:r w:rsidR="007E7A8E" w:rsidRPr="0006769A">
        <w:rPr>
          <w:rFonts w:asciiTheme="minorHAnsi" w:hAnsiTheme="minorHAnsi"/>
          <w:sz w:val="22"/>
          <w:szCs w:val="22"/>
          <w:lang w:val="es-CL"/>
        </w:rPr>
        <w:t>módulos</w:t>
      </w:r>
      <w:r w:rsidRPr="0006769A">
        <w:rPr>
          <w:rFonts w:asciiTheme="minorHAnsi" w:hAnsiTheme="minorHAnsi"/>
          <w:sz w:val="22"/>
          <w:szCs w:val="22"/>
          <w:lang w:val="es-CL"/>
        </w:rPr>
        <w:t xml:space="preserve"> </w:t>
      </w:r>
      <w:r w:rsidR="007E7A8E" w:rsidRPr="0006769A">
        <w:rPr>
          <w:rFonts w:asciiTheme="minorHAnsi" w:hAnsiTheme="minorHAnsi"/>
          <w:sz w:val="22"/>
          <w:szCs w:val="22"/>
          <w:lang w:val="es-CL"/>
        </w:rPr>
        <w:t>fotovoltaicos</w:t>
      </w:r>
      <w:r w:rsidRPr="0006769A">
        <w:rPr>
          <w:rFonts w:asciiTheme="minorHAnsi" w:hAnsiTheme="minorHAnsi"/>
          <w:sz w:val="22"/>
          <w:szCs w:val="22"/>
          <w:lang w:val="es-CL"/>
        </w:rPr>
        <w:t xml:space="preserve"> luego de su vida </w:t>
      </w:r>
      <w:r w:rsidR="007E7A8E" w:rsidRPr="0006769A">
        <w:rPr>
          <w:rFonts w:asciiTheme="minorHAnsi" w:hAnsiTheme="minorHAnsi"/>
          <w:sz w:val="22"/>
          <w:szCs w:val="22"/>
          <w:lang w:val="es-CL"/>
        </w:rPr>
        <w:t>útil</w:t>
      </w:r>
      <w:r w:rsidRPr="0006769A">
        <w:rPr>
          <w:rFonts w:asciiTheme="minorHAnsi" w:hAnsiTheme="minorHAnsi"/>
          <w:sz w:val="22"/>
          <w:szCs w:val="22"/>
          <w:lang w:val="es-CL"/>
        </w:rPr>
        <w:t xml:space="preserve">. </w:t>
      </w:r>
    </w:p>
    <w:p w14:paraId="6F826D5E" w14:textId="22BE0DB0" w:rsidR="00257BA1" w:rsidRPr="0006769A" w:rsidRDefault="00257BA1" w:rsidP="00257BA1">
      <w:pPr>
        <w:spacing w:after="240"/>
        <w:jc w:val="left"/>
        <w:rPr>
          <w:rFonts w:asciiTheme="minorHAnsi" w:hAnsiTheme="minorHAnsi"/>
          <w:sz w:val="22"/>
          <w:szCs w:val="22"/>
          <w:lang w:val="es-CL"/>
        </w:rPr>
      </w:pPr>
      <w:r w:rsidRPr="0006769A">
        <w:rPr>
          <w:rFonts w:asciiTheme="minorHAnsi" w:hAnsiTheme="minorHAnsi"/>
          <w:sz w:val="22"/>
          <w:szCs w:val="22"/>
          <w:lang w:val="es-CL"/>
        </w:rPr>
        <w:t xml:space="preserve">Ministerio de </w:t>
      </w:r>
      <w:r w:rsidR="007E7A8E" w:rsidRPr="0006769A">
        <w:rPr>
          <w:rFonts w:asciiTheme="minorHAnsi" w:hAnsiTheme="minorHAnsi"/>
          <w:sz w:val="22"/>
          <w:szCs w:val="22"/>
          <w:lang w:val="es-CL"/>
        </w:rPr>
        <w:t>Energía</w:t>
      </w:r>
      <w:r w:rsidRPr="0006769A">
        <w:rPr>
          <w:rFonts w:asciiTheme="minorHAnsi" w:hAnsiTheme="minorHAnsi"/>
          <w:sz w:val="22"/>
          <w:szCs w:val="22"/>
          <w:lang w:val="es-CL"/>
        </w:rPr>
        <w:t xml:space="preserve">. (2012). ESTRATEGIA NACIONAL DE ENERGÍA 2012-2030. </w:t>
      </w:r>
    </w:p>
    <w:p w14:paraId="79AAA2AF" w14:textId="77777777" w:rsidR="00257BA1" w:rsidRPr="0006769A" w:rsidRDefault="00257BA1" w:rsidP="00257BA1">
      <w:pPr>
        <w:spacing w:after="240"/>
        <w:jc w:val="left"/>
        <w:rPr>
          <w:rFonts w:asciiTheme="minorHAnsi" w:hAnsiTheme="minorHAnsi"/>
          <w:sz w:val="22"/>
          <w:szCs w:val="22"/>
          <w:lang w:val="es-CL"/>
        </w:rPr>
      </w:pPr>
      <w:r w:rsidRPr="0006769A">
        <w:rPr>
          <w:rFonts w:asciiTheme="minorHAnsi" w:hAnsiTheme="minorHAnsi"/>
          <w:sz w:val="22"/>
          <w:szCs w:val="22"/>
          <w:lang w:val="es-CL"/>
        </w:rPr>
        <w:t xml:space="preserve">Ministerio de Energía. (2021). Planificación Energética de Largo Plazo. </w:t>
      </w:r>
    </w:p>
    <w:p w14:paraId="22301760" w14:textId="77777777"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Nain, P., &amp; Kumar, A. (2020). Initial metal contents and leaching rate constants of metals leached from end-of-life solar photovoltaic waste: An integrative literature review and analysis. Renewable and Sustainable Energy Reviews.</w:t>
      </w:r>
    </w:p>
    <w:p w14:paraId="29FD84D5" w14:textId="77777777" w:rsidR="00257BA1" w:rsidRPr="0006769A" w:rsidRDefault="00257BA1" w:rsidP="00257BA1">
      <w:pPr>
        <w:spacing w:after="240"/>
        <w:jc w:val="left"/>
        <w:rPr>
          <w:rFonts w:asciiTheme="minorHAnsi" w:hAnsiTheme="minorHAnsi"/>
          <w:sz w:val="22"/>
          <w:szCs w:val="22"/>
          <w:lang w:val="en-US"/>
        </w:rPr>
      </w:pPr>
      <w:proofErr w:type="spellStart"/>
      <w:r w:rsidRPr="0006769A">
        <w:rPr>
          <w:rFonts w:asciiTheme="minorHAnsi" w:hAnsiTheme="minorHAnsi"/>
          <w:sz w:val="22"/>
          <w:szCs w:val="22"/>
          <w:lang w:val="en-US"/>
        </w:rPr>
        <w:t>Nevala</w:t>
      </w:r>
      <w:proofErr w:type="spellEnd"/>
      <w:r w:rsidRPr="0006769A">
        <w:rPr>
          <w:rFonts w:asciiTheme="minorHAnsi" w:hAnsiTheme="minorHAnsi"/>
          <w:sz w:val="22"/>
          <w:szCs w:val="22"/>
          <w:lang w:val="en-US"/>
        </w:rPr>
        <w:t xml:space="preserve">, S.-M., </w:t>
      </w:r>
      <w:proofErr w:type="spellStart"/>
      <w:r w:rsidRPr="0006769A">
        <w:rPr>
          <w:rFonts w:asciiTheme="minorHAnsi" w:hAnsiTheme="minorHAnsi"/>
          <w:sz w:val="22"/>
          <w:szCs w:val="22"/>
          <w:lang w:val="en-US"/>
        </w:rPr>
        <w:t>Hamuyuni</w:t>
      </w:r>
      <w:proofErr w:type="spellEnd"/>
      <w:r w:rsidRPr="0006769A">
        <w:rPr>
          <w:rFonts w:asciiTheme="minorHAnsi" w:hAnsiTheme="minorHAnsi"/>
          <w:sz w:val="22"/>
          <w:szCs w:val="22"/>
          <w:lang w:val="en-US"/>
        </w:rPr>
        <w:t xml:space="preserve">, J., Junnila, T., &amp; </w:t>
      </w:r>
      <w:proofErr w:type="spellStart"/>
      <w:r w:rsidRPr="0006769A">
        <w:rPr>
          <w:rFonts w:asciiTheme="minorHAnsi" w:hAnsiTheme="minorHAnsi"/>
          <w:sz w:val="22"/>
          <w:szCs w:val="22"/>
          <w:lang w:val="en-US"/>
        </w:rPr>
        <w:t>Sirvio</w:t>
      </w:r>
      <w:proofErr w:type="spellEnd"/>
      <w:r w:rsidRPr="0006769A">
        <w:rPr>
          <w:rFonts w:asciiTheme="minorHAnsi" w:hAnsiTheme="minorHAnsi"/>
          <w:sz w:val="22"/>
          <w:szCs w:val="22"/>
          <w:lang w:val="en-US"/>
        </w:rPr>
        <w:t>, T. (2019). Electro-hydraulic fragmentation vs conventional crushing of photovoltaic panels – Impact on recycling. Waste Management, 43-50.</w:t>
      </w:r>
    </w:p>
    <w:p w14:paraId="7DDDB9BD" w14:textId="77777777"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Santos, J. D., &amp; Garcia, M. (2018). Projection of the photovoltaic waste in Spain until 2050. Journal of Cleaner Production, 1613-1628.</w:t>
      </w:r>
    </w:p>
    <w:p w14:paraId="3E2B8A1C" w14:textId="77777777"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Tao, J., &amp; Yu, S. (2015). Review on feasible recycling pathways and technologies of solar photovoltaic modules. Solar Energy Materials and solar cells, 108-124.</w:t>
      </w:r>
    </w:p>
    <w:p w14:paraId="275E3727" w14:textId="77777777"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 xml:space="preserve">Wade, A., Sinha, P., </w:t>
      </w:r>
      <w:proofErr w:type="spellStart"/>
      <w:r w:rsidRPr="0006769A">
        <w:rPr>
          <w:rFonts w:asciiTheme="minorHAnsi" w:hAnsiTheme="minorHAnsi"/>
          <w:sz w:val="22"/>
          <w:szCs w:val="22"/>
          <w:lang w:val="en-US"/>
        </w:rPr>
        <w:t>Drozdiak</w:t>
      </w:r>
      <w:proofErr w:type="spellEnd"/>
      <w:r w:rsidRPr="0006769A">
        <w:rPr>
          <w:rFonts w:asciiTheme="minorHAnsi" w:hAnsiTheme="minorHAnsi"/>
          <w:sz w:val="22"/>
          <w:szCs w:val="22"/>
          <w:lang w:val="en-US"/>
        </w:rPr>
        <w:t xml:space="preserve">, K., &amp; </w:t>
      </w:r>
      <w:proofErr w:type="spellStart"/>
      <w:r w:rsidRPr="0006769A">
        <w:rPr>
          <w:rFonts w:asciiTheme="minorHAnsi" w:hAnsiTheme="minorHAnsi"/>
          <w:sz w:val="22"/>
          <w:szCs w:val="22"/>
          <w:lang w:val="en-US"/>
        </w:rPr>
        <w:t>Brutsch</w:t>
      </w:r>
      <w:proofErr w:type="spellEnd"/>
      <w:r w:rsidRPr="0006769A">
        <w:rPr>
          <w:rFonts w:asciiTheme="minorHAnsi" w:hAnsiTheme="minorHAnsi"/>
          <w:sz w:val="22"/>
          <w:szCs w:val="22"/>
          <w:lang w:val="en-US"/>
        </w:rPr>
        <w:t>, E. (2017). Beyond waste – the fate of end-of-life photovoltaic panels from large scale PV installations in the EU the socio-economic benefits of high value recycling compared to re-use.</w:t>
      </w:r>
    </w:p>
    <w:p w14:paraId="6476AAFB" w14:textId="77777777" w:rsidR="00257BA1" w:rsidRPr="0006769A" w:rsidRDefault="00257BA1" w:rsidP="00257BA1">
      <w:pPr>
        <w:spacing w:after="240"/>
        <w:jc w:val="left"/>
        <w:rPr>
          <w:rFonts w:asciiTheme="minorHAnsi" w:hAnsiTheme="minorHAnsi"/>
          <w:sz w:val="22"/>
          <w:szCs w:val="22"/>
          <w:lang w:val="en-US"/>
        </w:rPr>
      </w:pPr>
      <w:proofErr w:type="spellStart"/>
      <w:r w:rsidRPr="0006769A">
        <w:rPr>
          <w:rFonts w:asciiTheme="minorHAnsi" w:hAnsiTheme="minorHAnsi"/>
          <w:sz w:val="22"/>
          <w:szCs w:val="22"/>
          <w:lang w:val="en-US"/>
        </w:rPr>
        <w:t>Weckend</w:t>
      </w:r>
      <w:proofErr w:type="spellEnd"/>
      <w:r w:rsidRPr="0006769A">
        <w:rPr>
          <w:rFonts w:asciiTheme="minorHAnsi" w:hAnsiTheme="minorHAnsi"/>
          <w:sz w:val="22"/>
          <w:szCs w:val="22"/>
          <w:lang w:val="en-US"/>
        </w:rPr>
        <w:t>, S., Wade, A., &amp; Heath, G. (2016). End of Life Management: Solar Photovoltaic Panels. Technical Report: End of Life Management: Solar Photovoltaic Panels.</w:t>
      </w:r>
    </w:p>
    <w:p w14:paraId="378A5AE4" w14:textId="77777777" w:rsidR="00257BA1" w:rsidRPr="0006769A" w:rsidRDefault="00257BA1" w:rsidP="00257BA1">
      <w:pPr>
        <w:spacing w:after="240"/>
        <w:jc w:val="left"/>
        <w:rPr>
          <w:rFonts w:asciiTheme="minorHAnsi" w:hAnsiTheme="minorHAnsi"/>
          <w:sz w:val="22"/>
          <w:szCs w:val="22"/>
          <w:lang w:val="en-US"/>
        </w:rPr>
      </w:pPr>
      <w:r w:rsidRPr="0006769A">
        <w:rPr>
          <w:rFonts w:asciiTheme="minorHAnsi" w:hAnsiTheme="minorHAnsi"/>
          <w:sz w:val="22"/>
          <w:szCs w:val="22"/>
          <w:lang w:val="en-US"/>
        </w:rPr>
        <w:t>Xu, Y., Li, J., &amp; Tan, Q. (2018). Global status of recycling waste solar panels: A review. Waste Management, 450-458.</w:t>
      </w:r>
    </w:p>
    <w:p w14:paraId="51CDB265" w14:textId="77777777" w:rsidR="00257BA1" w:rsidRPr="0006769A" w:rsidRDefault="00257BA1" w:rsidP="00257BA1">
      <w:pPr>
        <w:spacing w:after="240"/>
        <w:jc w:val="left"/>
        <w:rPr>
          <w:rFonts w:asciiTheme="minorHAnsi" w:hAnsiTheme="minorHAnsi"/>
          <w:sz w:val="22"/>
          <w:szCs w:val="22"/>
          <w:lang w:val="en-US"/>
        </w:rPr>
      </w:pPr>
    </w:p>
    <w:p w14:paraId="041922A6" w14:textId="77777777" w:rsidR="009F4723" w:rsidRPr="0006769A" w:rsidRDefault="009F4723" w:rsidP="009F4723">
      <w:pPr>
        <w:spacing w:after="240"/>
        <w:jc w:val="left"/>
        <w:rPr>
          <w:rFonts w:asciiTheme="majorHAnsi" w:hAnsiTheme="majorHAnsi"/>
          <w:lang w:val="es-CL"/>
        </w:rPr>
        <w:sectPr w:rsidR="009F4723" w:rsidRPr="0006769A" w:rsidSect="002E1FC1">
          <w:type w:val="continuous"/>
          <w:pgSz w:w="12240" w:h="15840" w:code="1"/>
          <w:pgMar w:top="2268" w:right="1418" w:bottom="1418" w:left="2268" w:header="709" w:footer="397" w:gutter="0"/>
          <w:cols w:num="2" w:space="708"/>
          <w:docGrid w:linePitch="360"/>
        </w:sectPr>
      </w:pPr>
    </w:p>
    <w:p w14:paraId="4DDD07E4" w14:textId="77777777" w:rsidR="009B0F0B" w:rsidRPr="0006769A" w:rsidRDefault="009B0F0B">
      <w:pPr>
        <w:spacing w:after="200" w:line="276" w:lineRule="auto"/>
        <w:jc w:val="left"/>
        <w:rPr>
          <w:rFonts w:asciiTheme="majorHAnsi" w:hAnsiTheme="majorHAnsi"/>
          <w:bCs/>
          <w:lang w:val="es-CL"/>
        </w:rPr>
      </w:pPr>
      <w:r w:rsidRPr="0006769A">
        <w:rPr>
          <w:lang w:val="es-CL"/>
        </w:rPr>
        <w:br w:type="page"/>
      </w:r>
    </w:p>
    <w:p w14:paraId="75EA9CCB" w14:textId="62B36ED7" w:rsidR="009B0F0B" w:rsidRPr="0006769A" w:rsidRDefault="009B0F0B" w:rsidP="009B0F0B">
      <w:pPr>
        <w:pStyle w:val="Ttulo1"/>
        <w:rPr>
          <w:lang w:val="es-CL"/>
        </w:rPr>
      </w:pPr>
      <w:bookmarkStart w:id="92" w:name="_Toc103626213"/>
      <w:r w:rsidRPr="0006769A">
        <w:rPr>
          <w:lang w:val="es-CL"/>
        </w:rPr>
        <w:lastRenderedPageBreak/>
        <w:t>CONCLUSIONES GENERALES</w:t>
      </w:r>
      <w:bookmarkEnd w:id="92"/>
    </w:p>
    <w:p w14:paraId="18B01416" w14:textId="233E26CF" w:rsidR="00F03F89" w:rsidRPr="0006769A" w:rsidRDefault="00F92A46" w:rsidP="00F92A46">
      <w:pPr>
        <w:pStyle w:val="CUERPOPROYECTO"/>
        <w:rPr>
          <w:lang w:val="es-CL"/>
        </w:rPr>
      </w:pPr>
      <w:r w:rsidRPr="0006769A">
        <w:rPr>
          <w:lang w:val="es-CL"/>
        </w:rPr>
        <w:t>En el presente trabajo se presenta el análisis de flujo de material del reciclaje de módulos fotovoltaicos c-</w:t>
      </w:r>
      <w:r w:rsidR="0018235E" w:rsidRPr="0006769A">
        <w:rPr>
          <w:lang w:val="es-CL"/>
        </w:rPr>
        <w:t xml:space="preserve">Si, presentando dos métodos, por un </w:t>
      </w:r>
      <w:r w:rsidR="007E7A8E" w:rsidRPr="0006769A">
        <w:rPr>
          <w:lang w:val="es-CL"/>
        </w:rPr>
        <w:t>lado,</w:t>
      </w:r>
      <w:r w:rsidR="0018235E" w:rsidRPr="0006769A">
        <w:rPr>
          <w:lang w:val="es-CL"/>
        </w:rPr>
        <w:t xml:space="preserve"> el método de bajo valor (</w:t>
      </w:r>
      <w:proofErr w:type="spellStart"/>
      <w:r w:rsidR="007E7A8E" w:rsidRPr="0006769A">
        <w:t>downcycling</w:t>
      </w:r>
      <w:proofErr w:type="spellEnd"/>
      <w:r w:rsidR="007E7A8E" w:rsidRPr="0006769A">
        <w:rPr>
          <w:lang w:val="es-CL"/>
        </w:rPr>
        <w:t>)</w:t>
      </w:r>
      <w:r w:rsidR="0018235E" w:rsidRPr="0006769A">
        <w:rPr>
          <w:lang w:val="es-CL"/>
        </w:rPr>
        <w:t xml:space="preserve"> y de alto valor (</w:t>
      </w:r>
      <w:proofErr w:type="spellStart"/>
      <w:r w:rsidR="007E7A8E" w:rsidRPr="0006769A">
        <w:t>upcycling</w:t>
      </w:r>
      <w:proofErr w:type="spellEnd"/>
      <w:r w:rsidR="007E7A8E" w:rsidRPr="0006769A">
        <w:rPr>
          <w:lang w:val="es-CL"/>
        </w:rPr>
        <w:t>) se</w:t>
      </w:r>
      <w:r w:rsidR="0018235E" w:rsidRPr="0006769A">
        <w:rPr>
          <w:lang w:val="es-CL"/>
        </w:rPr>
        <w:t xml:space="preserve"> </w:t>
      </w:r>
      <w:r w:rsidR="007E7A8E" w:rsidRPr="0006769A">
        <w:rPr>
          <w:lang w:val="es-CL"/>
        </w:rPr>
        <w:t>calculan sus</w:t>
      </w:r>
      <w:r w:rsidR="0018235E" w:rsidRPr="0006769A">
        <w:rPr>
          <w:lang w:val="es-CL"/>
        </w:rPr>
        <w:t xml:space="preserve"> principales recuperaciones, eficiencias y proyecciones de material al 2050. Además, se analiza de manera transversal el costo de reciclar y los ingresos que se obtienen, diferenciando el método de bajo y alto valor.</w:t>
      </w:r>
    </w:p>
    <w:p w14:paraId="01C9CE25" w14:textId="344A22B9" w:rsidR="00F03F89" w:rsidRPr="0006769A" w:rsidRDefault="00F92A46" w:rsidP="00F92A46">
      <w:pPr>
        <w:pStyle w:val="CUERPOPROYECTO"/>
        <w:rPr>
          <w:lang w:val="es-CL"/>
        </w:rPr>
      </w:pPr>
      <w:r w:rsidRPr="0006769A">
        <w:rPr>
          <w:lang w:val="es-CL"/>
        </w:rPr>
        <w:t>De acuerdo con las capacidades instaladas para reciclar módulos fotovoltaicos que existen actualmente en el país</w:t>
      </w:r>
      <w:r w:rsidR="00991E1E">
        <w:rPr>
          <w:lang w:val="es-CL"/>
        </w:rPr>
        <w:t>,</w:t>
      </w:r>
      <w:r w:rsidRPr="0006769A">
        <w:rPr>
          <w:lang w:val="es-CL"/>
        </w:rPr>
        <w:t xml:space="preserve"> ninguno de estos gestores está trabajando en esta categoría</w:t>
      </w:r>
      <w:r w:rsidR="00991E1E">
        <w:rPr>
          <w:lang w:val="es-CL"/>
        </w:rPr>
        <w:t>.</w:t>
      </w:r>
      <w:r w:rsidRPr="0006769A">
        <w:rPr>
          <w:lang w:val="es-CL"/>
        </w:rPr>
        <w:t xml:space="preserve"> </w:t>
      </w:r>
      <w:r w:rsidR="00991E1E">
        <w:rPr>
          <w:lang w:val="es-CL"/>
        </w:rPr>
        <w:t>S</w:t>
      </w:r>
      <w:r w:rsidRPr="0006769A">
        <w:rPr>
          <w:lang w:val="es-CL"/>
        </w:rPr>
        <w:t>in embargo</w:t>
      </w:r>
      <w:r w:rsidR="00991E1E">
        <w:rPr>
          <w:lang w:val="es-CL"/>
        </w:rPr>
        <w:t xml:space="preserve">, </w:t>
      </w:r>
      <w:r w:rsidRPr="0006769A">
        <w:rPr>
          <w:lang w:val="es-CL"/>
        </w:rPr>
        <w:t>de acuerdo con las instalaciones que tienen podrían poseer el potencial para realizar desarme mecánico de los módulos, pero deberían aumentar su capacidad instalada ya que la planta más grande que hoy existe de</w:t>
      </w:r>
      <w:r w:rsidR="002774EA">
        <w:rPr>
          <w:lang w:val="es-CL"/>
        </w:rPr>
        <w:t xml:space="preserve"> R</w:t>
      </w:r>
      <w:r w:rsidR="002774EA" w:rsidRPr="002774EA">
        <w:rPr>
          <w:lang w:val="es-CL"/>
        </w:rPr>
        <w:t xml:space="preserve">esiduos de </w:t>
      </w:r>
      <w:r w:rsidR="002774EA">
        <w:rPr>
          <w:lang w:val="es-CL"/>
        </w:rPr>
        <w:t>A</w:t>
      </w:r>
      <w:r w:rsidR="002774EA" w:rsidRPr="002774EA">
        <w:rPr>
          <w:lang w:val="es-CL"/>
        </w:rPr>
        <w:t xml:space="preserve">paratos </w:t>
      </w:r>
      <w:r w:rsidR="002774EA">
        <w:rPr>
          <w:lang w:val="es-CL"/>
        </w:rPr>
        <w:t>E</w:t>
      </w:r>
      <w:r w:rsidR="002774EA" w:rsidRPr="002774EA">
        <w:rPr>
          <w:lang w:val="es-CL"/>
        </w:rPr>
        <w:t xml:space="preserve">léctricos y </w:t>
      </w:r>
      <w:r w:rsidR="002774EA">
        <w:rPr>
          <w:lang w:val="es-CL"/>
        </w:rPr>
        <w:t>E</w:t>
      </w:r>
      <w:r w:rsidR="002774EA" w:rsidRPr="002774EA">
        <w:rPr>
          <w:lang w:val="es-CL"/>
        </w:rPr>
        <w:t>lectrónicos</w:t>
      </w:r>
      <w:r w:rsidRPr="0006769A">
        <w:rPr>
          <w:lang w:val="es-CL"/>
        </w:rPr>
        <w:t xml:space="preserve"> </w:t>
      </w:r>
      <w:r w:rsidR="002774EA">
        <w:rPr>
          <w:lang w:val="es-CL"/>
        </w:rPr>
        <w:t>(</w:t>
      </w:r>
      <w:r w:rsidRPr="0006769A">
        <w:rPr>
          <w:lang w:val="es-CL"/>
        </w:rPr>
        <w:t xml:space="preserve">RAEE </w:t>
      </w:r>
      <w:r w:rsidR="002774EA">
        <w:rPr>
          <w:lang w:val="es-CL"/>
        </w:rPr>
        <w:t>)</w:t>
      </w:r>
      <w:r w:rsidR="002774EA" w:rsidRPr="0006769A">
        <w:rPr>
          <w:lang w:val="es-CL"/>
        </w:rPr>
        <w:t xml:space="preserve"> </w:t>
      </w:r>
      <w:r w:rsidRPr="0006769A">
        <w:rPr>
          <w:lang w:val="es-CL"/>
        </w:rPr>
        <w:t xml:space="preserve">es de 6.000 ton/año y se prevé de acuerdo </w:t>
      </w:r>
      <w:r w:rsidR="001D3D45" w:rsidRPr="0006769A">
        <w:rPr>
          <w:lang w:val="es-CL"/>
        </w:rPr>
        <w:t>con</w:t>
      </w:r>
      <w:r w:rsidRPr="0006769A">
        <w:rPr>
          <w:lang w:val="es-CL"/>
        </w:rPr>
        <w:t xml:space="preserve"> las proyecciones que el menor de los flujos en el escenario de una baja entrada de proyectos fotovoltaicos </w:t>
      </w:r>
      <w:r w:rsidR="00991E1E">
        <w:rPr>
          <w:lang w:val="es-CL"/>
        </w:rPr>
        <w:t>alcance</w:t>
      </w:r>
      <w:r w:rsidRPr="0006769A">
        <w:rPr>
          <w:lang w:val="es-CL"/>
        </w:rPr>
        <w:t xml:space="preserve"> 27.000 ton/año</w:t>
      </w:r>
      <w:r w:rsidR="001D3D45" w:rsidRPr="0006769A">
        <w:rPr>
          <w:lang w:val="es-CL"/>
        </w:rPr>
        <w:t>.</w:t>
      </w:r>
    </w:p>
    <w:p w14:paraId="7445730B" w14:textId="77777777" w:rsidR="00F03F89" w:rsidRPr="0006769A" w:rsidRDefault="00F03F89" w:rsidP="00F03F89">
      <w:pPr>
        <w:rPr>
          <w:lang w:val="es-CL"/>
        </w:rPr>
      </w:pPr>
    </w:p>
    <w:p w14:paraId="6C8135E1" w14:textId="1B896D3A" w:rsidR="00124322" w:rsidRPr="0006769A" w:rsidRDefault="001C6D61" w:rsidP="00124322">
      <w:pPr>
        <w:pStyle w:val="CUERPOPROYECTO"/>
        <w:rPr>
          <w:lang w:val="es-CL"/>
        </w:rPr>
      </w:pPr>
      <w:r w:rsidRPr="0006769A">
        <w:rPr>
          <w:lang w:val="es-CL"/>
        </w:rPr>
        <w:t xml:space="preserve">En el reciclaje de bajo valor (método </w:t>
      </w:r>
      <w:r w:rsidR="00F03F89" w:rsidRPr="0006769A">
        <w:rPr>
          <w:lang w:val="es-CL"/>
        </w:rPr>
        <w:t xml:space="preserve">2) </w:t>
      </w:r>
      <w:r w:rsidR="00F92A46" w:rsidRPr="0006769A">
        <w:rPr>
          <w:lang w:val="es-CL"/>
        </w:rPr>
        <w:t>los materiales</w:t>
      </w:r>
      <w:r w:rsidR="006B56C0" w:rsidRPr="0006769A">
        <w:rPr>
          <w:lang w:val="es-CL"/>
        </w:rPr>
        <w:t xml:space="preserve"> que predominan es el vidrio y el marco de </w:t>
      </w:r>
      <w:r w:rsidR="00F03F89" w:rsidRPr="0006769A">
        <w:rPr>
          <w:lang w:val="es-CL"/>
        </w:rPr>
        <w:t>aluminio,</w:t>
      </w:r>
      <w:r w:rsidR="006B56C0" w:rsidRPr="0006769A">
        <w:rPr>
          <w:lang w:val="es-CL"/>
        </w:rPr>
        <w:t xml:space="preserve"> teniendo este </w:t>
      </w:r>
      <w:r w:rsidR="00F03F89" w:rsidRPr="0006769A">
        <w:rPr>
          <w:lang w:val="es-CL"/>
        </w:rPr>
        <w:t>último</w:t>
      </w:r>
      <w:r w:rsidR="006B56C0" w:rsidRPr="0006769A">
        <w:rPr>
          <w:lang w:val="es-CL"/>
        </w:rPr>
        <w:t xml:space="preserve"> un factor de costeo importante ya que su recuperación es de un 100% y se puede reutilizar mayoritariamente en su totalidad. En cuanto a la cantidad de vidrio triturado, este posee mayor cantidad de cantidad extraída básicamente </w:t>
      </w:r>
      <w:r w:rsidR="00192934" w:rsidRPr="0006769A">
        <w:rPr>
          <w:lang w:val="es-CL"/>
        </w:rPr>
        <w:t>porque</w:t>
      </w:r>
      <w:r w:rsidR="006B56C0" w:rsidRPr="0006769A">
        <w:rPr>
          <w:lang w:val="es-CL"/>
        </w:rPr>
        <w:t xml:space="preserve"> la composición de los módulos fotovoltaicos c-Si poseen casi el 60% de </w:t>
      </w:r>
      <w:r w:rsidR="00F03F89" w:rsidRPr="0006769A">
        <w:rPr>
          <w:lang w:val="es-CL"/>
        </w:rPr>
        <w:t>vidrio,</w:t>
      </w:r>
      <w:r w:rsidR="006B56C0" w:rsidRPr="0006769A">
        <w:rPr>
          <w:lang w:val="es-CL"/>
        </w:rPr>
        <w:t xml:space="preserve"> lamentablemente pierde valor </w:t>
      </w:r>
      <w:r w:rsidR="001D3D45" w:rsidRPr="0006769A">
        <w:rPr>
          <w:lang w:val="es-CL"/>
        </w:rPr>
        <w:t xml:space="preserve">económico </w:t>
      </w:r>
      <w:r w:rsidR="006B56C0" w:rsidRPr="0006769A">
        <w:rPr>
          <w:lang w:val="es-CL"/>
        </w:rPr>
        <w:t xml:space="preserve">debido al proceso de bajo valor lo que genera que este se obtenga con impurezas </w:t>
      </w:r>
      <w:r w:rsidR="00F03F89" w:rsidRPr="0006769A">
        <w:rPr>
          <w:lang w:val="es-CL"/>
        </w:rPr>
        <w:t>lo que equivale que su precio se reduzca a un 5% el valor de un vidrio limpio.</w:t>
      </w:r>
    </w:p>
    <w:p w14:paraId="0A2DA520" w14:textId="0AA8014A" w:rsidR="00124322" w:rsidRPr="0006769A" w:rsidRDefault="0018235E" w:rsidP="00124322">
      <w:pPr>
        <w:pStyle w:val="CUERPOPROYECTO"/>
        <w:rPr>
          <w:lang w:val="es-CL"/>
        </w:rPr>
      </w:pPr>
      <w:r w:rsidRPr="0006769A">
        <w:rPr>
          <w:lang w:val="es-CL"/>
        </w:rPr>
        <w:t xml:space="preserve">En el método de </w:t>
      </w:r>
      <w:r w:rsidR="00124322" w:rsidRPr="0006769A">
        <w:rPr>
          <w:lang w:val="es-CL"/>
        </w:rPr>
        <w:t xml:space="preserve">reciclaje de alto valor </w:t>
      </w:r>
      <w:r w:rsidRPr="0006769A">
        <w:rPr>
          <w:lang w:val="es-CL"/>
        </w:rPr>
        <w:t xml:space="preserve">los materiales que predominan en cantidad es el vidrio </w:t>
      </w:r>
      <w:r w:rsidR="001D3D45" w:rsidRPr="0006769A">
        <w:rPr>
          <w:lang w:val="es-CL"/>
        </w:rPr>
        <w:t xml:space="preserve">limpio, las obleas de </w:t>
      </w:r>
      <w:r w:rsidR="00192934" w:rsidRPr="0006769A">
        <w:rPr>
          <w:lang w:val="es-CL"/>
        </w:rPr>
        <w:t>Si</w:t>
      </w:r>
      <w:r w:rsidR="00192934">
        <w:rPr>
          <w:lang w:val="es-CL"/>
        </w:rPr>
        <w:t>licio</w:t>
      </w:r>
      <w:r w:rsidR="00192934" w:rsidRPr="0006769A">
        <w:rPr>
          <w:lang w:val="es-CL"/>
        </w:rPr>
        <w:t>,</w:t>
      </w:r>
      <w:r w:rsidR="001D3D45" w:rsidRPr="0006769A">
        <w:rPr>
          <w:lang w:val="es-CL"/>
        </w:rPr>
        <w:t xml:space="preserve"> el cobre, la plata y el </w:t>
      </w:r>
      <w:r w:rsidR="00192934" w:rsidRPr="0006769A">
        <w:rPr>
          <w:lang w:val="es-CL"/>
        </w:rPr>
        <w:t>aluminio.</w:t>
      </w:r>
      <w:r w:rsidR="001D3D45" w:rsidRPr="0006769A">
        <w:rPr>
          <w:lang w:val="es-CL"/>
        </w:rPr>
        <w:t xml:space="preserve"> Estos materiales poseen un valor de venta importante por lo que genera que este método sea muy beneficioso a nivel económico, cabe indicar que esto </w:t>
      </w:r>
      <w:r w:rsidR="00124322" w:rsidRPr="0006769A">
        <w:rPr>
          <w:lang w:val="es-CL"/>
        </w:rPr>
        <w:t xml:space="preserve">depende de reducir los costos de procesamiento y obtener un alto valor de los materiales. </w:t>
      </w:r>
    </w:p>
    <w:p w14:paraId="4D53C117" w14:textId="523B678D" w:rsidR="0086426B" w:rsidRDefault="005E77DA" w:rsidP="0086426B">
      <w:pPr>
        <w:pStyle w:val="CUERPOPROYECTO"/>
        <w:rPr>
          <w:lang w:val="es-CL"/>
        </w:rPr>
      </w:pPr>
      <w:r w:rsidRPr="0006769A">
        <w:rPr>
          <w:lang w:val="es-CL"/>
        </w:rPr>
        <w:lastRenderedPageBreak/>
        <w:t xml:space="preserve">Según los flujos proyectados y el análisis económico preliminar presentado en el presente trabajo, se puede indicar que es factible implementar una planta de reciclaje de módulos c-Si </w:t>
      </w:r>
      <w:r w:rsidR="0086426B" w:rsidRPr="0006769A">
        <w:rPr>
          <w:lang w:val="es-CL"/>
        </w:rPr>
        <w:t>tanto con el método 2 como el método 4</w:t>
      </w:r>
      <w:r w:rsidR="00991E1E">
        <w:rPr>
          <w:lang w:val="es-CL"/>
        </w:rPr>
        <w:t>. S</w:t>
      </w:r>
      <w:r w:rsidR="0086426B" w:rsidRPr="0006769A">
        <w:rPr>
          <w:lang w:val="es-CL"/>
        </w:rPr>
        <w:t xml:space="preserve">e debe considerar sin embargo que los fabricantes y los recicladores deben trabajar en colaboración para construir instalaciones </w:t>
      </w:r>
      <w:r w:rsidR="003B1535" w:rsidRPr="0006769A">
        <w:rPr>
          <w:lang w:val="es-CL"/>
        </w:rPr>
        <w:t xml:space="preserve">y una logística </w:t>
      </w:r>
      <w:r w:rsidR="0086426B" w:rsidRPr="0006769A">
        <w:rPr>
          <w:lang w:val="es-CL"/>
        </w:rPr>
        <w:t>de reciclaje</w:t>
      </w:r>
      <w:r w:rsidR="003B1535" w:rsidRPr="0006769A">
        <w:rPr>
          <w:lang w:val="es-CL"/>
        </w:rPr>
        <w:t xml:space="preserve"> adecuada</w:t>
      </w:r>
      <w:r w:rsidR="0086426B" w:rsidRPr="0006769A">
        <w:rPr>
          <w:lang w:val="es-CL"/>
        </w:rPr>
        <w:t xml:space="preserve"> para minimizar los costos de transporte</w:t>
      </w:r>
      <w:r w:rsidR="003B1535" w:rsidRPr="0006769A">
        <w:rPr>
          <w:lang w:val="es-CL"/>
        </w:rPr>
        <w:t xml:space="preserve"> de los módulos</w:t>
      </w:r>
      <w:r w:rsidR="008F454F">
        <w:rPr>
          <w:lang w:val="es-CL"/>
        </w:rPr>
        <w:t xml:space="preserve">, debido a que el margen es sensible a costos elevados. Cabe destacar que este trabajo no analiza en profundidad y </w:t>
      </w:r>
      <w:r w:rsidR="00192934">
        <w:rPr>
          <w:lang w:val="es-CL"/>
        </w:rPr>
        <w:t>detalle estos</w:t>
      </w:r>
      <w:r w:rsidR="008F454F">
        <w:rPr>
          <w:lang w:val="es-CL"/>
        </w:rPr>
        <w:t xml:space="preserve"> costos e ingresos, debido a que han sido extraídos desde bibliografía </w:t>
      </w:r>
      <w:r w:rsidR="00991E1E">
        <w:rPr>
          <w:lang w:val="es-CL"/>
        </w:rPr>
        <w:t xml:space="preserve">especializada con el objeto de </w:t>
      </w:r>
      <w:r w:rsidR="008F454F">
        <w:rPr>
          <w:lang w:val="es-CL"/>
        </w:rPr>
        <w:t>obtener ordenes de magnitud</w:t>
      </w:r>
      <w:r w:rsidR="00991E1E">
        <w:rPr>
          <w:lang w:val="es-CL"/>
        </w:rPr>
        <w:t>.</w:t>
      </w:r>
      <w:r w:rsidR="008F454F">
        <w:rPr>
          <w:lang w:val="es-CL"/>
        </w:rPr>
        <w:t xml:space="preserve"> </w:t>
      </w:r>
      <w:r w:rsidR="00991E1E">
        <w:rPr>
          <w:lang w:val="es-CL"/>
        </w:rPr>
        <w:t>E</w:t>
      </w:r>
      <w:r w:rsidR="008F454F">
        <w:rPr>
          <w:lang w:val="es-CL"/>
        </w:rPr>
        <w:t xml:space="preserve">s necesario hacer una evaluación económica y financiera </w:t>
      </w:r>
      <w:r w:rsidR="00991E1E">
        <w:rPr>
          <w:lang w:val="es-CL"/>
        </w:rPr>
        <w:t xml:space="preserve">más detallada </w:t>
      </w:r>
      <w:r w:rsidR="008F454F">
        <w:rPr>
          <w:lang w:val="es-CL"/>
        </w:rPr>
        <w:t>donde se evalúe</w:t>
      </w:r>
      <w:r w:rsidR="00991E1E">
        <w:rPr>
          <w:lang w:val="es-CL"/>
        </w:rPr>
        <w:t xml:space="preserve">n, </w:t>
      </w:r>
      <w:r w:rsidR="00192934">
        <w:rPr>
          <w:lang w:val="es-CL"/>
        </w:rPr>
        <w:t>de acuerdo con</w:t>
      </w:r>
      <w:r w:rsidR="008F454F">
        <w:rPr>
          <w:lang w:val="es-CL"/>
        </w:rPr>
        <w:t xml:space="preserve"> la realidad nacional</w:t>
      </w:r>
      <w:r w:rsidR="00991E1E">
        <w:rPr>
          <w:lang w:val="es-CL"/>
        </w:rPr>
        <w:t xml:space="preserve">, </w:t>
      </w:r>
      <w:r w:rsidR="008F454F">
        <w:rPr>
          <w:lang w:val="es-CL"/>
        </w:rPr>
        <w:t xml:space="preserve">estos costos e ingresos para obtener los flujos </w:t>
      </w:r>
      <w:r w:rsidR="00991E1E">
        <w:rPr>
          <w:lang w:val="es-CL"/>
        </w:rPr>
        <w:t xml:space="preserve">esperados </w:t>
      </w:r>
      <w:r w:rsidR="008F454F">
        <w:rPr>
          <w:lang w:val="es-CL"/>
        </w:rPr>
        <w:t xml:space="preserve">y considerar la factibilidad </w:t>
      </w:r>
      <w:r w:rsidR="00192934">
        <w:rPr>
          <w:lang w:val="es-CL"/>
        </w:rPr>
        <w:t>financiera del proyecto con sus indicadores respectivos (VAN, TIR entre otros)</w:t>
      </w:r>
    </w:p>
    <w:p w14:paraId="4D93B736" w14:textId="2D6A8BE7" w:rsidR="00192934" w:rsidRDefault="00192934" w:rsidP="0086426B">
      <w:pPr>
        <w:pStyle w:val="CUERPOPROYECTO"/>
        <w:rPr>
          <w:lang w:val="es-CL"/>
        </w:rPr>
      </w:pPr>
      <w:r>
        <w:rPr>
          <w:lang w:val="es-CL"/>
        </w:rPr>
        <w:t xml:space="preserve">Otra de las consideraciones que hay que tener en cuenta </w:t>
      </w:r>
      <w:r w:rsidR="00991E1E">
        <w:rPr>
          <w:lang w:val="es-CL"/>
        </w:rPr>
        <w:t xml:space="preserve">respecto a </w:t>
      </w:r>
      <w:r>
        <w:rPr>
          <w:lang w:val="es-CL"/>
        </w:rPr>
        <w:t xml:space="preserve">los procesos de reciclaje propuestos, </w:t>
      </w:r>
      <w:r w:rsidR="00991E1E">
        <w:rPr>
          <w:lang w:val="es-CL"/>
        </w:rPr>
        <w:t xml:space="preserve">es que </w:t>
      </w:r>
      <w:r>
        <w:rPr>
          <w:lang w:val="es-CL"/>
        </w:rPr>
        <w:t>no todos ellos están desarrollados en una escala industrial, debido a que esta industria es incipiente aún</w:t>
      </w:r>
      <w:r w:rsidR="00991E1E">
        <w:rPr>
          <w:lang w:val="es-CL"/>
        </w:rPr>
        <w:t xml:space="preserve">. Por lo tanto, </w:t>
      </w:r>
      <w:r>
        <w:rPr>
          <w:lang w:val="es-CL"/>
        </w:rPr>
        <w:t>falta</w:t>
      </w:r>
      <w:r w:rsidR="00991E1E">
        <w:rPr>
          <w:lang w:val="es-CL"/>
        </w:rPr>
        <w:t>n</w:t>
      </w:r>
      <w:r>
        <w:rPr>
          <w:lang w:val="es-CL"/>
        </w:rPr>
        <w:t xml:space="preserve"> ciertos desarrollos e innovaci</w:t>
      </w:r>
      <w:r w:rsidR="00991E1E">
        <w:rPr>
          <w:lang w:val="es-CL"/>
        </w:rPr>
        <w:t>ones</w:t>
      </w:r>
      <w:r>
        <w:rPr>
          <w:lang w:val="es-CL"/>
        </w:rPr>
        <w:t xml:space="preserve"> para alcanzar las eficiencias indicadas a nivel industrial</w:t>
      </w:r>
      <w:r w:rsidR="00991E1E">
        <w:rPr>
          <w:lang w:val="es-CL"/>
        </w:rPr>
        <w:t>.</w:t>
      </w:r>
      <w:r>
        <w:rPr>
          <w:lang w:val="es-CL"/>
        </w:rPr>
        <w:t xml:space="preserve"> </w:t>
      </w:r>
      <w:r w:rsidR="00991E1E">
        <w:rPr>
          <w:lang w:val="es-CL"/>
        </w:rPr>
        <w:t>N</w:t>
      </w:r>
      <w:r>
        <w:rPr>
          <w:lang w:val="es-CL"/>
        </w:rPr>
        <w:t xml:space="preserve">o cabe duda de que esto está acelerándose cada vez más, pero es una variable que se debe considerar. </w:t>
      </w:r>
    </w:p>
    <w:p w14:paraId="7A86FBB8" w14:textId="3B8F2B4B" w:rsidR="00192934" w:rsidRPr="00192934" w:rsidRDefault="00192934" w:rsidP="00192934">
      <w:pPr>
        <w:pStyle w:val="CUERPOPROYECTO"/>
      </w:pPr>
      <w:r>
        <w:rPr>
          <w:lang w:val="es-CL"/>
        </w:rPr>
        <w:t>Por otro lado, se recomienda estudiar las externalidad</w:t>
      </w:r>
      <w:r w:rsidR="00DF7586">
        <w:rPr>
          <w:lang w:val="es-CL"/>
        </w:rPr>
        <w:t>es</w:t>
      </w:r>
      <w:r>
        <w:rPr>
          <w:lang w:val="es-CL"/>
        </w:rPr>
        <w:t xml:space="preserve"> ambientales y sociales de la implementación de este tipo de proyectos, </w:t>
      </w:r>
      <w:r w:rsidRPr="0006769A">
        <w:rPr>
          <w:lang w:val="es-CL"/>
        </w:rPr>
        <w:t xml:space="preserve">ya que por la naturaleza de los procesos estos no están exentos </w:t>
      </w:r>
      <w:r>
        <w:rPr>
          <w:lang w:val="es-CL"/>
        </w:rPr>
        <w:t xml:space="preserve">de </w:t>
      </w:r>
      <w:r w:rsidR="00DF7586">
        <w:rPr>
          <w:lang w:val="es-CL"/>
        </w:rPr>
        <w:t>las mismas</w:t>
      </w:r>
      <w:r w:rsidRPr="0006769A">
        <w:rPr>
          <w:lang w:val="es-CL"/>
        </w:rPr>
        <w:t xml:space="preserve">, debido a los insumos y flujos con químicos que pudiesen </w:t>
      </w:r>
      <w:r>
        <w:rPr>
          <w:lang w:val="es-CL"/>
        </w:rPr>
        <w:t>generar algún daño</w:t>
      </w:r>
      <w:r w:rsidRPr="0006769A">
        <w:rPr>
          <w:lang w:val="es-CL"/>
        </w:rPr>
        <w:t xml:space="preserve"> para los </w:t>
      </w:r>
      <w:r w:rsidR="00DF7586">
        <w:rPr>
          <w:lang w:val="es-CL"/>
        </w:rPr>
        <w:t xml:space="preserve">seres </w:t>
      </w:r>
      <w:r w:rsidRPr="0006769A">
        <w:rPr>
          <w:lang w:val="es-CL"/>
        </w:rPr>
        <w:t>humanos como también para el ecosistema</w:t>
      </w:r>
      <w:r w:rsidR="00DF7586">
        <w:rPr>
          <w:lang w:val="es-CL"/>
        </w:rPr>
        <w:t>. Esto debe incluirse en la evaluación,</w:t>
      </w:r>
      <w:r w:rsidRPr="0006769A">
        <w:rPr>
          <w:lang w:val="es-CL"/>
        </w:rPr>
        <w:t xml:space="preserve"> teniendo en cuenta</w:t>
      </w:r>
      <w:r>
        <w:rPr>
          <w:lang w:val="es-CL"/>
        </w:rPr>
        <w:t xml:space="preserve"> los pro y contras, </w:t>
      </w:r>
      <w:r w:rsidR="00822733">
        <w:rPr>
          <w:lang w:val="es-CL"/>
        </w:rPr>
        <w:t>ya que,</w:t>
      </w:r>
      <w:r>
        <w:rPr>
          <w:lang w:val="es-CL"/>
        </w:rPr>
        <w:t xml:space="preserve"> si no se hace nada con estos residuos, igualmente se generara un problema ambiental y social debido a</w:t>
      </w:r>
      <w:r w:rsidRPr="0006769A">
        <w:rPr>
          <w:lang w:val="es-CL"/>
        </w:rPr>
        <w:t xml:space="preserve"> la cantidad de módulos FV</w:t>
      </w:r>
      <w:r>
        <w:rPr>
          <w:lang w:val="es-CL"/>
        </w:rPr>
        <w:t xml:space="preserve"> al final de su vida útil</w:t>
      </w:r>
      <w:r w:rsidRPr="0006769A">
        <w:rPr>
          <w:lang w:val="es-CL"/>
        </w:rPr>
        <w:t xml:space="preserve"> que se proyecta</w:t>
      </w:r>
      <w:r>
        <w:rPr>
          <w:lang w:val="es-CL"/>
        </w:rPr>
        <w:t xml:space="preserve"> tener</w:t>
      </w:r>
      <w:r w:rsidRPr="0006769A">
        <w:rPr>
          <w:lang w:val="es-CL"/>
        </w:rPr>
        <w:t xml:space="preserve"> al 2050. </w:t>
      </w:r>
    </w:p>
    <w:p w14:paraId="26278F3B" w14:textId="77777777" w:rsidR="00192934" w:rsidRDefault="00192934" w:rsidP="0086426B">
      <w:pPr>
        <w:pStyle w:val="CUERPOPROYECTO"/>
        <w:rPr>
          <w:lang w:val="es-CL"/>
        </w:rPr>
      </w:pPr>
    </w:p>
    <w:p w14:paraId="38F575E2" w14:textId="448E164D" w:rsidR="005F3FFF" w:rsidRPr="0006769A" w:rsidRDefault="00E45AA5" w:rsidP="009B0F0B">
      <w:pPr>
        <w:pStyle w:val="CUERPOPROYECTO"/>
        <w:rPr>
          <w:rFonts w:cstheme="minorHAnsi"/>
          <w:lang w:val="es-CL"/>
        </w:rPr>
      </w:pPr>
      <w:r w:rsidRPr="0006769A">
        <w:rPr>
          <w:lang w:val="es-CL"/>
        </w:rPr>
        <w:br w:type="page"/>
      </w:r>
    </w:p>
    <w:bookmarkStart w:id="93" w:name="_Toc103626214" w:displacedByCustomXml="next"/>
    <w:bookmarkStart w:id="94" w:name="_Hlk70115588" w:displacedByCustomXml="next"/>
    <w:sdt>
      <w:sdtPr>
        <w:rPr>
          <w:b w:val="0"/>
          <w:bCs w:val="0"/>
          <w:kern w:val="0"/>
          <w:szCs w:val="24"/>
        </w:rPr>
        <w:id w:val="-1234689490"/>
        <w:docPartObj>
          <w:docPartGallery w:val="Bibliographies"/>
          <w:docPartUnique/>
        </w:docPartObj>
      </w:sdtPr>
      <w:sdtEndPr>
        <w:rPr>
          <w:bCs/>
        </w:rPr>
      </w:sdtEndPr>
      <w:sdtContent>
        <w:p w14:paraId="6D06035D" w14:textId="228B1BCD" w:rsidR="00257BA1" w:rsidRPr="002E1FC1" w:rsidRDefault="002E1FC1">
          <w:pPr>
            <w:pStyle w:val="Ttulo1"/>
            <w:rPr>
              <w:lang w:val="es-CL"/>
            </w:rPr>
          </w:pPr>
          <w:r w:rsidRPr="002E1FC1">
            <w:rPr>
              <w:lang w:val="es-CL"/>
            </w:rPr>
            <w:t>BIBLIOGRAFÍA</w:t>
          </w:r>
          <w:bookmarkEnd w:id="93"/>
        </w:p>
        <w:sdt>
          <w:sdtPr>
            <w:id w:val="111145805"/>
            <w:bibliography/>
          </w:sdtPr>
          <w:sdtEndPr/>
          <w:sdtContent>
            <w:p w14:paraId="483BF6D3" w14:textId="65DB2B85" w:rsidR="00192934" w:rsidRDefault="00257BA1" w:rsidP="00395048">
              <w:pPr>
                <w:pStyle w:val="CUERPOPROYECTO"/>
                <w:rPr>
                  <w:noProof/>
                </w:rPr>
              </w:pPr>
              <w:r w:rsidRPr="0006769A">
                <w:fldChar w:fldCharType="begin"/>
              </w:r>
              <w:r w:rsidRPr="0006769A">
                <w:rPr>
                  <w:lang w:val="en-US"/>
                </w:rPr>
                <w:instrText>BIBLIOGRAPHY</w:instrText>
              </w:r>
              <w:r w:rsidRPr="0006769A">
                <w:fldChar w:fldCharType="separate"/>
              </w:r>
              <w:r w:rsidR="00192934" w:rsidRPr="00192934">
                <w:rPr>
                  <w:noProof/>
                  <w:lang w:val="en-US"/>
                </w:rPr>
                <w:t xml:space="preserve">Chowdhury, M., Sajedur Rahman, K., Chowdhury, T., &amp; Nuthammachot, N. (2020). An overview of solar photovoltaic panels’ end-of-life material recycling. </w:t>
              </w:r>
              <w:r w:rsidR="00192934">
                <w:rPr>
                  <w:i/>
                  <w:iCs/>
                  <w:noProof/>
                </w:rPr>
                <w:t>Energy Strategy Reviews</w:t>
              </w:r>
              <w:r w:rsidR="00192934">
                <w:rPr>
                  <w:noProof/>
                </w:rPr>
                <w:t>.</w:t>
              </w:r>
            </w:p>
            <w:p w14:paraId="3F78E81A" w14:textId="27A50E2A" w:rsidR="00192934" w:rsidRDefault="00192934" w:rsidP="00395048">
              <w:pPr>
                <w:pStyle w:val="CUERPOPROYECTO"/>
                <w:rPr>
                  <w:noProof/>
                </w:rPr>
              </w:pPr>
              <w:r>
                <w:rPr>
                  <w:noProof/>
                </w:rPr>
                <w:t xml:space="preserve">Comisión Nacional de Energía. (2021). </w:t>
              </w:r>
              <w:r>
                <w:rPr>
                  <w:i/>
                  <w:iCs/>
                  <w:noProof/>
                </w:rPr>
                <w:t>Reporte Mensual de ERNC noviembre 2021.</w:t>
              </w:r>
              <w:r>
                <w:rPr>
                  <w:noProof/>
                </w:rPr>
                <w:t xml:space="preserve"> </w:t>
              </w:r>
            </w:p>
            <w:p w14:paraId="1C6CF30E" w14:textId="3243AFDD" w:rsidR="00192934" w:rsidRDefault="00192934" w:rsidP="00395048">
              <w:pPr>
                <w:pStyle w:val="CUERPOPROYECTO"/>
                <w:rPr>
                  <w:noProof/>
                  <w:lang w:val="en-US"/>
                </w:rPr>
              </w:pPr>
              <w:r>
                <w:rPr>
                  <w:noProof/>
                </w:rPr>
                <w:t xml:space="preserve">Cucchiella, F., Idiano, D., &amp; Rosa, P. (2015). </w:t>
              </w:r>
              <w:r w:rsidRPr="00192934">
                <w:rPr>
                  <w:noProof/>
                  <w:lang w:val="en-US"/>
                </w:rPr>
                <w:t xml:space="preserve">End-of-Life of used photovoltaic modules: A financial analysis. </w:t>
              </w:r>
              <w:r w:rsidRPr="00192934">
                <w:rPr>
                  <w:i/>
                  <w:iCs/>
                  <w:noProof/>
                  <w:lang w:val="en-US"/>
                </w:rPr>
                <w:t>Renewable and Sustainable Energy Reviews</w:t>
              </w:r>
              <w:r w:rsidRPr="00192934">
                <w:rPr>
                  <w:noProof/>
                  <w:lang w:val="en-US"/>
                </w:rPr>
                <w:t>.</w:t>
              </w:r>
            </w:p>
            <w:p w14:paraId="34037BB6" w14:textId="57A7CA63" w:rsidR="00192934" w:rsidRDefault="00192934" w:rsidP="00395048">
              <w:pPr>
                <w:pStyle w:val="CUERPOPROYECTO"/>
                <w:rPr>
                  <w:noProof/>
                  <w:lang w:val="en-US"/>
                </w:rPr>
              </w:pPr>
              <w:r w:rsidRPr="00192934">
                <w:rPr>
                  <w:noProof/>
                  <w:lang w:val="en-US"/>
                </w:rPr>
                <w:t xml:space="preserve">Deng, R., Chang, N., Ouyang, Z., &amp; Chong, C. (2019). A techno-economic review of silicon photovoltaic module recycling. </w:t>
              </w:r>
              <w:r w:rsidRPr="00192934">
                <w:rPr>
                  <w:i/>
                  <w:iCs/>
                  <w:noProof/>
                  <w:lang w:val="en-US"/>
                </w:rPr>
                <w:t>Renewable and Sustainable Energy Reviews</w:t>
              </w:r>
              <w:r w:rsidRPr="00192934">
                <w:rPr>
                  <w:noProof/>
                  <w:lang w:val="en-US"/>
                </w:rPr>
                <w:t>, 532-550.</w:t>
              </w:r>
            </w:p>
            <w:p w14:paraId="04ADD148" w14:textId="792DBC57" w:rsidR="00192934" w:rsidRDefault="00192934" w:rsidP="00395048">
              <w:pPr>
                <w:pStyle w:val="CUERPOPROYECTO"/>
                <w:rPr>
                  <w:noProof/>
                  <w:lang w:val="en-US"/>
                </w:rPr>
              </w:pPr>
              <w:r w:rsidRPr="00192934">
                <w:rPr>
                  <w:noProof/>
                  <w:lang w:val="en-US"/>
                </w:rPr>
                <w:t xml:space="preserve">Dias, P., Schmidt, L., Monteiro, M., Chang, N., Spier, G., Corkish, R., &amp; Veit, H. (2021). Comprehensive recycling of silicon photovoltaic modules incorporating organic solvent delamination – technical, environmental and economic analyses. </w:t>
              </w:r>
              <w:r w:rsidRPr="00192934">
                <w:rPr>
                  <w:i/>
                  <w:iCs/>
                  <w:noProof/>
                  <w:lang w:val="en-US"/>
                </w:rPr>
                <w:t>Resources, Conservation and Recycling</w:t>
              </w:r>
              <w:r w:rsidRPr="00192934">
                <w:rPr>
                  <w:noProof/>
                  <w:lang w:val="en-US"/>
                </w:rPr>
                <w:t>.</w:t>
              </w:r>
            </w:p>
            <w:p w14:paraId="1B427AAB" w14:textId="7DCB5698" w:rsidR="00192934" w:rsidRDefault="00192934" w:rsidP="00395048">
              <w:pPr>
                <w:pStyle w:val="CUERPOPROYECTO"/>
                <w:rPr>
                  <w:noProof/>
                  <w:lang w:val="en-US"/>
                </w:rPr>
              </w:pPr>
              <w:r w:rsidRPr="00192934">
                <w:rPr>
                  <w:noProof/>
                  <w:lang w:val="en-US"/>
                </w:rPr>
                <w:t xml:space="preserve">Domínguez, A., &amp; Geyer, R. (2019). Photovoltaic waste assessment of major photovoltaic installations in the United States of America. </w:t>
              </w:r>
              <w:r w:rsidRPr="00192934">
                <w:rPr>
                  <w:i/>
                  <w:iCs/>
                  <w:noProof/>
                  <w:lang w:val="en-US"/>
                </w:rPr>
                <w:t>Renewable Energy</w:t>
              </w:r>
              <w:r w:rsidRPr="00192934">
                <w:rPr>
                  <w:noProof/>
                  <w:lang w:val="en-US"/>
                </w:rPr>
                <w:t>, 1188-1200.</w:t>
              </w:r>
            </w:p>
            <w:p w14:paraId="6068BED9" w14:textId="77777777" w:rsidR="00192934" w:rsidRPr="00192934" w:rsidRDefault="00192934" w:rsidP="00395048">
              <w:pPr>
                <w:pStyle w:val="CUERPOPROYECTO"/>
                <w:rPr>
                  <w:noProof/>
                  <w:lang w:val="en-US"/>
                </w:rPr>
              </w:pPr>
              <w:r w:rsidRPr="00192934">
                <w:rPr>
                  <w:noProof/>
                  <w:lang w:val="en-US"/>
                </w:rPr>
                <w:t xml:space="preserve">Gautam, A., Shankar, R., &amp; Vrat, P. (2020). End-of-life solar photovoltaic e-waste assessment in India: a step towards a circular economy. </w:t>
              </w:r>
              <w:r w:rsidRPr="00192934">
                <w:rPr>
                  <w:i/>
                  <w:iCs/>
                  <w:noProof/>
                  <w:lang w:val="en-US"/>
                </w:rPr>
                <w:t>Sustainable Production and Consumption</w:t>
              </w:r>
              <w:r w:rsidRPr="00192934">
                <w:rPr>
                  <w:noProof/>
                  <w:lang w:val="en-US"/>
                </w:rPr>
                <w:t>.</w:t>
              </w:r>
            </w:p>
            <w:p w14:paraId="2D6E64AC" w14:textId="0C2ADA49" w:rsidR="00192934" w:rsidRDefault="00192934" w:rsidP="00395048">
              <w:pPr>
                <w:pStyle w:val="CUERPOPROYECTO"/>
                <w:rPr>
                  <w:noProof/>
                  <w:lang w:val="en-US"/>
                </w:rPr>
              </w:pPr>
              <w:r w:rsidRPr="00192934">
                <w:rPr>
                  <w:noProof/>
                  <w:lang w:val="en-US"/>
                </w:rPr>
                <w:t xml:space="preserve">Gautam, A., Shankar, R., &amp; Vrat, P. (2020). End-of-life solar photovoltaic e-waste assessment in India: a step towards a circular economy. </w:t>
              </w:r>
              <w:r w:rsidRPr="00192934">
                <w:rPr>
                  <w:i/>
                  <w:iCs/>
                  <w:noProof/>
                  <w:lang w:val="en-US"/>
                </w:rPr>
                <w:t>Sustainable production and consumption</w:t>
              </w:r>
              <w:r w:rsidRPr="00192934">
                <w:rPr>
                  <w:noProof/>
                  <w:lang w:val="en-US"/>
                </w:rPr>
                <w:t>, 65-77.</w:t>
              </w:r>
            </w:p>
            <w:p w14:paraId="7F18EC27" w14:textId="77777777" w:rsidR="00192934" w:rsidRPr="00192934" w:rsidRDefault="00192934" w:rsidP="00395048">
              <w:pPr>
                <w:pStyle w:val="CUERPOPROYECTO"/>
                <w:rPr>
                  <w:noProof/>
                  <w:lang w:val="en-US"/>
                </w:rPr>
              </w:pPr>
              <w:r w:rsidRPr="00CA6899">
                <w:rPr>
                  <w:noProof/>
                  <w:lang w:val="en-US"/>
                </w:rPr>
                <w:t xml:space="preserve">Idiano , D., Miliacca, M., &amp; Rosa, P. (2017). </w:t>
              </w:r>
              <w:r w:rsidRPr="00192934">
                <w:rPr>
                  <w:noProof/>
                  <w:lang w:val="en-US"/>
                </w:rPr>
                <w:t xml:space="preserve">Economic Feasibility for Recycling of Waste Crystalline Silicon Photovoltaic Modules. </w:t>
              </w:r>
              <w:r w:rsidRPr="00192934">
                <w:rPr>
                  <w:i/>
                  <w:iCs/>
                  <w:noProof/>
                  <w:lang w:val="en-US"/>
                </w:rPr>
                <w:t>International Journal of Photoenergy</w:t>
              </w:r>
              <w:r w:rsidRPr="00192934">
                <w:rPr>
                  <w:noProof/>
                  <w:lang w:val="en-US"/>
                </w:rPr>
                <w:t>.</w:t>
              </w:r>
            </w:p>
            <w:p w14:paraId="7A2893EB" w14:textId="4DC5CFF6" w:rsidR="00192934" w:rsidRDefault="00192934" w:rsidP="00395048">
              <w:pPr>
                <w:pStyle w:val="CUERPOPROYECTO"/>
                <w:rPr>
                  <w:noProof/>
                  <w:lang w:val="en-US"/>
                </w:rPr>
              </w:pPr>
              <w:r w:rsidRPr="00192934">
                <w:rPr>
                  <w:noProof/>
                  <w:lang w:val="en-US"/>
                </w:rPr>
                <w:lastRenderedPageBreak/>
                <w:t xml:space="preserve">Klugmann-Radziemska, E., &amp; Ostrowski, P. (2010). Chemical treatment of crystalline silicon solar cells as a method of recovering pure silicon from photovoltaic modules. </w:t>
              </w:r>
              <w:r w:rsidRPr="00192934">
                <w:rPr>
                  <w:i/>
                  <w:iCs/>
                  <w:noProof/>
                  <w:lang w:val="en-US"/>
                </w:rPr>
                <w:t>Renewable Energy</w:t>
              </w:r>
              <w:r w:rsidRPr="00192934">
                <w:rPr>
                  <w:noProof/>
                  <w:lang w:val="en-US"/>
                </w:rPr>
                <w:t>, 1751-1759.</w:t>
              </w:r>
            </w:p>
            <w:p w14:paraId="01BF930A" w14:textId="680F0952" w:rsidR="00192934" w:rsidRDefault="00192934" w:rsidP="00395048">
              <w:pPr>
                <w:pStyle w:val="CUERPOPROYECTO"/>
                <w:rPr>
                  <w:noProof/>
                  <w:lang w:val="en-US"/>
                </w:rPr>
              </w:pPr>
              <w:r w:rsidRPr="00192934">
                <w:rPr>
                  <w:noProof/>
                  <w:lang w:val="en-US"/>
                </w:rPr>
                <w:t xml:space="preserve">Kumar Venkatachary , S., Samikannu, R., &amp; Murugesan, S. (2020). Economics and impact of recycling solar waste materials on the environment and health care. </w:t>
              </w:r>
              <w:r w:rsidRPr="00192934">
                <w:rPr>
                  <w:i/>
                  <w:iCs/>
                  <w:noProof/>
                  <w:lang w:val="en-US"/>
                </w:rPr>
                <w:t>Environmental Technology &amp; Innovation</w:t>
              </w:r>
              <w:r w:rsidRPr="00192934">
                <w:rPr>
                  <w:noProof/>
                  <w:lang w:val="en-US"/>
                </w:rPr>
                <w:t>.</w:t>
              </w:r>
            </w:p>
            <w:p w14:paraId="2D789311" w14:textId="45BFFD51" w:rsidR="00192934" w:rsidRDefault="00192934" w:rsidP="00395048">
              <w:pPr>
                <w:pStyle w:val="CUERPOPROYECTO"/>
                <w:rPr>
                  <w:noProof/>
                  <w:lang w:val="en-US"/>
                </w:rPr>
              </w:pPr>
              <w:r w:rsidRPr="00192934">
                <w:rPr>
                  <w:noProof/>
                  <w:lang w:val="en-US"/>
                </w:rPr>
                <w:t xml:space="preserve">Latunussa, C., Ardente, F., Blengini, G., &amp; Mancini, L. (2016). Life Cycle Assessment of an innovative recycling process for crystalline silicon photovoltaic panels. </w:t>
              </w:r>
              <w:r w:rsidRPr="00192934">
                <w:rPr>
                  <w:i/>
                  <w:iCs/>
                  <w:noProof/>
                  <w:lang w:val="en-US"/>
                </w:rPr>
                <w:t>Solar Energy Materials and Solar Cells</w:t>
              </w:r>
              <w:r w:rsidRPr="00192934">
                <w:rPr>
                  <w:noProof/>
                  <w:lang w:val="en-US"/>
                </w:rPr>
                <w:t>, 101-111.</w:t>
              </w:r>
            </w:p>
            <w:p w14:paraId="05AEC202" w14:textId="6D0BD2B3" w:rsidR="00192934" w:rsidRDefault="00192934" w:rsidP="00395048">
              <w:pPr>
                <w:pStyle w:val="CUERPOPROYECTO"/>
                <w:rPr>
                  <w:noProof/>
                </w:rPr>
              </w:pPr>
              <w:r w:rsidRPr="00192934">
                <w:rPr>
                  <w:noProof/>
                  <w:lang w:val="en-US"/>
                </w:rPr>
                <w:t xml:space="preserve">Mahmoudi, S., &amp; Huda, N. (2019). End-of-life photovoltaic modules: A systematic quantitative literature review. </w:t>
              </w:r>
              <w:r>
                <w:rPr>
                  <w:i/>
                  <w:iCs/>
                  <w:noProof/>
                </w:rPr>
                <w:t>Resources, conservation and Recycling</w:t>
              </w:r>
              <w:r>
                <w:rPr>
                  <w:noProof/>
                </w:rPr>
                <w:t>, 1-16.</w:t>
              </w:r>
            </w:p>
            <w:p w14:paraId="1C556E24" w14:textId="67BE375A" w:rsidR="00192934" w:rsidRDefault="00192934" w:rsidP="00395048">
              <w:pPr>
                <w:pStyle w:val="CUERPOPROYECTO"/>
                <w:rPr>
                  <w:noProof/>
                </w:rPr>
              </w:pPr>
              <w:r>
                <w:rPr>
                  <w:noProof/>
                </w:rPr>
                <w:t xml:space="preserve">Ministerio de Energia . (2015). </w:t>
              </w:r>
              <w:r>
                <w:rPr>
                  <w:i/>
                  <w:iCs/>
                  <w:noProof/>
                </w:rPr>
                <w:t>Politica energética de Chile 2050.</w:t>
              </w:r>
              <w:r>
                <w:rPr>
                  <w:noProof/>
                </w:rPr>
                <w:t xml:space="preserve"> </w:t>
              </w:r>
            </w:p>
            <w:p w14:paraId="146F2363" w14:textId="4B1CA767" w:rsidR="00192934" w:rsidRDefault="00192934" w:rsidP="00395048">
              <w:pPr>
                <w:pStyle w:val="CUERPOPROYECTO"/>
                <w:rPr>
                  <w:noProof/>
                </w:rPr>
              </w:pPr>
              <w:r>
                <w:rPr>
                  <w:noProof/>
                </w:rPr>
                <w:t xml:space="preserve">Ministerio de Energia . (2020). </w:t>
              </w:r>
              <w:r>
                <w:rPr>
                  <w:i/>
                  <w:iCs/>
                  <w:noProof/>
                </w:rPr>
                <w:t>Alternativas de Tratamientos de modulos fotovoltaiocs luego de su vida util.</w:t>
              </w:r>
              <w:r>
                <w:rPr>
                  <w:noProof/>
                </w:rPr>
                <w:t xml:space="preserve"> </w:t>
              </w:r>
            </w:p>
            <w:p w14:paraId="06AD4B4F" w14:textId="622E0BF0" w:rsidR="00192934" w:rsidRDefault="00192934" w:rsidP="00395048">
              <w:pPr>
                <w:pStyle w:val="CUERPOPROYECTO"/>
                <w:rPr>
                  <w:noProof/>
                </w:rPr>
              </w:pPr>
              <w:r>
                <w:rPr>
                  <w:noProof/>
                </w:rPr>
                <w:t xml:space="preserve">Ministerio de Energia. (2012). </w:t>
              </w:r>
              <w:r>
                <w:rPr>
                  <w:i/>
                  <w:iCs/>
                  <w:noProof/>
                </w:rPr>
                <w:t>ESTRATEGIA NACIONAL DE ENERGÍA 2012-2030.</w:t>
              </w:r>
              <w:r>
                <w:rPr>
                  <w:noProof/>
                </w:rPr>
                <w:t xml:space="preserve"> </w:t>
              </w:r>
            </w:p>
            <w:p w14:paraId="412ECDF8" w14:textId="078AC663" w:rsidR="00192934" w:rsidRDefault="00192934" w:rsidP="00395048">
              <w:pPr>
                <w:pStyle w:val="CUERPOPROYECTO"/>
                <w:rPr>
                  <w:noProof/>
                </w:rPr>
              </w:pPr>
              <w:r>
                <w:rPr>
                  <w:noProof/>
                </w:rPr>
                <w:t xml:space="preserve">Ministerio de Energía. (2021). </w:t>
              </w:r>
              <w:r>
                <w:rPr>
                  <w:i/>
                  <w:iCs/>
                  <w:noProof/>
                </w:rPr>
                <w:t>Planificación Energética de Largo Plazo.</w:t>
              </w:r>
              <w:r>
                <w:rPr>
                  <w:noProof/>
                </w:rPr>
                <w:t xml:space="preserve"> </w:t>
              </w:r>
            </w:p>
            <w:p w14:paraId="3BA08CBE" w14:textId="24084231" w:rsidR="00192934" w:rsidRDefault="00192934" w:rsidP="00395048">
              <w:pPr>
                <w:pStyle w:val="CUERPOPROYECTO"/>
                <w:rPr>
                  <w:noProof/>
                  <w:lang w:val="en-US"/>
                </w:rPr>
              </w:pPr>
              <w:r w:rsidRPr="00192934">
                <w:rPr>
                  <w:noProof/>
                  <w:lang w:val="en-US"/>
                </w:rPr>
                <w:t xml:space="preserve">Nain, P., &amp; Kumar, A. (2020). Initial metal contents and leaching rate constants of metals leached from end-of-life solar photovoltaic waste: An integrative literature review and analysis. </w:t>
              </w:r>
              <w:r w:rsidRPr="00192934">
                <w:rPr>
                  <w:i/>
                  <w:iCs/>
                  <w:noProof/>
                  <w:lang w:val="en-US"/>
                </w:rPr>
                <w:t>Renewable and Sustainable Energy Reviews</w:t>
              </w:r>
              <w:r w:rsidRPr="00192934">
                <w:rPr>
                  <w:noProof/>
                  <w:lang w:val="en-US"/>
                </w:rPr>
                <w:t>.</w:t>
              </w:r>
            </w:p>
            <w:p w14:paraId="19443336" w14:textId="0E482EAC" w:rsidR="00192934" w:rsidRDefault="00192934" w:rsidP="00395048">
              <w:pPr>
                <w:pStyle w:val="CUERPOPROYECTO"/>
                <w:rPr>
                  <w:noProof/>
                  <w:lang w:val="en-US"/>
                </w:rPr>
              </w:pPr>
              <w:r w:rsidRPr="00CA6899">
                <w:rPr>
                  <w:noProof/>
                  <w:lang w:val="en-US"/>
                </w:rPr>
                <w:t xml:space="preserve">Nevala, S.-M., Hamuyuni, J., Junnila, T., &amp; Sirvio, T. (2019). </w:t>
              </w:r>
              <w:r w:rsidRPr="00192934">
                <w:rPr>
                  <w:noProof/>
                  <w:lang w:val="en-US"/>
                </w:rPr>
                <w:t xml:space="preserve">Electro-hydraulic fragmentation vs conventional crushing of photovoltaic panels – Impact on recycling. </w:t>
              </w:r>
              <w:r w:rsidRPr="00192934">
                <w:rPr>
                  <w:i/>
                  <w:iCs/>
                  <w:noProof/>
                  <w:lang w:val="en-US"/>
                </w:rPr>
                <w:t>Waste Management</w:t>
              </w:r>
              <w:r w:rsidRPr="00192934">
                <w:rPr>
                  <w:noProof/>
                  <w:lang w:val="en-US"/>
                </w:rPr>
                <w:t>, 43-50.</w:t>
              </w:r>
            </w:p>
            <w:p w14:paraId="686D5E74" w14:textId="0211330B" w:rsidR="00192934" w:rsidRDefault="00192934" w:rsidP="00395048">
              <w:pPr>
                <w:pStyle w:val="CUERPOPROYECTO"/>
                <w:rPr>
                  <w:noProof/>
                  <w:lang w:val="en-US"/>
                </w:rPr>
              </w:pPr>
              <w:r w:rsidRPr="00CA6899">
                <w:rPr>
                  <w:noProof/>
                  <w:lang w:val="en-US"/>
                </w:rPr>
                <w:t xml:space="preserve">Santos, J. D., &amp; Garcia, M. (2018). </w:t>
              </w:r>
              <w:r w:rsidRPr="00192934">
                <w:rPr>
                  <w:noProof/>
                  <w:lang w:val="en-US"/>
                </w:rPr>
                <w:t xml:space="preserve">Projection of the photovoltaic waste in Spain until 2050. </w:t>
              </w:r>
              <w:r w:rsidRPr="00192934">
                <w:rPr>
                  <w:i/>
                  <w:iCs/>
                  <w:noProof/>
                  <w:lang w:val="en-US"/>
                </w:rPr>
                <w:t>Journal of Cleaner Production</w:t>
              </w:r>
              <w:r w:rsidRPr="00192934">
                <w:rPr>
                  <w:noProof/>
                  <w:lang w:val="en-US"/>
                </w:rPr>
                <w:t>, 1613-1628.</w:t>
              </w:r>
            </w:p>
            <w:p w14:paraId="68DFCE57" w14:textId="77777777" w:rsidR="00B03F33" w:rsidRPr="00B03F33" w:rsidRDefault="00B03F33" w:rsidP="00395048">
              <w:pPr>
                <w:pStyle w:val="CUERPOPROYECTO"/>
                <w:rPr>
                  <w:lang w:val="en-US"/>
                </w:rPr>
              </w:pPr>
            </w:p>
            <w:p w14:paraId="46CD7F0D" w14:textId="77777777" w:rsidR="00192934" w:rsidRPr="00192934" w:rsidRDefault="00192934" w:rsidP="00395048">
              <w:pPr>
                <w:pStyle w:val="CUERPOPROYECTO"/>
                <w:rPr>
                  <w:noProof/>
                  <w:lang w:val="en-US"/>
                </w:rPr>
              </w:pPr>
              <w:r w:rsidRPr="00192934">
                <w:rPr>
                  <w:noProof/>
                  <w:lang w:val="en-US"/>
                </w:rPr>
                <w:lastRenderedPageBreak/>
                <w:t xml:space="preserve">Tao, J., &amp; Yu, S. (2015). Review on feasible recycling pathways and technologies of solar photovoltaic modules. </w:t>
              </w:r>
              <w:r w:rsidRPr="00192934">
                <w:rPr>
                  <w:i/>
                  <w:iCs/>
                  <w:noProof/>
                  <w:lang w:val="en-US"/>
                </w:rPr>
                <w:t>Solar Energy Materials and solar cells</w:t>
              </w:r>
              <w:r w:rsidRPr="00192934">
                <w:rPr>
                  <w:noProof/>
                  <w:lang w:val="en-US"/>
                </w:rPr>
                <w:t>, 108-124.</w:t>
              </w:r>
            </w:p>
            <w:p w14:paraId="548FF9AD" w14:textId="6CFBC9EC" w:rsidR="00192934" w:rsidRDefault="00192934" w:rsidP="00395048">
              <w:pPr>
                <w:pStyle w:val="CUERPOPROYECTO"/>
                <w:rPr>
                  <w:noProof/>
                  <w:lang w:val="en-US"/>
                </w:rPr>
              </w:pPr>
              <w:r w:rsidRPr="00192934">
                <w:rPr>
                  <w:noProof/>
                  <w:lang w:val="en-US"/>
                </w:rPr>
                <w:t>Wade, A., Sinha, P., Drozdiak, K., &amp; Brutsch, E. (2017). Beyond waste – the fate of end-of-life photovoltaic panels from large scale PV installations in the EU the socio-economic benefits of high value recycling compared to re-use.</w:t>
              </w:r>
            </w:p>
            <w:p w14:paraId="326A4787" w14:textId="130E60BD" w:rsidR="00192934" w:rsidRDefault="00192934" w:rsidP="00395048">
              <w:pPr>
                <w:pStyle w:val="CUERPOPROYECTO"/>
                <w:rPr>
                  <w:noProof/>
                  <w:lang w:val="en-US"/>
                </w:rPr>
              </w:pPr>
              <w:r w:rsidRPr="00192934">
                <w:rPr>
                  <w:noProof/>
                  <w:lang w:val="en-US"/>
                </w:rPr>
                <w:t xml:space="preserve">Weckend, S., Wade, A., &amp; Heath, G. (2016). End of Life Management: Solar Photovoltaic Panels. </w:t>
              </w:r>
              <w:r w:rsidRPr="00192934">
                <w:rPr>
                  <w:i/>
                  <w:iCs/>
                  <w:noProof/>
                  <w:lang w:val="en-US"/>
                </w:rPr>
                <w:t>Technical Report: End of Life Management: Solar Photovoltaic Panels</w:t>
              </w:r>
              <w:r w:rsidRPr="00192934">
                <w:rPr>
                  <w:noProof/>
                  <w:lang w:val="en-US"/>
                </w:rPr>
                <w:t>.</w:t>
              </w:r>
            </w:p>
            <w:p w14:paraId="3246CC2D" w14:textId="77777777" w:rsidR="00192934" w:rsidRDefault="00192934" w:rsidP="00395048">
              <w:pPr>
                <w:pStyle w:val="CUERPOPROYECTO"/>
                <w:rPr>
                  <w:noProof/>
                </w:rPr>
              </w:pPr>
              <w:r w:rsidRPr="00CA6899">
                <w:rPr>
                  <w:noProof/>
                  <w:lang w:val="en-US"/>
                </w:rPr>
                <w:t xml:space="preserve">Xu, Y., Li, J., &amp; Tan, Q. (2018). </w:t>
              </w:r>
              <w:r w:rsidRPr="00192934">
                <w:rPr>
                  <w:noProof/>
                  <w:lang w:val="en-US"/>
                </w:rPr>
                <w:t xml:space="preserve">Global status of recycling waste solar panels: A review. </w:t>
              </w:r>
              <w:r>
                <w:rPr>
                  <w:i/>
                  <w:iCs/>
                  <w:noProof/>
                </w:rPr>
                <w:t>Waste Management</w:t>
              </w:r>
              <w:r>
                <w:rPr>
                  <w:noProof/>
                </w:rPr>
                <w:t>, 450-458.</w:t>
              </w:r>
            </w:p>
            <w:p w14:paraId="1ABC057E" w14:textId="4AC53A13" w:rsidR="00257BA1" w:rsidRPr="0006769A" w:rsidRDefault="00257BA1" w:rsidP="00395048">
              <w:pPr>
                <w:pStyle w:val="CUERPOPROYECTO"/>
              </w:pPr>
              <w:r w:rsidRPr="0006769A">
                <w:rPr>
                  <w:b/>
                </w:rPr>
                <w:fldChar w:fldCharType="end"/>
              </w:r>
            </w:p>
          </w:sdtContent>
        </w:sdt>
      </w:sdtContent>
    </w:sdt>
    <w:p w14:paraId="043CB554" w14:textId="0A8A0C49" w:rsidR="00261BDA" w:rsidRPr="0006769A" w:rsidRDefault="00261BDA" w:rsidP="00395048">
      <w:pPr>
        <w:pStyle w:val="CUERPOPROYECTO"/>
      </w:pPr>
    </w:p>
    <w:p w14:paraId="63EC1300" w14:textId="745021F7" w:rsidR="00A85549" w:rsidRPr="0006769A" w:rsidRDefault="00A85549" w:rsidP="00395048">
      <w:pPr>
        <w:pStyle w:val="CUERPOPROYECTO"/>
      </w:pPr>
    </w:p>
    <w:p w14:paraId="35B154E3" w14:textId="6F125A82" w:rsidR="00092F15" w:rsidRPr="0006769A" w:rsidRDefault="00092F15" w:rsidP="00395048">
      <w:pPr>
        <w:pStyle w:val="CUERPOPROYECTO"/>
      </w:pPr>
    </w:p>
    <w:bookmarkEnd w:id="94"/>
    <w:p w14:paraId="59CDC7C3" w14:textId="77777777" w:rsidR="00C543F6" w:rsidRPr="0006769A" w:rsidRDefault="00C543F6">
      <w:pPr>
        <w:spacing w:after="200" w:line="276" w:lineRule="auto"/>
        <w:jc w:val="left"/>
        <w:sectPr w:rsidR="00C543F6" w:rsidRPr="0006769A" w:rsidSect="002E1FC1">
          <w:headerReference w:type="even" r:id="rId37"/>
          <w:type w:val="continuous"/>
          <w:pgSz w:w="12240" w:h="15840" w:code="1"/>
          <w:pgMar w:top="2268" w:right="1418" w:bottom="1418" w:left="2268" w:header="709" w:footer="397" w:gutter="0"/>
          <w:cols w:space="708"/>
          <w:docGrid w:linePitch="360"/>
        </w:sectPr>
      </w:pPr>
    </w:p>
    <w:p w14:paraId="1BC7B8EA" w14:textId="43048EE4" w:rsidR="00092F15" w:rsidRPr="0006769A" w:rsidRDefault="009B0F0B" w:rsidP="009B0F0B">
      <w:pPr>
        <w:pStyle w:val="Ttulo1"/>
      </w:pPr>
      <w:bookmarkStart w:id="95" w:name="_Toc103626215"/>
      <w:r w:rsidRPr="0006769A">
        <w:lastRenderedPageBreak/>
        <w:t>ANEXOS</w:t>
      </w:r>
      <w:bookmarkEnd w:id="95"/>
    </w:p>
    <w:p w14:paraId="569F6D8F" w14:textId="2BE4AE17" w:rsidR="00C543F6" w:rsidRPr="0006769A" w:rsidRDefault="00C543F6" w:rsidP="00C543F6">
      <w:pPr>
        <w:pStyle w:val="Descripcin"/>
      </w:pPr>
      <w:bookmarkStart w:id="96" w:name="_Toc103626223"/>
      <w:r w:rsidRPr="0006769A">
        <w:t xml:space="preserve">Tabla </w:t>
      </w:r>
      <w:r w:rsidR="005175F2">
        <w:fldChar w:fldCharType="begin"/>
      </w:r>
      <w:r w:rsidR="005175F2">
        <w:instrText xml:space="preserve"> STYLEREF 1 \s </w:instrText>
      </w:r>
      <w:r w:rsidR="005175F2">
        <w:fldChar w:fldCharType="separate"/>
      </w:r>
      <w:r w:rsidR="00CA6899">
        <w:rPr>
          <w:noProof/>
        </w:rPr>
        <w:t>6</w:t>
      </w:r>
      <w:r w:rsidR="005175F2">
        <w:fldChar w:fldCharType="end"/>
      </w:r>
      <w:r w:rsidR="005175F2">
        <w:noBreakHyphen/>
      </w:r>
      <w:r w:rsidR="005175F2">
        <w:fldChar w:fldCharType="begin"/>
      </w:r>
      <w:r w:rsidR="005175F2">
        <w:instrText xml:space="preserve"> SEQ Tabla \* ARABIC \s 1 </w:instrText>
      </w:r>
      <w:r w:rsidR="005175F2">
        <w:fldChar w:fldCharType="separate"/>
      </w:r>
      <w:r w:rsidR="00CA6899">
        <w:rPr>
          <w:noProof/>
        </w:rPr>
        <w:t>1</w:t>
      </w:r>
      <w:r w:rsidR="005175F2">
        <w:fldChar w:fldCharType="end"/>
      </w:r>
      <w:r w:rsidRPr="0006769A">
        <w:t>: Caracterización</w:t>
      </w:r>
      <w:r w:rsidRPr="0006769A">
        <w:rPr>
          <w:spacing w:val="-5"/>
        </w:rPr>
        <w:t xml:space="preserve"> </w:t>
      </w:r>
      <w:r w:rsidRPr="0006769A">
        <w:t>de</w:t>
      </w:r>
      <w:r w:rsidRPr="0006769A">
        <w:rPr>
          <w:spacing w:val="1"/>
        </w:rPr>
        <w:t xml:space="preserve"> </w:t>
      </w:r>
      <w:r w:rsidRPr="0006769A">
        <w:t>los</w:t>
      </w:r>
      <w:r w:rsidRPr="0006769A">
        <w:rPr>
          <w:spacing w:val="-5"/>
        </w:rPr>
        <w:t xml:space="preserve"> </w:t>
      </w:r>
      <w:r w:rsidRPr="0006769A">
        <w:t>principales</w:t>
      </w:r>
      <w:r w:rsidRPr="0006769A">
        <w:rPr>
          <w:spacing w:val="-1"/>
        </w:rPr>
        <w:t xml:space="preserve"> </w:t>
      </w:r>
      <w:r w:rsidRPr="0006769A">
        <w:t>gestores</w:t>
      </w:r>
      <w:r w:rsidRPr="0006769A">
        <w:rPr>
          <w:spacing w:val="-3"/>
        </w:rPr>
        <w:t xml:space="preserve"> </w:t>
      </w:r>
      <w:r w:rsidRPr="0006769A">
        <w:t>de Residuos</w:t>
      </w:r>
      <w:r w:rsidRPr="0006769A">
        <w:rPr>
          <w:spacing w:val="-2"/>
        </w:rPr>
        <w:t xml:space="preserve"> </w:t>
      </w:r>
      <w:r w:rsidRPr="0006769A">
        <w:t>de</w:t>
      </w:r>
      <w:r w:rsidRPr="0006769A">
        <w:rPr>
          <w:spacing w:val="-1"/>
        </w:rPr>
        <w:t xml:space="preserve"> </w:t>
      </w:r>
      <w:r w:rsidRPr="0006769A">
        <w:t>Aparatos</w:t>
      </w:r>
      <w:r w:rsidRPr="0006769A">
        <w:rPr>
          <w:spacing w:val="-2"/>
        </w:rPr>
        <w:t xml:space="preserve"> </w:t>
      </w:r>
      <w:r w:rsidRPr="0006769A">
        <w:t>Eléctricos</w:t>
      </w:r>
      <w:r w:rsidRPr="0006769A">
        <w:rPr>
          <w:spacing w:val="-3"/>
        </w:rPr>
        <w:t xml:space="preserve"> </w:t>
      </w:r>
      <w:r w:rsidRPr="0006769A">
        <w:t>y</w:t>
      </w:r>
      <w:r w:rsidRPr="0006769A">
        <w:rPr>
          <w:spacing w:val="-2"/>
        </w:rPr>
        <w:t xml:space="preserve"> </w:t>
      </w:r>
      <w:r w:rsidRPr="0006769A">
        <w:t>Electrónicos</w:t>
      </w:r>
      <w:bookmarkEnd w:id="96"/>
    </w:p>
    <w:p w14:paraId="3D3AF488" w14:textId="77777777" w:rsidR="00C543F6" w:rsidRPr="0006769A" w:rsidRDefault="00C543F6" w:rsidP="00C543F6">
      <w:pPr>
        <w:pStyle w:val="Textoindependiente"/>
        <w:spacing w:before="6" w:after="1"/>
        <w:rPr>
          <w:sz w:val="18"/>
        </w:rPr>
      </w:pPr>
    </w:p>
    <w:tbl>
      <w:tblPr>
        <w:tblStyle w:val="Tablaconcuadrcula1clara-nfasis6"/>
        <w:tblW w:w="5463" w:type="pct"/>
        <w:tblLook w:val="01E0" w:firstRow="1" w:lastRow="1" w:firstColumn="1" w:lastColumn="1" w:noHBand="0" w:noVBand="0"/>
      </w:tblPr>
      <w:tblGrid>
        <w:gridCol w:w="1234"/>
        <w:gridCol w:w="1285"/>
        <w:gridCol w:w="1287"/>
        <w:gridCol w:w="1198"/>
        <w:gridCol w:w="1370"/>
        <w:gridCol w:w="1355"/>
        <w:gridCol w:w="2153"/>
        <w:gridCol w:w="2017"/>
        <w:gridCol w:w="2556"/>
      </w:tblGrid>
      <w:tr w:rsidR="00A61A2B" w:rsidRPr="0006769A" w14:paraId="0D04C211" w14:textId="77777777" w:rsidTr="00A42214">
        <w:trPr>
          <w:cnfStyle w:val="100000000000" w:firstRow="1" w:lastRow="0" w:firstColumn="0" w:lastColumn="0" w:oddVBand="0" w:evenVBand="0" w:oddHBand="0" w:evenHBand="0" w:firstRowFirstColumn="0" w:firstRowLastColumn="0" w:lastRowFirstColumn="0" w:lastRowLastColumn="0"/>
          <w:trHeight w:val="731"/>
        </w:trPr>
        <w:tc>
          <w:tcPr>
            <w:cnfStyle w:val="001000000000" w:firstRow="0" w:lastRow="0" w:firstColumn="1" w:lastColumn="0" w:oddVBand="0" w:evenVBand="0" w:oddHBand="0" w:evenHBand="0" w:firstRowFirstColumn="0" w:firstRowLastColumn="0" w:lastRowFirstColumn="0" w:lastRowLastColumn="0"/>
            <w:tcW w:w="374" w:type="pct"/>
          </w:tcPr>
          <w:p w14:paraId="19C3E504" w14:textId="77777777" w:rsidR="00C543F6" w:rsidRPr="0006769A" w:rsidRDefault="00C543F6" w:rsidP="00A42214">
            <w:pPr>
              <w:pStyle w:val="TableParagraph"/>
              <w:rPr>
                <w:sz w:val="20"/>
              </w:rPr>
            </w:pPr>
          </w:p>
          <w:p w14:paraId="0B359B9B" w14:textId="77777777" w:rsidR="00C543F6" w:rsidRPr="0006769A" w:rsidRDefault="00C543F6" w:rsidP="00A42214">
            <w:pPr>
              <w:pStyle w:val="TableParagraph"/>
              <w:spacing w:line="223" w:lineRule="exact"/>
              <w:ind w:left="69"/>
              <w:rPr>
                <w:b w:val="0"/>
                <w:sz w:val="20"/>
              </w:rPr>
            </w:pPr>
            <w:r w:rsidRPr="0006769A">
              <w:rPr>
                <w:sz w:val="20"/>
              </w:rPr>
              <w:t>Empresas</w:t>
            </w:r>
          </w:p>
        </w:tc>
        <w:tc>
          <w:tcPr>
            <w:tcW w:w="446" w:type="pct"/>
          </w:tcPr>
          <w:p w14:paraId="229F31EC" w14:textId="4E7551A1" w:rsidR="00C543F6" w:rsidRPr="0006769A" w:rsidRDefault="007E7A8E" w:rsidP="00A42214">
            <w:pPr>
              <w:pStyle w:val="TableParagraph"/>
              <w:spacing w:before="1"/>
              <w:ind w:left="69" w:right="152"/>
              <w:cnfStyle w:val="100000000000" w:firstRow="1" w:lastRow="0" w:firstColumn="0" w:lastColumn="0" w:oddVBand="0" w:evenVBand="0" w:oddHBand="0" w:evenHBand="0" w:firstRowFirstColumn="0" w:firstRowLastColumn="0" w:lastRowFirstColumn="0" w:lastRowLastColumn="0"/>
              <w:rPr>
                <w:b w:val="0"/>
                <w:sz w:val="20"/>
              </w:rPr>
            </w:pPr>
            <w:r w:rsidRPr="0006769A">
              <w:rPr>
                <w:spacing w:val="-1"/>
                <w:sz w:val="20"/>
              </w:rPr>
              <w:t>Capacidad</w:t>
            </w:r>
            <w:r w:rsidR="00C543F6" w:rsidRPr="0006769A">
              <w:rPr>
                <w:spacing w:val="-43"/>
                <w:sz w:val="20"/>
              </w:rPr>
              <w:t xml:space="preserve"> </w:t>
            </w:r>
            <w:r w:rsidR="00C543F6" w:rsidRPr="0006769A">
              <w:rPr>
                <w:sz w:val="20"/>
              </w:rPr>
              <w:t>d</w:t>
            </w:r>
          </w:p>
          <w:p w14:paraId="504AEF71" w14:textId="77777777" w:rsidR="00C543F6" w:rsidRPr="0006769A" w:rsidRDefault="00C543F6" w:rsidP="00A42214">
            <w:pPr>
              <w:pStyle w:val="TableParagraph"/>
              <w:spacing w:line="222" w:lineRule="exact"/>
              <w:ind w:left="69"/>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Instalada (ton/año)</w:t>
            </w:r>
          </w:p>
        </w:tc>
        <w:tc>
          <w:tcPr>
            <w:tcW w:w="402" w:type="pct"/>
          </w:tcPr>
          <w:p w14:paraId="65D0B18B" w14:textId="77138A3C" w:rsidR="00C543F6" w:rsidRPr="0006769A" w:rsidRDefault="007E7A8E" w:rsidP="00A42214">
            <w:pPr>
              <w:pStyle w:val="TableParagraph"/>
              <w:spacing w:before="1"/>
              <w:ind w:left="70" w:right="153"/>
              <w:cnfStyle w:val="100000000000" w:firstRow="1" w:lastRow="0" w:firstColumn="0" w:lastColumn="0" w:oddVBand="0" w:evenVBand="0" w:oddHBand="0" w:evenHBand="0" w:firstRowFirstColumn="0" w:firstRowLastColumn="0" w:lastRowFirstColumn="0" w:lastRowLastColumn="0"/>
              <w:rPr>
                <w:b w:val="0"/>
                <w:sz w:val="20"/>
              </w:rPr>
            </w:pPr>
            <w:r w:rsidRPr="0006769A">
              <w:rPr>
                <w:spacing w:val="-1"/>
                <w:sz w:val="20"/>
              </w:rPr>
              <w:t>Capacidad</w:t>
            </w:r>
            <w:r w:rsidR="00C543F6" w:rsidRPr="0006769A">
              <w:rPr>
                <w:spacing w:val="-43"/>
                <w:sz w:val="20"/>
              </w:rPr>
              <w:t xml:space="preserve"> </w:t>
            </w:r>
            <w:r w:rsidR="00C543F6" w:rsidRPr="0006769A">
              <w:rPr>
                <w:sz w:val="20"/>
              </w:rPr>
              <w:t>d</w:t>
            </w:r>
          </w:p>
          <w:p w14:paraId="12380621" w14:textId="77777777" w:rsidR="00C543F6" w:rsidRPr="0006769A" w:rsidRDefault="00C543F6" w:rsidP="00A42214">
            <w:pPr>
              <w:pStyle w:val="TableParagraph"/>
              <w:spacing w:line="222" w:lineRule="exact"/>
              <w:ind w:left="70"/>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Utilizada (ton/año)</w:t>
            </w:r>
          </w:p>
        </w:tc>
        <w:tc>
          <w:tcPr>
            <w:tcW w:w="407" w:type="pct"/>
          </w:tcPr>
          <w:p w14:paraId="0A4FD14B" w14:textId="77777777" w:rsidR="00C543F6" w:rsidRPr="0006769A" w:rsidRDefault="00C543F6" w:rsidP="00A42214">
            <w:pPr>
              <w:pStyle w:val="TableParagraph"/>
              <w:spacing w:before="4"/>
              <w:cnfStyle w:val="100000000000" w:firstRow="1" w:lastRow="0" w:firstColumn="0" w:lastColumn="0" w:oddVBand="0" w:evenVBand="0" w:oddHBand="0" w:evenHBand="0" w:firstRowFirstColumn="0" w:firstRowLastColumn="0" w:lastRowFirstColumn="0" w:lastRowLastColumn="0"/>
              <w:rPr>
                <w:sz w:val="18"/>
              </w:rPr>
            </w:pPr>
          </w:p>
          <w:p w14:paraId="331CF1A7" w14:textId="77777777" w:rsidR="00C543F6" w:rsidRPr="0006769A" w:rsidRDefault="00C543F6" w:rsidP="00A42214">
            <w:pPr>
              <w:pStyle w:val="TableParagraph"/>
              <w:spacing w:line="240" w:lineRule="atLeast"/>
              <w:ind w:left="68" w:right="127"/>
              <w:cnfStyle w:val="100000000000" w:firstRow="1" w:lastRow="0" w:firstColumn="0" w:lastColumn="0" w:oddVBand="0" w:evenVBand="0" w:oddHBand="0" w:evenHBand="0" w:firstRowFirstColumn="0" w:firstRowLastColumn="0" w:lastRowFirstColumn="0" w:lastRowLastColumn="0"/>
              <w:rPr>
                <w:b w:val="0"/>
                <w:sz w:val="20"/>
              </w:rPr>
            </w:pPr>
            <w:r w:rsidRPr="0006769A">
              <w:rPr>
                <w:spacing w:val="-1"/>
                <w:sz w:val="20"/>
              </w:rPr>
              <w:t>Categoría</w:t>
            </w:r>
            <w:r w:rsidRPr="0006769A">
              <w:rPr>
                <w:spacing w:val="-43"/>
                <w:sz w:val="20"/>
              </w:rPr>
              <w:t xml:space="preserve"> </w:t>
            </w:r>
            <w:r w:rsidRPr="0006769A">
              <w:rPr>
                <w:sz w:val="20"/>
              </w:rPr>
              <w:t>s RAEE</w:t>
            </w:r>
          </w:p>
        </w:tc>
        <w:tc>
          <w:tcPr>
            <w:tcW w:w="440" w:type="pct"/>
          </w:tcPr>
          <w:p w14:paraId="786F717A"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66613F0B" w14:textId="77777777" w:rsidR="00C543F6" w:rsidRPr="0006769A" w:rsidRDefault="00C543F6" w:rsidP="00A42214">
            <w:pPr>
              <w:pStyle w:val="TableParagraph"/>
              <w:spacing w:line="223" w:lineRule="exact"/>
              <w:ind w:left="72"/>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Cobertura</w:t>
            </w:r>
          </w:p>
        </w:tc>
        <w:tc>
          <w:tcPr>
            <w:tcW w:w="461" w:type="pct"/>
          </w:tcPr>
          <w:p w14:paraId="3BBC6E3A"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46DD69C2" w14:textId="77777777" w:rsidR="00C543F6" w:rsidRPr="0006769A" w:rsidRDefault="00C543F6" w:rsidP="00A42214">
            <w:pPr>
              <w:pStyle w:val="TableParagraph"/>
              <w:spacing w:line="223" w:lineRule="exact"/>
              <w:ind w:left="74"/>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Clientes Principales</w:t>
            </w:r>
          </w:p>
        </w:tc>
        <w:tc>
          <w:tcPr>
            <w:tcW w:w="697" w:type="pct"/>
          </w:tcPr>
          <w:p w14:paraId="372F0447"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21C3F89A" w14:textId="77777777" w:rsidR="00C543F6" w:rsidRPr="0006769A" w:rsidRDefault="00C543F6" w:rsidP="00A42214">
            <w:pPr>
              <w:pStyle w:val="TableParagraph"/>
              <w:spacing w:line="223" w:lineRule="exact"/>
              <w:ind w:left="76"/>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Autorizaciones Nacionales</w:t>
            </w:r>
          </w:p>
        </w:tc>
        <w:tc>
          <w:tcPr>
            <w:tcW w:w="686" w:type="pct"/>
          </w:tcPr>
          <w:p w14:paraId="7624F97E"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038456E8" w14:textId="77777777" w:rsidR="00C543F6" w:rsidRPr="0006769A" w:rsidRDefault="00C543F6" w:rsidP="00A42214">
            <w:pPr>
              <w:pStyle w:val="TableParagraph"/>
              <w:spacing w:line="223" w:lineRule="exact"/>
              <w:ind w:left="78"/>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Certificaciones Internacionales</w:t>
            </w:r>
          </w:p>
        </w:tc>
        <w:tc>
          <w:tcPr>
            <w:cnfStyle w:val="000100000000" w:firstRow="0" w:lastRow="0" w:firstColumn="0" w:lastColumn="1" w:oddVBand="0" w:evenVBand="0" w:oddHBand="0" w:evenHBand="0" w:firstRowFirstColumn="0" w:firstRowLastColumn="0" w:lastRowFirstColumn="0" w:lastRowLastColumn="0"/>
            <w:tcW w:w="1087" w:type="pct"/>
          </w:tcPr>
          <w:p w14:paraId="0706A6C6" w14:textId="77777777" w:rsidR="00C543F6" w:rsidRPr="0006769A" w:rsidRDefault="00C543F6" w:rsidP="00A42214">
            <w:pPr>
              <w:pStyle w:val="TableParagraph"/>
              <w:rPr>
                <w:sz w:val="20"/>
              </w:rPr>
            </w:pPr>
          </w:p>
          <w:p w14:paraId="2538BF04" w14:textId="77777777" w:rsidR="00C543F6" w:rsidRPr="0006769A" w:rsidRDefault="00C543F6" w:rsidP="00A42214">
            <w:pPr>
              <w:pStyle w:val="TableParagraph"/>
              <w:spacing w:line="223" w:lineRule="exact"/>
              <w:ind w:left="81"/>
              <w:rPr>
                <w:b w:val="0"/>
                <w:sz w:val="20"/>
              </w:rPr>
            </w:pPr>
            <w:r w:rsidRPr="0006769A">
              <w:rPr>
                <w:sz w:val="20"/>
              </w:rPr>
              <w:t>Característica diferenciadora</w:t>
            </w:r>
            <w:r w:rsidRPr="0006769A">
              <w:rPr>
                <w:spacing w:val="-5"/>
                <w:sz w:val="20"/>
              </w:rPr>
              <w:t xml:space="preserve"> </w:t>
            </w:r>
            <w:r w:rsidRPr="0006769A">
              <w:rPr>
                <w:sz w:val="20"/>
              </w:rPr>
              <w:t>del</w:t>
            </w:r>
            <w:r w:rsidRPr="0006769A">
              <w:rPr>
                <w:spacing w:val="-6"/>
                <w:sz w:val="20"/>
              </w:rPr>
              <w:t xml:space="preserve"> </w:t>
            </w:r>
            <w:r w:rsidRPr="0006769A">
              <w:rPr>
                <w:sz w:val="20"/>
              </w:rPr>
              <w:t>servicio</w:t>
            </w:r>
          </w:p>
        </w:tc>
      </w:tr>
      <w:tr w:rsidR="00A61A2B" w:rsidRPr="0006769A" w14:paraId="49C58076" w14:textId="77777777" w:rsidTr="00A42214">
        <w:trPr>
          <w:trHeight w:val="2930"/>
        </w:trPr>
        <w:tc>
          <w:tcPr>
            <w:cnfStyle w:val="001000000000" w:firstRow="0" w:lastRow="0" w:firstColumn="1" w:lastColumn="0" w:oddVBand="0" w:evenVBand="0" w:oddHBand="0" w:evenHBand="0" w:firstRowFirstColumn="0" w:firstRowLastColumn="0" w:lastRowFirstColumn="0" w:lastRowLastColumn="0"/>
            <w:tcW w:w="374" w:type="pct"/>
          </w:tcPr>
          <w:p w14:paraId="0A95AFD7" w14:textId="77777777" w:rsidR="00C543F6" w:rsidRPr="0006769A" w:rsidRDefault="00C543F6" w:rsidP="00A42214">
            <w:pPr>
              <w:pStyle w:val="TableParagraph"/>
              <w:rPr>
                <w:sz w:val="20"/>
              </w:rPr>
            </w:pPr>
          </w:p>
          <w:p w14:paraId="2B877E48" w14:textId="77777777" w:rsidR="00C543F6" w:rsidRPr="0006769A" w:rsidRDefault="00C543F6" w:rsidP="00A42214">
            <w:pPr>
              <w:pStyle w:val="TableParagraph"/>
              <w:rPr>
                <w:sz w:val="20"/>
              </w:rPr>
            </w:pPr>
          </w:p>
          <w:p w14:paraId="08046C52" w14:textId="77777777" w:rsidR="00C543F6" w:rsidRPr="0006769A" w:rsidRDefault="00C543F6" w:rsidP="00A42214">
            <w:pPr>
              <w:pStyle w:val="TableParagraph"/>
              <w:rPr>
                <w:sz w:val="20"/>
              </w:rPr>
            </w:pPr>
          </w:p>
          <w:p w14:paraId="2CBC494D" w14:textId="77777777" w:rsidR="00C543F6" w:rsidRPr="0006769A" w:rsidRDefault="00C543F6" w:rsidP="00A42214">
            <w:pPr>
              <w:pStyle w:val="TableParagraph"/>
              <w:rPr>
                <w:sz w:val="20"/>
              </w:rPr>
            </w:pPr>
          </w:p>
          <w:p w14:paraId="4E54DBB3" w14:textId="77777777" w:rsidR="00C543F6" w:rsidRPr="0006769A" w:rsidRDefault="00C543F6" w:rsidP="00A42214">
            <w:pPr>
              <w:pStyle w:val="TableParagraph"/>
              <w:rPr>
                <w:sz w:val="20"/>
              </w:rPr>
            </w:pPr>
          </w:p>
          <w:p w14:paraId="287D3BDE" w14:textId="77777777" w:rsidR="00C543F6" w:rsidRPr="0006769A" w:rsidRDefault="00C543F6" w:rsidP="00A42214">
            <w:pPr>
              <w:pStyle w:val="TableParagraph"/>
              <w:spacing w:before="123"/>
              <w:ind w:left="69"/>
              <w:rPr>
                <w:b w:val="0"/>
                <w:sz w:val="20"/>
              </w:rPr>
            </w:pPr>
            <w:proofErr w:type="spellStart"/>
            <w:r w:rsidRPr="0006769A">
              <w:rPr>
                <w:sz w:val="20"/>
              </w:rPr>
              <w:t>Chilenter</w:t>
            </w:r>
            <w:proofErr w:type="spellEnd"/>
          </w:p>
        </w:tc>
        <w:tc>
          <w:tcPr>
            <w:tcW w:w="446" w:type="pct"/>
          </w:tcPr>
          <w:p w14:paraId="676E855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5FD742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75ED6F0"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4C6880F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027698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30840EC" w14:textId="77777777" w:rsidR="00C543F6" w:rsidRPr="0006769A" w:rsidRDefault="00C543F6" w:rsidP="00A42214">
            <w:pPr>
              <w:pStyle w:val="TableParagraph"/>
              <w:spacing w:before="1"/>
              <w:cnfStyle w:val="000000000000" w:firstRow="0" w:lastRow="0" w:firstColumn="0" w:lastColumn="0" w:oddVBand="0" w:evenVBand="0" w:oddHBand="0" w:evenHBand="0" w:firstRowFirstColumn="0" w:firstRowLastColumn="0" w:lastRowFirstColumn="0" w:lastRowLastColumn="0"/>
              <w:rPr>
                <w:sz w:val="20"/>
              </w:rPr>
            </w:pPr>
          </w:p>
          <w:p w14:paraId="4EAF989E" w14:textId="77777777" w:rsidR="00C543F6" w:rsidRPr="0006769A" w:rsidRDefault="00C543F6" w:rsidP="00A42214">
            <w:pPr>
              <w:pStyle w:val="TableParagraph"/>
              <w:ind w:left="69"/>
              <w:cnfStyle w:val="000000000000" w:firstRow="0" w:lastRow="0" w:firstColumn="0" w:lastColumn="0" w:oddVBand="0" w:evenVBand="0" w:oddHBand="0" w:evenHBand="0" w:firstRowFirstColumn="0" w:firstRowLastColumn="0" w:lastRowFirstColumn="0" w:lastRowLastColumn="0"/>
              <w:rPr>
                <w:sz w:val="20"/>
              </w:rPr>
            </w:pPr>
            <w:r w:rsidRPr="0006769A">
              <w:rPr>
                <w:sz w:val="20"/>
              </w:rPr>
              <w:t>350</w:t>
            </w:r>
          </w:p>
        </w:tc>
        <w:tc>
          <w:tcPr>
            <w:tcW w:w="402" w:type="pct"/>
          </w:tcPr>
          <w:p w14:paraId="417EBB0B"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5DA6013"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5A492E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5A4146F"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2B0DDD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63B29B8" w14:textId="77777777" w:rsidR="00C543F6" w:rsidRPr="0006769A" w:rsidRDefault="00C543F6" w:rsidP="00A42214">
            <w:pPr>
              <w:pStyle w:val="TableParagraph"/>
              <w:spacing w:before="1"/>
              <w:cnfStyle w:val="000000000000" w:firstRow="0" w:lastRow="0" w:firstColumn="0" w:lastColumn="0" w:oddVBand="0" w:evenVBand="0" w:oddHBand="0" w:evenHBand="0" w:firstRowFirstColumn="0" w:firstRowLastColumn="0" w:lastRowFirstColumn="0" w:lastRowLastColumn="0"/>
              <w:rPr>
                <w:sz w:val="20"/>
              </w:rPr>
            </w:pPr>
          </w:p>
          <w:p w14:paraId="16BC3C8E" w14:textId="77777777" w:rsidR="00C543F6" w:rsidRPr="0006769A" w:rsidRDefault="00C543F6" w:rsidP="00A42214">
            <w:pPr>
              <w:pStyle w:val="TableParagraph"/>
              <w:ind w:left="70"/>
              <w:cnfStyle w:val="000000000000" w:firstRow="0" w:lastRow="0" w:firstColumn="0" w:lastColumn="0" w:oddVBand="0" w:evenVBand="0" w:oddHBand="0" w:evenHBand="0" w:firstRowFirstColumn="0" w:firstRowLastColumn="0" w:lastRowFirstColumn="0" w:lastRowLastColumn="0"/>
              <w:rPr>
                <w:sz w:val="20"/>
              </w:rPr>
            </w:pPr>
            <w:r w:rsidRPr="0006769A">
              <w:rPr>
                <w:sz w:val="20"/>
              </w:rPr>
              <w:t>220</w:t>
            </w:r>
          </w:p>
        </w:tc>
        <w:tc>
          <w:tcPr>
            <w:tcW w:w="407" w:type="pct"/>
          </w:tcPr>
          <w:p w14:paraId="4E6BDCB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AFF3D1D"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4CD832D6"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D23298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8FC6466"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5A486C8" w14:textId="77777777" w:rsidR="00C543F6" w:rsidRPr="0006769A" w:rsidRDefault="00C543F6" w:rsidP="00A42214">
            <w:pPr>
              <w:pStyle w:val="TableParagraph"/>
              <w:spacing w:before="123"/>
              <w:ind w:left="68"/>
              <w:cnfStyle w:val="000000000000" w:firstRow="0" w:lastRow="0" w:firstColumn="0" w:lastColumn="0" w:oddVBand="0" w:evenVBand="0" w:oddHBand="0" w:evenHBand="0" w:firstRowFirstColumn="0" w:firstRowLastColumn="0" w:lastRowFirstColumn="0" w:lastRowLastColumn="0"/>
              <w:rPr>
                <w:sz w:val="20"/>
              </w:rPr>
            </w:pPr>
            <w:r w:rsidRPr="0006769A">
              <w:rPr>
                <w:sz w:val="20"/>
              </w:rPr>
              <w:t>2,</w:t>
            </w:r>
            <w:r w:rsidRPr="0006769A">
              <w:rPr>
                <w:spacing w:val="-1"/>
                <w:sz w:val="20"/>
              </w:rPr>
              <w:t xml:space="preserve"> </w:t>
            </w:r>
            <w:r w:rsidRPr="0006769A">
              <w:rPr>
                <w:sz w:val="20"/>
              </w:rPr>
              <w:t>5 y 6</w:t>
            </w:r>
          </w:p>
        </w:tc>
        <w:tc>
          <w:tcPr>
            <w:tcW w:w="440" w:type="pct"/>
          </w:tcPr>
          <w:p w14:paraId="03D36573"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5FE7A87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5537E10F"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5BC1DCE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7439B2D"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7A4D55B" w14:textId="77777777" w:rsidR="00C543F6" w:rsidRPr="0006769A" w:rsidRDefault="00C543F6" w:rsidP="00A42214">
            <w:pPr>
              <w:pStyle w:val="TableParagraph"/>
              <w:spacing w:before="123"/>
              <w:ind w:left="72"/>
              <w:cnfStyle w:val="000000000000" w:firstRow="0" w:lastRow="0" w:firstColumn="0" w:lastColumn="0" w:oddVBand="0" w:evenVBand="0" w:oddHBand="0" w:evenHBand="0" w:firstRowFirstColumn="0" w:firstRowLastColumn="0" w:lastRowFirstColumn="0" w:lastRowLastColumn="0"/>
              <w:rPr>
                <w:sz w:val="20"/>
              </w:rPr>
            </w:pPr>
            <w:r w:rsidRPr="0006769A">
              <w:rPr>
                <w:sz w:val="20"/>
              </w:rPr>
              <w:t>RM</w:t>
            </w:r>
          </w:p>
        </w:tc>
        <w:tc>
          <w:tcPr>
            <w:tcW w:w="461" w:type="pct"/>
          </w:tcPr>
          <w:p w14:paraId="4999CCE3"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C560F96"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CA0AF4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B71231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E5B08C8" w14:textId="77777777" w:rsidR="00C543F6" w:rsidRPr="0006769A" w:rsidRDefault="00C543F6" w:rsidP="00A42214">
            <w:pPr>
              <w:pStyle w:val="TableParagraph"/>
              <w:spacing w:before="124"/>
              <w:ind w:left="74" w:right="231"/>
              <w:cnfStyle w:val="000000000000" w:firstRow="0" w:lastRow="0" w:firstColumn="0" w:lastColumn="0" w:oddVBand="0" w:evenVBand="0" w:oddHBand="0" w:evenHBand="0" w:firstRowFirstColumn="0" w:firstRowLastColumn="0" w:lastRowFirstColumn="0" w:lastRowLastColumn="0"/>
              <w:rPr>
                <w:sz w:val="20"/>
              </w:rPr>
            </w:pPr>
            <w:r w:rsidRPr="0006769A">
              <w:rPr>
                <w:sz w:val="20"/>
              </w:rPr>
              <w:t>Ministerio</w:t>
            </w:r>
            <w:r w:rsidRPr="0006769A">
              <w:rPr>
                <w:w w:val="99"/>
                <w:sz w:val="20"/>
              </w:rPr>
              <w:t xml:space="preserve"> </w:t>
            </w:r>
            <w:r w:rsidRPr="0006769A">
              <w:rPr>
                <w:sz w:val="20"/>
              </w:rPr>
              <w:t>de</w:t>
            </w:r>
            <w:r w:rsidRPr="0006769A">
              <w:rPr>
                <w:spacing w:val="1"/>
                <w:sz w:val="20"/>
              </w:rPr>
              <w:t xml:space="preserve"> </w:t>
            </w:r>
            <w:r w:rsidRPr="0006769A">
              <w:rPr>
                <w:sz w:val="20"/>
              </w:rPr>
              <w:t>educación</w:t>
            </w:r>
          </w:p>
        </w:tc>
        <w:tc>
          <w:tcPr>
            <w:tcW w:w="697" w:type="pct"/>
          </w:tcPr>
          <w:p w14:paraId="056CD70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B829A89" w14:textId="77777777" w:rsidR="00C543F6" w:rsidRPr="0006769A" w:rsidRDefault="00C543F6" w:rsidP="00A42214">
            <w:pPr>
              <w:pStyle w:val="TableParagraph"/>
              <w:spacing w:before="124"/>
              <w:ind w:left="76" w:right="566"/>
              <w:cnfStyle w:val="000000000000" w:firstRow="0" w:lastRow="0" w:firstColumn="0" w:lastColumn="0" w:oddVBand="0" w:evenVBand="0" w:oddHBand="0" w:evenHBand="0" w:firstRowFirstColumn="0" w:firstRowLastColumn="0" w:lastRowFirstColumn="0" w:lastRowLastColumn="0"/>
              <w:rPr>
                <w:sz w:val="20"/>
              </w:rPr>
            </w:pPr>
            <w:r w:rsidRPr="0006769A">
              <w:rPr>
                <w:spacing w:val="-1"/>
                <w:sz w:val="20"/>
              </w:rPr>
              <w:t xml:space="preserve">Transporte: </w:t>
            </w:r>
            <w:r w:rsidRPr="0006769A">
              <w:rPr>
                <w:sz w:val="20"/>
              </w:rPr>
              <w:t>no</w:t>
            </w:r>
            <w:r w:rsidRPr="0006769A">
              <w:rPr>
                <w:spacing w:val="-43"/>
                <w:sz w:val="20"/>
              </w:rPr>
              <w:t xml:space="preserve"> </w:t>
            </w:r>
            <w:r w:rsidRPr="0006769A">
              <w:rPr>
                <w:sz w:val="20"/>
              </w:rPr>
              <w:t>peligrosos</w:t>
            </w:r>
          </w:p>
          <w:p w14:paraId="1C6F55EF" w14:textId="2A27C199" w:rsidR="00C543F6" w:rsidRPr="0006769A" w:rsidRDefault="00C543F6" w:rsidP="00A42214">
            <w:pPr>
              <w:pStyle w:val="TableParagraph"/>
              <w:ind w:left="76" w:right="149"/>
              <w:cnfStyle w:val="000000000000" w:firstRow="0" w:lastRow="0" w:firstColumn="0" w:lastColumn="0" w:oddVBand="0" w:evenVBand="0" w:oddHBand="0" w:evenHBand="0" w:firstRowFirstColumn="0" w:firstRowLastColumn="0" w:lastRowFirstColumn="0" w:lastRowLastColumn="0"/>
              <w:rPr>
                <w:sz w:val="20"/>
              </w:rPr>
            </w:pPr>
            <w:r w:rsidRPr="0006769A">
              <w:rPr>
                <w:sz w:val="20"/>
              </w:rPr>
              <w:t>Planta: Recepción,</w:t>
            </w:r>
            <w:r w:rsidRPr="0006769A">
              <w:rPr>
                <w:spacing w:val="1"/>
                <w:sz w:val="20"/>
              </w:rPr>
              <w:t xml:space="preserve"> </w:t>
            </w:r>
            <w:r w:rsidRPr="0006769A">
              <w:rPr>
                <w:sz w:val="20"/>
              </w:rPr>
              <w:t>almacenamiento,</w:t>
            </w:r>
            <w:r w:rsidRPr="0006769A">
              <w:rPr>
                <w:spacing w:val="1"/>
                <w:sz w:val="20"/>
              </w:rPr>
              <w:t xml:space="preserve"> </w:t>
            </w:r>
            <w:r w:rsidR="007E7A8E" w:rsidRPr="0006769A">
              <w:rPr>
                <w:spacing w:val="-1"/>
                <w:sz w:val="20"/>
              </w:rPr>
              <w:t>reacondicionamiento</w:t>
            </w:r>
            <w:r w:rsidRPr="0006769A">
              <w:rPr>
                <w:spacing w:val="-43"/>
                <w:sz w:val="20"/>
              </w:rPr>
              <w:t xml:space="preserve"> </w:t>
            </w:r>
            <w:r w:rsidRPr="0006769A">
              <w:rPr>
                <w:sz w:val="20"/>
              </w:rPr>
              <w:t>o equipos</w:t>
            </w:r>
            <w:r w:rsidRPr="0006769A">
              <w:rPr>
                <w:spacing w:val="1"/>
                <w:sz w:val="20"/>
              </w:rPr>
              <w:t xml:space="preserve"> </w:t>
            </w:r>
            <w:r w:rsidRPr="0006769A">
              <w:rPr>
                <w:sz w:val="20"/>
              </w:rPr>
              <w:t>computacionales</w:t>
            </w:r>
            <w:r w:rsidRPr="0006769A">
              <w:rPr>
                <w:spacing w:val="1"/>
                <w:sz w:val="20"/>
              </w:rPr>
              <w:t xml:space="preserve"> </w:t>
            </w:r>
            <w:r w:rsidRPr="0006769A">
              <w:rPr>
                <w:sz w:val="20"/>
              </w:rPr>
              <w:t>SEIA: Pertinencia</w:t>
            </w:r>
            <w:r w:rsidRPr="0006769A">
              <w:rPr>
                <w:spacing w:val="1"/>
                <w:sz w:val="20"/>
              </w:rPr>
              <w:t xml:space="preserve"> </w:t>
            </w:r>
            <w:r w:rsidRPr="0006769A">
              <w:rPr>
                <w:sz w:val="20"/>
              </w:rPr>
              <w:t>ambiental</w:t>
            </w:r>
          </w:p>
        </w:tc>
        <w:tc>
          <w:tcPr>
            <w:tcW w:w="686" w:type="pct"/>
          </w:tcPr>
          <w:p w14:paraId="7640755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1E230F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D7D73E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50D5697F"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63D06A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0E35F703" w14:textId="77777777" w:rsidR="00C543F6" w:rsidRPr="0006769A" w:rsidRDefault="00C543F6" w:rsidP="00A42214">
            <w:pPr>
              <w:pStyle w:val="TableParagraph"/>
              <w:spacing w:before="123"/>
              <w:ind w:left="78"/>
              <w:cnfStyle w:val="000000000000" w:firstRow="0" w:lastRow="0" w:firstColumn="0" w:lastColumn="0" w:oddVBand="0" w:evenVBand="0" w:oddHBand="0" w:evenHBand="0" w:firstRowFirstColumn="0" w:firstRowLastColumn="0" w:lastRowFirstColumn="0" w:lastRowLastColumn="0"/>
              <w:rPr>
                <w:sz w:val="20"/>
              </w:rPr>
            </w:pPr>
            <w:r w:rsidRPr="0006769A">
              <w:rPr>
                <w:sz w:val="20"/>
              </w:rPr>
              <w:t>No</w:t>
            </w:r>
            <w:r w:rsidRPr="0006769A">
              <w:rPr>
                <w:spacing w:val="-3"/>
                <w:sz w:val="20"/>
              </w:rPr>
              <w:t xml:space="preserve"> </w:t>
            </w:r>
            <w:r w:rsidRPr="0006769A">
              <w:rPr>
                <w:sz w:val="20"/>
              </w:rPr>
              <w:t>identificadas</w:t>
            </w:r>
          </w:p>
        </w:tc>
        <w:tc>
          <w:tcPr>
            <w:cnfStyle w:val="000100000000" w:firstRow="0" w:lastRow="0" w:firstColumn="0" w:lastColumn="1" w:oddVBand="0" w:evenVBand="0" w:oddHBand="0" w:evenHBand="0" w:firstRowFirstColumn="0" w:firstRowLastColumn="0" w:lastRowFirstColumn="0" w:lastRowLastColumn="0"/>
            <w:tcW w:w="1087" w:type="pct"/>
          </w:tcPr>
          <w:p w14:paraId="4751F19A" w14:textId="77777777" w:rsidR="00C543F6" w:rsidRPr="0006769A" w:rsidRDefault="00C543F6" w:rsidP="00A42214">
            <w:pPr>
              <w:pStyle w:val="TableParagraph"/>
              <w:numPr>
                <w:ilvl w:val="0"/>
                <w:numId w:val="17"/>
              </w:numPr>
              <w:tabs>
                <w:tab w:val="left" w:pos="789"/>
                <w:tab w:val="left" w:pos="790"/>
                <w:tab w:val="left" w:pos="2548"/>
              </w:tabs>
              <w:spacing w:before="1"/>
              <w:ind w:left="790"/>
              <w:jc w:val="both"/>
              <w:rPr>
                <w:b w:val="0"/>
                <w:bCs w:val="0"/>
                <w:sz w:val="20"/>
              </w:rPr>
            </w:pPr>
            <w:r w:rsidRPr="0006769A">
              <w:rPr>
                <w:b w:val="0"/>
                <w:bCs w:val="0"/>
                <w:sz w:val="20"/>
              </w:rPr>
              <w:t>Dedicada</w:t>
            </w:r>
            <w:r w:rsidRPr="0006769A">
              <w:rPr>
                <w:b w:val="0"/>
                <w:bCs w:val="0"/>
                <w:sz w:val="20"/>
              </w:rPr>
              <w:tab/>
              <w:t>al</w:t>
            </w:r>
          </w:p>
          <w:p w14:paraId="2DAE6DAC" w14:textId="77777777" w:rsidR="00C543F6" w:rsidRPr="0006769A" w:rsidRDefault="00C543F6" w:rsidP="00A42214">
            <w:pPr>
              <w:pStyle w:val="TableParagraph"/>
              <w:tabs>
                <w:tab w:val="left" w:pos="2484"/>
              </w:tabs>
              <w:spacing w:before="1"/>
              <w:ind w:left="119" w:right="45"/>
              <w:jc w:val="both"/>
              <w:rPr>
                <w:b w:val="0"/>
                <w:bCs w:val="0"/>
                <w:sz w:val="20"/>
              </w:rPr>
            </w:pPr>
            <w:r w:rsidRPr="0006769A">
              <w:rPr>
                <w:b w:val="0"/>
                <w:bCs w:val="0"/>
                <w:sz w:val="20"/>
              </w:rPr>
              <w:t>reacondicionamiento</w:t>
            </w:r>
            <w:r w:rsidRPr="0006769A">
              <w:rPr>
                <w:b w:val="0"/>
                <w:bCs w:val="0"/>
                <w:sz w:val="20"/>
              </w:rPr>
              <w:tab/>
            </w:r>
            <w:r w:rsidRPr="0006769A">
              <w:rPr>
                <w:b w:val="0"/>
                <w:bCs w:val="0"/>
                <w:spacing w:val="-3"/>
                <w:sz w:val="20"/>
              </w:rPr>
              <w:t>de</w:t>
            </w:r>
            <w:r w:rsidRPr="0006769A">
              <w:rPr>
                <w:b w:val="0"/>
                <w:bCs w:val="0"/>
                <w:spacing w:val="-43"/>
                <w:sz w:val="20"/>
              </w:rPr>
              <w:t xml:space="preserve"> </w:t>
            </w:r>
            <w:r w:rsidRPr="0006769A">
              <w:rPr>
                <w:b w:val="0"/>
                <w:bCs w:val="0"/>
                <w:sz w:val="20"/>
              </w:rPr>
              <w:t>equipos</w:t>
            </w:r>
            <w:r w:rsidRPr="0006769A">
              <w:rPr>
                <w:b w:val="0"/>
                <w:bCs w:val="0"/>
                <w:spacing w:val="-1"/>
                <w:sz w:val="20"/>
              </w:rPr>
              <w:t xml:space="preserve"> </w:t>
            </w:r>
            <w:r w:rsidRPr="0006769A">
              <w:rPr>
                <w:b w:val="0"/>
                <w:bCs w:val="0"/>
                <w:sz w:val="20"/>
              </w:rPr>
              <w:t>computacionales</w:t>
            </w:r>
          </w:p>
          <w:p w14:paraId="17B23954" w14:textId="77777777" w:rsidR="00C543F6" w:rsidRPr="0006769A" w:rsidRDefault="00C543F6" w:rsidP="00A42214">
            <w:pPr>
              <w:pStyle w:val="TableParagraph"/>
              <w:numPr>
                <w:ilvl w:val="0"/>
                <w:numId w:val="17"/>
              </w:numPr>
              <w:tabs>
                <w:tab w:val="left" w:pos="789"/>
                <w:tab w:val="left" w:pos="790"/>
              </w:tabs>
              <w:ind w:right="43" w:hanging="27"/>
              <w:jc w:val="both"/>
              <w:rPr>
                <w:b w:val="0"/>
                <w:bCs w:val="0"/>
                <w:sz w:val="20"/>
              </w:rPr>
            </w:pPr>
            <w:r w:rsidRPr="0006769A">
              <w:rPr>
                <w:b w:val="0"/>
                <w:bCs w:val="0"/>
                <w:sz w:val="20"/>
              </w:rPr>
              <w:t>Cuenta</w:t>
            </w:r>
            <w:r w:rsidRPr="0006769A">
              <w:rPr>
                <w:b w:val="0"/>
                <w:bCs w:val="0"/>
                <w:spacing w:val="1"/>
                <w:sz w:val="20"/>
              </w:rPr>
              <w:t xml:space="preserve"> </w:t>
            </w:r>
            <w:r w:rsidRPr="0006769A">
              <w:rPr>
                <w:b w:val="0"/>
                <w:bCs w:val="0"/>
                <w:sz w:val="20"/>
              </w:rPr>
              <w:t>con</w:t>
            </w:r>
            <w:r w:rsidRPr="0006769A">
              <w:rPr>
                <w:b w:val="0"/>
                <w:bCs w:val="0"/>
                <w:spacing w:val="1"/>
                <w:sz w:val="20"/>
              </w:rPr>
              <w:t xml:space="preserve"> </w:t>
            </w:r>
            <w:r w:rsidRPr="0006769A">
              <w:rPr>
                <w:b w:val="0"/>
                <w:bCs w:val="0"/>
                <w:sz w:val="20"/>
              </w:rPr>
              <w:t>puntos</w:t>
            </w:r>
            <w:r w:rsidRPr="0006769A">
              <w:rPr>
                <w:b w:val="0"/>
                <w:bCs w:val="0"/>
                <w:spacing w:val="-43"/>
                <w:sz w:val="20"/>
              </w:rPr>
              <w:t xml:space="preserve"> </w:t>
            </w:r>
            <w:r w:rsidRPr="0006769A">
              <w:rPr>
                <w:b w:val="0"/>
                <w:bCs w:val="0"/>
                <w:sz w:val="20"/>
              </w:rPr>
              <w:t>verdes</w:t>
            </w:r>
            <w:r w:rsidRPr="0006769A">
              <w:rPr>
                <w:b w:val="0"/>
                <w:bCs w:val="0"/>
                <w:spacing w:val="-1"/>
                <w:sz w:val="20"/>
              </w:rPr>
              <w:t xml:space="preserve"> </w:t>
            </w:r>
            <w:r w:rsidRPr="0006769A">
              <w:rPr>
                <w:b w:val="0"/>
                <w:bCs w:val="0"/>
                <w:sz w:val="20"/>
              </w:rPr>
              <w:t>para</w:t>
            </w:r>
            <w:r w:rsidRPr="0006769A">
              <w:rPr>
                <w:b w:val="0"/>
                <w:bCs w:val="0"/>
                <w:spacing w:val="-1"/>
                <w:sz w:val="20"/>
              </w:rPr>
              <w:t xml:space="preserve"> </w:t>
            </w:r>
            <w:r w:rsidRPr="0006769A">
              <w:rPr>
                <w:b w:val="0"/>
                <w:bCs w:val="0"/>
                <w:sz w:val="20"/>
              </w:rPr>
              <w:t>la</w:t>
            </w:r>
            <w:r w:rsidRPr="0006769A">
              <w:rPr>
                <w:b w:val="0"/>
                <w:bCs w:val="0"/>
                <w:spacing w:val="-1"/>
                <w:sz w:val="20"/>
              </w:rPr>
              <w:t xml:space="preserve"> </w:t>
            </w:r>
            <w:r w:rsidRPr="0006769A">
              <w:rPr>
                <w:b w:val="0"/>
                <w:bCs w:val="0"/>
                <w:sz w:val="20"/>
              </w:rPr>
              <w:t>recolección</w:t>
            </w:r>
          </w:p>
          <w:p w14:paraId="2B4DF6D3" w14:textId="77777777" w:rsidR="00C543F6" w:rsidRPr="0006769A" w:rsidRDefault="00C543F6" w:rsidP="00A42214">
            <w:pPr>
              <w:pStyle w:val="TableParagraph"/>
              <w:numPr>
                <w:ilvl w:val="0"/>
                <w:numId w:val="17"/>
              </w:numPr>
              <w:tabs>
                <w:tab w:val="left" w:pos="789"/>
                <w:tab w:val="left" w:pos="790"/>
              </w:tabs>
              <w:spacing w:before="1"/>
              <w:ind w:right="43" w:hanging="27"/>
              <w:jc w:val="both"/>
              <w:rPr>
                <w:b w:val="0"/>
                <w:bCs w:val="0"/>
                <w:sz w:val="20"/>
              </w:rPr>
            </w:pPr>
            <w:r w:rsidRPr="0006769A">
              <w:rPr>
                <w:b w:val="0"/>
                <w:bCs w:val="0"/>
                <w:sz w:val="20"/>
              </w:rPr>
              <w:t>Fase</w:t>
            </w:r>
            <w:r w:rsidRPr="0006769A">
              <w:rPr>
                <w:b w:val="0"/>
                <w:bCs w:val="0"/>
                <w:spacing w:val="1"/>
                <w:sz w:val="20"/>
              </w:rPr>
              <w:t xml:space="preserve"> </w:t>
            </w:r>
            <w:r w:rsidRPr="0006769A">
              <w:rPr>
                <w:b w:val="0"/>
                <w:bCs w:val="0"/>
                <w:sz w:val="20"/>
              </w:rPr>
              <w:t>experimental</w:t>
            </w:r>
            <w:r w:rsidRPr="0006769A">
              <w:rPr>
                <w:b w:val="0"/>
                <w:bCs w:val="0"/>
                <w:spacing w:val="1"/>
                <w:sz w:val="20"/>
              </w:rPr>
              <w:t xml:space="preserve"> </w:t>
            </w:r>
            <w:r w:rsidRPr="0006769A">
              <w:rPr>
                <w:b w:val="0"/>
                <w:bCs w:val="0"/>
                <w:sz w:val="20"/>
              </w:rPr>
              <w:t>de</w:t>
            </w:r>
            <w:r w:rsidRPr="0006769A">
              <w:rPr>
                <w:b w:val="0"/>
                <w:bCs w:val="0"/>
                <w:spacing w:val="1"/>
                <w:sz w:val="20"/>
              </w:rPr>
              <w:t xml:space="preserve"> </w:t>
            </w:r>
            <w:r w:rsidRPr="0006769A">
              <w:rPr>
                <w:b w:val="0"/>
                <w:bCs w:val="0"/>
                <w:sz w:val="20"/>
              </w:rPr>
              <w:t>piloto</w:t>
            </w:r>
            <w:r w:rsidRPr="0006769A">
              <w:rPr>
                <w:b w:val="0"/>
                <w:bCs w:val="0"/>
                <w:spacing w:val="1"/>
                <w:sz w:val="20"/>
              </w:rPr>
              <w:t xml:space="preserve"> </w:t>
            </w:r>
            <w:r w:rsidRPr="0006769A">
              <w:rPr>
                <w:b w:val="0"/>
                <w:bCs w:val="0"/>
                <w:sz w:val="20"/>
              </w:rPr>
              <w:t>para</w:t>
            </w:r>
            <w:r w:rsidRPr="0006769A">
              <w:rPr>
                <w:b w:val="0"/>
                <w:bCs w:val="0"/>
                <w:spacing w:val="1"/>
                <w:sz w:val="20"/>
              </w:rPr>
              <w:t xml:space="preserve"> </w:t>
            </w:r>
            <w:r w:rsidRPr="0006769A">
              <w:rPr>
                <w:b w:val="0"/>
                <w:bCs w:val="0"/>
                <w:sz w:val="20"/>
              </w:rPr>
              <w:t>recuperar</w:t>
            </w:r>
            <w:r w:rsidRPr="0006769A">
              <w:rPr>
                <w:b w:val="0"/>
                <w:bCs w:val="0"/>
                <w:spacing w:val="1"/>
                <w:sz w:val="20"/>
              </w:rPr>
              <w:t xml:space="preserve"> </w:t>
            </w:r>
            <w:r w:rsidRPr="0006769A">
              <w:rPr>
                <w:b w:val="0"/>
                <w:bCs w:val="0"/>
                <w:sz w:val="20"/>
              </w:rPr>
              <w:t>metales</w:t>
            </w:r>
            <w:r w:rsidRPr="0006769A">
              <w:rPr>
                <w:b w:val="0"/>
                <w:bCs w:val="0"/>
                <w:spacing w:val="-43"/>
                <w:sz w:val="20"/>
              </w:rPr>
              <w:t xml:space="preserve"> </w:t>
            </w:r>
            <w:r w:rsidRPr="0006769A">
              <w:rPr>
                <w:b w:val="0"/>
                <w:bCs w:val="0"/>
                <w:sz w:val="20"/>
              </w:rPr>
              <w:t>preciosos</w:t>
            </w:r>
          </w:p>
          <w:p w14:paraId="6902D60A" w14:textId="77777777" w:rsidR="00C543F6" w:rsidRPr="0006769A" w:rsidRDefault="00C543F6" w:rsidP="00A42214">
            <w:pPr>
              <w:pStyle w:val="TableParagraph"/>
              <w:numPr>
                <w:ilvl w:val="0"/>
                <w:numId w:val="17"/>
              </w:numPr>
              <w:tabs>
                <w:tab w:val="left" w:pos="789"/>
                <w:tab w:val="left" w:pos="790"/>
                <w:tab w:val="left" w:pos="1268"/>
                <w:tab w:val="left" w:pos="1674"/>
                <w:tab w:val="left" w:pos="2484"/>
              </w:tabs>
              <w:ind w:right="44" w:hanging="27"/>
              <w:rPr>
                <w:b w:val="0"/>
                <w:bCs w:val="0"/>
                <w:sz w:val="20"/>
              </w:rPr>
            </w:pPr>
            <w:r w:rsidRPr="0006769A">
              <w:rPr>
                <w:b w:val="0"/>
                <w:bCs w:val="0"/>
                <w:sz w:val="20"/>
              </w:rPr>
              <w:t>Concientización</w:t>
            </w:r>
            <w:r w:rsidRPr="0006769A">
              <w:rPr>
                <w:b w:val="0"/>
                <w:bCs w:val="0"/>
                <w:spacing w:val="1"/>
                <w:sz w:val="20"/>
              </w:rPr>
              <w:t xml:space="preserve"> </w:t>
            </w:r>
            <w:r w:rsidRPr="0006769A">
              <w:rPr>
                <w:b w:val="0"/>
                <w:bCs w:val="0"/>
                <w:sz w:val="20"/>
              </w:rPr>
              <w:t>ciudadana</w:t>
            </w:r>
            <w:r w:rsidRPr="0006769A">
              <w:rPr>
                <w:b w:val="0"/>
                <w:bCs w:val="0"/>
                <w:sz w:val="20"/>
              </w:rPr>
              <w:tab/>
              <w:t>a</w:t>
            </w:r>
            <w:r w:rsidRPr="0006769A">
              <w:rPr>
                <w:b w:val="0"/>
                <w:bCs w:val="0"/>
                <w:sz w:val="20"/>
              </w:rPr>
              <w:tab/>
              <w:t>través</w:t>
            </w:r>
            <w:r w:rsidRPr="0006769A">
              <w:rPr>
                <w:b w:val="0"/>
                <w:bCs w:val="0"/>
                <w:sz w:val="20"/>
              </w:rPr>
              <w:tab/>
            </w:r>
            <w:r w:rsidRPr="0006769A">
              <w:rPr>
                <w:b w:val="0"/>
                <w:bCs w:val="0"/>
                <w:spacing w:val="-2"/>
                <w:sz w:val="20"/>
              </w:rPr>
              <w:t>de</w:t>
            </w:r>
            <w:r w:rsidRPr="0006769A">
              <w:rPr>
                <w:b w:val="0"/>
                <w:bCs w:val="0"/>
                <w:spacing w:val="-43"/>
                <w:sz w:val="20"/>
              </w:rPr>
              <w:t xml:space="preserve"> </w:t>
            </w:r>
            <w:r w:rsidRPr="0006769A">
              <w:rPr>
                <w:b w:val="0"/>
                <w:bCs w:val="0"/>
                <w:sz w:val="20"/>
              </w:rPr>
              <w:t>educación</w:t>
            </w:r>
            <w:r w:rsidRPr="0006769A">
              <w:rPr>
                <w:b w:val="0"/>
                <w:bCs w:val="0"/>
                <w:spacing w:val="4"/>
                <w:sz w:val="20"/>
              </w:rPr>
              <w:t xml:space="preserve"> </w:t>
            </w:r>
            <w:r w:rsidRPr="0006769A">
              <w:rPr>
                <w:b w:val="0"/>
                <w:bCs w:val="0"/>
                <w:sz w:val="20"/>
              </w:rPr>
              <w:t>medioambiental</w:t>
            </w:r>
            <w:r w:rsidRPr="0006769A">
              <w:rPr>
                <w:b w:val="0"/>
                <w:bCs w:val="0"/>
                <w:spacing w:val="5"/>
                <w:sz w:val="20"/>
              </w:rPr>
              <w:t xml:space="preserve"> </w:t>
            </w:r>
            <w:r w:rsidRPr="0006769A">
              <w:rPr>
                <w:b w:val="0"/>
                <w:bCs w:val="0"/>
                <w:sz w:val="20"/>
              </w:rPr>
              <w:t>en</w:t>
            </w:r>
          </w:p>
          <w:p w14:paraId="2CDA3239" w14:textId="77777777" w:rsidR="00C543F6" w:rsidRPr="0006769A" w:rsidRDefault="00C543F6" w:rsidP="00A42214">
            <w:pPr>
              <w:pStyle w:val="TableParagraph"/>
              <w:spacing w:line="223" w:lineRule="exact"/>
              <w:ind w:left="119"/>
              <w:rPr>
                <w:b w:val="0"/>
                <w:bCs w:val="0"/>
                <w:sz w:val="20"/>
              </w:rPr>
            </w:pPr>
            <w:r w:rsidRPr="0006769A">
              <w:rPr>
                <w:b w:val="0"/>
                <w:bCs w:val="0"/>
                <w:sz w:val="20"/>
              </w:rPr>
              <w:t>colegios</w:t>
            </w:r>
          </w:p>
        </w:tc>
      </w:tr>
      <w:tr w:rsidR="00A61A2B" w:rsidRPr="0006769A" w14:paraId="266E6E7C" w14:textId="77777777" w:rsidTr="00A42214">
        <w:trPr>
          <w:trHeight w:val="1463"/>
        </w:trPr>
        <w:tc>
          <w:tcPr>
            <w:cnfStyle w:val="001000000000" w:firstRow="0" w:lastRow="0" w:firstColumn="1" w:lastColumn="0" w:oddVBand="0" w:evenVBand="0" w:oddHBand="0" w:evenHBand="0" w:firstRowFirstColumn="0" w:firstRowLastColumn="0" w:lastRowFirstColumn="0" w:lastRowLastColumn="0"/>
            <w:tcW w:w="374" w:type="pct"/>
          </w:tcPr>
          <w:p w14:paraId="38DDFAD8" w14:textId="77777777" w:rsidR="00C543F6" w:rsidRPr="0006769A" w:rsidRDefault="00C543F6" w:rsidP="00A42214">
            <w:pPr>
              <w:pStyle w:val="TableParagraph"/>
              <w:rPr>
                <w:sz w:val="20"/>
              </w:rPr>
            </w:pPr>
          </w:p>
          <w:p w14:paraId="36ED115A" w14:textId="77777777" w:rsidR="00C543F6" w:rsidRPr="0006769A" w:rsidRDefault="00C543F6" w:rsidP="00A42214">
            <w:pPr>
              <w:pStyle w:val="TableParagraph"/>
              <w:rPr>
                <w:sz w:val="20"/>
              </w:rPr>
            </w:pPr>
          </w:p>
          <w:p w14:paraId="3FBF7E37" w14:textId="77777777" w:rsidR="00C543F6" w:rsidRPr="0006769A" w:rsidRDefault="00C543F6" w:rsidP="00A42214">
            <w:pPr>
              <w:pStyle w:val="TableParagraph"/>
              <w:spacing w:before="122"/>
              <w:ind w:left="69"/>
              <w:rPr>
                <w:b w:val="0"/>
                <w:sz w:val="20"/>
              </w:rPr>
            </w:pPr>
            <w:proofErr w:type="spellStart"/>
            <w:r w:rsidRPr="0006769A">
              <w:rPr>
                <w:sz w:val="20"/>
              </w:rPr>
              <w:t>Chilerecicla</w:t>
            </w:r>
            <w:proofErr w:type="spellEnd"/>
          </w:p>
        </w:tc>
        <w:tc>
          <w:tcPr>
            <w:tcW w:w="446" w:type="pct"/>
          </w:tcPr>
          <w:p w14:paraId="3059D9A0"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01FE9A3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F6E96E2" w14:textId="77777777" w:rsidR="00C543F6" w:rsidRPr="0006769A" w:rsidRDefault="00C543F6" w:rsidP="00A42214">
            <w:pPr>
              <w:pStyle w:val="TableParagraph"/>
              <w:spacing w:before="122"/>
              <w:ind w:left="69"/>
              <w:cnfStyle w:val="000000000000" w:firstRow="0" w:lastRow="0" w:firstColumn="0" w:lastColumn="0" w:oddVBand="0" w:evenVBand="0" w:oddHBand="0" w:evenHBand="0" w:firstRowFirstColumn="0" w:firstRowLastColumn="0" w:lastRowFirstColumn="0" w:lastRowLastColumn="0"/>
              <w:rPr>
                <w:sz w:val="20"/>
              </w:rPr>
            </w:pPr>
            <w:r w:rsidRPr="0006769A">
              <w:rPr>
                <w:sz w:val="20"/>
              </w:rPr>
              <w:t>1.200</w:t>
            </w:r>
          </w:p>
        </w:tc>
        <w:tc>
          <w:tcPr>
            <w:tcW w:w="402" w:type="pct"/>
          </w:tcPr>
          <w:p w14:paraId="709F155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202DF7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3445E1A" w14:textId="77777777" w:rsidR="00C543F6" w:rsidRPr="0006769A" w:rsidRDefault="00C543F6" w:rsidP="00A42214">
            <w:pPr>
              <w:pStyle w:val="TableParagraph"/>
              <w:spacing w:before="122"/>
              <w:ind w:left="70"/>
              <w:cnfStyle w:val="000000000000" w:firstRow="0" w:lastRow="0" w:firstColumn="0" w:lastColumn="0" w:oddVBand="0" w:evenVBand="0" w:oddHBand="0" w:evenHBand="0" w:firstRowFirstColumn="0" w:firstRowLastColumn="0" w:lastRowFirstColumn="0" w:lastRowLastColumn="0"/>
              <w:rPr>
                <w:sz w:val="20"/>
              </w:rPr>
            </w:pPr>
            <w:r w:rsidRPr="0006769A">
              <w:rPr>
                <w:sz w:val="20"/>
              </w:rPr>
              <w:t>1.200</w:t>
            </w:r>
          </w:p>
        </w:tc>
        <w:tc>
          <w:tcPr>
            <w:tcW w:w="407" w:type="pct"/>
          </w:tcPr>
          <w:p w14:paraId="50DB054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D665BF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5AE31781" w14:textId="77777777" w:rsidR="00C543F6" w:rsidRPr="0006769A" w:rsidRDefault="00C543F6" w:rsidP="00A42214">
            <w:pPr>
              <w:pStyle w:val="TableParagraph"/>
              <w:spacing w:before="122"/>
              <w:ind w:left="68"/>
              <w:cnfStyle w:val="000000000000" w:firstRow="0" w:lastRow="0" w:firstColumn="0" w:lastColumn="0" w:oddVBand="0" w:evenVBand="0" w:oddHBand="0" w:evenHBand="0" w:firstRowFirstColumn="0" w:firstRowLastColumn="0" w:lastRowFirstColumn="0" w:lastRowLastColumn="0"/>
              <w:rPr>
                <w:sz w:val="20"/>
              </w:rPr>
            </w:pPr>
            <w:r w:rsidRPr="0006769A">
              <w:rPr>
                <w:sz w:val="20"/>
              </w:rPr>
              <w:t>A, B, E, F</w:t>
            </w:r>
          </w:p>
        </w:tc>
        <w:tc>
          <w:tcPr>
            <w:tcW w:w="440" w:type="pct"/>
          </w:tcPr>
          <w:p w14:paraId="5509849B"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93118DB"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B936EA4" w14:textId="77777777" w:rsidR="00C543F6" w:rsidRPr="0006769A" w:rsidRDefault="00C543F6" w:rsidP="00A42214">
            <w:pPr>
              <w:pStyle w:val="TableParagraph"/>
              <w:ind w:left="72" w:right="407"/>
              <w:cnfStyle w:val="000000000000" w:firstRow="0" w:lastRow="0" w:firstColumn="0" w:lastColumn="0" w:oddVBand="0" w:evenVBand="0" w:oddHBand="0" w:evenHBand="0" w:firstRowFirstColumn="0" w:firstRowLastColumn="0" w:lastRowFirstColumn="0" w:lastRowLastColumn="0"/>
              <w:rPr>
                <w:sz w:val="20"/>
              </w:rPr>
            </w:pPr>
            <w:r w:rsidRPr="0006769A">
              <w:rPr>
                <w:spacing w:val="-1"/>
                <w:sz w:val="20"/>
              </w:rPr>
              <w:t>Todo el</w:t>
            </w:r>
            <w:r w:rsidRPr="0006769A">
              <w:rPr>
                <w:spacing w:val="-43"/>
                <w:sz w:val="20"/>
              </w:rPr>
              <w:t xml:space="preserve"> </w:t>
            </w:r>
            <w:r w:rsidRPr="0006769A">
              <w:rPr>
                <w:sz w:val="20"/>
              </w:rPr>
              <w:t>país</w:t>
            </w:r>
          </w:p>
        </w:tc>
        <w:tc>
          <w:tcPr>
            <w:tcW w:w="461" w:type="pct"/>
          </w:tcPr>
          <w:p w14:paraId="02083E5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14BF190"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97EDB03" w14:textId="77777777" w:rsidR="00C543F6" w:rsidRPr="0006769A" w:rsidRDefault="00C543F6" w:rsidP="00A42214">
            <w:pPr>
              <w:pStyle w:val="TableParagraph"/>
              <w:spacing w:before="122"/>
              <w:ind w:left="74"/>
              <w:cnfStyle w:val="000000000000" w:firstRow="0" w:lastRow="0" w:firstColumn="0" w:lastColumn="0" w:oddVBand="0" w:evenVBand="0" w:oddHBand="0" w:evenHBand="0" w:firstRowFirstColumn="0" w:firstRowLastColumn="0" w:lastRowFirstColumn="0" w:lastRowLastColumn="0"/>
              <w:rPr>
                <w:sz w:val="20"/>
              </w:rPr>
            </w:pPr>
            <w:r w:rsidRPr="0006769A">
              <w:rPr>
                <w:sz w:val="20"/>
              </w:rPr>
              <w:t>Empresas</w:t>
            </w:r>
          </w:p>
        </w:tc>
        <w:tc>
          <w:tcPr>
            <w:tcW w:w="697" w:type="pct"/>
          </w:tcPr>
          <w:p w14:paraId="02A4C75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067F8EB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69230CF" w14:textId="77777777" w:rsidR="00C543F6" w:rsidRPr="0006769A" w:rsidRDefault="00C543F6" w:rsidP="00A42214">
            <w:pPr>
              <w:pStyle w:val="TableParagraph"/>
              <w:spacing w:before="122"/>
              <w:ind w:left="76"/>
              <w:cnfStyle w:val="000000000000" w:firstRow="0" w:lastRow="0" w:firstColumn="0" w:lastColumn="0" w:oddVBand="0" w:evenVBand="0" w:oddHBand="0" w:evenHBand="0" w:firstRowFirstColumn="0" w:firstRowLastColumn="0" w:lastRowFirstColumn="0" w:lastRowLastColumn="0"/>
              <w:rPr>
                <w:sz w:val="20"/>
              </w:rPr>
            </w:pPr>
            <w:r w:rsidRPr="0006769A">
              <w:rPr>
                <w:sz w:val="20"/>
              </w:rPr>
              <w:t>No</w:t>
            </w:r>
            <w:r w:rsidRPr="0006769A">
              <w:rPr>
                <w:spacing w:val="-3"/>
                <w:sz w:val="20"/>
              </w:rPr>
              <w:t xml:space="preserve"> </w:t>
            </w:r>
            <w:r w:rsidRPr="0006769A">
              <w:rPr>
                <w:sz w:val="20"/>
              </w:rPr>
              <w:t>identificadas</w:t>
            </w:r>
          </w:p>
        </w:tc>
        <w:tc>
          <w:tcPr>
            <w:tcW w:w="686" w:type="pct"/>
          </w:tcPr>
          <w:p w14:paraId="1167667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46D35FD0"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60F9451" w14:textId="77777777" w:rsidR="00C543F6" w:rsidRPr="0006769A" w:rsidRDefault="00C543F6" w:rsidP="00A42214">
            <w:pPr>
              <w:pStyle w:val="TableParagraph"/>
              <w:spacing w:before="122"/>
              <w:ind w:left="78"/>
              <w:cnfStyle w:val="000000000000" w:firstRow="0" w:lastRow="0" w:firstColumn="0" w:lastColumn="0" w:oddVBand="0" w:evenVBand="0" w:oddHBand="0" w:evenHBand="0" w:firstRowFirstColumn="0" w:firstRowLastColumn="0" w:lastRowFirstColumn="0" w:lastRowLastColumn="0"/>
              <w:rPr>
                <w:sz w:val="20"/>
              </w:rPr>
            </w:pPr>
            <w:r w:rsidRPr="0006769A">
              <w:rPr>
                <w:sz w:val="20"/>
              </w:rPr>
              <w:t>No</w:t>
            </w:r>
            <w:r w:rsidRPr="0006769A">
              <w:rPr>
                <w:spacing w:val="-3"/>
                <w:sz w:val="20"/>
              </w:rPr>
              <w:t xml:space="preserve"> </w:t>
            </w:r>
            <w:r w:rsidRPr="0006769A">
              <w:rPr>
                <w:sz w:val="20"/>
              </w:rPr>
              <w:t>identificadas</w:t>
            </w:r>
          </w:p>
        </w:tc>
        <w:tc>
          <w:tcPr>
            <w:cnfStyle w:val="000100000000" w:firstRow="0" w:lastRow="0" w:firstColumn="0" w:lastColumn="1" w:oddVBand="0" w:evenVBand="0" w:oddHBand="0" w:evenHBand="0" w:firstRowFirstColumn="0" w:firstRowLastColumn="0" w:lastRowFirstColumn="0" w:lastRowLastColumn="0"/>
            <w:tcW w:w="1087" w:type="pct"/>
          </w:tcPr>
          <w:p w14:paraId="0EB9B488" w14:textId="77777777" w:rsidR="00C543F6" w:rsidRPr="0006769A" w:rsidRDefault="00C543F6" w:rsidP="00A42214">
            <w:pPr>
              <w:pStyle w:val="TableParagraph"/>
              <w:numPr>
                <w:ilvl w:val="0"/>
                <w:numId w:val="16"/>
              </w:numPr>
              <w:tabs>
                <w:tab w:val="left" w:pos="789"/>
                <w:tab w:val="left" w:pos="790"/>
              </w:tabs>
              <w:spacing w:before="1"/>
              <w:ind w:left="790"/>
              <w:rPr>
                <w:b w:val="0"/>
                <w:bCs w:val="0"/>
                <w:sz w:val="20"/>
              </w:rPr>
            </w:pPr>
            <w:r w:rsidRPr="0006769A">
              <w:rPr>
                <w:b w:val="0"/>
                <w:bCs w:val="0"/>
                <w:sz w:val="20"/>
              </w:rPr>
              <w:t>Cobertura</w:t>
            </w:r>
            <w:r w:rsidRPr="0006769A">
              <w:rPr>
                <w:b w:val="0"/>
                <w:bCs w:val="0"/>
                <w:spacing w:val="-3"/>
                <w:sz w:val="20"/>
              </w:rPr>
              <w:t xml:space="preserve"> </w:t>
            </w:r>
            <w:r w:rsidRPr="0006769A">
              <w:rPr>
                <w:b w:val="0"/>
                <w:bCs w:val="0"/>
                <w:sz w:val="20"/>
              </w:rPr>
              <w:t>nacional</w:t>
            </w:r>
          </w:p>
          <w:p w14:paraId="054F755D" w14:textId="77777777" w:rsidR="00C543F6" w:rsidRPr="0006769A" w:rsidRDefault="00C543F6" w:rsidP="00A42214">
            <w:pPr>
              <w:pStyle w:val="TableParagraph"/>
              <w:numPr>
                <w:ilvl w:val="0"/>
                <w:numId w:val="16"/>
              </w:numPr>
              <w:tabs>
                <w:tab w:val="left" w:pos="789"/>
                <w:tab w:val="left" w:pos="790"/>
                <w:tab w:val="left" w:pos="1264"/>
                <w:tab w:val="left" w:pos="2514"/>
              </w:tabs>
              <w:spacing w:before="1"/>
              <w:ind w:right="41" w:hanging="27"/>
              <w:rPr>
                <w:b w:val="0"/>
                <w:bCs w:val="0"/>
                <w:sz w:val="20"/>
              </w:rPr>
            </w:pPr>
            <w:r w:rsidRPr="0006769A">
              <w:rPr>
                <w:b w:val="0"/>
                <w:bCs w:val="0"/>
                <w:sz w:val="20"/>
              </w:rPr>
              <w:t>Sus</w:t>
            </w:r>
            <w:r w:rsidRPr="0006769A">
              <w:rPr>
                <w:b w:val="0"/>
                <w:bCs w:val="0"/>
                <w:sz w:val="20"/>
              </w:rPr>
              <w:tab/>
              <w:t>instalaciones</w:t>
            </w:r>
            <w:r w:rsidRPr="0006769A">
              <w:rPr>
                <w:b w:val="0"/>
                <w:bCs w:val="0"/>
                <w:sz w:val="20"/>
              </w:rPr>
              <w:tab/>
            </w:r>
            <w:r w:rsidRPr="0006769A">
              <w:rPr>
                <w:b w:val="0"/>
                <w:bCs w:val="0"/>
                <w:spacing w:val="-2"/>
                <w:sz w:val="20"/>
              </w:rPr>
              <w:t>se</w:t>
            </w:r>
            <w:r w:rsidRPr="0006769A">
              <w:rPr>
                <w:b w:val="0"/>
                <w:bCs w:val="0"/>
                <w:spacing w:val="-43"/>
                <w:sz w:val="20"/>
              </w:rPr>
              <w:t xml:space="preserve"> </w:t>
            </w:r>
            <w:r w:rsidRPr="0006769A">
              <w:rPr>
                <w:b w:val="0"/>
                <w:bCs w:val="0"/>
                <w:sz w:val="20"/>
              </w:rPr>
              <w:t>encuentran</w:t>
            </w:r>
            <w:r w:rsidRPr="0006769A">
              <w:rPr>
                <w:b w:val="0"/>
                <w:bCs w:val="0"/>
                <w:spacing w:val="-1"/>
                <w:sz w:val="20"/>
              </w:rPr>
              <w:t xml:space="preserve"> </w:t>
            </w:r>
            <w:r w:rsidRPr="0006769A">
              <w:rPr>
                <w:b w:val="0"/>
                <w:bCs w:val="0"/>
                <w:sz w:val="20"/>
              </w:rPr>
              <w:t>en Chillán</w:t>
            </w:r>
          </w:p>
          <w:p w14:paraId="54562DDA" w14:textId="77777777" w:rsidR="00C543F6" w:rsidRPr="0006769A" w:rsidRDefault="00C543F6" w:rsidP="00A42214">
            <w:pPr>
              <w:pStyle w:val="TableParagraph"/>
              <w:numPr>
                <w:ilvl w:val="0"/>
                <w:numId w:val="16"/>
              </w:numPr>
              <w:tabs>
                <w:tab w:val="left" w:pos="789"/>
                <w:tab w:val="left" w:pos="790"/>
                <w:tab w:val="left" w:pos="1283"/>
                <w:tab w:val="left" w:pos="2483"/>
              </w:tabs>
              <w:ind w:right="46" w:hanging="27"/>
              <w:rPr>
                <w:b w:val="0"/>
                <w:bCs w:val="0"/>
                <w:sz w:val="20"/>
              </w:rPr>
            </w:pPr>
            <w:r w:rsidRPr="0006769A">
              <w:rPr>
                <w:b w:val="0"/>
                <w:bCs w:val="0"/>
                <w:sz w:val="20"/>
              </w:rPr>
              <w:t>Experiencia</w:t>
            </w:r>
            <w:r w:rsidRPr="0006769A">
              <w:rPr>
                <w:b w:val="0"/>
                <w:bCs w:val="0"/>
                <w:sz w:val="20"/>
              </w:rPr>
              <w:tab/>
            </w:r>
            <w:r w:rsidRPr="0006769A">
              <w:rPr>
                <w:b w:val="0"/>
                <w:bCs w:val="0"/>
                <w:spacing w:val="-3"/>
                <w:sz w:val="20"/>
              </w:rPr>
              <w:t>en</w:t>
            </w:r>
            <w:r w:rsidRPr="0006769A">
              <w:rPr>
                <w:b w:val="0"/>
                <w:bCs w:val="0"/>
                <w:spacing w:val="-43"/>
                <w:sz w:val="20"/>
              </w:rPr>
              <w:t xml:space="preserve"> </w:t>
            </w:r>
            <w:r w:rsidRPr="0006769A">
              <w:rPr>
                <w:b w:val="0"/>
                <w:bCs w:val="0"/>
                <w:sz w:val="20"/>
              </w:rPr>
              <w:t>campañas</w:t>
            </w:r>
            <w:r w:rsidRPr="0006769A">
              <w:rPr>
                <w:b w:val="0"/>
                <w:bCs w:val="0"/>
                <w:sz w:val="20"/>
              </w:rPr>
              <w:tab/>
              <w:t>específicas</w:t>
            </w:r>
            <w:r w:rsidRPr="0006769A">
              <w:rPr>
                <w:b w:val="0"/>
                <w:bCs w:val="0"/>
                <w:sz w:val="20"/>
              </w:rPr>
              <w:tab/>
            </w:r>
            <w:r w:rsidRPr="0006769A">
              <w:rPr>
                <w:b w:val="0"/>
                <w:bCs w:val="0"/>
                <w:spacing w:val="-4"/>
                <w:sz w:val="20"/>
              </w:rPr>
              <w:t>de</w:t>
            </w:r>
          </w:p>
          <w:p w14:paraId="0929DF76" w14:textId="77777777" w:rsidR="00C543F6" w:rsidRPr="0006769A" w:rsidRDefault="00C543F6" w:rsidP="00A42214">
            <w:pPr>
              <w:pStyle w:val="TableParagraph"/>
              <w:spacing w:line="222" w:lineRule="exact"/>
              <w:ind w:left="136"/>
              <w:rPr>
                <w:b w:val="0"/>
                <w:bCs w:val="0"/>
                <w:sz w:val="20"/>
              </w:rPr>
            </w:pPr>
            <w:r w:rsidRPr="0006769A">
              <w:rPr>
                <w:b w:val="0"/>
                <w:bCs w:val="0"/>
                <w:sz w:val="20"/>
              </w:rPr>
              <w:t>municipalidades</w:t>
            </w:r>
            <w:r w:rsidRPr="0006769A">
              <w:rPr>
                <w:b w:val="0"/>
                <w:bCs w:val="0"/>
                <w:spacing w:val="-4"/>
                <w:sz w:val="20"/>
              </w:rPr>
              <w:t xml:space="preserve"> </w:t>
            </w:r>
            <w:r w:rsidRPr="0006769A">
              <w:rPr>
                <w:b w:val="0"/>
                <w:bCs w:val="0"/>
                <w:sz w:val="20"/>
              </w:rPr>
              <w:t>y</w:t>
            </w:r>
            <w:r w:rsidRPr="0006769A">
              <w:rPr>
                <w:b w:val="0"/>
                <w:bCs w:val="0"/>
                <w:spacing w:val="-2"/>
                <w:sz w:val="20"/>
              </w:rPr>
              <w:t xml:space="preserve"> </w:t>
            </w:r>
            <w:r w:rsidRPr="0006769A">
              <w:rPr>
                <w:b w:val="0"/>
                <w:bCs w:val="0"/>
                <w:sz w:val="20"/>
              </w:rPr>
              <w:t>empresas</w:t>
            </w:r>
          </w:p>
        </w:tc>
      </w:tr>
      <w:tr w:rsidR="00A61A2B" w:rsidRPr="0006769A" w14:paraId="41768205" w14:textId="77777777" w:rsidTr="00A42214">
        <w:trPr>
          <w:cnfStyle w:val="010000000000" w:firstRow="0" w:lastRow="1" w:firstColumn="0" w:lastColumn="0" w:oddVBand="0" w:evenVBand="0" w:oddHBand="0" w:evenHBand="0" w:firstRowFirstColumn="0" w:firstRowLastColumn="0" w:lastRowFirstColumn="0" w:lastRowLastColumn="0"/>
          <w:trHeight w:val="3175"/>
        </w:trPr>
        <w:tc>
          <w:tcPr>
            <w:cnfStyle w:val="001000000000" w:firstRow="0" w:lastRow="0" w:firstColumn="1" w:lastColumn="0" w:oddVBand="0" w:evenVBand="0" w:oddHBand="0" w:evenHBand="0" w:firstRowFirstColumn="0" w:firstRowLastColumn="0" w:lastRowFirstColumn="0" w:lastRowLastColumn="0"/>
            <w:tcW w:w="374" w:type="pct"/>
          </w:tcPr>
          <w:p w14:paraId="759162DC" w14:textId="77777777" w:rsidR="00C543F6" w:rsidRPr="0006769A" w:rsidRDefault="00C543F6" w:rsidP="00A42214">
            <w:pPr>
              <w:pStyle w:val="TableParagraph"/>
              <w:rPr>
                <w:sz w:val="20"/>
              </w:rPr>
            </w:pPr>
          </w:p>
          <w:p w14:paraId="658A8DA0" w14:textId="77777777" w:rsidR="00C543F6" w:rsidRPr="0006769A" w:rsidRDefault="00C543F6" w:rsidP="00A42214">
            <w:pPr>
              <w:pStyle w:val="TableParagraph"/>
              <w:rPr>
                <w:sz w:val="20"/>
              </w:rPr>
            </w:pPr>
          </w:p>
          <w:p w14:paraId="0F682F22" w14:textId="77777777" w:rsidR="00C543F6" w:rsidRPr="0006769A" w:rsidRDefault="00C543F6" w:rsidP="00A42214">
            <w:pPr>
              <w:pStyle w:val="TableParagraph"/>
              <w:rPr>
                <w:sz w:val="20"/>
              </w:rPr>
            </w:pPr>
          </w:p>
          <w:p w14:paraId="2AE4F66E" w14:textId="77777777" w:rsidR="00C543F6" w:rsidRPr="0006769A" w:rsidRDefault="00C543F6" w:rsidP="00A42214">
            <w:pPr>
              <w:pStyle w:val="TableParagraph"/>
              <w:rPr>
                <w:sz w:val="20"/>
              </w:rPr>
            </w:pPr>
          </w:p>
          <w:p w14:paraId="2CCEB3F4" w14:textId="77777777" w:rsidR="00C543F6" w:rsidRPr="0006769A" w:rsidRDefault="00C543F6" w:rsidP="00A42214">
            <w:pPr>
              <w:pStyle w:val="TableParagraph"/>
              <w:rPr>
                <w:sz w:val="20"/>
              </w:rPr>
            </w:pPr>
          </w:p>
          <w:p w14:paraId="10DA50E4" w14:textId="77777777" w:rsidR="00C543F6" w:rsidRPr="0006769A" w:rsidRDefault="00C543F6" w:rsidP="00A42214">
            <w:pPr>
              <w:pStyle w:val="TableParagraph"/>
              <w:spacing w:before="2"/>
              <w:rPr>
                <w:sz w:val="20"/>
              </w:rPr>
            </w:pPr>
          </w:p>
          <w:p w14:paraId="225DE59D" w14:textId="77777777" w:rsidR="00C543F6" w:rsidRPr="0006769A" w:rsidRDefault="00C543F6" w:rsidP="00A42214">
            <w:pPr>
              <w:pStyle w:val="TableParagraph"/>
              <w:spacing w:before="1"/>
              <w:ind w:left="69"/>
              <w:rPr>
                <w:b w:val="0"/>
                <w:sz w:val="20"/>
              </w:rPr>
            </w:pPr>
            <w:proofErr w:type="spellStart"/>
            <w:r w:rsidRPr="0006769A">
              <w:rPr>
                <w:sz w:val="20"/>
              </w:rPr>
              <w:t>Degraf</w:t>
            </w:r>
            <w:proofErr w:type="spellEnd"/>
          </w:p>
        </w:tc>
        <w:tc>
          <w:tcPr>
            <w:tcW w:w="446" w:type="pct"/>
          </w:tcPr>
          <w:p w14:paraId="073E8703"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04CE42CE"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77E57B99"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39C3A793"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22008A25"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09C07BD2" w14:textId="77777777" w:rsidR="00C543F6" w:rsidRPr="0006769A" w:rsidRDefault="00C543F6" w:rsidP="00A42214">
            <w:pPr>
              <w:pStyle w:val="TableParagraph"/>
              <w:spacing w:before="2"/>
              <w:cnfStyle w:val="010000000000" w:firstRow="0" w:lastRow="1" w:firstColumn="0" w:lastColumn="0" w:oddVBand="0" w:evenVBand="0" w:oddHBand="0" w:evenHBand="0" w:firstRowFirstColumn="0" w:firstRowLastColumn="0" w:lastRowFirstColumn="0" w:lastRowLastColumn="0"/>
              <w:rPr>
                <w:b w:val="0"/>
                <w:bCs w:val="0"/>
                <w:sz w:val="20"/>
              </w:rPr>
            </w:pPr>
          </w:p>
          <w:p w14:paraId="385ADA9E" w14:textId="77777777" w:rsidR="00C543F6" w:rsidRPr="0006769A" w:rsidRDefault="00C543F6" w:rsidP="00A42214">
            <w:pPr>
              <w:pStyle w:val="TableParagraph"/>
              <w:spacing w:before="1"/>
              <w:ind w:left="69"/>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2.400</w:t>
            </w:r>
          </w:p>
        </w:tc>
        <w:tc>
          <w:tcPr>
            <w:tcW w:w="402" w:type="pct"/>
          </w:tcPr>
          <w:p w14:paraId="1081A323"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585C30FB"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63D00105"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3DC415FA"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268BE6A6"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601C2513" w14:textId="77777777" w:rsidR="00C543F6" w:rsidRPr="0006769A" w:rsidRDefault="00C543F6" w:rsidP="00A42214">
            <w:pPr>
              <w:pStyle w:val="TableParagraph"/>
              <w:spacing w:before="2"/>
              <w:cnfStyle w:val="010000000000" w:firstRow="0" w:lastRow="1" w:firstColumn="0" w:lastColumn="0" w:oddVBand="0" w:evenVBand="0" w:oddHBand="0" w:evenHBand="0" w:firstRowFirstColumn="0" w:firstRowLastColumn="0" w:lastRowFirstColumn="0" w:lastRowLastColumn="0"/>
              <w:rPr>
                <w:b w:val="0"/>
                <w:bCs w:val="0"/>
                <w:sz w:val="20"/>
              </w:rPr>
            </w:pPr>
          </w:p>
          <w:p w14:paraId="32C741A4" w14:textId="77777777" w:rsidR="00C543F6" w:rsidRPr="0006769A" w:rsidRDefault="00C543F6" w:rsidP="00A42214">
            <w:pPr>
              <w:pStyle w:val="TableParagraph"/>
              <w:spacing w:before="1"/>
              <w:ind w:left="70"/>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2.000</w:t>
            </w:r>
          </w:p>
        </w:tc>
        <w:tc>
          <w:tcPr>
            <w:tcW w:w="407" w:type="pct"/>
          </w:tcPr>
          <w:p w14:paraId="212DEE19"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7A13ED6D"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69885F36"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2FB99B1F"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7E80BB71"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2BA3CD52" w14:textId="77777777" w:rsidR="00C543F6" w:rsidRPr="0006769A" w:rsidRDefault="00C543F6" w:rsidP="00A42214">
            <w:pPr>
              <w:pStyle w:val="TableParagraph"/>
              <w:spacing w:before="124"/>
              <w:ind w:left="68" w:right="149"/>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A, B, C, E,</w:t>
            </w:r>
            <w:r w:rsidRPr="0006769A">
              <w:rPr>
                <w:b w:val="0"/>
                <w:bCs w:val="0"/>
                <w:spacing w:val="-43"/>
                <w:sz w:val="20"/>
              </w:rPr>
              <w:t xml:space="preserve"> </w:t>
            </w:r>
            <w:r w:rsidRPr="0006769A">
              <w:rPr>
                <w:b w:val="0"/>
                <w:bCs w:val="0"/>
                <w:sz w:val="20"/>
              </w:rPr>
              <w:t>F</w:t>
            </w:r>
          </w:p>
        </w:tc>
        <w:tc>
          <w:tcPr>
            <w:tcW w:w="440" w:type="pct"/>
          </w:tcPr>
          <w:p w14:paraId="46089296"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51EC6F7D"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767DF6EF"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59771793"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48D039D8" w14:textId="77777777" w:rsidR="00C543F6" w:rsidRPr="0006769A" w:rsidRDefault="00C543F6" w:rsidP="00A42214">
            <w:pPr>
              <w:pStyle w:val="TableParagraph"/>
              <w:spacing w:before="2"/>
              <w:cnfStyle w:val="010000000000" w:firstRow="0" w:lastRow="1" w:firstColumn="0" w:lastColumn="0" w:oddVBand="0" w:evenVBand="0" w:oddHBand="0" w:evenHBand="0" w:firstRowFirstColumn="0" w:firstRowLastColumn="0" w:lastRowFirstColumn="0" w:lastRowLastColumn="0"/>
              <w:rPr>
                <w:b w:val="0"/>
                <w:bCs w:val="0"/>
                <w:sz w:val="20"/>
              </w:rPr>
            </w:pPr>
          </w:p>
          <w:p w14:paraId="7747EC55" w14:textId="3CD07590" w:rsidR="00C543F6" w:rsidRPr="0006769A" w:rsidRDefault="00C543F6" w:rsidP="00A42214">
            <w:pPr>
              <w:pStyle w:val="TableParagraph"/>
              <w:ind w:left="72" w:right="119"/>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RM y</w:t>
            </w:r>
            <w:r w:rsidRPr="0006769A">
              <w:rPr>
                <w:b w:val="0"/>
                <w:bCs w:val="0"/>
                <w:spacing w:val="1"/>
                <w:sz w:val="20"/>
              </w:rPr>
              <w:t xml:space="preserve"> </w:t>
            </w:r>
            <w:r w:rsidR="007E7A8E" w:rsidRPr="0006769A">
              <w:rPr>
                <w:b w:val="0"/>
                <w:bCs w:val="0"/>
                <w:spacing w:val="-1"/>
                <w:sz w:val="20"/>
              </w:rPr>
              <w:t>alrededores</w:t>
            </w:r>
            <w:r w:rsidRPr="0006769A">
              <w:rPr>
                <w:b w:val="0"/>
                <w:bCs w:val="0"/>
                <w:spacing w:val="-43"/>
                <w:sz w:val="20"/>
              </w:rPr>
              <w:t xml:space="preserve"> </w:t>
            </w:r>
            <w:r w:rsidRPr="0006769A">
              <w:rPr>
                <w:b w:val="0"/>
                <w:bCs w:val="0"/>
                <w:sz w:val="20"/>
              </w:rPr>
              <w:t>s</w:t>
            </w:r>
          </w:p>
        </w:tc>
        <w:tc>
          <w:tcPr>
            <w:tcW w:w="461" w:type="pct"/>
          </w:tcPr>
          <w:p w14:paraId="1D42630E"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16DED266"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7D3A6360"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44034F4A"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4E0595A3"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474A5A31" w14:textId="77777777" w:rsidR="00C543F6" w:rsidRPr="0006769A" w:rsidRDefault="00C543F6" w:rsidP="00A42214">
            <w:pPr>
              <w:pStyle w:val="TableParagraph"/>
              <w:spacing w:before="2"/>
              <w:cnfStyle w:val="010000000000" w:firstRow="0" w:lastRow="1" w:firstColumn="0" w:lastColumn="0" w:oddVBand="0" w:evenVBand="0" w:oddHBand="0" w:evenHBand="0" w:firstRowFirstColumn="0" w:firstRowLastColumn="0" w:lastRowFirstColumn="0" w:lastRowLastColumn="0"/>
              <w:rPr>
                <w:b w:val="0"/>
                <w:bCs w:val="0"/>
                <w:sz w:val="20"/>
              </w:rPr>
            </w:pPr>
          </w:p>
          <w:p w14:paraId="0A72EAB0" w14:textId="77777777" w:rsidR="00C543F6" w:rsidRPr="0006769A" w:rsidRDefault="00C543F6" w:rsidP="00A42214">
            <w:pPr>
              <w:pStyle w:val="TableParagraph"/>
              <w:spacing w:before="1"/>
              <w:ind w:left="74"/>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Empresas</w:t>
            </w:r>
          </w:p>
        </w:tc>
        <w:tc>
          <w:tcPr>
            <w:tcW w:w="697" w:type="pct"/>
          </w:tcPr>
          <w:p w14:paraId="75A21017"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65503E5C" w14:textId="77777777" w:rsidR="00C543F6" w:rsidRPr="0006769A" w:rsidRDefault="00C543F6" w:rsidP="00A42214">
            <w:pPr>
              <w:pStyle w:val="TableParagraph"/>
              <w:spacing w:before="2"/>
              <w:cnfStyle w:val="010000000000" w:firstRow="0" w:lastRow="1" w:firstColumn="0" w:lastColumn="0" w:oddVBand="0" w:evenVBand="0" w:oddHBand="0" w:evenHBand="0" w:firstRowFirstColumn="0" w:firstRowLastColumn="0" w:lastRowFirstColumn="0" w:lastRowLastColumn="0"/>
              <w:rPr>
                <w:b w:val="0"/>
                <w:bCs w:val="0"/>
                <w:sz w:val="20"/>
              </w:rPr>
            </w:pPr>
          </w:p>
          <w:p w14:paraId="527540F0" w14:textId="77777777" w:rsidR="00C543F6" w:rsidRPr="0006769A" w:rsidRDefault="00C543F6" w:rsidP="00A42214">
            <w:pPr>
              <w:pStyle w:val="TableParagraph"/>
              <w:ind w:left="76" w:right="566"/>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pacing w:val="-1"/>
                <w:sz w:val="20"/>
              </w:rPr>
              <w:t xml:space="preserve">Transporte: </w:t>
            </w:r>
            <w:r w:rsidRPr="0006769A">
              <w:rPr>
                <w:b w:val="0"/>
                <w:bCs w:val="0"/>
                <w:sz w:val="20"/>
              </w:rPr>
              <w:t>no</w:t>
            </w:r>
            <w:r w:rsidRPr="0006769A">
              <w:rPr>
                <w:b w:val="0"/>
                <w:bCs w:val="0"/>
                <w:spacing w:val="-43"/>
                <w:sz w:val="20"/>
              </w:rPr>
              <w:t xml:space="preserve"> </w:t>
            </w:r>
            <w:r w:rsidRPr="0006769A">
              <w:rPr>
                <w:b w:val="0"/>
                <w:bCs w:val="0"/>
                <w:sz w:val="20"/>
              </w:rPr>
              <w:t>peligrosos y</w:t>
            </w:r>
            <w:r w:rsidRPr="0006769A">
              <w:rPr>
                <w:b w:val="0"/>
                <w:bCs w:val="0"/>
                <w:spacing w:val="1"/>
                <w:sz w:val="20"/>
              </w:rPr>
              <w:t xml:space="preserve"> </w:t>
            </w:r>
            <w:r w:rsidRPr="0006769A">
              <w:rPr>
                <w:b w:val="0"/>
                <w:bCs w:val="0"/>
                <w:sz w:val="20"/>
              </w:rPr>
              <w:t>peligrosos</w:t>
            </w:r>
            <w:r w:rsidRPr="0006769A">
              <w:rPr>
                <w:b w:val="0"/>
                <w:bCs w:val="0"/>
                <w:spacing w:val="1"/>
                <w:sz w:val="20"/>
              </w:rPr>
              <w:t xml:space="preserve"> </w:t>
            </w:r>
            <w:r w:rsidRPr="0006769A">
              <w:rPr>
                <w:b w:val="0"/>
                <w:bCs w:val="0"/>
                <w:sz w:val="20"/>
              </w:rPr>
              <w:t>Planta:</w:t>
            </w:r>
          </w:p>
          <w:p w14:paraId="77491824" w14:textId="77777777" w:rsidR="00C543F6" w:rsidRPr="0006769A" w:rsidRDefault="00C543F6" w:rsidP="00A42214">
            <w:pPr>
              <w:pStyle w:val="TableParagraph"/>
              <w:spacing w:before="1"/>
              <w:ind w:left="76" w:right="61"/>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Almacenamiento de</w:t>
            </w:r>
            <w:r w:rsidRPr="0006769A">
              <w:rPr>
                <w:b w:val="0"/>
                <w:bCs w:val="0"/>
                <w:spacing w:val="1"/>
                <w:sz w:val="20"/>
              </w:rPr>
              <w:t xml:space="preserve"> </w:t>
            </w:r>
            <w:r w:rsidRPr="0006769A">
              <w:rPr>
                <w:b w:val="0"/>
                <w:bCs w:val="0"/>
                <w:sz w:val="20"/>
              </w:rPr>
              <w:t>residuos peligrosos y</w:t>
            </w:r>
            <w:r w:rsidRPr="0006769A">
              <w:rPr>
                <w:b w:val="0"/>
                <w:bCs w:val="0"/>
                <w:spacing w:val="-43"/>
                <w:sz w:val="20"/>
              </w:rPr>
              <w:t xml:space="preserve"> </w:t>
            </w:r>
            <w:r w:rsidRPr="0006769A">
              <w:rPr>
                <w:b w:val="0"/>
                <w:bCs w:val="0"/>
                <w:sz w:val="20"/>
              </w:rPr>
              <w:t>no</w:t>
            </w:r>
            <w:r w:rsidRPr="0006769A">
              <w:rPr>
                <w:b w:val="0"/>
                <w:bCs w:val="0"/>
                <w:spacing w:val="-1"/>
                <w:sz w:val="20"/>
              </w:rPr>
              <w:t xml:space="preserve"> </w:t>
            </w:r>
            <w:r w:rsidRPr="0006769A">
              <w:rPr>
                <w:b w:val="0"/>
                <w:bCs w:val="0"/>
                <w:sz w:val="20"/>
              </w:rPr>
              <w:t>peligrosos</w:t>
            </w:r>
          </w:p>
          <w:p w14:paraId="4A301EEE" w14:textId="77777777" w:rsidR="00C543F6" w:rsidRPr="0006769A" w:rsidRDefault="00C543F6" w:rsidP="00A42214">
            <w:pPr>
              <w:pStyle w:val="TableParagraph"/>
              <w:ind w:left="76" w:right="398"/>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pacing w:val="-1"/>
                <w:sz w:val="20"/>
              </w:rPr>
              <w:t>SEIA: Pertinencia</w:t>
            </w:r>
            <w:r w:rsidRPr="0006769A">
              <w:rPr>
                <w:b w:val="0"/>
                <w:bCs w:val="0"/>
                <w:spacing w:val="-43"/>
                <w:sz w:val="20"/>
              </w:rPr>
              <w:t xml:space="preserve"> </w:t>
            </w:r>
            <w:r w:rsidRPr="0006769A">
              <w:rPr>
                <w:b w:val="0"/>
                <w:bCs w:val="0"/>
                <w:sz w:val="20"/>
              </w:rPr>
              <w:t>ambiental</w:t>
            </w:r>
          </w:p>
        </w:tc>
        <w:tc>
          <w:tcPr>
            <w:tcW w:w="686" w:type="pct"/>
          </w:tcPr>
          <w:p w14:paraId="331F620F" w14:textId="77777777" w:rsidR="00C543F6" w:rsidRPr="0006769A" w:rsidRDefault="00C543F6" w:rsidP="00A42214">
            <w:pPr>
              <w:pStyle w:val="TableParagraph"/>
              <w:spacing w:before="1"/>
              <w:ind w:left="78" w:right="236"/>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ISO 9001 Sistema</w:t>
            </w:r>
            <w:r w:rsidRPr="0006769A">
              <w:rPr>
                <w:b w:val="0"/>
                <w:bCs w:val="0"/>
                <w:spacing w:val="1"/>
                <w:sz w:val="20"/>
              </w:rPr>
              <w:t xml:space="preserve"> </w:t>
            </w:r>
            <w:r w:rsidRPr="0006769A">
              <w:rPr>
                <w:b w:val="0"/>
                <w:bCs w:val="0"/>
                <w:sz w:val="20"/>
              </w:rPr>
              <w:t>Integra</w:t>
            </w:r>
            <w:r w:rsidRPr="0006769A">
              <w:rPr>
                <w:b w:val="0"/>
                <w:bCs w:val="0"/>
                <w:spacing w:val="-9"/>
                <w:sz w:val="20"/>
              </w:rPr>
              <w:t xml:space="preserve"> </w:t>
            </w:r>
            <w:r w:rsidRPr="0006769A">
              <w:rPr>
                <w:b w:val="0"/>
                <w:bCs w:val="0"/>
                <w:sz w:val="20"/>
              </w:rPr>
              <w:t>de</w:t>
            </w:r>
            <w:r w:rsidRPr="0006769A">
              <w:rPr>
                <w:b w:val="0"/>
                <w:bCs w:val="0"/>
                <w:spacing w:val="-8"/>
                <w:sz w:val="20"/>
              </w:rPr>
              <w:t xml:space="preserve"> </w:t>
            </w:r>
            <w:r w:rsidRPr="0006769A">
              <w:rPr>
                <w:b w:val="0"/>
                <w:bCs w:val="0"/>
                <w:sz w:val="20"/>
              </w:rPr>
              <w:t>Gestión</w:t>
            </w:r>
            <w:r w:rsidRPr="0006769A">
              <w:rPr>
                <w:b w:val="0"/>
                <w:bCs w:val="0"/>
                <w:spacing w:val="-42"/>
                <w:sz w:val="20"/>
              </w:rPr>
              <w:t xml:space="preserve"> </w:t>
            </w:r>
            <w:r w:rsidRPr="0006769A">
              <w:rPr>
                <w:b w:val="0"/>
                <w:bCs w:val="0"/>
                <w:sz w:val="20"/>
              </w:rPr>
              <w:t>de</w:t>
            </w:r>
            <w:r w:rsidRPr="0006769A">
              <w:rPr>
                <w:b w:val="0"/>
                <w:bCs w:val="0"/>
                <w:spacing w:val="-2"/>
                <w:sz w:val="20"/>
              </w:rPr>
              <w:t xml:space="preserve"> </w:t>
            </w:r>
            <w:r w:rsidRPr="0006769A">
              <w:rPr>
                <w:b w:val="0"/>
                <w:bCs w:val="0"/>
                <w:sz w:val="20"/>
              </w:rPr>
              <w:t>Calidad</w:t>
            </w:r>
          </w:p>
          <w:p w14:paraId="5601ABDF" w14:textId="77777777" w:rsidR="00C543F6" w:rsidRPr="0006769A" w:rsidRDefault="00C543F6" w:rsidP="00A42214">
            <w:pPr>
              <w:pStyle w:val="TableParagraph"/>
              <w:spacing w:before="2"/>
              <w:ind w:left="78" w:right="334"/>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ISO</w:t>
            </w:r>
            <w:r w:rsidRPr="0006769A">
              <w:rPr>
                <w:b w:val="0"/>
                <w:bCs w:val="0"/>
                <w:spacing w:val="-8"/>
                <w:sz w:val="20"/>
              </w:rPr>
              <w:t xml:space="preserve"> </w:t>
            </w:r>
            <w:r w:rsidRPr="0006769A">
              <w:rPr>
                <w:b w:val="0"/>
                <w:bCs w:val="0"/>
                <w:sz w:val="20"/>
              </w:rPr>
              <w:t>14001</w:t>
            </w:r>
            <w:r w:rsidRPr="0006769A">
              <w:rPr>
                <w:b w:val="0"/>
                <w:bCs w:val="0"/>
                <w:spacing w:val="-8"/>
                <w:sz w:val="20"/>
              </w:rPr>
              <w:t xml:space="preserve"> </w:t>
            </w:r>
            <w:r w:rsidRPr="0006769A">
              <w:rPr>
                <w:b w:val="0"/>
                <w:bCs w:val="0"/>
                <w:sz w:val="20"/>
              </w:rPr>
              <w:t>Medio</w:t>
            </w:r>
            <w:r w:rsidRPr="0006769A">
              <w:rPr>
                <w:b w:val="0"/>
                <w:bCs w:val="0"/>
                <w:spacing w:val="-42"/>
                <w:sz w:val="20"/>
              </w:rPr>
              <w:t xml:space="preserve"> </w:t>
            </w:r>
            <w:r w:rsidRPr="0006769A">
              <w:rPr>
                <w:b w:val="0"/>
                <w:bCs w:val="0"/>
                <w:sz w:val="20"/>
              </w:rPr>
              <w:t>Ambiente</w:t>
            </w:r>
            <w:r w:rsidRPr="0006769A">
              <w:rPr>
                <w:b w:val="0"/>
                <w:bCs w:val="0"/>
                <w:spacing w:val="1"/>
                <w:sz w:val="20"/>
              </w:rPr>
              <w:t xml:space="preserve"> </w:t>
            </w:r>
            <w:r w:rsidRPr="0006769A">
              <w:rPr>
                <w:b w:val="0"/>
                <w:bCs w:val="0"/>
                <w:sz w:val="20"/>
              </w:rPr>
              <w:t>OSHAS</w:t>
            </w:r>
            <w:r w:rsidRPr="0006769A">
              <w:rPr>
                <w:b w:val="0"/>
                <w:bCs w:val="0"/>
                <w:spacing w:val="-2"/>
                <w:sz w:val="20"/>
              </w:rPr>
              <w:t xml:space="preserve"> </w:t>
            </w:r>
            <w:r w:rsidRPr="0006769A">
              <w:rPr>
                <w:b w:val="0"/>
                <w:bCs w:val="0"/>
                <w:sz w:val="20"/>
              </w:rPr>
              <w:t>18001</w:t>
            </w:r>
          </w:p>
          <w:p w14:paraId="192B5C5C" w14:textId="77777777" w:rsidR="00C543F6" w:rsidRPr="0006769A" w:rsidRDefault="00C543F6" w:rsidP="00A42214">
            <w:pPr>
              <w:pStyle w:val="TableParagraph"/>
              <w:ind w:left="78" w:right="728"/>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Seguridad</w:t>
            </w:r>
            <w:r w:rsidRPr="0006769A">
              <w:rPr>
                <w:b w:val="0"/>
                <w:bCs w:val="0"/>
                <w:spacing w:val="1"/>
                <w:sz w:val="20"/>
              </w:rPr>
              <w:t xml:space="preserve"> </w:t>
            </w:r>
            <w:r w:rsidRPr="0006769A">
              <w:rPr>
                <w:b w:val="0"/>
                <w:bCs w:val="0"/>
                <w:spacing w:val="-1"/>
                <w:sz w:val="20"/>
              </w:rPr>
              <w:t>Ocupacional</w:t>
            </w:r>
            <w:r w:rsidRPr="0006769A">
              <w:rPr>
                <w:b w:val="0"/>
                <w:bCs w:val="0"/>
                <w:spacing w:val="-43"/>
                <w:sz w:val="20"/>
              </w:rPr>
              <w:t xml:space="preserve"> </w:t>
            </w:r>
            <w:r w:rsidRPr="0006769A">
              <w:rPr>
                <w:b w:val="0"/>
                <w:bCs w:val="0"/>
                <w:sz w:val="20"/>
              </w:rPr>
              <w:t>R2:2013</w:t>
            </w:r>
          </w:p>
          <w:p w14:paraId="2F8300CD" w14:textId="77777777" w:rsidR="00C543F6" w:rsidRPr="0006769A" w:rsidRDefault="00C543F6" w:rsidP="00A42214">
            <w:pPr>
              <w:pStyle w:val="TableParagraph"/>
              <w:ind w:left="78" w:right="337"/>
              <w:cnfStyle w:val="010000000000" w:firstRow="0" w:lastRow="1" w:firstColumn="0" w:lastColumn="0" w:oddVBand="0" w:evenVBand="0" w:oddHBand="0" w:evenHBand="0" w:firstRowFirstColumn="0" w:firstRowLastColumn="0" w:lastRowFirstColumn="0" w:lastRowLastColumn="0"/>
              <w:rPr>
                <w:b w:val="0"/>
                <w:bCs w:val="0"/>
                <w:sz w:val="20"/>
                <w:lang w:val="en-US"/>
              </w:rPr>
            </w:pPr>
            <w:r w:rsidRPr="0006769A">
              <w:rPr>
                <w:sz w:val="20"/>
                <w:lang w:val="en-US"/>
              </w:rPr>
              <w:t>Responsible</w:t>
            </w:r>
            <w:r w:rsidRPr="0006769A">
              <w:rPr>
                <w:spacing w:val="1"/>
                <w:sz w:val="20"/>
                <w:lang w:val="en-US"/>
              </w:rPr>
              <w:t xml:space="preserve"> </w:t>
            </w:r>
            <w:r w:rsidRPr="0006769A">
              <w:rPr>
                <w:sz w:val="20"/>
                <w:lang w:val="en-US"/>
              </w:rPr>
              <w:t>Recycling</w:t>
            </w:r>
            <w:r w:rsidRPr="0006769A">
              <w:rPr>
                <w:spacing w:val="-9"/>
                <w:sz w:val="20"/>
                <w:lang w:val="en-US"/>
              </w:rPr>
              <w:t xml:space="preserve"> </w:t>
            </w:r>
            <w:r w:rsidRPr="0006769A">
              <w:rPr>
                <w:sz w:val="20"/>
                <w:lang w:val="en-US"/>
              </w:rPr>
              <w:t>de</w:t>
            </w:r>
            <w:r w:rsidRPr="0006769A">
              <w:rPr>
                <w:spacing w:val="-8"/>
                <w:sz w:val="20"/>
                <w:lang w:val="en-US"/>
              </w:rPr>
              <w:t xml:space="preserve"> </w:t>
            </w:r>
            <w:r w:rsidRPr="0006769A">
              <w:rPr>
                <w:sz w:val="20"/>
                <w:lang w:val="en-US"/>
              </w:rPr>
              <w:t>SERI</w:t>
            </w:r>
            <w:r w:rsidRPr="0006769A">
              <w:rPr>
                <w:spacing w:val="-43"/>
                <w:sz w:val="20"/>
                <w:lang w:val="en-US"/>
              </w:rPr>
              <w:t xml:space="preserve"> </w:t>
            </w:r>
            <w:r w:rsidRPr="0006769A">
              <w:rPr>
                <w:sz w:val="20"/>
                <w:lang w:val="en-US"/>
              </w:rPr>
              <w:t>(Sustainable</w:t>
            </w:r>
          </w:p>
          <w:p w14:paraId="4FC287F9" w14:textId="77777777" w:rsidR="00C543F6" w:rsidRPr="0006769A" w:rsidRDefault="00C543F6" w:rsidP="00A42214">
            <w:pPr>
              <w:pStyle w:val="TableParagraph"/>
              <w:spacing w:line="223" w:lineRule="exact"/>
              <w:ind w:left="78"/>
              <w:cnfStyle w:val="010000000000" w:firstRow="0" w:lastRow="1" w:firstColumn="0" w:lastColumn="0" w:oddVBand="0" w:evenVBand="0" w:oddHBand="0" w:evenHBand="0" w:firstRowFirstColumn="0" w:firstRowLastColumn="0" w:lastRowFirstColumn="0" w:lastRowLastColumn="0"/>
              <w:rPr>
                <w:b w:val="0"/>
                <w:bCs w:val="0"/>
                <w:sz w:val="20"/>
                <w:lang w:val="en-US"/>
              </w:rPr>
            </w:pPr>
            <w:r w:rsidRPr="0006769A">
              <w:rPr>
                <w:sz w:val="20"/>
                <w:lang w:val="en-US"/>
              </w:rPr>
              <w:t>Electronic</w:t>
            </w:r>
            <w:r w:rsidRPr="0006769A">
              <w:rPr>
                <w:spacing w:val="-3"/>
                <w:sz w:val="20"/>
                <w:lang w:val="en-US"/>
              </w:rPr>
              <w:t xml:space="preserve"> </w:t>
            </w:r>
            <w:r w:rsidRPr="0006769A">
              <w:rPr>
                <w:sz w:val="20"/>
                <w:lang w:val="en-US"/>
              </w:rPr>
              <w:t>Recycling</w:t>
            </w:r>
          </w:p>
        </w:tc>
        <w:tc>
          <w:tcPr>
            <w:cnfStyle w:val="000100000000" w:firstRow="0" w:lastRow="0" w:firstColumn="0" w:lastColumn="1" w:oddVBand="0" w:evenVBand="0" w:oddHBand="0" w:evenHBand="0" w:firstRowFirstColumn="0" w:firstRowLastColumn="0" w:lastRowFirstColumn="0" w:lastRowLastColumn="0"/>
            <w:tcW w:w="1087" w:type="pct"/>
          </w:tcPr>
          <w:p w14:paraId="74E72A94" w14:textId="77777777" w:rsidR="00C543F6" w:rsidRPr="0006769A" w:rsidRDefault="00C543F6" w:rsidP="00A42214">
            <w:pPr>
              <w:pStyle w:val="TableParagraph"/>
              <w:numPr>
                <w:ilvl w:val="0"/>
                <w:numId w:val="15"/>
              </w:numPr>
              <w:tabs>
                <w:tab w:val="left" w:pos="570"/>
                <w:tab w:val="left" w:pos="789"/>
                <w:tab w:val="left" w:pos="790"/>
                <w:tab w:val="left" w:pos="942"/>
                <w:tab w:val="left" w:pos="1751"/>
                <w:tab w:val="left" w:pos="2074"/>
              </w:tabs>
              <w:spacing w:before="123"/>
              <w:ind w:right="43" w:hanging="27"/>
              <w:rPr>
                <w:b w:val="0"/>
                <w:bCs w:val="0"/>
                <w:sz w:val="20"/>
              </w:rPr>
            </w:pPr>
            <w:r w:rsidRPr="0006769A">
              <w:rPr>
                <w:b w:val="0"/>
                <w:bCs w:val="0"/>
                <w:sz w:val="20"/>
              </w:rPr>
              <w:t>Respaldo</w:t>
            </w:r>
            <w:r w:rsidRPr="0006769A">
              <w:rPr>
                <w:b w:val="0"/>
                <w:bCs w:val="0"/>
                <w:spacing w:val="3"/>
                <w:sz w:val="20"/>
              </w:rPr>
              <w:t xml:space="preserve"> </w:t>
            </w:r>
            <w:r w:rsidRPr="0006769A">
              <w:rPr>
                <w:b w:val="0"/>
                <w:bCs w:val="0"/>
                <w:sz w:val="20"/>
              </w:rPr>
              <w:t>garantizado</w:t>
            </w:r>
            <w:r w:rsidRPr="0006769A">
              <w:rPr>
                <w:b w:val="0"/>
                <w:bCs w:val="0"/>
                <w:spacing w:val="-43"/>
                <w:sz w:val="20"/>
              </w:rPr>
              <w:t xml:space="preserve"> </w:t>
            </w:r>
            <w:r w:rsidRPr="0006769A">
              <w:rPr>
                <w:b w:val="0"/>
                <w:bCs w:val="0"/>
                <w:sz w:val="20"/>
              </w:rPr>
              <w:t>de</w:t>
            </w:r>
            <w:r w:rsidRPr="0006769A">
              <w:rPr>
                <w:b w:val="0"/>
                <w:bCs w:val="0"/>
                <w:sz w:val="20"/>
              </w:rPr>
              <w:tab/>
              <w:t>la</w:t>
            </w:r>
            <w:r w:rsidRPr="0006769A">
              <w:rPr>
                <w:b w:val="0"/>
                <w:bCs w:val="0"/>
                <w:sz w:val="20"/>
              </w:rPr>
              <w:tab/>
            </w:r>
            <w:r w:rsidRPr="0006769A">
              <w:rPr>
                <w:b w:val="0"/>
                <w:bCs w:val="0"/>
                <w:sz w:val="20"/>
              </w:rPr>
              <w:tab/>
              <w:t>calidad</w:t>
            </w:r>
            <w:r w:rsidRPr="0006769A">
              <w:rPr>
                <w:b w:val="0"/>
                <w:bCs w:val="0"/>
                <w:sz w:val="20"/>
              </w:rPr>
              <w:tab/>
              <w:t>y</w:t>
            </w:r>
            <w:r w:rsidRPr="0006769A">
              <w:rPr>
                <w:b w:val="0"/>
                <w:bCs w:val="0"/>
                <w:sz w:val="20"/>
              </w:rPr>
              <w:tab/>
            </w:r>
            <w:r w:rsidRPr="0006769A">
              <w:rPr>
                <w:b w:val="0"/>
                <w:bCs w:val="0"/>
                <w:spacing w:val="-1"/>
                <w:sz w:val="20"/>
              </w:rPr>
              <w:t>manejo</w:t>
            </w:r>
            <w:r w:rsidRPr="0006769A">
              <w:rPr>
                <w:b w:val="0"/>
                <w:bCs w:val="0"/>
                <w:spacing w:val="-43"/>
                <w:sz w:val="20"/>
              </w:rPr>
              <w:t xml:space="preserve"> </w:t>
            </w:r>
            <w:r w:rsidRPr="0006769A">
              <w:rPr>
                <w:b w:val="0"/>
                <w:bCs w:val="0"/>
                <w:sz w:val="20"/>
              </w:rPr>
              <w:t>medioambientalmente</w:t>
            </w:r>
            <w:r w:rsidRPr="0006769A">
              <w:rPr>
                <w:b w:val="0"/>
                <w:bCs w:val="0"/>
                <w:spacing w:val="1"/>
                <w:sz w:val="20"/>
              </w:rPr>
              <w:t xml:space="preserve"> </w:t>
            </w:r>
            <w:r w:rsidRPr="0006769A">
              <w:rPr>
                <w:b w:val="0"/>
                <w:bCs w:val="0"/>
                <w:sz w:val="20"/>
              </w:rPr>
              <w:t>adecuado</w:t>
            </w:r>
            <w:r w:rsidRPr="0006769A">
              <w:rPr>
                <w:b w:val="0"/>
                <w:bCs w:val="0"/>
                <w:spacing w:val="-4"/>
                <w:sz w:val="20"/>
              </w:rPr>
              <w:t xml:space="preserve"> </w:t>
            </w:r>
            <w:r w:rsidRPr="0006769A">
              <w:rPr>
                <w:b w:val="0"/>
                <w:bCs w:val="0"/>
                <w:sz w:val="20"/>
              </w:rPr>
              <w:t>de</w:t>
            </w:r>
            <w:r w:rsidRPr="0006769A">
              <w:rPr>
                <w:b w:val="0"/>
                <w:bCs w:val="0"/>
                <w:spacing w:val="-4"/>
                <w:sz w:val="20"/>
              </w:rPr>
              <w:t xml:space="preserve"> </w:t>
            </w:r>
            <w:r w:rsidRPr="0006769A">
              <w:rPr>
                <w:b w:val="0"/>
                <w:bCs w:val="0"/>
                <w:sz w:val="20"/>
              </w:rPr>
              <w:t>sus</w:t>
            </w:r>
            <w:r w:rsidRPr="0006769A">
              <w:rPr>
                <w:b w:val="0"/>
                <w:bCs w:val="0"/>
                <w:spacing w:val="-3"/>
                <w:sz w:val="20"/>
              </w:rPr>
              <w:t xml:space="preserve"> </w:t>
            </w:r>
            <w:r w:rsidRPr="0006769A">
              <w:rPr>
                <w:b w:val="0"/>
                <w:bCs w:val="0"/>
                <w:sz w:val="20"/>
              </w:rPr>
              <w:t>procesos</w:t>
            </w:r>
            <w:r w:rsidRPr="0006769A">
              <w:rPr>
                <w:b w:val="0"/>
                <w:bCs w:val="0"/>
                <w:spacing w:val="-2"/>
                <w:sz w:val="20"/>
              </w:rPr>
              <w:t xml:space="preserve"> </w:t>
            </w:r>
            <w:r w:rsidRPr="0006769A">
              <w:rPr>
                <w:b w:val="0"/>
                <w:bCs w:val="0"/>
                <w:sz w:val="20"/>
              </w:rPr>
              <w:t>en</w:t>
            </w:r>
            <w:r w:rsidRPr="0006769A">
              <w:rPr>
                <w:b w:val="0"/>
                <w:bCs w:val="0"/>
                <w:spacing w:val="-3"/>
                <w:sz w:val="20"/>
              </w:rPr>
              <w:t xml:space="preserve"> </w:t>
            </w:r>
            <w:r w:rsidRPr="0006769A">
              <w:rPr>
                <w:b w:val="0"/>
                <w:bCs w:val="0"/>
                <w:sz w:val="20"/>
              </w:rPr>
              <w:t>la</w:t>
            </w:r>
            <w:r w:rsidRPr="0006769A">
              <w:rPr>
                <w:b w:val="0"/>
                <w:bCs w:val="0"/>
                <w:spacing w:val="-43"/>
                <w:sz w:val="20"/>
              </w:rPr>
              <w:t xml:space="preserve"> </w:t>
            </w:r>
            <w:r w:rsidRPr="0006769A">
              <w:rPr>
                <w:b w:val="0"/>
                <w:bCs w:val="0"/>
                <w:sz w:val="20"/>
              </w:rPr>
              <w:t>gestión</w:t>
            </w:r>
            <w:r w:rsidRPr="0006769A">
              <w:rPr>
                <w:b w:val="0"/>
                <w:bCs w:val="0"/>
                <w:spacing w:val="-1"/>
                <w:sz w:val="20"/>
              </w:rPr>
              <w:t xml:space="preserve"> </w:t>
            </w:r>
            <w:r w:rsidRPr="0006769A">
              <w:rPr>
                <w:b w:val="0"/>
                <w:bCs w:val="0"/>
                <w:sz w:val="20"/>
              </w:rPr>
              <w:t>de</w:t>
            </w:r>
            <w:r w:rsidRPr="0006769A">
              <w:rPr>
                <w:b w:val="0"/>
                <w:bCs w:val="0"/>
                <w:spacing w:val="1"/>
                <w:sz w:val="20"/>
              </w:rPr>
              <w:t xml:space="preserve"> </w:t>
            </w:r>
            <w:r w:rsidRPr="0006769A">
              <w:rPr>
                <w:b w:val="0"/>
                <w:bCs w:val="0"/>
                <w:sz w:val="20"/>
              </w:rPr>
              <w:t>RAEE</w:t>
            </w:r>
          </w:p>
          <w:p w14:paraId="635968C6" w14:textId="77777777" w:rsidR="00C543F6" w:rsidRPr="0006769A" w:rsidRDefault="00C543F6" w:rsidP="00A42214">
            <w:pPr>
              <w:pStyle w:val="TableParagraph"/>
              <w:numPr>
                <w:ilvl w:val="0"/>
                <w:numId w:val="15"/>
              </w:numPr>
              <w:tabs>
                <w:tab w:val="left" w:pos="789"/>
                <w:tab w:val="left" w:pos="790"/>
                <w:tab w:val="left" w:pos="2041"/>
              </w:tabs>
              <w:spacing w:before="1"/>
              <w:ind w:right="45" w:hanging="27"/>
              <w:jc w:val="both"/>
              <w:rPr>
                <w:b w:val="0"/>
                <w:bCs w:val="0"/>
                <w:sz w:val="20"/>
              </w:rPr>
            </w:pPr>
            <w:r w:rsidRPr="0006769A">
              <w:rPr>
                <w:b w:val="0"/>
                <w:bCs w:val="0"/>
                <w:sz w:val="20"/>
              </w:rPr>
              <w:t>Clientes</w:t>
            </w:r>
            <w:r w:rsidRPr="0006769A">
              <w:rPr>
                <w:b w:val="0"/>
                <w:bCs w:val="0"/>
                <w:sz w:val="20"/>
              </w:rPr>
              <w:tab/>
            </w:r>
            <w:r w:rsidRPr="0006769A">
              <w:rPr>
                <w:b w:val="0"/>
                <w:bCs w:val="0"/>
                <w:spacing w:val="-1"/>
                <w:sz w:val="20"/>
              </w:rPr>
              <w:t>grandes</w:t>
            </w:r>
            <w:r w:rsidRPr="0006769A">
              <w:rPr>
                <w:b w:val="0"/>
                <w:bCs w:val="0"/>
                <w:spacing w:val="-43"/>
                <w:sz w:val="20"/>
              </w:rPr>
              <w:t xml:space="preserve"> </w:t>
            </w:r>
            <w:r w:rsidRPr="0006769A">
              <w:rPr>
                <w:b w:val="0"/>
                <w:bCs w:val="0"/>
                <w:sz w:val="20"/>
              </w:rPr>
              <w:t>empresas nacionales</w:t>
            </w:r>
          </w:p>
          <w:p w14:paraId="78155B41" w14:textId="77777777" w:rsidR="00C543F6" w:rsidRPr="0006769A" w:rsidRDefault="00C543F6" w:rsidP="00A42214">
            <w:pPr>
              <w:pStyle w:val="TableParagraph"/>
              <w:numPr>
                <w:ilvl w:val="0"/>
                <w:numId w:val="15"/>
              </w:numPr>
              <w:tabs>
                <w:tab w:val="left" w:pos="789"/>
                <w:tab w:val="left" w:pos="790"/>
              </w:tabs>
              <w:ind w:right="47" w:hanging="27"/>
              <w:jc w:val="both"/>
              <w:rPr>
                <w:b w:val="0"/>
                <w:bCs w:val="0"/>
                <w:sz w:val="20"/>
              </w:rPr>
            </w:pPr>
            <w:r w:rsidRPr="0006769A">
              <w:rPr>
                <w:b w:val="0"/>
                <w:bCs w:val="0"/>
                <w:sz w:val="20"/>
              </w:rPr>
              <w:t>Experiencia</w:t>
            </w:r>
            <w:r w:rsidRPr="0006769A">
              <w:rPr>
                <w:b w:val="0"/>
                <w:bCs w:val="0"/>
                <w:spacing w:val="1"/>
                <w:sz w:val="20"/>
              </w:rPr>
              <w:t xml:space="preserve"> </w:t>
            </w:r>
            <w:r w:rsidRPr="0006769A">
              <w:rPr>
                <w:b w:val="0"/>
                <w:bCs w:val="0"/>
                <w:sz w:val="20"/>
              </w:rPr>
              <w:t>en</w:t>
            </w:r>
            <w:r w:rsidRPr="0006769A">
              <w:rPr>
                <w:b w:val="0"/>
                <w:bCs w:val="0"/>
                <w:spacing w:val="1"/>
                <w:sz w:val="20"/>
              </w:rPr>
              <w:t xml:space="preserve"> </w:t>
            </w:r>
            <w:r w:rsidRPr="0006769A">
              <w:rPr>
                <w:b w:val="0"/>
                <w:bCs w:val="0"/>
                <w:sz w:val="20"/>
              </w:rPr>
              <w:t>la</w:t>
            </w:r>
            <w:r w:rsidRPr="0006769A">
              <w:rPr>
                <w:b w:val="0"/>
                <w:bCs w:val="0"/>
                <w:spacing w:val="1"/>
                <w:sz w:val="20"/>
              </w:rPr>
              <w:t xml:space="preserve"> </w:t>
            </w:r>
            <w:r w:rsidRPr="0006769A">
              <w:rPr>
                <w:b w:val="0"/>
                <w:bCs w:val="0"/>
                <w:sz w:val="20"/>
              </w:rPr>
              <w:t>destrucción</w:t>
            </w:r>
            <w:r w:rsidRPr="0006769A">
              <w:rPr>
                <w:b w:val="0"/>
                <w:bCs w:val="0"/>
                <w:spacing w:val="1"/>
                <w:sz w:val="20"/>
              </w:rPr>
              <w:t xml:space="preserve"> </w:t>
            </w:r>
            <w:r w:rsidRPr="0006769A">
              <w:rPr>
                <w:b w:val="0"/>
                <w:bCs w:val="0"/>
                <w:sz w:val="20"/>
              </w:rPr>
              <w:t>certificada</w:t>
            </w:r>
            <w:r w:rsidRPr="0006769A">
              <w:rPr>
                <w:b w:val="0"/>
                <w:bCs w:val="0"/>
                <w:spacing w:val="1"/>
                <w:sz w:val="20"/>
              </w:rPr>
              <w:t xml:space="preserve"> </w:t>
            </w:r>
            <w:r w:rsidRPr="0006769A">
              <w:rPr>
                <w:b w:val="0"/>
                <w:bCs w:val="0"/>
                <w:sz w:val="20"/>
              </w:rPr>
              <w:t>de</w:t>
            </w:r>
            <w:r w:rsidRPr="0006769A">
              <w:rPr>
                <w:b w:val="0"/>
                <w:bCs w:val="0"/>
                <w:spacing w:val="1"/>
                <w:sz w:val="20"/>
              </w:rPr>
              <w:t xml:space="preserve"> </w:t>
            </w:r>
            <w:r w:rsidRPr="0006769A">
              <w:rPr>
                <w:b w:val="0"/>
                <w:bCs w:val="0"/>
                <w:sz w:val="20"/>
              </w:rPr>
              <w:t>datos</w:t>
            </w:r>
          </w:p>
          <w:p w14:paraId="665AB8F5" w14:textId="77777777" w:rsidR="00C543F6" w:rsidRPr="0006769A" w:rsidRDefault="00C543F6" w:rsidP="00A42214">
            <w:pPr>
              <w:pStyle w:val="TableParagraph"/>
              <w:numPr>
                <w:ilvl w:val="0"/>
                <w:numId w:val="15"/>
              </w:numPr>
              <w:tabs>
                <w:tab w:val="left" w:pos="789"/>
                <w:tab w:val="left" w:pos="790"/>
              </w:tabs>
              <w:ind w:right="44" w:hanging="27"/>
              <w:jc w:val="both"/>
              <w:rPr>
                <w:b w:val="0"/>
                <w:bCs w:val="0"/>
                <w:sz w:val="20"/>
              </w:rPr>
            </w:pPr>
            <w:r w:rsidRPr="0006769A">
              <w:rPr>
                <w:b w:val="0"/>
                <w:bCs w:val="0"/>
                <w:sz w:val="20"/>
              </w:rPr>
              <w:t>Trazabilidad</w:t>
            </w:r>
            <w:r w:rsidRPr="0006769A">
              <w:rPr>
                <w:b w:val="0"/>
                <w:bCs w:val="0"/>
                <w:spacing w:val="1"/>
                <w:sz w:val="20"/>
              </w:rPr>
              <w:t xml:space="preserve"> </w:t>
            </w:r>
            <w:r w:rsidRPr="0006769A">
              <w:rPr>
                <w:b w:val="0"/>
                <w:bCs w:val="0"/>
                <w:sz w:val="20"/>
              </w:rPr>
              <w:t>y</w:t>
            </w:r>
            <w:r w:rsidRPr="0006769A">
              <w:rPr>
                <w:b w:val="0"/>
                <w:bCs w:val="0"/>
                <w:spacing w:val="1"/>
                <w:sz w:val="20"/>
              </w:rPr>
              <w:t xml:space="preserve"> </w:t>
            </w:r>
            <w:r w:rsidRPr="0006769A">
              <w:rPr>
                <w:b w:val="0"/>
                <w:bCs w:val="0"/>
                <w:sz w:val="20"/>
              </w:rPr>
              <w:t>control</w:t>
            </w:r>
            <w:r w:rsidRPr="0006769A">
              <w:rPr>
                <w:b w:val="0"/>
                <w:bCs w:val="0"/>
                <w:spacing w:val="1"/>
                <w:sz w:val="20"/>
              </w:rPr>
              <w:t xml:space="preserve"> </w:t>
            </w:r>
            <w:r w:rsidRPr="0006769A">
              <w:rPr>
                <w:b w:val="0"/>
                <w:bCs w:val="0"/>
                <w:sz w:val="20"/>
              </w:rPr>
              <w:t>de</w:t>
            </w:r>
            <w:r w:rsidRPr="0006769A">
              <w:rPr>
                <w:b w:val="0"/>
                <w:bCs w:val="0"/>
                <w:spacing w:val="32"/>
                <w:sz w:val="20"/>
              </w:rPr>
              <w:t xml:space="preserve"> </w:t>
            </w:r>
            <w:r w:rsidRPr="0006769A">
              <w:rPr>
                <w:b w:val="0"/>
                <w:bCs w:val="0"/>
                <w:sz w:val="20"/>
              </w:rPr>
              <w:t>la</w:t>
            </w:r>
            <w:r w:rsidRPr="0006769A">
              <w:rPr>
                <w:b w:val="0"/>
                <w:bCs w:val="0"/>
                <w:spacing w:val="35"/>
                <w:sz w:val="20"/>
              </w:rPr>
              <w:t xml:space="preserve"> </w:t>
            </w:r>
            <w:r w:rsidRPr="0006769A">
              <w:rPr>
                <w:b w:val="0"/>
                <w:bCs w:val="0"/>
                <w:sz w:val="20"/>
              </w:rPr>
              <w:t>gestión</w:t>
            </w:r>
            <w:r w:rsidRPr="0006769A">
              <w:rPr>
                <w:b w:val="0"/>
                <w:bCs w:val="0"/>
                <w:spacing w:val="35"/>
                <w:sz w:val="20"/>
              </w:rPr>
              <w:t xml:space="preserve"> </w:t>
            </w:r>
            <w:r w:rsidRPr="0006769A">
              <w:rPr>
                <w:b w:val="0"/>
                <w:bCs w:val="0"/>
                <w:sz w:val="20"/>
              </w:rPr>
              <w:t>completa</w:t>
            </w:r>
            <w:r w:rsidRPr="0006769A">
              <w:rPr>
                <w:b w:val="0"/>
                <w:bCs w:val="0"/>
                <w:spacing w:val="37"/>
                <w:sz w:val="20"/>
              </w:rPr>
              <w:t xml:space="preserve"> </w:t>
            </w:r>
            <w:r w:rsidRPr="0006769A">
              <w:rPr>
                <w:b w:val="0"/>
                <w:bCs w:val="0"/>
                <w:sz w:val="20"/>
              </w:rPr>
              <w:t>de</w:t>
            </w:r>
            <w:r w:rsidRPr="0006769A">
              <w:rPr>
                <w:b w:val="0"/>
                <w:bCs w:val="0"/>
                <w:spacing w:val="33"/>
                <w:sz w:val="20"/>
              </w:rPr>
              <w:t xml:space="preserve"> </w:t>
            </w:r>
            <w:r w:rsidRPr="0006769A">
              <w:rPr>
                <w:b w:val="0"/>
                <w:bCs w:val="0"/>
                <w:sz w:val="20"/>
              </w:rPr>
              <w:t>los</w:t>
            </w:r>
          </w:p>
        </w:tc>
      </w:tr>
    </w:tbl>
    <w:p w14:paraId="7A66CCAF" w14:textId="77777777" w:rsidR="00C543F6" w:rsidRPr="0006769A" w:rsidRDefault="00C543F6" w:rsidP="00C543F6">
      <w:pPr>
        <w:jc w:val="both"/>
        <w:rPr>
          <w:sz w:val="20"/>
        </w:rPr>
        <w:sectPr w:rsidR="00C543F6" w:rsidRPr="0006769A">
          <w:headerReference w:type="default" r:id="rId38"/>
          <w:footerReference w:type="default" r:id="rId39"/>
          <w:pgSz w:w="15840" w:h="12240" w:orient="landscape"/>
          <w:pgMar w:top="1220" w:right="1300" w:bottom="920" w:left="1300" w:header="1010" w:footer="732" w:gutter="0"/>
          <w:cols w:space="720"/>
        </w:sectPr>
      </w:pPr>
    </w:p>
    <w:p w14:paraId="54C751BB" w14:textId="39F0FD62" w:rsidR="00C543F6" w:rsidRPr="0006769A" w:rsidRDefault="00C543F6" w:rsidP="00C543F6">
      <w:pPr>
        <w:pStyle w:val="Descripcin"/>
      </w:pPr>
      <w:bookmarkStart w:id="97" w:name="_Toc103626224"/>
      <w:r w:rsidRPr="0006769A">
        <w:lastRenderedPageBreak/>
        <w:t xml:space="preserve">Tabla </w:t>
      </w:r>
      <w:r w:rsidR="005175F2">
        <w:fldChar w:fldCharType="begin"/>
      </w:r>
      <w:r w:rsidR="005175F2">
        <w:instrText xml:space="preserve"> STYLEREF 1 \s </w:instrText>
      </w:r>
      <w:r w:rsidR="005175F2">
        <w:fldChar w:fldCharType="separate"/>
      </w:r>
      <w:r w:rsidR="00CA6899">
        <w:rPr>
          <w:noProof/>
        </w:rPr>
        <w:t>6</w:t>
      </w:r>
      <w:r w:rsidR="005175F2">
        <w:fldChar w:fldCharType="end"/>
      </w:r>
      <w:r w:rsidR="005175F2">
        <w:noBreakHyphen/>
      </w:r>
      <w:r w:rsidR="005175F2">
        <w:fldChar w:fldCharType="begin"/>
      </w:r>
      <w:r w:rsidR="005175F2">
        <w:instrText xml:space="preserve"> SEQ Tabla \* ARABIC \s 1 </w:instrText>
      </w:r>
      <w:r w:rsidR="005175F2">
        <w:fldChar w:fldCharType="separate"/>
      </w:r>
      <w:r w:rsidR="00CA6899">
        <w:rPr>
          <w:noProof/>
        </w:rPr>
        <w:t>2</w:t>
      </w:r>
      <w:r w:rsidR="005175F2">
        <w:fldChar w:fldCharType="end"/>
      </w:r>
      <w:r w:rsidRPr="0006769A">
        <w:t>: Caracterización</w:t>
      </w:r>
      <w:r w:rsidRPr="0006769A">
        <w:rPr>
          <w:spacing w:val="-5"/>
        </w:rPr>
        <w:t xml:space="preserve"> </w:t>
      </w:r>
      <w:r w:rsidRPr="0006769A">
        <w:t>de</w:t>
      </w:r>
      <w:r w:rsidRPr="0006769A">
        <w:rPr>
          <w:spacing w:val="1"/>
        </w:rPr>
        <w:t xml:space="preserve"> </w:t>
      </w:r>
      <w:r w:rsidRPr="0006769A">
        <w:t>los</w:t>
      </w:r>
      <w:r w:rsidRPr="0006769A">
        <w:rPr>
          <w:spacing w:val="-5"/>
        </w:rPr>
        <w:t xml:space="preserve"> </w:t>
      </w:r>
      <w:r w:rsidRPr="0006769A">
        <w:t>principales</w:t>
      </w:r>
      <w:r w:rsidRPr="0006769A">
        <w:rPr>
          <w:spacing w:val="-1"/>
        </w:rPr>
        <w:t xml:space="preserve"> </w:t>
      </w:r>
      <w:r w:rsidRPr="0006769A">
        <w:t>gestores</w:t>
      </w:r>
      <w:r w:rsidRPr="0006769A">
        <w:rPr>
          <w:spacing w:val="-3"/>
        </w:rPr>
        <w:t xml:space="preserve"> </w:t>
      </w:r>
      <w:r w:rsidRPr="0006769A">
        <w:t>de Residuos</w:t>
      </w:r>
      <w:r w:rsidRPr="0006769A">
        <w:rPr>
          <w:spacing w:val="-2"/>
        </w:rPr>
        <w:t xml:space="preserve"> </w:t>
      </w:r>
      <w:r w:rsidRPr="0006769A">
        <w:t>de</w:t>
      </w:r>
      <w:r w:rsidRPr="0006769A">
        <w:rPr>
          <w:spacing w:val="-1"/>
        </w:rPr>
        <w:t xml:space="preserve"> </w:t>
      </w:r>
      <w:r w:rsidRPr="0006769A">
        <w:t>Aparatos</w:t>
      </w:r>
      <w:r w:rsidRPr="0006769A">
        <w:rPr>
          <w:spacing w:val="-2"/>
        </w:rPr>
        <w:t xml:space="preserve"> </w:t>
      </w:r>
      <w:r w:rsidRPr="0006769A">
        <w:t>Eléctricos</w:t>
      </w:r>
      <w:r w:rsidRPr="0006769A">
        <w:rPr>
          <w:spacing w:val="-3"/>
        </w:rPr>
        <w:t xml:space="preserve"> </w:t>
      </w:r>
      <w:r w:rsidRPr="0006769A">
        <w:t>y</w:t>
      </w:r>
      <w:r w:rsidRPr="0006769A">
        <w:rPr>
          <w:spacing w:val="-2"/>
        </w:rPr>
        <w:t xml:space="preserve"> </w:t>
      </w:r>
      <w:r w:rsidRPr="0006769A">
        <w:t>Electrónicos</w:t>
      </w:r>
      <w:bookmarkEnd w:id="97"/>
    </w:p>
    <w:p w14:paraId="7D974C05" w14:textId="77777777" w:rsidR="00C543F6" w:rsidRPr="0006769A" w:rsidRDefault="00C543F6" w:rsidP="00C543F6">
      <w:pPr>
        <w:pStyle w:val="Textoindependiente"/>
        <w:spacing w:before="6" w:after="1"/>
        <w:rPr>
          <w:sz w:val="18"/>
        </w:rPr>
      </w:pPr>
    </w:p>
    <w:tbl>
      <w:tblPr>
        <w:tblStyle w:val="Tablaconcuadrcula1clara-nfasis6"/>
        <w:tblW w:w="5355" w:type="pct"/>
        <w:tblLook w:val="01E0" w:firstRow="1" w:lastRow="1" w:firstColumn="1" w:lastColumn="1" w:noHBand="0" w:noVBand="0"/>
      </w:tblPr>
      <w:tblGrid>
        <w:gridCol w:w="1083"/>
        <w:gridCol w:w="1285"/>
        <w:gridCol w:w="1287"/>
        <w:gridCol w:w="1198"/>
        <w:gridCol w:w="1272"/>
        <w:gridCol w:w="1193"/>
        <w:gridCol w:w="1794"/>
        <w:gridCol w:w="2092"/>
        <w:gridCol w:w="2965"/>
      </w:tblGrid>
      <w:tr w:rsidR="00A61A2B" w:rsidRPr="0006769A" w14:paraId="3B351645" w14:textId="77777777" w:rsidTr="00A42214">
        <w:trPr>
          <w:cnfStyle w:val="100000000000" w:firstRow="1" w:lastRow="0" w:firstColumn="0" w:lastColumn="0" w:oddVBand="0" w:evenVBand="0" w:oddHBand="0" w:evenHBand="0" w:firstRowFirstColumn="0" w:firstRowLastColumn="0" w:lastRowFirstColumn="0" w:lastRowLastColumn="0"/>
          <w:trHeight w:val="731"/>
        </w:trPr>
        <w:tc>
          <w:tcPr>
            <w:cnfStyle w:val="001000000000" w:firstRow="0" w:lastRow="0" w:firstColumn="1" w:lastColumn="0" w:oddVBand="0" w:evenVBand="0" w:oddHBand="0" w:evenHBand="0" w:firstRowFirstColumn="0" w:firstRowLastColumn="0" w:lastRowFirstColumn="0" w:lastRowLastColumn="0"/>
            <w:tcW w:w="382" w:type="pct"/>
          </w:tcPr>
          <w:p w14:paraId="304C5AE5" w14:textId="77777777" w:rsidR="00C543F6" w:rsidRPr="0006769A" w:rsidRDefault="00C543F6" w:rsidP="00A42214">
            <w:pPr>
              <w:pStyle w:val="TableParagraph"/>
              <w:rPr>
                <w:sz w:val="20"/>
              </w:rPr>
            </w:pPr>
          </w:p>
          <w:p w14:paraId="7C47DF6D" w14:textId="77777777" w:rsidR="00C543F6" w:rsidRPr="0006769A" w:rsidRDefault="00C543F6" w:rsidP="00A42214">
            <w:pPr>
              <w:pStyle w:val="TableParagraph"/>
              <w:spacing w:line="223" w:lineRule="exact"/>
              <w:ind w:left="69"/>
              <w:rPr>
                <w:b w:val="0"/>
                <w:sz w:val="20"/>
              </w:rPr>
            </w:pPr>
            <w:r w:rsidRPr="0006769A">
              <w:rPr>
                <w:sz w:val="20"/>
              </w:rPr>
              <w:t>Empresas</w:t>
            </w:r>
          </w:p>
        </w:tc>
        <w:tc>
          <w:tcPr>
            <w:tcW w:w="421" w:type="pct"/>
          </w:tcPr>
          <w:p w14:paraId="6C534970" w14:textId="0C1243F9" w:rsidR="00C543F6" w:rsidRPr="0006769A" w:rsidRDefault="007E7A8E" w:rsidP="00A42214">
            <w:pPr>
              <w:pStyle w:val="TableParagraph"/>
              <w:spacing w:before="1"/>
              <w:ind w:left="69" w:right="152"/>
              <w:cnfStyle w:val="100000000000" w:firstRow="1" w:lastRow="0" w:firstColumn="0" w:lastColumn="0" w:oddVBand="0" w:evenVBand="0" w:oddHBand="0" w:evenHBand="0" w:firstRowFirstColumn="0" w:firstRowLastColumn="0" w:lastRowFirstColumn="0" w:lastRowLastColumn="0"/>
              <w:rPr>
                <w:b w:val="0"/>
                <w:sz w:val="20"/>
              </w:rPr>
            </w:pPr>
            <w:r w:rsidRPr="0006769A">
              <w:rPr>
                <w:spacing w:val="-1"/>
                <w:sz w:val="20"/>
              </w:rPr>
              <w:t>Capacidad</w:t>
            </w:r>
            <w:r w:rsidR="00C543F6" w:rsidRPr="0006769A">
              <w:rPr>
                <w:spacing w:val="-43"/>
                <w:sz w:val="20"/>
              </w:rPr>
              <w:t xml:space="preserve"> </w:t>
            </w:r>
            <w:r w:rsidR="00C543F6" w:rsidRPr="0006769A">
              <w:rPr>
                <w:sz w:val="20"/>
              </w:rPr>
              <w:t>d</w:t>
            </w:r>
          </w:p>
          <w:p w14:paraId="52353CCE" w14:textId="77777777" w:rsidR="00C543F6" w:rsidRPr="0006769A" w:rsidRDefault="00C543F6" w:rsidP="00A42214">
            <w:pPr>
              <w:pStyle w:val="TableParagraph"/>
              <w:spacing w:line="222" w:lineRule="exact"/>
              <w:ind w:left="69"/>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Instalada (ton/año)</w:t>
            </w:r>
          </w:p>
        </w:tc>
        <w:tc>
          <w:tcPr>
            <w:tcW w:w="422" w:type="pct"/>
          </w:tcPr>
          <w:p w14:paraId="5F6A930F" w14:textId="26239D0C" w:rsidR="00C543F6" w:rsidRPr="0006769A" w:rsidRDefault="007E7A8E" w:rsidP="00A42214">
            <w:pPr>
              <w:pStyle w:val="TableParagraph"/>
              <w:spacing w:before="1"/>
              <w:ind w:left="70" w:right="153"/>
              <w:cnfStyle w:val="100000000000" w:firstRow="1" w:lastRow="0" w:firstColumn="0" w:lastColumn="0" w:oddVBand="0" w:evenVBand="0" w:oddHBand="0" w:evenHBand="0" w:firstRowFirstColumn="0" w:firstRowLastColumn="0" w:lastRowFirstColumn="0" w:lastRowLastColumn="0"/>
              <w:rPr>
                <w:b w:val="0"/>
                <w:sz w:val="20"/>
              </w:rPr>
            </w:pPr>
            <w:r w:rsidRPr="0006769A">
              <w:rPr>
                <w:spacing w:val="-1"/>
                <w:sz w:val="20"/>
              </w:rPr>
              <w:t>Capacidad</w:t>
            </w:r>
            <w:r w:rsidR="00C543F6" w:rsidRPr="0006769A">
              <w:rPr>
                <w:spacing w:val="-43"/>
                <w:sz w:val="20"/>
              </w:rPr>
              <w:t xml:space="preserve"> </w:t>
            </w:r>
            <w:r w:rsidR="00C543F6" w:rsidRPr="0006769A">
              <w:rPr>
                <w:sz w:val="20"/>
              </w:rPr>
              <w:t>d</w:t>
            </w:r>
          </w:p>
          <w:p w14:paraId="169899B1" w14:textId="77777777" w:rsidR="00C543F6" w:rsidRPr="0006769A" w:rsidRDefault="00C543F6" w:rsidP="00A42214">
            <w:pPr>
              <w:pStyle w:val="TableParagraph"/>
              <w:spacing w:line="222" w:lineRule="exact"/>
              <w:ind w:left="70"/>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Utilizada (ton/año)</w:t>
            </w:r>
          </w:p>
        </w:tc>
        <w:tc>
          <w:tcPr>
            <w:tcW w:w="428" w:type="pct"/>
          </w:tcPr>
          <w:p w14:paraId="774CDCB6" w14:textId="77777777" w:rsidR="00C543F6" w:rsidRPr="0006769A" w:rsidRDefault="00C543F6" w:rsidP="00A42214">
            <w:pPr>
              <w:pStyle w:val="TableParagraph"/>
              <w:spacing w:before="4"/>
              <w:cnfStyle w:val="100000000000" w:firstRow="1" w:lastRow="0" w:firstColumn="0" w:lastColumn="0" w:oddVBand="0" w:evenVBand="0" w:oddHBand="0" w:evenHBand="0" w:firstRowFirstColumn="0" w:firstRowLastColumn="0" w:lastRowFirstColumn="0" w:lastRowLastColumn="0"/>
              <w:rPr>
                <w:sz w:val="18"/>
              </w:rPr>
            </w:pPr>
          </w:p>
          <w:p w14:paraId="5ABC21E9" w14:textId="77777777" w:rsidR="00C543F6" w:rsidRPr="0006769A" w:rsidRDefault="00C543F6" w:rsidP="00A42214">
            <w:pPr>
              <w:pStyle w:val="TableParagraph"/>
              <w:spacing w:line="240" w:lineRule="atLeast"/>
              <w:ind w:left="68" w:right="127"/>
              <w:cnfStyle w:val="100000000000" w:firstRow="1" w:lastRow="0" w:firstColumn="0" w:lastColumn="0" w:oddVBand="0" w:evenVBand="0" w:oddHBand="0" w:evenHBand="0" w:firstRowFirstColumn="0" w:firstRowLastColumn="0" w:lastRowFirstColumn="0" w:lastRowLastColumn="0"/>
              <w:rPr>
                <w:b w:val="0"/>
                <w:sz w:val="20"/>
              </w:rPr>
            </w:pPr>
            <w:r w:rsidRPr="0006769A">
              <w:rPr>
                <w:spacing w:val="-1"/>
                <w:sz w:val="20"/>
              </w:rPr>
              <w:t>Categoría</w:t>
            </w:r>
            <w:r w:rsidRPr="0006769A">
              <w:rPr>
                <w:spacing w:val="-43"/>
                <w:sz w:val="20"/>
              </w:rPr>
              <w:t xml:space="preserve"> </w:t>
            </w:r>
            <w:r w:rsidRPr="0006769A">
              <w:rPr>
                <w:sz w:val="20"/>
              </w:rPr>
              <w:t>s RAEE</w:t>
            </w:r>
          </w:p>
        </w:tc>
        <w:tc>
          <w:tcPr>
            <w:tcW w:w="452" w:type="pct"/>
          </w:tcPr>
          <w:p w14:paraId="7E6DC1C8"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53B00333" w14:textId="77777777" w:rsidR="00C543F6" w:rsidRPr="0006769A" w:rsidRDefault="00C543F6" w:rsidP="00A42214">
            <w:pPr>
              <w:pStyle w:val="TableParagraph"/>
              <w:spacing w:line="223" w:lineRule="exact"/>
              <w:ind w:left="53" w:right="164"/>
              <w:jc w:val="center"/>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Cobertura</w:t>
            </w:r>
          </w:p>
        </w:tc>
        <w:tc>
          <w:tcPr>
            <w:tcW w:w="427" w:type="pct"/>
          </w:tcPr>
          <w:p w14:paraId="2277AAF3"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63E5E393" w14:textId="77777777" w:rsidR="00C543F6" w:rsidRPr="0006769A" w:rsidRDefault="00C543F6" w:rsidP="00A42214">
            <w:pPr>
              <w:pStyle w:val="TableParagraph"/>
              <w:spacing w:line="223" w:lineRule="exact"/>
              <w:ind w:left="74"/>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Clientes Principales</w:t>
            </w:r>
          </w:p>
        </w:tc>
        <w:tc>
          <w:tcPr>
            <w:tcW w:w="662" w:type="pct"/>
          </w:tcPr>
          <w:p w14:paraId="05585A32"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2988D0D6" w14:textId="77777777" w:rsidR="00C543F6" w:rsidRPr="0006769A" w:rsidRDefault="00C543F6" w:rsidP="00A42214">
            <w:pPr>
              <w:pStyle w:val="TableParagraph"/>
              <w:spacing w:line="223" w:lineRule="exact"/>
              <w:ind w:left="76"/>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Autorizaciones Nacionales</w:t>
            </w:r>
          </w:p>
        </w:tc>
        <w:tc>
          <w:tcPr>
            <w:tcW w:w="749" w:type="pct"/>
          </w:tcPr>
          <w:p w14:paraId="00C05CB7"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6EB18A15" w14:textId="77777777" w:rsidR="00C543F6" w:rsidRPr="0006769A" w:rsidRDefault="00C543F6" w:rsidP="00A42214">
            <w:pPr>
              <w:pStyle w:val="TableParagraph"/>
              <w:spacing w:line="223" w:lineRule="exact"/>
              <w:ind w:left="78"/>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Certificaciones Internacionales</w:t>
            </w:r>
          </w:p>
        </w:tc>
        <w:tc>
          <w:tcPr>
            <w:cnfStyle w:val="000100000000" w:firstRow="0" w:lastRow="0" w:firstColumn="0" w:lastColumn="1" w:oddVBand="0" w:evenVBand="0" w:oddHBand="0" w:evenHBand="0" w:firstRowFirstColumn="0" w:firstRowLastColumn="0" w:lastRowFirstColumn="0" w:lastRowLastColumn="0"/>
            <w:tcW w:w="1058" w:type="pct"/>
          </w:tcPr>
          <w:p w14:paraId="2C0B2AE9" w14:textId="77777777" w:rsidR="00C543F6" w:rsidRPr="0006769A" w:rsidRDefault="00C543F6" w:rsidP="00A42214">
            <w:pPr>
              <w:pStyle w:val="TableParagraph"/>
              <w:rPr>
                <w:sz w:val="20"/>
              </w:rPr>
            </w:pPr>
          </w:p>
          <w:p w14:paraId="437A0596" w14:textId="77777777" w:rsidR="00C543F6" w:rsidRPr="0006769A" w:rsidRDefault="00C543F6" w:rsidP="00A42214">
            <w:pPr>
              <w:pStyle w:val="TableParagraph"/>
              <w:spacing w:line="223" w:lineRule="exact"/>
              <w:ind w:left="81"/>
              <w:rPr>
                <w:b w:val="0"/>
                <w:sz w:val="20"/>
              </w:rPr>
            </w:pPr>
            <w:r w:rsidRPr="0006769A">
              <w:rPr>
                <w:sz w:val="20"/>
              </w:rPr>
              <w:t>Característica diferenciadora</w:t>
            </w:r>
            <w:r w:rsidRPr="0006769A">
              <w:rPr>
                <w:spacing w:val="-5"/>
                <w:sz w:val="20"/>
              </w:rPr>
              <w:t xml:space="preserve"> </w:t>
            </w:r>
            <w:r w:rsidRPr="0006769A">
              <w:rPr>
                <w:sz w:val="20"/>
              </w:rPr>
              <w:t>del</w:t>
            </w:r>
            <w:r w:rsidRPr="0006769A">
              <w:rPr>
                <w:spacing w:val="-6"/>
                <w:sz w:val="20"/>
              </w:rPr>
              <w:t xml:space="preserve"> </w:t>
            </w:r>
            <w:r w:rsidRPr="0006769A">
              <w:rPr>
                <w:sz w:val="20"/>
              </w:rPr>
              <w:t>servicio</w:t>
            </w:r>
          </w:p>
        </w:tc>
      </w:tr>
      <w:tr w:rsidR="00A61A2B" w:rsidRPr="0006769A" w14:paraId="5BCBA43E" w14:textId="77777777" w:rsidTr="00A42214">
        <w:trPr>
          <w:trHeight w:val="731"/>
        </w:trPr>
        <w:tc>
          <w:tcPr>
            <w:cnfStyle w:val="001000000000" w:firstRow="0" w:lastRow="0" w:firstColumn="1" w:lastColumn="0" w:oddVBand="0" w:evenVBand="0" w:oddHBand="0" w:evenHBand="0" w:firstRowFirstColumn="0" w:firstRowLastColumn="0" w:lastRowFirstColumn="0" w:lastRowLastColumn="0"/>
            <w:tcW w:w="382" w:type="pct"/>
          </w:tcPr>
          <w:p w14:paraId="7EA4398B" w14:textId="77777777" w:rsidR="00C543F6" w:rsidRPr="0006769A" w:rsidRDefault="00C543F6" w:rsidP="00A42214">
            <w:pPr>
              <w:pStyle w:val="TableParagraph"/>
              <w:rPr>
                <w:rFonts w:ascii="Times New Roman"/>
                <w:sz w:val="20"/>
              </w:rPr>
            </w:pPr>
          </w:p>
        </w:tc>
        <w:tc>
          <w:tcPr>
            <w:tcW w:w="421" w:type="pct"/>
          </w:tcPr>
          <w:p w14:paraId="7D407996"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imes New Roman"/>
                <w:sz w:val="20"/>
              </w:rPr>
            </w:pPr>
          </w:p>
        </w:tc>
        <w:tc>
          <w:tcPr>
            <w:tcW w:w="422" w:type="pct"/>
          </w:tcPr>
          <w:p w14:paraId="2D85658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imes New Roman"/>
                <w:sz w:val="20"/>
              </w:rPr>
            </w:pPr>
          </w:p>
        </w:tc>
        <w:tc>
          <w:tcPr>
            <w:tcW w:w="428" w:type="pct"/>
          </w:tcPr>
          <w:p w14:paraId="7193E2FF"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imes New Roman"/>
                <w:sz w:val="20"/>
              </w:rPr>
            </w:pPr>
          </w:p>
        </w:tc>
        <w:tc>
          <w:tcPr>
            <w:tcW w:w="452" w:type="pct"/>
          </w:tcPr>
          <w:p w14:paraId="5178485F"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imes New Roman"/>
                <w:sz w:val="20"/>
              </w:rPr>
            </w:pPr>
          </w:p>
        </w:tc>
        <w:tc>
          <w:tcPr>
            <w:tcW w:w="427" w:type="pct"/>
          </w:tcPr>
          <w:p w14:paraId="0E7D488B"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imes New Roman"/>
                <w:sz w:val="20"/>
              </w:rPr>
            </w:pPr>
          </w:p>
        </w:tc>
        <w:tc>
          <w:tcPr>
            <w:tcW w:w="662" w:type="pct"/>
          </w:tcPr>
          <w:p w14:paraId="7754C2C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imes New Roman"/>
                <w:sz w:val="20"/>
              </w:rPr>
            </w:pPr>
          </w:p>
        </w:tc>
        <w:tc>
          <w:tcPr>
            <w:tcW w:w="749" w:type="pct"/>
          </w:tcPr>
          <w:p w14:paraId="09C134AC" w14:textId="77777777" w:rsidR="00C543F6" w:rsidRPr="0006769A" w:rsidRDefault="00C543F6" w:rsidP="00A42214">
            <w:pPr>
              <w:pStyle w:val="TableParagraph"/>
              <w:spacing w:before="1"/>
              <w:ind w:left="78"/>
              <w:cnfStyle w:val="000000000000" w:firstRow="0" w:lastRow="0" w:firstColumn="0" w:lastColumn="0" w:oddVBand="0" w:evenVBand="0" w:oddHBand="0" w:evenHBand="0" w:firstRowFirstColumn="0" w:firstRowLastColumn="0" w:lastRowFirstColumn="0" w:lastRowLastColumn="0"/>
              <w:rPr>
                <w:sz w:val="20"/>
              </w:rPr>
            </w:pPr>
            <w:r w:rsidRPr="0006769A">
              <w:rPr>
                <w:sz w:val="20"/>
              </w:rPr>
              <w:t>International)</w:t>
            </w:r>
          </w:p>
          <w:p w14:paraId="540E5F02" w14:textId="77777777" w:rsidR="00C543F6" w:rsidRPr="0006769A" w:rsidRDefault="00C543F6" w:rsidP="00A42214">
            <w:pPr>
              <w:pStyle w:val="TableParagraph"/>
              <w:spacing w:before="1" w:line="243" w:lineRule="exact"/>
              <w:ind w:left="78"/>
              <w:cnfStyle w:val="000000000000" w:firstRow="0" w:lastRow="0" w:firstColumn="0" w:lastColumn="0" w:oddVBand="0" w:evenVBand="0" w:oddHBand="0" w:evenHBand="0" w:firstRowFirstColumn="0" w:firstRowLastColumn="0" w:lastRowFirstColumn="0" w:lastRowLastColumn="0"/>
              <w:rPr>
                <w:sz w:val="20"/>
              </w:rPr>
            </w:pPr>
            <w:r w:rsidRPr="0006769A">
              <w:rPr>
                <w:sz w:val="20"/>
              </w:rPr>
              <w:t>Empresa</w:t>
            </w:r>
            <w:r w:rsidRPr="0006769A">
              <w:rPr>
                <w:spacing w:val="-4"/>
                <w:sz w:val="20"/>
              </w:rPr>
              <w:t xml:space="preserve"> </w:t>
            </w:r>
            <w:r w:rsidRPr="0006769A">
              <w:rPr>
                <w:sz w:val="20"/>
              </w:rPr>
              <w:t>B</w:t>
            </w:r>
          </w:p>
          <w:p w14:paraId="465FB63A" w14:textId="77777777" w:rsidR="00C543F6" w:rsidRPr="0006769A" w:rsidRDefault="00C543F6" w:rsidP="00A42214">
            <w:pPr>
              <w:pStyle w:val="TableParagraph"/>
              <w:spacing w:line="222" w:lineRule="exact"/>
              <w:ind w:left="78"/>
              <w:cnfStyle w:val="000000000000" w:firstRow="0" w:lastRow="0" w:firstColumn="0" w:lastColumn="0" w:oddVBand="0" w:evenVBand="0" w:oddHBand="0" w:evenHBand="0" w:firstRowFirstColumn="0" w:firstRowLastColumn="0" w:lastRowFirstColumn="0" w:lastRowLastColumn="0"/>
              <w:rPr>
                <w:sz w:val="20"/>
              </w:rPr>
            </w:pPr>
            <w:r w:rsidRPr="0006769A">
              <w:rPr>
                <w:sz w:val="20"/>
              </w:rPr>
              <w:t>Certificada</w:t>
            </w:r>
          </w:p>
        </w:tc>
        <w:tc>
          <w:tcPr>
            <w:cnfStyle w:val="000100000000" w:firstRow="0" w:lastRow="0" w:firstColumn="0" w:lastColumn="1" w:oddVBand="0" w:evenVBand="0" w:oddHBand="0" w:evenHBand="0" w:firstRowFirstColumn="0" w:firstRowLastColumn="0" w:lastRowFirstColumn="0" w:lastRowLastColumn="0"/>
            <w:tcW w:w="1058" w:type="pct"/>
          </w:tcPr>
          <w:p w14:paraId="60DEBB7D" w14:textId="77777777" w:rsidR="00C543F6" w:rsidRPr="0006769A" w:rsidRDefault="00C543F6" w:rsidP="00A42214">
            <w:pPr>
              <w:pStyle w:val="TableParagraph"/>
              <w:tabs>
                <w:tab w:val="left" w:pos="1023"/>
              </w:tabs>
              <w:spacing w:before="1"/>
              <w:ind w:left="136" w:right="47"/>
              <w:rPr>
                <w:b w:val="0"/>
                <w:bCs w:val="0"/>
                <w:sz w:val="20"/>
              </w:rPr>
            </w:pPr>
            <w:r w:rsidRPr="0006769A">
              <w:rPr>
                <w:b w:val="0"/>
                <w:bCs w:val="0"/>
                <w:sz w:val="20"/>
              </w:rPr>
              <w:t>residuos</w:t>
            </w:r>
            <w:r w:rsidRPr="0006769A">
              <w:rPr>
                <w:b w:val="0"/>
                <w:bCs w:val="0"/>
                <w:sz w:val="20"/>
              </w:rPr>
              <w:tab/>
              <w:t>para</w:t>
            </w:r>
            <w:r w:rsidRPr="0006769A">
              <w:rPr>
                <w:b w:val="0"/>
                <w:bCs w:val="0"/>
                <w:spacing w:val="9"/>
                <w:sz w:val="20"/>
              </w:rPr>
              <w:t xml:space="preserve"> </w:t>
            </w:r>
            <w:r w:rsidRPr="0006769A">
              <w:rPr>
                <w:b w:val="0"/>
                <w:bCs w:val="0"/>
                <w:sz w:val="20"/>
              </w:rPr>
              <w:t>una</w:t>
            </w:r>
            <w:r w:rsidRPr="0006769A">
              <w:rPr>
                <w:b w:val="0"/>
                <w:bCs w:val="0"/>
                <w:spacing w:val="9"/>
                <w:sz w:val="20"/>
              </w:rPr>
              <w:t xml:space="preserve"> </w:t>
            </w:r>
            <w:r w:rsidRPr="0006769A">
              <w:rPr>
                <w:b w:val="0"/>
                <w:bCs w:val="0"/>
                <w:sz w:val="20"/>
              </w:rPr>
              <w:t>gestión</w:t>
            </w:r>
            <w:r w:rsidRPr="0006769A">
              <w:rPr>
                <w:b w:val="0"/>
                <w:bCs w:val="0"/>
                <w:spacing w:val="-43"/>
                <w:sz w:val="20"/>
              </w:rPr>
              <w:t xml:space="preserve"> </w:t>
            </w:r>
            <w:r w:rsidRPr="0006769A">
              <w:rPr>
                <w:b w:val="0"/>
                <w:bCs w:val="0"/>
                <w:sz w:val="20"/>
              </w:rPr>
              <w:t>ambientalmente</w:t>
            </w:r>
            <w:r w:rsidRPr="0006769A">
              <w:rPr>
                <w:b w:val="0"/>
                <w:bCs w:val="0"/>
                <w:spacing w:val="-3"/>
                <w:sz w:val="20"/>
              </w:rPr>
              <w:t xml:space="preserve"> </w:t>
            </w:r>
            <w:r w:rsidRPr="0006769A">
              <w:rPr>
                <w:b w:val="0"/>
                <w:bCs w:val="0"/>
                <w:sz w:val="20"/>
              </w:rPr>
              <w:t>responsable</w:t>
            </w:r>
          </w:p>
        </w:tc>
      </w:tr>
      <w:tr w:rsidR="00A61A2B" w:rsidRPr="0006769A" w14:paraId="598C5D94" w14:textId="77777777" w:rsidTr="00A42214">
        <w:trPr>
          <w:trHeight w:val="4152"/>
        </w:trPr>
        <w:tc>
          <w:tcPr>
            <w:cnfStyle w:val="001000000000" w:firstRow="0" w:lastRow="0" w:firstColumn="1" w:lastColumn="0" w:oddVBand="0" w:evenVBand="0" w:oddHBand="0" w:evenHBand="0" w:firstRowFirstColumn="0" w:firstRowLastColumn="0" w:lastRowFirstColumn="0" w:lastRowLastColumn="0"/>
            <w:tcW w:w="382" w:type="pct"/>
          </w:tcPr>
          <w:p w14:paraId="2E68C5B3" w14:textId="77777777" w:rsidR="00C543F6" w:rsidRPr="0006769A" w:rsidRDefault="00C543F6" w:rsidP="00A42214">
            <w:pPr>
              <w:pStyle w:val="TableParagraph"/>
              <w:rPr>
                <w:sz w:val="20"/>
              </w:rPr>
            </w:pPr>
          </w:p>
          <w:p w14:paraId="04754271" w14:textId="77777777" w:rsidR="00C543F6" w:rsidRPr="0006769A" w:rsidRDefault="00C543F6" w:rsidP="00A42214">
            <w:pPr>
              <w:pStyle w:val="TableParagraph"/>
              <w:rPr>
                <w:sz w:val="20"/>
              </w:rPr>
            </w:pPr>
          </w:p>
          <w:p w14:paraId="2182976F" w14:textId="77777777" w:rsidR="00C543F6" w:rsidRPr="0006769A" w:rsidRDefault="00C543F6" w:rsidP="00A42214">
            <w:pPr>
              <w:pStyle w:val="TableParagraph"/>
              <w:rPr>
                <w:sz w:val="20"/>
              </w:rPr>
            </w:pPr>
          </w:p>
          <w:p w14:paraId="29F84183" w14:textId="77777777" w:rsidR="00C543F6" w:rsidRPr="0006769A" w:rsidRDefault="00C543F6" w:rsidP="00A42214">
            <w:pPr>
              <w:pStyle w:val="TableParagraph"/>
              <w:rPr>
                <w:sz w:val="20"/>
              </w:rPr>
            </w:pPr>
          </w:p>
          <w:p w14:paraId="33F5FD4E" w14:textId="77777777" w:rsidR="00C543F6" w:rsidRPr="0006769A" w:rsidRDefault="00C543F6" w:rsidP="00A42214">
            <w:pPr>
              <w:pStyle w:val="TableParagraph"/>
              <w:rPr>
                <w:sz w:val="20"/>
              </w:rPr>
            </w:pPr>
          </w:p>
          <w:p w14:paraId="7F037472" w14:textId="77777777" w:rsidR="00C543F6" w:rsidRPr="0006769A" w:rsidRDefault="00C543F6" w:rsidP="00A42214">
            <w:pPr>
              <w:pStyle w:val="TableParagraph"/>
              <w:rPr>
                <w:sz w:val="20"/>
              </w:rPr>
            </w:pPr>
          </w:p>
          <w:p w14:paraId="429734D2" w14:textId="77777777" w:rsidR="00C543F6" w:rsidRPr="0006769A" w:rsidRDefault="00C543F6" w:rsidP="00A42214">
            <w:pPr>
              <w:pStyle w:val="TableParagraph"/>
              <w:rPr>
                <w:sz w:val="20"/>
              </w:rPr>
            </w:pPr>
          </w:p>
          <w:p w14:paraId="3DD23C6C" w14:textId="77777777" w:rsidR="00C543F6" w:rsidRPr="0006769A" w:rsidRDefault="00C543F6" w:rsidP="00A42214">
            <w:pPr>
              <w:pStyle w:val="TableParagraph"/>
              <w:spacing w:before="2"/>
              <w:rPr>
                <w:sz w:val="20"/>
              </w:rPr>
            </w:pPr>
          </w:p>
          <w:p w14:paraId="4564D6CC" w14:textId="77777777" w:rsidR="00C543F6" w:rsidRPr="0006769A" w:rsidRDefault="00C543F6" w:rsidP="00A42214">
            <w:pPr>
              <w:pStyle w:val="TableParagraph"/>
              <w:ind w:left="69"/>
              <w:rPr>
                <w:b w:val="0"/>
                <w:sz w:val="20"/>
              </w:rPr>
            </w:pPr>
            <w:r w:rsidRPr="0006769A">
              <w:rPr>
                <w:sz w:val="20"/>
              </w:rPr>
              <w:t>Midas</w:t>
            </w:r>
          </w:p>
        </w:tc>
        <w:tc>
          <w:tcPr>
            <w:tcW w:w="421" w:type="pct"/>
          </w:tcPr>
          <w:p w14:paraId="4891289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03CF634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462071A3"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5B441B2"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4F492E7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45878AA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BDF0E3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73072B9" w14:textId="77777777" w:rsidR="00C543F6" w:rsidRPr="0006769A" w:rsidRDefault="00C543F6" w:rsidP="00A42214">
            <w:pPr>
              <w:pStyle w:val="TableParagraph"/>
              <w:spacing w:before="124"/>
              <w:ind w:left="69" w:right="336"/>
              <w:cnfStyle w:val="000000000000" w:firstRow="0" w:lastRow="0" w:firstColumn="0" w:lastColumn="0" w:oddVBand="0" w:evenVBand="0" w:oddHBand="0" w:evenHBand="0" w:firstRowFirstColumn="0" w:firstRowLastColumn="0" w:lastRowFirstColumn="0" w:lastRowLastColumn="0"/>
              <w:rPr>
                <w:sz w:val="20"/>
              </w:rPr>
            </w:pPr>
            <w:r w:rsidRPr="0006769A">
              <w:rPr>
                <w:spacing w:val="-1"/>
                <w:sz w:val="20"/>
              </w:rPr>
              <w:t xml:space="preserve">6.000 </w:t>
            </w:r>
            <w:r w:rsidRPr="0006769A">
              <w:rPr>
                <w:sz w:val="20"/>
              </w:rPr>
              <w:t>-</w:t>
            </w:r>
            <w:r w:rsidRPr="0006769A">
              <w:rPr>
                <w:spacing w:val="-43"/>
                <w:sz w:val="20"/>
              </w:rPr>
              <w:t xml:space="preserve"> </w:t>
            </w:r>
            <w:r w:rsidRPr="0006769A">
              <w:rPr>
                <w:sz w:val="20"/>
              </w:rPr>
              <w:t>18.000</w:t>
            </w:r>
          </w:p>
        </w:tc>
        <w:tc>
          <w:tcPr>
            <w:tcW w:w="422" w:type="pct"/>
          </w:tcPr>
          <w:p w14:paraId="58AE060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72A778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337BA2D"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BEE252B"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A14ADC6"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65B65E3"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6B6090F3"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2A5B229" w14:textId="77777777" w:rsidR="00C543F6" w:rsidRPr="0006769A" w:rsidRDefault="00C543F6" w:rsidP="00A42214">
            <w:pPr>
              <w:pStyle w:val="TableParagraph"/>
              <w:spacing w:before="2"/>
              <w:cnfStyle w:val="000000000000" w:firstRow="0" w:lastRow="0" w:firstColumn="0" w:lastColumn="0" w:oddVBand="0" w:evenVBand="0" w:oddHBand="0" w:evenHBand="0" w:firstRowFirstColumn="0" w:firstRowLastColumn="0" w:lastRowFirstColumn="0" w:lastRowLastColumn="0"/>
              <w:rPr>
                <w:sz w:val="20"/>
              </w:rPr>
            </w:pPr>
          </w:p>
          <w:p w14:paraId="59B0C0B6" w14:textId="77777777" w:rsidR="00C543F6" w:rsidRPr="0006769A" w:rsidRDefault="00C543F6" w:rsidP="00A42214">
            <w:pPr>
              <w:pStyle w:val="TableParagraph"/>
              <w:ind w:left="70"/>
              <w:cnfStyle w:val="000000000000" w:firstRow="0" w:lastRow="0" w:firstColumn="0" w:lastColumn="0" w:oddVBand="0" w:evenVBand="0" w:oddHBand="0" w:evenHBand="0" w:firstRowFirstColumn="0" w:firstRowLastColumn="0" w:lastRowFirstColumn="0" w:lastRowLastColumn="0"/>
              <w:rPr>
                <w:sz w:val="20"/>
              </w:rPr>
            </w:pPr>
            <w:r w:rsidRPr="0006769A">
              <w:rPr>
                <w:sz w:val="20"/>
              </w:rPr>
              <w:t>2.390</w:t>
            </w:r>
          </w:p>
        </w:tc>
        <w:tc>
          <w:tcPr>
            <w:tcW w:w="428" w:type="pct"/>
          </w:tcPr>
          <w:p w14:paraId="6CDDDCA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667115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0B12123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4F50FA3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09B8843"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9C7575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0F6E9F1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1DAF4B4" w14:textId="77777777" w:rsidR="00C543F6" w:rsidRPr="0006769A" w:rsidRDefault="00C543F6" w:rsidP="00A42214">
            <w:pPr>
              <w:pStyle w:val="TableParagraph"/>
              <w:spacing w:before="124"/>
              <w:ind w:left="68" w:right="149"/>
              <w:cnfStyle w:val="000000000000" w:firstRow="0" w:lastRow="0" w:firstColumn="0" w:lastColumn="0" w:oddVBand="0" w:evenVBand="0" w:oddHBand="0" w:evenHBand="0" w:firstRowFirstColumn="0" w:firstRowLastColumn="0" w:lastRowFirstColumn="0" w:lastRowLastColumn="0"/>
              <w:rPr>
                <w:sz w:val="20"/>
              </w:rPr>
            </w:pPr>
            <w:r w:rsidRPr="0006769A">
              <w:rPr>
                <w:sz w:val="20"/>
              </w:rPr>
              <w:t>A, B, C, E,</w:t>
            </w:r>
            <w:r w:rsidRPr="0006769A">
              <w:rPr>
                <w:spacing w:val="-43"/>
                <w:sz w:val="20"/>
              </w:rPr>
              <w:t xml:space="preserve"> </w:t>
            </w:r>
            <w:r w:rsidRPr="0006769A">
              <w:rPr>
                <w:sz w:val="20"/>
              </w:rPr>
              <w:t>F</w:t>
            </w:r>
          </w:p>
        </w:tc>
        <w:tc>
          <w:tcPr>
            <w:tcW w:w="452" w:type="pct"/>
          </w:tcPr>
          <w:p w14:paraId="67EA56B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40D5C3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F9834A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D28AFC0"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CEB44B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08B83D4F"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F14B9D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92A6B82" w14:textId="77777777" w:rsidR="00C543F6" w:rsidRPr="0006769A" w:rsidRDefault="00C543F6" w:rsidP="00A42214">
            <w:pPr>
              <w:pStyle w:val="TableParagraph"/>
              <w:spacing w:before="124"/>
              <w:ind w:left="72" w:right="407"/>
              <w:cnfStyle w:val="000000000000" w:firstRow="0" w:lastRow="0" w:firstColumn="0" w:lastColumn="0" w:oddVBand="0" w:evenVBand="0" w:oddHBand="0" w:evenHBand="0" w:firstRowFirstColumn="0" w:firstRowLastColumn="0" w:lastRowFirstColumn="0" w:lastRowLastColumn="0"/>
              <w:rPr>
                <w:sz w:val="20"/>
              </w:rPr>
            </w:pPr>
            <w:r w:rsidRPr="0006769A">
              <w:rPr>
                <w:spacing w:val="-1"/>
                <w:sz w:val="20"/>
              </w:rPr>
              <w:t>Todo el</w:t>
            </w:r>
            <w:r w:rsidRPr="0006769A">
              <w:rPr>
                <w:spacing w:val="-43"/>
                <w:sz w:val="20"/>
              </w:rPr>
              <w:t xml:space="preserve"> </w:t>
            </w:r>
            <w:r w:rsidRPr="0006769A">
              <w:rPr>
                <w:sz w:val="20"/>
              </w:rPr>
              <w:t>país</w:t>
            </w:r>
          </w:p>
        </w:tc>
        <w:tc>
          <w:tcPr>
            <w:tcW w:w="427" w:type="pct"/>
          </w:tcPr>
          <w:p w14:paraId="6B6B447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0D2EC5A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5662511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4CDD7F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7E3EFAF"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E6EE032"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3E9BACEA"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545632C" w14:textId="77777777" w:rsidR="00C543F6" w:rsidRPr="0006769A" w:rsidRDefault="00C543F6" w:rsidP="00A42214">
            <w:pPr>
              <w:pStyle w:val="TableParagraph"/>
              <w:spacing w:before="2"/>
              <w:cnfStyle w:val="000000000000" w:firstRow="0" w:lastRow="0" w:firstColumn="0" w:lastColumn="0" w:oddVBand="0" w:evenVBand="0" w:oddHBand="0" w:evenHBand="0" w:firstRowFirstColumn="0" w:firstRowLastColumn="0" w:lastRowFirstColumn="0" w:lastRowLastColumn="0"/>
              <w:rPr>
                <w:sz w:val="20"/>
              </w:rPr>
            </w:pPr>
          </w:p>
          <w:p w14:paraId="01FA8AD8" w14:textId="77777777" w:rsidR="00C543F6" w:rsidRPr="0006769A" w:rsidRDefault="00C543F6" w:rsidP="00A42214">
            <w:pPr>
              <w:pStyle w:val="TableParagraph"/>
              <w:ind w:left="74"/>
              <w:cnfStyle w:val="000000000000" w:firstRow="0" w:lastRow="0" w:firstColumn="0" w:lastColumn="0" w:oddVBand="0" w:evenVBand="0" w:oddHBand="0" w:evenHBand="0" w:firstRowFirstColumn="0" w:firstRowLastColumn="0" w:lastRowFirstColumn="0" w:lastRowLastColumn="0"/>
              <w:rPr>
                <w:sz w:val="20"/>
              </w:rPr>
            </w:pPr>
            <w:r w:rsidRPr="0006769A">
              <w:rPr>
                <w:sz w:val="20"/>
              </w:rPr>
              <w:t>Empresas</w:t>
            </w:r>
          </w:p>
        </w:tc>
        <w:tc>
          <w:tcPr>
            <w:tcW w:w="662" w:type="pct"/>
          </w:tcPr>
          <w:p w14:paraId="03AD3DB0"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28244BC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37BDCAA"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1CD2603" w14:textId="77777777" w:rsidR="00C543F6" w:rsidRPr="0006769A" w:rsidRDefault="00C543F6" w:rsidP="00A42214">
            <w:pPr>
              <w:pStyle w:val="TableParagraph"/>
              <w:spacing w:before="2"/>
              <w:cnfStyle w:val="000000000000" w:firstRow="0" w:lastRow="0" w:firstColumn="0" w:lastColumn="0" w:oddVBand="0" w:evenVBand="0" w:oddHBand="0" w:evenHBand="0" w:firstRowFirstColumn="0" w:firstRowLastColumn="0" w:lastRowFirstColumn="0" w:lastRowLastColumn="0"/>
              <w:rPr>
                <w:sz w:val="20"/>
              </w:rPr>
            </w:pPr>
          </w:p>
          <w:p w14:paraId="0637FE6C" w14:textId="77777777" w:rsidR="00C543F6" w:rsidRPr="0006769A" w:rsidRDefault="00C543F6" w:rsidP="00A42214">
            <w:pPr>
              <w:pStyle w:val="TableParagraph"/>
              <w:ind w:left="76" w:right="566"/>
              <w:cnfStyle w:val="000000000000" w:firstRow="0" w:lastRow="0" w:firstColumn="0" w:lastColumn="0" w:oddVBand="0" w:evenVBand="0" w:oddHBand="0" w:evenHBand="0" w:firstRowFirstColumn="0" w:firstRowLastColumn="0" w:lastRowFirstColumn="0" w:lastRowLastColumn="0"/>
              <w:rPr>
                <w:sz w:val="20"/>
              </w:rPr>
            </w:pPr>
            <w:r w:rsidRPr="0006769A">
              <w:rPr>
                <w:spacing w:val="-1"/>
                <w:sz w:val="20"/>
              </w:rPr>
              <w:t xml:space="preserve">Transporte: </w:t>
            </w:r>
            <w:r w:rsidRPr="0006769A">
              <w:rPr>
                <w:sz w:val="20"/>
              </w:rPr>
              <w:t>no</w:t>
            </w:r>
            <w:r w:rsidRPr="0006769A">
              <w:rPr>
                <w:spacing w:val="-43"/>
                <w:sz w:val="20"/>
              </w:rPr>
              <w:t xml:space="preserve"> </w:t>
            </w:r>
            <w:r w:rsidRPr="0006769A">
              <w:rPr>
                <w:sz w:val="20"/>
              </w:rPr>
              <w:t>peligrosos y</w:t>
            </w:r>
            <w:r w:rsidRPr="0006769A">
              <w:rPr>
                <w:spacing w:val="1"/>
                <w:sz w:val="20"/>
              </w:rPr>
              <w:t xml:space="preserve"> </w:t>
            </w:r>
            <w:r w:rsidRPr="0006769A">
              <w:rPr>
                <w:sz w:val="20"/>
              </w:rPr>
              <w:t>peligrosos</w:t>
            </w:r>
            <w:r w:rsidRPr="0006769A">
              <w:rPr>
                <w:spacing w:val="1"/>
                <w:sz w:val="20"/>
              </w:rPr>
              <w:t xml:space="preserve"> </w:t>
            </w:r>
            <w:r w:rsidRPr="0006769A">
              <w:rPr>
                <w:sz w:val="20"/>
              </w:rPr>
              <w:t>Planta:</w:t>
            </w:r>
          </w:p>
          <w:p w14:paraId="2D282F58" w14:textId="77777777" w:rsidR="00C543F6" w:rsidRPr="0006769A" w:rsidRDefault="00C543F6" w:rsidP="00A42214">
            <w:pPr>
              <w:pStyle w:val="TableParagraph"/>
              <w:ind w:left="76" w:right="61"/>
              <w:cnfStyle w:val="000000000000" w:firstRow="0" w:lastRow="0" w:firstColumn="0" w:lastColumn="0" w:oddVBand="0" w:evenVBand="0" w:oddHBand="0" w:evenHBand="0" w:firstRowFirstColumn="0" w:firstRowLastColumn="0" w:lastRowFirstColumn="0" w:lastRowLastColumn="0"/>
              <w:rPr>
                <w:sz w:val="20"/>
              </w:rPr>
            </w:pPr>
            <w:r w:rsidRPr="0006769A">
              <w:rPr>
                <w:sz w:val="20"/>
              </w:rPr>
              <w:t>Almacenamiento de</w:t>
            </w:r>
            <w:r w:rsidRPr="0006769A">
              <w:rPr>
                <w:spacing w:val="1"/>
                <w:sz w:val="20"/>
              </w:rPr>
              <w:t xml:space="preserve"> </w:t>
            </w:r>
            <w:r w:rsidRPr="0006769A">
              <w:rPr>
                <w:sz w:val="20"/>
              </w:rPr>
              <w:t>residuos peligrosos y</w:t>
            </w:r>
            <w:r w:rsidRPr="0006769A">
              <w:rPr>
                <w:spacing w:val="-43"/>
                <w:sz w:val="20"/>
              </w:rPr>
              <w:t xml:space="preserve"> </w:t>
            </w:r>
            <w:r w:rsidRPr="0006769A">
              <w:rPr>
                <w:sz w:val="20"/>
              </w:rPr>
              <w:t>no</w:t>
            </w:r>
            <w:r w:rsidRPr="0006769A">
              <w:rPr>
                <w:spacing w:val="-1"/>
                <w:sz w:val="20"/>
              </w:rPr>
              <w:t xml:space="preserve"> </w:t>
            </w:r>
            <w:r w:rsidRPr="0006769A">
              <w:rPr>
                <w:sz w:val="20"/>
              </w:rPr>
              <w:t>peligrosos</w:t>
            </w:r>
          </w:p>
          <w:p w14:paraId="79AD0457" w14:textId="77777777" w:rsidR="00C543F6" w:rsidRPr="0006769A" w:rsidRDefault="00C543F6" w:rsidP="00A42214">
            <w:pPr>
              <w:pStyle w:val="TableParagraph"/>
              <w:ind w:left="76" w:right="398"/>
              <w:cnfStyle w:val="000000000000" w:firstRow="0" w:lastRow="0" w:firstColumn="0" w:lastColumn="0" w:oddVBand="0" w:evenVBand="0" w:oddHBand="0" w:evenHBand="0" w:firstRowFirstColumn="0" w:firstRowLastColumn="0" w:lastRowFirstColumn="0" w:lastRowLastColumn="0"/>
              <w:rPr>
                <w:sz w:val="20"/>
              </w:rPr>
            </w:pPr>
            <w:r w:rsidRPr="0006769A">
              <w:rPr>
                <w:spacing w:val="-1"/>
                <w:sz w:val="20"/>
              </w:rPr>
              <w:t>SEIA: Pertinencia</w:t>
            </w:r>
            <w:r w:rsidRPr="0006769A">
              <w:rPr>
                <w:spacing w:val="-43"/>
                <w:sz w:val="20"/>
              </w:rPr>
              <w:t xml:space="preserve"> </w:t>
            </w:r>
            <w:r w:rsidRPr="0006769A">
              <w:rPr>
                <w:sz w:val="20"/>
              </w:rPr>
              <w:t>ambiental</w:t>
            </w:r>
          </w:p>
        </w:tc>
        <w:tc>
          <w:tcPr>
            <w:tcW w:w="749" w:type="pct"/>
          </w:tcPr>
          <w:p w14:paraId="7D8C7D1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11A7F12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sz w:val="20"/>
              </w:rPr>
            </w:pPr>
          </w:p>
          <w:p w14:paraId="72DAA973" w14:textId="77777777" w:rsidR="00C543F6" w:rsidRPr="0006769A" w:rsidRDefault="00C543F6" w:rsidP="00A42214">
            <w:pPr>
              <w:pStyle w:val="TableParagraph"/>
              <w:spacing w:before="3"/>
              <w:cnfStyle w:val="000000000000" w:firstRow="0" w:lastRow="0" w:firstColumn="0" w:lastColumn="0" w:oddVBand="0" w:evenVBand="0" w:oddHBand="0" w:evenHBand="0" w:firstRowFirstColumn="0" w:firstRowLastColumn="0" w:lastRowFirstColumn="0" w:lastRowLastColumn="0"/>
              <w:rPr>
                <w:sz w:val="20"/>
              </w:rPr>
            </w:pPr>
          </w:p>
          <w:p w14:paraId="49A38388" w14:textId="77777777" w:rsidR="00C543F6" w:rsidRPr="0006769A" w:rsidRDefault="00C543F6" w:rsidP="00A42214">
            <w:pPr>
              <w:pStyle w:val="TableParagraph"/>
              <w:spacing w:before="1"/>
              <w:ind w:left="78" w:right="334"/>
              <w:cnfStyle w:val="000000000000" w:firstRow="0" w:lastRow="0" w:firstColumn="0" w:lastColumn="0" w:oddVBand="0" w:evenVBand="0" w:oddHBand="0" w:evenHBand="0" w:firstRowFirstColumn="0" w:firstRowLastColumn="0" w:lastRowFirstColumn="0" w:lastRowLastColumn="0"/>
              <w:rPr>
                <w:sz w:val="20"/>
              </w:rPr>
            </w:pPr>
            <w:r w:rsidRPr="0006769A">
              <w:rPr>
                <w:sz w:val="20"/>
              </w:rPr>
              <w:t>ISO</w:t>
            </w:r>
            <w:r w:rsidRPr="0006769A">
              <w:rPr>
                <w:spacing w:val="-8"/>
                <w:sz w:val="20"/>
              </w:rPr>
              <w:t xml:space="preserve"> </w:t>
            </w:r>
            <w:r w:rsidRPr="0006769A">
              <w:rPr>
                <w:sz w:val="20"/>
              </w:rPr>
              <w:t>14001</w:t>
            </w:r>
            <w:r w:rsidRPr="0006769A">
              <w:rPr>
                <w:spacing w:val="-8"/>
                <w:sz w:val="20"/>
              </w:rPr>
              <w:t xml:space="preserve"> </w:t>
            </w:r>
            <w:r w:rsidRPr="0006769A">
              <w:rPr>
                <w:sz w:val="20"/>
              </w:rPr>
              <w:t>Medio</w:t>
            </w:r>
            <w:r w:rsidRPr="0006769A">
              <w:rPr>
                <w:spacing w:val="-42"/>
                <w:sz w:val="20"/>
              </w:rPr>
              <w:t xml:space="preserve"> </w:t>
            </w:r>
            <w:r w:rsidRPr="0006769A">
              <w:rPr>
                <w:sz w:val="20"/>
              </w:rPr>
              <w:t>Ambiente</w:t>
            </w:r>
            <w:r w:rsidRPr="0006769A">
              <w:rPr>
                <w:spacing w:val="1"/>
                <w:sz w:val="20"/>
              </w:rPr>
              <w:t xml:space="preserve"> </w:t>
            </w:r>
            <w:r w:rsidRPr="0006769A">
              <w:rPr>
                <w:sz w:val="20"/>
              </w:rPr>
              <w:t>OSHAS</w:t>
            </w:r>
            <w:r w:rsidRPr="0006769A">
              <w:rPr>
                <w:spacing w:val="-2"/>
                <w:sz w:val="20"/>
              </w:rPr>
              <w:t xml:space="preserve"> </w:t>
            </w:r>
            <w:r w:rsidRPr="0006769A">
              <w:rPr>
                <w:sz w:val="20"/>
              </w:rPr>
              <w:t>18001</w:t>
            </w:r>
          </w:p>
          <w:p w14:paraId="20F9E1D5" w14:textId="77777777" w:rsidR="00C543F6" w:rsidRPr="0006769A" w:rsidRDefault="00C543F6" w:rsidP="00A42214">
            <w:pPr>
              <w:pStyle w:val="TableParagraph"/>
              <w:ind w:left="78" w:right="728"/>
              <w:cnfStyle w:val="000000000000" w:firstRow="0" w:lastRow="0" w:firstColumn="0" w:lastColumn="0" w:oddVBand="0" w:evenVBand="0" w:oddHBand="0" w:evenHBand="0" w:firstRowFirstColumn="0" w:firstRowLastColumn="0" w:lastRowFirstColumn="0" w:lastRowLastColumn="0"/>
              <w:rPr>
                <w:sz w:val="20"/>
              </w:rPr>
            </w:pPr>
            <w:r w:rsidRPr="0006769A">
              <w:rPr>
                <w:sz w:val="20"/>
              </w:rPr>
              <w:t>Seguridad</w:t>
            </w:r>
            <w:r w:rsidRPr="0006769A">
              <w:rPr>
                <w:spacing w:val="1"/>
                <w:sz w:val="20"/>
              </w:rPr>
              <w:t xml:space="preserve"> </w:t>
            </w:r>
            <w:r w:rsidRPr="0006769A">
              <w:rPr>
                <w:spacing w:val="-1"/>
                <w:sz w:val="20"/>
              </w:rPr>
              <w:t>Ocupacional</w:t>
            </w:r>
            <w:r w:rsidRPr="0006769A">
              <w:rPr>
                <w:spacing w:val="-43"/>
                <w:sz w:val="20"/>
              </w:rPr>
              <w:t xml:space="preserve"> </w:t>
            </w:r>
            <w:r w:rsidRPr="0006769A">
              <w:rPr>
                <w:sz w:val="20"/>
              </w:rPr>
              <w:t>R2:2013</w:t>
            </w:r>
          </w:p>
          <w:p w14:paraId="2D5971A9" w14:textId="77777777" w:rsidR="00C543F6" w:rsidRPr="0006769A" w:rsidRDefault="00C543F6" w:rsidP="00A42214">
            <w:pPr>
              <w:pStyle w:val="TableParagraph"/>
              <w:ind w:left="78" w:right="124"/>
              <w:cnfStyle w:val="000000000000" w:firstRow="0" w:lastRow="0" w:firstColumn="0" w:lastColumn="0" w:oddVBand="0" w:evenVBand="0" w:oddHBand="0" w:evenHBand="0" w:firstRowFirstColumn="0" w:firstRowLastColumn="0" w:lastRowFirstColumn="0" w:lastRowLastColumn="0"/>
              <w:rPr>
                <w:sz w:val="20"/>
                <w:lang w:val="en-US"/>
              </w:rPr>
            </w:pPr>
            <w:r w:rsidRPr="0006769A">
              <w:rPr>
                <w:sz w:val="20"/>
                <w:lang w:val="en-US"/>
              </w:rPr>
              <w:t>Responsible</w:t>
            </w:r>
            <w:r w:rsidRPr="0006769A">
              <w:rPr>
                <w:spacing w:val="1"/>
                <w:sz w:val="20"/>
                <w:lang w:val="en-US"/>
              </w:rPr>
              <w:t xml:space="preserve"> </w:t>
            </w:r>
            <w:r w:rsidRPr="0006769A">
              <w:rPr>
                <w:sz w:val="20"/>
                <w:lang w:val="en-US"/>
              </w:rPr>
              <w:t>Recycling de SERI</w:t>
            </w:r>
            <w:r w:rsidRPr="0006769A">
              <w:rPr>
                <w:spacing w:val="1"/>
                <w:sz w:val="20"/>
                <w:lang w:val="en-US"/>
              </w:rPr>
              <w:t xml:space="preserve"> </w:t>
            </w:r>
            <w:r w:rsidRPr="0006769A">
              <w:rPr>
                <w:sz w:val="20"/>
                <w:lang w:val="en-US"/>
              </w:rPr>
              <w:t>(Sustainable</w:t>
            </w:r>
            <w:r w:rsidRPr="0006769A">
              <w:rPr>
                <w:spacing w:val="1"/>
                <w:sz w:val="20"/>
                <w:lang w:val="en-US"/>
              </w:rPr>
              <w:t xml:space="preserve"> </w:t>
            </w:r>
            <w:r w:rsidRPr="0006769A">
              <w:rPr>
                <w:spacing w:val="-1"/>
                <w:sz w:val="20"/>
                <w:lang w:val="en-US"/>
              </w:rPr>
              <w:t xml:space="preserve">Electronic </w:t>
            </w:r>
            <w:r w:rsidRPr="0006769A">
              <w:rPr>
                <w:sz w:val="20"/>
                <w:lang w:val="en-US"/>
              </w:rPr>
              <w:t>Recycling</w:t>
            </w:r>
            <w:r w:rsidRPr="0006769A">
              <w:rPr>
                <w:spacing w:val="-43"/>
                <w:sz w:val="20"/>
                <w:lang w:val="en-US"/>
              </w:rPr>
              <w:t xml:space="preserve"> </w:t>
            </w:r>
            <w:r w:rsidRPr="0006769A">
              <w:rPr>
                <w:sz w:val="20"/>
                <w:lang w:val="en-US"/>
              </w:rPr>
              <w:t>International)</w:t>
            </w:r>
          </w:p>
        </w:tc>
        <w:tc>
          <w:tcPr>
            <w:cnfStyle w:val="000100000000" w:firstRow="0" w:lastRow="0" w:firstColumn="0" w:lastColumn="1" w:oddVBand="0" w:evenVBand="0" w:oddHBand="0" w:evenHBand="0" w:firstRowFirstColumn="0" w:firstRowLastColumn="0" w:lastRowFirstColumn="0" w:lastRowLastColumn="0"/>
            <w:tcW w:w="1058" w:type="pct"/>
          </w:tcPr>
          <w:p w14:paraId="5B6A2C98" w14:textId="77777777" w:rsidR="00C543F6" w:rsidRPr="0006769A" w:rsidRDefault="00C543F6" w:rsidP="00A42214">
            <w:pPr>
              <w:pStyle w:val="TableParagraph"/>
              <w:numPr>
                <w:ilvl w:val="0"/>
                <w:numId w:val="13"/>
              </w:numPr>
              <w:tabs>
                <w:tab w:val="left" w:pos="789"/>
                <w:tab w:val="left" w:pos="790"/>
              </w:tabs>
              <w:spacing w:before="1"/>
              <w:ind w:right="43" w:hanging="27"/>
              <w:jc w:val="both"/>
              <w:rPr>
                <w:b w:val="0"/>
                <w:bCs w:val="0"/>
                <w:sz w:val="20"/>
              </w:rPr>
            </w:pPr>
            <w:r w:rsidRPr="0006769A">
              <w:rPr>
                <w:b w:val="0"/>
                <w:bCs w:val="0"/>
                <w:sz w:val="20"/>
              </w:rPr>
              <w:t>Gestor de residuos que</w:t>
            </w:r>
            <w:r w:rsidRPr="0006769A">
              <w:rPr>
                <w:b w:val="0"/>
                <w:bCs w:val="0"/>
                <w:spacing w:val="-43"/>
                <w:sz w:val="20"/>
              </w:rPr>
              <w:t xml:space="preserve"> </w:t>
            </w:r>
            <w:r w:rsidRPr="0006769A">
              <w:rPr>
                <w:b w:val="0"/>
                <w:bCs w:val="0"/>
                <w:sz w:val="20"/>
              </w:rPr>
              <w:t>cuenta con la mayor inversión</w:t>
            </w:r>
            <w:r w:rsidRPr="0006769A">
              <w:rPr>
                <w:b w:val="0"/>
                <w:bCs w:val="0"/>
                <w:spacing w:val="1"/>
                <w:sz w:val="20"/>
              </w:rPr>
              <w:t xml:space="preserve"> </w:t>
            </w:r>
            <w:r w:rsidRPr="0006769A">
              <w:rPr>
                <w:b w:val="0"/>
                <w:bCs w:val="0"/>
                <w:sz w:val="20"/>
              </w:rPr>
              <w:t>en</w:t>
            </w:r>
            <w:r w:rsidRPr="0006769A">
              <w:rPr>
                <w:b w:val="0"/>
                <w:bCs w:val="0"/>
                <w:spacing w:val="1"/>
                <w:sz w:val="20"/>
              </w:rPr>
              <w:t xml:space="preserve"> </w:t>
            </w:r>
            <w:r w:rsidRPr="0006769A">
              <w:rPr>
                <w:b w:val="0"/>
                <w:bCs w:val="0"/>
                <w:sz w:val="20"/>
              </w:rPr>
              <w:t>instalaciones,</w:t>
            </w:r>
            <w:r w:rsidRPr="0006769A">
              <w:rPr>
                <w:b w:val="0"/>
                <w:bCs w:val="0"/>
                <w:spacing w:val="1"/>
                <w:sz w:val="20"/>
              </w:rPr>
              <w:t xml:space="preserve"> </w:t>
            </w:r>
            <w:r w:rsidRPr="0006769A">
              <w:rPr>
                <w:b w:val="0"/>
                <w:bCs w:val="0"/>
                <w:sz w:val="20"/>
              </w:rPr>
              <w:t>transporte</w:t>
            </w:r>
            <w:r w:rsidRPr="0006769A">
              <w:rPr>
                <w:b w:val="0"/>
                <w:bCs w:val="0"/>
                <w:spacing w:val="1"/>
                <w:sz w:val="20"/>
              </w:rPr>
              <w:t xml:space="preserve"> </w:t>
            </w:r>
            <w:r w:rsidRPr="0006769A">
              <w:rPr>
                <w:b w:val="0"/>
                <w:bCs w:val="0"/>
                <w:sz w:val="20"/>
              </w:rPr>
              <w:t>y</w:t>
            </w:r>
            <w:r w:rsidRPr="0006769A">
              <w:rPr>
                <w:b w:val="0"/>
                <w:bCs w:val="0"/>
                <w:spacing w:val="-43"/>
                <w:sz w:val="20"/>
              </w:rPr>
              <w:t xml:space="preserve"> </w:t>
            </w:r>
            <w:r w:rsidRPr="0006769A">
              <w:rPr>
                <w:b w:val="0"/>
                <w:bCs w:val="0"/>
                <w:sz w:val="20"/>
              </w:rPr>
              <w:t>maquinarias a</w:t>
            </w:r>
            <w:r w:rsidRPr="0006769A">
              <w:rPr>
                <w:b w:val="0"/>
                <w:bCs w:val="0"/>
                <w:spacing w:val="-1"/>
                <w:sz w:val="20"/>
              </w:rPr>
              <w:t xml:space="preserve"> </w:t>
            </w:r>
            <w:r w:rsidRPr="0006769A">
              <w:rPr>
                <w:b w:val="0"/>
                <w:bCs w:val="0"/>
                <w:sz w:val="20"/>
              </w:rPr>
              <w:t>nivel</w:t>
            </w:r>
            <w:r w:rsidRPr="0006769A">
              <w:rPr>
                <w:b w:val="0"/>
                <w:bCs w:val="0"/>
                <w:spacing w:val="-1"/>
                <w:sz w:val="20"/>
              </w:rPr>
              <w:t xml:space="preserve"> </w:t>
            </w:r>
            <w:r w:rsidRPr="0006769A">
              <w:rPr>
                <w:b w:val="0"/>
                <w:bCs w:val="0"/>
                <w:sz w:val="20"/>
              </w:rPr>
              <w:t>nacional</w:t>
            </w:r>
          </w:p>
          <w:p w14:paraId="133DB902" w14:textId="77777777" w:rsidR="00C543F6" w:rsidRPr="0006769A" w:rsidRDefault="00C543F6" w:rsidP="00A42214">
            <w:pPr>
              <w:pStyle w:val="TableParagraph"/>
              <w:numPr>
                <w:ilvl w:val="0"/>
                <w:numId w:val="13"/>
              </w:numPr>
              <w:tabs>
                <w:tab w:val="left" w:pos="789"/>
                <w:tab w:val="left" w:pos="790"/>
              </w:tabs>
              <w:spacing w:before="1"/>
              <w:ind w:right="46" w:hanging="27"/>
              <w:jc w:val="both"/>
              <w:rPr>
                <w:b w:val="0"/>
                <w:bCs w:val="0"/>
                <w:sz w:val="20"/>
              </w:rPr>
            </w:pPr>
            <w:r w:rsidRPr="0006769A">
              <w:rPr>
                <w:b w:val="0"/>
                <w:bCs w:val="0"/>
                <w:sz w:val="20"/>
              </w:rPr>
              <w:t>Procesa</w:t>
            </w:r>
            <w:r w:rsidRPr="0006769A">
              <w:rPr>
                <w:b w:val="0"/>
                <w:bCs w:val="0"/>
                <w:spacing w:val="1"/>
                <w:sz w:val="20"/>
              </w:rPr>
              <w:t xml:space="preserve"> </w:t>
            </w:r>
            <w:r w:rsidRPr="0006769A">
              <w:rPr>
                <w:b w:val="0"/>
                <w:bCs w:val="0"/>
                <w:sz w:val="20"/>
              </w:rPr>
              <w:t>la</w:t>
            </w:r>
            <w:r w:rsidRPr="0006769A">
              <w:rPr>
                <w:b w:val="0"/>
                <w:bCs w:val="0"/>
                <w:spacing w:val="1"/>
                <w:sz w:val="20"/>
              </w:rPr>
              <w:t xml:space="preserve"> </w:t>
            </w:r>
            <w:r w:rsidRPr="0006769A">
              <w:rPr>
                <w:b w:val="0"/>
                <w:bCs w:val="0"/>
                <w:sz w:val="20"/>
              </w:rPr>
              <w:t>mayor</w:t>
            </w:r>
            <w:r w:rsidRPr="0006769A">
              <w:rPr>
                <w:b w:val="0"/>
                <w:bCs w:val="0"/>
                <w:spacing w:val="1"/>
                <w:sz w:val="20"/>
              </w:rPr>
              <w:t xml:space="preserve"> </w:t>
            </w:r>
            <w:r w:rsidRPr="0006769A">
              <w:rPr>
                <w:b w:val="0"/>
                <w:bCs w:val="0"/>
                <w:sz w:val="20"/>
              </w:rPr>
              <w:t>cantidad de RAEE en el país y</w:t>
            </w:r>
            <w:r w:rsidRPr="0006769A">
              <w:rPr>
                <w:b w:val="0"/>
                <w:bCs w:val="0"/>
                <w:spacing w:val="1"/>
                <w:sz w:val="20"/>
              </w:rPr>
              <w:t xml:space="preserve"> </w:t>
            </w:r>
            <w:r w:rsidRPr="0006769A">
              <w:rPr>
                <w:b w:val="0"/>
                <w:bCs w:val="0"/>
                <w:sz w:val="20"/>
              </w:rPr>
              <w:t>cuenta con la mayor capacidad</w:t>
            </w:r>
            <w:r w:rsidRPr="0006769A">
              <w:rPr>
                <w:b w:val="0"/>
                <w:bCs w:val="0"/>
                <w:spacing w:val="-43"/>
                <w:sz w:val="20"/>
              </w:rPr>
              <w:t xml:space="preserve"> </w:t>
            </w:r>
            <w:r w:rsidRPr="0006769A">
              <w:rPr>
                <w:b w:val="0"/>
                <w:bCs w:val="0"/>
                <w:sz w:val="20"/>
              </w:rPr>
              <w:t>instalada</w:t>
            </w:r>
          </w:p>
          <w:p w14:paraId="41EF49E2" w14:textId="77777777" w:rsidR="00C543F6" w:rsidRPr="0006769A" w:rsidRDefault="00C543F6" w:rsidP="00A42214">
            <w:pPr>
              <w:pStyle w:val="TableParagraph"/>
              <w:numPr>
                <w:ilvl w:val="0"/>
                <w:numId w:val="13"/>
              </w:numPr>
              <w:tabs>
                <w:tab w:val="left" w:pos="789"/>
                <w:tab w:val="left" w:pos="790"/>
              </w:tabs>
              <w:ind w:right="44" w:hanging="27"/>
              <w:jc w:val="both"/>
              <w:rPr>
                <w:b w:val="0"/>
                <w:bCs w:val="0"/>
                <w:sz w:val="20"/>
              </w:rPr>
            </w:pPr>
            <w:r w:rsidRPr="0006769A">
              <w:rPr>
                <w:b w:val="0"/>
                <w:bCs w:val="0"/>
                <w:sz w:val="20"/>
              </w:rPr>
              <w:t>Realiza minería urbana</w:t>
            </w:r>
            <w:r w:rsidRPr="0006769A">
              <w:rPr>
                <w:b w:val="0"/>
                <w:bCs w:val="0"/>
                <w:spacing w:val="-43"/>
                <w:sz w:val="20"/>
              </w:rPr>
              <w:t xml:space="preserve"> </w:t>
            </w:r>
            <w:r w:rsidRPr="0006769A">
              <w:rPr>
                <w:b w:val="0"/>
                <w:bCs w:val="0"/>
                <w:sz w:val="20"/>
              </w:rPr>
              <w:t>para</w:t>
            </w:r>
            <w:r w:rsidRPr="0006769A">
              <w:rPr>
                <w:b w:val="0"/>
                <w:bCs w:val="0"/>
                <w:spacing w:val="1"/>
                <w:sz w:val="20"/>
              </w:rPr>
              <w:t xml:space="preserve"> </w:t>
            </w:r>
            <w:r w:rsidRPr="0006769A">
              <w:rPr>
                <w:b w:val="0"/>
                <w:bCs w:val="0"/>
                <w:sz w:val="20"/>
              </w:rPr>
              <w:t>el</w:t>
            </w:r>
            <w:r w:rsidRPr="0006769A">
              <w:rPr>
                <w:b w:val="0"/>
                <w:bCs w:val="0"/>
                <w:spacing w:val="1"/>
                <w:sz w:val="20"/>
              </w:rPr>
              <w:t xml:space="preserve"> </w:t>
            </w:r>
            <w:r w:rsidRPr="0006769A">
              <w:rPr>
                <w:b w:val="0"/>
                <w:bCs w:val="0"/>
                <w:sz w:val="20"/>
              </w:rPr>
              <w:t>aluminio</w:t>
            </w:r>
            <w:r w:rsidRPr="0006769A">
              <w:rPr>
                <w:b w:val="0"/>
                <w:bCs w:val="0"/>
                <w:spacing w:val="1"/>
                <w:sz w:val="20"/>
              </w:rPr>
              <w:t xml:space="preserve"> </w:t>
            </w:r>
            <w:r w:rsidRPr="0006769A">
              <w:rPr>
                <w:b w:val="0"/>
                <w:bCs w:val="0"/>
                <w:sz w:val="20"/>
              </w:rPr>
              <w:t>y</w:t>
            </w:r>
            <w:r w:rsidRPr="0006769A">
              <w:rPr>
                <w:b w:val="0"/>
                <w:bCs w:val="0"/>
                <w:spacing w:val="1"/>
                <w:sz w:val="20"/>
              </w:rPr>
              <w:t xml:space="preserve"> </w:t>
            </w:r>
            <w:r w:rsidRPr="0006769A">
              <w:rPr>
                <w:b w:val="0"/>
                <w:bCs w:val="0"/>
                <w:sz w:val="20"/>
              </w:rPr>
              <w:t>cobre</w:t>
            </w:r>
            <w:r w:rsidRPr="0006769A">
              <w:rPr>
                <w:b w:val="0"/>
                <w:bCs w:val="0"/>
                <w:spacing w:val="1"/>
                <w:sz w:val="20"/>
              </w:rPr>
              <w:t xml:space="preserve"> </w:t>
            </w:r>
            <w:r w:rsidRPr="0006769A">
              <w:rPr>
                <w:b w:val="0"/>
                <w:bCs w:val="0"/>
                <w:sz w:val="20"/>
              </w:rPr>
              <w:t>convirtiéndolos</w:t>
            </w:r>
            <w:r w:rsidRPr="0006769A">
              <w:rPr>
                <w:b w:val="0"/>
                <w:bCs w:val="0"/>
                <w:spacing w:val="1"/>
                <w:sz w:val="20"/>
              </w:rPr>
              <w:t xml:space="preserve"> </w:t>
            </w:r>
            <w:r w:rsidRPr="0006769A">
              <w:rPr>
                <w:b w:val="0"/>
                <w:bCs w:val="0"/>
                <w:sz w:val="20"/>
              </w:rPr>
              <w:t>en</w:t>
            </w:r>
            <w:r w:rsidRPr="0006769A">
              <w:rPr>
                <w:b w:val="0"/>
                <w:bCs w:val="0"/>
                <w:spacing w:val="1"/>
                <w:sz w:val="20"/>
              </w:rPr>
              <w:t xml:space="preserve"> </w:t>
            </w:r>
            <w:r w:rsidRPr="0006769A">
              <w:rPr>
                <w:b w:val="0"/>
                <w:bCs w:val="0"/>
                <w:sz w:val="20"/>
              </w:rPr>
              <w:t>materias</w:t>
            </w:r>
            <w:r w:rsidRPr="0006769A">
              <w:rPr>
                <w:b w:val="0"/>
                <w:bCs w:val="0"/>
                <w:spacing w:val="-43"/>
                <w:sz w:val="20"/>
              </w:rPr>
              <w:t xml:space="preserve"> </w:t>
            </w:r>
            <w:r w:rsidRPr="0006769A">
              <w:rPr>
                <w:b w:val="0"/>
                <w:bCs w:val="0"/>
                <w:sz w:val="20"/>
              </w:rPr>
              <w:t>primas de</w:t>
            </w:r>
            <w:r w:rsidRPr="0006769A">
              <w:rPr>
                <w:b w:val="0"/>
                <w:bCs w:val="0"/>
                <w:spacing w:val="-1"/>
                <w:sz w:val="20"/>
              </w:rPr>
              <w:t xml:space="preserve"> </w:t>
            </w:r>
            <w:r w:rsidRPr="0006769A">
              <w:rPr>
                <w:b w:val="0"/>
                <w:bCs w:val="0"/>
                <w:sz w:val="20"/>
              </w:rPr>
              <w:t>exportación</w:t>
            </w:r>
          </w:p>
          <w:p w14:paraId="13F239DF" w14:textId="77777777" w:rsidR="00C543F6" w:rsidRPr="0006769A" w:rsidRDefault="00C543F6" w:rsidP="00A42214">
            <w:pPr>
              <w:pStyle w:val="TableParagraph"/>
              <w:numPr>
                <w:ilvl w:val="0"/>
                <w:numId w:val="13"/>
              </w:numPr>
              <w:tabs>
                <w:tab w:val="left" w:pos="789"/>
                <w:tab w:val="left" w:pos="790"/>
              </w:tabs>
              <w:spacing w:before="1"/>
              <w:ind w:right="46" w:hanging="27"/>
              <w:jc w:val="both"/>
              <w:rPr>
                <w:b w:val="0"/>
                <w:bCs w:val="0"/>
                <w:sz w:val="20"/>
              </w:rPr>
            </w:pPr>
            <w:r w:rsidRPr="0006769A">
              <w:rPr>
                <w:b w:val="0"/>
                <w:bCs w:val="0"/>
                <w:sz w:val="20"/>
              </w:rPr>
              <w:t>Es el único gestor que</w:t>
            </w:r>
            <w:r w:rsidRPr="0006769A">
              <w:rPr>
                <w:b w:val="0"/>
                <w:bCs w:val="0"/>
                <w:spacing w:val="1"/>
                <w:sz w:val="20"/>
              </w:rPr>
              <w:t xml:space="preserve"> </w:t>
            </w:r>
            <w:r w:rsidRPr="0006769A">
              <w:rPr>
                <w:b w:val="0"/>
                <w:bCs w:val="0"/>
                <w:sz w:val="20"/>
              </w:rPr>
              <w:t>cuenta</w:t>
            </w:r>
            <w:r w:rsidRPr="0006769A">
              <w:rPr>
                <w:b w:val="0"/>
                <w:bCs w:val="0"/>
                <w:spacing w:val="1"/>
                <w:sz w:val="20"/>
              </w:rPr>
              <w:t xml:space="preserve"> </w:t>
            </w:r>
            <w:r w:rsidRPr="0006769A">
              <w:rPr>
                <w:b w:val="0"/>
                <w:bCs w:val="0"/>
                <w:sz w:val="20"/>
              </w:rPr>
              <w:t>con</w:t>
            </w:r>
            <w:r w:rsidRPr="0006769A">
              <w:rPr>
                <w:b w:val="0"/>
                <w:bCs w:val="0"/>
                <w:spacing w:val="1"/>
                <w:sz w:val="20"/>
              </w:rPr>
              <w:t xml:space="preserve"> </w:t>
            </w:r>
            <w:r w:rsidRPr="0006769A">
              <w:rPr>
                <w:b w:val="0"/>
                <w:bCs w:val="0"/>
                <w:sz w:val="20"/>
              </w:rPr>
              <w:t>transporte</w:t>
            </w:r>
            <w:r w:rsidRPr="0006769A">
              <w:rPr>
                <w:b w:val="0"/>
                <w:bCs w:val="0"/>
                <w:spacing w:val="1"/>
                <w:sz w:val="20"/>
              </w:rPr>
              <w:t xml:space="preserve"> </w:t>
            </w:r>
            <w:r w:rsidRPr="0006769A">
              <w:rPr>
                <w:b w:val="0"/>
                <w:bCs w:val="0"/>
                <w:sz w:val="20"/>
              </w:rPr>
              <w:t>propio</w:t>
            </w:r>
            <w:r w:rsidRPr="0006769A">
              <w:rPr>
                <w:b w:val="0"/>
                <w:bCs w:val="0"/>
                <w:spacing w:val="-43"/>
                <w:sz w:val="20"/>
              </w:rPr>
              <w:t xml:space="preserve"> </w:t>
            </w:r>
            <w:r w:rsidRPr="0006769A">
              <w:rPr>
                <w:b w:val="0"/>
                <w:bCs w:val="0"/>
                <w:sz w:val="20"/>
              </w:rPr>
              <w:t>para</w:t>
            </w:r>
            <w:r w:rsidRPr="0006769A">
              <w:rPr>
                <w:b w:val="0"/>
                <w:bCs w:val="0"/>
                <w:spacing w:val="1"/>
                <w:sz w:val="20"/>
              </w:rPr>
              <w:t xml:space="preserve"> </w:t>
            </w:r>
            <w:r w:rsidRPr="0006769A">
              <w:rPr>
                <w:b w:val="0"/>
                <w:bCs w:val="0"/>
                <w:sz w:val="20"/>
              </w:rPr>
              <w:t>trasladar</w:t>
            </w:r>
            <w:r w:rsidRPr="0006769A">
              <w:rPr>
                <w:b w:val="0"/>
                <w:bCs w:val="0"/>
                <w:spacing w:val="1"/>
                <w:sz w:val="20"/>
              </w:rPr>
              <w:t xml:space="preserve"> </w:t>
            </w:r>
            <w:r w:rsidRPr="0006769A">
              <w:rPr>
                <w:b w:val="0"/>
                <w:bCs w:val="0"/>
                <w:sz w:val="20"/>
              </w:rPr>
              <w:t>residuos</w:t>
            </w:r>
            <w:r w:rsidRPr="0006769A">
              <w:rPr>
                <w:b w:val="0"/>
                <w:bCs w:val="0"/>
                <w:spacing w:val="1"/>
                <w:sz w:val="20"/>
              </w:rPr>
              <w:t xml:space="preserve"> </w:t>
            </w:r>
            <w:r w:rsidRPr="0006769A">
              <w:rPr>
                <w:b w:val="0"/>
                <w:bCs w:val="0"/>
                <w:sz w:val="20"/>
              </w:rPr>
              <w:t>peligrosos</w:t>
            </w:r>
            <w:r w:rsidRPr="0006769A">
              <w:rPr>
                <w:b w:val="0"/>
                <w:bCs w:val="0"/>
                <w:spacing w:val="5"/>
                <w:sz w:val="20"/>
              </w:rPr>
              <w:t xml:space="preserve"> </w:t>
            </w:r>
            <w:r w:rsidRPr="0006769A">
              <w:rPr>
                <w:b w:val="0"/>
                <w:bCs w:val="0"/>
                <w:sz w:val="20"/>
              </w:rPr>
              <w:t>y</w:t>
            </w:r>
            <w:r w:rsidRPr="0006769A">
              <w:rPr>
                <w:b w:val="0"/>
                <w:bCs w:val="0"/>
                <w:spacing w:val="5"/>
                <w:sz w:val="20"/>
              </w:rPr>
              <w:t xml:space="preserve"> </w:t>
            </w:r>
            <w:r w:rsidRPr="0006769A">
              <w:rPr>
                <w:b w:val="0"/>
                <w:bCs w:val="0"/>
                <w:sz w:val="20"/>
              </w:rPr>
              <w:t>no</w:t>
            </w:r>
            <w:r w:rsidRPr="0006769A">
              <w:rPr>
                <w:b w:val="0"/>
                <w:bCs w:val="0"/>
                <w:spacing w:val="5"/>
                <w:sz w:val="20"/>
              </w:rPr>
              <w:t xml:space="preserve"> </w:t>
            </w:r>
            <w:r w:rsidRPr="0006769A">
              <w:rPr>
                <w:b w:val="0"/>
                <w:bCs w:val="0"/>
                <w:sz w:val="20"/>
              </w:rPr>
              <w:t>peligrosos</w:t>
            </w:r>
            <w:r w:rsidRPr="0006769A">
              <w:rPr>
                <w:b w:val="0"/>
                <w:bCs w:val="0"/>
                <w:spacing w:val="5"/>
                <w:sz w:val="20"/>
              </w:rPr>
              <w:t xml:space="preserve"> </w:t>
            </w:r>
            <w:r w:rsidRPr="0006769A">
              <w:rPr>
                <w:b w:val="0"/>
                <w:bCs w:val="0"/>
                <w:sz w:val="20"/>
              </w:rPr>
              <w:t>en</w:t>
            </w:r>
          </w:p>
          <w:p w14:paraId="4EA2E086" w14:textId="77777777" w:rsidR="00C543F6" w:rsidRPr="0006769A" w:rsidRDefault="00C543F6" w:rsidP="00A42214">
            <w:pPr>
              <w:pStyle w:val="TableParagraph"/>
              <w:spacing w:line="223" w:lineRule="exact"/>
              <w:ind w:left="136"/>
              <w:jc w:val="both"/>
              <w:rPr>
                <w:b w:val="0"/>
                <w:bCs w:val="0"/>
                <w:sz w:val="20"/>
              </w:rPr>
            </w:pPr>
            <w:r w:rsidRPr="0006769A">
              <w:rPr>
                <w:b w:val="0"/>
                <w:bCs w:val="0"/>
                <w:sz w:val="20"/>
              </w:rPr>
              <w:t>todo</w:t>
            </w:r>
            <w:r w:rsidRPr="0006769A">
              <w:rPr>
                <w:b w:val="0"/>
                <w:bCs w:val="0"/>
                <w:spacing w:val="-1"/>
                <w:sz w:val="20"/>
              </w:rPr>
              <w:t xml:space="preserve"> </w:t>
            </w:r>
            <w:r w:rsidRPr="0006769A">
              <w:rPr>
                <w:b w:val="0"/>
                <w:bCs w:val="0"/>
                <w:sz w:val="20"/>
              </w:rPr>
              <w:t>el</w:t>
            </w:r>
            <w:r w:rsidRPr="0006769A">
              <w:rPr>
                <w:b w:val="0"/>
                <w:bCs w:val="0"/>
                <w:spacing w:val="-2"/>
                <w:sz w:val="20"/>
              </w:rPr>
              <w:t xml:space="preserve"> </w:t>
            </w:r>
            <w:r w:rsidRPr="0006769A">
              <w:rPr>
                <w:b w:val="0"/>
                <w:bCs w:val="0"/>
                <w:sz w:val="20"/>
              </w:rPr>
              <w:t>país</w:t>
            </w:r>
          </w:p>
        </w:tc>
      </w:tr>
      <w:tr w:rsidR="00A61A2B" w:rsidRPr="0006769A" w14:paraId="7357ADAE" w14:textId="77777777" w:rsidTr="00A42214">
        <w:trPr>
          <w:cnfStyle w:val="010000000000" w:firstRow="0" w:lastRow="1" w:firstColumn="0" w:lastColumn="0" w:oddVBand="0" w:evenVBand="0" w:oddHBand="0" w:evenHBand="0" w:firstRowFirstColumn="0" w:firstRowLastColumn="0" w:lastRowFirstColumn="0" w:lastRowLastColumn="0"/>
          <w:trHeight w:val="2685"/>
        </w:trPr>
        <w:tc>
          <w:tcPr>
            <w:cnfStyle w:val="001000000000" w:firstRow="0" w:lastRow="0" w:firstColumn="1" w:lastColumn="0" w:oddVBand="0" w:evenVBand="0" w:oddHBand="0" w:evenHBand="0" w:firstRowFirstColumn="0" w:firstRowLastColumn="0" w:lastRowFirstColumn="0" w:lastRowLastColumn="0"/>
            <w:tcW w:w="382" w:type="pct"/>
          </w:tcPr>
          <w:p w14:paraId="78EEDBFE" w14:textId="77777777" w:rsidR="00C543F6" w:rsidRPr="0006769A" w:rsidRDefault="00C543F6" w:rsidP="00A42214">
            <w:pPr>
              <w:pStyle w:val="TableParagraph"/>
              <w:rPr>
                <w:sz w:val="20"/>
              </w:rPr>
            </w:pPr>
          </w:p>
          <w:p w14:paraId="7E7A8852" w14:textId="77777777" w:rsidR="00C543F6" w:rsidRPr="0006769A" w:rsidRDefault="00C543F6" w:rsidP="00A42214">
            <w:pPr>
              <w:pStyle w:val="TableParagraph"/>
              <w:rPr>
                <w:sz w:val="20"/>
              </w:rPr>
            </w:pPr>
          </w:p>
          <w:p w14:paraId="3DCCA51B" w14:textId="77777777" w:rsidR="00C543F6" w:rsidRPr="0006769A" w:rsidRDefault="00C543F6" w:rsidP="00A42214">
            <w:pPr>
              <w:pStyle w:val="TableParagraph"/>
              <w:rPr>
                <w:sz w:val="20"/>
              </w:rPr>
            </w:pPr>
          </w:p>
          <w:p w14:paraId="6EE6C543" w14:textId="77777777" w:rsidR="00C543F6" w:rsidRPr="0006769A" w:rsidRDefault="00C543F6" w:rsidP="00A42214">
            <w:pPr>
              <w:pStyle w:val="TableParagraph"/>
              <w:rPr>
                <w:sz w:val="20"/>
              </w:rPr>
            </w:pPr>
          </w:p>
          <w:p w14:paraId="262A8DFB" w14:textId="77777777" w:rsidR="00C543F6" w:rsidRPr="0006769A" w:rsidRDefault="00C543F6" w:rsidP="00A42214">
            <w:pPr>
              <w:pStyle w:val="TableParagraph"/>
              <w:spacing w:before="12"/>
              <w:rPr>
                <w:sz w:val="19"/>
              </w:rPr>
            </w:pPr>
          </w:p>
          <w:p w14:paraId="4995ACBA" w14:textId="77777777" w:rsidR="00C543F6" w:rsidRPr="0006769A" w:rsidRDefault="00C543F6" w:rsidP="00A42214">
            <w:pPr>
              <w:pStyle w:val="TableParagraph"/>
              <w:ind w:left="69"/>
              <w:rPr>
                <w:b w:val="0"/>
                <w:sz w:val="20"/>
              </w:rPr>
            </w:pPr>
            <w:proofErr w:type="spellStart"/>
            <w:r w:rsidRPr="0006769A">
              <w:rPr>
                <w:sz w:val="20"/>
              </w:rPr>
              <w:t>Pañiwe</w:t>
            </w:r>
            <w:proofErr w:type="spellEnd"/>
          </w:p>
        </w:tc>
        <w:tc>
          <w:tcPr>
            <w:tcW w:w="421" w:type="pct"/>
          </w:tcPr>
          <w:p w14:paraId="0E102D8C"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1DAFFC66"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037292CD"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5D76695C"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22B4D2AE" w14:textId="77777777" w:rsidR="00C543F6" w:rsidRPr="0006769A" w:rsidRDefault="00C543F6" w:rsidP="00A42214">
            <w:pPr>
              <w:pStyle w:val="TableParagraph"/>
              <w:spacing w:before="12"/>
              <w:cnfStyle w:val="010000000000" w:firstRow="0" w:lastRow="1" w:firstColumn="0" w:lastColumn="0" w:oddVBand="0" w:evenVBand="0" w:oddHBand="0" w:evenHBand="0" w:firstRowFirstColumn="0" w:firstRowLastColumn="0" w:lastRowFirstColumn="0" w:lastRowLastColumn="0"/>
              <w:rPr>
                <w:b w:val="0"/>
                <w:bCs w:val="0"/>
                <w:sz w:val="19"/>
              </w:rPr>
            </w:pPr>
          </w:p>
          <w:p w14:paraId="0E03120A" w14:textId="77777777" w:rsidR="00C543F6" w:rsidRPr="0006769A" w:rsidRDefault="00C543F6" w:rsidP="00A42214">
            <w:pPr>
              <w:pStyle w:val="TableParagraph"/>
              <w:ind w:left="69"/>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1.200</w:t>
            </w:r>
          </w:p>
        </w:tc>
        <w:tc>
          <w:tcPr>
            <w:tcW w:w="422" w:type="pct"/>
          </w:tcPr>
          <w:p w14:paraId="26D7BF49"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3DD20918"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3DB3B2B0"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31DAE307"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35445C42" w14:textId="77777777" w:rsidR="00C543F6" w:rsidRPr="0006769A" w:rsidRDefault="00C543F6" w:rsidP="00A42214">
            <w:pPr>
              <w:pStyle w:val="TableParagraph"/>
              <w:spacing w:before="12"/>
              <w:cnfStyle w:val="010000000000" w:firstRow="0" w:lastRow="1" w:firstColumn="0" w:lastColumn="0" w:oddVBand="0" w:evenVBand="0" w:oddHBand="0" w:evenHBand="0" w:firstRowFirstColumn="0" w:firstRowLastColumn="0" w:lastRowFirstColumn="0" w:lastRowLastColumn="0"/>
              <w:rPr>
                <w:b w:val="0"/>
                <w:bCs w:val="0"/>
                <w:sz w:val="19"/>
              </w:rPr>
            </w:pPr>
          </w:p>
          <w:p w14:paraId="1A942C37" w14:textId="77777777" w:rsidR="00C543F6" w:rsidRPr="0006769A" w:rsidRDefault="00C543F6" w:rsidP="00A42214">
            <w:pPr>
              <w:pStyle w:val="TableParagraph"/>
              <w:ind w:left="70"/>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400</w:t>
            </w:r>
          </w:p>
        </w:tc>
        <w:tc>
          <w:tcPr>
            <w:tcW w:w="428" w:type="pct"/>
          </w:tcPr>
          <w:p w14:paraId="41710476"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27C4EB79"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488A5B2C"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7ED87522"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51128480" w14:textId="77777777" w:rsidR="00C543F6" w:rsidRPr="0006769A" w:rsidRDefault="00C543F6" w:rsidP="00A42214">
            <w:pPr>
              <w:pStyle w:val="TableParagraph"/>
              <w:spacing w:before="12"/>
              <w:cnfStyle w:val="010000000000" w:firstRow="0" w:lastRow="1" w:firstColumn="0" w:lastColumn="0" w:oddVBand="0" w:evenVBand="0" w:oddHBand="0" w:evenHBand="0" w:firstRowFirstColumn="0" w:firstRowLastColumn="0" w:lastRowFirstColumn="0" w:lastRowLastColumn="0"/>
              <w:rPr>
                <w:b w:val="0"/>
                <w:bCs w:val="0"/>
                <w:sz w:val="19"/>
              </w:rPr>
            </w:pPr>
          </w:p>
          <w:p w14:paraId="4E71F2BF" w14:textId="77777777" w:rsidR="00C543F6" w:rsidRPr="0006769A" w:rsidRDefault="00C543F6" w:rsidP="00A42214">
            <w:pPr>
              <w:pStyle w:val="TableParagraph"/>
              <w:ind w:left="68"/>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A, B, E, F</w:t>
            </w:r>
          </w:p>
        </w:tc>
        <w:tc>
          <w:tcPr>
            <w:tcW w:w="452" w:type="pct"/>
          </w:tcPr>
          <w:p w14:paraId="047A77D6"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6953F62D"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55180758"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15DEA37F"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19330187" w14:textId="77777777" w:rsidR="00C543F6" w:rsidRPr="0006769A" w:rsidRDefault="00C543F6" w:rsidP="00A42214">
            <w:pPr>
              <w:pStyle w:val="TableParagraph"/>
              <w:spacing w:before="12"/>
              <w:cnfStyle w:val="010000000000" w:firstRow="0" w:lastRow="1" w:firstColumn="0" w:lastColumn="0" w:oddVBand="0" w:evenVBand="0" w:oddHBand="0" w:evenHBand="0" w:firstRowFirstColumn="0" w:firstRowLastColumn="0" w:lastRowFirstColumn="0" w:lastRowLastColumn="0"/>
              <w:rPr>
                <w:b w:val="0"/>
                <w:bCs w:val="0"/>
                <w:sz w:val="19"/>
              </w:rPr>
            </w:pPr>
          </w:p>
          <w:p w14:paraId="54CE48F8" w14:textId="77777777" w:rsidR="00C543F6" w:rsidRPr="0006769A" w:rsidRDefault="00C543F6" w:rsidP="00A42214">
            <w:pPr>
              <w:pStyle w:val="TableParagraph"/>
              <w:ind w:left="53" w:right="70"/>
              <w:jc w:val="center"/>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RM,</w:t>
            </w:r>
            <w:r w:rsidRPr="0006769A">
              <w:rPr>
                <w:b w:val="0"/>
                <w:bCs w:val="0"/>
                <w:spacing w:val="-1"/>
                <w:sz w:val="20"/>
              </w:rPr>
              <w:t xml:space="preserve"> </w:t>
            </w:r>
            <w:r w:rsidRPr="0006769A">
              <w:rPr>
                <w:b w:val="0"/>
                <w:bCs w:val="0"/>
                <w:sz w:val="20"/>
              </w:rPr>
              <w:t>V</w:t>
            </w:r>
            <w:r w:rsidRPr="0006769A">
              <w:rPr>
                <w:b w:val="0"/>
                <w:bCs w:val="0"/>
                <w:spacing w:val="-2"/>
                <w:sz w:val="20"/>
              </w:rPr>
              <w:t xml:space="preserve"> </w:t>
            </w:r>
            <w:r w:rsidRPr="0006769A">
              <w:rPr>
                <w:b w:val="0"/>
                <w:bCs w:val="0"/>
                <w:sz w:val="20"/>
              </w:rPr>
              <w:t>y VIII</w:t>
            </w:r>
          </w:p>
        </w:tc>
        <w:tc>
          <w:tcPr>
            <w:tcW w:w="427" w:type="pct"/>
          </w:tcPr>
          <w:p w14:paraId="08D24364"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056FF905"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33B0F64E"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26E5DEBC"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5B9EA850" w14:textId="77777777" w:rsidR="00C543F6" w:rsidRPr="0006769A" w:rsidRDefault="00C543F6" w:rsidP="00A42214">
            <w:pPr>
              <w:pStyle w:val="TableParagraph"/>
              <w:spacing w:before="12"/>
              <w:cnfStyle w:val="010000000000" w:firstRow="0" w:lastRow="1" w:firstColumn="0" w:lastColumn="0" w:oddVBand="0" w:evenVBand="0" w:oddHBand="0" w:evenHBand="0" w:firstRowFirstColumn="0" w:firstRowLastColumn="0" w:lastRowFirstColumn="0" w:lastRowLastColumn="0"/>
              <w:rPr>
                <w:b w:val="0"/>
                <w:bCs w:val="0"/>
                <w:sz w:val="19"/>
              </w:rPr>
            </w:pPr>
          </w:p>
          <w:p w14:paraId="70ABF2FB" w14:textId="77777777" w:rsidR="00C543F6" w:rsidRPr="0006769A" w:rsidRDefault="00C543F6" w:rsidP="00A42214">
            <w:pPr>
              <w:pStyle w:val="TableParagraph"/>
              <w:ind w:left="74"/>
              <w:cnfStyle w:val="010000000000" w:firstRow="0" w:lastRow="1" w:firstColumn="0" w:lastColumn="0" w:oddVBand="0" w:evenVBand="0" w:oddHBand="0" w:evenHBand="0" w:firstRowFirstColumn="0" w:firstRowLastColumn="0" w:lastRowFirstColumn="0" w:lastRowLastColumn="0"/>
              <w:rPr>
                <w:b w:val="0"/>
                <w:bCs w:val="0"/>
                <w:sz w:val="20"/>
              </w:rPr>
            </w:pPr>
            <w:proofErr w:type="spellStart"/>
            <w:r w:rsidRPr="0006769A">
              <w:rPr>
                <w:b w:val="0"/>
                <w:bCs w:val="0"/>
                <w:sz w:val="20"/>
              </w:rPr>
              <w:t>RdB</w:t>
            </w:r>
            <w:proofErr w:type="spellEnd"/>
          </w:p>
        </w:tc>
        <w:tc>
          <w:tcPr>
            <w:tcW w:w="662" w:type="pct"/>
          </w:tcPr>
          <w:p w14:paraId="0F9572EF"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7366F617"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4FFBC432" w14:textId="77777777" w:rsidR="00C543F6" w:rsidRPr="0006769A" w:rsidRDefault="00C543F6" w:rsidP="00A42214">
            <w:pPr>
              <w:pStyle w:val="TableParagraph"/>
              <w:spacing w:before="122"/>
              <w:ind w:left="76" w:right="87"/>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Recepción</w:t>
            </w:r>
            <w:r w:rsidRPr="0006769A">
              <w:rPr>
                <w:b w:val="0"/>
                <w:bCs w:val="0"/>
                <w:spacing w:val="8"/>
                <w:sz w:val="20"/>
              </w:rPr>
              <w:t xml:space="preserve"> </w:t>
            </w:r>
            <w:r w:rsidRPr="0006769A">
              <w:rPr>
                <w:b w:val="0"/>
                <w:bCs w:val="0"/>
                <w:sz w:val="20"/>
              </w:rPr>
              <w:t>y</w:t>
            </w:r>
            <w:r w:rsidRPr="0006769A">
              <w:rPr>
                <w:b w:val="0"/>
                <w:bCs w:val="0"/>
                <w:spacing w:val="1"/>
                <w:sz w:val="20"/>
              </w:rPr>
              <w:t xml:space="preserve"> </w:t>
            </w:r>
            <w:r w:rsidRPr="0006769A">
              <w:rPr>
                <w:b w:val="0"/>
                <w:bCs w:val="0"/>
                <w:sz w:val="20"/>
              </w:rPr>
              <w:t>desarme</w:t>
            </w:r>
            <w:r w:rsidRPr="0006769A">
              <w:rPr>
                <w:b w:val="0"/>
                <w:bCs w:val="0"/>
                <w:spacing w:val="-9"/>
                <w:sz w:val="20"/>
              </w:rPr>
              <w:t xml:space="preserve"> </w:t>
            </w:r>
            <w:r w:rsidRPr="0006769A">
              <w:rPr>
                <w:b w:val="0"/>
                <w:bCs w:val="0"/>
                <w:sz w:val="20"/>
              </w:rPr>
              <w:t>de</w:t>
            </w:r>
            <w:r w:rsidRPr="0006769A">
              <w:rPr>
                <w:b w:val="0"/>
                <w:bCs w:val="0"/>
                <w:spacing w:val="-8"/>
                <w:sz w:val="20"/>
              </w:rPr>
              <w:t xml:space="preserve"> </w:t>
            </w:r>
            <w:r w:rsidRPr="0006769A">
              <w:rPr>
                <w:b w:val="0"/>
                <w:bCs w:val="0"/>
                <w:sz w:val="20"/>
              </w:rPr>
              <w:t>residuos</w:t>
            </w:r>
            <w:r w:rsidRPr="0006769A">
              <w:rPr>
                <w:b w:val="0"/>
                <w:bCs w:val="0"/>
                <w:spacing w:val="-42"/>
                <w:sz w:val="20"/>
              </w:rPr>
              <w:t xml:space="preserve"> </w:t>
            </w:r>
            <w:r w:rsidRPr="0006769A">
              <w:rPr>
                <w:b w:val="0"/>
                <w:bCs w:val="0"/>
                <w:sz w:val="20"/>
              </w:rPr>
              <w:t>electrónicos, pilas y</w:t>
            </w:r>
            <w:r w:rsidRPr="0006769A">
              <w:rPr>
                <w:b w:val="0"/>
                <w:bCs w:val="0"/>
                <w:spacing w:val="1"/>
                <w:sz w:val="20"/>
              </w:rPr>
              <w:t xml:space="preserve"> </w:t>
            </w:r>
            <w:r w:rsidRPr="0006769A">
              <w:rPr>
                <w:b w:val="0"/>
                <w:bCs w:val="0"/>
                <w:sz w:val="20"/>
              </w:rPr>
              <w:t>baterías.</w:t>
            </w:r>
          </w:p>
          <w:p w14:paraId="08A2851D" w14:textId="77777777" w:rsidR="00C543F6" w:rsidRPr="0006769A" w:rsidRDefault="00C543F6" w:rsidP="00A42214">
            <w:pPr>
              <w:pStyle w:val="TableParagraph"/>
              <w:spacing w:before="1"/>
              <w:ind w:left="76" w:right="131"/>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Transporte residuos</w:t>
            </w:r>
            <w:r w:rsidRPr="0006769A">
              <w:rPr>
                <w:b w:val="0"/>
                <w:bCs w:val="0"/>
                <w:spacing w:val="-44"/>
                <w:sz w:val="20"/>
              </w:rPr>
              <w:t xml:space="preserve"> </w:t>
            </w:r>
            <w:r w:rsidRPr="0006769A">
              <w:rPr>
                <w:b w:val="0"/>
                <w:bCs w:val="0"/>
                <w:sz w:val="20"/>
              </w:rPr>
              <w:t>no</w:t>
            </w:r>
            <w:r w:rsidRPr="0006769A">
              <w:rPr>
                <w:b w:val="0"/>
                <w:bCs w:val="0"/>
                <w:spacing w:val="-1"/>
                <w:sz w:val="20"/>
              </w:rPr>
              <w:t xml:space="preserve"> </w:t>
            </w:r>
            <w:r w:rsidRPr="0006769A">
              <w:rPr>
                <w:b w:val="0"/>
                <w:bCs w:val="0"/>
                <w:sz w:val="20"/>
              </w:rPr>
              <w:t>peligrosos</w:t>
            </w:r>
          </w:p>
        </w:tc>
        <w:tc>
          <w:tcPr>
            <w:tcW w:w="749" w:type="pct"/>
          </w:tcPr>
          <w:p w14:paraId="5DD95FEE"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774228B7"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4020ECF7"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4A2F9C91"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b w:val="0"/>
                <w:bCs w:val="0"/>
                <w:sz w:val="20"/>
              </w:rPr>
            </w:pPr>
          </w:p>
          <w:p w14:paraId="1F96428A" w14:textId="77777777" w:rsidR="00C543F6" w:rsidRPr="0006769A" w:rsidRDefault="00C543F6" w:rsidP="00A42214">
            <w:pPr>
              <w:pStyle w:val="TableParagraph"/>
              <w:spacing w:before="12"/>
              <w:cnfStyle w:val="010000000000" w:firstRow="0" w:lastRow="1" w:firstColumn="0" w:lastColumn="0" w:oddVBand="0" w:evenVBand="0" w:oddHBand="0" w:evenHBand="0" w:firstRowFirstColumn="0" w:firstRowLastColumn="0" w:lastRowFirstColumn="0" w:lastRowLastColumn="0"/>
              <w:rPr>
                <w:b w:val="0"/>
                <w:bCs w:val="0"/>
                <w:sz w:val="19"/>
              </w:rPr>
            </w:pPr>
          </w:p>
          <w:p w14:paraId="62837622" w14:textId="77777777" w:rsidR="00C543F6" w:rsidRPr="0006769A" w:rsidRDefault="00C543F6" w:rsidP="00A42214">
            <w:pPr>
              <w:pStyle w:val="TableParagraph"/>
              <w:ind w:left="78"/>
              <w:cnfStyle w:val="010000000000" w:firstRow="0" w:lastRow="1" w:firstColumn="0" w:lastColumn="0" w:oddVBand="0" w:evenVBand="0" w:oddHBand="0" w:evenHBand="0" w:firstRowFirstColumn="0" w:firstRowLastColumn="0" w:lastRowFirstColumn="0" w:lastRowLastColumn="0"/>
              <w:rPr>
                <w:b w:val="0"/>
                <w:bCs w:val="0"/>
                <w:sz w:val="20"/>
              </w:rPr>
            </w:pPr>
            <w:r w:rsidRPr="0006769A">
              <w:rPr>
                <w:b w:val="0"/>
                <w:bCs w:val="0"/>
                <w:sz w:val="20"/>
              </w:rPr>
              <w:t>No</w:t>
            </w:r>
            <w:r w:rsidRPr="0006769A">
              <w:rPr>
                <w:b w:val="0"/>
                <w:bCs w:val="0"/>
                <w:spacing w:val="-3"/>
                <w:sz w:val="20"/>
              </w:rPr>
              <w:t xml:space="preserve"> </w:t>
            </w:r>
            <w:r w:rsidRPr="0006769A">
              <w:rPr>
                <w:b w:val="0"/>
                <w:bCs w:val="0"/>
                <w:sz w:val="20"/>
              </w:rPr>
              <w:t>identificadas</w:t>
            </w:r>
          </w:p>
        </w:tc>
        <w:tc>
          <w:tcPr>
            <w:cnfStyle w:val="000100000000" w:firstRow="0" w:lastRow="0" w:firstColumn="0" w:lastColumn="1" w:oddVBand="0" w:evenVBand="0" w:oddHBand="0" w:evenHBand="0" w:firstRowFirstColumn="0" w:firstRowLastColumn="0" w:lastRowFirstColumn="0" w:lastRowLastColumn="0"/>
            <w:tcW w:w="1058" w:type="pct"/>
          </w:tcPr>
          <w:p w14:paraId="6857D38F" w14:textId="77777777" w:rsidR="00C543F6" w:rsidRPr="0006769A" w:rsidRDefault="00C543F6" w:rsidP="00A42214">
            <w:pPr>
              <w:pStyle w:val="TableParagraph"/>
              <w:numPr>
                <w:ilvl w:val="0"/>
                <w:numId w:val="12"/>
              </w:numPr>
              <w:tabs>
                <w:tab w:val="left" w:pos="789"/>
                <w:tab w:val="left" w:pos="790"/>
              </w:tabs>
              <w:spacing w:before="1"/>
              <w:ind w:right="45" w:hanging="27"/>
              <w:jc w:val="both"/>
              <w:rPr>
                <w:b w:val="0"/>
                <w:bCs w:val="0"/>
                <w:sz w:val="20"/>
              </w:rPr>
            </w:pPr>
            <w:r w:rsidRPr="0006769A">
              <w:rPr>
                <w:b w:val="0"/>
                <w:bCs w:val="0"/>
                <w:sz w:val="20"/>
              </w:rPr>
              <w:t>Es el único gestor que</w:t>
            </w:r>
            <w:r w:rsidRPr="0006769A">
              <w:rPr>
                <w:b w:val="0"/>
                <w:bCs w:val="0"/>
                <w:spacing w:val="1"/>
                <w:sz w:val="20"/>
              </w:rPr>
              <w:t xml:space="preserve"> </w:t>
            </w:r>
            <w:r w:rsidRPr="0006769A">
              <w:rPr>
                <w:b w:val="0"/>
                <w:bCs w:val="0"/>
                <w:sz w:val="20"/>
              </w:rPr>
              <w:t>trabaja</w:t>
            </w:r>
            <w:r w:rsidRPr="0006769A">
              <w:rPr>
                <w:b w:val="0"/>
                <w:bCs w:val="0"/>
                <w:spacing w:val="1"/>
                <w:sz w:val="20"/>
              </w:rPr>
              <w:t xml:space="preserve"> </w:t>
            </w:r>
            <w:r w:rsidRPr="0006769A">
              <w:rPr>
                <w:b w:val="0"/>
                <w:bCs w:val="0"/>
                <w:sz w:val="20"/>
              </w:rPr>
              <w:t>con</w:t>
            </w:r>
            <w:r w:rsidRPr="0006769A">
              <w:rPr>
                <w:b w:val="0"/>
                <w:bCs w:val="0"/>
                <w:spacing w:val="1"/>
                <w:sz w:val="20"/>
              </w:rPr>
              <w:t xml:space="preserve"> </w:t>
            </w:r>
            <w:r w:rsidRPr="0006769A">
              <w:rPr>
                <w:b w:val="0"/>
                <w:bCs w:val="0"/>
                <w:sz w:val="20"/>
              </w:rPr>
              <w:t>los</w:t>
            </w:r>
            <w:r w:rsidRPr="0006769A">
              <w:rPr>
                <w:b w:val="0"/>
                <w:bCs w:val="0"/>
                <w:spacing w:val="1"/>
                <w:sz w:val="20"/>
              </w:rPr>
              <w:t xml:space="preserve"> </w:t>
            </w:r>
            <w:proofErr w:type="spellStart"/>
            <w:r w:rsidRPr="0006769A">
              <w:rPr>
                <w:b w:val="0"/>
                <w:bCs w:val="0"/>
                <w:sz w:val="20"/>
              </w:rPr>
              <w:t>RdB</w:t>
            </w:r>
            <w:proofErr w:type="spellEnd"/>
            <w:r w:rsidRPr="0006769A">
              <w:rPr>
                <w:b w:val="0"/>
                <w:bCs w:val="0"/>
                <w:spacing w:val="1"/>
                <w:sz w:val="20"/>
              </w:rPr>
              <w:t xml:space="preserve"> </w:t>
            </w:r>
            <w:r w:rsidRPr="0006769A">
              <w:rPr>
                <w:b w:val="0"/>
                <w:bCs w:val="0"/>
                <w:sz w:val="20"/>
              </w:rPr>
              <w:t>en</w:t>
            </w:r>
            <w:r w:rsidRPr="0006769A">
              <w:rPr>
                <w:b w:val="0"/>
                <w:bCs w:val="0"/>
                <w:spacing w:val="1"/>
                <w:sz w:val="20"/>
              </w:rPr>
              <w:t xml:space="preserve"> </w:t>
            </w:r>
            <w:r w:rsidRPr="0006769A">
              <w:rPr>
                <w:b w:val="0"/>
                <w:bCs w:val="0"/>
                <w:sz w:val="20"/>
              </w:rPr>
              <w:t>un</w:t>
            </w:r>
            <w:r w:rsidRPr="0006769A">
              <w:rPr>
                <w:b w:val="0"/>
                <w:bCs w:val="0"/>
                <w:spacing w:val="-43"/>
                <w:sz w:val="20"/>
              </w:rPr>
              <w:t xml:space="preserve"> </w:t>
            </w:r>
            <w:r w:rsidRPr="0006769A">
              <w:rPr>
                <w:b w:val="0"/>
                <w:bCs w:val="0"/>
                <w:sz w:val="20"/>
              </w:rPr>
              <w:t>programa</w:t>
            </w:r>
            <w:r w:rsidRPr="0006769A">
              <w:rPr>
                <w:b w:val="0"/>
                <w:bCs w:val="0"/>
                <w:spacing w:val="1"/>
                <w:sz w:val="20"/>
              </w:rPr>
              <w:t xml:space="preserve"> </w:t>
            </w:r>
            <w:r w:rsidRPr="0006769A">
              <w:rPr>
                <w:b w:val="0"/>
                <w:bCs w:val="0"/>
                <w:sz w:val="20"/>
              </w:rPr>
              <w:t>de</w:t>
            </w:r>
            <w:r w:rsidRPr="0006769A">
              <w:rPr>
                <w:b w:val="0"/>
                <w:bCs w:val="0"/>
                <w:spacing w:val="1"/>
                <w:sz w:val="20"/>
              </w:rPr>
              <w:t xml:space="preserve"> </w:t>
            </w:r>
            <w:r w:rsidRPr="0006769A">
              <w:rPr>
                <w:b w:val="0"/>
                <w:bCs w:val="0"/>
                <w:sz w:val="20"/>
              </w:rPr>
              <w:t>recolección</w:t>
            </w:r>
            <w:r w:rsidRPr="0006769A">
              <w:rPr>
                <w:b w:val="0"/>
                <w:bCs w:val="0"/>
                <w:spacing w:val="1"/>
                <w:sz w:val="20"/>
              </w:rPr>
              <w:t xml:space="preserve"> </w:t>
            </w:r>
            <w:r w:rsidRPr="0006769A">
              <w:rPr>
                <w:b w:val="0"/>
                <w:bCs w:val="0"/>
                <w:sz w:val="20"/>
              </w:rPr>
              <w:t>inclusivo,</w:t>
            </w:r>
            <w:r w:rsidRPr="0006769A">
              <w:rPr>
                <w:b w:val="0"/>
                <w:bCs w:val="0"/>
                <w:spacing w:val="1"/>
                <w:sz w:val="20"/>
              </w:rPr>
              <w:t xml:space="preserve"> </w:t>
            </w:r>
            <w:r w:rsidRPr="0006769A">
              <w:rPr>
                <w:b w:val="0"/>
                <w:bCs w:val="0"/>
                <w:sz w:val="20"/>
              </w:rPr>
              <w:t>alineado</w:t>
            </w:r>
            <w:r w:rsidRPr="0006769A">
              <w:rPr>
                <w:b w:val="0"/>
                <w:bCs w:val="0"/>
                <w:spacing w:val="1"/>
                <w:sz w:val="20"/>
              </w:rPr>
              <w:t xml:space="preserve"> </w:t>
            </w:r>
            <w:r w:rsidRPr="0006769A">
              <w:rPr>
                <w:b w:val="0"/>
                <w:bCs w:val="0"/>
                <w:sz w:val="20"/>
              </w:rPr>
              <w:t>con</w:t>
            </w:r>
            <w:r w:rsidRPr="0006769A">
              <w:rPr>
                <w:b w:val="0"/>
                <w:bCs w:val="0"/>
                <w:spacing w:val="1"/>
                <w:sz w:val="20"/>
              </w:rPr>
              <w:t xml:space="preserve"> </w:t>
            </w:r>
            <w:r w:rsidRPr="0006769A">
              <w:rPr>
                <w:b w:val="0"/>
                <w:bCs w:val="0"/>
                <w:sz w:val="20"/>
              </w:rPr>
              <w:t>la</w:t>
            </w:r>
            <w:r w:rsidRPr="0006769A">
              <w:rPr>
                <w:b w:val="0"/>
                <w:bCs w:val="0"/>
                <w:spacing w:val="1"/>
                <w:sz w:val="20"/>
              </w:rPr>
              <w:t xml:space="preserve"> </w:t>
            </w:r>
            <w:r w:rsidRPr="0006769A">
              <w:rPr>
                <w:b w:val="0"/>
                <w:bCs w:val="0"/>
                <w:sz w:val="20"/>
              </w:rPr>
              <w:t xml:space="preserve">política de inclusión de los </w:t>
            </w:r>
            <w:proofErr w:type="spellStart"/>
            <w:r w:rsidRPr="0006769A">
              <w:rPr>
                <w:b w:val="0"/>
                <w:bCs w:val="0"/>
                <w:sz w:val="20"/>
              </w:rPr>
              <w:t>RdB</w:t>
            </w:r>
            <w:proofErr w:type="spellEnd"/>
            <w:r w:rsidRPr="0006769A">
              <w:rPr>
                <w:b w:val="0"/>
                <w:bCs w:val="0"/>
                <w:spacing w:val="1"/>
                <w:sz w:val="20"/>
              </w:rPr>
              <w:t xml:space="preserve"> </w:t>
            </w:r>
            <w:r w:rsidRPr="0006769A">
              <w:rPr>
                <w:b w:val="0"/>
                <w:bCs w:val="0"/>
                <w:sz w:val="20"/>
              </w:rPr>
              <w:t>del</w:t>
            </w:r>
            <w:r w:rsidRPr="0006769A">
              <w:rPr>
                <w:b w:val="0"/>
                <w:bCs w:val="0"/>
                <w:spacing w:val="1"/>
                <w:sz w:val="20"/>
              </w:rPr>
              <w:t xml:space="preserve"> </w:t>
            </w:r>
            <w:r w:rsidRPr="0006769A">
              <w:rPr>
                <w:b w:val="0"/>
                <w:bCs w:val="0"/>
                <w:sz w:val="20"/>
              </w:rPr>
              <w:t>Ministerio</w:t>
            </w:r>
            <w:r w:rsidRPr="0006769A">
              <w:rPr>
                <w:b w:val="0"/>
                <w:bCs w:val="0"/>
                <w:spacing w:val="1"/>
                <w:sz w:val="20"/>
              </w:rPr>
              <w:t xml:space="preserve"> </w:t>
            </w:r>
            <w:r w:rsidRPr="0006769A">
              <w:rPr>
                <w:b w:val="0"/>
                <w:bCs w:val="0"/>
                <w:sz w:val="20"/>
              </w:rPr>
              <w:t>de</w:t>
            </w:r>
            <w:r w:rsidRPr="0006769A">
              <w:rPr>
                <w:b w:val="0"/>
                <w:bCs w:val="0"/>
                <w:spacing w:val="1"/>
                <w:sz w:val="20"/>
              </w:rPr>
              <w:t xml:space="preserve"> </w:t>
            </w:r>
            <w:r w:rsidRPr="0006769A">
              <w:rPr>
                <w:b w:val="0"/>
                <w:bCs w:val="0"/>
                <w:sz w:val="20"/>
              </w:rPr>
              <w:t>Medio</w:t>
            </w:r>
            <w:r w:rsidRPr="0006769A">
              <w:rPr>
                <w:b w:val="0"/>
                <w:bCs w:val="0"/>
                <w:spacing w:val="1"/>
                <w:sz w:val="20"/>
              </w:rPr>
              <w:t xml:space="preserve"> </w:t>
            </w:r>
            <w:r w:rsidRPr="0006769A">
              <w:rPr>
                <w:b w:val="0"/>
                <w:bCs w:val="0"/>
                <w:sz w:val="20"/>
              </w:rPr>
              <w:t>Ambiente</w:t>
            </w:r>
          </w:p>
          <w:p w14:paraId="0C5C13A8" w14:textId="77777777" w:rsidR="00C543F6" w:rsidRPr="0006769A" w:rsidRDefault="00C543F6" w:rsidP="00A42214">
            <w:pPr>
              <w:pStyle w:val="TableParagraph"/>
              <w:numPr>
                <w:ilvl w:val="0"/>
                <w:numId w:val="12"/>
              </w:numPr>
              <w:tabs>
                <w:tab w:val="left" w:pos="789"/>
                <w:tab w:val="left" w:pos="790"/>
              </w:tabs>
              <w:ind w:right="41" w:hanging="27"/>
              <w:jc w:val="both"/>
              <w:rPr>
                <w:b w:val="0"/>
                <w:bCs w:val="0"/>
                <w:sz w:val="20"/>
              </w:rPr>
            </w:pPr>
            <w:r w:rsidRPr="0006769A">
              <w:rPr>
                <w:b w:val="0"/>
                <w:bCs w:val="0"/>
                <w:sz w:val="20"/>
              </w:rPr>
              <w:t>Proyecto</w:t>
            </w:r>
            <w:r w:rsidRPr="0006769A">
              <w:rPr>
                <w:b w:val="0"/>
                <w:bCs w:val="0"/>
                <w:spacing w:val="1"/>
                <w:sz w:val="20"/>
              </w:rPr>
              <w:t xml:space="preserve"> </w:t>
            </w:r>
            <w:r w:rsidRPr="0006769A">
              <w:rPr>
                <w:b w:val="0"/>
                <w:bCs w:val="0"/>
                <w:sz w:val="20"/>
              </w:rPr>
              <w:t>piloto</w:t>
            </w:r>
            <w:r w:rsidRPr="0006769A">
              <w:rPr>
                <w:b w:val="0"/>
                <w:bCs w:val="0"/>
                <w:spacing w:val="1"/>
                <w:sz w:val="20"/>
              </w:rPr>
              <w:t xml:space="preserve"> </w:t>
            </w:r>
            <w:r w:rsidRPr="0006769A">
              <w:rPr>
                <w:b w:val="0"/>
                <w:bCs w:val="0"/>
                <w:sz w:val="20"/>
              </w:rPr>
              <w:t>de</w:t>
            </w:r>
            <w:r w:rsidRPr="0006769A">
              <w:rPr>
                <w:b w:val="0"/>
                <w:bCs w:val="0"/>
                <w:spacing w:val="1"/>
                <w:sz w:val="20"/>
              </w:rPr>
              <w:t xml:space="preserve"> </w:t>
            </w:r>
            <w:r w:rsidRPr="0006769A">
              <w:rPr>
                <w:b w:val="0"/>
                <w:bCs w:val="0"/>
                <w:sz w:val="20"/>
              </w:rPr>
              <w:t>recuperación</w:t>
            </w:r>
            <w:r w:rsidRPr="0006769A">
              <w:rPr>
                <w:b w:val="0"/>
                <w:bCs w:val="0"/>
                <w:spacing w:val="1"/>
                <w:sz w:val="20"/>
              </w:rPr>
              <w:t xml:space="preserve"> </w:t>
            </w:r>
            <w:r w:rsidRPr="0006769A">
              <w:rPr>
                <w:b w:val="0"/>
                <w:bCs w:val="0"/>
                <w:sz w:val="20"/>
              </w:rPr>
              <w:t>de</w:t>
            </w:r>
            <w:r w:rsidRPr="0006769A">
              <w:rPr>
                <w:b w:val="0"/>
                <w:bCs w:val="0"/>
                <w:spacing w:val="1"/>
                <w:sz w:val="20"/>
              </w:rPr>
              <w:t xml:space="preserve"> </w:t>
            </w:r>
            <w:r w:rsidRPr="0006769A">
              <w:rPr>
                <w:b w:val="0"/>
                <w:bCs w:val="0"/>
                <w:sz w:val="20"/>
              </w:rPr>
              <w:t>metales</w:t>
            </w:r>
            <w:r w:rsidRPr="0006769A">
              <w:rPr>
                <w:b w:val="0"/>
                <w:bCs w:val="0"/>
                <w:spacing w:val="1"/>
                <w:sz w:val="20"/>
              </w:rPr>
              <w:t xml:space="preserve"> </w:t>
            </w:r>
            <w:r w:rsidRPr="0006769A">
              <w:rPr>
                <w:b w:val="0"/>
                <w:bCs w:val="0"/>
                <w:sz w:val="20"/>
              </w:rPr>
              <w:t>estratégicos</w:t>
            </w:r>
            <w:r w:rsidRPr="0006769A">
              <w:rPr>
                <w:b w:val="0"/>
                <w:bCs w:val="0"/>
                <w:spacing w:val="-6"/>
                <w:sz w:val="20"/>
              </w:rPr>
              <w:t xml:space="preserve"> </w:t>
            </w:r>
            <w:r w:rsidRPr="0006769A">
              <w:rPr>
                <w:b w:val="0"/>
                <w:bCs w:val="0"/>
                <w:sz w:val="20"/>
              </w:rPr>
              <w:t>desde</w:t>
            </w:r>
            <w:r w:rsidRPr="0006769A">
              <w:rPr>
                <w:b w:val="0"/>
                <w:bCs w:val="0"/>
                <w:spacing w:val="-7"/>
                <w:sz w:val="20"/>
              </w:rPr>
              <w:t xml:space="preserve"> </w:t>
            </w:r>
            <w:r w:rsidRPr="0006769A">
              <w:rPr>
                <w:b w:val="0"/>
                <w:bCs w:val="0"/>
                <w:sz w:val="20"/>
              </w:rPr>
              <w:t>las</w:t>
            </w:r>
            <w:r w:rsidRPr="0006769A">
              <w:rPr>
                <w:b w:val="0"/>
                <w:bCs w:val="0"/>
                <w:spacing w:val="-5"/>
                <w:sz w:val="20"/>
              </w:rPr>
              <w:t xml:space="preserve"> </w:t>
            </w:r>
            <w:r w:rsidRPr="0006769A">
              <w:rPr>
                <w:b w:val="0"/>
                <w:bCs w:val="0"/>
                <w:sz w:val="20"/>
              </w:rPr>
              <w:t>pantallas</w:t>
            </w:r>
          </w:p>
          <w:p w14:paraId="436ACD6D" w14:textId="77777777" w:rsidR="00C543F6" w:rsidRPr="0006769A" w:rsidRDefault="00C543F6" w:rsidP="00A42214">
            <w:pPr>
              <w:pStyle w:val="TableParagraph"/>
              <w:spacing w:line="223" w:lineRule="exact"/>
              <w:ind w:left="136"/>
              <w:rPr>
                <w:b w:val="0"/>
                <w:bCs w:val="0"/>
                <w:sz w:val="20"/>
              </w:rPr>
            </w:pPr>
            <w:r w:rsidRPr="0006769A">
              <w:rPr>
                <w:b w:val="0"/>
                <w:bCs w:val="0"/>
                <w:sz w:val="20"/>
              </w:rPr>
              <w:t>LCD</w:t>
            </w:r>
          </w:p>
        </w:tc>
      </w:tr>
    </w:tbl>
    <w:p w14:paraId="05AED94F" w14:textId="77777777" w:rsidR="00C543F6" w:rsidRPr="0006769A" w:rsidRDefault="00C543F6" w:rsidP="00C543F6">
      <w:pPr>
        <w:spacing w:line="223" w:lineRule="exact"/>
        <w:rPr>
          <w:sz w:val="20"/>
        </w:rPr>
        <w:sectPr w:rsidR="00C543F6" w:rsidRPr="0006769A">
          <w:pgSz w:w="15840" w:h="12240" w:orient="landscape"/>
          <w:pgMar w:top="1220" w:right="1300" w:bottom="920" w:left="1300" w:header="1010" w:footer="732" w:gutter="0"/>
          <w:cols w:space="720"/>
        </w:sectPr>
      </w:pPr>
    </w:p>
    <w:p w14:paraId="1FD37129" w14:textId="782BE93B" w:rsidR="00C543F6" w:rsidRPr="0006769A" w:rsidRDefault="00C543F6" w:rsidP="00C543F6">
      <w:pPr>
        <w:pStyle w:val="Descripcin"/>
      </w:pPr>
      <w:bookmarkStart w:id="98" w:name="_Toc103626225"/>
      <w:r w:rsidRPr="0006769A">
        <w:lastRenderedPageBreak/>
        <w:t xml:space="preserve">Tabla </w:t>
      </w:r>
      <w:r w:rsidR="005175F2">
        <w:fldChar w:fldCharType="begin"/>
      </w:r>
      <w:r w:rsidR="005175F2">
        <w:instrText xml:space="preserve"> STYLEREF 1 \s </w:instrText>
      </w:r>
      <w:r w:rsidR="005175F2">
        <w:fldChar w:fldCharType="separate"/>
      </w:r>
      <w:r w:rsidR="00CA6899">
        <w:rPr>
          <w:noProof/>
        </w:rPr>
        <w:t>6</w:t>
      </w:r>
      <w:r w:rsidR="005175F2">
        <w:fldChar w:fldCharType="end"/>
      </w:r>
      <w:r w:rsidR="005175F2">
        <w:noBreakHyphen/>
      </w:r>
      <w:r w:rsidR="005175F2">
        <w:fldChar w:fldCharType="begin"/>
      </w:r>
      <w:r w:rsidR="005175F2">
        <w:instrText xml:space="preserve"> SEQ Tabla \* ARABIC \s 1 </w:instrText>
      </w:r>
      <w:r w:rsidR="005175F2">
        <w:fldChar w:fldCharType="separate"/>
      </w:r>
      <w:r w:rsidR="00CA6899">
        <w:rPr>
          <w:noProof/>
        </w:rPr>
        <w:t>3</w:t>
      </w:r>
      <w:r w:rsidR="005175F2">
        <w:fldChar w:fldCharType="end"/>
      </w:r>
      <w:r w:rsidRPr="0006769A">
        <w:t>: Caracterización</w:t>
      </w:r>
      <w:r w:rsidRPr="0006769A">
        <w:rPr>
          <w:spacing w:val="-5"/>
        </w:rPr>
        <w:t xml:space="preserve"> </w:t>
      </w:r>
      <w:r w:rsidRPr="0006769A">
        <w:t>de</w:t>
      </w:r>
      <w:r w:rsidRPr="0006769A">
        <w:rPr>
          <w:spacing w:val="1"/>
        </w:rPr>
        <w:t xml:space="preserve"> </w:t>
      </w:r>
      <w:r w:rsidRPr="0006769A">
        <w:t>los</w:t>
      </w:r>
      <w:r w:rsidRPr="0006769A">
        <w:rPr>
          <w:spacing w:val="-5"/>
        </w:rPr>
        <w:t xml:space="preserve"> </w:t>
      </w:r>
      <w:r w:rsidRPr="0006769A">
        <w:t>principales</w:t>
      </w:r>
      <w:r w:rsidRPr="0006769A">
        <w:rPr>
          <w:spacing w:val="-1"/>
        </w:rPr>
        <w:t xml:space="preserve"> </w:t>
      </w:r>
      <w:r w:rsidRPr="0006769A">
        <w:t>gestores</w:t>
      </w:r>
      <w:r w:rsidRPr="0006769A">
        <w:rPr>
          <w:spacing w:val="-3"/>
        </w:rPr>
        <w:t xml:space="preserve"> </w:t>
      </w:r>
      <w:r w:rsidRPr="0006769A">
        <w:t>de Residuos</w:t>
      </w:r>
      <w:r w:rsidRPr="0006769A">
        <w:rPr>
          <w:spacing w:val="-2"/>
        </w:rPr>
        <w:t xml:space="preserve"> </w:t>
      </w:r>
      <w:r w:rsidRPr="0006769A">
        <w:t>de</w:t>
      </w:r>
      <w:r w:rsidRPr="0006769A">
        <w:rPr>
          <w:spacing w:val="-1"/>
        </w:rPr>
        <w:t xml:space="preserve"> </w:t>
      </w:r>
      <w:r w:rsidRPr="0006769A">
        <w:t>Aparatos</w:t>
      </w:r>
      <w:r w:rsidRPr="0006769A">
        <w:rPr>
          <w:spacing w:val="-2"/>
        </w:rPr>
        <w:t xml:space="preserve"> </w:t>
      </w:r>
      <w:r w:rsidRPr="0006769A">
        <w:t>Eléctricos</w:t>
      </w:r>
      <w:r w:rsidRPr="0006769A">
        <w:rPr>
          <w:spacing w:val="-3"/>
        </w:rPr>
        <w:t xml:space="preserve"> </w:t>
      </w:r>
      <w:r w:rsidRPr="0006769A">
        <w:t>y</w:t>
      </w:r>
      <w:r w:rsidRPr="0006769A">
        <w:rPr>
          <w:spacing w:val="-2"/>
        </w:rPr>
        <w:t xml:space="preserve"> </w:t>
      </w:r>
      <w:r w:rsidRPr="0006769A">
        <w:t>Electrónicos</w:t>
      </w:r>
      <w:bookmarkEnd w:id="98"/>
    </w:p>
    <w:p w14:paraId="0DA8F3FC" w14:textId="77777777" w:rsidR="00C543F6" w:rsidRPr="0006769A" w:rsidRDefault="00C543F6" w:rsidP="00C543F6">
      <w:pPr>
        <w:pStyle w:val="Textoindependiente"/>
        <w:spacing w:before="6" w:after="1"/>
        <w:rPr>
          <w:sz w:val="18"/>
        </w:rPr>
      </w:pPr>
    </w:p>
    <w:tbl>
      <w:tblPr>
        <w:tblStyle w:val="Tablaconcuadrcula1clara-nfasis6"/>
        <w:tblW w:w="5776" w:type="pct"/>
        <w:jc w:val="center"/>
        <w:tblLook w:val="01E0" w:firstRow="1" w:lastRow="1" w:firstColumn="1" w:lastColumn="1" w:noHBand="0" w:noVBand="0"/>
      </w:tblPr>
      <w:tblGrid>
        <w:gridCol w:w="1083"/>
        <w:gridCol w:w="1285"/>
        <w:gridCol w:w="1287"/>
        <w:gridCol w:w="1198"/>
        <w:gridCol w:w="1127"/>
        <w:gridCol w:w="1193"/>
        <w:gridCol w:w="1862"/>
        <w:gridCol w:w="1578"/>
        <w:gridCol w:w="3416"/>
      </w:tblGrid>
      <w:tr w:rsidR="00A61A2B" w:rsidRPr="0006769A" w14:paraId="7B3E8731" w14:textId="77777777" w:rsidTr="00A42214">
        <w:trPr>
          <w:cnfStyle w:val="100000000000" w:firstRow="1" w:lastRow="0" w:firstColumn="0" w:lastColumn="0" w:oddVBand="0" w:evenVBand="0" w:oddHBand="0" w:evenHBand="0" w:firstRowFirstColumn="0" w:firstRowLastColumn="0" w:lastRowFirstColumn="0" w:lastRowLastColumn="0"/>
          <w:trHeight w:val="731"/>
          <w:jc w:val="center"/>
        </w:trPr>
        <w:tc>
          <w:tcPr>
            <w:cnfStyle w:val="001000000000" w:firstRow="0" w:lastRow="0" w:firstColumn="1" w:lastColumn="0" w:oddVBand="0" w:evenVBand="0" w:oddHBand="0" w:evenHBand="0" w:firstRowFirstColumn="0" w:firstRowLastColumn="0" w:lastRowFirstColumn="0" w:lastRowLastColumn="0"/>
            <w:tcW w:w="386" w:type="pct"/>
          </w:tcPr>
          <w:p w14:paraId="25A4C5F8" w14:textId="77777777" w:rsidR="00C543F6" w:rsidRPr="0006769A" w:rsidRDefault="00C543F6" w:rsidP="00A42214">
            <w:pPr>
              <w:pStyle w:val="TableParagraph"/>
              <w:rPr>
                <w:sz w:val="20"/>
              </w:rPr>
            </w:pPr>
          </w:p>
          <w:p w14:paraId="3D4B7025" w14:textId="77777777" w:rsidR="00C543F6" w:rsidRPr="0006769A" w:rsidRDefault="00C543F6" w:rsidP="00A42214">
            <w:pPr>
              <w:pStyle w:val="TableParagraph"/>
              <w:spacing w:line="223" w:lineRule="exact"/>
              <w:ind w:left="69"/>
              <w:rPr>
                <w:b w:val="0"/>
                <w:sz w:val="20"/>
              </w:rPr>
            </w:pPr>
            <w:r w:rsidRPr="0006769A">
              <w:rPr>
                <w:sz w:val="20"/>
              </w:rPr>
              <w:t>Empresas</w:t>
            </w:r>
          </w:p>
        </w:tc>
        <w:tc>
          <w:tcPr>
            <w:tcW w:w="420" w:type="pct"/>
          </w:tcPr>
          <w:p w14:paraId="121A0600" w14:textId="3B40D215" w:rsidR="00C543F6" w:rsidRPr="0006769A" w:rsidRDefault="007E7A8E" w:rsidP="00A42214">
            <w:pPr>
              <w:pStyle w:val="TableParagraph"/>
              <w:spacing w:before="1"/>
              <w:ind w:left="69" w:right="152"/>
              <w:cnfStyle w:val="100000000000" w:firstRow="1" w:lastRow="0" w:firstColumn="0" w:lastColumn="0" w:oddVBand="0" w:evenVBand="0" w:oddHBand="0" w:evenHBand="0" w:firstRowFirstColumn="0" w:firstRowLastColumn="0" w:lastRowFirstColumn="0" w:lastRowLastColumn="0"/>
              <w:rPr>
                <w:b w:val="0"/>
                <w:sz w:val="20"/>
              </w:rPr>
            </w:pPr>
            <w:r w:rsidRPr="0006769A">
              <w:rPr>
                <w:spacing w:val="-1"/>
                <w:sz w:val="20"/>
              </w:rPr>
              <w:t>Capacidad</w:t>
            </w:r>
            <w:r w:rsidR="00C543F6" w:rsidRPr="0006769A">
              <w:rPr>
                <w:spacing w:val="-43"/>
                <w:sz w:val="20"/>
              </w:rPr>
              <w:t xml:space="preserve"> </w:t>
            </w:r>
            <w:r w:rsidR="00C543F6" w:rsidRPr="0006769A">
              <w:rPr>
                <w:sz w:val="20"/>
              </w:rPr>
              <w:t>d</w:t>
            </w:r>
          </w:p>
          <w:p w14:paraId="0B64D737" w14:textId="77777777" w:rsidR="00C543F6" w:rsidRPr="0006769A" w:rsidRDefault="00C543F6" w:rsidP="00A42214">
            <w:pPr>
              <w:pStyle w:val="TableParagraph"/>
              <w:spacing w:line="222" w:lineRule="exact"/>
              <w:ind w:left="69"/>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Instalada (ton/año)</w:t>
            </w:r>
          </w:p>
        </w:tc>
        <w:tc>
          <w:tcPr>
            <w:tcW w:w="421" w:type="pct"/>
          </w:tcPr>
          <w:p w14:paraId="36A108B6" w14:textId="68F692E8" w:rsidR="00C543F6" w:rsidRPr="0006769A" w:rsidRDefault="007E7A8E" w:rsidP="00A42214">
            <w:pPr>
              <w:pStyle w:val="TableParagraph"/>
              <w:spacing w:before="1"/>
              <w:ind w:left="70" w:right="153"/>
              <w:cnfStyle w:val="100000000000" w:firstRow="1" w:lastRow="0" w:firstColumn="0" w:lastColumn="0" w:oddVBand="0" w:evenVBand="0" w:oddHBand="0" w:evenHBand="0" w:firstRowFirstColumn="0" w:firstRowLastColumn="0" w:lastRowFirstColumn="0" w:lastRowLastColumn="0"/>
              <w:rPr>
                <w:b w:val="0"/>
                <w:sz w:val="20"/>
              </w:rPr>
            </w:pPr>
            <w:r w:rsidRPr="0006769A">
              <w:rPr>
                <w:spacing w:val="-1"/>
                <w:sz w:val="20"/>
              </w:rPr>
              <w:t>Capacidad</w:t>
            </w:r>
            <w:r w:rsidR="00C543F6" w:rsidRPr="0006769A">
              <w:rPr>
                <w:spacing w:val="-43"/>
                <w:sz w:val="20"/>
              </w:rPr>
              <w:t xml:space="preserve"> </w:t>
            </w:r>
            <w:r w:rsidR="00C543F6" w:rsidRPr="0006769A">
              <w:rPr>
                <w:sz w:val="20"/>
              </w:rPr>
              <w:t>d</w:t>
            </w:r>
          </w:p>
          <w:p w14:paraId="5AD7FCA4" w14:textId="77777777" w:rsidR="00C543F6" w:rsidRPr="0006769A" w:rsidRDefault="00C543F6" w:rsidP="00A42214">
            <w:pPr>
              <w:pStyle w:val="TableParagraph"/>
              <w:spacing w:line="222" w:lineRule="exact"/>
              <w:ind w:left="70"/>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Utilizada (ton/año)</w:t>
            </w:r>
          </w:p>
        </w:tc>
        <w:tc>
          <w:tcPr>
            <w:tcW w:w="427" w:type="pct"/>
          </w:tcPr>
          <w:p w14:paraId="2B040735" w14:textId="77777777" w:rsidR="00C543F6" w:rsidRPr="0006769A" w:rsidRDefault="00C543F6" w:rsidP="00A42214">
            <w:pPr>
              <w:pStyle w:val="TableParagraph"/>
              <w:spacing w:before="4"/>
              <w:cnfStyle w:val="100000000000" w:firstRow="1" w:lastRow="0" w:firstColumn="0" w:lastColumn="0" w:oddVBand="0" w:evenVBand="0" w:oddHBand="0" w:evenHBand="0" w:firstRowFirstColumn="0" w:firstRowLastColumn="0" w:lastRowFirstColumn="0" w:lastRowLastColumn="0"/>
              <w:rPr>
                <w:sz w:val="18"/>
              </w:rPr>
            </w:pPr>
          </w:p>
          <w:p w14:paraId="549537BF" w14:textId="77777777" w:rsidR="00C543F6" w:rsidRPr="0006769A" w:rsidRDefault="00C543F6" w:rsidP="00A42214">
            <w:pPr>
              <w:pStyle w:val="TableParagraph"/>
              <w:spacing w:line="240" w:lineRule="atLeast"/>
              <w:ind w:left="68" w:right="127"/>
              <w:cnfStyle w:val="100000000000" w:firstRow="1" w:lastRow="0" w:firstColumn="0" w:lastColumn="0" w:oddVBand="0" w:evenVBand="0" w:oddHBand="0" w:evenHBand="0" w:firstRowFirstColumn="0" w:firstRowLastColumn="0" w:lastRowFirstColumn="0" w:lastRowLastColumn="0"/>
              <w:rPr>
                <w:b w:val="0"/>
                <w:sz w:val="20"/>
              </w:rPr>
            </w:pPr>
            <w:r w:rsidRPr="0006769A">
              <w:rPr>
                <w:spacing w:val="-1"/>
                <w:sz w:val="20"/>
              </w:rPr>
              <w:t>Categoría</w:t>
            </w:r>
            <w:r w:rsidRPr="0006769A">
              <w:rPr>
                <w:spacing w:val="-43"/>
                <w:sz w:val="20"/>
              </w:rPr>
              <w:t xml:space="preserve"> </w:t>
            </w:r>
            <w:r w:rsidRPr="0006769A">
              <w:rPr>
                <w:sz w:val="20"/>
              </w:rPr>
              <w:t>s RAEE</w:t>
            </w:r>
          </w:p>
        </w:tc>
        <w:tc>
          <w:tcPr>
            <w:tcW w:w="402" w:type="pct"/>
          </w:tcPr>
          <w:p w14:paraId="7B887CC4"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3E275800" w14:textId="77777777" w:rsidR="00C543F6" w:rsidRPr="0006769A" w:rsidRDefault="00C543F6" w:rsidP="00A42214">
            <w:pPr>
              <w:pStyle w:val="TableParagraph"/>
              <w:spacing w:line="223" w:lineRule="exact"/>
              <w:ind w:left="72"/>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Cobertura</w:t>
            </w:r>
          </w:p>
        </w:tc>
        <w:tc>
          <w:tcPr>
            <w:tcW w:w="426" w:type="pct"/>
          </w:tcPr>
          <w:p w14:paraId="0667C7F4"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566E87D9" w14:textId="77777777" w:rsidR="00C543F6" w:rsidRPr="0006769A" w:rsidRDefault="00C543F6" w:rsidP="00A42214">
            <w:pPr>
              <w:pStyle w:val="TableParagraph"/>
              <w:spacing w:line="223" w:lineRule="exact"/>
              <w:ind w:left="74"/>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Clientes Principales</w:t>
            </w:r>
          </w:p>
        </w:tc>
        <w:tc>
          <w:tcPr>
            <w:tcW w:w="664" w:type="pct"/>
          </w:tcPr>
          <w:p w14:paraId="695E701D"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66FFF208" w14:textId="77777777" w:rsidR="00C543F6" w:rsidRPr="0006769A" w:rsidRDefault="00C543F6" w:rsidP="00A42214">
            <w:pPr>
              <w:pStyle w:val="TableParagraph"/>
              <w:spacing w:line="223" w:lineRule="exact"/>
              <w:ind w:left="76"/>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Autorizaciones Nacionales</w:t>
            </w:r>
          </w:p>
        </w:tc>
        <w:tc>
          <w:tcPr>
            <w:tcW w:w="593" w:type="pct"/>
          </w:tcPr>
          <w:p w14:paraId="03F51386" w14:textId="77777777" w:rsidR="00C543F6" w:rsidRPr="0006769A" w:rsidRDefault="00C543F6" w:rsidP="00A42214">
            <w:pPr>
              <w:pStyle w:val="TableParagraph"/>
              <w:cnfStyle w:val="100000000000" w:firstRow="1" w:lastRow="0" w:firstColumn="0" w:lastColumn="0" w:oddVBand="0" w:evenVBand="0" w:oddHBand="0" w:evenHBand="0" w:firstRowFirstColumn="0" w:firstRowLastColumn="0" w:lastRowFirstColumn="0" w:lastRowLastColumn="0"/>
              <w:rPr>
                <w:sz w:val="20"/>
              </w:rPr>
            </w:pPr>
          </w:p>
          <w:p w14:paraId="6BFA9D65" w14:textId="77777777" w:rsidR="00C543F6" w:rsidRPr="0006769A" w:rsidRDefault="00C543F6" w:rsidP="00A42214">
            <w:pPr>
              <w:pStyle w:val="TableParagraph"/>
              <w:spacing w:line="223" w:lineRule="exact"/>
              <w:ind w:left="78"/>
              <w:cnfStyle w:val="100000000000" w:firstRow="1" w:lastRow="0" w:firstColumn="0" w:lastColumn="0" w:oddVBand="0" w:evenVBand="0" w:oddHBand="0" w:evenHBand="0" w:firstRowFirstColumn="0" w:firstRowLastColumn="0" w:lastRowFirstColumn="0" w:lastRowLastColumn="0"/>
              <w:rPr>
                <w:b w:val="0"/>
                <w:sz w:val="20"/>
              </w:rPr>
            </w:pPr>
            <w:r w:rsidRPr="0006769A">
              <w:rPr>
                <w:sz w:val="20"/>
              </w:rPr>
              <w:t>Certificaciones Internacionales</w:t>
            </w:r>
          </w:p>
        </w:tc>
        <w:tc>
          <w:tcPr>
            <w:cnfStyle w:val="000100000000" w:firstRow="0" w:lastRow="0" w:firstColumn="0" w:lastColumn="1" w:oddVBand="0" w:evenVBand="0" w:oddHBand="0" w:evenHBand="0" w:firstRowFirstColumn="0" w:firstRowLastColumn="0" w:lastRowFirstColumn="0" w:lastRowLastColumn="0"/>
            <w:tcW w:w="1261" w:type="pct"/>
          </w:tcPr>
          <w:p w14:paraId="087521DB" w14:textId="77777777" w:rsidR="00C543F6" w:rsidRPr="0006769A" w:rsidRDefault="00C543F6" w:rsidP="00A42214">
            <w:pPr>
              <w:pStyle w:val="TableParagraph"/>
              <w:rPr>
                <w:sz w:val="20"/>
              </w:rPr>
            </w:pPr>
          </w:p>
          <w:p w14:paraId="10A09345" w14:textId="77777777" w:rsidR="00C543F6" w:rsidRPr="0006769A" w:rsidRDefault="00C543F6" w:rsidP="00A42214">
            <w:pPr>
              <w:pStyle w:val="TableParagraph"/>
              <w:spacing w:line="223" w:lineRule="exact"/>
              <w:ind w:left="81"/>
              <w:rPr>
                <w:b w:val="0"/>
                <w:sz w:val="20"/>
              </w:rPr>
            </w:pPr>
            <w:r w:rsidRPr="0006769A">
              <w:rPr>
                <w:sz w:val="20"/>
              </w:rPr>
              <w:t>Característica diferenciadora</w:t>
            </w:r>
            <w:r w:rsidRPr="0006769A">
              <w:rPr>
                <w:spacing w:val="-5"/>
                <w:sz w:val="20"/>
              </w:rPr>
              <w:t xml:space="preserve"> </w:t>
            </w:r>
            <w:r w:rsidRPr="0006769A">
              <w:rPr>
                <w:sz w:val="20"/>
              </w:rPr>
              <w:t>del</w:t>
            </w:r>
            <w:r w:rsidRPr="0006769A">
              <w:rPr>
                <w:spacing w:val="-6"/>
                <w:sz w:val="20"/>
              </w:rPr>
              <w:t xml:space="preserve"> </w:t>
            </w:r>
            <w:r w:rsidRPr="0006769A">
              <w:rPr>
                <w:sz w:val="20"/>
              </w:rPr>
              <w:t>servicio</w:t>
            </w:r>
          </w:p>
        </w:tc>
      </w:tr>
      <w:tr w:rsidR="00A61A2B" w:rsidRPr="0006769A" w14:paraId="11A5B396" w14:textId="77777777" w:rsidTr="00A42214">
        <w:trPr>
          <w:trHeight w:val="3417"/>
          <w:jc w:val="center"/>
        </w:trPr>
        <w:tc>
          <w:tcPr>
            <w:cnfStyle w:val="001000000000" w:firstRow="0" w:lastRow="0" w:firstColumn="1" w:lastColumn="0" w:oddVBand="0" w:evenVBand="0" w:oddHBand="0" w:evenHBand="0" w:firstRowFirstColumn="0" w:firstRowLastColumn="0" w:lastRowFirstColumn="0" w:lastRowLastColumn="0"/>
            <w:tcW w:w="386" w:type="pct"/>
          </w:tcPr>
          <w:p w14:paraId="28D56DCB" w14:textId="77777777" w:rsidR="00C543F6" w:rsidRPr="0006769A" w:rsidRDefault="00C543F6" w:rsidP="00A42214">
            <w:pPr>
              <w:pStyle w:val="TableParagraph"/>
              <w:rPr>
                <w:sz w:val="20"/>
              </w:rPr>
            </w:pPr>
          </w:p>
          <w:p w14:paraId="1EE1DC7D" w14:textId="77777777" w:rsidR="00C543F6" w:rsidRPr="0006769A" w:rsidRDefault="00C543F6" w:rsidP="00A42214">
            <w:pPr>
              <w:pStyle w:val="TableParagraph"/>
              <w:rPr>
                <w:sz w:val="20"/>
              </w:rPr>
            </w:pPr>
          </w:p>
          <w:p w14:paraId="59D475C9" w14:textId="77777777" w:rsidR="00C543F6" w:rsidRPr="0006769A" w:rsidRDefault="00C543F6" w:rsidP="00A42214">
            <w:pPr>
              <w:pStyle w:val="TableParagraph"/>
              <w:rPr>
                <w:sz w:val="20"/>
              </w:rPr>
            </w:pPr>
          </w:p>
          <w:p w14:paraId="46B779B5" w14:textId="77777777" w:rsidR="00C543F6" w:rsidRPr="0006769A" w:rsidRDefault="00C543F6" w:rsidP="00A42214">
            <w:pPr>
              <w:pStyle w:val="TableParagraph"/>
              <w:rPr>
                <w:sz w:val="20"/>
              </w:rPr>
            </w:pPr>
          </w:p>
          <w:p w14:paraId="07C4FEDB" w14:textId="77777777" w:rsidR="00C543F6" w:rsidRPr="0006769A" w:rsidRDefault="00C543F6" w:rsidP="00A42214">
            <w:pPr>
              <w:pStyle w:val="TableParagraph"/>
              <w:rPr>
                <w:sz w:val="20"/>
              </w:rPr>
            </w:pPr>
          </w:p>
          <w:p w14:paraId="2B71D2D4" w14:textId="77777777" w:rsidR="00C543F6" w:rsidRPr="0006769A" w:rsidRDefault="00C543F6" w:rsidP="00A42214">
            <w:pPr>
              <w:pStyle w:val="TableParagraph"/>
              <w:rPr>
                <w:sz w:val="20"/>
              </w:rPr>
            </w:pPr>
          </w:p>
          <w:p w14:paraId="48B1DC7E" w14:textId="77777777" w:rsidR="00C543F6" w:rsidRPr="0006769A" w:rsidRDefault="00C543F6" w:rsidP="00A42214">
            <w:pPr>
              <w:pStyle w:val="TableParagraph"/>
              <w:spacing w:before="123"/>
              <w:ind w:left="69"/>
              <w:rPr>
                <w:b w:val="0"/>
                <w:sz w:val="20"/>
              </w:rPr>
            </w:pPr>
            <w:proofErr w:type="spellStart"/>
            <w:r w:rsidRPr="0006769A">
              <w:rPr>
                <w:sz w:val="20"/>
              </w:rPr>
              <w:t>Recycla</w:t>
            </w:r>
            <w:proofErr w:type="spellEnd"/>
          </w:p>
        </w:tc>
        <w:tc>
          <w:tcPr>
            <w:tcW w:w="420" w:type="pct"/>
          </w:tcPr>
          <w:p w14:paraId="6A64A09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3170CFDD"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4FE32E6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5978B69B"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07023C3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BCBDC2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56C9680F" w14:textId="77777777" w:rsidR="00C543F6" w:rsidRPr="0006769A" w:rsidRDefault="00C543F6" w:rsidP="00A42214">
            <w:pPr>
              <w:pStyle w:val="TableParagraph"/>
              <w:spacing w:before="123"/>
              <w:ind w:left="69"/>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4.000</w:t>
            </w:r>
          </w:p>
        </w:tc>
        <w:tc>
          <w:tcPr>
            <w:tcW w:w="421" w:type="pct"/>
          </w:tcPr>
          <w:p w14:paraId="07A9E19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B40250A"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06D9B98B"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69AFB2DB"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46D5F9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42F8EA23"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623B2917" w14:textId="77777777" w:rsidR="00C543F6" w:rsidRPr="0006769A" w:rsidRDefault="00C543F6" w:rsidP="00A42214">
            <w:pPr>
              <w:pStyle w:val="TableParagraph"/>
              <w:spacing w:before="123"/>
              <w:ind w:left="70"/>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317</w:t>
            </w:r>
          </w:p>
        </w:tc>
        <w:tc>
          <w:tcPr>
            <w:tcW w:w="427" w:type="pct"/>
          </w:tcPr>
          <w:p w14:paraId="12A4322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40257B2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8F277B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08E7543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2D96866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02AE7DF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B22A206" w14:textId="77777777" w:rsidR="00C543F6" w:rsidRPr="0006769A" w:rsidRDefault="00C543F6" w:rsidP="00A42214">
            <w:pPr>
              <w:pStyle w:val="TableParagraph"/>
              <w:spacing w:before="123"/>
              <w:ind w:left="68"/>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A, B, E, F</w:t>
            </w:r>
          </w:p>
        </w:tc>
        <w:tc>
          <w:tcPr>
            <w:tcW w:w="402" w:type="pct"/>
          </w:tcPr>
          <w:p w14:paraId="7AAEBCB6"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C8A7EB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082B076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5C879C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26F47BF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0C44A73F"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40D0E0AC" w14:textId="77777777" w:rsidR="00C543F6" w:rsidRPr="0006769A" w:rsidRDefault="00C543F6" w:rsidP="00A42214">
            <w:pPr>
              <w:pStyle w:val="TableParagraph"/>
              <w:spacing w:before="123"/>
              <w:ind w:left="72"/>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RM</w:t>
            </w:r>
          </w:p>
        </w:tc>
        <w:tc>
          <w:tcPr>
            <w:tcW w:w="426" w:type="pct"/>
          </w:tcPr>
          <w:p w14:paraId="2847F696"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6BCB92A2"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BC54F4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5B7E5AEF"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9737970"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E0685C4"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5B46A65D" w14:textId="77777777" w:rsidR="00C543F6" w:rsidRPr="0006769A" w:rsidRDefault="00C543F6" w:rsidP="00A42214">
            <w:pPr>
              <w:pStyle w:val="TableParagraph"/>
              <w:spacing w:before="123"/>
              <w:ind w:left="74"/>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Empresas</w:t>
            </w:r>
          </w:p>
        </w:tc>
        <w:tc>
          <w:tcPr>
            <w:tcW w:w="664" w:type="pct"/>
          </w:tcPr>
          <w:p w14:paraId="406928D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D51490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526C5C5A" w14:textId="77777777" w:rsidR="00C543F6" w:rsidRPr="0006769A" w:rsidRDefault="00C543F6" w:rsidP="00A42214">
            <w:pPr>
              <w:pStyle w:val="TableParagraph"/>
              <w:spacing w:before="122"/>
              <w:ind w:left="76" w:right="566"/>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pacing w:val="-1"/>
                <w:sz w:val="20"/>
              </w:rPr>
              <w:t xml:space="preserve">Transporte: </w:t>
            </w:r>
            <w:r w:rsidRPr="0006769A">
              <w:rPr>
                <w:rFonts w:asciiTheme="majorHAnsi" w:hAnsiTheme="majorHAnsi"/>
                <w:sz w:val="20"/>
              </w:rPr>
              <w:t>no</w:t>
            </w:r>
            <w:r w:rsidRPr="0006769A">
              <w:rPr>
                <w:rFonts w:asciiTheme="majorHAnsi" w:hAnsiTheme="majorHAnsi"/>
                <w:spacing w:val="-43"/>
                <w:sz w:val="20"/>
              </w:rPr>
              <w:t xml:space="preserve"> </w:t>
            </w:r>
            <w:r w:rsidRPr="0006769A">
              <w:rPr>
                <w:rFonts w:asciiTheme="majorHAnsi" w:hAnsiTheme="majorHAnsi"/>
                <w:sz w:val="20"/>
              </w:rPr>
              <w:t>peligrosos y</w:t>
            </w:r>
            <w:r w:rsidRPr="0006769A">
              <w:rPr>
                <w:rFonts w:asciiTheme="majorHAnsi" w:hAnsiTheme="majorHAnsi"/>
                <w:spacing w:val="1"/>
                <w:sz w:val="20"/>
              </w:rPr>
              <w:t xml:space="preserve"> </w:t>
            </w:r>
            <w:r w:rsidRPr="0006769A">
              <w:rPr>
                <w:rFonts w:asciiTheme="majorHAnsi" w:hAnsiTheme="majorHAnsi"/>
                <w:sz w:val="20"/>
              </w:rPr>
              <w:t>peligrosos</w:t>
            </w:r>
            <w:r w:rsidRPr="0006769A">
              <w:rPr>
                <w:rFonts w:asciiTheme="majorHAnsi" w:hAnsiTheme="majorHAnsi"/>
                <w:spacing w:val="1"/>
                <w:sz w:val="20"/>
              </w:rPr>
              <w:t xml:space="preserve"> </w:t>
            </w:r>
            <w:r w:rsidRPr="0006769A">
              <w:rPr>
                <w:rFonts w:asciiTheme="majorHAnsi" w:hAnsiTheme="majorHAnsi"/>
                <w:sz w:val="20"/>
              </w:rPr>
              <w:t>Planta:</w:t>
            </w:r>
          </w:p>
          <w:p w14:paraId="221FC05D" w14:textId="77777777" w:rsidR="00C543F6" w:rsidRPr="0006769A" w:rsidRDefault="00C543F6" w:rsidP="00A42214">
            <w:pPr>
              <w:pStyle w:val="TableParagraph"/>
              <w:spacing w:before="1"/>
              <w:ind w:left="76" w:right="61"/>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Almacenamiento de</w:t>
            </w:r>
            <w:r w:rsidRPr="0006769A">
              <w:rPr>
                <w:rFonts w:asciiTheme="majorHAnsi" w:hAnsiTheme="majorHAnsi"/>
                <w:spacing w:val="1"/>
                <w:sz w:val="20"/>
              </w:rPr>
              <w:t xml:space="preserve"> </w:t>
            </w:r>
            <w:r w:rsidRPr="0006769A">
              <w:rPr>
                <w:rFonts w:asciiTheme="majorHAnsi" w:hAnsiTheme="majorHAnsi"/>
                <w:sz w:val="20"/>
              </w:rPr>
              <w:t>residuos peligrosos y</w:t>
            </w:r>
            <w:r w:rsidRPr="0006769A">
              <w:rPr>
                <w:rFonts w:asciiTheme="majorHAnsi" w:hAnsiTheme="majorHAnsi"/>
                <w:spacing w:val="-43"/>
                <w:sz w:val="20"/>
              </w:rPr>
              <w:t xml:space="preserve"> </w:t>
            </w:r>
            <w:r w:rsidRPr="0006769A">
              <w:rPr>
                <w:rFonts w:asciiTheme="majorHAnsi" w:hAnsiTheme="majorHAnsi"/>
                <w:sz w:val="20"/>
              </w:rPr>
              <w:t>no</w:t>
            </w:r>
            <w:r w:rsidRPr="0006769A">
              <w:rPr>
                <w:rFonts w:asciiTheme="majorHAnsi" w:hAnsiTheme="majorHAnsi"/>
                <w:spacing w:val="-1"/>
                <w:sz w:val="20"/>
              </w:rPr>
              <w:t xml:space="preserve"> </w:t>
            </w:r>
            <w:r w:rsidRPr="0006769A">
              <w:rPr>
                <w:rFonts w:asciiTheme="majorHAnsi" w:hAnsiTheme="majorHAnsi"/>
                <w:sz w:val="20"/>
              </w:rPr>
              <w:t>peligrosos</w:t>
            </w:r>
          </w:p>
          <w:p w14:paraId="37237731" w14:textId="77777777" w:rsidR="00C543F6" w:rsidRPr="0006769A" w:rsidRDefault="00C543F6" w:rsidP="00A42214">
            <w:pPr>
              <w:pStyle w:val="TableParagraph"/>
              <w:ind w:left="76" w:right="398"/>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pacing w:val="-1"/>
                <w:sz w:val="20"/>
              </w:rPr>
              <w:t>SEIA: Pertinencia</w:t>
            </w:r>
            <w:r w:rsidRPr="0006769A">
              <w:rPr>
                <w:rFonts w:asciiTheme="majorHAnsi" w:hAnsiTheme="majorHAnsi"/>
                <w:spacing w:val="-43"/>
                <w:sz w:val="20"/>
              </w:rPr>
              <w:t xml:space="preserve"> </w:t>
            </w:r>
            <w:r w:rsidRPr="0006769A">
              <w:rPr>
                <w:rFonts w:asciiTheme="majorHAnsi" w:hAnsiTheme="majorHAnsi"/>
                <w:sz w:val="20"/>
              </w:rPr>
              <w:t>ambiental</w:t>
            </w:r>
          </w:p>
        </w:tc>
        <w:tc>
          <w:tcPr>
            <w:tcW w:w="593" w:type="pct"/>
          </w:tcPr>
          <w:p w14:paraId="66A0709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340CFA66"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0EED9D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628158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ACF933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284FB2BF" w14:textId="77777777" w:rsidR="00C543F6" w:rsidRPr="0006769A" w:rsidRDefault="00C543F6" w:rsidP="00A42214">
            <w:pPr>
              <w:pStyle w:val="TableParagraph"/>
              <w:spacing w:before="1"/>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4891657" w14:textId="77777777" w:rsidR="00C543F6" w:rsidRPr="0006769A" w:rsidRDefault="00C543F6" w:rsidP="00A42214">
            <w:pPr>
              <w:pStyle w:val="TableParagraph"/>
              <w:ind w:left="78" w:right="331"/>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ISO</w:t>
            </w:r>
            <w:r w:rsidRPr="0006769A">
              <w:rPr>
                <w:rFonts w:asciiTheme="majorHAnsi" w:hAnsiTheme="majorHAnsi"/>
                <w:spacing w:val="-8"/>
                <w:sz w:val="20"/>
              </w:rPr>
              <w:t xml:space="preserve"> </w:t>
            </w:r>
            <w:r w:rsidRPr="0006769A">
              <w:rPr>
                <w:rFonts w:asciiTheme="majorHAnsi" w:hAnsiTheme="majorHAnsi"/>
                <w:sz w:val="20"/>
              </w:rPr>
              <w:t>14001</w:t>
            </w:r>
            <w:r w:rsidRPr="0006769A">
              <w:rPr>
                <w:rFonts w:asciiTheme="majorHAnsi" w:hAnsiTheme="majorHAnsi"/>
                <w:spacing w:val="-8"/>
                <w:sz w:val="20"/>
              </w:rPr>
              <w:t xml:space="preserve"> </w:t>
            </w:r>
            <w:r w:rsidRPr="0006769A">
              <w:rPr>
                <w:rFonts w:asciiTheme="majorHAnsi" w:hAnsiTheme="majorHAnsi"/>
                <w:sz w:val="20"/>
              </w:rPr>
              <w:t>Medio</w:t>
            </w:r>
            <w:r w:rsidRPr="0006769A">
              <w:rPr>
                <w:rFonts w:asciiTheme="majorHAnsi" w:hAnsiTheme="majorHAnsi"/>
                <w:spacing w:val="-42"/>
                <w:sz w:val="20"/>
              </w:rPr>
              <w:t xml:space="preserve"> </w:t>
            </w:r>
            <w:r w:rsidRPr="0006769A">
              <w:rPr>
                <w:rFonts w:asciiTheme="majorHAnsi" w:hAnsiTheme="majorHAnsi"/>
                <w:sz w:val="20"/>
              </w:rPr>
              <w:t>Ambiente</w:t>
            </w:r>
          </w:p>
        </w:tc>
        <w:tc>
          <w:tcPr>
            <w:cnfStyle w:val="000100000000" w:firstRow="0" w:lastRow="0" w:firstColumn="0" w:lastColumn="1" w:oddVBand="0" w:evenVBand="0" w:oddHBand="0" w:evenHBand="0" w:firstRowFirstColumn="0" w:firstRowLastColumn="0" w:lastRowFirstColumn="0" w:lastRowLastColumn="0"/>
            <w:tcW w:w="1261" w:type="pct"/>
          </w:tcPr>
          <w:p w14:paraId="6A2ACFFC" w14:textId="77777777" w:rsidR="00C543F6" w:rsidRPr="0006769A" w:rsidRDefault="00C543F6" w:rsidP="00A42214">
            <w:pPr>
              <w:pStyle w:val="TableParagraph"/>
              <w:numPr>
                <w:ilvl w:val="0"/>
                <w:numId w:val="11"/>
              </w:numPr>
              <w:tabs>
                <w:tab w:val="left" w:pos="789"/>
                <w:tab w:val="left" w:pos="790"/>
              </w:tabs>
              <w:spacing w:before="1"/>
              <w:ind w:right="44" w:hanging="27"/>
              <w:jc w:val="both"/>
              <w:rPr>
                <w:rFonts w:asciiTheme="majorHAnsi" w:hAnsiTheme="majorHAnsi"/>
                <w:b w:val="0"/>
                <w:bCs w:val="0"/>
                <w:sz w:val="20"/>
              </w:rPr>
            </w:pPr>
            <w:r w:rsidRPr="0006769A">
              <w:rPr>
                <w:rFonts w:asciiTheme="majorHAnsi" w:hAnsiTheme="majorHAnsi"/>
                <w:b w:val="0"/>
                <w:bCs w:val="0"/>
                <w:sz w:val="20"/>
              </w:rPr>
              <w:t>Tiene la mayor red de</w:t>
            </w:r>
            <w:r w:rsidRPr="0006769A">
              <w:rPr>
                <w:rFonts w:asciiTheme="majorHAnsi" w:hAnsiTheme="majorHAnsi"/>
                <w:b w:val="0"/>
                <w:bCs w:val="0"/>
                <w:spacing w:val="1"/>
                <w:sz w:val="20"/>
              </w:rPr>
              <w:t xml:space="preserve"> </w:t>
            </w:r>
            <w:r w:rsidRPr="0006769A">
              <w:rPr>
                <w:rFonts w:asciiTheme="majorHAnsi" w:hAnsiTheme="majorHAnsi"/>
                <w:b w:val="0"/>
                <w:bCs w:val="0"/>
                <w:sz w:val="20"/>
              </w:rPr>
              <w:t>puntos</w:t>
            </w:r>
            <w:r w:rsidRPr="0006769A">
              <w:rPr>
                <w:rFonts w:asciiTheme="majorHAnsi" w:hAnsiTheme="majorHAnsi"/>
                <w:b w:val="0"/>
                <w:bCs w:val="0"/>
                <w:spacing w:val="1"/>
                <w:sz w:val="20"/>
              </w:rPr>
              <w:t xml:space="preserve"> </w:t>
            </w:r>
            <w:r w:rsidRPr="0006769A">
              <w:rPr>
                <w:rFonts w:asciiTheme="majorHAnsi" w:hAnsiTheme="majorHAnsi"/>
                <w:b w:val="0"/>
                <w:bCs w:val="0"/>
                <w:sz w:val="20"/>
              </w:rPr>
              <w:t>verdes,</w:t>
            </w:r>
            <w:r w:rsidRPr="0006769A">
              <w:rPr>
                <w:rFonts w:asciiTheme="majorHAnsi" w:hAnsiTheme="majorHAnsi"/>
                <w:b w:val="0"/>
                <w:bCs w:val="0"/>
                <w:spacing w:val="1"/>
                <w:sz w:val="20"/>
              </w:rPr>
              <w:t xml:space="preserve"> </w:t>
            </w:r>
            <w:r w:rsidRPr="0006769A">
              <w:rPr>
                <w:rFonts w:asciiTheme="majorHAnsi" w:hAnsiTheme="majorHAnsi"/>
                <w:b w:val="0"/>
                <w:bCs w:val="0"/>
                <w:sz w:val="20"/>
              </w:rPr>
              <w:t>ubicados</w:t>
            </w:r>
            <w:r w:rsidRPr="0006769A">
              <w:rPr>
                <w:rFonts w:asciiTheme="majorHAnsi" w:hAnsiTheme="majorHAnsi"/>
                <w:b w:val="0"/>
                <w:bCs w:val="0"/>
                <w:spacing w:val="1"/>
                <w:sz w:val="20"/>
              </w:rPr>
              <w:t xml:space="preserve"> </w:t>
            </w:r>
            <w:r w:rsidRPr="0006769A">
              <w:rPr>
                <w:rFonts w:asciiTheme="majorHAnsi" w:hAnsiTheme="majorHAnsi"/>
                <w:b w:val="0"/>
                <w:bCs w:val="0"/>
                <w:sz w:val="20"/>
              </w:rPr>
              <w:t>en</w:t>
            </w:r>
            <w:r w:rsidRPr="0006769A">
              <w:rPr>
                <w:rFonts w:asciiTheme="majorHAnsi" w:hAnsiTheme="majorHAnsi"/>
                <w:b w:val="0"/>
                <w:bCs w:val="0"/>
                <w:spacing w:val="1"/>
                <w:sz w:val="20"/>
              </w:rPr>
              <w:t xml:space="preserve"> </w:t>
            </w:r>
            <w:r w:rsidRPr="0006769A">
              <w:rPr>
                <w:rFonts w:asciiTheme="majorHAnsi" w:hAnsiTheme="majorHAnsi"/>
                <w:b w:val="0"/>
                <w:bCs w:val="0"/>
                <w:sz w:val="20"/>
              </w:rPr>
              <w:t xml:space="preserve">todo  </w:t>
            </w:r>
            <w:r w:rsidRPr="0006769A">
              <w:rPr>
                <w:rFonts w:asciiTheme="majorHAnsi" w:hAnsiTheme="majorHAnsi"/>
                <w:b w:val="0"/>
                <w:bCs w:val="0"/>
                <w:spacing w:val="1"/>
                <w:sz w:val="20"/>
              </w:rPr>
              <w:t xml:space="preserve"> </w:t>
            </w:r>
            <w:r w:rsidRPr="0006769A">
              <w:rPr>
                <w:rFonts w:asciiTheme="majorHAnsi" w:hAnsiTheme="majorHAnsi"/>
                <w:b w:val="0"/>
                <w:bCs w:val="0"/>
                <w:sz w:val="20"/>
              </w:rPr>
              <w:t>el país con 262</w:t>
            </w:r>
            <w:r w:rsidRPr="0006769A">
              <w:rPr>
                <w:rFonts w:asciiTheme="majorHAnsi" w:hAnsiTheme="majorHAnsi"/>
                <w:b w:val="0"/>
                <w:bCs w:val="0"/>
                <w:spacing w:val="-43"/>
                <w:sz w:val="20"/>
              </w:rPr>
              <w:t xml:space="preserve"> </w:t>
            </w:r>
            <w:r w:rsidRPr="0006769A">
              <w:rPr>
                <w:rFonts w:asciiTheme="majorHAnsi" w:hAnsiTheme="majorHAnsi"/>
                <w:b w:val="0"/>
                <w:bCs w:val="0"/>
                <w:sz w:val="20"/>
              </w:rPr>
              <w:t>Brinda una oportunidad laboral</w:t>
            </w:r>
            <w:r w:rsidRPr="0006769A">
              <w:rPr>
                <w:rFonts w:asciiTheme="majorHAnsi" w:hAnsiTheme="majorHAnsi"/>
                <w:b w:val="0"/>
                <w:bCs w:val="0"/>
                <w:spacing w:val="-43"/>
                <w:sz w:val="20"/>
              </w:rPr>
              <w:t xml:space="preserve"> </w:t>
            </w:r>
            <w:r w:rsidRPr="0006769A">
              <w:rPr>
                <w:rFonts w:asciiTheme="majorHAnsi" w:hAnsiTheme="majorHAnsi"/>
                <w:b w:val="0"/>
                <w:bCs w:val="0"/>
                <w:sz w:val="20"/>
              </w:rPr>
              <w:t>a</w:t>
            </w:r>
            <w:r w:rsidRPr="0006769A">
              <w:rPr>
                <w:rFonts w:asciiTheme="majorHAnsi" w:hAnsiTheme="majorHAnsi"/>
                <w:b w:val="0"/>
                <w:bCs w:val="0"/>
                <w:spacing w:val="1"/>
                <w:sz w:val="20"/>
              </w:rPr>
              <w:t xml:space="preserve"> </w:t>
            </w:r>
            <w:r w:rsidRPr="0006769A">
              <w:rPr>
                <w:rFonts w:asciiTheme="majorHAnsi" w:hAnsiTheme="majorHAnsi"/>
                <w:b w:val="0"/>
                <w:bCs w:val="0"/>
                <w:sz w:val="20"/>
              </w:rPr>
              <w:t>personas</w:t>
            </w:r>
            <w:r w:rsidRPr="0006769A">
              <w:rPr>
                <w:rFonts w:asciiTheme="majorHAnsi" w:hAnsiTheme="majorHAnsi"/>
                <w:b w:val="0"/>
                <w:bCs w:val="0"/>
                <w:spacing w:val="1"/>
                <w:sz w:val="20"/>
              </w:rPr>
              <w:t xml:space="preserve"> </w:t>
            </w:r>
            <w:r w:rsidRPr="0006769A">
              <w:rPr>
                <w:rFonts w:asciiTheme="majorHAnsi" w:hAnsiTheme="majorHAnsi"/>
                <w:b w:val="0"/>
                <w:bCs w:val="0"/>
                <w:sz w:val="20"/>
              </w:rPr>
              <w:t>con</w:t>
            </w:r>
            <w:r w:rsidRPr="0006769A">
              <w:rPr>
                <w:rFonts w:asciiTheme="majorHAnsi" w:hAnsiTheme="majorHAnsi"/>
                <w:b w:val="0"/>
                <w:bCs w:val="0"/>
                <w:spacing w:val="1"/>
                <w:sz w:val="20"/>
              </w:rPr>
              <w:t xml:space="preserve"> </w:t>
            </w:r>
            <w:r w:rsidRPr="0006769A">
              <w:rPr>
                <w:rFonts w:asciiTheme="majorHAnsi" w:hAnsiTheme="majorHAnsi"/>
                <w:b w:val="0"/>
                <w:bCs w:val="0"/>
                <w:sz w:val="20"/>
              </w:rPr>
              <w:t>antecedentes</w:t>
            </w:r>
            <w:r w:rsidRPr="0006769A">
              <w:rPr>
                <w:rFonts w:asciiTheme="majorHAnsi" w:hAnsiTheme="majorHAnsi"/>
                <w:b w:val="0"/>
                <w:bCs w:val="0"/>
                <w:spacing w:val="1"/>
                <w:sz w:val="20"/>
              </w:rPr>
              <w:t xml:space="preserve"> </w:t>
            </w:r>
            <w:r w:rsidRPr="0006769A">
              <w:rPr>
                <w:rFonts w:asciiTheme="majorHAnsi" w:hAnsiTheme="majorHAnsi"/>
                <w:b w:val="0"/>
                <w:bCs w:val="0"/>
                <w:spacing w:val="-1"/>
                <w:sz w:val="20"/>
              </w:rPr>
              <w:t>penales</w:t>
            </w:r>
            <w:r w:rsidRPr="0006769A">
              <w:rPr>
                <w:rFonts w:asciiTheme="majorHAnsi" w:hAnsiTheme="majorHAnsi"/>
                <w:b w:val="0"/>
                <w:bCs w:val="0"/>
                <w:spacing w:val="-10"/>
                <w:sz w:val="20"/>
              </w:rPr>
              <w:t xml:space="preserve"> </w:t>
            </w:r>
            <w:r w:rsidRPr="0006769A">
              <w:rPr>
                <w:rFonts w:asciiTheme="majorHAnsi" w:hAnsiTheme="majorHAnsi"/>
                <w:b w:val="0"/>
                <w:bCs w:val="0"/>
                <w:spacing w:val="-1"/>
                <w:sz w:val="20"/>
              </w:rPr>
              <w:t>y</w:t>
            </w:r>
            <w:r w:rsidRPr="0006769A">
              <w:rPr>
                <w:rFonts w:asciiTheme="majorHAnsi" w:hAnsiTheme="majorHAnsi"/>
                <w:b w:val="0"/>
                <w:bCs w:val="0"/>
                <w:spacing w:val="-10"/>
                <w:sz w:val="20"/>
              </w:rPr>
              <w:t xml:space="preserve"> </w:t>
            </w:r>
            <w:r w:rsidRPr="0006769A">
              <w:rPr>
                <w:rFonts w:asciiTheme="majorHAnsi" w:hAnsiTheme="majorHAnsi"/>
                <w:b w:val="0"/>
                <w:bCs w:val="0"/>
                <w:spacing w:val="-1"/>
                <w:sz w:val="20"/>
              </w:rPr>
              <w:t>mujeres</w:t>
            </w:r>
            <w:r w:rsidRPr="0006769A">
              <w:rPr>
                <w:rFonts w:asciiTheme="majorHAnsi" w:hAnsiTheme="majorHAnsi"/>
                <w:b w:val="0"/>
                <w:bCs w:val="0"/>
                <w:spacing w:val="-9"/>
                <w:sz w:val="20"/>
              </w:rPr>
              <w:t xml:space="preserve"> </w:t>
            </w:r>
            <w:r w:rsidRPr="0006769A">
              <w:rPr>
                <w:rFonts w:asciiTheme="majorHAnsi" w:hAnsiTheme="majorHAnsi"/>
                <w:b w:val="0"/>
                <w:bCs w:val="0"/>
                <w:sz w:val="20"/>
              </w:rPr>
              <w:t>con</w:t>
            </w:r>
            <w:r w:rsidRPr="0006769A">
              <w:rPr>
                <w:rFonts w:asciiTheme="majorHAnsi" w:hAnsiTheme="majorHAnsi"/>
                <w:b w:val="0"/>
                <w:bCs w:val="0"/>
                <w:spacing w:val="-9"/>
                <w:sz w:val="20"/>
              </w:rPr>
              <w:t xml:space="preserve"> </w:t>
            </w:r>
            <w:r w:rsidRPr="0006769A">
              <w:rPr>
                <w:rFonts w:asciiTheme="majorHAnsi" w:hAnsiTheme="majorHAnsi"/>
                <w:b w:val="0"/>
                <w:bCs w:val="0"/>
                <w:sz w:val="20"/>
              </w:rPr>
              <w:t>reclusión</w:t>
            </w:r>
            <w:r w:rsidRPr="0006769A">
              <w:rPr>
                <w:rFonts w:asciiTheme="majorHAnsi" w:hAnsiTheme="majorHAnsi"/>
                <w:b w:val="0"/>
                <w:bCs w:val="0"/>
                <w:spacing w:val="-43"/>
                <w:sz w:val="20"/>
              </w:rPr>
              <w:t xml:space="preserve"> </w:t>
            </w:r>
            <w:r w:rsidRPr="0006769A">
              <w:rPr>
                <w:rFonts w:asciiTheme="majorHAnsi" w:hAnsiTheme="majorHAnsi"/>
                <w:b w:val="0"/>
                <w:bCs w:val="0"/>
                <w:sz w:val="20"/>
              </w:rPr>
              <w:t>nocturna.</w:t>
            </w:r>
          </w:p>
          <w:p w14:paraId="0779E239" w14:textId="77777777" w:rsidR="00C543F6" w:rsidRPr="0006769A" w:rsidRDefault="00C543F6" w:rsidP="00A42214">
            <w:pPr>
              <w:pStyle w:val="TableParagraph"/>
              <w:numPr>
                <w:ilvl w:val="0"/>
                <w:numId w:val="11"/>
              </w:numPr>
              <w:tabs>
                <w:tab w:val="left" w:pos="789"/>
                <w:tab w:val="left" w:pos="790"/>
              </w:tabs>
              <w:ind w:right="42" w:hanging="27"/>
              <w:jc w:val="both"/>
              <w:rPr>
                <w:rFonts w:asciiTheme="majorHAnsi" w:hAnsiTheme="majorHAnsi"/>
                <w:b w:val="0"/>
                <w:bCs w:val="0"/>
                <w:sz w:val="20"/>
              </w:rPr>
            </w:pPr>
            <w:r w:rsidRPr="0006769A">
              <w:rPr>
                <w:rFonts w:asciiTheme="majorHAnsi" w:hAnsiTheme="majorHAnsi"/>
                <w:b w:val="0"/>
                <w:bCs w:val="0"/>
                <w:sz w:val="20"/>
              </w:rPr>
              <w:t>A</w:t>
            </w:r>
            <w:r w:rsidRPr="0006769A">
              <w:rPr>
                <w:rFonts w:asciiTheme="majorHAnsi" w:hAnsiTheme="majorHAnsi"/>
                <w:b w:val="0"/>
                <w:bCs w:val="0"/>
                <w:spacing w:val="1"/>
                <w:sz w:val="20"/>
              </w:rPr>
              <w:t xml:space="preserve"> </w:t>
            </w:r>
            <w:r w:rsidRPr="0006769A">
              <w:rPr>
                <w:rFonts w:asciiTheme="majorHAnsi" w:hAnsiTheme="majorHAnsi"/>
                <w:b w:val="0"/>
                <w:bCs w:val="0"/>
                <w:sz w:val="20"/>
              </w:rPr>
              <w:t>través</w:t>
            </w:r>
            <w:r w:rsidRPr="0006769A">
              <w:rPr>
                <w:rFonts w:asciiTheme="majorHAnsi" w:hAnsiTheme="majorHAnsi"/>
                <w:b w:val="0"/>
                <w:bCs w:val="0"/>
                <w:spacing w:val="1"/>
                <w:sz w:val="20"/>
              </w:rPr>
              <w:t xml:space="preserve"> </w:t>
            </w:r>
            <w:r w:rsidRPr="0006769A">
              <w:rPr>
                <w:rFonts w:asciiTheme="majorHAnsi" w:hAnsiTheme="majorHAnsi"/>
                <w:b w:val="0"/>
                <w:bCs w:val="0"/>
                <w:sz w:val="20"/>
              </w:rPr>
              <w:t>de</w:t>
            </w:r>
            <w:r w:rsidRPr="0006769A">
              <w:rPr>
                <w:rFonts w:asciiTheme="majorHAnsi" w:hAnsiTheme="majorHAnsi"/>
                <w:b w:val="0"/>
                <w:bCs w:val="0"/>
                <w:spacing w:val="1"/>
                <w:sz w:val="20"/>
              </w:rPr>
              <w:t xml:space="preserve"> </w:t>
            </w:r>
            <w:r w:rsidRPr="0006769A">
              <w:rPr>
                <w:rFonts w:asciiTheme="majorHAnsi" w:hAnsiTheme="majorHAnsi"/>
                <w:b w:val="0"/>
                <w:bCs w:val="0"/>
                <w:sz w:val="20"/>
              </w:rPr>
              <w:t>la</w:t>
            </w:r>
            <w:r w:rsidRPr="0006769A">
              <w:rPr>
                <w:rFonts w:asciiTheme="majorHAnsi" w:hAnsiTheme="majorHAnsi"/>
                <w:b w:val="0"/>
                <w:bCs w:val="0"/>
                <w:spacing w:val="1"/>
                <w:sz w:val="20"/>
              </w:rPr>
              <w:t xml:space="preserve"> </w:t>
            </w:r>
            <w:r w:rsidRPr="0006769A">
              <w:rPr>
                <w:rFonts w:asciiTheme="majorHAnsi" w:hAnsiTheme="majorHAnsi"/>
                <w:b w:val="0"/>
                <w:bCs w:val="0"/>
                <w:sz w:val="20"/>
              </w:rPr>
              <w:t xml:space="preserve">fundación </w:t>
            </w:r>
            <w:proofErr w:type="spellStart"/>
            <w:r w:rsidRPr="0006769A">
              <w:rPr>
                <w:rFonts w:asciiTheme="majorHAnsi" w:hAnsiTheme="majorHAnsi"/>
                <w:b w:val="0"/>
                <w:bCs w:val="0"/>
                <w:sz w:val="20"/>
              </w:rPr>
              <w:t>Recyclápolis</w:t>
            </w:r>
            <w:proofErr w:type="spellEnd"/>
            <w:r w:rsidRPr="0006769A">
              <w:rPr>
                <w:rFonts w:asciiTheme="majorHAnsi" w:hAnsiTheme="majorHAnsi"/>
                <w:b w:val="0"/>
                <w:bCs w:val="0"/>
                <w:sz w:val="20"/>
              </w:rPr>
              <w:t>, Recicla</w:t>
            </w:r>
            <w:r w:rsidRPr="0006769A">
              <w:rPr>
                <w:rFonts w:asciiTheme="majorHAnsi" w:hAnsiTheme="majorHAnsi"/>
                <w:b w:val="0"/>
                <w:bCs w:val="0"/>
                <w:spacing w:val="1"/>
                <w:sz w:val="20"/>
              </w:rPr>
              <w:t xml:space="preserve"> </w:t>
            </w:r>
            <w:r w:rsidRPr="0006769A">
              <w:rPr>
                <w:rFonts w:asciiTheme="majorHAnsi" w:hAnsiTheme="majorHAnsi"/>
                <w:b w:val="0"/>
                <w:bCs w:val="0"/>
                <w:sz w:val="20"/>
              </w:rPr>
              <w:t>promueve</w:t>
            </w:r>
            <w:r w:rsidRPr="0006769A">
              <w:rPr>
                <w:rFonts w:asciiTheme="majorHAnsi" w:hAnsiTheme="majorHAnsi"/>
                <w:b w:val="0"/>
                <w:bCs w:val="0"/>
                <w:spacing w:val="1"/>
                <w:sz w:val="20"/>
              </w:rPr>
              <w:t xml:space="preserve"> </w:t>
            </w:r>
            <w:r w:rsidRPr="0006769A">
              <w:rPr>
                <w:rFonts w:asciiTheme="majorHAnsi" w:hAnsiTheme="majorHAnsi"/>
                <w:b w:val="0"/>
                <w:bCs w:val="0"/>
                <w:sz w:val="20"/>
              </w:rPr>
              <w:t>crear</w:t>
            </w:r>
            <w:r w:rsidRPr="0006769A">
              <w:rPr>
                <w:rFonts w:asciiTheme="majorHAnsi" w:hAnsiTheme="majorHAnsi"/>
                <w:b w:val="0"/>
                <w:bCs w:val="0"/>
                <w:spacing w:val="1"/>
                <w:sz w:val="20"/>
              </w:rPr>
              <w:t xml:space="preserve"> </w:t>
            </w:r>
            <w:r w:rsidRPr="0006769A">
              <w:rPr>
                <w:rFonts w:asciiTheme="majorHAnsi" w:hAnsiTheme="majorHAnsi"/>
                <w:b w:val="0"/>
                <w:bCs w:val="0"/>
                <w:sz w:val="20"/>
              </w:rPr>
              <w:t>en</w:t>
            </w:r>
            <w:r w:rsidRPr="0006769A">
              <w:rPr>
                <w:rFonts w:asciiTheme="majorHAnsi" w:hAnsiTheme="majorHAnsi"/>
                <w:b w:val="0"/>
                <w:bCs w:val="0"/>
                <w:spacing w:val="1"/>
                <w:sz w:val="20"/>
              </w:rPr>
              <w:t xml:space="preserve"> </w:t>
            </w:r>
            <w:r w:rsidRPr="0006769A">
              <w:rPr>
                <w:rFonts w:asciiTheme="majorHAnsi" w:hAnsiTheme="majorHAnsi"/>
                <w:b w:val="0"/>
                <w:bCs w:val="0"/>
                <w:sz w:val="20"/>
              </w:rPr>
              <w:t>la</w:t>
            </w:r>
            <w:r w:rsidRPr="0006769A">
              <w:rPr>
                <w:rFonts w:asciiTheme="majorHAnsi" w:hAnsiTheme="majorHAnsi"/>
                <w:b w:val="0"/>
                <w:bCs w:val="0"/>
                <w:spacing w:val="-43"/>
                <w:sz w:val="20"/>
              </w:rPr>
              <w:t xml:space="preserve"> </w:t>
            </w:r>
            <w:r w:rsidRPr="0006769A">
              <w:rPr>
                <w:rFonts w:asciiTheme="majorHAnsi" w:hAnsiTheme="majorHAnsi"/>
                <w:b w:val="0"/>
                <w:bCs w:val="0"/>
                <w:sz w:val="20"/>
              </w:rPr>
              <w:t>ciudadanía</w:t>
            </w:r>
            <w:r w:rsidRPr="0006769A">
              <w:rPr>
                <w:rFonts w:asciiTheme="majorHAnsi" w:hAnsiTheme="majorHAnsi"/>
                <w:b w:val="0"/>
                <w:bCs w:val="0"/>
                <w:spacing w:val="1"/>
                <w:sz w:val="20"/>
              </w:rPr>
              <w:t xml:space="preserve"> </w:t>
            </w:r>
            <w:r w:rsidRPr="0006769A">
              <w:rPr>
                <w:rFonts w:asciiTheme="majorHAnsi" w:hAnsiTheme="majorHAnsi"/>
                <w:b w:val="0"/>
                <w:bCs w:val="0"/>
                <w:sz w:val="20"/>
              </w:rPr>
              <w:t>mayor</w:t>
            </w:r>
            <w:r w:rsidRPr="0006769A">
              <w:rPr>
                <w:rFonts w:asciiTheme="majorHAnsi" w:hAnsiTheme="majorHAnsi"/>
                <w:b w:val="0"/>
                <w:bCs w:val="0"/>
                <w:spacing w:val="1"/>
                <w:sz w:val="20"/>
              </w:rPr>
              <w:t xml:space="preserve"> </w:t>
            </w:r>
            <w:r w:rsidRPr="0006769A">
              <w:rPr>
                <w:rFonts w:asciiTheme="majorHAnsi" w:hAnsiTheme="majorHAnsi"/>
                <w:b w:val="0"/>
                <w:bCs w:val="0"/>
                <w:sz w:val="20"/>
              </w:rPr>
              <w:t>conciencia</w:t>
            </w:r>
            <w:r w:rsidRPr="0006769A">
              <w:rPr>
                <w:rFonts w:asciiTheme="majorHAnsi" w:hAnsiTheme="majorHAnsi"/>
                <w:b w:val="0"/>
                <w:bCs w:val="0"/>
                <w:spacing w:val="-43"/>
                <w:sz w:val="20"/>
              </w:rPr>
              <w:t xml:space="preserve"> </w:t>
            </w:r>
            <w:r w:rsidRPr="0006769A">
              <w:rPr>
                <w:rFonts w:asciiTheme="majorHAnsi" w:hAnsiTheme="majorHAnsi"/>
                <w:b w:val="0"/>
                <w:bCs w:val="0"/>
                <w:sz w:val="20"/>
              </w:rPr>
              <w:t>con</w:t>
            </w:r>
            <w:r w:rsidRPr="0006769A">
              <w:rPr>
                <w:rFonts w:asciiTheme="majorHAnsi" w:hAnsiTheme="majorHAnsi"/>
                <w:b w:val="0"/>
                <w:bCs w:val="0"/>
                <w:spacing w:val="1"/>
                <w:sz w:val="20"/>
              </w:rPr>
              <w:t xml:space="preserve"> </w:t>
            </w:r>
            <w:r w:rsidRPr="0006769A">
              <w:rPr>
                <w:rFonts w:asciiTheme="majorHAnsi" w:hAnsiTheme="majorHAnsi"/>
                <w:b w:val="0"/>
                <w:bCs w:val="0"/>
                <w:sz w:val="20"/>
              </w:rPr>
              <w:t>respecto</w:t>
            </w:r>
            <w:r w:rsidRPr="0006769A">
              <w:rPr>
                <w:rFonts w:asciiTheme="majorHAnsi" w:hAnsiTheme="majorHAnsi"/>
                <w:b w:val="0"/>
                <w:bCs w:val="0"/>
                <w:spacing w:val="1"/>
                <w:sz w:val="20"/>
              </w:rPr>
              <w:t xml:space="preserve"> </w:t>
            </w:r>
            <w:r w:rsidRPr="0006769A">
              <w:rPr>
                <w:rFonts w:asciiTheme="majorHAnsi" w:hAnsiTheme="majorHAnsi"/>
                <w:b w:val="0"/>
                <w:bCs w:val="0"/>
                <w:sz w:val="20"/>
              </w:rPr>
              <w:t>al</w:t>
            </w:r>
            <w:r w:rsidRPr="0006769A">
              <w:rPr>
                <w:rFonts w:asciiTheme="majorHAnsi" w:hAnsiTheme="majorHAnsi"/>
                <w:b w:val="0"/>
                <w:bCs w:val="0"/>
                <w:spacing w:val="1"/>
                <w:sz w:val="20"/>
              </w:rPr>
              <w:t xml:space="preserve"> </w:t>
            </w:r>
            <w:r w:rsidRPr="0006769A">
              <w:rPr>
                <w:rFonts w:asciiTheme="majorHAnsi" w:hAnsiTheme="majorHAnsi"/>
                <w:b w:val="0"/>
                <w:bCs w:val="0"/>
                <w:sz w:val="20"/>
              </w:rPr>
              <w:t>manejo</w:t>
            </w:r>
            <w:r w:rsidRPr="0006769A">
              <w:rPr>
                <w:rFonts w:asciiTheme="majorHAnsi" w:hAnsiTheme="majorHAnsi"/>
                <w:b w:val="0"/>
                <w:bCs w:val="0"/>
                <w:spacing w:val="1"/>
                <w:sz w:val="20"/>
              </w:rPr>
              <w:t xml:space="preserve"> </w:t>
            </w:r>
            <w:r w:rsidRPr="0006769A">
              <w:rPr>
                <w:rFonts w:asciiTheme="majorHAnsi" w:hAnsiTheme="majorHAnsi"/>
                <w:b w:val="0"/>
                <w:bCs w:val="0"/>
                <w:sz w:val="20"/>
              </w:rPr>
              <w:t>ambientalmente</w:t>
            </w:r>
            <w:r w:rsidRPr="0006769A">
              <w:rPr>
                <w:rFonts w:asciiTheme="majorHAnsi" w:hAnsiTheme="majorHAnsi"/>
                <w:b w:val="0"/>
                <w:bCs w:val="0"/>
                <w:spacing w:val="33"/>
                <w:sz w:val="20"/>
              </w:rPr>
              <w:t xml:space="preserve"> </w:t>
            </w:r>
            <w:r w:rsidRPr="0006769A">
              <w:rPr>
                <w:rFonts w:asciiTheme="majorHAnsi" w:hAnsiTheme="majorHAnsi"/>
                <w:b w:val="0"/>
                <w:bCs w:val="0"/>
                <w:sz w:val="20"/>
              </w:rPr>
              <w:t>amigable</w:t>
            </w:r>
            <w:r w:rsidRPr="0006769A">
              <w:rPr>
                <w:rFonts w:asciiTheme="majorHAnsi" w:hAnsiTheme="majorHAnsi"/>
                <w:b w:val="0"/>
                <w:bCs w:val="0"/>
                <w:spacing w:val="34"/>
                <w:sz w:val="20"/>
              </w:rPr>
              <w:t xml:space="preserve"> </w:t>
            </w:r>
            <w:r w:rsidRPr="0006769A">
              <w:rPr>
                <w:rFonts w:asciiTheme="majorHAnsi" w:hAnsiTheme="majorHAnsi"/>
                <w:b w:val="0"/>
                <w:bCs w:val="0"/>
                <w:sz w:val="20"/>
              </w:rPr>
              <w:t>de</w:t>
            </w:r>
          </w:p>
          <w:p w14:paraId="69E858DB" w14:textId="77777777" w:rsidR="00C543F6" w:rsidRPr="0006769A" w:rsidRDefault="00C543F6" w:rsidP="00A42214">
            <w:pPr>
              <w:pStyle w:val="TableParagraph"/>
              <w:spacing w:line="222" w:lineRule="exact"/>
              <w:ind w:left="136"/>
              <w:jc w:val="both"/>
              <w:rPr>
                <w:rFonts w:asciiTheme="majorHAnsi" w:hAnsiTheme="majorHAnsi"/>
                <w:b w:val="0"/>
                <w:bCs w:val="0"/>
                <w:sz w:val="20"/>
              </w:rPr>
            </w:pPr>
            <w:r w:rsidRPr="0006769A">
              <w:rPr>
                <w:rFonts w:asciiTheme="majorHAnsi" w:hAnsiTheme="majorHAnsi"/>
                <w:b w:val="0"/>
                <w:bCs w:val="0"/>
                <w:sz w:val="20"/>
              </w:rPr>
              <w:t>estos</w:t>
            </w:r>
            <w:r w:rsidRPr="0006769A">
              <w:rPr>
                <w:rFonts w:asciiTheme="majorHAnsi" w:hAnsiTheme="majorHAnsi"/>
                <w:b w:val="0"/>
                <w:bCs w:val="0"/>
                <w:spacing w:val="-2"/>
                <w:sz w:val="20"/>
              </w:rPr>
              <w:t xml:space="preserve"> </w:t>
            </w:r>
            <w:r w:rsidRPr="0006769A">
              <w:rPr>
                <w:rFonts w:asciiTheme="majorHAnsi" w:hAnsiTheme="majorHAnsi"/>
                <w:b w:val="0"/>
                <w:bCs w:val="0"/>
                <w:sz w:val="20"/>
              </w:rPr>
              <w:t>residuos.</w:t>
            </w:r>
          </w:p>
        </w:tc>
      </w:tr>
      <w:tr w:rsidR="00A61A2B" w:rsidRPr="0006769A" w14:paraId="35C68FAA" w14:textId="77777777" w:rsidTr="00A42214">
        <w:trPr>
          <w:trHeight w:val="2198"/>
          <w:jc w:val="center"/>
        </w:trPr>
        <w:tc>
          <w:tcPr>
            <w:cnfStyle w:val="001000000000" w:firstRow="0" w:lastRow="0" w:firstColumn="1" w:lastColumn="0" w:oddVBand="0" w:evenVBand="0" w:oddHBand="0" w:evenHBand="0" w:firstRowFirstColumn="0" w:firstRowLastColumn="0" w:lastRowFirstColumn="0" w:lastRowLastColumn="0"/>
            <w:tcW w:w="386" w:type="pct"/>
          </w:tcPr>
          <w:p w14:paraId="1CE735CB" w14:textId="77777777" w:rsidR="00C543F6" w:rsidRPr="0006769A" w:rsidRDefault="00C543F6" w:rsidP="00A42214">
            <w:pPr>
              <w:pStyle w:val="TableParagraph"/>
              <w:rPr>
                <w:sz w:val="20"/>
              </w:rPr>
            </w:pPr>
          </w:p>
          <w:p w14:paraId="6D077E57" w14:textId="77777777" w:rsidR="00C543F6" w:rsidRPr="0006769A" w:rsidRDefault="00C543F6" w:rsidP="00A42214">
            <w:pPr>
              <w:pStyle w:val="TableParagraph"/>
              <w:rPr>
                <w:sz w:val="20"/>
              </w:rPr>
            </w:pPr>
          </w:p>
          <w:p w14:paraId="5386C864" w14:textId="77777777" w:rsidR="00C543F6" w:rsidRPr="0006769A" w:rsidRDefault="00C543F6" w:rsidP="00A42214">
            <w:pPr>
              <w:pStyle w:val="TableParagraph"/>
              <w:rPr>
                <w:sz w:val="20"/>
              </w:rPr>
            </w:pPr>
          </w:p>
          <w:p w14:paraId="74C276AC" w14:textId="77777777" w:rsidR="00C543F6" w:rsidRPr="0006769A" w:rsidRDefault="00C543F6" w:rsidP="00A42214">
            <w:pPr>
              <w:pStyle w:val="TableParagraph"/>
              <w:spacing w:before="2"/>
              <w:rPr>
                <w:sz w:val="20"/>
              </w:rPr>
            </w:pPr>
          </w:p>
          <w:p w14:paraId="634F9639" w14:textId="77777777" w:rsidR="00C543F6" w:rsidRPr="0006769A" w:rsidRDefault="00C543F6" w:rsidP="00A42214">
            <w:pPr>
              <w:pStyle w:val="TableParagraph"/>
              <w:ind w:left="69"/>
              <w:rPr>
                <w:b w:val="0"/>
                <w:sz w:val="20"/>
              </w:rPr>
            </w:pPr>
            <w:proofErr w:type="spellStart"/>
            <w:r w:rsidRPr="0006769A">
              <w:rPr>
                <w:sz w:val="20"/>
              </w:rPr>
              <w:t>Regener</w:t>
            </w:r>
            <w:proofErr w:type="spellEnd"/>
          </w:p>
        </w:tc>
        <w:tc>
          <w:tcPr>
            <w:tcW w:w="420" w:type="pct"/>
          </w:tcPr>
          <w:p w14:paraId="7F42FEB7"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4832B5E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5C794FD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34F89451" w14:textId="77777777" w:rsidR="00C543F6" w:rsidRPr="0006769A" w:rsidRDefault="00C543F6" w:rsidP="00A42214">
            <w:pPr>
              <w:pStyle w:val="TableParagraph"/>
              <w:spacing w:before="2"/>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3F5EBD85" w14:textId="77777777" w:rsidR="00C543F6" w:rsidRPr="0006769A" w:rsidRDefault="00C543F6" w:rsidP="00A42214">
            <w:pPr>
              <w:pStyle w:val="TableParagraph"/>
              <w:ind w:left="115"/>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670</w:t>
            </w:r>
          </w:p>
        </w:tc>
        <w:tc>
          <w:tcPr>
            <w:tcW w:w="421" w:type="pct"/>
          </w:tcPr>
          <w:p w14:paraId="309965D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07E4D0BC"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02877CA"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5B8862C3" w14:textId="77777777" w:rsidR="00C543F6" w:rsidRPr="0006769A" w:rsidRDefault="00C543F6" w:rsidP="00A42214">
            <w:pPr>
              <w:pStyle w:val="TableParagraph"/>
              <w:spacing w:before="2"/>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A41BFB7" w14:textId="77777777" w:rsidR="00C543F6" w:rsidRPr="0006769A" w:rsidRDefault="00C543F6" w:rsidP="00A42214">
            <w:pPr>
              <w:pStyle w:val="TableParagraph"/>
              <w:ind w:left="70"/>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170</w:t>
            </w:r>
          </w:p>
        </w:tc>
        <w:tc>
          <w:tcPr>
            <w:tcW w:w="427" w:type="pct"/>
          </w:tcPr>
          <w:p w14:paraId="6764800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590A7B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697F1E80"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4CC1FA7A" w14:textId="77777777" w:rsidR="00C543F6" w:rsidRPr="0006769A" w:rsidRDefault="00C543F6" w:rsidP="00A42214">
            <w:pPr>
              <w:pStyle w:val="TableParagraph"/>
              <w:spacing w:before="2"/>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48B2FC54" w14:textId="77777777" w:rsidR="00C543F6" w:rsidRPr="0006769A" w:rsidRDefault="00C543F6" w:rsidP="00A42214">
            <w:pPr>
              <w:pStyle w:val="TableParagraph"/>
              <w:ind w:left="68"/>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w w:val="99"/>
                <w:sz w:val="20"/>
              </w:rPr>
              <w:t>A</w:t>
            </w:r>
          </w:p>
        </w:tc>
        <w:tc>
          <w:tcPr>
            <w:tcW w:w="402" w:type="pct"/>
          </w:tcPr>
          <w:p w14:paraId="1586EC7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42A9C25"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21B52E8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3EC5D677" w14:textId="77777777" w:rsidR="00C543F6" w:rsidRPr="0006769A" w:rsidRDefault="00C543F6" w:rsidP="00A42214">
            <w:pPr>
              <w:pStyle w:val="TableParagraph"/>
              <w:spacing w:before="2"/>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46C177A2" w14:textId="77777777" w:rsidR="00C543F6" w:rsidRPr="0006769A" w:rsidRDefault="00C543F6" w:rsidP="00A42214">
            <w:pPr>
              <w:pStyle w:val="TableParagraph"/>
              <w:ind w:left="72"/>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RM</w:t>
            </w:r>
          </w:p>
        </w:tc>
        <w:tc>
          <w:tcPr>
            <w:tcW w:w="426" w:type="pct"/>
          </w:tcPr>
          <w:p w14:paraId="07176AFB"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286FCC9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6408998A"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38F7376C" w14:textId="77777777" w:rsidR="00C543F6" w:rsidRPr="0006769A" w:rsidRDefault="00C543F6" w:rsidP="00A42214">
            <w:pPr>
              <w:pStyle w:val="TableParagraph"/>
              <w:spacing w:before="2"/>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7F160079" w14:textId="77777777" w:rsidR="00C543F6" w:rsidRPr="0006769A" w:rsidRDefault="00C543F6" w:rsidP="00A42214">
            <w:pPr>
              <w:pStyle w:val="TableParagraph"/>
              <w:ind w:left="74"/>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Empresas</w:t>
            </w:r>
          </w:p>
        </w:tc>
        <w:tc>
          <w:tcPr>
            <w:tcW w:w="664" w:type="pct"/>
          </w:tcPr>
          <w:p w14:paraId="0A1D24C9"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1B18EC31"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2629DDFB" w14:textId="77777777" w:rsidR="00C543F6" w:rsidRPr="0006769A" w:rsidRDefault="00C543F6" w:rsidP="00A42214">
            <w:pPr>
              <w:pStyle w:val="TableParagraph"/>
              <w:spacing w:before="1"/>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2F35B948" w14:textId="77777777" w:rsidR="00C543F6" w:rsidRPr="0006769A" w:rsidRDefault="00C543F6" w:rsidP="00A42214">
            <w:pPr>
              <w:pStyle w:val="TableParagraph"/>
              <w:ind w:left="76" w:right="92"/>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Tratamiento de</w:t>
            </w:r>
            <w:r w:rsidRPr="0006769A">
              <w:rPr>
                <w:rFonts w:asciiTheme="majorHAnsi" w:hAnsiTheme="majorHAnsi"/>
                <w:spacing w:val="1"/>
                <w:sz w:val="20"/>
              </w:rPr>
              <w:t xml:space="preserve"> </w:t>
            </w:r>
            <w:r w:rsidRPr="0006769A">
              <w:rPr>
                <w:rFonts w:asciiTheme="majorHAnsi" w:hAnsiTheme="majorHAnsi"/>
                <w:sz w:val="20"/>
              </w:rPr>
              <w:t>gases</w:t>
            </w:r>
            <w:r w:rsidRPr="0006769A">
              <w:rPr>
                <w:rFonts w:asciiTheme="majorHAnsi" w:hAnsiTheme="majorHAnsi"/>
                <w:spacing w:val="-9"/>
                <w:sz w:val="20"/>
              </w:rPr>
              <w:t xml:space="preserve"> </w:t>
            </w:r>
            <w:r w:rsidRPr="0006769A">
              <w:rPr>
                <w:rFonts w:asciiTheme="majorHAnsi" w:hAnsiTheme="majorHAnsi"/>
                <w:sz w:val="20"/>
              </w:rPr>
              <w:t>refrigerantes</w:t>
            </w:r>
            <w:r w:rsidRPr="0006769A">
              <w:rPr>
                <w:rFonts w:asciiTheme="majorHAnsi" w:hAnsiTheme="majorHAnsi"/>
                <w:spacing w:val="-8"/>
                <w:sz w:val="20"/>
              </w:rPr>
              <w:t xml:space="preserve"> </w:t>
            </w:r>
            <w:r w:rsidRPr="0006769A">
              <w:rPr>
                <w:rFonts w:asciiTheme="majorHAnsi" w:hAnsiTheme="majorHAnsi"/>
                <w:sz w:val="20"/>
              </w:rPr>
              <w:t>y</w:t>
            </w:r>
            <w:r w:rsidRPr="0006769A">
              <w:rPr>
                <w:rFonts w:asciiTheme="majorHAnsi" w:hAnsiTheme="majorHAnsi"/>
                <w:spacing w:val="-42"/>
                <w:sz w:val="20"/>
              </w:rPr>
              <w:t xml:space="preserve"> </w:t>
            </w:r>
            <w:r w:rsidRPr="0006769A">
              <w:rPr>
                <w:rFonts w:asciiTheme="majorHAnsi" w:hAnsiTheme="majorHAnsi"/>
                <w:sz w:val="20"/>
              </w:rPr>
              <w:t>equipos</w:t>
            </w:r>
            <w:r w:rsidRPr="0006769A">
              <w:rPr>
                <w:rFonts w:asciiTheme="majorHAnsi" w:hAnsiTheme="majorHAnsi"/>
                <w:spacing w:val="-1"/>
                <w:sz w:val="20"/>
              </w:rPr>
              <w:t xml:space="preserve"> </w:t>
            </w:r>
            <w:r w:rsidRPr="0006769A">
              <w:rPr>
                <w:rFonts w:asciiTheme="majorHAnsi" w:hAnsiTheme="majorHAnsi"/>
                <w:sz w:val="20"/>
              </w:rPr>
              <w:t>vigente</w:t>
            </w:r>
          </w:p>
        </w:tc>
        <w:tc>
          <w:tcPr>
            <w:tcW w:w="593" w:type="pct"/>
          </w:tcPr>
          <w:p w14:paraId="3B11C37E"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3385856D"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245C7978" w14:textId="77777777" w:rsidR="00C543F6" w:rsidRPr="0006769A" w:rsidRDefault="00C543F6" w:rsidP="00A42214">
            <w:pPr>
              <w:pStyle w:val="TableParagraph"/>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0AACC664" w14:textId="77777777" w:rsidR="00C543F6" w:rsidRPr="0006769A" w:rsidRDefault="00C543F6" w:rsidP="00A42214">
            <w:pPr>
              <w:pStyle w:val="TableParagraph"/>
              <w:spacing w:before="2"/>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p>
          <w:p w14:paraId="21439CFB" w14:textId="77777777" w:rsidR="00C543F6" w:rsidRPr="0006769A" w:rsidRDefault="00C543F6" w:rsidP="00A42214">
            <w:pPr>
              <w:pStyle w:val="TableParagraph"/>
              <w:ind w:left="78"/>
              <w:cnfStyle w:val="000000000000" w:firstRow="0" w:lastRow="0" w:firstColumn="0" w:lastColumn="0" w:oddVBand="0" w:evenVBand="0" w:oddHBand="0" w:evenHBand="0" w:firstRowFirstColumn="0" w:firstRowLastColumn="0" w:lastRowFirstColumn="0" w:lastRowLastColumn="0"/>
              <w:rPr>
                <w:rFonts w:asciiTheme="majorHAnsi" w:hAnsiTheme="majorHAnsi"/>
                <w:sz w:val="20"/>
              </w:rPr>
            </w:pPr>
            <w:r w:rsidRPr="0006769A">
              <w:rPr>
                <w:rFonts w:asciiTheme="majorHAnsi" w:hAnsiTheme="majorHAnsi"/>
                <w:sz w:val="20"/>
              </w:rPr>
              <w:t>No</w:t>
            </w:r>
            <w:r w:rsidRPr="0006769A">
              <w:rPr>
                <w:rFonts w:asciiTheme="majorHAnsi" w:hAnsiTheme="majorHAnsi"/>
                <w:spacing w:val="-3"/>
                <w:sz w:val="20"/>
              </w:rPr>
              <w:t xml:space="preserve"> </w:t>
            </w:r>
            <w:r w:rsidRPr="0006769A">
              <w:rPr>
                <w:rFonts w:asciiTheme="majorHAnsi" w:hAnsiTheme="majorHAnsi"/>
                <w:sz w:val="20"/>
              </w:rPr>
              <w:t>identificadas</w:t>
            </w:r>
          </w:p>
        </w:tc>
        <w:tc>
          <w:tcPr>
            <w:cnfStyle w:val="000100000000" w:firstRow="0" w:lastRow="0" w:firstColumn="0" w:lastColumn="1" w:oddVBand="0" w:evenVBand="0" w:oddHBand="0" w:evenHBand="0" w:firstRowFirstColumn="0" w:firstRowLastColumn="0" w:lastRowFirstColumn="0" w:lastRowLastColumn="0"/>
            <w:tcW w:w="1261" w:type="pct"/>
          </w:tcPr>
          <w:p w14:paraId="39EA1AEE" w14:textId="77777777" w:rsidR="00C543F6" w:rsidRPr="0006769A" w:rsidRDefault="00C543F6" w:rsidP="00A42214">
            <w:pPr>
              <w:pStyle w:val="TableParagraph"/>
              <w:numPr>
                <w:ilvl w:val="0"/>
                <w:numId w:val="10"/>
              </w:numPr>
              <w:tabs>
                <w:tab w:val="left" w:pos="789"/>
                <w:tab w:val="left" w:pos="790"/>
              </w:tabs>
              <w:spacing w:before="1"/>
              <w:ind w:right="45" w:hanging="27"/>
              <w:jc w:val="both"/>
              <w:rPr>
                <w:rFonts w:asciiTheme="majorHAnsi" w:hAnsiTheme="majorHAnsi"/>
                <w:b w:val="0"/>
                <w:bCs w:val="0"/>
                <w:sz w:val="20"/>
              </w:rPr>
            </w:pPr>
            <w:r w:rsidRPr="0006769A">
              <w:rPr>
                <w:rFonts w:asciiTheme="majorHAnsi" w:hAnsiTheme="majorHAnsi"/>
                <w:b w:val="0"/>
                <w:bCs w:val="0"/>
                <w:sz w:val="20"/>
              </w:rPr>
              <w:t>Empresa regeneradora</w:t>
            </w:r>
            <w:r w:rsidRPr="0006769A">
              <w:rPr>
                <w:rFonts w:asciiTheme="majorHAnsi" w:hAnsiTheme="majorHAnsi"/>
                <w:b w:val="0"/>
                <w:bCs w:val="0"/>
                <w:spacing w:val="-43"/>
                <w:sz w:val="20"/>
              </w:rPr>
              <w:t xml:space="preserve"> </w:t>
            </w:r>
            <w:r w:rsidRPr="0006769A">
              <w:rPr>
                <w:rFonts w:asciiTheme="majorHAnsi" w:hAnsiTheme="majorHAnsi"/>
                <w:b w:val="0"/>
                <w:bCs w:val="0"/>
                <w:sz w:val="20"/>
              </w:rPr>
              <w:t>de</w:t>
            </w:r>
            <w:r w:rsidRPr="0006769A">
              <w:rPr>
                <w:rFonts w:asciiTheme="majorHAnsi" w:hAnsiTheme="majorHAnsi"/>
                <w:b w:val="0"/>
                <w:bCs w:val="0"/>
                <w:spacing w:val="-2"/>
                <w:sz w:val="20"/>
              </w:rPr>
              <w:t xml:space="preserve"> </w:t>
            </w:r>
            <w:r w:rsidRPr="0006769A">
              <w:rPr>
                <w:rFonts w:asciiTheme="majorHAnsi" w:hAnsiTheme="majorHAnsi"/>
                <w:b w:val="0"/>
                <w:bCs w:val="0"/>
                <w:sz w:val="20"/>
              </w:rPr>
              <w:t>gases refrigerantes</w:t>
            </w:r>
          </w:p>
          <w:p w14:paraId="6517FCD1" w14:textId="77777777" w:rsidR="00C543F6" w:rsidRPr="0006769A" w:rsidRDefault="00C543F6" w:rsidP="00A42214">
            <w:pPr>
              <w:pStyle w:val="TableParagraph"/>
              <w:numPr>
                <w:ilvl w:val="0"/>
                <w:numId w:val="10"/>
              </w:numPr>
              <w:tabs>
                <w:tab w:val="left" w:pos="789"/>
                <w:tab w:val="left" w:pos="790"/>
              </w:tabs>
              <w:spacing w:before="2"/>
              <w:ind w:right="47" w:hanging="27"/>
              <w:jc w:val="both"/>
              <w:rPr>
                <w:rFonts w:asciiTheme="majorHAnsi" w:hAnsiTheme="majorHAnsi"/>
                <w:b w:val="0"/>
                <w:bCs w:val="0"/>
                <w:sz w:val="20"/>
              </w:rPr>
            </w:pPr>
            <w:r w:rsidRPr="0006769A">
              <w:rPr>
                <w:rFonts w:asciiTheme="majorHAnsi" w:hAnsiTheme="majorHAnsi"/>
                <w:b w:val="0"/>
                <w:bCs w:val="0"/>
                <w:sz w:val="20"/>
              </w:rPr>
              <w:t>Socio</w:t>
            </w:r>
            <w:r w:rsidRPr="0006769A">
              <w:rPr>
                <w:rFonts w:asciiTheme="majorHAnsi" w:hAnsiTheme="majorHAnsi"/>
                <w:b w:val="0"/>
                <w:bCs w:val="0"/>
                <w:spacing w:val="1"/>
                <w:sz w:val="20"/>
              </w:rPr>
              <w:t xml:space="preserve"> </w:t>
            </w:r>
            <w:r w:rsidRPr="0006769A">
              <w:rPr>
                <w:rFonts w:asciiTheme="majorHAnsi" w:hAnsiTheme="majorHAnsi"/>
                <w:b w:val="0"/>
                <w:bCs w:val="0"/>
                <w:sz w:val="20"/>
              </w:rPr>
              <w:t>estratégico</w:t>
            </w:r>
            <w:r w:rsidRPr="0006769A">
              <w:rPr>
                <w:rFonts w:asciiTheme="majorHAnsi" w:hAnsiTheme="majorHAnsi"/>
                <w:b w:val="0"/>
                <w:bCs w:val="0"/>
                <w:spacing w:val="1"/>
                <w:sz w:val="20"/>
              </w:rPr>
              <w:t xml:space="preserve"> </w:t>
            </w:r>
            <w:r w:rsidRPr="0006769A">
              <w:rPr>
                <w:rFonts w:asciiTheme="majorHAnsi" w:hAnsiTheme="majorHAnsi"/>
                <w:b w:val="0"/>
                <w:bCs w:val="0"/>
                <w:sz w:val="20"/>
              </w:rPr>
              <w:t>del</w:t>
            </w:r>
            <w:r w:rsidRPr="0006769A">
              <w:rPr>
                <w:rFonts w:asciiTheme="majorHAnsi" w:hAnsiTheme="majorHAnsi"/>
                <w:b w:val="0"/>
                <w:bCs w:val="0"/>
                <w:spacing w:val="-43"/>
                <w:sz w:val="20"/>
              </w:rPr>
              <w:t xml:space="preserve"> </w:t>
            </w:r>
            <w:r w:rsidRPr="0006769A">
              <w:rPr>
                <w:rFonts w:asciiTheme="majorHAnsi" w:hAnsiTheme="majorHAnsi"/>
                <w:b w:val="0"/>
                <w:bCs w:val="0"/>
                <w:sz w:val="20"/>
              </w:rPr>
              <w:t>departamento</w:t>
            </w:r>
            <w:r w:rsidRPr="0006769A">
              <w:rPr>
                <w:rFonts w:asciiTheme="majorHAnsi" w:hAnsiTheme="majorHAnsi"/>
                <w:b w:val="0"/>
                <w:bCs w:val="0"/>
                <w:spacing w:val="1"/>
                <w:sz w:val="20"/>
              </w:rPr>
              <w:t xml:space="preserve"> </w:t>
            </w:r>
            <w:r w:rsidRPr="0006769A">
              <w:rPr>
                <w:rFonts w:asciiTheme="majorHAnsi" w:hAnsiTheme="majorHAnsi"/>
                <w:b w:val="0"/>
                <w:bCs w:val="0"/>
                <w:sz w:val="20"/>
              </w:rPr>
              <w:t>de</w:t>
            </w:r>
            <w:r w:rsidRPr="0006769A">
              <w:rPr>
                <w:rFonts w:asciiTheme="majorHAnsi" w:hAnsiTheme="majorHAnsi"/>
                <w:b w:val="0"/>
                <w:bCs w:val="0"/>
                <w:spacing w:val="1"/>
                <w:sz w:val="20"/>
              </w:rPr>
              <w:t xml:space="preserve"> </w:t>
            </w:r>
            <w:r w:rsidRPr="0006769A">
              <w:rPr>
                <w:rFonts w:asciiTheme="majorHAnsi" w:hAnsiTheme="majorHAnsi"/>
                <w:b w:val="0"/>
                <w:bCs w:val="0"/>
                <w:sz w:val="20"/>
              </w:rPr>
              <w:t>ozono</w:t>
            </w:r>
            <w:r w:rsidRPr="0006769A">
              <w:rPr>
                <w:rFonts w:asciiTheme="majorHAnsi" w:hAnsiTheme="majorHAnsi"/>
                <w:b w:val="0"/>
                <w:bCs w:val="0"/>
                <w:spacing w:val="1"/>
                <w:sz w:val="20"/>
              </w:rPr>
              <w:t xml:space="preserve"> </w:t>
            </w:r>
            <w:r w:rsidRPr="0006769A">
              <w:rPr>
                <w:rFonts w:asciiTheme="majorHAnsi" w:hAnsiTheme="majorHAnsi"/>
                <w:b w:val="0"/>
                <w:bCs w:val="0"/>
                <w:sz w:val="20"/>
              </w:rPr>
              <w:t>del</w:t>
            </w:r>
            <w:r w:rsidRPr="0006769A">
              <w:rPr>
                <w:rFonts w:asciiTheme="majorHAnsi" w:hAnsiTheme="majorHAnsi"/>
                <w:b w:val="0"/>
                <w:bCs w:val="0"/>
                <w:spacing w:val="-43"/>
                <w:sz w:val="20"/>
              </w:rPr>
              <w:t xml:space="preserve"> </w:t>
            </w:r>
            <w:r w:rsidRPr="0006769A">
              <w:rPr>
                <w:rFonts w:asciiTheme="majorHAnsi" w:hAnsiTheme="majorHAnsi"/>
                <w:b w:val="0"/>
                <w:bCs w:val="0"/>
                <w:sz w:val="20"/>
              </w:rPr>
              <w:t>MMA,</w:t>
            </w:r>
            <w:r w:rsidRPr="0006769A">
              <w:rPr>
                <w:rFonts w:asciiTheme="majorHAnsi" w:hAnsiTheme="majorHAnsi"/>
                <w:b w:val="0"/>
                <w:bCs w:val="0"/>
                <w:spacing w:val="1"/>
                <w:sz w:val="20"/>
              </w:rPr>
              <w:t xml:space="preserve"> </w:t>
            </w:r>
            <w:r w:rsidRPr="0006769A">
              <w:rPr>
                <w:rFonts w:asciiTheme="majorHAnsi" w:hAnsiTheme="majorHAnsi"/>
                <w:b w:val="0"/>
                <w:bCs w:val="0"/>
                <w:sz w:val="20"/>
              </w:rPr>
              <w:t>colaborando</w:t>
            </w:r>
            <w:r w:rsidRPr="0006769A">
              <w:rPr>
                <w:rFonts w:asciiTheme="majorHAnsi" w:hAnsiTheme="majorHAnsi"/>
                <w:b w:val="0"/>
                <w:bCs w:val="0"/>
                <w:spacing w:val="1"/>
                <w:sz w:val="20"/>
              </w:rPr>
              <w:t xml:space="preserve"> </w:t>
            </w:r>
            <w:r w:rsidRPr="0006769A">
              <w:rPr>
                <w:rFonts w:asciiTheme="majorHAnsi" w:hAnsiTheme="majorHAnsi"/>
                <w:b w:val="0"/>
                <w:bCs w:val="0"/>
                <w:sz w:val="20"/>
              </w:rPr>
              <w:t>en</w:t>
            </w:r>
            <w:r w:rsidRPr="0006769A">
              <w:rPr>
                <w:rFonts w:asciiTheme="majorHAnsi" w:hAnsiTheme="majorHAnsi"/>
                <w:b w:val="0"/>
                <w:bCs w:val="0"/>
                <w:spacing w:val="1"/>
                <w:sz w:val="20"/>
              </w:rPr>
              <w:t xml:space="preserve"> </w:t>
            </w:r>
            <w:r w:rsidRPr="0006769A">
              <w:rPr>
                <w:rFonts w:asciiTheme="majorHAnsi" w:hAnsiTheme="majorHAnsi"/>
                <w:b w:val="0"/>
                <w:bCs w:val="0"/>
                <w:sz w:val="20"/>
              </w:rPr>
              <w:t>temas</w:t>
            </w:r>
            <w:r w:rsidRPr="0006769A">
              <w:rPr>
                <w:rFonts w:asciiTheme="majorHAnsi" w:hAnsiTheme="majorHAnsi"/>
                <w:b w:val="0"/>
                <w:bCs w:val="0"/>
                <w:spacing w:val="1"/>
                <w:sz w:val="20"/>
              </w:rPr>
              <w:t xml:space="preserve"> </w:t>
            </w:r>
            <w:r w:rsidRPr="0006769A">
              <w:rPr>
                <w:rFonts w:asciiTheme="majorHAnsi" w:hAnsiTheme="majorHAnsi"/>
                <w:b w:val="0"/>
                <w:bCs w:val="0"/>
                <w:sz w:val="20"/>
              </w:rPr>
              <w:t>de</w:t>
            </w:r>
            <w:r w:rsidRPr="0006769A">
              <w:rPr>
                <w:rFonts w:asciiTheme="majorHAnsi" w:hAnsiTheme="majorHAnsi"/>
                <w:b w:val="0"/>
                <w:bCs w:val="0"/>
                <w:spacing w:val="-2"/>
                <w:sz w:val="20"/>
              </w:rPr>
              <w:t xml:space="preserve"> </w:t>
            </w:r>
            <w:r w:rsidRPr="0006769A">
              <w:rPr>
                <w:rFonts w:asciiTheme="majorHAnsi" w:hAnsiTheme="majorHAnsi"/>
                <w:b w:val="0"/>
                <w:bCs w:val="0"/>
                <w:sz w:val="20"/>
              </w:rPr>
              <w:t>capacitación y difusión.</w:t>
            </w:r>
          </w:p>
          <w:p w14:paraId="644ACE64" w14:textId="77777777" w:rsidR="00C543F6" w:rsidRPr="0006769A" w:rsidRDefault="00C543F6" w:rsidP="00A42214">
            <w:pPr>
              <w:pStyle w:val="TableParagraph"/>
              <w:numPr>
                <w:ilvl w:val="0"/>
                <w:numId w:val="10"/>
              </w:numPr>
              <w:tabs>
                <w:tab w:val="left" w:pos="789"/>
                <w:tab w:val="left" w:pos="790"/>
              </w:tabs>
              <w:spacing w:line="243" w:lineRule="exact"/>
              <w:ind w:left="790"/>
              <w:jc w:val="both"/>
              <w:rPr>
                <w:rFonts w:asciiTheme="majorHAnsi" w:hAnsiTheme="majorHAnsi"/>
                <w:b w:val="0"/>
                <w:bCs w:val="0"/>
                <w:sz w:val="20"/>
              </w:rPr>
            </w:pPr>
            <w:r w:rsidRPr="0006769A">
              <w:rPr>
                <w:rFonts w:asciiTheme="majorHAnsi" w:hAnsiTheme="majorHAnsi"/>
                <w:b w:val="0"/>
                <w:bCs w:val="0"/>
                <w:sz w:val="20"/>
              </w:rPr>
              <w:t>Participa</w:t>
            </w:r>
            <w:r w:rsidRPr="0006769A">
              <w:rPr>
                <w:rFonts w:asciiTheme="majorHAnsi" w:hAnsiTheme="majorHAnsi"/>
                <w:b w:val="0"/>
                <w:bCs w:val="0"/>
                <w:spacing w:val="33"/>
                <w:sz w:val="20"/>
              </w:rPr>
              <w:t xml:space="preserve"> </w:t>
            </w:r>
            <w:r w:rsidRPr="0006769A">
              <w:rPr>
                <w:rFonts w:asciiTheme="majorHAnsi" w:hAnsiTheme="majorHAnsi"/>
                <w:b w:val="0"/>
                <w:bCs w:val="0"/>
                <w:sz w:val="20"/>
              </w:rPr>
              <w:t>en</w:t>
            </w:r>
            <w:r w:rsidRPr="0006769A">
              <w:rPr>
                <w:rFonts w:asciiTheme="majorHAnsi" w:hAnsiTheme="majorHAnsi"/>
                <w:b w:val="0"/>
                <w:bCs w:val="0"/>
                <w:spacing w:val="34"/>
                <w:sz w:val="20"/>
              </w:rPr>
              <w:t xml:space="preserve"> </w:t>
            </w:r>
            <w:r w:rsidRPr="0006769A">
              <w:rPr>
                <w:rFonts w:asciiTheme="majorHAnsi" w:hAnsiTheme="majorHAnsi"/>
                <w:b w:val="0"/>
                <w:bCs w:val="0"/>
                <w:sz w:val="20"/>
              </w:rPr>
              <w:t>campañas</w:t>
            </w:r>
          </w:p>
          <w:p w14:paraId="24DCC4D2" w14:textId="77777777" w:rsidR="00C543F6" w:rsidRPr="0006769A" w:rsidRDefault="00C543F6" w:rsidP="00A42214">
            <w:pPr>
              <w:pStyle w:val="TableParagraph"/>
              <w:tabs>
                <w:tab w:val="left" w:pos="1031"/>
                <w:tab w:val="left" w:pos="2391"/>
              </w:tabs>
              <w:spacing w:line="243" w:lineRule="exact"/>
              <w:ind w:left="136"/>
              <w:rPr>
                <w:rFonts w:asciiTheme="majorHAnsi" w:hAnsiTheme="majorHAnsi"/>
                <w:b w:val="0"/>
                <w:bCs w:val="0"/>
                <w:sz w:val="20"/>
              </w:rPr>
            </w:pPr>
            <w:r w:rsidRPr="0006769A">
              <w:rPr>
                <w:rFonts w:asciiTheme="majorHAnsi" w:hAnsiTheme="majorHAnsi"/>
                <w:b w:val="0"/>
                <w:bCs w:val="0"/>
                <w:sz w:val="20"/>
              </w:rPr>
              <w:t>de</w:t>
            </w:r>
            <w:r w:rsidRPr="0006769A">
              <w:rPr>
                <w:rFonts w:asciiTheme="majorHAnsi" w:hAnsiTheme="majorHAnsi"/>
                <w:b w:val="0"/>
                <w:bCs w:val="0"/>
                <w:sz w:val="20"/>
              </w:rPr>
              <w:tab/>
              <w:t>reciclaje</w:t>
            </w:r>
            <w:r w:rsidRPr="0006769A">
              <w:rPr>
                <w:rFonts w:asciiTheme="majorHAnsi" w:hAnsiTheme="majorHAnsi"/>
                <w:b w:val="0"/>
                <w:bCs w:val="0"/>
                <w:sz w:val="20"/>
              </w:rPr>
              <w:tab/>
              <w:t>con</w:t>
            </w:r>
          </w:p>
          <w:p w14:paraId="447774BF" w14:textId="77777777" w:rsidR="00C543F6" w:rsidRPr="0006769A" w:rsidRDefault="00C543F6" w:rsidP="00A42214">
            <w:pPr>
              <w:pStyle w:val="TableParagraph"/>
              <w:spacing w:before="1" w:line="223" w:lineRule="exact"/>
              <w:ind w:left="136"/>
              <w:rPr>
                <w:rFonts w:asciiTheme="majorHAnsi" w:hAnsiTheme="majorHAnsi"/>
                <w:b w:val="0"/>
                <w:bCs w:val="0"/>
                <w:sz w:val="20"/>
              </w:rPr>
            </w:pPr>
            <w:r w:rsidRPr="0006769A">
              <w:rPr>
                <w:rFonts w:asciiTheme="majorHAnsi" w:hAnsiTheme="majorHAnsi"/>
                <w:b w:val="0"/>
                <w:bCs w:val="0"/>
                <w:sz w:val="20"/>
              </w:rPr>
              <w:t>municipalidades</w:t>
            </w:r>
          </w:p>
        </w:tc>
      </w:tr>
      <w:tr w:rsidR="00A61A2B" w:rsidRPr="00A61A2B" w14:paraId="32DBCA20" w14:textId="77777777" w:rsidTr="00A42214">
        <w:trPr>
          <w:cnfStyle w:val="010000000000" w:firstRow="0" w:lastRow="1" w:firstColumn="0" w:lastColumn="0" w:oddVBand="0" w:evenVBand="0" w:oddHBand="0" w:evenHBand="0" w:firstRowFirstColumn="0" w:firstRowLastColumn="0" w:lastRowFirstColumn="0" w:lastRowLastColumn="0"/>
          <w:trHeight w:val="1953"/>
          <w:jc w:val="center"/>
        </w:trPr>
        <w:tc>
          <w:tcPr>
            <w:cnfStyle w:val="001000000000" w:firstRow="0" w:lastRow="0" w:firstColumn="1" w:lastColumn="0" w:oddVBand="0" w:evenVBand="0" w:oddHBand="0" w:evenHBand="0" w:firstRowFirstColumn="0" w:firstRowLastColumn="0" w:lastRowFirstColumn="0" w:lastRowLastColumn="0"/>
            <w:tcW w:w="386" w:type="pct"/>
          </w:tcPr>
          <w:p w14:paraId="1D824327" w14:textId="77777777" w:rsidR="00C543F6" w:rsidRPr="0006769A" w:rsidRDefault="00C543F6" w:rsidP="00A42214">
            <w:pPr>
              <w:pStyle w:val="TableParagraph"/>
              <w:rPr>
                <w:sz w:val="20"/>
              </w:rPr>
            </w:pPr>
          </w:p>
          <w:p w14:paraId="2956F334" w14:textId="77777777" w:rsidR="00C543F6" w:rsidRPr="0006769A" w:rsidRDefault="00C543F6" w:rsidP="00A42214">
            <w:pPr>
              <w:pStyle w:val="TableParagraph"/>
              <w:rPr>
                <w:sz w:val="20"/>
              </w:rPr>
            </w:pPr>
          </w:p>
          <w:p w14:paraId="07BCE909" w14:textId="77777777" w:rsidR="00C543F6" w:rsidRPr="0006769A" w:rsidRDefault="00C543F6" w:rsidP="00A42214">
            <w:pPr>
              <w:pStyle w:val="TableParagraph"/>
              <w:rPr>
                <w:sz w:val="20"/>
              </w:rPr>
            </w:pPr>
          </w:p>
          <w:p w14:paraId="7544BB42" w14:textId="77777777" w:rsidR="00C543F6" w:rsidRPr="0006769A" w:rsidRDefault="00C543F6" w:rsidP="00A42214">
            <w:pPr>
              <w:pStyle w:val="TableParagraph"/>
              <w:spacing w:before="124"/>
              <w:ind w:left="69"/>
              <w:rPr>
                <w:b w:val="0"/>
                <w:sz w:val="20"/>
              </w:rPr>
            </w:pPr>
            <w:proofErr w:type="spellStart"/>
            <w:r w:rsidRPr="0006769A">
              <w:rPr>
                <w:sz w:val="20"/>
              </w:rPr>
              <w:t>Ecoser</w:t>
            </w:r>
            <w:proofErr w:type="spellEnd"/>
          </w:p>
        </w:tc>
        <w:tc>
          <w:tcPr>
            <w:tcW w:w="420" w:type="pct"/>
          </w:tcPr>
          <w:p w14:paraId="68D0CDA2"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2D6DA707"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62AD95F3"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385E8663" w14:textId="77777777" w:rsidR="00C543F6" w:rsidRPr="0006769A" w:rsidRDefault="00C543F6" w:rsidP="00A42214">
            <w:pPr>
              <w:pStyle w:val="TableParagraph"/>
              <w:spacing w:before="124"/>
              <w:ind w:left="69"/>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sz w:val="20"/>
              </w:rPr>
              <w:t>10</w:t>
            </w:r>
          </w:p>
        </w:tc>
        <w:tc>
          <w:tcPr>
            <w:tcW w:w="421" w:type="pct"/>
          </w:tcPr>
          <w:p w14:paraId="1D564827"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121ABEE3"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2719BF37"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21C97607" w14:textId="77777777" w:rsidR="00C543F6" w:rsidRPr="0006769A" w:rsidRDefault="00C543F6" w:rsidP="00A42214">
            <w:pPr>
              <w:pStyle w:val="TableParagraph"/>
              <w:spacing w:before="124"/>
              <w:ind w:left="70"/>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sz w:val="20"/>
              </w:rPr>
              <w:t>2,8</w:t>
            </w:r>
          </w:p>
        </w:tc>
        <w:tc>
          <w:tcPr>
            <w:tcW w:w="427" w:type="pct"/>
          </w:tcPr>
          <w:p w14:paraId="48C1A43D"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47C68CC1"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2712A4BA"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11463A88" w14:textId="77777777" w:rsidR="00C543F6" w:rsidRPr="0006769A" w:rsidRDefault="00C543F6" w:rsidP="00A42214">
            <w:pPr>
              <w:pStyle w:val="TableParagraph"/>
              <w:spacing w:before="124"/>
              <w:ind w:left="68"/>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w w:val="99"/>
                <w:sz w:val="20"/>
              </w:rPr>
              <w:t>C</w:t>
            </w:r>
          </w:p>
        </w:tc>
        <w:tc>
          <w:tcPr>
            <w:tcW w:w="402" w:type="pct"/>
          </w:tcPr>
          <w:p w14:paraId="4E402768"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0E349CDF"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1372D38F"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372ABF6F" w14:textId="77777777" w:rsidR="00C543F6" w:rsidRPr="0006769A" w:rsidRDefault="00C543F6" w:rsidP="00A42214">
            <w:pPr>
              <w:pStyle w:val="TableParagraph"/>
              <w:spacing w:before="124"/>
              <w:ind w:left="72"/>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sz w:val="20"/>
              </w:rPr>
              <w:t>RM</w:t>
            </w:r>
          </w:p>
        </w:tc>
        <w:tc>
          <w:tcPr>
            <w:tcW w:w="426" w:type="pct"/>
          </w:tcPr>
          <w:p w14:paraId="7DFEDEC9"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35B5C094"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18A9B57A"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41A3B647" w14:textId="77777777" w:rsidR="00C543F6" w:rsidRPr="0006769A" w:rsidRDefault="00C543F6" w:rsidP="00A42214">
            <w:pPr>
              <w:pStyle w:val="TableParagraph"/>
              <w:spacing w:before="124"/>
              <w:ind w:left="74"/>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sz w:val="20"/>
              </w:rPr>
              <w:t>Empresas</w:t>
            </w:r>
          </w:p>
        </w:tc>
        <w:tc>
          <w:tcPr>
            <w:tcW w:w="664" w:type="pct"/>
          </w:tcPr>
          <w:p w14:paraId="40949B08"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200C688F" w14:textId="77777777" w:rsidR="00C543F6" w:rsidRPr="0006769A" w:rsidRDefault="00C543F6" w:rsidP="00A42214">
            <w:pPr>
              <w:pStyle w:val="TableParagraph"/>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p>
          <w:p w14:paraId="171409F2" w14:textId="77777777" w:rsidR="00C543F6" w:rsidRPr="0006769A" w:rsidRDefault="00C543F6" w:rsidP="00A42214">
            <w:pPr>
              <w:pStyle w:val="TableParagraph"/>
              <w:ind w:left="76" w:right="61"/>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sz w:val="20"/>
              </w:rPr>
              <w:t>Transporte y</w:t>
            </w:r>
            <w:r w:rsidRPr="0006769A">
              <w:rPr>
                <w:rFonts w:asciiTheme="majorHAnsi" w:hAnsiTheme="majorHAnsi"/>
                <w:b w:val="0"/>
                <w:bCs w:val="0"/>
                <w:spacing w:val="1"/>
                <w:sz w:val="20"/>
              </w:rPr>
              <w:t xml:space="preserve"> </w:t>
            </w:r>
            <w:r w:rsidRPr="0006769A">
              <w:rPr>
                <w:rFonts w:asciiTheme="majorHAnsi" w:hAnsiTheme="majorHAnsi"/>
                <w:b w:val="0"/>
                <w:bCs w:val="0"/>
                <w:sz w:val="20"/>
              </w:rPr>
              <w:t>almacenamiento de</w:t>
            </w:r>
            <w:r w:rsidRPr="0006769A">
              <w:rPr>
                <w:rFonts w:asciiTheme="majorHAnsi" w:hAnsiTheme="majorHAnsi"/>
                <w:b w:val="0"/>
                <w:bCs w:val="0"/>
                <w:spacing w:val="1"/>
                <w:sz w:val="20"/>
              </w:rPr>
              <w:t xml:space="preserve"> </w:t>
            </w:r>
            <w:r w:rsidRPr="0006769A">
              <w:rPr>
                <w:rFonts w:asciiTheme="majorHAnsi" w:hAnsiTheme="majorHAnsi"/>
                <w:b w:val="0"/>
                <w:bCs w:val="0"/>
                <w:sz w:val="20"/>
              </w:rPr>
              <w:t>residuos peligrosos y</w:t>
            </w:r>
            <w:r w:rsidRPr="0006769A">
              <w:rPr>
                <w:rFonts w:asciiTheme="majorHAnsi" w:hAnsiTheme="majorHAnsi"/>
                <w:b w:val="0"/>
                <w:bCs w:val="0"/>
                <w:spacing w:val="-43"/>
                <w:sz w:val="20"/>
              </w:rPr>
              <w:t xml:space="preserve"> </w:t>
            </w:r>
            <w:r w:rsidRPr="0006769A">
              <w:rPr>
                <w:rFonts w:asciiTheme="majorHAnsi" w:hAnsiTheme="majorHAnsi"/>
                <w:b w:val="0"/>
                <w:bCs w:val="0"/>
                <w:sz w:val="20"/>
              </w:rPr>
              <w:t>no</w:t>
            </w:r>
            <w:r w:rsidRPr="0006769A">
              <w:rPr>
                <w:rFonts w:asciiTheme="majorHAnsi" w:hAnsiTheme="majorHAnsi"/>
                <w:b w:val="0"/>
                <w:bCs w:val="0"/>
                <w:spacing w:val="-1"/>
                <w:sz w:val="20"/>
              </w:rPr>
              <w:t xml:space="preserve"> </w:t>
            </w:r>
            <w:r w:rsidRPr="0006769A">
              <w:rPr>
                <w:rFonts w:asciiTheme="majorHAnsi" w:hAnsiTheme="majorHAnsi"/>
                <w:b w:val="0"/>
                <w:bCs w:val="0"/>
                <w:sz w:val="20"/>
              </w:rPr>
              <w:t>peligrosos</w:t>
            </w:r>
          </w:p>
        </w:tc>
        <w:tc>
          <w:tcPr>
            <w:tcW w:w="593" w:type="pct"/>
          </w:tcPr>
          <w:p w14:paraId="76CE5424" w14:textId="77777777" w:rsidR="00C543F6" w:rsidRPr="0006769A" w:rsidRDefault="00C543F6" w:rsidP="00A42214">
            <w:pPr>
              <w:pStyle w:val="TableParagraph"/>
              <w:spacing w:before="1"/>
              <w:ind w:left="78" w:right="237"/>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sz w:val="20"/>
              </w:rPr>
              <w:t>ISO 9001 Sistema</w:t>
            </w:r>
            <w:r w:rsidRPr="0006769A">
              <w:rPr>
                <w:rFonts w:asciiTheme="majorHAnsi" w:hAnsiTheme="majorHAnsi"/>
                <w:b w:val="0"/>
                <w:bCs w:val="0"/>
                <w:spacing w:val="1"/>
                <w:sz w:val="20"/>
              </w:rPr>
              <w:t xml:space="preserve"> </w:t>
            </w:r>
            <w:r w:rsidRPr="0006769A">
              <w:rPr>
                <w:rFonts w:asciiTheme="majorHAnsi" w:hAnsiTheme="majorHAnsi"/>
                <w:b w:val="0"/>
                <w:bCs w:val="0"/>
                <w:sz w:val="20"/>
              </w:rPr>
              <w:t>Integra</w:t>
            </w:r>
            <w:r w:rsidRPr="0006769A">
              <w:rPr>
                <w:rFonts w:asciiTheme="majorHAnsi" w:hAnsiTheme="majorHAnsi"/>
                <w:b w:val="0"/>
                <w:bCs w:val="0"/>
                <w:spacing w:val="-9"/>
                <w:sz w:val="20"/>
              </w:rPr>
              <w:t xml:space="preserve"> </w:t>
            </w:r>
            <w:r w:rsidRPr="0006769A">
              <w:rPr>
                <w:rFonts w:asciiTheme="majorHAnsi" w:hAnsiTheme="majorHAnsi"/>
                <w:b w:val="0"/>
                <w:bCs w:val="0"/>
                <w:sz w:val="20"/>
              </w:rPr>
              <w:t>de</w:t>
            </w:r>
            <w:r w:rsidRPr="0006769A">
              <w:rPr>
                <w:rFonts w:asciiTheme="majorHAnsi" w:hAnsiTheme="majorHAnsi"/>
                <w:b w:val="0"/>
                <w:bCs w:val="0"/>
                <w:spacing w:val="-9"/>
                <w:sz w:val="20"/>
              </w:rPr>
              <w:t xml:space="preserve"> </w:t>
            </w:r>
            <w:r w:rsidRPr="0006769A">
              <w:rPr>
                <w:rFonts w:asciiTheme="majorHAnsi" w:hAnsiTheme="majorHAnsi"/>
                <w:b w:val="0"/>
                <w:bCs w:val="0"/>
                <w:sz w:val="20"/>
              </w:rPr>
              <w:t>Gestión</w:t>
            </w:r>
            <w:r w:rsidRPr="0006769A">
              <w:rPr>
                <w:rFonts w:asciiTheme="majorHAnsi" w:hAnsiTheme="majorHAnsi"/>
                <w:b w:val="0"/>
                <w:bCs w:val="0"/>
                <w:spacing w:val="-42"/>
                <w:sz w:val="20"/>
              </w:rPr>
              <w:t xml:space="preserve"> </w:t>
            </w:r>
            <w:r w:rsidRPr="0006769A">
              <w:rPr>
                <w:rFonts w:asciiTheme="majorHAnsi" w:hAnsiTheme="majorHAnsi"/>
                <w:b w:val="0"/>
                <w:bCs w:val="0"/>
                <w:sz w:val="20"/>
              </w:rPr>
              <w:t>de</w:t>
            </w:r>
            <w:r w:rsidRPr="0006769A">
              <w:rPr>
                <w:rFonts w:asciiTheme="majorHAnsi" w:hAnsiTheme="majorHAnsi"/>
                <w:b w:val="0"/>
                <w:bCs w:val="0"/>
                <w:spacing w:val="-2"/>
                <w:sz w:val="20"/>
              </w:rPr>
              <w:t xml:space="preserve"> </w:t>
            </w:r>
            <w:r w:rsidRPr="0006769A">
              <w:rPr>
                <w:rFonts w:asciiTheme="majorHAnsi" w:hAnsiTheme="majorHAnsi"/>
                <w:b w:val="0"/>
                <w:bCs w:val="0"/>
                <w:sz w:val="20"/>
              </w:rPr>
              <w:t>Calidad</w:t>
            </w:r>
          </w:p>
          <w:p w14:paraId="647ED100" w14:textId="77777777" w:rsidR="00C543F6" w:rsidRPr="0006769A" w:rsidRDefault="00C543F6" w:rsidP="00A42214">
            <w:pPr>
              <w:pStyle w:val="TableParagraph"/>
              <w:ind w:left="78" w:right="334"/>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sz w:val="20"/>
              </w:rPr>
              <w:t>ISO</w:t>
            </w:r>
            <w:r w:rsidRPr="0006769A">
              <w:rPr>
                <w:rFonts w:asciiTheme="majorHAnsi" w:hAnsiTheme="majorHAnsi"/>
                <w:b w:val="0"/>
                <w:bCs w:val="0"/>
                <w:spacing w:val="-8"/>
                <w:sz w:val="20"/>
              </w:rPr>
              <w:t xml:space="preserve"> </w:t>
            </w:r>
            <w:r w:rsidRPr="0006769A">
              <w:rPr>
                <w:rFonts w:asciiTheme="majorHAnsi" w:hAnsiTheme="majorHAnsi"/>
                <w:b w:val="0"/>
                <w:bCs w:val="0"/>
                <w:sz w:val="20"/>
              </w:rPr>
              <w:t>14001</w:t>
            </w:r>
            <w:r w:rsidRPr="0006769A">
              <w:rPr>
                <w:rFonts w:asciiTheme="majorHAnsi" w:hAnsiTheme="majorHAnsi"/>
                <w:b w:val="0"/>
                <w:bCs w:val="0"/>
                <w:spacing w:val="-8"/>
                <w:sz w:val="20"/>
              </w:rPr>
              <w:t xml:space="preserve"> </w:t>
            </w:r>
            <w:r w:rsidRPr="0006769A">
              <w:rPr>
                <w:rFonts w:asciiTheme="majorHAnsi" w:hAnsiTheme="majorHAnsi"/>
                <w:b w:val="0"/>
                <w:bCs w:val="0"/>
                <w:sz w:val="20"/>
              </w:rPr>
              <w:t>Medio</w:t>
            </w:r>
            <w:r w:rsidRPr="0006769A">
              <w:rPr>
                <w:rFonts w:asciiTheme="majorHAnsi" w:hAnsiTheme="majorHAnsi"/>
                <w:b w:val="0"/>
                <w:bCs w:val="0"/>
                <w:spacing w:val="-42"/>
                <w:sz w:val="20"/>
              </w:rPr>
              <w:t xml:space="preserve"> </w:t>
            </w:r>
            <w:r w:rsidRPr="0006769A">
              <w:rPr>
                <w:rFonts w:asciiTheme="majorHAnsi" w:hAnsiTheme="majorHAnsi"/>
                <w:b w:val="0"/>
                <w:bCs w:val="0"/>
                <w:sz w:val="20"/>
              </w:rPr>
              <w:t>Ambiente</w:t>
            </w:r>
            <w:r w:rsidRPr="0006769A">
              <w:rPr>
                <w:rFonts w:asciiTheme="majorHAnsi" w:hAnsiTheme="majorHAnsi"/>
                <w:b w:val="0"/>
                <w:bCs w:val="0"/>
                <w:spacing w:val="1"/>
                <w:sz w:val="20"/>
              </w:rPr>
              <w:t xml:space="preserve"> </w:t>
            </w:r>
            <w:r w:rsidRPr="0006769A">
              <w:rPr>
                <w:rFonts w:asciiTheme="majorHAnsi" w:hAnsiTheme="majorHAnsi"/>
                <w:b w:val="0"/>
                <w:bCs w:val="0"/>
                <w:sz w:val="20"/>
              </w:rPr>
              <w:t>OSHAS</w:t>
            </w:r>
            <w:r w:rsidRPr="0006769A">
              <w:rPr>
                <w:rFonts w:asciiTheme="majorHAnsi" w:hAnsiTheme="majorHAnsi"/>
                <w:b w:val="0"/>
                <w:bCs w:val="0"/>
                <w:spacing w:val="-2"/>
                <w:sz w:val="20"/>
              </w:rPr>
              <w:t xml:space="preserve"> </w:t>
            </w:r>
            <w:r w:rsidRPr="0006769A">
              <w:rPr>
                <w:rFonts w:asciiTheme="majorHAnsi" w:hAnsiTheme="majorHAnsi"/>
                <w:b w:val="0"/>
                <w:bCs w:val="0"/>
                <w:sz w:val="20"/>
              </w:rPr>
              <w:t>18001</w:t>
            </w:r>
          </w:p>
          <w:p w14:paraId="7024EACD" w14:textId="77777777" w:rsidR="00C543F6" w:rsidRPr="0006769A" w:rsidRDefault="00C543F6" w:rsidP="00A42214">
            <w:pPr>
              <w:pStyle w:val="TableParagraph"/>
              <w:spacing w:line="244" w:lineRule="exact"/>
              <w:ind w:left="78"/>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sz w:val="20"/>
              </w:rPr>
              <w:t>Seguridad</w:t>
            </w:r>
          </w:p>
          <w:p w14:paraId="5350B9B3" w14:textId="77777777" w:rsidR="00C543F6" w:rsidRPr="0006769A" w:rsidRDefault="00C543F6" w:rsidP="00A42214">
            <w:pPr>
              <w:pStyle w:val="TableParagraph"/>
              <w:spacing w:before="1" w:line="223" w:lineRule="exact"/>
              <w:ind w:left="78"/>
              <w:cnfStyle w:val="010000000000" w:firstRow="0" w:lastRow="1" w:firstColumn="0" w:lastColumn="0" w:oddVBand="0" w:evenVBand="0" w:oddHBand="0" w:evenHBand="0" w:firstRowFirstColumn="0" w:firstRowLastColumn="0" w:lastRowFirstColumn="0" w:lastRowLastColumn="0"/>
              <w:rPr>
                <w:rFonts w:asciiTheme="majorHAnsi" w:hAnsiTheme="majorHAnsi"/>
                <w:b w:val="0"/>
                <w:bCs w:val="0"/>
                <w:sz w:val="20"/>
              </w:rPr>
            </w:pPr>
            <w:r w:rsidRPr="0006769A">
              <w:rPr>
                <w:rFonts w:asciiTheme="majorHAnsi" w:hAnsiTheme="majorHAnsi"/>
                <w:b w:val="0"/>
                <w:bCs w:val="0"/>
                <w:sz w:val="20"/>
              </w:rPr>
              <w:t>Ocupacional</w:t>
            </w:r>
          </w:p>
        </w:tc>
        <w:tc>
          <w:tcPr>
            <w:cnfStyle w:val="000100000000" w:firstRow="0" w:lastRow="0" w:firstColumn="0" w:lastColumn="1" w:oddVBand="0" w:evenVBand="0" w:oddHBand="0" w:evenHBand="0" w:firstRowFirstColumn="0" w:firstRowLastColumn="0" w:lastRowFirstColumn="0" w:lastRowLastColumn="0"/>
            <w:tcW w:w="1261" w:type="pct"/>
          </w:tcPr>
          <w:p w14:paraId="5AF0F259" w14:textId="77777777" w:rsidR="00C543F6" w:rsidRPr="0006769A" w:rsidRDefault="00C543F6" w:rsidP="00A42214">
            <w:pPr>
              <w:pStyle w:val="TableParagraph"/>
              <w:numPr>
                <w:ilvl w:val="0"/>
                <w:numId w:val="9"/>
              </w:numPr>
              <w:tabs>
                <w:tab w:val="left" w:pos="789"/>
                <w:tab w:val="left" w:pos="790"/>
              </w:tabs>
              <w:spacing w:before="123"/>
              <w:ind w:right="43" w:hanging="27"/>
              <w:jc w:val="both"/>
              <w:rPr>
                <w:rFonts w:asciiTheme="majorHAnsi" w:hAnsiTheme="majorHAnsi"/>
                <w:b w:val="0"/>
                <w:bCs w:val="0"/>
                <w:sz w:val="20"/>
              </w:rPr>
            </w:pPr>
            <w:r w:rsidRPr="0006769A">
              <w:rPr>
                <w:rFonts w:asciiTheme="majorHAnsi" w:hAnsiTheme="majorHAnsi"/>
                <w:b w:val="0"/>
                <w:bCs w:val="0"/>
                <w:sz w:val="20"/>
              </w:rPr>
              <w:t>Único gestor que trata</w:t>
            </w:r>
            <w:r w:rsidRPr="0006769A">
              <w:rPr>
                <w:rFonts w:asciiTheme="majorHAnsi" w:hAnsiTheme="majorHAnsi"/>
                <w:b w:val="0"/>
                <w:bCs w:val="0"/>
                <w:spacing w:val="1"/>
                <w:sz w:val="20"/>
              </w:rPr>
              <w:t xml:space="preserve"> </w:t>
            </w:r>
            <w:r w:rsidRPr="0006769A">
              <w:rPr>
                <w:rFonts w:asciiTheme="majorHAnsi" w:hAnsiTheme="majorHAnsi"/>
                <w:b w:val="0"/>
                <w:bCs w:val="0"/>
                <w:sz w:val="20"/>
              </w:rPr>
              <w:t>los residuos</w:t>
            </w:r>
            <w:r w:rsidRPr="0006769A">
              <w:rPr>
                <w:rFonts w:asciiTheme="majorHAnsi" w:hAnsiTheme="majorHAnsi"/>
                <w:b w:val="0"/>
                <w:bCs w:val="0"/>
                <w:spacing w:val="-1"/>
                <w:sz w:val="20"/>
              </w:rPr>
              <w:t xml:space="preserve"> </w:t>
            </w:r>
            <w:r w:rsidRPr="0006769A">
              <w:rPr>
                <w:rFonts w:asciiTheme="majorHAnsi" w:hAnsiTheme="majorHAnsi"/>
                <w:b w:val="0"/>
                <w:bCs w:val="0"/>
                <w:sz w:val="20"/>
              </w:rPr>
              <w:t>lumínicos in</w:t>
            </w:r>
            <w:r w:rsidRPr="0006769A">
              <w:rPr>
                <w:rFonts w:asciiTheme="majorHAnsi" w:hAnsiTheme="majorHAnsi"/>
                <w:b w:val="0"/>
                <w:bCs w:val="0"/>
                <w:spacing w:val="-1"/>
                <w:sz w:val="20"/>
              </w:rPr>
              <w:t xml:space="preserve"> </w:t>
            </w:r>
            <w:r w:rsidRPr="0006769A">
              <w:rPr>
                <w:rFonts w:asciiTheme="majorHAnsi" w:hAnsiTheme="majorHAnsi"/>
                <w:b w:val="0"/>
                <w:bCs w:val="0"/>
                <w:sz w:val="20"/>
              </w:rPr>
              <w:t>situ.</w:t>
            </w:r>
          </w:p>
          <w:p w14:paraId="688E36DE" w14:textId="712E3CA9" w:rsidR="00C543F6" w:rsidRPr="0006769A" w:rsidRDefault="00C543F6" w:rsidP="00A42214">
            <w:pPr>
              <w:pStyle w:val="TableParagraph"/>
              <w:numPr>
                <w:ilvl w:val="0"/>
                <w:numId w:val="9"/>
              </w:numPr>
              <w:tabs>
                <w:tab w:val="left" w:pos="789"/>
                <w:tab w:val="left" w:pos="790"/>
              </w:tabs>
              <w:ind w:right="43" w:hanging="27"/>
              <w:jc w:val="both"/>
              <w:rPr>
                <w:rFonts w:asciiTheme="majorHAnsi" w:hAnsiTheme="majorHAnsi"/>
                <w:b w:val="0"/>
                <w:bCs w:val="0"/>
                <w:sz w:val="20"/>
              </w:rPr>
            </w:pPr>
            <w:r w:rsidRPr="0006769A">
              <w:rPr>
                <w:rFonts w:asciiTheme="majorHAnsi" w:hAnsiTheme="majorHAnsi"/>
                <w:b w:val="0"/>
                <w:bCs w:val="0"/>
                <w:sz w:val="20"/>
              </w:rPr>
              <w:t>Cuenta con el respaldo</w:t>
            </w:r>
            <w:r w:rsidRPr="0006769A">
              <w:rPr>
                <w:rFonts w:asciiTheme="majorHAnsi" w:hAnsiTheme="majorHAnsi"/>
                <w:b w:val="0"/>
                <w:bCs w:val="0"/>
                <w:spacing w:val="-43"/>
                <w:sz w:val="20"/>
              </w:rPr>
              <w:t xml:space="preserve"> </w:t>
            </w:r>
            <w:r w:rsidRPr="0006769A">
              <w:rPr>
                <w:rFonts w:asciiTheme="majorHAnsi" w:hAnsiTheme="majorHAnsi"/>
                <w:b w:val="0"/>
                <w:bCs w:val="0"/>
                <w:sz w:val="20"/>
              </w:rPr>
              <w:t>del</w:t>
            </w:r>
            <w:r w:rsidRPr="0006769A">
              <w:rPr>
                <w:rFonts w:asciiTheme="majorHAnsi" w:hAnsiTheme="majorHAnsi"/>
                <w:b w:val="0"/>
                <w:bCs w:val="0"/>
                <w:spacing w:val="1"/>
                <w:sz w:val="20"/>
              </w:rPr>
              <w:t xml:space="preserve"> </w:t>
            </w:r>
            <w:r w:rsidRPr="0006769A">
              <w:rPr>
                <w:rFonts w:asciiTheme="majorHAnsi" w:hAnsiTheme="majorHAnsi"/>
                <w:b w:val="0"/>
                <w:bCs w:val="0"/>
                <w:sz w:val="20"/>
              </w:rPr>
              <w:t>holding</w:t>
            </w:r>
            <w:r w:rsidRPr="0006769A">
              <w:rPr>
                <w:rFonts w:asciiTheme="majorHAnsi" w:hAnsiTheme="majorHAnsi"/>
                <w:b w:val="0"/>
                <w:bCs w:val="0"/>
                <w:spacing w:val="1"/>
                <w:sz w:val="20"/>
              </w:rPr>
              <w:t xml:space="preserve"> </w:t>
            </w:r>
            <w:r w:rsidRPr="0006769A">
              <w:rPr>
                <w:rFonts w:asciiTheme="majorHAnsi" w:hAnsiTheme="majorHAnsi"/>
                <w:b w:val="0"/>
                <w:bCs w:val="0"/>
                <w:sz w:val="20"/>
              </w:rPr>
              <w:t>Volta</w:t>
            </w:r>
            <w:r w:rsidRPr="0006769A">
              <w:rPr>
                <w:rFonts w:asciiTheme="majorHAnsi" w:hAnsiTheme="majorHAnsi"/>
                <w:b w:val="0"/>
                <w:bCs w:val="0"/>
                <w:spacing w:val="1"/>
                <w:sz w:val="20"/>
              </w:rPr>
              <w:t xml:space="preserve"> </w:t>
            </w:r>
            <w:r w:rsidRPr="0006769A">
              <w:rPr>
                <w:rFonts w:asciiTheme="majorHAnsi" w:hAnsiTheme="majorHAnsi"/>
                <w:b w:val="0"/>
                <w:bCs w:val="0"/>
                <w:sz w:val="20"/>
              </w:rPr>
              <w:t>en</w:t>
            </w:r>
            <w:r w:rsidRPr="0006769A">
              <w:rPr>
                <w:rFonts w:asciiTheme="majorHAnsi" w:hAnsiTheme="majorHAnsi"/>
                <w:b w:val="0"/>
                <w:bCs w:val="0"/>
                <w:spacing w:val="1"/>
                <w:sz w:val="20"/>
              </w:rPr>
              <w:t xml:space="preserve"> </w:t>
            </w:r>
            <w:r w:rsidRPr="0006769A">
              <w:rPr>
                <w:rFonts w:asciiTheme="majorHAnsi" w:hAnsiTheme="majorHAnsi"/>
                <w:b w:val="0"/>
                <w:bCs w:val="0"/>
                <w:sz w:val="20"/>
              </w:rPr>
              <w:t>caso</w:t>
            </w:r>
            <w:r w:rsidRPr="0006769A">
              <w:rPr>
                <w:rFonts w:asciiTheme="majorHAnsi" w:hAnsiTheme="majorHAnsi"/>
                <w:b w:val="0"/>
                <w:bCs w:val="0"/>
                <w:spacing w:val="1"/>
                <w:sz w:val="20"/>
              </w:rPr>
              <w:t xml:space="preserve"> </w:t>
            </w:r>
            <w:r w:rsidRPr="0006769A">
              <w:rPr>
                <w:rFonts w:asciiTheme="majorHAnsi" w:hAnsiTheme="majorHAnsi"/>
                <w:b w:val="0"/>
                <w:bCs w:val="0"/>
                <w:sz w:val="20"/>
              </w:rPr>
              <w:t>de</w:t>
            </w:r>
            <w:r w:rsidRPr="0006769A">
              <w:rPr>
                <w:rFonts w:asciiTheme="majorHAnsi" w:hAnsiTheme="majorHAnsi"/>
                <w:b w:val="0"/>
                <w:bCs w:val="0"/>
                <w:spacing w:val="1"/>
                <w:sz w:val="20"/>
              </w:rPr>
              <w:t xml:space="preserve"> </w:t>
            </w:r>
            <w:r w:rsidRPr="0006769A">
              <w:rPr>
                <w:rFonts w:asciiTheme="majorHAnsi" w:hAnsiTheme="majorHAnsi"/>
                <w:b w:val="0"/>
                <w:bCs w:val="0"/>
                <w:sz w:val="20"/>
              </w:rPr>
              <w:t>que</w:t>
            </w:r>
            <w:r w:rsidRPr="0006769A">
              <w:rPr>
                <w:rFonts w:asciiTheme="majorHAnsi" w:hAnsiTheme="majorHAnsi"/>
                <w:b w:val="0"/>
                <w:bCs w:val="0"/>
                <w:spacing w:val="1"/>
                <w:sz w:val="20"/>
              </w:rPr>
              <w:t xml:space="preserve"> </w:t>
            </w:r>
            <w:r w:rsidR="007E7A8E" w:rsidRPr="0006769A">
              <w:rPr>
                <w:rFonts w:asciiTheme="majorHAnsi" w:hAnsiTheme="majorHAnsi"/>
                <w:b w:val="0"/>
                <w:bCs w:val="0"/>
                <w:sz w:val="20"/>
              </w:rPr>
              <w:t>deseen</w:t>
            </w:r>
            <w:r w:rsidRPr="0006769A">
              <w:rPr>
                <w:rFonts w:asciiTheme="majorHAnsi" w:hAnsiTheme="majorHAnsi"/>
                <w:b w:val="0"/>
                <w:bCs w:val="0"/>
                <w:spacing w:val="1"/>
                <w:sz w:val="20"/>
              </w:rPr>
              <w:t xml:space="preserve"> </w:t>
            </w:r>
            <w:r w:rsidRPr="0006769A">
              <w:rPr>
                <w:rFonts w:asciiTheme="majorHAnsi" w:hAnsiTheme="majorHAnsi"/>
                <w:b w:val="0"/>
                <w:bCs w:val="0"/>
                <w:sz w:val="20"/>
              </w:rPr>
              <w:t>aumentar</w:t>
            </w:r>
            <w:r w:rsidRPr="0006769A">
              <w:rPr>
                <w:rFonts w:asciiTheme="majorHAnsi" w:hAnsiTheme="majorHAnsi"/>
                <w:b w:val="0"/>
                <w:bCs w:val="0"/>
                <w:spacing w:val="1"/>
                <w:sz w:val="20"/>
              </w:rPr>
              <w:t xml:space="preserve"> </w:t>
            </w:r>
            <w:r w:rsidRPr="0006769A">
              <w:rPr>
                <w:rFonts w:asciiTheme="majorHAnsi" w:hAnsiTheme="majorHAnsi"/>
                <w:b w:val="0"/>
                <w:bCs w:val="0"/>
                <w:sz w:val="20"/>
              </w:rPr>
              <w:t>su</w:t>
            </w:r>
            <w:r w:rsidRPr="0006769A">
              <w:rPr>
                <w:rFonts w:asciiTheme="majorHAnsi" w:hAnsiTheme="majorHAnsi"/>
                <w:b w:val="0"/>
                <w:bCs w:val="0"/>
                <w:spacing w:val="1"/>
                <w:sz w:val="20"/>
              </w:rPr>
              <w:t xml:space="preserve"> </w:t>
            </w:r>
            <w:r w:rsidRPr="0006769A">
              <w:rPr>
                <w:rFonts w:asciiTheme="majorHAnsi" w:hAnsiTheme="majorHAnsi"/>
                <w:b w:val="0"/>
                <w:bCs w:val="0"/>
                <w:sz w:val="20"/>
              </w:rPr>
              <w:t>participación en la gestión de</w:t>
            </w:r>
            <w:r w:rsidRPr="0006769A">
              <w:rPr>
                <w:rFonts w:asciiTheme="majorHAnsi" w:hAnsiTheme="majorHAnsi"/>
                <w:b w:val="0"/>
                <w:bCs w:val="0"/>
                <w:spacing w:val="1"/>
                <w:sz w:val="20"/>
              </w:rPr>
              <w:t xml:space="preserve"> </w:t>
            </w:r>
            <w:r w:rsidRPr="0006769A">
              <w:rPr>
                <w:rFonts w:asciiTheme="majorHAnsi" w:hAnsiTheme="majorHAnsi"/>
                <w:b w:val="0"/>
                <w:bCs w:val="0"/>
                <w:sz w:val="20"/>
              </w:rPr>
              <w:t>RAEE.</w:t>
            </w:r>
          </w:p>
        </w:tc>
      </w:tr>
    </w:tbl>
    <w:p w14:paraId="20EA9DAB" w14:textId="77777777" w:rsidR="00C543F6" w:rsidRPr="00A61A2B" w:rsidRDefault="00C543F6" w:rsidP="00C543F6"/>
    <w:sectPr w:rsidR="00C543F6" w:rsidRPr="00A61A2B" w:rsidSect="002E1FC1">
      <w:pgSz w:w="15840" w:h="12240" w:orient="landscape" w:code="1"/>
      <w:pgMar w:top="2268" w:right="2268" w:bottom="1418" w:left="1418" w:header="709"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61714" w14:textId="77777777" w:rsidR="00643ED8" w:rsidRDefault="00643ED8" w:rsidP="005D79BE">
      <w:r>
        <w:separator/>
      </w:r>
    </w:p>
  </w:endnote>
  <w:endnote w:type="continuationSeparator" w:id="0">
    <w:p w14:paraId="331306EA" w14:textId="77777777" w:rsidR="00643ED8" w:rsidRDefault="00643ED8" w:rsidP="005D79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INNextLTPro-Regular">
    <w:altName w:val="Calibri"/>
    <w:panose1 w:val="020B0604020202020204"/>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BD76C" w14:textId="77777777" w:rsidR="00261BDA" w:rsidRDefault="00261BDA" w:rsidP="003F77D3">
    <w:pPr>
      <w:jc w:val="both"/>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2175198"/>
      <w:docPartObj>
        <w:docPartGallery w:val="Page Numbers (Bottom of Page)"/>
        <w:docPartUnique/>
      </w:docPartObj>
    </w:sdtPr>
    <w:sdtEndPr/>
    <w:sdtContent>
      <w:p w14:paraId="108A1F4E" w14:textId="2665DE60" w:rsidR="00231DCB" w:rsidRDefault="00231DCB">
        <w:pPr>
          <w:pStyle w:val="Piedepgina"/>
          <w:jc w:val="right"/>
        </w:pPr>
        <w:r>
          <w:fldChar w:fldCharType="begin"/>
        </w:r>
        <w:r>
          <w:instrText>PAGE   \* MERGEFORMAT</w:instrText>
        </w:r>
        <w:r>
          <w:fldChar w:fldCharType="separate"/>
        </w:r>
        <w:r>
          <w:t>2</w:t>
        </w:r>
        <w:r>
          <w:fldChar w:fldCharType="end"/>
        </w:r>
      </w:p>
    </w:sdtContent>
  </w:sdt>
  <w:p w14:paraId="3C81EB5E" w14:textId="77777777" w:rsidR="00261BDA" w:rsidRPr="00181E01" w:rsidRDefault="00261BDA" w:rsidP="003F77D3">
    <w:pPr>
      <w:pStyle w:val="Piedepgina"/>
      <w:tabs>
        <w:tab w:val="clear" w:pos="4419"/>
        <w:tab w:val="clear" w:pos="8838"/>
        <w:tab w:val="left" w:pos="8222"/>
        <w:tab w:val="right" w:pos="9121"/>
      </w:tabs>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34821163"/>
      <w:docPartObj>
        <w:docPartGallery w:val="Page Numbers (Bottom of Page)"/>
        <w:docPartUnique/>
      </w:docPartObj>
    </w:sdtPr>
    <w:sdtEndPr/>
    <w:sdtContent>
      <w:p w14:paraId="6CA726F8" w14:textId="7D37802E" w:rsidR="002E1FC1" w:rsidRDefault="002E1FC1">
        <w:pPr>
          <w:pStyle w:val="Piedepgina"/>
          <w:jc w:val="right"/>
        </w:pPr>
        <w:r>
          <w:fldChar w:fldCharType="begin"/>
        </w:r>
        <w:r>
          <w:instrText>PAGE   \* MERGEFORMAT</w:instrText>
        </w:r>
        <w:r>
          <w:fldChar w:fldCharType="separate"/>
        </w:r>
        <w:r>
          <w:t>2</w:t>
        </w:r>
        <w:r>
          <w:fldChar w:fldCharType="end"/>
        </w:r>
      </w:p>
    </w:sdtContent>
  </w:sdt>
  <w:p w14:paraId="698C64C0" w14:textId="2C3E49EF" w:rsidR="006B3400" w:rsidRDefault="006B3400">
    <w:pPr>
      <w:pStyle w:val="Textoindependiente"/>
      <w:spacing w:line="14" w:lineRule="auto"/>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AC7059" w14:textId="069C099F" w:rsidR="00C543F6" w:rsidRDefault="00B10EA1">
    <w:pPr>
      <w:pStyle w:val="Textoindependiente"/>
      <w:spacing w:line="14" w:lineRule="auto"/>
      <w:rPr>
        <w:sz w:val="20"/>
      </w:rPr>
    </w:pPr>
    <w:r>
      <w:rPr>
        <w:noProof/>
      </w:rPr>
      <mc:AlternateContent>
        <mc:Choice Requires="wps">
          <w:drawing>
            <wp:anchor distT="0" distB="0" distL="114300" distR="114300" simplePos="0" relativeHeight="251659776" behindDoc="1" locked="0" layoutInCell="1" allowOverlap="1" wp14:anchorId="34E6018C" wp14:editId="775157A3">
              <wp:simplePos x="0" y="0"/>
              <wp:positionH relativeFrom="page">
                <wp:posOffset>8978900</wp:posOffset>
              </wp:positionH>
              <wp:positionV relativeFrom="page">
                <wp:posOffset>7167880</wp:posOffset>
              </wp:positionV>
              <wp:extent cx="219710" cy="165735"/>
              <wp:effectExtent l="0" t="0" r="0" b="0"/>
              <wp:wrapNone/>
              <wp:docPr id="4"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wps:spPr>
                    <wps:txbx>
                      <w:txbxContent>
                        <w:p w14:paraId="76D61C1E" w14:textId="77777777" w:rsidR="00C543F6" w:rsidRDefault="00C543F6">
                          <w:pPr>
                            <w:pStyle w:val="Textoindependiente"/>
                            <w:spacing w:line="245" w:lineRule="exact"/>
                            <w:ind w:left="60"/>
                          </w:pPr>
                          <w:r>
                            <w:fldChar w:fldCharType="begin"/>
                          </w:r>
                          <w:r>
                            <w:instrText xml:space="preserve"> PAGE </w:instrText>
                          </w:r>
                          <w:r>
                            <w:fldChar w:fldCharType="separate"/>
                          </w:r>
                          <w:r>
                            <w:t>60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34E6018C" id="_x0000_t202" coordsize="21600,21600" o:spt="202" path="m,l,21600r21600,l21600,xe">
              <v:stroke joinstyle="miter"/>
              <v:path gradientshapeok="t" o:connecttype="rect"/>
            </v:shapetype>
            <v:shape id="Cuadro de texto 29" o:spid="_x0000_s1026" type="#_x0000_t202" style="position:absolute;left:0;text-align:left;margin-left:707pt;margin-top:564.4pt;width:17.3pt;height:13.0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w11QEAAJA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" filled="f" stroked="f">
              <v:textbox inset="0,0,0,0">
                <w:txbxContent>
                  <w:p w14:paraId="76D61C1E" w14:textId="77777777" w:rsidR="00C543F6" w:rsidRDefault="00C543F6">
                    <w:pPr>
                      <w:pStyle w:val="Textoindependiente"/>
                      <w:spacing w:line="245" w:lineRule="exact"/>
                      <w:ind w:left="60"/>
                    </w:pPr>
                    <w:r>
                      <w:fldChar w:fldCharType="begin"/>
                    </w:r>
                    <w:r>
                      <w:instrText xml:space="preserve"> PAGE </w:instrText>
                    </w:r>
                    <w:r>
                      <w:fldChar w:fldCharType="separate"/>
                    </w:r>
                    <w:r>
                      <w:t>60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1978BF" w14:textId="77777777" w:rsidR="00643ED8" w:rsidRDefault="00643ED8" w:rsidP="005D79BE">
      <w:r>
        <w:separator/>
      </w:r>
    </w:p>
  </w:footnote>
  <w:footnote w:type="continuationSeparator" w:id="0">
    <w:p w14:paraId="36CBB3C5" w14:textId="77777777" w:rsidR="00643ED8" w:rsidRDefault="00643ED8" w:rsidP="005D79BE">
      <w:r>
        <w:continuationSeparator/>
      </w:r>
    </w:p>
  </w:footnote>
  <w:footnote w:id="1">
    <w:p w14:paraId="170F957D" w14:textId="1E6AAA12" w:rsidR="00535513" w:rsidRPr="00A3327A" w:rsidRDefault="00535513" w:rsidP="00A3327A">
      <w:pPr>
        <w:pStyle w:val="Textonotapie"/>
        <w:jc w:val="left"/>
        <w:rPr>
          <w:lang w:val="es-MX"/>
        </w:rPr>
      </w:pPr>
      <w:r>
        <w:rPr>
          <w:rStyle w:val="Refdenotaalpie"/>
        </w:rPr>
        <w:footnoteRef/>
      </w:r>
      <w:r>
        <w:t xml:space="preserve"> </w:t>
      </w:r>
      <w:r w:rsidRPr="00535513">
        <w:t xml:space="preserve">RECYCLA Chile es un Emprendimiento </w:t>
      </w:r>
      <w:r w:rsidR="007E7A8E" w:rsidRPr="00535513">
        <w:t>Social, líder</w:t>
      </w:r>
      <w:r w:rsidRPr="00535513">
        <w:t xml:space="preserve"> en Sudamérica en reciclaje de la nueva basura del siglo XXI: los residuos electrónicos (E-Waste).</w:t>
      </w:r>
    </w:p>
  </w:footnote>
  <w:footnote w:id="2">
    <w:p w14:paraId="577D651D" w14:textId="254A08FF" w:rsidR="00A6501B" w:rsidRPr="00A3327A" w:rsidRDefault="00A6501B" w:rsidP="00A3327A">
      <w:pPr>
        <w:pStyle w:val="Textonotapie"/>
        <w:jc w:val="left"/>
        <w:rPr>
          <w:lang w:val="es-MX"/>
        </w:rPr>
      </w:pPr>
      <w:r>
        <w:rPr>
          <w:rStyle w:val="Refdenotaalpie"/>
        </w:rPr>
        <w:footnoteRef/>
      </w:r>
      <w:r>
        <w:t xml:space="preserve"> </w:t>
      </w:r>
      <w:r>
        <w:rPr>
          <w:lang w:val="es-MX"/>
        </w:rPr>
        <w:t>Entrevista a Norma Plaza Vergara, profesional de oficina de economía circular en el Ministerio de Medio Ambiente</w:t>
      </w:r>
    </w:p>
  </w:footnote>
  <w:footnote w:id="3">
    <w:p w14:paraId="4F905B99" w14:textId="114B7069" w:rsidR="00D0560B" w:rsidRPr="00D0560B" w:rsidRDefault="00D0560B" w:rsidP="00D0560B">
      <w:pPr>
        <w:pStyle w:val="Textonotapie"/>
        <w:jc w:val="left"/>
        <w:rPr>
          <w:lang w:val="en-US"/>
        </w:rPr>
      </w:pPr>
      <w:r>
        <w:rPr>
          <w:rStyle w:val="Refdenotaalpie"/>
        </w:rPr>
        <w:footnoteRef/>
      </w:r>
      <w:r w:rsidRPr="00D0560B">
        <w:rPr>
          <w:lang w:val="en-US"/>
        </w:rPr>
        <w:t xml:space="preserve"> </w:t>
      </w:r>
      <w:sdt>
        <w:sdtPr>
          <w:id w:val="-1747334817"/>
          <w:citation/>
        </w:sdtPr>
        <w:sdtEndPr/>
        <w:sdtContent>
          <w:r>
            <w:fldChar w:fldCharType="begin"/>
          </w:r>
          <w:r w:rsidRPr="00D0560B">
            <w:rPr>
              <w:lang w:val="en-US"/>
            </w:rPr>
            <w:instrText xml:space="preserve"> CITATION Deng2019 \l 13322 </w:instrText>
          </w:r>
          <w:r>
            <w:fldChar w:fldCharType="separate"/>
          </w:r>
          <w:r w:rsidR="00192934" w:rsidRPr="00192934">
            <w:rPr>
              <w:noProof/>
              <w:lang w:val="en-US"/>
            </w:rPr>
            <w:t>(Deng , Chang, Ouyang, &amp; Chong, A techno-economic review of silicon photovoltaic module recycling, 2019)</w:t>
          </w:r>
          <w:r>
            <w:fldChar w:fldCharType="end"/>
          </w:r>
        </w:sdtContent>
      </w:sdt>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D3243" w14:textId="719468E9" w:rsidR="006B3400" w:rsidRPr="006B3400" w:rsidRDefault="006B3400" w:rsidP="006B340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CDAA3" w14:textId="53CD1959" w:rsidR="00261BDA" w:rsidRDefault="00261BDA" w:rsidP="0026454C">
    <w:pPr>
      <w:pStyle w:val="Encabezado"/>
      <w:ind w:right="360"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8990E" w14:textId="77777777" w:rsidR="00C543F6" w:rsidRPr="006B3400" w:rsidRDefault="00C543F6" w:rsidP="006B340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10D68"/>
    <w:multiLevelType w:val="hybridMultilevel"/>
    <w:tmpl w:val="1BB434A0"/>
    <w:lvl w:ilvl="0" w:tplc="63CAD932">
      <w:numFmt w:val="bullet"/>
      <w:lvlText w:val=""/>
      <w:lvlJc w:val="left"/>
      <w:pPr>
        <w:ind w:left="136" w:hanging="680"/>
      </w:pPr>
      <w:rPr>
        <w:rFonts w:ascii="Wingdings" w:eastAsia="Wingdings" w:hAnsi="Wingdings" w:cs="Wingdings" w:hint="default"/>
        <w:w w:val="99"/>
        <w:sz w:val="20"/>
        <w:szCs w:val="20"/>
        <w:lang w:val="es-ES" w:eastAsia="en-US" w:bidi="ar-SA"/>
      </w:rPr>
    </w:lvl>
    <w:lvl w:ilvl="1" w:tplc="025CD96C">
      <w:numFmt w:val="bullet"/>
      <w:lvlText w:val="•"/>
      <w:lvlJc w:val="left"/>
      <w:pPr>
        <w:ind w:left="399" w:hanging="680"/>
      </w:pPr>
      <w:rPr>
        <w:rFonts w:hint="default"/>
        <w:lang w:val="es-ES" w:eastAsia="en-US" w:bidi="ar-SA"/>
      </w:rPr>
    </w:lvl>
    <w:lvl w:ilvl="2" w:tplc="8968F812">
      <w:numFmt w:val="bullet"/>
      <w:lvlText w:val="•"/>
      <w:lvlJc w:val="left"/>
      <w:pPr>
        <w:ind w:left="659" w:hanging="680"/>
      </w:pPr>
      <w:rPr>
        <w:rFonts w:hint="default"/>
        <w:lang w:val="es-ES" w:eastAsia="en-US" w:bidi="ar-SA"/>
      </w:rPr>
    </w:lvl>
    <w:lvl w:ilvl="3" w:tplc="9366155C">
      <w:numFmt w:val="bullet"/>
      <w:lvlText w:val="•"/>
      <w:lvlJc w:val="left"/>
      <w:pPr>
        <w:ind w:left="918" w:hanging="680"/>
      </w:pPr>
      <w:rPr>
        <w:rFonts w:hint="default"/>
        <w:lang w:val="es-ES" w:eastAsia="en-US" w:bidi="ar-SA"/>
      </w:rPr>
    </w:lvl>
    <w:lvl w:ilvl="4" w:tplc="CEDA0C38">
      <w:numFmt w:val="bullet"/>
      <w:lvlText w:val="•"/>
      <w:lvlJc w:val="left"/>
      <w:pPr>
        <w:ind w:left="1178" w:hanging="680"/>
      </w:pPr>
      <w:rPr>
        <w:rFonts w:hint="default"/>
        <w:lang w:val="es-ES" w:eastAsia="en-US" w:bidi="ar-SA"/>
      </w:rPr>
    </w:lvl>
    <w:lvl w:ilvl="5" w:tplc="03E49D9E">
      <w:numFmt w:val="bullet"/>
      <w:lvlText w:val="•"/>
      <w:lvlJc w:val="left"/>
      <w:pPr>
        <w:ind w:left="1438" w:hanging="680"/>
      </w:pPr>
      <w:rPr>
        <w:rFonts w:hint="default"/>
        <w:lang w:val="es-ES" w:eastAsia="en-US" w:bidi="ar-SA"/>
      </w:rPr>
    </w:lvl>
    <w:lvl w:ilvl="6" w:tplc="225C8F36">
      <w:numFmt w:val="bullet"/>
      <w:lvlText w:val="•"/>
      <w:lvlJc w:val="left"/>
      <w:pPr>
        <w:ind w:left="1697" w:hanging="680"/>
      </w:pPr>
      <w:rPr>
        <w:rFonts w:hint="default"/>
        <w:lang w:val="es-ES" w:eastAsia="en-US" w:bidi="ar-SA"/>
      </w:rPr>
    </w:lvl>
    <w:lvl w:ilvl="7" w:tplc="6F605742">
      <w:numFmt w:val="bullet"/>
      <w:lvlText w:val="•"/>
      <w:lvlJc w:val="left"/>
      <w:pPr>
        <w:ind w:left="1957" w:hanging="680"/>
      </w:pPr>
      <w:rPr>
        <w:rFonts w:hint="default"/>
        <w:lang w:val="es-ES" w:eastAsia="en-US" w:bidi="ar-SA"/>
      </w:rPr>
    </w:lvl>
    <w:lvl w:ilvl="8" w:tplc="DFB0DEF8">
      <w:numFmt w:val="bullet"/>
      <w:lvlText w:val="•"/>
      <w:lvlJc w:val="left"/>
      <w:pPr>
        <w:ind w:left="2216" w:hanging="680"/>
      </w:pPr>
      <w:rPr>
        <w:rFonts w:hint="default"/>
        <w:lang w:val="es-ES" w:eastAsia="en-US" w:bidi="ar-SA"/>
      </w:rPr>
    </w:lvl>
  </w:abstractNum>
  <w:abstractNum w:abstractNumId="1" w15:restartNumberingAfterBreak="0">
    <w:nsid w:val="04C40E3E"/>
    <w:multiLevelType w:val="hybridMultilevel"/>
    <w:tmpl w:val="2F7AB1A4"/>
    <w:lvl w:ilvl="0" w:tplc="340A000B">
      <w:start w:val="1"/>
      <w:numFmt w:val="bullet"/>
      <w:lvlText w:val=""/>
      <w:lvlJc w:val="left"/>
      <w:pPr>
        <w:ind w:left="1854" w:hanging="360"/>
      </w:pPr>
      <w:rPr>
        <w:rFonts w:ascii="Wingdings" w:hAnsi="Wingdings" w:hint="default"/>
      </w:rPr>
    </w:lvl>
    <w:lvl w:ilvl="1" w:tplc="340A0003" w:tentative="1">
      <w:start w:val="1"/>
      <w:numFmt w:val="bullet"/>
      <w:lvlText w:val="o"/>
      <w:lvlJc w:val="left"/>
      <w:pPr>
        <w:ind w:left="2574" w:hanging="360"/>
      </w:pPr>
      <w:rPr>
        <w:rFonts w:ascii="Courier New" w:hAnsi="Courier New" w:cs="Courier New" w:hint="default"/>
      </w:rPr>
    </w:lvl>
    <w:lvl w:ilvl="2" w:tplc="340A0005" w:tentative="1">
      <w:start w:val="1"/>
      <w:numFmt w:val="bullet"/>
      <w:lvlText w:val=""/>
      <w:lvlJc w:val="left"/>
      <w:pPr>
        <w:ind w:left="3294" w:hanging="360"/>
      </w:pPr>
      <w:rPr>
        <w:rFonts w:ascii="Wingdings" w:hAnsi="Wingdings" w:hint="default"/>
      </w:rPr>
    </w:lvl>
    <w:lvl w:ilvl="3" w:tplc="340A0001" w:tentative="1">
      <w:start w:val="1"/>
      <w:numFmt w:val="bullet"/>
      <w:lvlText w:val=""/>
      <w:lvlJc w:val="left"/>
      <w:pPr>
        <w:ind w:left="4014" w:hanging="360"/>
      </w:pPr>
      <w:rPr>
        <w:rFonts w:ascii="Symbol" w:hAnsi="Symbol" w:hint="default"/>
      </w:rPr>
    </w:lvl>
    <w:lvl w:ilvl="4" w:tplc="340A0003" w:tentative="1">
      <w:start w:val="1"/>
      <w:numFmt w:val="bullet"/>
      <w:lvlText w:val="o"/>
      <w:lvlJc w:val="left"/>
      <w:pPr>
        <w:ind w:left="4734" w:hanging="360"/>
      </w:pPr>
      <w:rPr>
        <w:rFonts w:ascii="Courier New" w:hAnsi="Courier New" w:cs="Courier New" w:hint="default"/>
      </w:rPr>
    </w:lvl>
    <w:lvl w:ilvl="5" w:tplc="340A0005" w:tentative="1">
      <w:start w:val="1"/>
      <w:numFmt w:val="bullet"/>
      <w:lvlText w:val=""/>
      <w:lvlJc w:val="left"/>
      <w:pPr>
        <w:ind w:left="5454" w:hanging="360"/>
      </w:pPr>
      <w:rPr>
        <w:rFonts w:ascii="Wingdings" w:hAnsi="Wingdings" w:hint="default"/>
      </w:rPr>
    </w:lvl>
    <w:lvl w:ilvl="6" w:tplc="340A0001" w:tentative="1">
      <w:start w:val="1"/>
      <w:numFmt w:val="bullet"/>
      <w:lvlText w:val=""/>
      <w:lvlJc w:val="left"/>
      <w:pPr>
        <w:ind w:left="6174" w:hanging="360"/>
      </w:pPr>
      <w:rPr>
        <w:rFonts w:ascii="Symbol" w:hAnsi="Symbol" w:hint="default"/>
      </w:rPr>
    </w:lvl>
    <w:lvl w:ilvl="7" w:tplc="340A0003" w:tentative="1">
      <w:start w:val="1"/>
      <w:numFmt w:val="bullet"/>
      <w:lvlText w:val="o"/>
      <w:lvlJc w:val="left"/>
      <w:pPr>
        <w:ind w:left="6894" w:hanging="360"/>
      </w:pPr>
      <w:rPr>
        <w:rFonts w:ascii="Courier New" w:hAnsi="Courier New" w:cs="Courier New" w:hint="default"/>
      </w:rPr>
    </w:lvl>
    <w:lvl w:ilvl="8" w:tplc="340A0005" w:tentative="1">
      <w:start w:val="1"/>
      <w:numFmt w:val="bullet"/>
      <w:lvlText w:val=""/>
      <w:lvlJc w:val="left"/>
      <w:pPr>
        <w:ind w:left="7614" w:hanging="360"/>
      </w:pPr>
      <w:rPr>
        <w:rFonts w:ascii="Wingdings" w:hAnsi="Wingdings" w:hint="default"/>
      </w:rPr>
    </w:lvl>
  </w:abstractNum>
  <w:abstractNum w:abstractNumId="2" w15:restartNumberingAfterBreak="0">
    <w:nsid w:val="168F272C"/>
    <w:multiLevelType w:val="hybridMultilevel"/>
    <w:tmpl w:val="66A65E06"/>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15:restartNumberingAfterBreak="0">
    <w:nsid w:val="19686506"/>
    <w:multiLevelType w:val="hybridMultilevel"/>
    <w:tmpl w:val="E96A37EA"/>
    <w:lvl w:ilvl="0" w:tplc="340A0001">
      <w:start w:val="1"/>
      <w:numFmt w:val="bullet"/>
      <w:lvlText w:val=""/>
      <w:lvlJc w:val="left"/>
      <w:pPr>
        <w:ind w:left="1854" w:hanging="360"/>
      </w:pPr>
      <w:rPr>
        <w:rFonts w:ascii="Symbol" w:hAnsi="Symbol" w:hint="default"/>
      </w:rPr>
    </w:lvl>
    <w:lvl w:ilvl="1" w:tplc="340A0003" w:tentative="1">
      <w:start w:val="1"/>
      <w:numFmt w:val="bullet"/>
      <w:lvlText w:val="o"/>
      <w:lvlJc w:val="left"/>
      <w:pPr>
        <w:ind w:left="2574" w:hanging="360"/>
      </w:pPr>
      <w:rPr>
        <w:rFonts w:ascii="Courier New" w:hAnsi="Courier New" w:cs="Courier New" w:hint="default"/>
      </w:rPr>
    </w:lvl>
    <w:lvl w:ilvl="2" w:tplc="340A0005" w:tentative="1">
      <w:start w:val="1"/>
      <w:numFmt w:val="bullet"/>
      <w:lvlText w:val=""/>
      <w:lvlJc w:val="left"/>
      <w:pPr>
        <w:ind w:left="3294" w:hanging="360"/>
      </w:pPr>
      <w:rPr>
        <w:rFonts w:ascii="Wingdings" w:hAnsi="Wingdings" w:hint="default"/>
      </w:rPr>
    </w:lvl>
    <w:lvl w:ilvl="3" w:tplc="340A0001" w:tentative="1">
      <w:start w:val="1"/>
      <w:numFmt w:val="bullet"/>
      <w:lvlText w:val=""/>
      <w:lvlJc w:val="left"/>
      <w:pPr>
        <w:ind w:left="4014" w:hanging="360"/>
      </w:pPr>
      <w:rPr>
        <w:rFonts w:ascii="Symbol" w:hAnsi="Symbol" w:hint="default"/>
      </w:rPr>
    </w:lvl>
    <w:lvl w:ilvl="4" w:tplc="340A0003" w:tentative="1">
      <w:start w:val="1"/>
      <w:numFmt w:val="bullet"/>
      <w:lvlText w:val="o"/>
      <w:lvlJc w:val="left"/>
      <w:pPr>
        <w:ind w:left="4734" w:hanging="360"/>
      </w:pPr>
      <w:rPr>
        <w:rFonts w:ascii="Courier New" w:hAnsi="Courier New" w:cs="Courier New" w:hint="default"/>
      </w:rPr>
    </w:lvl>
    <w:lvl w:ilvl="5" w:tplc="340A0005" w:tentative="1">
      <w:start w:val="1"/>
      <w:numFmt w:val="bullet"/>
      <w:lvlText w:val=""/>
      <w:lvlJc w:val="left"/>
      <w:pPr>
        <w:ind w:left="5454" w:hanging="360"/>
      </w:pPr>
      <w:rPr>
        <w:rFonts w:ascii="Wingdings" w:hAnsi="Wingdings" w:hint="default"/>
      </w:rPr>
    </w:lvl>
    <w:lvl w:ilvl="6" w:tplc="340A0001" w:tentative="1">
      <w:start w:val="1"/>
      <w:numFmt w:val="bullet"/>
      <w:lvlText w:val=""/>
      <w:lvlJc w:val="left"/>
      <w:pPr>
        <w:ind w:left="6174" w:hanging="360"/>
      </w:pPr>
      <w:rPr>
        <w:rFonts w:ascii="Symbol" w:hAnsi="Symbol" w:hint="default"/>
      </w:rPr>
    </w:lvl>
    <w:lvl w:ilvl="7" w:tplc="340A0003" w:tentative="1">
      <w:start w:val="1"/>
      <w:numFmt w:val="bullet"/>
      <w:lvlText w:val="o"/>
      <w:lvlJc w:val="left"/>
      <w:pPr>
        <w:ind w:left="6894" w:hanging="360"/>
      </w:pPr>
      <w:rPr>
        <w:rFonts w:ascii="Courier New" w:hAnsi="Courier New" w:cs="Courier New" w:hint="default"/>
      </w:rPr>
    </w:lvl>
    <w:lvl w:ilvl="8" w:tplc="340A0005" w:tentative="1">
      <w:start w:val="1"/>
      <w:numFmt w:val="bullet"/>
      <w:lvlText w:val=""/>
      <w:lvlJc w:val="left"/>
      <w:pPr>
        <w:ind w:left="7614" w:hanging="360"/>
      </w:pPr>
      <w:rPr>
        <w:rFonts w:ascii="Wingdings" w:hAnsi="Wingdings" w:hint="default"/>
      </w:rPr>
    </w:lvl>
  </w:abstractNum>
  <w:abstractNum w:abstractNumId="4" w15:restartNumberingAfterBreak="0">
    <w:nsid w:val="1F857500"/>
    <w:multiLevelType w:val="hybridMultilevel"/>
    <w:tmpl w:val="BA4692BA"/>
    <w:lvl w:ilvl="0" w:tplc="340A0001">
      <w:start w:val="1"/>
      <w:numFmt w:val="bullet"/>
      <w:lvlText w:val=""/>
      <w:lvlJc w:val="left"/>
      <w:pPr>
        <w:ind w:left="2214" w:hanging="360"/>
      </w:pPr>
      <w:rPr>
        <w:rFonts w:ascii="Symbol" w:hAnsi="Symbol" w:hint="default"/>
      </w:rPr>
    </w:lvl>
    <w:lvl w:ilvl="1" w:tplc="340A0003" w:tentative="1">
      <w:start w:val="1"/>
      <w:numFmt w:val="bullet"/>
      <w:lvlText w:val="o"/>
      <w:lvlJc w:val="left"/>
      <w:pPr>
        <w:ind w:left="2934" w:hanging="360"/>
      </w:pPr>
      <w:rPr>
        <w:rFonts w:ascii="Courier New" w:hAnsi="Courier New" w:cs="Courier New" w:hint="default"/>
      </w:rPr>
    </w:lvl>
    <w:lvl w:ilvl="2" w:tplc="340A0005" w:tentative="1">
      <w:start w:val="1"/>
      <w:numFmt w:val="bullet"/>
      <w:lvlText w:val=""/>
      <w:lvlJc w:val="left"/>
      <w:pPr>
        <w:ind w:left="3654" w:hanging="360"/>
      </w:pPr>
      <w:rPr>
        <w:rFonts w:ascii="Wingdings" w:hAnsi="Wingdings" w:hint="default"/>
      </w:rPr>
    </w:lvl>
    <w:lvl w:ilvl="3" w:tplc="340A0001" w:tentative="1">
      <w:start w:val="1"/>
      <w:numFmt w:val="bullet"/>
      <w:lvlText w:val=""/>
      <w:lvlJc w:val="left"/>
      <w:pPr>
        <w:ind w:left="4374" w:hanging="360"/>
      </w:pPr>
      <w:rPr>
        <w:rFonts w:ascii="Symbol" w:hAnsi="Symbol" w:hint="default"/>
      </w:rPr>
    </w:lvl>
    <w:lvl w:ilvl="4" w:tplc="340A0003" w:tentative="1">
      <w:start w:val="1"/>
      <w:numFmt w:val="bullet"/>
      <w:lvlText w:val="o"/>
      <w:lvlJc w:val="left"/>
      <w:pPr>
        <w:ind w:left="5094" w:hanging="360"/>
      </w:pPr>
      <w:rPr>
        <w:rFonts w:ascii="Courier New" w:hAnsi="Courier New" w:cs="Courier New" w:hint="default"/>
      </w:rPr>
    </w:lvl>
    <w:lvl w:ilvl="5" w:tplc="340A0005" w:tentative="1">
      <w:start w:val="1"/>
      <w:numFmt w:val="bullet"/>
      <w:lvlText w:val=""/>
      <w:lvlJc w:val="left"/>
      <w:pPr>
        <w:ind w:left="5814" w:hanging="360"/>
      </w:pPr>
      <w:rPr>
        <w:rFonts w:ascii="Wingdings" w:hAnsi="Wingdings" w:hint="default"/>
      </w:rPr>
    </w:lvl>
    <w:lvl w:ilvl="6" w:tplc="340A0001" w:tentative="1">
      <w:start w:val="1"/>
      <w:numFmt w:val="bullet"/>
      <w:lvlText w:val=""/>
      <w:lvlJc w:val="left"/>
      <w:pPr>
        <w:ind w:left="6534" w:hanging="360"/>
      </w:pPr>
      <w:rPr>
        <w:rFonts w:ascii="Symbol" w:hAnsi="Symbol" w:hint="default"/>
      </w:rPr>
    </w:lvl>
    <w:lvl w:ilvl="7" w:tplc="340A0003" w:tentative="1">
      <w:start w:val="1"/>
      <w:numFmt w:val="bullet"/>
      <w:lvlText w:val="o"/>
      <w:lvlJc w:val="left"/>
      <w:pPr>
        <w:ind w:left="7254" w:hanging="360"/>
      </w:pPr>
      <w:rPr>
        <w:rFonts w:ascii="Courier New" w:hAnsi="Courier New" w:cs="Courier New" w:hint="default"/>
      </w:rPr>
    </w:lvl>
    <w:lvl w:ilvl="8" w:tplc="340A0005" w:tentative="1">
      <w:start w:val="1"/>
      <w:numFmt w:val="bullet"/>
      <w:lvlText w:val=""/>
      <w:lvlJc w:val="left"/>
      <w:pPr>
        <w:ind w:left="7974" w:hanging="360"/>
      </w:pPr>
      <w:rPr>
        <w:rFonts w:ascii="Wingdings" w:hAnsi="Wingdings" w:hint="default"/>
      </w:rPr>
    </w:lvl>
  </w:abstractNum>
  <w:abstractNum w:abstractNumId="5" w15:restartNumberingAfterBreak="0">
    <w:nsid w:val="233B37AC"/>
    <w:multiLevelType w:val="hybridMultilevel"/>
    <w:tmpl w:val="1902B5B8"/>
    <w:lvl w:ilvl="0" w:tplc="DDC8F01A">
      <w:numFmt w:val="bullet"/>
      <w:lvlText w:val=""/>
      <w:lvlJc w:val="left"/>
      <w:pPr>
        <w:ind w:left="136" w:hanging="680"/>
      </w:pPr>
      <w:rPr>
        <w:rFonts w:ascii="Wingdings" w:eastAsia="Wingdings" w:hAnsi="Wingdings" w:cs="Wingdings" w:hint="default"/>
        <w:w w:val="99"/>
        <w:sz w:val="20"/>
        <w:szCs w:val="20"/>
        <w:lang w:val="es-ES" w:eastAsia="en-US" w:bidi="ar-SA"/>
      </w:rPr>
    </w:lvl>
    <w:lvl w:ilvl="1" w:tplc="B504F11C">
      <w:numFmt w:val="bullet"/>
      <w:lvlText w:val="•"/>
      <w:lvlJc w:val="left"/>
      <w:pPr>
        <w:ind w:left="399" w:hanging="680"/>
      </w:pPr>
      <w:rPr>
        <w:rFonts w:hint="default"/>
        <w:lang w:val="es-ES" w:eastAsia="en-US" w:bidi="ar-SA"/>
      </w:rPr>
    </w:lvl>
    <w:lvl w:ilvl="2" w:tplc="557E4EF6">
      <w:numFmt w:val="bullet"/>
      <w:lvlText w:val="•"/>
      <w:lvlJc w:val="left"/>
      <w:pPr>
        <w:ind w:left="659" w:hanging="680"/>
      </w:pPr>
      <w:rPr>
        <w:rFonts w:hint="default"/>
        <w:lang w:val="es-ES" w:eastAsia="en-US" w:bidi="ar-SA"/>
      </w:rPr>
    </w:lvl>
    <w:lvl w:ilvl="3" w:tplc="C4FC6BEC">
      <w:numFmt w:val="bullet"/>
      <w:lvlText w:val="•"/>
      <w:lvlJc w:val="left"/>
      <w:pPr>
        <w:ind w:left="918" w:hanging="680"/>
      </w:pPr>
      <w:rPr>
        <w:rFonts w:hint="default"/>
        <w:lang w:val="es-ES" w:eastAsia="en-US" w:bidi="ar-SA"/>
      </w:rPr>
    </w:lvl>
    <w:lvl w:ilvl="4" w:tplc="9B52454A">
      <w:numFmt w:val="bullet"/>
      <w:lvlText w:val="•"/>
      <w:lvlJc w:val="left"/>
      <w:pPr>
        <w:ind w:left="1178" w:hanging="680"/>
      </w:pPr>
      <w:rPr>
        <w:rFonts w:hint="default"/>
        <w:lang w:val="es-ES" w:eastAsia="en-US" w:bidi="ar-SA"/>
      </w:rPr>
    </w:lvl>
    <w:lvl w:ilvl="5" w:tplc="BB509966">
      <w:numFmt w:val="bullet"/>
      <w:lvlText w:val="•"/>
      <w:lvlJc w:val="left"/>
      <w:pPr>
        <w:ind w:left="1438" w:hanging="680"/>
      </w:pPr>
      <w:rPr>
        <w:rFonts w:hint="default"/>
        <w:lang w:val="es-ES" w:eastAsia="en-US" w:bidi="ar-SA"/>
      </w:rPr>
    </w:lvl>
    <w:lvl w:ilvl="6" w:tplc="79124D0A">
      <w:numFmt w:val="bullet"/>
      <w:lvlText w:val="•"/>
      <w:lvlJc w:val="left"/>
      <w:pPr>
        <w:ind w:left="1697" w:hanging="680"/>
      </w:pPr>
      <w:rPr>
        <w:rFonts w:hint="default"/>
        <w:lang w:val="es-ES" w:eastAsia="en-US" w:bidi="ar-SA"/>
      </w:rPr>
    </w:lvl>
    <w:lvl w:ilvl="7" w:tplc="127EC0AC">
      <w:numFmt w:val="bullet"/>
      <w:lvlText w:val="•"/>
      <w:lvlJc w:val="left"/>
      <w:pPr>
        <w:ind w:left="1957" w:hanging="680"/>
      </w:pPr>
      <w:rPr>
        <w:rFonts w:hint="default"/>
        <w:lang w:val="es-ES" w:eastAsia="en-US" w:bidi="ar-SA"/>
      </w:rPr>
    </w:lvl>
    <w:lvl w:ilvl="8" w:tplc="2126F652">
      <w:numFmt w:val="bullet"/>
      <w:lvlText w:val="•"/>
      <w:lvlJc w:val="left"/>
      <w:pPr>
        <w:ind w:left="2216" w:hanging="680"/>
      </w:pPr>
      <w:rPr>
        <w:rFonts w:hint="default"/>
        <w:lang w:val="es-ES" w:eastAsia="en-US" w:bidi="ar-SA"/>
      </w:rPr>
    </w:lvl>
  </w:abstractNum>
  <w:abstractNum w:abstractNumId="6" w15:restartNumberingAfterBreak="0">
    <w:nsid w:val="2BB75212"/>
    <w:multiLevelType w:val="hybridMultilevel"/>
    <w:tmpl w:val="9FFAC6BA"/>
    <w:lvl w:ilvl="0" w:tplc="6C5EAC96">
      <w:numFmt w:val="bullet"/>
      <w:lvlText w:val=""/>
      <w:lvlJc w:val="left"/>
      <w:pPr>
        <w:ind w:left="119" w:hanging="697"/>
      </w:pPr>
      <w:rPr>
        <w:rFonts w:ascii="Wingdings" w:eastAsia="Wingdings" w:hAnsi="Wingdings" w:cs="Wingdings" w:hint="default"/>
        <w:w w:val="99"/>
        <w:sz w:val="20"/>
        <w:szCs w:val="20"/>
        <w:lang w:val="es-ES" w:eastAsia="en-US" w:bidi="ar-SA"/>
      </w:rPr>
    </w:lvl>
    <w:lvl w:ilvl="1" w:tplc="8188A260">
      <w:numFmt w:val="bullet"/>
      <w:lvlText w:val="•"/>
      <w:lvlJc w:val="left"/>
      <w:pPr>
        <w:ind w:left="381" w:hanging="697"/>
      </w:pPr>
      <w:rPr>
        <w:rFonts w:hint="default"/>
        <w:lang w:val="es-ES" w:eastAsia="en-US" w:bidi="ar-SA"/>
      </w:rPr>
    </w:lvl>
    <w:lvl w:ilvl="2" w:tplc="A7841192">
      <w:numFmt w:val="bullet"/>
      <w:lvlText w:val="•"/>
      <w:lvlJc w:val="left"/>
      <w:pPr>
        <w:ind w:left="643" w:hanging="697"/>
      </w:pPr>
      <w:rPr>
        <w:rFonts w:hint="default"/>
        <w:lang w:val="es-ES" w:eastAsia="en-US" w:bidi="ar-SA"/>
      </w:rPr>
    </w:lvl>
    <w:lvl w:ilvl="3" w:tplc="82E8747A">
      <w:numFmt w:val="bullet"/>
      <w:lvlText w:val="•"/>
      <w:lvlJc w:val="left"/>
      <w:pPr>
        <w:ind w:left="904" w:hanging="697"/>
      </w:pPr>
      <w:rPr>
        <w:rFonts w:hint="default"/>
        <w:lang w:val="es-ES" w:eastAsia="en-US" w:bidi="ar-SA"/>
      </w:rPr>
    </w:lvl>
    <w:lvl w:ilvl="4" w:tplc="FA9CCD86">
      <w:numFmt w:val="bullet"/>
      <w:lvlText w:val="•"/>
      <w:lvlJc w:val="left"/>
      <w:pPr>
        <w:ind w:left="1166" w:hanging="697"/>
      </w:pPr>
      <w:rPr>
        <w:rFonts w:hint="default"/>
        <w:lang w:val="es-ES" w:eastAsia="en-US" w:bidi="ar-SA"/>
      </w:rPr>
    </w:lvl>
    <w:lvl w:ilvl="5" w:tplc="4524E70E">
      <w:numFmt w:val="bullet"/>
      <w:lvlText w:val="•"/>
      <w:lvlJc w:val="left"/>
      <w:pPr>
        <w:ind w:left="1428" w:hanging="697"/>
      </w:pPr>
      <w:rPr>
        <w:rFonts w:hint="default"/>
        <w:lang w:val="es-ES" w:eastAsia="en-US" w:bidi="ar-SA"/>
      </w:rPr>
    </w:lvl>
    <w:lvl w:ilvl="6" w:tplc="9AB0D22A">
      <w:numFmt w:val="bullet"/>
      <w:lvlText w:val="•"/>
      <w:lvlJc w:val="left"/>
      <w:pPr>
        <w:ind w:left="1689" w:hanging="697"/>
      </w:pPr>
      <w:rPr>
        <w:rFonts w:hint="default"/>
        <w:lang w:val="es-ES" w:eastAsia="en-US" w:bidi="ar-SA"/>
      </w:rPr>
    </w:lvl>
    <w:lvl w:ilvl="7" w:tplc="2788EC60">
      <w:numFmt w:val="bullet"/>
      <w:lvlText w:val="•"/>
      <w:lvlJc w:val="left"/>
      <w:pPr>
        <w:ind w:left="1951" w:hanging="697"/>
      </w:pPr>
      <w:rPr>
        <w:rFonts w:hint="default"/>
        <w:lang w:val="es-ES" w:eastAsia="en-US" w:bidi="ar-SA"/>
      </w:rPr>
    </w:lvl>
    <w:lvl w:ilvl="8" w:tplc="B51EB686">
      <w:numFmt w:val="bullet"/>
      <w:lvlText w:val="•"/>
      <w:lvlJc w:val="left"/>
      <w:pPr>
        <w:ind w:left="2212" w:hanging="697"/>
      </w:pPr>
      <w:rPr>
        <w:rFonts w:hint="default"/>
        <w:lang w:val="es-ES" w:eastAsia="en-US" w:bidi="ar-SA"/>
      </w:rPr>
    </w:lvl>
  </w:abstractNum>
  <w:abstractNum w:abstractNumId="7" w15:restartNumberingAfterBreak="0">
    <w:nsid w:val="2D8D28C3"/>
    <w:multiLevelType w:val="hybridMultilevel"/>
    <w:tmpl w:val="19E81C08"/>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18F69B1"/>
    <w:multiLevelType w:val="hybridMultilevel"/>
    <w:tmpl w:val="EBBC4650"/>
    <w:lvl w:ilvl="0" w:tplc="005AF508">
      <w:numFmt w:val="bullet"/>
      <w:lvlText w:val=""/>
      <w:lvlJc w:val="left"/>
      <w:pPr>
        <w:ind w:left="136" w:hanging="680"/>
      </w:pPr>
      <w:rPr>
        <w:rFonts w:ascii="Wingdings" w:eastAsia="Wingdings" w:hAnsi="Wingdings" w:cs="Wingdings" w:hint="default"/>
        <w:w w:val="99"/>
        <w:sz w:val="20"/>
        <w:szCs w:val="20"/>
        <w:lang w:val="es-ES" w:eastAsia="en-US" w:bidi="ar-SA"/>
      </w:rPr>
    </w:lvl>
    <w:lvl w:ilvl="1" w:tplc="F79CB696">
      <w:numFmt w:val="bullet"/>
      <w:lvlText w:val="•"/>
      <w:lvlJc w:val="left"/>
      <w:pPr>
        <w:ind w:left="399" w:hanging="680"/>
      </w:pPr>
      <w:rPr>
        <w:rFonts w:hint="default"/>
        <w:lang w:val="es-ES" w:eastAsia="en-US" w:bidi="ar-SA"/>
      </w:rPr>
    </w:lvl>
    <w:lvl w:ilvl="2" w:tplc="07163B06">
      <w:numFmt w:val="bullet"/>
      <w:lvlText w:val="•"/>
      <w:lvlJc w:val="left"/>
      <w:pPr>
        <w:ind w:left="659" w:hanging="680"/>
      </w:pPr>
      <w:rPr>
        <w:rFonts w:hint="default"/>
        <w:lang w:val="es-ES" w:eastAsia="en-US" w:bidi="ar-SA"/>
      </w:rPr>
    </w:lvl>
    <w:lvl w:ilvl="3" w:tplc="D0E4677C">
      <w:numFmt w:val="bullet"/>
      <w:lvlText w:val="•"/>
      <w:lvlJc w:val="left"/>
      <w:pPr>
        <w:ind w:left="918" w:hanging="680"/>
      </w:pPr>
      <w:rPr>
        <w:rFonts w:hint="default"/>
        <w:lang w:val="es-ES" w:eastAsia="en-US" w:bidi="ar-SA"/>
      </w:rPr>
    </w:lvl>
    <w:lvl w:ilvl="4" w:tplc="88D021D6">
      <w:numFmt w:val="bullet"/>
      <w:lvlText w:val="•"/>
      <w:lvlJc w:val="left"/>
      <w:pPr>
        <w:ind w:left="1178" w:hanging="680"/>
      </w:pPr>
      <w:rPr>
        <w:rFonts w:hint="default"/>
        <w:lang w:val="es-ES" w:eastAsia="en-US" w:bidi="ar-SA"/>
      </w:rPr>
    </w:lvl>
    <w:lvl w:ilvl="5" w:tplc="6174FC72">
      <w:numFmt w:val="bullet"/>
      <w:lvlText w:val="•"/>
      <w:lvlJc w:val="left"/>
      <w:pPr>
        <w:ind w:left="1438" w:hanging="680"/>
      </w:pPr>
      <w:rPr>
        <w:rFonts w:hint="default"/>
        <w:lang w:val="es-ES" w:eastAsia="en-US" w:bidi="ar-SA"/>
      </w:rPr>
    </w:lvl>
    <w:lvl w:ilvl="6" w:tplc="41D8823A">
      <w:numFmt w:val="bullet"/>
      <w:lvlText w:val="•"/>
      <w:lvlJc w:val="left"/>
      <w:pPr>
        <w:ind w:left="1697" w:hanging="680"/>
      </w:pPr>
      <w:rPr>
        <w:rFonts w:hint="default"/>
        <w:lang w:val="es-ES" w:eastAsia="en-US" w:bidi="ar-SA"/>
      </w:rPr>
    </w:lvl>
    <w:lvl w:ilvl="7" w:tplc="6E123B42">
      <w:numFmt w:val="bullet"/>
      <w:lvlText w:val="•"/>
      <w:lvlJc w:val="left"/>
      <w:pPr>
        <w:ind w:left="1957" w:hanging="680"/>
      </w:pPr>
      <w:rPr>
        <w:rFonts w:hint="default"/>
        <w:lang w:val="es-ES" w:eastAsia="en-US" w:bidi="ar-SA"/>
      </w:rPr>
    </w:lvl>
    <w:lvl w:ilvl="8" w:tplc="BD6EA898">
      <w:numFmt w:val="bullet"/>
      <w:lvlText w:val="•"/>
      <w:lvlJc w:val="left"/>
      <w:pPr>
        <w:ind w:left="2216" w:hanging="680"/>
      </w:pPr>
      <w:rPr>
        <w:rFonts w:hint="default"/>
        <w:lang w:val="es-ES" w:eastAsia="en-US" w:bidi="ar-SA"/>
      </w:rPr>
    </w:lvl>
  </w:abstractNum>
  <w:abstractNum w:abstractNumId="9" w15:restartNumberingAfterBreak="0">
    <w:nsid w:val="364D7287"/>
    <w:multiLevelType w:val="hybridMultilevel"/>
    <w:tmpl w:val="EEFA8600"/>
    <w:lvl w:ilvl="0" w:tplc="17800370">
      <w:numFmt w:val="bullet"/>
      <w:lvlText w:val=""/>
      <w:lvlJc w:val="left"/>
      <w:pPr>
        <w:ind w:left="136" w:hanging="680"/>
      </w:pPr>
      <w:rPr>
        <w:rFonts w:ascii="Wingdings" w:eastAsia="Wingdings" w:hAnsi="Wingdings" w:cs="Wingdings" w:hint="default"/>
        <w:w w:val="99"/>
        <w:sz w:val="20"/>
        <w:szCs w:val="20"/>
        <w:lang w:val="es-ES" w:eastAsia="en-US" w:bidi="ar-SA"/>
      </w:rPr>
    </w:lvl>
    <w:lvl w:ilvl="1" w:tplc="505EB0D8">
      <w:numFmt w:val="bullet"/>
      <w:lvlText w:val="•"/>
      <w:lvlJc w:val="left"/>
      <w:pPr>
        <w:ind w:left="399" w:hanging="680"/>
      </w:pPr>
      <w:rPr>
        <w:rFonts w:hint="default"/>
        <w:lang w:val="es-ES" w:eastAsia="en-US" w:bidi="ar-SA"/>
      </w:rPr>
    </w:lvl>
    <w:lvl w:ilvl="2" w:tplc="CD362F88">
      <w:numFmt w:val="bullet"/>
      <w:lvlText w:val="•"/>
      <w:lvlJc w:val="left"/>
      <w:pPr>
        <w:ind w:left="659" w:hanging="680"/>
      </w:pPr>
      <w:rPr>
        <w:rFonts w:hint="default"/>
        <w:lang w:val="es-ES" w:eastAsia="en-US" w:bidi="ar-SA"/>
      </w:rPr>
    </w:lvl>
    <w:lvl w:ilvl="3" w:tplc="FD040962">
      <w:numFmt w:val="bullet"/>
      <w:lvlText w:val="•"/>
      <w:lvlJc w:val="left"/>
      <w:pPr>
        <w:ind w:left="918" w:hanging="680"/>
      </w:pPr>
      <w:rPr>
        <w:rFonts w:hint="default"/>
        <w:lang w:val="es-ES" w:eastAsia="en-US" w:bidi="ar-SA"/>
      </w:rPr>
    </w:lvl>
    <w:lvl w:ilvl="4" w:tplc="4BEC09F0">
      <w:numFmt w:val="bullet"/>
      <w:lvlText w:val="•"/>
      <w:lvlJc w:val="left"/>
      <w:pPr>
        <w:ind w:left="1178" w:hanging="680"/>
      </w:pPr>
      <w:rPr>
        <w:rFonts w:hint="default"/>
        <w:lang w:val="es-ES" w:eastAsia="en-US" w:bidi="ar-SA"/>
      </w:rPr>
    </w:lvl>
    <w:lvl w:ilvl="5" w:tplc="BA7CDD2A">
      <w:numFmt w:val="bullet"/>
      <w:lvlText w:val="•"/>
      <w:lvlJc w:val="left"/>
      <w:pPr>
        <w:ind w:left="1438" w:hanging="680"/>
      </w:pPr>
      <w:rPr>
        <w:rFonts w:hint="default"/>
        <w:lang w:val="es-ES" w:eastAsia="en-US" w:bidi="ar-SA"/>
      </w:rPr>
    </w:lvl>
    <w:lvl w:ilvl="6" w:tplc="1BB424C0">
      <w:numFmt w:val="bullet"/>
      <w:lvlText w:val="•"/>
      <w:lvlJc w:val="left"/>
      <w:pPr>
        <w:ind w:left="1697" w:hanging="680"/>
      </w:pPr>
      <w:rPr>
        <w:rFonts w:hint="default"/>
        <w:lang w:val="es-ES" w:eastAsia="en-US" w:bidi="ar-SA"/>
      </w:rPr>
    </w:lvl>
    <w:lvl w:ilvl="7" w:tplc="44BA013C">
      <w:numFmt w:val="bullet"/>
      <w:lvlText w:val="•"/>
      <w:lvlJc w:val="left"/>
      <w:pPr>
        <w:ind w:left="1957" w:hanging="680"/>
      </w:pPr>
      <w:rPr>
        <w:rFonts w:hint="default"/>
        <w:lang w:val="es-ES" w:eastAsia="en-US" w:bidi="ar-SA"/>
      </w:rPr>
    </w:lvl>
    <w:lvl w:ilvl="8" w:tplc="D9E6CAEA">
      <w:numFmt w:val="bullet"/>
      <w:lvlText w:val="•"/>
      <w:lvlJc w:val="left"/>
      <w:pPr>
        <w:ind w:left="2216" w:hanging="680"/>
      </w:pPr>
      <w:rPr>
        <w:rFonts w:hint="default"/>
        <w:lang w:val="es-ES" w:eastAsia="en-US" w:bidi="ar-SA"/>
      </w:rPr>
    </w:lvl>
  </w:abstractNum>
  <w:abstractNum w:abstractNumId="10" w15:restartNumberingAfterBreak="0">
    <w:nsid w:val="39605700"/>
    <w:multiLevelType w:val="hybridMultilevel"/>
    <w:tmpl w:val="CE763470"/>
    <w:lvl w:ilvl="0" w:tplc="340A0001">
      <w:start w:val="1"/>
      <w:numFmt w:val="bullet"/>
      <w:lvlText w:val=""/>
      <w:lvlJc w:val="left"/>
      <w:pPr>
        <w:ind w:left="1854" w:hanging="360"/>
      </w:pPr>
      <w:rPr>
        <w:rFonts w:ascii="Symbol" w:hAnsi="Symbol" w:hint="default"/>
      </w:rPr>
    </w:lvl>
    <w:lvl w:ilvl="1" w:tplc="340A0003" w:tentative="1">
      <w:start w:val="1"/>
      <w:numFmt w:val="bullet"/>
      <w:lvlText w:val="o"/>
      <w:lvlJc w:val="left"/>
      <w:pPr>
        <w:ind w:left="2574" w:hanging="360"/>
      </w:pPr>
      <w:rPr>
        <w:rFonts w:ascii="Courier New" w:hAnsi="Courier New" w:cs="Courier New" w:hint="default"/>
      </w:rPr>
    </w:lvl>
    <w:lvl w:ilvl="2" w:tplc="340A0005" w:tentative="1">
      <w:start w:val="1"/>
      <w:numFmt w:val="bullet"/>
      <w:lvlText w:val=""/>
      <w:lvlJc w:val="left"/>
      <w:pPr>
        <w:ind w:left="3294" w:hanging="360"/>
      </w:pPr>
      <w:rPr>
        <w:rFonts w:ascii="Wingdings" w:hAnsi="Wingdings" w:hint="default"/>
      </w:rPr>
    </w:lvl>
    <w:lvl w:ilvl="3" w:tplc="340A0001" w:tentative="1">
      <w:start w:val="1"/>
      <w:numFmt w:val="bullet"/>
      <w:lvlText w:val=""/>
      <w:lvlJc w:val="left"/>
      <w:pPr>
        <w:ind w:left="4014" w:hanging="360"/>
      </w:pPr>
      <w:rPr>
        <w:rFonts w:ascii="Symbol" w:hAnsi="Symbol" w:hint="default"/>
      </w:rPr>
    </w:lvl>
    <w:lvl w:ilvl="4" w:tplc="340A0003" w:tentative="1">
      <w:start w:val="1"/>
      <w:numFmt w:val="bullet"/>
      <w:lvlText w:val="o"/>
      <w:lvlJc w:val="left"/>
      <w:pPr>
        <w:ind w:left="4734" w:hanging="360"/>
      </w:pPr>
      <w:rPr>
        <w:rFonts w:ascii="Courier New" w:hAnsi="Courier New" w:cs="Courier New" w:hint="default"/>
      </w:rPr>
    </w:lvl>
    <w:lvl w:ilvl="5" w:tplc="340A0005" w:tentative="1">
      <w:start w:val="1"/>
      <w:numFmt w:val="bullet"/>
      <w:lvlText w:val=""/>
      <w:lvlJc w:val="left"/>
      <w:pPr>
        <w:ind w:left="5454" w:hanging="360"/>
      </w:pPr>
      <w:rPr>
        <w:rFonts w:ascii="Wingdings" w:hAnsi="Wingdings" w:hint="default"/>
      </w:rPr>
    </w:lvl>
    <w:lvl w:ilvl="6" w:tplc="340A0001" w:tentative="1">
      <w:start w:val="1"/>
      <w:numFmt w:val="bullet"/>
      <w:lvlText w:val=""/>
      <w:lvlJc w:val="left"/>
      <w:pPr>
        <w:ind w:left="6174" w:hanging="360"/>
      </w:pPr>
      <w:rPr>
        <w:rFonts w:ascii="Symbol" w:hAnsi="Symbol" w:hint="default"/>
      </w:rPr>
    </w:lvl>
    <w:lvl w:ilvl="7" w:tplc="340A0003" w:tentative="1">
      <w:start w:val="1"/>
      <w:numFmt w:val="bullet"/>
      <w:lvlText w:val="o"/>
      <w:lvlJc w:val="left"/>
      <w:pPr>
        <w:ind w:left="6894" w:hanging="360"/>
      </w:pPr>
      <w:rPr>
        <w:rFonts w:ascii="Courier New" w:hAnsi="Courier New" w:cs="Courier New" w:hint="default"/>
      </w:rPr>
    </w:lvl>
    <w:lvl w:ilvl="8" w:tplc="340A0005" w:tentative="1">
      <w:start w:val="1"/>
      <w:numFmt w:val="bullet"/>
      <w:lvlText w:val=""/>
      <w:lvlJc w:val="left"/>
      <w:pPr>
        <w:ind w:left="7614" w:hanging="360"/>
      </w:pPr>
      <w:rPr>
        <w:rFonts w:ascii="Wingdings" w:hAnsi="Wingdings" w:hint="default"/>
      </w:rPr>
    </w:lvl>
  </w:abstractNum>
  <w:abstractNum w:abstractNumId="11" w15:restartNumberingAfterBreak="0">
    <w:nsid w:val="3B3930AE"/>
    <w:multiLevelType w:val="hybridMultilevel"/>
    <w:tmpl w:val="8FEE1C36"/>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41260183"/>
    <w:multiLevelType w:val="hybridMultilevel"/>
    <w:tmpl w:val="594052C2"/>
    <w:lvl w:ilvl="0" w:tplc="340A0001">
      <w:start w:val="1"/>
      <w:numFmt w:val="bullet"/>
      <w:lvlText w:val=""/>
      <w:lvlJc w:val="left"/>
      <w:pPr>
        <w:ind w:left="1854" w:hanging="360"/>
      </w:pPr>
      <w:rPr>
        <w:rFonts w:ascii="Symbol" w:hAnsi="Symbol" w:hint="default"/>
      </w:rPr>
    </w:lvl>
    <w:lvl w:ilvl="1" w:tplc="340A0003" w:tentative="1">
      <w:start w:val="1"/>
      <w:numFmt w:val="bullet"/>
      <w:lvlText w:val="o"/>
      <w:lvlJc w:val="left"/>
      <w:pPr>
        <w:ind w:left="2574" w:hanging="360"/>
      </w:pPr>
      <w:rPr>
        <w:rFonts w:ascii="Courier New" w:hAnsi="Courier New" w:cs="Courier New" w:hint="default"/>
      </w:rPr>
    </w:lvl>
    <w:lvl w:ilvl="2" w:tplc="340A0005" w:tentative="1">
      <w:start w:val="1"/>
      <w:numFmt w:val="bullet"/>
      <w:lvlText w:val=""/>
      <w:lvlJc w:val="left"/>
      <w:pPr>
        <w:ind w:left="3294" w:hanging="360"/>
      </w:pPr>
      <w:rPr>
        <w:rFonts w:ascii="Wingdings" w:hAnsi="Wingdings" w:hint="default"/>
      </w:rPr>
    </w:lvl>
    <w:lvl w:ilvl="3" w:tplc="340A0001" w:tentative="1">
      <w:start w:val="1"/>
      <w:numFmt w:val="bullet"/>
      <w:lvlText w:val=""/>
      <w:lvlJc w:val="left"/>
      <w:pPr>
        <w:ind w:left="4014" w:hanging="360"/>
      </w:pPr>
      <w:rPr>
        <w:rFonts w:ascii="Symbol" w:hAnsi="Symbol" w:hint="default"/>
      </w:rPr>
    </w:lvl>
    <w:lvl w:ilvl="4" w:tplc="340A0003" w:tentative="1">
      <w:start w:val="1"/>
      <w:numFmt w:val="bullet"/>
      <w:lvlText w:val="o"/>
      <w:lvlJc w:val="left"/>
      <w:pPr>
        <w:ind w:left="4734" w:hanging="360"/>
      </w:pPr>
      <w:rPr>
        <w:rFonts w:ascii="Courier New" w:hAnsi="Courier New" w:cs="Courier New" w:hint="default"/>
      </w:rPr>
    </w:lvl>
    <w:lvl w:ilvl="5" w:tplc="340A0005" w:tentative="1">
      <w:start w:val="1"/>
      <w:numFmt w:val="bullet"/>
      <w:lvlText w:val=""/>
      <w:lvlJc w:val="left"/>
      <w:pPr>
        <w:ind w:left="5454" w:hanging="360"/>
      </w:pPr>
      <w:rPr>
        <w:rFonts w:ascii="Wingdings" w:hAnsi="Wingdings" w:hint="default"/>
      </w:rPr>
    </w:lvl>
    <w:lvl w:ilvl="6" w:tplc="340A0001" w:tentative="1">
      <w:start w:val="1"/>
      <w:numFmt w:val="bullet"/>
      <w:lvlText w:val=""/>
      <w:lvlJc w:val="left"/>
      <w:pPr>
        <w:ind w:left="6174" w:hanging="360"/>
      </w:pPr>
      <w:rPr>
        <w:rFonts w:ascii="Symbol" w:hAnsi="Symbol" w:hint="default"/>
      </w:rPr>
    </w:lvl>
    <w:lvl w:ilvl="7" w:tplc="340A0003" w:tentative="1">
      <w:start w:val="1"/>
      <w:numFmt w:val="bullet"/>
      <w:lvlText w:val="o"/>
      <w:lvlJc w:val="left"/>
      <w:pPr>
        <w:ind w:left="6894" w:hanging="360"/>
      </w:pPr>
      <w:rPr>
        <w:rFonts w:ascii="Courier New" w:hAnsi="Courier New" w:cs="Courier New" w:hint="default"/>
      </w:rPr>
    </w:lvl>
    <w:lvl w:ilvl="8" w:tplc="340A0005" w:tentative="1">
      <w:start w:val="1"/>
      <w:numFmt w:val="bullet"/>
      <w:lvlText w:val=""/>
      <w:lvlJc w:val="left"/>
      <w:pPr>
        <w:ind w:left="7614" w:hanging="360"/>
      </w:pPr>
      <w:rPr>
        <w:rFonts w:ascii="Wingdings" w:hAnsi="Wingdings" w:hint="default"/>
      </w:rPr>
    </w:lvl>
  </w:abstractNum>
  <w:abstractNum w:abstractNumId="13" w15:restartNumberingAfterBreak="0">
    <w:nsid w:val="4863510A"/>
    <w:multiLevelType w:val="hybridMultilevel"/>
    <w:tmpl w:val="DB4ECB6A"/>
    <w:lvl w:ilvl="0" w:tplc="1E760C1C">
      <w:numFmt w:val="bullet"/>
      <w:lvlText w:val="-"/>
      <w:lvlJc w:val="left"/>
      <w:pPr>
        <w:ind w:left="720" w:hanging="360"/>
      </w:pPr>
      <w:rPr>
        <w:rFonts w:ascii="Cambria" w:eastAsia="Times New Roman" w:hAnsi="Cambria"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4BFD739D"/>
    <w:multiLevelType w:val="hybridMultilevel"/>
    <w:tmpl w:val="406E328E"/>
    <w:lvl w:ilvl="0" w:tplc="340A000B">
      <w:start w:val="1"/>
      <w:numFmt w:val="bullet"/>
      <w:lvlText w:val=""/>
      <w:lvlJc w:val="left"/>
      <w:pPr>
        <w:ind w:left="1854" w:hanging="360"/>
      </w:pPr>
      <w:rPr>
        <w:rFonts w:ascii="Wingdings" w:hAnsi="Wingdings" w:hint="default"/>
      </w:rPr>
    </w:lvl>
    <w:lvl w:ilvl="1" w:tplc="340A0003" w:tentative="1">
      <w:start w:val="1"/>
      <w:numFmt w:val="bullet"/>
      <w:lvlText w:val="o"/>
      <w:lvlJc w:val="left"/>
      <w:pPr>
        <w:ind w:left="2574" w:hanging="360"/>
      </w:pPr>
      <w:rPr>
        <w:rFonts w:ascii="Courier New" w:hAnsi="Courier New" w:cs="Courier New" w:hint="default"/>
      </w:rPr>
    </w:lvl>
    <w:lvl w:ilvl="2" w:tplc="340A0005" w:tentative="1">
      <w:start w:val="1"/>
      <w:numFmt w:val="bullet"/>
      <w:lvlText w:val=""/>
      <w:lvlJc w:val="left"/>
      <w:pPr>
        <w:ind w:left="3294" w:hanging="360"/>
      </w:pPr>
      <w:rPr>
        <w:rFonts w:ascii="Wingdings" w:hAnsi="Wingdings" w:hint="default"/>
      </w:rPr>
    </w:lvl>
    <w:lvl w:ilvl="3" w:tplc="340A0001" w:tentative="1">
      <w:start w:val="1"/>
      <w:numFmt w:val="bullet"/>
      <w:lvlText w:val=""/>
      <w:lvlJc w:val="left"/>
      <w:pPr>
        <w:ind w:left="4014" w:hanging="360"/>
      </w:pPr>
      <w:rPr>
        <w:rFonts w:ascii="Symbol" w:hAnsi="Symbol" w:hint="default"/>
      </w:rPr>
    </w:lvl>
    <w:lvl w:ilvl="4" w:tplc="340A0003" w:tentative="1">
      <w:start w:val="1"/>
      <w:numFmt w:val="bullet"/>
      <w:lvlText w:val="o"/>
      <w:lvlJc w:val="left"/>
      <w:pPr>
        <w:ind w:left="4734" w:hanging="360"/>
      </w:pPr>
      <w:rPr>
        <w:rFonts w:ascii="Courier New" w:hAnsi="Courier New" w:cs="Courier New" w:hint="default"/>
      </w:rPr>
    </w:lvl>
    <w:lvl w:ilvl="5" w:tplc="340A0005" w:tentative="1">
      <w:start w:val="1"/>
      <w:numFmt w:val="bullet"/>
      <w:lvlText w:val=""/>
      <w:lvlJc w:val="left"/>
      <w:pPr>
        <w:ind w:left="5454" w:hanging="360"/>
      </w:pPr>
      <w:rPr>
        <w:rFonts w:ascii="Wingdings" w:hAnsi="Wingdings" w:hint="default"/>
      </w:rPr>
    </w:lvl>
    <w:lvl w:ilvl="6" w:tplc="340A0001" w:tentative="1">
      <w:start w:val="1"/>
      <w:numFmt w:val="bullet"/>
      <w:lvlText w:val=""/>
      <w:lvlJc w:val="left"/>
      <w:pPr>
        <w:ind w:left="6174" w:hanging="360"/>
      </w:pPr>
      <w:rPr>
        <w:rFonts w:ascii="Symbol" w:hAnsi="Symbol" w:hint="default"/>
      </w:rPr>
    </w:lvl>
    <w:lvl w:ilvl="7" w:tplc="340A0003" w:tentative="1">
      <w:start w:val="1"/>
      <w:numFmt w:val="bullet"/>
      <w:lvlText w:val="o"/>
      <w:lvlJc w:val="left"/>
      <w:pPr>
        <w:ind w:left="6894" w:hanging="360"/>
      </w:pPr>
      <w:rPr>
        <w:rFonts w:ascii="Courier New" w:hAnsi="Courier New" w:cs="Courier New" w:hint="default"/>
      </w:rPr>
    </w:lvl>
    <w:lvl w:ilvl="8" w:tplc="340A0005" w:tentative="1">
      <w:start w:val="1"/>
      <w:numFmt w:val="bullet"/>
      <w:lvlText w:val=""/>
      <w:lvlJc w:val="left"/>
      <w:pPr>
        <w:ind w:left="7614" w:hanging="360"/>
      </w:pPr>
      <w:rPr>
        <w:rFonts w:ascii="Wingdings" w:hAnsi="Wingdings" w:hint="default"/>
      </w:rPr>
    </w:lvl>
  </w:abstractNum>
  <w:abstractNum w:abstractNumId="15" w15:restartNumberingAfterBreak="0">
    <w:nsid w:val="5098131D"/>
    <w:multiLevelType w:val="multilevel"/>
    <w:tmpl w:val="3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6" w15:restartNumberingAfterBreak="0">
    <w:nsid w:val="518069F7"/>
    <w:multiLevelType w:val="hybridMultilevel"/>
    <w:tmpl w:val="EBBAFF76"/>
    <w:lvl w:ilvl="0" w:tplc="340A0001">
      <w:start w:val="1"/>
      <w:numFmt w:val="bullet"/>
      <w:lvlText w:val=""/>
      <w:lvlJc w:val="left"/>
      <w:pPr>
        <w:ind w:left="1854" w:hanging="360"/>
      </w:pPr>
      <w:rPr>
        <w:rFonts w:ascii="Symbol" w:hAnsi="Symbol" w:hint="default"/>
      </w:rPr>
    </w:lvl>
    <w:lvl w:ilvl="1" w:tplc="340A0003" w:tentative="1">
      <w:start w:val="1"/>
      <w:numFmt w:val="bullet"/>
      <w:lvlText w:val="o"/>
      <w:lvlJc w:val="left"/>
      <w:pPr>
        <w:ind w:left="2574" w:hanging="360"/>
      </w:pPr>
      <w:rPr>
        <w:rFonts w:ascii="Courier New" w:hAnsi="Courier New" w:cs="Courier New" w:hint="default"/>
      </w:rPr>
    </w:lvl>
    <w:lvl w:ilvl="2" w:tplc="340A0005" w:tentative="1">
      <w:start w:val="1"/>
      <w:numFmt w:val="bullet"/>
      <w:lvlText w:val=""/>
      <w:lvlJc w:val="left"/>
      <w:pPr>
        <w:ind w:left="3294" w:hanging="360"/>
      </w:pPr>
      <w:rPr>
        <w:rFonts w:ascii="Wingdings" w:hAnsi="Wingdings" w:hint="default"/>
      </w:rPr>
    </w:lvl>
    <w:lvl w:ilvl="3" w:tplc="340A0001" w:tentative="1">
      <w:start w:val="1"/>
      <w:numFmt w:val="bullet"/>
      <w:lvlText w:val=""/>
      <w:lvlJc w:val="left"/>
      <w:pPr>
        <w:ind w:left="4014" w:hanging="360"/>
      </w:pPr>
      <w:rPr>
        <w:rFonts w:ascii="Symbol" w:hAnsi="Symbol" w:hint="default"/>
      </w:rPr>
    </w:lvl>
    <w:lvl w:ilvl="4" w:tplc="340A0003" w:tentative="1">
      <w:start w:val="1"/>
      <w:numFmt w:val="bullet"/>
      <w:lvlText w:val="o"/>
      <w:lvlJc w:val="left"/>
      <w:pPr>
        <w:ind w:left="4734" w:hanging="360"/>
      </w:pPr>
      <w:rPr>
        <w:rFonts w:ascii="Courier New" w:hAnsi="Courier New" w:cs="Courier New" w:hint="default"/>
      </w:rPr>
    </w:lvl>
    <w:lvl w:ilvl="5" w:tplc="340A0005" w:tentative="1">
      <w:start w:val="1"/>
      <w:numFmt w:val="bullet"/>
      <w:lvlText w:val=""/>
      <w:lvlJc w:val="left"/>
      <w:pPr>
        <w:ind w:left="5454" w:hanging="360"/>
      </w:pPr>
      <w:rPr>
        <w:rFonts w:ascii="Wingdings" w:hAnsi="Wingdings" w:hint="default"/>
      </w:rPr>
    </w:lvl>
    <w:lvl w:ilvl="6" w:tplc="340A0001" w:tentative="1">
      <w:start w:val="1"/>
      <w:numFmt w:val="bullet"/>
      <w:lvlText w:val=""/>
      <w:lvlJc w:val="left"/>
      <w:pPr>
        <w:ind w:left="6174" w:hanging="360"/>
      </w:pPr>
      <w:rPr>
        <w:rFonts w:ascii="Symbol" w:hAnsi="Symbol" w:hint="default"/>
      </w:rPr>
    </w:lvl>
    <w:lvl w:ilvl="7" w:tplc="340A0003" w:tentative="1">
      <w:start w:val="1"/>
      <w:numFmt w:val="bullet"/>
      <w:lvlText w:val="o"/>
      <w:lvlJc w:val="left"/>
      <w:pPr>
        <w:ind w:left="6894" w:hanging="360"/>
      </w:pPr>
      <w:rPr>
        <w:rFonts w:ascii="Courier New" w:hAnsi="Courier New" w:cs="Courier New" w:hint="default"/>
      </w:rPr>
    </w:lvl>
    <w:lvl w:ilvl="8" w:tplc="340A0005" w:tentative="1">
      <w:start w:val="1"/>
      <w:numFmt w:val="bullet"/>
      <w:lvlText w:val=""/>
      <w:lvlJc w:val="left"/>
      <w:pPr>
        <w:ind w:left="7614" w:hanging="360"/>
      </w:pPr>
      <w:rPr>
        <w:rFonts w:ascii="Wingdings" w:hAnsi="Wingdings" w:hint="default"/>
      </w:rPr>
    </w:lvl>
  </w:abstractNum>
  <w:abstractNum w:abstractNumId="17" w15:restartNumberingAfterBreak="0">
    <w:nsid w:val="67AF7A40"/>
    <w:multiLevelType w:val="hybridMultilevel"/>
    <w:tmpl w:val="5694F7DC"/>
    <w:lvl w:ilvl="0" w:tplc="40D6DCC2">
      <w:numFmt w:val="bullet"/>
      <w:lvlText w:val=""/>
      <w:lvlJc w:val="left"/>
      <w:pPr>
        <w:ind w:left="136" w:hanging="680"/>
      </w:pPr>
      <w:rPr>
        <w:rFonts w:ascii="Wingdings" w:eastAsia="Wingdings" w:hAnsi="Wingdings" w:cs="Wingdings" w:hint="default"/>
        <w:w w:val="99"/>
        <w:sz w:val="20"/>
        <w:szCs w:val="20"/>
        <w:lang w:val="es-ES" w:eastAsia="en-US" w:bidi="ar-SA"/>
      </w:rPr>
    </w:lvl>
    <w:lvl w:ilvl="1" w:tplc="B2748A34">
      <w:numFmt w:val="bullet"/>
      <w:lvlText w:val="•"/>
      <w:lvlJc w:val="left"/>
      <w:pPr>
        <w:ind w:left="399" w:hanging="680"/>
      </w:pPr>
      <w:rPr>
        <w:rFonts w:hint="default"/>
        <w:lang w:val="es-ES" w:eastAsia="en-US" w:bidi="ar-SA"/>
      </w:rPr>
    </w:lvl>
    <w:lvl w:ilvl="2" w:tplc="8D18348E">
      <w:numFmt w:val="bullet"/>
      <w:lvlText w:val="•"/>
      <w:lvlJc w:val="left"/>
      <w:pPr>
        <w:ind w:left="659" w:hanging="680"/>
      </w:pPr>
      <w:rPr>
        <w:rFonts w:hint="default"/>
        <w:lang w:val="es-ES" w:eastAsia="en-US" w:bidi="ar-SA"/>
      </w:rPr>
    </w:lvl>
    <w:lvl w:ilvl="3" w:tplc="AD90F850">
      <w:numFmt w:val="bullet"/>
      <w:lvlText w:val="•"/>
      <w:lvlJc w:val="left"/>
      <w:pPr>
        <w:ind w:left="918" w:hanging="680"/>
      </w:pPr>
      <w:rPr>
        <w:rFonts w:hint="default"/>
        <w:lang w:val="es-ES" w:eastAsia="en-US" w:bidi="ar-SA"/>
      </w:rPr>
    </w:lvl>
    <w:lvl w:ilvl="4" w:tplc="CE74CF88">
      <w:numFmt w:val="bullet"/>
      <w:lvlText w:val="•"/>
      <w:lvlJc w:val="left"/>
      <w:pPr>
        <w:ind w:left="1178" w:hanging="680"/>
      </w:pPr>
      <w:rPr>
        <w:rFonts w:hint="default"/>
        <w:lang w:val="es-ES" w:eastAsia="en-US" w:bidi="ar-SA"/>
      </w:rPr>
    </w:lvl>
    <w:lvl w:ilvl="5" w:tplc="4CD0196E">
      <w:numFmt w:val="bullet"/>
      <w:lvlText w:val="•"/>
      <w:lvlJc w:val="left"/>
      <w:pPr>
        <w:ind w:left="1438" w:hanging="680"/>
      </w:pPr>
      <w:rPr>
        <w:rFonts w:hint="default"/>
        <w:lang w:val="es-ES" w:eastAsia="en-US" w:bidi="ar-SA"/>
      </w:rPr>
    </w:lvl>
    <w:lvl w:ilvl="6" w:tplc="D9449CEC">
      <w:numFmt w:val="bullet"/>
      <w:lvlText w:val="•"/>
      <w:lvlJc w:val="left"/>
      <w:pPr>
        <w:ind w:left="1697" w:hanging="680"/>
      </w:pPr>
      <w:rPr>
        <w:rFonts w:hint="default"/>
        <w:lang w:val="es-ES" w:eastAsia="en-US" w:bidi="ar-SA"/>
      </w:rPr>
    </w:lvl>
    <w:lvl w:ilvl="7" w:tplc="7826A626">
      <w:numFmt w:val="bullet"/>
      <w:lvlText w:val="•"/>
      <w:lvlJc w:val="left"/>
      <w:pPr>
        <w:ind w:left="1957" w:hanging="680"/>
      </w:pPr>
      <w:rPr>
        <w:rFonts w:hint="default"/>
        <w:lang w:val="es-ES" w:eastAsia="en-US" w:bidi="ar-SA"/>
      </w:rPr>
    </w:lvl>
    <w:lvl w:ilvl="8" w:tplc="97F87766">
      <w:numFmt w:val="bullet"/>
      <w:lvlText w:val="•"/>
      <w:lvlJc w:val="left"/>
      <w:pPr>
        <w:ind w:left="2216" w:hanging="680"/>
      </w:pPr>
      <w:rPr>
        <w:rFonts w:hint="default"/>
        <w:lang w:val="es-ES" w:eastAsia="en-US" w:bidi="ar-SA"/>
      </w:rPr>
    </w:lvl>
  </w:abstractNum>
  <w:abstractNum w:abstractNumId="18" w15:restartNumberingAfterBreak="0">
    <w:nsid w:val="69733FED"/>
    <w:multiLevelType w:val="hybridMultilevel"/>
    <w:tmpl w:val="60506AB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0443C62"/>
    <w:multiLevelType w:val="hybridMultilevel"/>
    <w:tmpl w:val="BDD8AE5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7512076C"/>
    <w:multiLevelType w:val="hybridMultilevel"/>
    <w:tmpl w:val="C3A65A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C593942"/>
    <w:multiLevelType w:val="hybridMultilevel"/>
    <w:tmpl w:val="CDD01F2E"/>
    <w:lvl w:ilvl="0" w:tplc="82D47C2C">
      <w:numFmt w:val="bullet"/>
      <w:lvlText w:val=""/>
      <w:lvlJc w:val="left"/>
      <w:pPr>
        <w:ind w:left="136" w:hanging="680"/>
      </w:pPr>
      <w:rPr>
        <w:rFonts w:ascii="Wingdings" w:eastAsia="Wingdings" w:hAnsi="Wingdings" w:cs="Wingdings" w:hint="default"/>
        <w:w w:val="99"/>
        <w:sz w:val="20"/>
        <w:szCs w:val="20"/>
        <w:lang w:val="es-ES" w:eastAsia="en-US" w:bidi="ar-SA"/>
      </w:rPr>
    </w:lvl>
    <w:lvl w:ilvl="1" w:tplc="00564F0A">
      <w:numFmt w:val="bullet"/>
      <w:lvlText w:val="•"/>
      <w:lvlJc w:val="left"/>
      <w:pPr>
        <w:ind w:left="399" w:hanging="680"/>
      </w:pPr>
      <w:rPr>
        <w:rFonts w:hint="default"/>
        <w:lang w:val="es-ES" w:eastAsia="en-US" w:bidi="ar-SA"/>
      </w:rPr>
    </w:lvl>
    <w:lvl w:ilvl="2" w:tplc="B038CCB8">
      <w:numFmt w:val="bullet"/>
      <w:lvlText w:val="•"/>
      <w:lvlJc w:val="left"/>
      <w:pPr>
        <w:ind w:left="659" w:hanging="680"/>
      </w:pPr>
      <w:rPr>
        <w:rFonts w:hint="default"/>
        <w:lang w:val="es-ES" w:eastAsia="en-US" w:bidi="ar-SA"/>
      </w:rPr>
    </w:lvl>
    <w:lvl w:ilvl="3" w:tplc="371C8B42">
      <w:numFmt w:val="bullet"/>
      <w:lvlText w:val="•"/>
      <w:lvlJc w:val="left"/>
      <w:pPr>
        <w:ind w:left="918" w:hanging="680"/>
      </w:pPr>
      <w:rPr>
        <w:rFonts w:hint="default"/>
        <w:lang w:val="es-ES" w:eastAsia="en-US" w:bidi="ar-SA"/>
      </w:rPr>
    </w:lvl>
    <w:lvl w:ilvl="4" w:tplc="DFB2593C">
      <w:numFmt w:val="bullet"/>
      <w:lvlText w:val="•"/>
      <w:lvlJc w:val="left"/>
      <w:pPr>
        <w:ind w:left="1178" w:hanging="680"/>
      </w:pPr>
      <w:rPr>
        <w:rFonts w:hint="default"/>
        <w:lang w:val="es-ES" w:eastAsia="en-US" w:bidi="ar-SA"/>
      </w:rPr>
    </w:lvl>
    <w:lvl w:ilvl="5" w:tplc="D51E8DDC">
      <w:numFmt w:val="bullet"/>
      <w:lvlText w:val="•"/>
      <w:lvlJc w:val="left"/>
      <w:pPr>
        <w:ind w:left="1438" w:hanging="680"/>
      </w:pPr>
      <w:rPr>
        <w:rFonts w:hint="default"/>
        <w:lang w:val="es-ES" w:eastAsia="en-US" w:bidi="ar-SA"/>
      </w:rPr>
    </w:lvl>
    <w:lvl w:ilvl="6" w:tplc="BBE25842">
      <w:numFmt w:val="bullet"/>
      <w:lvlText w:val="•"/>
      <w:lvlJc w:val="left"/>
      <w:pPr>
        <w:ind w:left="1697" w:hanging="680"/>
      </w:pPr>
      <w:rPr>
        <w:rFonts w:hint="default"/>
        <w:lang w:val="es-ES" w:eastAsia="en-US" w:bidi="ar-SA"/>
      </w:rPr>
    </w:lvl>
    <w:lvl w:ilvl="7" w:tplc="46E2C664">
      <w:numFmt w:val="bullet"/>
      <w:lvlText w:val="•"/>
      <w:lvlJc w:val="left"/>
      <w:pPr>
        <w:ind w:left="1957" w:hanging="680"/>
      </w:pPr>
      <w:rPr>
        <w:rFonts w:hint="default"/>
        <w:lang w:val="es-ES" w:eastAsia="en-US" w:bidi="ar-SA"/>
      </w:rPr>
    </w:lvl>
    <w:lvl w:ilvl="8" w:tplc="995E56A2">
      <w:numFmt w:val="bullet"/>
      <w:lvlText w:val="•"/>
      <w:lvlJc w:val="left"/>
      <w:pPr>
        <w:ind w:left="2216" w:hanging="680"/>
      </w:pPr>
      <w:rPr>
        <w:rFonts w:hint="default"/>
        <w:lang w:val="es-ES" w:eastAsia="en-US" w:bidi="ar-SA"/>
      </w:rPr>
    </w:lvl>
  </w:abstractNum>
  <w:abstractNum w:abstractNumId="22" w15:restartNumberingAfterBreak="0">
    <w:nsid w:val="7CBA2D10"/>
    <w:multiLevelType w:val="hybridMultilevel"/>
    <w:tmpl w:val="FA5C282E"/>
    <w:lvl w:ilvl="0" w:tplc="C48CC40A">
      <w:numFmt w:val="bullet"/>
      <w:lvlText w:val=""/>
      <w:lvlJc w:val="left"/>
      <w:pPr>
        <w:ind w:left="136" w:hanging="680"/>
      </w:pPr>
      <w:rPr>
        <w:rFonts w:ascii="Wingdings" w:eastAsia="Wingdings" w:hAnsi="Wingdings" w:cs="Wingdings" w:hint="default"/>
        <w:w w:val="99"/>
        <w:sz w:val="20"/>
        <w:szCs w:val="20"/>
        <w:lang w:val="es-ES" w:eastAsia="en-US" w:bidi="ar-SA"/>
      </w:rPr>
    </w:lvl>
    <w:lvl w:ilvl="1" w:tplc="667C2B1E">
      <w:numFmt w:val="bullet"/>
      <w:lvlText w:val="•"/>
      <w:lvlJc w:val="left"/>
      <w:pPr>
        <w:ind w:left="399" w:hanging="680"/>
      </w:pPr>
      <w:rPr>
        <w:rFonts w:hint="default"/>
        <w:lang w:val="es-ES" w:eastAsia="en-US" w:bidi="ar-SA"/>
      </w:rPr>
    </w:lvl>
    <w:lvl w:ilvl="2" w:tplc="9356ED4A">
      <w:numFmt w:val="bullet"/>
      <w:lvlText w:val="•"/>
      <w:lvlJc w:val="left"/>
      <w:pPr>
        <w:ind w:left="659" w:hanging="680"/>
      </w:pPr>
      <w:rPr>
        <w:rFonts w:hint="default"/>
        <w:lang w:val="es-ES" w:eastAsia="en-US" w:bidi="ar-SA"/>
      </w:rPr>
    </w:lvl>
    <w:lvl w:ilvl="3" w:tplc="B414E444">
      <w:numFmt w:val="bullet"/>
      <w:lvlText w:val="•"/>
      <w:lvlJc w:val="left"/>
      <w:pPr>
        <w:ind w:left="918" w:hanging="680"/>
      </w:pPr>
      <w:rPr>
        <w:rFonts w:hint="default"/>
        <w:lang w:val="es-ES" w:eastAsia="en-US" w:bidi="ar-SA"/>
      </w:rPr>
    </w:lvl>
    <w:lvl w:ilvl="4" w:tplc="916A2924">
      <w:numFmt w:val="bullet"/>
      <w:lvlText w:val="•"/>
      <w:lvlJc w:val="left"/>
      <w:pPr>
        <w:ind w:left="1178" w:hanging="680"/>
      </w:pPr>
      <w:rPr>
        <w:rFonts w:hint="default"/>
        <w:lang w:val="es-ES" w:eastAsia="en-US" w:bidi="ar-SA"/>
      </w:rPr>
    </w:lvl>
    <w:lvl w:ilvl="5" w:tplc="9C28449A">
      <w:numFmt w:val="bullet"/>
      <w:lvlText w:val="•"/>
      <w:lvlJc w:val="left"/>
      <w:pPr>
        <w:ind w:left="1438" w:hanging="680"/>
      </w:pPr>
      <w:rPr>
        <w:rFonts w:hint="default"/>
        <w:lang w:val="es-ES" w:eastAsia="en-US" w:bidi="ar-SA"/>
      </w:rPr>
    </w:lvl>
    <w:lvl w:ilvl="6" w:tplc="33BADB82">
      <w:numFmt w:val="bullet"/>
      <w:lvlText w:val="•"/>
      <w:lvlJc w:val="left"/>
      <w:pPr>
        <w:ind w:left="1697" w:hanging="680"/>
      </w:pPr>
      <w:rPr>
        <w:rFonts w:hint="default"/>
        <w:lang w:val="es-ES" w:eastAsia="en-US" w:bidi="ar-SA"/>
      </w:rPr>
    </w:lvl>
    <w:lvl w:ilvl="7" w:tplc="C7604EF4">
      <w:numFmt w:val="bullet"/>
      <w:lvlText w:val="•"/>
      <w:lvlJc w:val="left"/>
      <w:pPr>
        <w:ind w:left="1957" w:hanging="680"/>
      </w:pPr>
      <w:rPr>
        <w:rFonts w:hint="default"/>
        <w:lang w:val="es-ES" w:eastAsia="en-US" w:bidi="ar-SA"/>
      </w:rPr>
    </w:lvl>
    <w:lvl w:ilvl="8" w:tplc="7EB2EA62">
      <w:numFmt w:val="bullet"/>
      <w:lvlText w:val="•"/>
      <w:lvlJc w:val="left"/>
      <w:pPr>
        <w:ind w:left="2216" w:hanging="680"/>
      </w:pPr>
      <w:rPr>
        <w:rFonts w:hint="default"/>
        <w:lang w:val="es-ES" w:eastAsia="en-US" w:bidi="ar-SA"/>
      </w:rPr>
    </w:lvl>
  </w:abstractNum>
  <w:num w:numId="1" w16cid:durableId="1417550873">
    <w:abstractNumId w:val="15"/>
  </w:num>
  <w:num w:numId="2" w16cid:durableId="1501119656">
    <w:abstractNumId w:val="18"/>
  </w:num>
  <w:num w:numId="3" w16cid:durableId="2022973249">
    <w:abstractNumId w:val="13"/>
  </w:num>
  <w:num w:numId="4" w16cid:durableId="190462997">
    <w:abstractNumId w:val="20"/>
  </w:num>
  <w:num w:numId="5" w16cid:durableId="617830930">
    <w:abstractNumId w:val="19"/>
  </w:num>
  <w:num w:numId="6" w16cid:durableId="1588269174">
    <w:abstractNumId w:val="11"/>
  </w:num>
  <w:num w:numId="7" w16cid:durableId="2098481218">
    <w:abstractNumId w:val="7"/>
  </w:num>
  <w:num w:numId="8" w16cid:durableId="1136534837">
    <w:abstractNumId w:val="1"/>
  </w:num>
  <w:num w:numId="9" w16cid:durableId="804393951">
    <w:abstractNumId w:val="17"/>
  </w:num>
  <w:num w:numId="10" w16cid:durableId="1722824553">
    <w:abstractNumId w:val="21"/>
  </w:num>
  <w:num w:numId="11" w16cid:durableId="1922787458">
    <w:abstractNumId w:val="22"/>
  </w:num>
  <w:num w:numId="12" w16cid:durableId="1513376942">
    <w:abstractNumId w:val="9"/>
  </w:num>
  <w:num w:numId="13" w16cid:durableId="1185096775">
    <w:abstractNumId w:val="0"/>
  </w:num>
  <w:num w:numId="14" w16cid:durableId="220602282">
    <w:abstractNumId w:val="14"/>
  </w:num>
  <w:num w:numId="15" w16cid:durableId="1792868678">
    <w:abstractNumId w:val="8"/>
  </w:num>
  <w:num w:numId="16" w16cid:durableId="362824161">
    <w:abstractNumId w:val="5"/>
  </w:num>
  <w:num w:numId="17" w16cid:durableId="1143741480">
    <w:abstractNumId w:val="6"/>
  </w:num>
  <w:num w:numId="18" w16cid:durableId="54815964">
    <w:abstractNumId w:val="15"/>
  </w:num>
  <w:num w:numId="19" w16cid:durableId="658923479">
    <w:abstractNumId w:val="3"/>
  </w:num>
  <w:num w:numId="20" w16cid:durableId="801193567">
    <w:abstractNumId w:val="4"/>
  </w:num>
  <w:num w:numId="21" w16cid:durableId="962273428">
    <w:abstractNumId w:val="2"/>
  </w:num>
  <w:num w:numId="22" w16cid:durableId="499809389">
    <w:abstractNumId w:val="12"/>
  </w:num>
  <w:num w:numId="23" w16cid:durableId="1686858410">
    <w:abstractNumId w:val="10"/>
  </w:num>
  <w:num w:numId="24" w16cid:durableId="1433547981">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79BE"/>
    <w:rsid w:val="00000107"/>
    <w:rsid w:val="00000CA8"/>
    <w:rsid w:val="00002CBB"/>
    <w:rsid w:val="00002FA2"/>
    <w:rsid w:val="0000320C"/>
    <w:rsid w:val="00003B66"/>
    <w:rsid w:val="00003EE2"/>
    <w:rsid w:val="0000667A"/>
    <w:rsid w:val="00006CCA"/>
    <w:rsid w:val="00012228"/>
    <w:rsid w:val="00014D77"/>
    <w:rsid w:val="0001719B"/>
    <w:rsid w:val="0002041D"/>
    <w:rsid w:val="00020D71"/>
    <w:rsid w:val="000210CC"/>
    <w:rsid w:val="0002134A"/>
    <w:rsid w:val="00022F62"/>
    <w:rsid w:val="0002491E"/>
    <w:rsid w:val="00027218"/>
    <w:rsid w:val="0002731F"/>
    <w:rsid w:val="000324F5"/>
    <w:rsid w:val="0003381E"/>
    <w:rsid w:val="0003470E"/>
    <w:rsid w:val="000366EF"/>
    <w:rsid w:val="000369E4"/>
    <w:rsid w:val="00040569"/>
    <w:rsid w:val="00040BCD"/>
    <w:rsid w:val="00041F54"/>
    <w:rsid w:val="000427AB"/>
    <w:rsid w:val="00043BF7"/>
    <w:rsid w:val="00043E54"/>
    <w:rsid w:val="00045687"/>
    <w:rsid w:val="000468A5"/>
    <w:rsid w:val="000479B1"/>
    <w:rsid w:val="000516F3"/>
    <w:rsid w:val="00056D82"/>
    <w:rsid w:val="000600E8"/>
    <w:rsid w:val="00060ABF"/>
    <w:rsid w:val="00060D2C"/>
    <w:rsid w:val="00060EDA"/>
    <w:rsid w:val="00065676"/>
    <w:rsid w:val="000664D9"/>
    <w:rsid w:val="00067547"/>
    <w:rsid w:val="0006769A"/>
    <w:rsid w:val="000678D9"/>
    <w:rsid w:val="00070822"/>
    <w:rsid w:val="00070EBF"/>
    <w:rsid w:val="0007188D"/>
    <w:rsid w:val="000721D8"/>
    <w:rsid w:val="00073D43"/>
    <w:rsid w:val="00080D78"/>
    <w:rsid w:val="00081C28"/>
    <w:rsid w:val="0008548D"/>
    <w:rsid w:val="000873EC"/>
    <w:rsid w:val="00092F11"/>
    <w:rsid w:val="00092F15"/>
    <w:rsid w:val="00095B75"/>
    <w:rsid w:val="000962FE"/>
    <w:rsid w:val="00097C34"/>
    <w:rsid w:val="000A0FAA"/>
    <w:rsid w:val="000A1ED6"/>
    <w:rsid w:val="000A23D1"/>
    <w:rsid w:val="000A528E"/>
    <w:rsid w:val="000A5B68"/>
    <w:rsid w:val="000A72E3"/>
    <w:rsid w:val="000A7526"/>
    <w:rsid w:val="000B0CDE"/>
    <w:rsid w:val="000B10B1"/>
    <w:rsid w:val="000B2684"/>
    <w:rsid w:val="000B2D65"/>
    <w:rsid w:val="000B2F90"/>
    <w:rsid w:val="000B4E57"/>
    <w:rsid w:val="000B5E57"/>
    <w:rsid w:val="000B7361"/>
    <w:rsid w:val="000B7F56"/>
    <w:rsid w:val="000C254A"/>
    <w:rsid w:val="000C3621"/>
    <w:rsid w:val="000D10EB"/>
    <w:rsid w:val="000D150C"/>
    <w:rsid w:val="000D16FD"/>
    <w:rsid w:val="000D3181"/>
    <w:rsid w:val="000D6434"/>
    <w:rsid w:val="000E0331"/>
    <w:rsid w:val="000E1412"/>
    <w:rsid w:val="000E5830"/>
    <w:rsid w:val="000E6256"/>
    <w:rsid w:val="000E6563"/>
    <w:rsid w:val="000E6987"/>
    <w:rsid w:val="000E6CE4"/>
    <w:rsid w:val="000F0031"/>
    <w:rsid w:val="000F096D"/>
    <w:rsid w:val="000F2F95"/>
    <w:rsid w:val="000F4370"/>
    <w:rsid w:val="000F6FAE"/>
    <w:rsid w:val="000F744F"/>
    <w:rsid w:val="000F783C"/>
    <w:rsid w:val="00100283"/>
    <w:rsid w:val="0010057E"/>
    <w:rsid w:val="00101856"/>
    <w:rsid w:val="001020EC"/>
    <w:rsid w:val="001038D3"/>
    <w:rsid w:val="00104F6F"/>
    <w:rsid w:val="001053CB"/>
    <w:rsid w:val="0010627B"/>
    <w:rsid w:val="00111C46"/>
    <w:rsid w:val="00112204"/>
    <w:rsid w:val="001160CE"/>
    <w:rsid w:val="001167AB"/>
    <w:rsid w:val="00117D2C"/>
    <w:rsid w:val="001204D6"/>
    <w:rsid w:val="0012223F"/>
    <w:rsid w:val="00122396"/>
    <w:rsid w:val="001225FA"/>
    <w:rsid w:val="001229E2"/>
    <w:rsid w:val="00124322"/>
    <w:rsid w:val="001252B5"/>
    <w:rsid w:val="001303E4"/>
    <w:rsid w:val="001305E8"/>
    <w:rsid w:val="001335A7"/>
    <w:rsid w:val="001339C5"/>
    <w:rsid w:val="001341F5"/>
    <w:rsid w:val="00135C20"/>
    <w:rsid w:val="001374E2"/>
    <w:rsid w:val="00137571"/>
    <w:rsid w:val="00137CC9"/>
    <w:rsid w:val="00137D9D"/>
    <w:rsid w:val="001404C8"/>
    <w:rsid w:val="00140B7A"/>
    <w:rsid w:val="001426FE"/>
    <w:rsid w:val="00142ED7"/>
    <w:rsid w:val="00145FB7"/>
    <w:rsid w:val="0015514D"/>
    <w:rsid w:val="00156812"/>
    <w:rsid w:val="001625D5"/>
    <w:rsid w:val="001628C6"/>
    <w:rsid w:val="00166137"/>
    <w:rsid w:val="00171D64"/>
    <w:rsid w:val="00173035"/>
    <w:rsid w:val="0017396D"/>
    <w:rsid w:val="00176F87"/>
    <w:rsid w:val="0017784B"/>
    <w:rsid w:val="00182120"/>
    <w:rsid w:val="0018235E"/>
    <w:rsid w:val="00183394"/>
    <w:rsid w:val="00183C62"/>
    <w:rsid w:val="001841C0"/>
    <w:rsid w:val="00184316"/>
    <w:rsid w:val="00191584"/>
    <w:rsid w:val="001922AF"/>
    <w:rsid w:val="00192934"/>
    <w:rsid w:val="00195E3C"/>
    <w:rsid w:val="00196373"/>
    <w:rsid w:val="001964DC"/>
    <w:rsid w:val="00196D5D"/>
    <w:rsid w:val="00197D5C"/>
    <w:rsid w:val="001A2D57"/>
    <w:rsid w:val="001A4AD1"/>
    <w:rsid w:val="001A597B"/>
    <w:rsid w:val="001A6D93"/>
    <w:rsid w:val="001B1A00"/>
    <w:rsid w:val="001B2862"/>
    <w:rsid w:val="001B48DE"/>
    <w:rsid w:val="001B593B"/>
    <w:rsid w:val="001B5FC3"/>
    <w:rsid w:val="001B6560"/>
    <w:rsid w:val="001C245C"/>
    <w:rsid w:val="001C2ACC"/>
    <w:rsid w:val="001C3E7B"/>
    <w:rsid w:val="001C481E"/>
    <w:rsid w:val="001C5662"/>
    <w:rsid w:val="001C61F8"/>
    <w:rsid w:val="001C62D6"/>
    <w:rsid w:val="001C6D61"/>
    <w:rsid w:val="001D0B61"/>
    <w:rsid w:val="001D0E81"/>
    <w:rsid w:val="001D3D45"/>
    <w:rsid w:val="001D513A"/>
    <w:rsid w:val="001D5406"/>
    <w:rsid w:val="001E052E"/>
    <w:rsid w:val="001E12C4"/>
    <w:rsid w:val="001E17D9"/>
    <w:rsid w:val="001E28CD"/>
    <w:rsid w:val="001E76D4"/>
    <w:rsid w:val="001F054C"/>
    <w:rsid w:val="001F114D"/>
    <w:rsid w:val="001F2A23"/>
    <w:rsid w:val="001F412D"/>
    <w:rsid w:val="001F4790"/>
    <w:rsid w:val="001F4D59"/>
    <w:rsid w:val="001F4DFE"/>
    <w:rsid w:val="001F55FF"/>
    <w:rsid w:val="001F56E1"/>
    <w:rsid w:val="001F7103"/>
    <w:rsid w:val="002005BC"/>
    <w:rsid w:val="002063D8"/>
    <w:rsid w:val="002103B7"/>
    <w:rsid w:val="002110E7"/>
    <w:rsid w:val="00211551"/>
    <w:rsid w:val="00211716"/>
    <w:rsid w:val="00211E80"/>
    <w:rsid w:val="002124F7"/>
    <w:rsid w:val="002125DB"/>
    <w:rsid w:val="0021504B"/>
    <w:rsid w:val="0021585C"/>
    <w:rsid w:val="002169C6"/>
    <w:rsid w:val="0021778E"/>
    <w:rsid w:val="00220283"/>
    <w:rsid w:val="00220CD1"/>
    <w:rsid w:val="002243A3"/>
    <w:rsid w:val="00224794"/>
    <w:rsid w:val="0022652F"/>
    <w:rsid w:val="00227EDD"/>
    <w:rsid w:val="002303C4"/>
    <w:rsid w:val="00230E66"/>
    <w:rsid w:val="002318AD"/>
    <w:rsid w:val="00231DCB"/>
    <w:rsid w:val="00232014"/>
    <w:rsid w:val="0023285C"/>
    <w:rsid w:val="002404EF"/>
    <w:rsid w:val="00240790"/>
    <w:rsid w:val="00241E71"/>
    <w:rsid w:val="00242B97"/>
    <w:rsid w:val="00243CDB"/>
    <w:rsid w:val="0024478C"/>
    <w:rsid w:val="00244DBA"/>
    <w:rsid w:val="00245CF1"/>
    <w:rsid w:val="00245D3D"/>
    <w:rsid w:val="00245F91"/>
    <w:rsid w:val="00251562"/>
    <w:rsid w:val="00251976"/>
    <w:rsid w:val="00252AA2"/>
    <w:rsid w:val="002532E4"/>
    <w:rsid w:val="00253500"/>
    <w:rsid w:val="00254DBE"/>
    <w:rsid w:val="00254E09"/>
    <w:rsid w:val="00257BA1"/>
    <w:rsid w:val="00260A85"/>
    <w:rsid w:val="002613B5"/>
    <w:rsid w:val="00261BDA"/>
    <w:rsid w:val="00261FDD"/>
    <w:rsid w:val="00262B56"/>
    <w:rsid w:val="0026454C"/>
    <w:rsid w:val="0027047F"/>
    <w:rsid w:val="00270771"/>
    <w:rsid w:val="00272C5B"/>
    <w:rsid w:val="002730E1"/>
    <w:rsid w:val="0027386C"/>
    <w:rsid w:val="00274051"/>
    <w:rsid w:val="002748A1"/>
    <w:rsid w:val="00275D32"/>
    <w:rsid w:val="002764A1"/>
    <w:rsid w:val="002774EA"/>
    <w:rsid w:val="00280283"/>
    <w:rsid w:val="00280F47"/>
    <w:rsid w:val="00281DD4"/>
    <w:rsid w:val="00282F87"/>
    <w:rsid w:val="002833E2"/>
    <w:rsid w:val="00287D77"/>
    <w:rsid w:val="00292919"/>
    <w:rsid w:val="00294B0F"/>
    <w:rsid w:val="00296389"/>
    <w:rsid w:val="00296E46"/>
    <w:rsid w:val="00297B32"/>
    <w:rsid w:val="00297B80"/>
    <w:rsid w:val="002A0D60"/>
    <w:rsid w:val="002A1B47"/>
    <w:rsid w:val="002A1B90"/>
    <w:rsid w:val="002A2B50"/>
    <w:rsid w:val="002A6512"/>
    <w:rsid w:val="002B0228"/>
    <w:rsid w:val="002B3564"/>
    <w:rsid w:val="002B4636"/>
    <w:rsid w:val="002B7674"/>
    <w:rsid w:val="002C022A"/>
    <w:rsid w:val="002C4C26"/>
    <w:rsid w:val="002C5531"/>
    <w:rsid w:val="002C5E76"/>
    <w:rsid w:val="002C6014"/>
    <w:rsid w:val="002C7FEE"/>
    <w:rsid w:val="002D0DF4"/>
    <w:rsid w:val="002D31EB"/>
    <w:rsid w:val="002D40D2"/>
    <w:rsid w:val="002D4E4F"/>
    <w:rsid w:val="002D5115"/>
    <w:rsid w:val="002E1988"/>
    <w:rsid w:val="002E1B15"/>
    <w:rsid w:val="002E1FC1"/>
    <w:rsid w:val="002E35FC"/>
    <w:rsid w:val="002E3D17"/>
    <w:rsid w:val="002E42CA"/>
    <w:rsid w:val="002E5848"/>
    <w:rsid w:val="002E5876"/>
    <w:rsid w:val="002E6AF7"/>
    <w:rsid w:val="002E7D58"/>
    <w:rsid w:val="002F11AC"/>
    <w:rsid w:val="002F11C7"/>
    <w:rsid w:val="002F19A1"/>
    <w:rsid w:val="002F2A83"/>
    <w:rsid w:val="002F3662"/>
    <w:rsid w:val="002F3CEF"/>
    <w:rsid w:val="002F6A4E"/>
    <w:rsid w:val="002F7DD1"/>
    <w:rsid w:val="0030013B"/>
    <w:rsid w:val="00300823"/>
    <w:rsid w:val="00301973"/>
    <w:rsid w:val="00301D1A"/>
    <w:rsid w:val="003026C2"/>
    <w:rsid w:val="0030530F"/>
    <w:rsid w:val="003102F4"/>
    <w:rsid w:val="003108CE"/>
    <w:rsid w:val="00311800"/>
    <w:rsid w:val="003118DA"/>
    <w:rsid w:val="003118FC"/>
    <w:rsid w:val="0031321D"/>
    <w:rsid w:val="0031326C"/>
    <w:rsid w:val="00315624"/>
    <w:rsid w:val="003156E1"/>
    <w:rsid w:val="00317080"/>
    <w:rsid w:val="00317BC6"/>
    <w:rsid w:val="0032021F"/>
    <w:rsid w:val="00324582"/>
    <w:rsid w:val="00324EC8"/>
    <w:rsid w:val="003259C0"/>
    <w:rsid w:val="00326E6F"/>
    <w:rsid w:val="0033066F"/>
    <w:rsid w:val="00330A15"/>
    <w:rsid w:val="00331984"/>
    <w:rsid w:val="003350DF"/>
    <w:rsid w:val="00335ACC"/>
    <w:rsid w:val="00335B83"/>
    <w:rsid w:val="00335F84"/>
    <w:rsid w:val="003362A2"/>
    <w:rsid w:val="003376F0"/>
    <w:rsid w:val="00337ABA"/>
    <w:rsid w:val="00337AC6"/>
    <w:rsid w:val="003414BB"/>
    <w:rsid w:val="00341BBC"/>
    <w:rsid w:val="00341CD3"/>
    <w:rsid w:val="00342263"/>
    <w:rsid w:val="00342D56"/>
    <w:rsid w:val="00343929"/>
    <w:rsid w:val="003442C6"/>
    <w:rsid w:val="003448AD"/>
    <w:rsid w:val="003448C7"/>
    <w:rsid w:val="00346F60"/>
    <w:rsid w:val="003505DF"/>
    <w:rsid w:val="003507E5"/>
    <w:rsid w:val="0035132C"/>
    <w:rsid w:val="003525C7"/>
    <w:rsid w:val="003539FC"/>
    <w:rsid w:val="003548A4"/>
    <w:rsid w:val="00355511"/>
    <w:rsid w:val="003568F6"/>
    <w:rsid w:val="0036148B"/>
    <w:rsid w:val="00365F99"/>
    <w:rsid w:val="00366E64"/>
    <w:rsid w:val="00372EF6"/>
    <w:rsid w:val="003732B4"/>
    <w:rsid w:val="00373DD0"/>
    <w:rsid w:val="0037514D"/>
    <w:rsid w:val="00375E61"/>
    <w:rsid w:val="00375EA1"/>
    <w:rsid w:val="00377407"/>
    <w:rsid w:val="00377F6A"/>
    <w:rsid w:val="0038360F"/>
    <w:rsid w:val="00384D72"/>
    <w:rsid w:val="0038606A"/>
    <w:rsid w:val="003876BF"/>
    <w:rsid w:val="00390A9B"/>
    <w:rsid w:val="00391CD9"/>
    <w:rsid w:val="00392764"/>
    <w:rsid w:val="00395048"/>
    <w:rsid w:val="00395956"/>
    <w:rsid w:val="00396041"/>
    <w:rsid w:val="0039736E"/>
    <w:rsid w:val="003A332D"/>
    <w:rsid w:val="003A395B"/>
    <w:rsid w:val="003A55C3"/>
    <w:rsid w:val="003A670D"/>
    <w:rsid w:val="003A6D5E"/>
    <w:rsid w:val="003A6E20"/>
    <w:rsid w:val="003B0121"/>
    <w:rsid w:val="003B0307"/>
    <w:rsid w:val="003B0799"/>
    <w:rsid w:val="003B0C3C"/>
    <w:rsid w:val="003B1535"/>
    <w:rsid w:val="003B2D59"/>
    <w:rsid w:val="003B32DB"/>
    <w:rsid w:val="003C01FC"/>
    <w:rsid w:val="003C041B"/>
    <w:rsid w:val="003C0620"/>
    <w:rsid w:val="003C3365"/>
    <w:rsid w:val="003C358D"/>
    <w:rsid w:val="003C5339"/>
    <w:rsid w:val="003C5826"/>
    <w:rsid w:val="003C61D0"/>
    <w:rsid w:val="003D057F"/>
    <w:rsid w:val="003D0F45"/>
    <w:rsid w:val="003D1F97"/>
    <w:rsid w:val="003D3805"/>
    <w:rsid w:val="003D55AF"/>
    <w:rsid w:val="003D691D"/>
    <w:rsid w:val="003E0A35"/>
    <w:rsid w:val="003E1647"/>
    <w:rsid w:val="003E1AA6"/>
    <w:rsid w:val="003E27BE"/>
    <w:rsid w:val="003E357F"/>
    <w:rsid w:val="003E35B7"/>
    <w:rsid w:val="003E7BCA"/>
    <w:rsid w:val="003F1C8B"/>
    <w:rsid w:val="003F4F67"/>
    <w:rsid w:val="003F77D3"/>
    <w:rsid w:val="00401E97"/>
    <w:rsid w:val="004031EA"/>
    <w:rsid w:val="0040352C"/>
    <w:rsid w:val="004049EF"/>
    <w:rsid w:val="00413B97"/>
    <w:rsid w:val="0041571A"/>
    <w:rsid w:val="00417B5C"/>
    <w:rsid w:val="00423EF3"/>
    <w:rsid w:val="00423F7E"/>
    <w:rsid w:val="00426758"/>
    <w:rsid w:val="00426F2E"/>
    <w:rsid w:val="00427807"/>
    <w:rsid w:val="0043180F"/>
    <w:rsid w:val="004348BE"/>
    <w:rsid w:val="004350B3"/>
    <w:rsid w:val="0043551C"/>
    <w:rsid w:val="00442D89"/>
    <w:rsid w:val="00442E57"/>
    <w:rsid w:val="0044418C"/>
    <w:rsid w:val="00447D5C"/>
    <w:rsid w:val="00450409"/>
    <w:rsid w:val="0045096E"/>
    <w:rsid w:val="00450FF6"/>
    <w:rsid w:val="00453194"/>
    <w:rsid w:val="004568FD"/>
    <w:rsid w:val="00456D18"/>
    <w:rsid w:val="0046398F"/>
    <w:rsid w:val="00464E1C"/>
    <w:rsid w:val="00465C83"/>
    <w:rsid w:val="0046753C"/>
    <w:rsid w:val="00467C2B"/>
    <w:rsid w:val="004704CB"/>
    <w:rsid w:val="004732E6"/>
    <w:rsid w:val="004738F4"/>
    <w:rsid w:val="00473D2B"/>
    <w:rsid w:val="0047618B"/>
    <w:rsid w:val="0047713D"/>
    <w:rsid w:val="00477732"/>
    <w:rsid w:val="004806B5"/>
    <w:rsid w:val="00481F02"/>
    <w:rsid w:val="004866F4"/>
    <w:rsid w:val="0048677E"/>
    <w:rsid w:val="00486CA7"/>
    <w:rsid w:val="00487F00"/>
    <w:rsid w:val="0049000C"/>
    <w:rsid w:val="004906C5"/>
    <w:rsid w:val="0049186B"/>
    <w:rsid w:val="00493F3C"/>
    <w:rsid w:val="0049425A"/>
    <w:rsid w:val="00496E08"/>
    <w:rsid w:val="004A3318"/>
    <w:rsid w:val="004B100E"/>
    <w:rsid w:val="004B2CD4"/>
    <w:rsid w:val="004B30F6"/>
    <w:rsid w:val="004B367A"/>
    <w:rsid w:val="004B3B38"/>
    <w:rsid w:val="004C10FE"/>
    <w:rsid w:val="004C3636"/>
    <w:rsid w:val="004C441C"/>
    <w:rsid w:val="004C4B87"/>
    <w:rsid w:val="004C4F38"/>
    <w:rsid w:val="004C5E6D"/>
    <w:rsid w:val="004D0593"/>
    <w:rsid w:val="004D10E9"/>
    <w:rsid w:val="004D2319"/>
    <w:rsid w:val="004D233F"/>
    <w:rsid w:val="004D2C18"/>
    <w:rsid w:val="004D417B"/>
    <w:rsid w:val="004D4ACB"/>
    <w:rsid w:val="004D5F80"/>
    <w:rsid w:val="004E159E"/>
    <w:rsid w:val="004E4DD8"/>
    <w:rsid w:val="004E6821"/>
    <w:rsid w:val="004F116F"/>
    <w:rsid w:val="004F1EB5"/>
    <w:rsid w:val="004F2801"/>
    <w:rsid w:val="004F3D38"/>
    <w:rsid w:val="004F40DB"/>
    <w:rsid w:val="004F4A4D"/>
    <w:rsid w:val="004F4DC6"/>
    <w:rsid w:val="004F56D9"/>
    <w:rsid w:val="004F613C"/>
    <w:rsid w:val="004F6749"/>
    <w:rsid w:val="004F7EAA"/>
    <w:rsid w:val="00500FA3"/>
    <w:rsid w:val="00500FC4"/>
    <w:rsid w:val="00502AF6"/>
    <w:rsid w:val="00504196"/>
    <w:rsid w:val="00505C6A"/>
    <w:rsid w:val="00510210"/>
    <w:rsid w:val="00510414"/>
    <w:rsid w:val="00510CE6"/>
    <w:rsid w:val="00514808"/>
    <w:rsid w:val="00514B64"/>
    <w:rsid w:val="00514FC3"/>
    <w:rsid w:val="005162AF"/>
    <w:rsid w:val="005175F2"/>
    <w:rsid w:val="00520B69"/>
    <w:rsid w:val="00525851"/>
    <w:rsid w:val="0052609A"/>
    <w:rsid w:val="0053072B"/>
    <w:rsid w:val="00530975"/>
    <w:rsid w:val="00530F47"/>
    <w:rsid w:val="00532730"/>
    <w:rsid w:val="00533EB6"/>
    <w:rsid w:val="005341B9"/>
    <w:rsid w:val="00534315"/>
    <w:rsid w:val="00534DDC"/>
    <w:rsid w:val="00535513"/>
    <w:rsid w:val="00536402"/>
    <w:rsid w:val="00537C30"/>
    <w:rsid w:val="005415CD"/>
    <w:rsid w:val="00544116"/>
    <w:rsid w:val="00546BA9"/>
    <w:rsid w:val="00547B0C"/>
    <w:rsid w:val="00552088"/>
    <w:rsid w:val="00554D93"/>
    <w:rsid w:val="00555116"/>
    <w:rsid w:val="005554BE"/>
    <w:rsid w:val="00557150"/>
    <w:rsid w:val="005620BE"/>
    <w:rsid w:val="00563BEA"/>
    <w:rsid w:val="00563E2D"/>
    <w:rsid w:val="00563F73"/>
    <w:rsid w:val="00565573"/>
    <w:rsid w:val="00565CBB"/>
    <w:rsid w:val="00566DB0"/>
    <w:rsid w:val="00570363"/>
    <w:rsid w:val="00570ED8"/>
    <w:rsid w:val="005720B8"/>
    <w:rsid w:val="00572243"/>
    <w:rsid w:val="0057410E"/>
    <w:rsid w:val="00574657"/>
    <w:rsid w:val="005754CB"/>
    <w:rsid w:val="005761B3"/>
    <w:rsid w:val="005765F7"/>
    <w:rsid w:val="00580A43"/>
    <w:rsid w:val="005810C6"/>
    <w:rsid w:val="0058469A"/>
    <w:rsid w:val="005869EE"/>
    <w:rsid w:val="00587135"/>
    <w:rsid w:val="00590F68"/>
    <w:rsid w:val="005926C8"/>
    <w:rsid w:val="005960F0"/>
    <w:rsid w:val="005963F5"/>
    <w:rsid w:val="00597095"/>
    <w:rsid w:val="005A02B8"/>
    <w:rsid w:val="005A039D"/>
    <w:rsid w:val="005A16EA"/>
    <w:rsid w:val="005A2290"/>
    <w:rsid w:val="005A28C1"/>
    <w:rsid w:val="005A3DC0"/>
    <w:rsid w:val="005A4234"/>
    <w:rsid w:val="005A455E"/>
    <w:rsid w:val="005A502B"/>
    <w:rsid w:val="005A5DA3"/>
    <w:rsid w:val="005A60C3"/>
    <w:rsid w:val="005A6724"/>
    <w:rsid w:val="005A7375"/>
    <w:rsid w:val="005B07CC"/>
    <w:rsid w:val="005B4DD2"/>
    <w:rsid w:val="005B59D9"/>
    <w:rsid w:val="005B5D4E"/>
    <w:rsid w:val="005B61F2"/>
    <w:rsid w:val="005B794F"/>
    <w:rsid w:val="005C4306"/>
    <w:rsid w:val="005C5253"/>
    <w:rsid w:val="005C6E56"/>
    <w:rsid w:val="005C7927"/>
    <w:rsid w:val="005D0D82"/>
    <w:rsid w:val="005D142A"/>
    <w:rsid w:val="005D44BA"/>
    <w:rsid w:val="005D4638"/>
    <w:rsid w:val="005D624E"/>
    <w:rsid w:val="005D6A66"/>
    <w:rsid w:val="005D79BE"/>
    <w:rsid w:val="005D7A68"/>
    <w:rsid w:val="005D7C27"/>
    <w:rsid w:val="005E01DD"/>
    <w:rsid w:val="005E067B"/>
    <w:rsid w:val="005E2E1A"/>
    <w:rsid w:val="005E36BD"/>
    <w:rsid w:val="005E4335"/>
    <w:rsid w:val="005E4C6D"/>
    <w:rsid w:val="005E77DA"/>
    <w:rsid w:val="005F02D7"/>
    <w:rsid w:val="005F29D6"/>
    <w:rsid w:val="005F2B63"/>
    <w:rsid w:val="005F2CC6"/>
    <w:rsid w:val="005F32AD"/>
    <w:rsid w:val="005F3B34"/>
    <w:rsid w:val="005F3FFF"/>
    <w:rsid w:val="005F6218"/>
    <w:rsid w:val="005F79AD"/>
    <w:rsid w:val="005F7BF5"/>
    <w:rsid w:val="005F7C4C"/>
    <w:rsid w:val="00600952"/>
    <w:rsid w:val="00600A5A"/>
    <w:rsid w:val="006032A9"/>
    <w:rsid w:val="00603B16"/>
    <w:rsid w:val="00605597"/>
    <w:rsid w:val="00605D88"/>
    <w:rsid w:val="0060646E"/>
    <w:rsid w:val="00607478"/>
    <w:rsid w:val="006104DF"/>
    <w:rsid w:val="00610912"/>
    <w:rsid w:val="006121DE"/>
    <w:rsid w:val="00612AE1"/>
    <w:rsid w:val="00612B41"/>
    <w:rsid w:val="006169E9"/>
    <w:rsid w:val="006203AB"/>
    <w:rsid w:val="006205F3"/>
    <w:rsid w:val="00620D2C"/>
    <w:rsid w:val="00622668"/>
    <w:rsid w:val="00623DF6"/>
    <w:rsid w:val="00623F67"/>
    <w:rsid w:val="006251F3"/>
    <w:rsid w:val="00626851"/>
    <w:rsid w:val="0062726B"/>
    <w:rsid w:val="00627E7B"/>
    <w:rsid w:val="00630905"/>
    <w:rsid w:val="00630E55"/>
    <w:rsid w:val="00631960"/>
    <w:rsid w:val="00634DED"/>
    <w:rsid w:val="006351EF"/>
    <w:rsid w:val="00636ACC"/>
    <w:rsid w:val="006378E7"/>
    <w:rsid w:val="00637C5F"/>
    <w:rsid w:val="0064096F"/>
    <w:rsid w:val="00643ED8"/>
    <w:rsid w:val="006440BD"/>
    <w:rsid w:val="00644F4E"/>
    <w:rsid w:val="006461A8"/>
    <w:rsid w:val="00652374"/>
    <w:rsid w:val="00652998"/>
    <w:rsid w:val="00653016"/>
    <w:rsid w:val="00653EC7"/>
    <w:rsid w:val="00656722"/>
    <w:rsid w:val="00656A35"/>
    <w:rsid w:val="00661AA5"/>
    <w:rsid w:val="00663709"/>
    <w:rsid w:val="00663C8C"/>
    <w:rsid w:val="006645FA"/>
    <w:rsid w:val="00665BAD"/>
    <w:rsid w:val="00665D40"/>
    <w:rsid w:val="00666807"/>
    <w:rsid w:val="00666EAF"/>
    <w:rsid w:val="006679F4"/>
    <w:rsid w:val="006701BE"/>
    <w:rsid w:val="006715B6"/>
    <w:rsid w:val="00675765"/>
    <w:rsid w:val="006807B0"/>
    <w:rsid w:val="00680A18"/>
    <w:rsid w:val="00681C17"/>
    <w:rsid w:val="006828B2"/>
    <w:rsid w:val="006828B6"/>
    <w:rsid w:val="00684630"/>
    <w:rsid w:val="00685C6C"/>
    <w:rsid w:val="00690022"/>
    <w:rsid w:val="006908B8"/>
    <w:rsid w:val="006910D1"/>
    <w:rsid w:val="00691546"/>
    <w:rsid w:val="00693034"/>
    <w:rsid w:val="0069385F"/>
    <w:rsid w:val="006956A0"/>
    <w:rsid w:val="00696156"/>
    <w:rsid w:val="00696D5B"/>
    <w:rsid w:val="00697554"/>
    <w:rsid w:val="006A0717"/>
    <w:rsid w:val="006A12EB"/>
    <w:rsid w:val="006A185A"/>
    <w:rsid w:val="006A2D3D"/>
    <w:rsid w:val="006A2FC8"/>
    <w:rsid w:val="006A56BC"/>
    <w:rsid w:val="006A59DA"/>
    <w:rsid w:val="006B0A08"/>
    <w:rsid w:val="006B26C9"/>
    <w:rsid w:val="006B3400"/>
    <w:rsid w:val="006B3FA1"/>
    <w:rsid w:val="006B446B"/>
    <w:rsid w:val="006B56C0"/>
    <w:rsid w:val="006B5B64"/>
    <w:rsid w:val="006B628F"/>
    <w:rsid w:val="006B782C"/>
    <w:rsid w:val="006C1ABF"/>
    <w:rsid w:val="006C2093"/>
    <w:rsid w:val="006C3494"/>
    <w:rsid w:val="006C4027"/>
    <w:rsid w:val="006C4822"/>
    <w:rsid w:val="006C4B10"/>
    <w:rsid w:val="006C523A"/>
    <w:rsid w:val="006C632E"/>
    <w:rsid w:val="006C65E7"/>
    <w:rsid w:val="006C7165"/>
    <w:rsid w:val="006C73B3"/>
    <w:rsid w:val="006D3EF5"/>
    <w:rsid w:val="006D7802"/>
    <w:rsid w:val="006D7DEF"/>
    <w:rsid w:val="006E1985"/>
    <w:rsid w:val="006E1BEE"/>
    <w:rsid w:val="006E2B3B"/>
    <w:rsid w:val="006E3F13"/>
    <w:rsid w:val="006F0863"/>
    <w:rsid w:val="006F137B"/>
    <w:rsid w:val="006F5BB5"/>
    <w:rsid w:val="006F5C99"/>
    <w:rsid w:val="00700384"/>
    <w:rsid w:val="00703BE0"/>
    <w:rsid w:val="00704275"/>
    <w:rsid w:val="007054A8"/>
    <w:rsid w:val="007078CA"/>
    <w:rsid w:val="007106DE"/>
    <w:rsid w:val="00711594"/>
    <w:rsid w:val="00711B68"/>
    <w:rsid w:val="007128D4"/>
    <w:rsid w:val="00713A8E"/>
    <w:rsid w:val="00715B94"/>
    <w:rsid w:val="0072075B"/>
    <w:rsid w:val="007207DD"/>
    <w:rsid w:val="007223D4"/>
    <w:rsid w:val="00722DA8"/>
    <w:rsid w:val="00723530"/>
    <w:rsid w:val="00723CE1"/>
    <w:rsid w:val="00724B66"/>
    <w:rsid w:val="007265A5"/>
    <w:rsid w:val="0073267C"/>
    <w:rsid w:val="00732BC0"/>
    <w:rsid w:val="00735275"/>
    <w:rsid w:val="0073564B"/>
    <w:rsid w:val="00735F32"/>
    <w:rsid w:val="007368C7"/>
    <w:rsid w:val="00746E86"/>
    <w:rsid w:val="0075189F"/>
    <w:rsid w:val="00751DA0"/>
    <w:rsid w:val="007521D6"/>
    <w:rsid w:val="00752294"/>
    <w:rsid w:val="007525CC"/>
    <w:rsid w:val="00752B16"/>
    <w:rsid w:val="007554E7"/>
    <w:rsid w:val="007561F5"/>
    <w:rsid w:val="00756D48"/>
    <w:rsid w:val="00757032"/>
    <w:rsid w:val="007610C2"/>
    <w:rsid w:val="00761647"/>
    <w:rsid w:val="0076165F"/>
    <w:rsid w:val="0076397C"/>
    <w:rsid w:val="0076399E"/>
    <w:rsid w:val="00766BE2"/>
    <w:rsid w:val="00771B94"/>
    <w:rsid w:val="00771D77"/>
    <w:rsid w:val="007729A3"/>
    <w:rsid w:val="00774369"/>
    <w:rsid w:val="00775790"/>
    <w:rsid w:val="00777649"/>
    <w:rsid w:val="00781004"/>
    <w:rsid w:val="0078165E"/>
    <w:rsid w:val="007844A2"/>
    <w:rsid w:val="00784AEB"/>
    <w:rsid w:val="00785305"/>
    <w:rsid w:val="00785A1D"/>
    <w:rsid w:val="0078674F"/>
    <w:rsid w:val="007876FF"/>
    <w:rsid w:val="007929A0"/>
    <w:rsid w:val="00792FB2"/>
    <w:rsid w:val="007941E6"/>
    <w:rsid w:val="007955A9"/>
    <w:rsid w:val="00795777"/>
    <w:rsid w:val="00795A91"/>
    <w:rsid w:val="00795F9A"/>
    <w:rsid w:val="007A13D6"/>
    <w:rsid w:val="007A2DC2"/>
    <w:rsid w:val="007A3E24"/>
    <w:rsid w:val="007A4ED2"/>
    <w:rsid w:val="007A567A"/>
    <w:rsid w:val="007A73C7"/>
    <w:rsid w:val="007B11FD"/>
    <w:rsid w:val="007B1631"/>
    <w:rsid w:val="007B364A"/>
    <w:rsid w:val="007B51E7"/>
    <w:rsid w:val="007B52E6"/>
    <w:rsid w:val="007C28E8"/>
    <w:rsid w:val="007C3E6E"/>
    <w:rsid w:val="007C3F7E"/>
    <w:rsid w:val="007C44B1"/>
    <w:rsid w:val="007C7A2A"/>
    <w:rsid w:val="007D0055"/>
    <w:rsid w:val="007D0880"/>
    <w:rsid w:val="007D0FF3"/>
    <w:rsid w:val="007D2125"/>
    <w:rsid w:val="007D3F3B"/>
    <w:rsid w:val="007E0BD2"/>
    <w:rsid w:val="007E1289"/>
    <w:rsid w:val="007E1DD9"/>
    <w:rsid w:val="007E2BCB"/>
    <w:rsid w:val="007E2FDB"/>
    <w:rsid w:val="007E6D05"/>
    <w:rsid w:val="007E7A8E"/>
    <w:rsid w:val="007E7E77"/>
    <w:rsid w:val="007F086F"/>
    <w:rsid w:val="007F0A5F"/>
    <w:rsid w:val="007F1D57"/>
    <w:rsid w:val="007F311B"/>
    <w:rsid w:val="007F7086"/>
    <w:rsid w:val="00801748"/>
    <w:rsid w:val="008018D1"/>
    <w:rsid w:val="00802549"/>
    <w:rsid w:val="00803B6B"/>
    <w:rsid w:val="00804B5B"/>
    <w:rsid w:val="008060E8"/>
    <w:rsid w:val="0080634F"/>
    <w:rsid w:val="008077E0"/>
    <w:rsid w:val="00810B4A"/>
    <w:rsid w:val="00811236"/>
    <w:rsid w:val="00811F36"/>
    <w:rsid w:val="00814E4E"/>
    <w:rsid w:val="00815F36"/>
    <w:rsid w:val="00817434"/>
    <w:rsid w:val="008178F8"/>
    <w:rsid w:val="008222DA"/>
    <w:rsid w:val="00822733"/>
    <w:rsid w:val="00822E98"/>
    <w:rsid w:val="00827D02"/>
    <w:rsid w:val="00831CA6"/>
    <w:rsid w:val="00832F95"/>
    <w:rsid w:val="00834B62"/>
    <w:rsid w:val="008374BC"/>
    <w:rsid w:val="00845CE4"/>
    <w:rsid w:val="00845E94"/>
    <w:rsid w:val="00846CC8"/>
    <w:rsid w:val="00846FD5"/>
    <w:rsid w:val="00851546"/>
    <w:rsid w:val="008517EE"/>
    <w:rsid w:val="00851E97"/>
    <w:rsid w:val="008525B8"/>
    <w:rsid w:val="00853D29"/>
    <w:rsid w:val="00854593"/>
    <w:rsid w:val="00854E0B"/>
    <w:rsid w:val="00857076"/>
    <w:rsid w:val="0085755D"/>
    <w:rsid w:val="0086277B"/>
    <w:rsid w:val="00863465"/>
    <w:rsid w:val="0086373E"/>
    <w:rsid w:val="0086426B"/>
    <w:rsid w:val="008649FF"/>
    <w:rsid w:val="00866755"/>
    <w:rsid w:val="00866CF2"/>
    <w:rsid w:val="008717C3"/>
    <w:rsid w:val="0087253B"/>
    <w:rsid w:val="00872D71"/>
    <w:rsid w:val="00873723"/>
    <w:rsid w:val="00874A61"/>
    <w:rsid w:val="008819A7"/>
    <w:rsid w:val="00884297"/>
    <w:rsid w:val="00884E24"/>
    <w:rsid w:val="00885877"/>
    <w:rsid w:val="00886CE7"/>
    <w:rsid w:val="008938DA"/>
    <w:rsid w:val="0089481B"/>
    <w:rsid w:val="00895183"/>
    <w:rsid w:val="0089757A"/>
    <w:rsid w:val="008A007D"/>
    <w:rsid w:val="008A1852"/>
    <w:rsid w:val="008A1BF1"/>
    <w:rsid w:val="008A29BF"/>
    <w:rsid w:val="008A2B22"/>
    <w:rsid w:val="008A4D95"/>
    <w:rsid w:val="008A4F7A"/>
    <w:rsid w:val="008A50D1"/>
    <w:rsid w:val="008A7712"/>
    <w:rsid w:val="008B0E70"/>
    <w:rsid w:val="008B2783"/>
    <w:rsid w:val="008B28E5"/>
    <w:rsid w:val="008B7727"/>
    <w:rsid w:val="008B7CDD"/>
    <w:rsid w:val="008B7F7A"/>
    <w:rsid w:val="008C0977"/>
    <w:rsid w:val="008C0F5F"/>
    <w:rsid w:val="008C12CD"/>
    <w:rsid w:val="008C1942"/>
    <w:rsid w:val="008C3B6C"/>
    <w:rsid w:val="008C3F39"/>
    <w:rsid w:val="008C3FFA"/>
    <w:rsid w:val="008C5E79"/>
    <w:rsid w:val="008C7886"/>
    <w:rsid w:val="008D204B"/>
    <w:rsid w:val="008D350E"/>
    <w:rsid w:val="008D3A94"/>
    <w:rsid w:val="008D533B"/>
    <w:rsid w:val="008D5FE1"/>
    <w:rsid w:val="008D6DFB"/>
    <w:rsid w:val="008E24C3"/>
    <w:rsid w:val="008E3CAB"/>
    <w:rsid w:val="008F39FD"/>
    <w:rsid w:val="008F454F"/>
    <w:rsid w:val="008F5FF0"/>
    <w:rsid w:val="008F643B"/>
    <w:rsid w:val="00900EB0"/>
    <w:rsid w:val="00901021"/>
    <w:rsid w:val="009019A2"/>
    <w:rsid w:val="00901FB9"/>
    <w:rsid w:val="009025AE"/>
    <w:rsid w:val="009040A6"/>
    <w:rsid w:val="009050B0"/>
    <w:rsid w:val="00907BE3"/>
    <w:rsid w:val="00911843"/>
    <w:rsid w:val="009133EE"/>
    <w:rsid w:val="00915596"/>
    <w:rsid w:val="00920F70"/>
    <w:rsid w:val="009226AD"/>
    <w:rsid w:val="00923A21"/>
    <w:rsid w:val="00925108"/>
    <w:rsid w:val="00925277"/>
    <w:rsid w:val="009252A5"/>
    <w:rsid w:val="00926EAA"/>
    <w:rsid w:val="00931B93"/>
    <w:rsid w:val="00931E86"/>
    <w:rsid w:val="00933BEF"/>
    <w:rsid w:val="00933D84"/>
    <w:rsid w:val="009353F0"/>
    <w:rsid w:val="00937C9B"/>
    <w:rsid w:val="0094268B"/>
    <w:rsid w:val="009458C0"/>
    <w:rsid w:val="0094755C"/>
    <w:rsid w:val="00947E25"/>
    <w:rsid w:val="009500DD"/>
    <w:rsid w:val="009509E9"/>
    <w:rsid w:val="00950EAB"/>
    <w:rsid w:val="00951D7A"/>
    <w:rsid w:val="00953945"/>
    <w:rsid w:val="0096244B"/>
    <w:rsid w:val="009626F4"/>
    <w:rsid w:val="00963029"/>
    <w:rsid w:val="0096450E"/>
    <w:rsid w:val="00965B2C"/>
    <w:rsid w:val="009673D0"/>
    <w:rsid w:val="00967D78"/>
    <w:rsid w:val="009700AD"/>
    <w:rsid w:val="00970161"/>
    <w:rsid w:val="00970D99"/>
    <w:rsid w:val="009736B6"/>
    <w:rsid w:val="00973748"/>
    <w:rsid w:val="00974322"/>
    <w:rsid w:val="00974AC8"/>
    <w:rsid w:val="009759EA"/>
    <w:rsid w:val="009773C2"/>
    <w:rsid w:val="00981C9F"/>
    <w:rsid w:val="009827D3"/>
    <w:rsid w:val="009834E1"/>
    <w:rsid w:val="00983779"/>
    <w:rsid w:val="00985644"/>
    <w:rsid w:val="00987E02"/>
    <w:rsid w:val="00990B17"/>
    <w:rsid w:val="00990DD2"/>
    <w:rsid w:val="00990E04"/>
    <w:rsid w:val="00991146"/>
    <w:rsid w:val="00991E1E"/>
    <w:rsid w:val="00993A33"/>
    <w:rsid w:val="00994A16"/>
    <w:rsid w:val="009951C1"/>
    <w:rsid w:val="009952E1"/>
    <w:rsid w:val="0099665D"/>
    <w:rsid w:val="00997A26"/>
    <w:rsid w:val="00997C38"/>
    <w:rsid w:val="009A0175"/>
    <w:rsid w:val="009A1336"/>
    <w:rsid w:val="009A1FA1"/>
    <w:rsid w:val="009A2BB1"/>
    <w:rsid w:val="009A3C73"/>
    <w:rsid w:val="009A5E60"/>
    <w:rsid w:val="009A5FEB"/>
    <w:rsid w:val="009A7148"/>
    <w:rsid w:val="009B0F0B"/>
    <w:rsid w:val="009B1006"/>
    <w:rsid w:val="009B21CD"/>
    <w:rsid w:val="009B3622"/>
    <w:rsid w:val="009B3734"/>
    <w:rsid w:val="009B64C5"/>
    <w:rsid w:val="009B72DC"/>
    <w:rsid w:val="009C0CFB"/>
    <w:rsid w:val="009C3280"/>
    <w:rsid w:val="009C41A2"/>
    <w:rsid w:val="009C5D40"/>
    <w:rsid w:val="009D0E78"/>
    <w:rsid w:val="009D2182"/>
    <w:rsid w:val="009D3BDF"/>
    <w:rsid w:val="009D42FF"/>
    <w:rsid w:val="009D4C7C"/>
    <w:rsid w:val="009D6475"/>
    <w:rsid w:val="009D7227"/>
    <w:rsid w:val="009E0185"/>
    <w:rsid w:val="009E0ED4"/>
    <w:rsid w:val="009E1B2D"/>
    <w:rsid w:val="009E1E8C"/>
    <w:rsid w:val="009E2ADE"/>
    <w:rsid w:val="009E2E89"/>
    <w:rsid w:val="009E78E7"/>
    <w:rsid w:val="009F0898"/>
    <w:rsid w:val="009F0AD4"/>
    <w:rsid w:val="009F1BB2"/>
    <w:rsid w:val="009F1BB7"/>
    <w:rsid w:val="009F1C26"/>
    <w:rsid w:val="009F27D9"/>
    <w:rsid w:val="009F39E2"/>
    <w:rsid w:val="009F3E0F"/>
    <w:rsid w:val="009F4723"/>
    <w:rsid w:val="009F478B"/>
    <w:rsid w:val="009F51BE"/>
    <w:rsid w:val="009F556A"/>
    <w:rsid w:val="009F5AA6"/>
    <w:rsid w:val="009F7475"/>
    <w:rsid w:val="00A03462"/>
    <w:rsid w:val="00A07DD9"/>
    <w:rsid w:val="00A11564"/>
    <w:rsid w:val="00A12EE3"/>
    <w:rsid w:val="00A13850"/>
    <w:rsid w:val="00A13866"/>
    <w:rsid w:val="00A154E7"/>
    <w:rsid w:val="00A16931"/>
    <w:rsid w:val="00A16A4D"/>
    <w:rsid w:val="00A16D98"/>
    <w:rsid w:val="00A17FA2"/>
    <w:rsid w:val="00A20764"/>
    <w:rsid w:val="00A2318F"/>
    <w:rsid w:val="00A233B5"/>
    <w:rsid w:val="00A24C5C"/>
    <w:rsid w:val="00A26DDE"/>
    <w:rsid w:val="00A30E9D"/>
    <w:rsid w:val="00A32427"/>
    <w:rsid w:val="00A3327A"/>
    <w:rsid w:val="00A35598"/>
    <w:rsid w:val="00A37AFE"/>
    <w:rsid w:val="00A40072"/>
    <w:rsid w:val="00A40CC2"/>
    <w:rsid w:val="00A40F84"/>
    <w:rsid w:val="00A42488"/>
    <w:rsid w:val="00A4363B"/>
    <w:rsid w:val="00A44270"/>
    <w:rsid w:val="00A45D38"/>
    <w:rsid w:val="00A469E1"/>
    <w:rsid w:val="00A50AF0"/>
    <w:rsid w:val="00A51FE3"/>
    <w:rsid w:val="00A53B39"/>
    <w:rsid w:val="00A552DA"/>
    <w:rsid w:val="00A559A2"/>
    <w:rsid w:val="00A57F94"/>
    <w:rsid w:val="00A60304"/>
    <w:rsid w:val="00A60787"/>
    <w:rsid w:val="00A61A2B"/>
    <w:rsid w:val="00A61ADE"/>
    <w:rsid w:val="00A62BBE"/>
    <w:rsid w:val="00A63AF9"/>
    <w:rsid w:val="00A6501B"/>
    <w:rsid w:val="00A666E0"/>
    <w:rsid w:val="00A71682"/>
    <w:rsid w:val="00A71E2D"/>
    <w:rsid w:val="00A7255C"/>
    <w:rsid w:val="00A763E9"/>
    <w:rsid w:val="00A775A9"/>
    <w:rsid w:val="00A823F0"/>
    <w:rsid w:val="00A82FFD"/>
    <w:rsid w:val="00A836AD"/>
    <w:rsid w:val="00A83F88"/>
    <w:rsid w:val="00A845B1"/>
    <w:rsid w:val="00A85549"/>
    <w:rsid w:val="00A85E61"/>
    <w:rsid w:val="00A87039"/>
    <w:rsid w:val="00A87122"/>
    <w:rsid w:val="00A87CC8"/>
    <w:rsid w:val="00A90C58"/>
    <w:rsid w:val="00A91960"/>
    <w:rsid w:val="00A91CB5"/>
    <w:rsid w:val="00A92DB7"/>
    <w:rsid w:val="00A96A71"/>
    <w:rsid w:val="00AA01C8"/>
    <w:rsid w:val="00AA0621"/>
    <w:rsid w:val="00AA31E7"/>
    <w:rsid w:val="00AA3369"/>
    <w:rsid w:val="00AA34C7"/>
    <w:rsid w:val="00AA6EE7"/>
    <w:rsid w:val="00AB1B26"/>
    <w:rsid w:val="00AB1F61"/>
    <w:rsid w:val="00AB4064"/>
    <w:rsid w:val="00AB5841"/>
    <w:rsid w:val="00AB605C"/>
    <w:rsid w:val="00AB76F2"/>
    <w:rsid w:val="00AB7C71"/>
    <w:rsid w:val="00AC3AF1"/>
    <w:rsid w:val="00AC5498"/>
    <w:rsid w:val="00AC5757"/>
    <w:rsid w:val="00AC6759"/>
    <w:rsid w:val="00AD0EB9"/>
    <w:rsid w:val="00AD138B"/>
    <w:rsid w:val="00AD199E"/>
    <w:rsid w:val="00AD1B30"/>
    <w:rsid w:val="00AD3C6D"/>
    <w:rsid w:val="00AD42C2"/>
    <w:rsid w:val="00AD569F"/>
    <w:rsid w:val="00AD6B54"/>
    <w:rsid w:val="00AE11B2"/>
    <w:rsid w:val="00AE4EF1"/>
    <w:rsid w:val="00AE5953"/>
    <w:rsid w:val="00AE63C9"/>
    <w:rsid w:val="00AE6A40"/>
    <w:rsid w:val="00AE7F78"/>
    <w:rsid w:val="00AF3E40"/>
    <w:rsid w:val="00AF6904"/>
    <w:rsid w:val="00B01173"/>
    <w:rsid w:val="00B02FDA"/>
    <w:rsid w:val="00B0396E"/>
    <w:rsid w:val="00B03F33"/>
    <w:rsid w:val="00B04FB7"/>
    <w:rsid w:val="00B10EA1"/>
    <w:rsid w:val="00B11E72"/>
    <w:rsid w:val="00B12712"/>
    <w:rsid w:val="00B21CF3"/>
    <w:rsid w:val="00B237C7"/>
    <w:rsid w:val="00B331FC"/>
    <w:rsid w:val="00B33B5E"/>
    <w:rsid w:val="00B34B90"/>
    <w:rsid w:val="00B354F1"/>
    <w:rsid w:val="00B37820"/>
    <w:rsid w:val="00B40F37"/>
    <w:rsid w:val="00B41196"/>
    <w:rsid w:val="00B417B4"/>
    <w:rsid w:val="00B4235A"/>
    <w:rsid w:val="00B43860"/>
    <w:rsid w:val="00B44CC6"/>
    <w:rsid w:val="00B469B5"/>
    <w:rsid w:val="00B47BDB"/>
    <w:rsid w:val="00B52C0A"/>
    <w:rsid w:val="00B57630"/>
    <w:rsid w:val="00B61F8D"/>
    <w:rsid w:val="00B6373D"/>
    <w:rsid w:val="00B643BF"/>
    <w:rsid w:val="00B6573D"/>
    <w:rsid w:val="00B67D9F"/>
    <w:rsid w:val="00B703B1"/>
    <w:rsid w:val="00B70658"/>
    <w:rsid w:val="00B71918"/>
    <w:rsid w:val="00B726AE"/>
    <w:rsid w:val="00B727C5"/>
    <w:rsid w:val="00B7298E"/>
    <w:rsid w:val="00B77716"/>
    <w:rsid w:val="00B804F5"/>
    <w:rsid w:val="00B81E87"/>
    <w:rsid w:val="00B823F9"/>
    <w:rsid w:val="00B82CA8"/>
    <w:rsid w:val="00B842DA"/>
    <w:rsid w:val="00B84A33"/>
    <w:rsid w:val="00B84C43"/>
    <w:rsid w:val="00B84FC4"/>
    <w:rsid w:val="00B860A7"/>
    <w:rsid w:val="00B8652C"/>
    <w:rsid w:val="00B87AB0"/>
    <w:rsid w:val="00B90C6B"/>
    <w:rsid w:val="00B91857"/>
    <w:rsid w:val="00B92E2F"/>
    <w:rsid w:val="00B945E9"/>
    <w:rsid w:val="00B949C3"/>
    <w:rsid w:val="00B9754C"/>
    <w:rsid w:val="00B97BB9"/>
    <w:rsid w:val="00BA0159"/>
    <w:rsid w:val="00BA01D1"/>
    <w:rsid w:val="00BA0210"/>
    <w:rsid w:val="00BA13BA"/>
    <w:rsid w:val="00BA1E93"/>
    <w:rsid w:val="00BA4302"/>
    <w:rsid w:val="00BA497B"/>
    <w:rsid w:val="00BA49C3"/>
    <w:rsid w:val="00BA5A0C"/>
    <w:rsid w:val="00BA6DA0"/>
    <w:rsid w:val="00BA7BDC"/>
    <w:rsid w:val="00BB066A"/>
    <w:rsid w:val="00BB0FF0"/>
    <w:rsid w:val="00BB2A20"/>
    <w:rsid w:val="00BB3F2E"/>
    <w:rsid w:val="00BB7510"/>
    <w:rsid w:val="00BC005B"/>
    <w:rsid w:val="00BC3823"/>
    <w:rsid w:val="00BC5CC3"/>
    <w:rsid w:val="00BC7B53"/>
    <w:rsid w:val="00BC7DEA"/>
    <w:rsid w:val="00BD06B3"/>
    <w:rsid w:val="00BD167D"/>
    <w:rsid w:val="00BD1D00"/>
    <w:rsid w:val="00BD3B6D"/>
    <w:rsid w:val="00BE12BB"/>
    <w:rsid w:val="00BE1AA9"/>
    <w:rsid w:val="00BE1DD9"/>
    <w:rsid w:val="00BE672C"/>
    <w:rsid w:val="00BE7939"/>
    <w:rsid w:val="00BF0D2A"/>
    <w:rsid w:val="00BF31CC"/>
    <w:rsid w:val="00BF328D"/>
    <w:rsid w:val="00BF34A6"/>
    <w:rsid w:val="00BF6C61"/>
    <w:rsid w:val="00C00A2F"/>
    <w:rsid w:val="00C02E7E"/>
    <w:rsid w:val="00C05DCB"/>
    <w:rsid w:val="00C07C2C"/>
    <w:rsid w:val="00C10FE9"/>
    <w:rsid w:val="00C116E4"/>
    <w:rsid w:val="00C1380B"/>
    <w:rsid w:val="00C13B38"/>
    <w:rsid w:val="00C146A6"/>
    <w:rsid w:val="00C15DB3"/>
    <w:rsid w:val="00C15E20"/>
    <w:rsid w:val="00C161C3"/>
    <w:rsid w:val="00C173E4"/>
    <w:rsid w:val="00C17861"/>
    <w:rsid w:val="00C17D78"/>
    <w:rsid w:val="00C21172"/>
    <w:rsid w:val="00C21AF0"/>
    <w:rsid w:val="00C234A4"/>
    <w:rsid w:val="00C251E3"/>
    <w:rsid w:val="00C26FC7"/>
    <w:rsid w:val="00C31988"/>
    <w:rsid w:val="00C31AE7"/>
    <w:rsid w:val="00C35737"/>
    <w:rsid w:val="00C376E2"/>
    <w:rsid w:val="00C40B96"/>
    <w:rsid w:val="00C428BB"/>
    <w:rsid w:val="00C43371"/>
    <w:rsid w:val="00C448A2"/>
    <w:rsid w:val="00C46CF9"/>
    <w:rsid w:val="00C527AE"/>
    <w:rsid w:val="00C529E0"/>
    <w:rsid w:val="00C53230"/>
    <w:rsid w:val="00C53DCD"/>
    <w:rsid w:val="00C54259"/>
    <w:rsid w:val="00C543F6"/>
    <w:rsid w:val="00C5535F"/>
    <w:rsid w:val="00C57475"/>
    <w:rsid w:val="00C60475"/>
    <w:rsid w:val="00C62989"/>
    <w:rsid w:val="00C633CB"/>
    <w:rsid w:val="00C64BB7"/>
    <w:rsid w:val="00C67DF0"/>
    <w:rsid w:val="00C75390"/>
    <w:rsid w:val="00C77D36"/>
    <w:rsid w:val="00C811EB"/>
    <w:rsid w:val="00C8170B"/>
    <w:rsid w:val="00C84D44"/>
    <w:rsid w:val="00C876C3"/>
    <w:rsid w:val="00C87A3E"/>
    <w:rsid w:val="00C93FFA"/>
    <w:rsid w:val="00C94B27"/>
    <w:rsid w:val="00C94F9A"/>
    <w:rsid w:val="00C97DBA"/>
    <w:rsid w:val="00CA3A95"/>
    <w:rsid w:val="00CA517E"/>
    <w:rsid w:val="00CA5D3D"/>
    <w:rsid w:val="00CA6899"/>
    <w:rsid w:val="00CA6FD2"/>
    <w:rsid w:val="00CA723B"/>
    <w:rsid w:val="00CA79D4"/>
    <w:rsid w:val="00CB1036"/>
    <w:rsid w:val="00CB1CB9"/>
    <w:rsid w:val="00CB1DC4"/>
    <w:rsid w:val="00CB26AD"/>
    <w:rsid w:val="00CB36C1"/>
    <w:rsid w:val="00CB6BB4"/>
    <w:rsid w:val="00CB7B24"/>
    <w:rsid w:val="00CB7CF9"/>
    <w:rsid w:val="00CC1D89"/>
    <w:rsid w:val="00CC1E28"/>
    <w:rsid w:val="00CC3199"/>
    <w:rsid w:val="00CC35CF"/>
    <w:rsid w:val="00CC4892"/>
    <w:rsid w:val="00CC6564"/>
    <w:rsid w:val="00CC7475"/>
    <w:rsid w:val="00CC78DA"/>
    <w:rsid w:val="00CD27CA"/>
    <w:rsid w:val="00CD30C3"/>
    <w:rsid w:val="00CD312F"/>
    <w:rsid w:val="00CD3144"/>
    <w:rsid w:val="00CD4903"/>
    <w:rsid w:val="00CE1C49"/>
    <w:rsid w:val="00CE3508"/>
    <w:rsid w:val="00CE41DC"/>
    <w:rsid w:val="00CE455B"/>
    <w:rsid w:val="00CE5358"/>
    <w:rsid w:val="00CE6549"/>
    <w:rsid w:val="00CE73EC"/>
    <w:rsid w:val="00CE7A05"/>
    <w:rsid w:val="00CF000D"/>
    <w:rsid w:val="00CF0332"/>
    <w:rsid w:val="00CF0663"/>
    <w:rsid w:val="00CF0758"/>
    <w:rsid w:val="00CF0B12"/>
    <w:rsid w:val="00CF2CEA"/>
    <w:rsid w:val="00CF3CF8"/>
    <w:rsid w:val="00CF496F"/>
    <w:rsid w:val="00CF51E6"/>
    <w:rsid w:val="00CF5901"/>
    <w:rsid w:val="00CF6AFD"/>
    <w:rsid w:val="00CF71A9"/>
    <w:rsid w:val="00CF736B"/>
    <w:rsid w:val="00CF73B2"/>
    <w:rsid w:val="00D0109C"/>
    <w:rsid w:val="00D0214A"/>
    <w:rsid w:val="00D0233E"/>
    <w:rsid w:val="00D024B0"/>
    <w:rsid w:val="00D048C5"/>
    <w:rsid w:val="00D0560B"/>
    <w:rsid w:val="00D111C9"/>
    <w:rsid w:val="00D112AB"/>
    <w:rsid w:val="00D120C0"/>
    <w:rsid w:val="00D12670"/>
    <w:rsid w:val="00D12D8D"/>
    <w:rsid w:val="00D15630"/>
    <w:rsid w:val="00D17018"/>
    <w:rsid w:val="00D20C58"/>
    <w:rsid w:val="00D2159B"/>
    <w:rsid w:val="00D230D4"/>
    <w:rsid w:val="00D254EB"/>
    <w:rsid w:val="00D25DC0"/>
    <w:rsid w:val="00D27DFE"/>
    <w:rsid w:val="00D30687"/>
    <w:rsid w:val="00D341BA"/>
    <w:rsid w:val="00D346A2"/>
    <w:rsid w:val="00D34A8D"/>
    <w:rsid w:val="00D35D6F"/>
    <w:rsid w:val="00D4105D"/>
    <w:rsid w:val="00D42359"/>
    <w:rsid w:val="00D4676C"/>
    <w:rsid w:val="00D47154"/>
    <w:rsid w:val="00D54E17"/>
    <w:rsid w:val="00D614BB"/>
    <w:rsid w:val="00D62749"/>
    <w:rsid w:val="00D63422"/>
    <w:rsid w:val="00D64D19"/>
    <w:rsid w:val="00D66259"/>
    <w:rsid w:val="00D70900"/>
    <w:rsid w:val="00D71B9C"/>
    <w:rsid w:val="00D73895"/>
    <w:rsid w:val="00D74515"/>
    <w:rsid w:val="00D80CE5"/>
    <w:rsid w:val="00D81375"/>
    <w:rsid w:val="00D823BA"/>
    <w:rsid w:val="00D826B4"/>
    <w:rsid w:val="00D8276F"/>
    <w:rsid w:val="00D83CD6"/>
    <w:rsid w:val="00D8618B"/>
    <w:rsid w:val="00D91470"/>
    <w:rsid w:val="00D914AD"/>
    <w:rsid w:val="00D94025"/>
    <w:rsid w:val="00D953BE"/>
    <w:rsid w:val="00D96190"/>
    <w:rsid w:val="00D968A3"/>
    <w:rsid w:val="00DA1A3C"/>
    <w:rsid w:val="00DA2889"/>
    <w:rsid w:val="00DA56B7"/>
    <w:rsid w:val="00DB26C6"/>
    <w:rsid w:val="00DB4296"/>
    <w:rsid w:val="00DB462A"/>
    <w:rsid w:val="00DB62C7"/>
    <w:rsid w:val="00DC0BC5"/>
    <w:rsid w:val="00DC3ACA"/>
    <w:rsid w:val="00DC5C24"/>
    <w:rsid w:val="00DC6186"/>
    <w:rsid w:val="00DC724F"/>
    <w:rsid w:val="00DD0D1E"/>
    <w:rsid w:val="00DD2766"/>
    <w:rsid w:val="00DD2B3E"/>
    <w:rsid w:val="00DD3DCF"/>
    <w:rsid w:val="00DD46B2"/>
    <w:rsid w:val="00DD556B"/>
    <w:rsid w:val="00DD7BCE"/>
    <w:rsid w:val="00DE317E"/>
    <w:rsid w:val="00DE3A08"/>
    <w:rsid w:val="00DE541D"/>
    <w:rsid w:val="00DE552E"/>
    <w:rsid w:val="00DE57CD"/>
    <w:rsid w:val="00DF0372"/>
    <w:rsid w:val="00DF04F4"/>
    <w:rsid w:val="00DF081A"/>
    <w:rsid w:val="00DF1852"/>
    <w:rsid w:val="00DF3BC1"/>
    <w:rsid w:val="00DF435E"/>
    <w:rsid w:val="00DF6C6E"/>
    <w:rsid w:val="00DF7586"/>
    <w:rsid w:val="00E03592"/>
    <w:rsid w:val="00E0418D"/>
    <w:rsid w:val="00E04364"/>
    <w:rsid w:val="00E045B1"/>
    <w:rsid w:val="00E04605"/>
    <w:rsid w:val="00E049BF"/>
    <w:rsid w:val="00E06678"/>
    <w:rsid w:val="00E1092C"/>
    <w:rsid w:val="00E113B2"/>
    <w:rsid w:val="00E12E3D"/>
    <w:rsid w:val="00E152F0"/>
    <w:rsid w:val="00E16BDD"/>
    <w:rsid w:val="00E17D97"/>
    <w:rsid w:val="00E17E5E"/>
    <w:rsid w:val="00E20A2B"/>
    <w:rsid w:val="00E220C3"/>
    <w:rsid w:val="00E22C94"/>
    <w:rsid w:val="00E237C5"/>
    <w:rsid w:val="00E26FC3"/>
    <w:rsid w:val="00E31963"/>
    <w:rsid w:val="00E334B7"/>
    <w:rsid w:val="00E337AA"/>
    <w:rsid w:val="00E339EB"/>
    <w:rsid w:val="00E33BE6"/>
    <w:rsid w:val="00E3774F"/>
    <w:rsid w:val="00E41F24"/>
    <w:rsid w:val="00E44937"/>
    <w:rsid w:val="00E44E0A"/>
    <w:rsid w:val="00E4570C"/>
    <w:rsid w:val="00E45AA5"/>
    <w:rsid w:val="00E460CA"/>
    <w:rsid w:val="00E4647C"/>
    <w:rsid w:val="00E47704"/>
    <w:rsid w:val="00E505D1"/>
    <w:rsid w:val="00E50BA8"/>
    <w:rsid w:val="00E52C31"/>
    <w:rsid w:val="00E57160"/>
    <w:rsid w:val="00E57706"/>
    <w:rsid w:val="00E600A0"/>
    <w:rsid w:val="00E60606"/>
    <w:rsid w:val="00E60C36"/>
    <w:rsid w:val="00E61169"/>
    <w:rsid w:val="00E6181E"/>
    <w:rsid w:val="00E61829"/>
    <w:rsid w:val="00E63356"/>
    <w:rsid w:val="00E63C21"/>
    <w:rsid w:val="00E6494D"/>
    <w:rsid w:val="00E64F4D"/>
    <w:rsid w:val="00E668AF"/>
    <w:rsid w:val="00E70167"/>
    <w:rsid w:val="00E70876"/>
    <w:rsid w:val="00E70FF2"/>
    <w:rsid w:val="00E71EBD"/>
    <w:rsid w:val="00E76E56"/>
    <w:rsid w:val="00E82EFA"/>
    <w:rsid w:val="00E84426"/>
    <w:rsid w:val="00E85052"/>
    <w:rsid w:val="00E85F65"/>
    <w:rsid w:val="00E86D90"/>
    <w:rsid w:val="00E87390"/>
    <w:rsid w:val="00E87F36"/>
    <w:rsid w:val="00E91CD4"/>
    <w:rsid w:val="00E91DC0"/>
    <w:rsid w:val="00E91F81"/>
    <w:rsid w:val="00E947B2"/>
    <w:rsid w:val="00E96276"/>
    <w:rsid w:val="00E96449"/>
    <w:rsid w:val="00E96F1C"/>
    <w:rsid w:val="00EA1440"/>
    <w:rsid w:val="00EA18D2"/>
    <w:rsid w:val="00EA191B"/>
    <w:rsid w:val="00EA1D03"/>
    <w:rsid w:val="00EA22DD"/>
    <w:rsid w:val="00EA282D"/>
    <w:rsid w:val="00EA4182"/>
    <w:rsid w:val="00EA605C"/>
    <w:rsid w:val="00EA6CBA"/>
    <w:rsid w:val="00EA768B"/>
    <w:rsid w:val="00EB18CB"/>
    <w:rsid w:val="00EB2326"/>
    <w:rsid w:val="00EB2C88"/>
    <w:rsid w:val="00EB461E"/>
    <w:rsid w:val="00EB5AB2"/>
    <w:rsid w:val="00EB5BA1"/>
    <w:rsid w:val="00EB670E"/>
    <w:rsid w:val="00EC098C"/>
    <w:rsid w:val="00EC1A49"/>
    <w:rsid w:val="00EC2EFC"/>
    <w:rsid w:val="00EC393E"/>
    <w:rsid w:val="00EC47CE"/>
    <w:rsid w:val="00EC5EB2"/>
    <w:rsid w:val="00EC670F"/>
    <w:rsid w:val="00EC796E"/>
    <w:rsid w:val="00ED0AF4"/>
    <w:rsid w:val="00ED2459"/>
    <w:rsid w:val="00ED2CCC"/>
    <w:rsid w:val="00ED7455"/>
    <w:rsid w:val="00ED7C95"/>
    <w:rsid w:val="00EE009A"/>
    <w:rsid w:val="00EE08A7"/>
    <w:rsid w:val="00EE08D9"/>
    <w:rsid w:val="00EE15B1"/>
    <w:rsid w:val="00EE161C"/>
    <w:rsid w:val="00EE2B85"/>
    <w:rsid w:val="00EE3CE5"/>
    <w:rsid w:val="00EE54FB"/>
    <w:rsid w:val="00EE7C56"/>
    <w:rsid w:val="00EE7EAD"/>
    <w:rsid w:val="00EF0B2F"/>
    <w:rsid w:val="00F00396"/>
    <w:rsid w:val="00F008A4"/>
    <w:rsid w:val="00F00C77"/>
    <w:rsid w:val="00F01AC2"/>
    <w:rsid w:val="00F03215"/>
    <w:rsid w:val="00F03F89"/>
    <w:rsid w:val="00F04B42"/>
    <w:rsid w:val="00F0686F"/>
    <w:rsid w:val="00F12762"/>
    <w:rsid w:val="00F14A75"/>
    <w:rsid w:val="00F14B77"/>
    <w:rsid w:val="00F14D6A"/>
    <w:rsid w:val="00F15478"/>
    <w:rsid w:val="00F15B76"/>
    <w:rsid w:val="00F1719B"/>
    <w:rsid w:val="00F175FD"/>
    <w:rsid w:val="00F22643"/>
    <w:rsid w:val="00F22A77"/>
    <w:rsid w:val="00F23840"/>
    <w:rsid w:val="00F24DCE"/>
    <w:rsid w:val="00F2582C"/>
    <w:rsid w:val="00F313B1"/>
    <w:rsid w:val="00F31C11"/>
    <w:rsid w:val="00F3327C"/>
    <w:rsid w:val="00F33E00"/>
    <w:rsid w:val="00F35FEB"/>
    <w:rsid w:val="00F3682A"/>
    <w:rsid w:val="00F37545"/>
    <w:rsid w:val="00F37B53"/>
    <w:rsid w:val="00F42767"/>
    <w:rsid w:val="00F4294E"/>
    <w:rsid w:val="00F4676F"/>
    <w:rsid w:val="00F5094C"/>
    <w:rsid w:val="00F50E2B"/>
    <w:rsid w:val="00F5266C"/>
    <w:rsid w:val="00F52B54"/>
    <w:rsid w:val="00F53305"/>
    <w:rsid w:val="00F5752A"/>
    <w:rsid w:val="00F5755E"/>
    <w:rsid w:val="00F57E99"/>
    <w:rsid w:val="00F605C7"/>
    <w:rsid w:val="00F60A21"/>
    <w:rsid w:val="00F628B9"/>
    <w:rsid w:val="00F63AB8"/>
    <w:rsid w:val="00F64B04"/>
    <w:rsid w:val="00F64BE4"/>
    <w:rsid w:val="00F66629"/>
    <w:rsid w:val="00F745A4"/>
    <w:rsid w:val="00F752C5"/>
    <w:rsid w:val="00F753AF"/>
    <w:rsid w:val="00F75C56"/>
    <w:rsid w:val="00F76516"/>
    <w:rsid w:val="00F7701E"/>
    <w:rsid w:val="00F81408"/>
    <w:rsid w:val="00F85377"/>
    <w:rsid w:val="00F85F42"/>
    <w:rsid w:val="00F86C7D"/>
    <w:rsid w:val="00F87669"/>
    <w:rsid w:val="00F903F3"/>
    <w:rsid w:val="00F90AC4"/>
    <w:rsid w:val="00F9156E"/>
    <w:rsid w:val="00F92173"/>
    <w:rsid w:val="00F92729"/>
    <w:rsid w:val="00F92A46"/>
    <w:rsid w:val="00F937FE"/>
    <w:rsid w:val="00F940FE"/>
    <w:rsid w:val="00FA033A"/>
    <w:rsid w:val="00FA1E72"/>
    <w:rsid w:val="00FA22FE"/>
    <w:rsid w:val="00FA2DE2"/>
    <w:rsid w:val="00FA41B1"/>
    <w:rsid w:val="00FA55E6"/>
    <w:rsid w:val="00FB0566"/>
    <w:rsid w:val="00FB11CA"/>
    <w:rsid w:val="00FB1225"/>
    <w:rsid w:val="00FB1228"/>
    <w:rsid w:val="00FB1A1A"/>
    <w:rsid w:val="00FB1EAB"/>
    <w:rsid w:val="00FB201E"/>
    <w:rsid w:val="00FB2CF0"/>
    <w:rsid w:val="00FB4146"/>
    <w:rsid w:val="00FB5945"/>
    <w:rsid w:val="00FB6946"/>
    <w:rsid w:val="00FB795A"/>
    <w:rsid w:val="00FC2392"/>
    <w:rsid w:val="00FC389D"/>
    <w:rsid w:val="00FC4D5C"/>
    <w:rsid w:val="00FC577D"/>
    <w:rsid w:val="00FC5C84"/>
    <w:rsid w:val="00FC6C1E"/>
    <w:rsid w:val="00FD044A"/>
    <w:rsid w:val="00FD0646"/>
    <w:rsid w:val="00FD27D7"/>
    <w:rsid w:val="00FD2A48"/>
    <w:rsid w:val="00FD37E0"/>
    <w:rsid w:val="00FD424D"/>
    <w:rsid w:val="00FD622A"/>
    <w:rsid w:val="00FD6C51"/>
    <w:rsid w:val="00FD766C"/>
    <w:rsid w:val="00FE031F"/>
    <w:rsid w:val="00FE0F23"/>
    <w:rsid w:val="00FE3943"/>
    <w:rsid w:val="00FE49EC"/>
    <w:rsid w:val="00FE6062"/>
    <w:rsid w:val="00FE79ED"/>
    <w:rsid w:val="00FF0CB5"/>
    <w:rsid w:val="00FF0CFB"/>
    <w:rsid w:val="00FF148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2995C6"/>
  <w15:docId w15:val="{9CA9F442-36C1-4599-8627-4BE65E5D5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B860A7"/>
    <w:pPr>
      <w:spacing w:after="0" w:line="240" w:lineRule="auto"/>
      <w:jc w:val="center"/>
    </w:pPr>
    <w:rPr>
      <w:rFonts w:ascii="Bookman Old Style" w:eastAsia="Times New Roman" w:hAnsi="Bookman Old Style" w:cs="Times New Roman"/>
      <w:sz w:val="24"/>
      <w:szCs w:val="24"/>
      <w:lang w:val="es-ES" w:eastAsia="es-ES"/>
    </w:rPr>
  </w:style>
  <w:style w:type="paragraph" w:styleId="Ttulo1">
    <w:name w:val="heading 1"/>
    <w:basedOn w:val="Normal"/>
    <w:next w:val="Normal"/>
    <w:link w:val="Ttulo1Car"/>
    <w:uiPriority w:val="9"/>
    <w:qFormat/>
    <w:rsid w:val="00395048"/>
    <w:pPr>
      <w:keepNext/>
      <w:numPr>
        <w:numId w:val="1"/>
      </w:numPr>
      <w:spacing w:line="360" w:lineRule="auto"/>
      <w:jc w:val="left"/>
      <w:outlineLvl w:val="0"/>
    </w:pPr>
    <w:rPr>
      <w:rFonts w:asciiTheme="majorHAnsi" w:hAnsiTheme="majorHAnsi"/>
      <w:b/>
      <w:bCs/>
      <w:kern w:val="32"/>
      <w:szCs w:val="32"/>
    </w:rPr>
  </w:style>
  <w:style w:type="paragraph" w:styleId="Ttulo2">
    <w:name w:val="heading 2"/>
    <w:basedOn w:val="Ttulo1"/>
    <w:next w:val="Ttulo1"/>
    <w:link w:val="Ttulo2Car"/>
    <w:uiPriority w:val="9"/>
    <w:qFormat/>
    <w:rsid w:val="00395048"/>
    <w:pPr>
      <w:keepLines/>
      <w:numPr>
        <w:ilvl w:val="1"/>
      </w:numPr>
      <w:jc w:val="both"/>
      <w:outlineLvl w:val="1"/>
    </w:pPr>
    <w:rPr>
      <w:rFonts w:ascii="Cambria" w:hAnsi="Cambria"/>
      <w:bCs w:val="0"/>
      <w:color w:val="000000"/>
      <w:szCs w:val="26"/>
      <w:lang w:val="es-CL" w:eastAsia="en-US"/>
    </w:rPr>
  </w:style>
  <w:style w:type="paragraph" w:styleId="Ttulo3">
    <w:name w:val="heading 3"/>
    <w:basedOn w:val="Normal"/>
    <w:next w:val="Normal"/>
    <w:link w:val="Ttulo3Car"/>
    <w:uiPriority w:val="9"/>
    <w:unhideWhenUsed/>
    <w:qFormat/>
    <w:rsid w:val="00C15E20"/>
    <w:pPr>
      <w:keepNext/>
      <w:numPr>
        <w:ilvl w:val="2"/>
        <w:numId w:val="1"/>
      </w:numPr>
      <w:spacing w:line="360" w:lineRule="auto"/>
      <w:jc w:val="left"/>
      <w:outlineLvl w:val="2"/>
    </w:pPr>
    <w:rPr>
      <w:rFonts w:asciiTheme="majorHAnsi" w:hAnsiTheme="majorHAnsi"/>
      <w:b/>
      <w:bCs/>
      <w:sz w:val="22"/>
      <w:szCs w:val="26"/>
    </w:rPr>
  </w:style>
  <w:style w:type="paragraph" w:styleId="Ttulo4">
    <w:name w:val="heading 4"/>
    <w:basedOn w:val="Normal"/>
    <w:next w:val="Normal"/>
    <w:link w:val="Ttulo4Car"/>
    <w:uiPriority w:val="9"/>
    <w:unhideWhenUsed/>
    <w:qFormat/>
    <w:rsid w:val="005D79BE"/>
    <w:pPr>
      <w:keepNext/>
      <w:numPr>
        <w:ilvl w:val="3"/>
        <w:numId w:val="1"/>
      </w:numPr>
      <w:spacing w:line="360" w:lineRule="auto"/>
      <w:jc w:val="left"/>
      <w:outlineLvl w:val="3"/>
    </w:pPr>
    <w:rPr>
      <w:b/>
      <w:bCs/>
      <w:szCs w:val="28"/>
    </w:rPr>
  </w:style>
  <w:style w:type="paragraph" w:styleId="Ttulo5">
    <w:name w:val="heading 5"/>
    <w:basedOn w:val="Normal"/>
    <w:next w:val="Normal"/>
    <w:link w:val="Ttulo5Car"/>
    <w:uiPriority w:val="9"/>
    <w:unhideWhenUsed/>
    <w:qFormat/>
    <w:rsid w:val="005D79BE"/>
    <w:pPr>
      <w:numPr>
        <w:ilvl w:val="4"/>
        <w:numId w:val="1"/>
      </w:numPr>
      <w:spacing w:line="360" w:lineRule="auto"/>
      <w:jc w:val="both"/>
      <w:outlineLvl w:val="4"/>
    </w:pPr>
    <w:rPr>
      <w:b/>
      <w:bCs/>
      <w:iCs/>
      <w:szCs w:val="26"/>
    </w:rPr>
  </w:style>
  <w:style w:type="paragraph" w:styleId="Ttulo6">
    <w:name w:val="heading 6"/>
    <w:basedOn w:val="Normal"/>
    <w:next w:val="Normal"/>
    <w:link w:val="Ttulo6Car"/>
    <w:rsid w:val="005D79BE"/>
    <w:pPr>
      <w:keepNext/>
      <w:numPr>
        <w:ilvl w:val="5"/>
        <w:numId w:val="1"/>
      </w:numPr>
      <w:outlineLvl w:val="5"/>
    </w:pPr>
    <w:rPr>
      <w:rFonts w:ascii="Times New Roman" w:hAnsi="Times New Roman"/>
      <w:b/>
      <w:bCs/>
    </w:rPr>
  </w:style>
  <w:style w:type="paragraph" w:styleId="Ttulo7">
    <w:name w:val="heading 7"/>
    <w:basedOn w:val="Normal"/>
    <w:next w:val="Normal"/>
    <w:link w:val="Ttulo7Car"/>
    <w:uiPriority w:val="9"/>
    <w:unhideWhenUsed/>
    <w:qFormat/>
    <w:rsid w:val="00C54259"/>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rsid w:val="005D79BE"/>
    <w:pPr>
      <w:keepNext/>
      <w:numPr>
        <w:ilvl w:val="7"/>
        <w:numId w:val="1"/>
      </w:numPr>
      <w:outlineLvl w:val="7"/>
    </w:pPr>
    <w:rPr>
      <w:rFonts w:ascii="Times New Roman" w:hAnsi="Times New Roman"/>
      <w:b/>
      <w:bCs/>
      <w:sz w:val="28"/>
    </w:rPr>
  </w:style>
  <w:style w:type="paragraph" w:styleId="Ttulo9">
    <w:name w:val="heading 9"/>
    <w:basedOn w:val="Normal"/>
    <w:next w:val="Normal"/>
    <w:link w:val="Ttulo9Car"/>
    <w:uiPriority w:val="9"/>
    <w:qFormat/>
    <w:rsid w:val="005D79BE"/>
    <w:pPr>
      <w:keepNext/>
      <w:keepLines/>
      <w:numPr>
        <w:ilvl w:val="8"/>
        <w:numId w:val="1"/>
      </w:numPr>
      <w:spacing w:before="200"/>
      <w:outlineLvl w:val="8"/>
    </w:pPr>
    <w:rPr>
      <w:rFonts w:ascii="Cambria"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95048"/>
    <w:rPr>
      <w:rFonts w:asciiTheme="majorHAnsi" w:eastAsia="Times New Roman" w:hAnsiTheme="majorHAnsi" w:cs="Times New Roman"/>
      <w:b/>
      <w:bCs/>
      <w:kern w:val="32"/>
      <w:sz w:val="24"/>
      <w:szCs w:val="32"/>
      <w:lang w:val="es-ES" w:eastAsia="es-ES"/>
    </w:rPr>
  </w:style>
  <w:style w:type="character" w:customStyle="1" w:styleId="Ttulo2Car">
    <w:name w:val="Título 2 Car"/>
    <w:basedOn w:val="Fuentedeprrafopredeter"/>
    <w:link w:val="Ttulo2"/>
    <w:uiPriority w:val="9"/>
    <w:rsid w:val="00395048"/>
    <w:rPr>
      <w:rFonts w:ascii="Cambria" w:eastAsia="Times New Roman" w:hAnsi="Cambria" w:cs="Times New Roman"/>
      <w:b/>
      <w:color w:val="000000"/>
      <w:kern w:val="32"/>
      <w:sz w:val="24"/>
      <w:szCs w:val="26"/>
    </w:rPr>
  </w:style>
  <w:style w:type="character" w:customStyle="1" w:styleId="Ttulo3Car">
    <w:name w:val="Título 3 Car"/>
    <w:basedOn w:val="Fuentedeprrafopredeter"/>
    <w:link w:val="Ttulo3"/>
    <w:uiPriority w:val="9"/>
    <w:rsid w:val="00C15E20"/>
    <w:rPr>
      <w:rFonts w:asciiTheme="majorHAnsi" w:eastAsia="Times New Roman" w:hAnsiTheme="majorHAnsi" w:cs="Times New Roman"/>
      <w:b/>
      <w:bCs/>
      <w:szCs w:val="26"/>
      <w:lang w:val="es-ES" w:eastAsia="es-ES"/>
    </w:rPr>
  </w:style>
  <w:style w:type="character" w:customStyle="1" w:styleId="Ttulo4Car">
    <w:name w:val="Título 4 Car"/>
    <w:basedOn w:val="Fuentedeprrafopredeter"/>
    <w:link w:val="Ttulo4"/>
    <w:uiPriority w:val="9"/>
    <w:rsid w:val="005D79BE"/>
    <w:rPr>
      <w:rFonts w:ascii="Bookman Old Style" w:eastAsia="Times New Roman" w:hAnsi="Bookman Old Style" w:cs="Times New Roman"/>
      <w:b/>
      <w:bCs/>
      <w:sz w:val="24"/>
      <w:szCs w:val="28"/>
      <w:lang w:val="es-ES" w:eastAsia="es-ES"/>
    </w:rPr>
  </w:style>
  <w:style w:type="character" w:customStyle="1" w:styleId="Ttulo5Car">
    <w:name w:val="Título 5 Car"/>
    <w:basedOn w:val="Fuentedeprrafopredeter"/>
    <w:link w:val="Ttulo5"/>
    <w:uiPriority w:val="9"/>
    <w:rsid w:val="005D79BE"/>
    <w:rPr>
      <w:rFonts w:ascii="Bookman Old Style" w:eastAsia="Times New Roman" w:hAnsi="Bookman Old Style" w:cs="Times New Roman"/>
      <w:b/>
      <w:bCs/>
      <w:iCs/>
      <w:sz w:val="24"/>
      <w:szCs w:val="26"/>
      <w:lang w:val="es-ES" w:eastAsia="es-ES"/>
    </w:rPr>
  </w:style>
  <w:style w:type="character" w:customStyle="1" w:styleId="Ttulo6Car">
    <w:name w:val="Título 6 Car"/>
    <w:basedOn w:val="Fuentedeprrafopredeter"/>
    <w:link w:val="Ttulo6"/>
    <w:rsid w:val="005D79BE"/>
    <w:rPr>
      <w:rFonts w:ascii="Times New Roman" w:eastAsia="Times New Roman" w:hAnsi="Times New Roman" w:cs="Times New Roman"/>
      <w:b/>
      <w:bCs/>
      <w:sz w:val="24"/>
      <w:szCs w:val="24"/>
      <w:lang w:val="es-ES" w:eastAsia="es-ES"/>
    </w:rPr>
  </w:style>
  <w:style w:type="character" w:customStyle="1" w:styleId="Ttulo8Car">
    <w:name w:val="Título 8 Car"/>
    <w:basedOn w:val="Fuentedeprrafopredeter"/>
    <w:link w:val="Ttulo8"/>
    <w:rsid w:val="005D79BE"/>
    <w:rPr>
      <w:rFonts w:ascii="Times New Roman" w:eastAsia="Times New Roman" w:hAnsi="Times New Roman" w:cs="Times New Roman"/>
      <w:b/>
      <w:bCs/>
      <w:sz w:val="28"/>
      <w:szCs w:val="24"/>
      <w:lang w:val="es-ES" w:eastAsia="es-ES"/>
    </w:rPr>
  </w:style>
  <w:style w:type="character" w:customStyle="1" w:styleId="Ttulo9Car">
    <w:name w:val="Título 9 Car"/>
    <w:basedOn w:val="Fuentedeprrafopredeter"/>
    <w:link w:val="Ttulo9"/>
    <w:uiPriority w:val="9"/>
    <w:rsid w:val="005D79BE"/>
    <w:rPr>
      <w:rFonts w:ascii="Cambria" w:eastAsia="Times New Roman" w:hAnsi="Cambria" w:cs="Times New Roman"/>
      <w:i/>
      <w:iCs/>
      <w:color w:val="404040"/>
      <w:sz w:val="20"/>
      <w:szCs w:val="20"/>
      <w:lang w:val="es-ES" w:eastAsia="es-ES"/>
    </w:rPr>
  </w:style>
  <w:style w:type="paragraph" w:styleId="Encabezado">
    <w:name w:val="header"/>
    <w:basedOn w:val="Normal"/>
    <w:link w:val="EncabezadoCar"/>
    <w:uiPriority w:val="99"/>
    <w:unhideWhenUsed/>
    <w:rsid w:val="005D79BE"/>
    <w:pPr>
      <w:tabs>
        <w:tab w:val="center" w:pos="4419"/>
        <w:tab w:val="right" w:pos="8838"/>
      </w:tabs>
    </w:pPr>
    <w:rPr>
      <w:rFonts w:ascii="Times New Roman" w:hAnsi="Times New Roman"/>
    </w:rPr>
  </w:style>
  <w:style w:type="character" w:customStyle="1" w:styleId="EncabezadoCar">
    <w:name w:val="Encabezado Car"/>
    <w:basedOn w:val="Fuentedeprrafopredeter"/>
    <w:link w:val="Encabezado"/>
    <w:uiPriority w:val="99"/>
    <w:rsid w:val="005D79BE"/>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5D79BE"/>
    <w:pPr>
      <w:tabs>
        <w:tab w:val="center" w:pos="4419"/>
        <w:tab w:val="right" w:pos="8838"/>
      </w:tabs>
    </w:pPr>
    <w:rPr>
      <w:rFonts w:ascii="Times New Roman" w:hAnsi="Times New Roman"/>
    </w:rPr>
  </w:style>
  <w:style w:type="character" w:customStyle="1" w:styleId="PiedepginaCar">
    <w:name w:val="Pie de página Car"/>
    <w:basedOn w:val="Fuentedeprrafopredeter"/>
    <w:link w:val="Piedepgina"/>
    <w:uiPriority w:val="99"/>
    <w:rsid w:val="005D79BE"/>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5D79BE"/>
    <w:rPr>
      <w:rFonts w:ascii="Tahoma" w:hAnsi="Tahoma"/>
      <w:sz w:val="16"/>
      <w:szCs w:val="16"/>
    </w:rPr>
  </w:style>
  <w:style w:type="character" w:customStyle="1" w:styleId="TextodegloboCar">
    <w:name w:val="Texto de globo Car"/>
    <w:basedOn w:val="Fuentedeprrafopredeter"/>
    <w:link w:val="Textodeglobo"/>
    <w:uiPriority w:val="99"/>
    <w:semiHidden/>
    <w:rsid w:val="005D79BE"/>
    <w:rPr>
      <w:rFonts w:ascii="Tahoma" w:eastAsia="Times New Roman" w:hAnsi="Tahoma" w:cs="Times New Roman"/>
      <w:sz w:val="16"/>
      <w:szCs w:val="16"/>
      <w:lang w:val="es-ES" w:eastAsia="es-ES"/>
    </w:rPr>
  </w:style>
  <w:style w:type="character" w:customStyle="1" w:styleId="Ttulo7Car">
    <w:name w:val="Título 7 Car"/>
    <w:basedOn w:val="Fuentedeprrafopredeter"/>
    <w:link w:val="Ttulo7"/>
    <w:uiPriority w:val="9"/>
    <w:rsid w:val="00C54259"/>
    <w:rPr>
      <w:rFonts w:asciiTheme="majorHAnsi" w:eastAsiaTheme="majorEastAsia" w:hAnsiTheme="majorHAnsi" w:cstheme="majorBidi"/>
      <w:i/>
      <w:iCs/>
      <w:color w:val="404040" w:themeColor="text1" w:themeTint="BF"/>
      <w:sz w:val="24"/>
      <w:szCs w:val="24"/>
      <w:lang w:val="es-ES" w:eastAsia="es-ES"/>
    </w:rPr>
  </w:style>
  <w:style w:type="paragraph" w:styleId="Prrafodelista">
    <w:name w:val="List Paragraph"/>
    <w:basedOn w:val="Normal"/>
    <w:uiPriority w:val="34"/>
    <w:qFormat/>
    <w:rsid w:val="005D79BE"/>
    <w:pPr>
      <w:ind w:left="720"/>
      <w:contextualSpacing/>
    </w:pPr>
  </w:style>
  <w:style w:type="character" w:styleId="Hipervnculo">
    <w:name w:val="Hyperlink"/>
    <w:uiPriority w:val="99"/>
    <w:unhideWhenUsed/>
    <w:rsid w:val="005D79BE"/>
    <w:rPr>
      <w:color w:val="0000FF"/>
      <w:u w:val="single"/>
    </w:rPr>
  </w:style>
  <w:style w:type="character" w:styleId="Textoennegrita">
    <w:name w:val="Strong"/>
    <w:basedOn w:val="Fuentedeprrafopredeter"/>
    <w:uiPriority w:val="22"/>
    <w:qFormat/>
    <w:rsid w:val="005D79BE"/>
    <w:rPr>
      <w:b/>
      <w:bCs/>
    </w:rPr>
  </w:style>
  <w:style w:type="paragraph" w:styleId="TtuloTDC">
    <w:name w:val="TOC Heading"/>
    <w:basedOn w:val="Ttulo1"/>
    <w:next w:val="Normal"/>
    <w:uiPriority w:val="39"/>
    <w:qFormat/>
    <w:rsid w:val="005D79BE"/>
    <w:pPr>
      <w:keepLines/>
      <w:spacing w:before="480" w:line="276" w:lineRule="auto"/>
      <w:outlineLvl w:val="9"/>
    </w:pPr>
    <w:rPr>
      <w:color w:val="365F91"/>
      <w:kern w:val="0"/>
      <w:sz w:val="28"/>
      <w:szCs w:val="28"/>
      <w:lang w:eastAsia="en-US"/>
    </w:rPr>
  </w:style>
  <w:style w:type="paragraph" w:styleId="TDC1">
    <w:name w:val="toc 1"/>
    <w:basedOn w:val="Normal"/>
    <w:next w:val="Normal"/>
    <w:autoRedefine/>
    <w:uiPriority w:val="39"/>
    <w:unhideWhenUsed/>
    <w:rsid w:val="005E36BD"/>
    <w:pPr>
      <w:tabs>
        <w:tab w:val="left" w:pos="720"/>
        <w:tab w:val="right" w:leader="dot" w:pos="8544"/>
      </w:tabs>
      <w:spacing w:before="120" w:after="120" w:line="360" w:lineRule="auto"/>
      <w:jc w:val="left"/>
    </w:pPr>
    <w:rPr>
      <w:rFonts w:eastAsia="Calibri" w:cstheme="minorHAnsi"/>
      <w:b/>
      <w:bCs/>
      <w:smallCaps/>
      <w:noProof/>
      <w:szCs w:val="20"/>
      <w:lang w:val="es-MX" w:eastAsia="es-CL"/>
    </w:rPr>
  </w:style>
  <w:style w:type="paragraph" w:styleId="TDC2">
    <w:name w:val="toc 2"/>
    <w:basedOn w:val="Normal"/>
    <w:next w:val="Normal"/>
    <w:autoRedefine/>
    <w:uiPriority w:val="39"/>
    <w:unhideWhenUsed/>
    <w:rsid w:val="005D79BE"/>
    <w:pPr>
      <w:ind w:left="240"/>
      <w:jc w:val="left"/>
    </w:pPr>
    <w:rPr>
      <w:rFonts w:asciiTheme="minorHAnsi" w:hAnsiTheme="minorHAnsi" w:cstheme="minorHAnsi"/>
      <w:smallCaps/>
      <w:sz w:val="20"/>
      <w:szCs w:val="20"/>
    </w:rPr>
  </w:style>
  <w:style w:type="paragraph" w:styleId="Mapadeldocumento">
    <w:name w:val="Document Map"/>
    <w:basedOn w:val="Normal"/>
    <w:link w:val="MapadeldocumentoCar"/>
    <w:uiPriority w:val="99"/>
    <w:semiHidden/>
    <w:unhideWhenUsed/>
    <w:rsid w:val="005D79BE"/>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5D79BE"/>
    <w:rPr>
      <w:rFonts w:ascii="Tahoma" w:eastAsia="Times New Roman" w:hAnsi="Tahoma" w:cs="Tahoma"/>
      <w:sz w:val="16"/>
      <w:szCs w:val="16"/>
      <w:lang w:val="es-ES" w:eastAsia="es-ES"/>
    </w:rPr>
  </w:style>
  <w:style w:type="paragraph" w:customStyle="1" w:styleId="CUERPOPROYECTO">
    <w:name w:val="CUERPO PROYECTO"/>
    <w:basedOn w:val="Normal"/>
    <w:qFormat/>
    <w:rsid w:val="009252A5"/>
    <w:pPr>
      <w:spacing w:line="360" w:lineRule="auto"/>
      <w:ind w:firstLine="1134"/>
      <w:jc w:val="both"/>
    </w:pPr>
    <w:rPr>
      <w:rFonts w:asciiTheme="majorHAnsi" w:hAnsiTheme="majorHAnsi"/>
      <w:bCs/>
    </w:rPr>
  </w:style>
  <w:style w:type="paragraph" w:customStyle="1" w:styleId="FIGURAS-GRAFICOS-TABLAS">
    <w:name w:val="FIGURAS - GRAFICOS - TABLAS"/>
    <w:basedOn w:val="A"/>
    <w:qFormat/>
    <w:rsid w:val="008374BC"/>
  </w:style>
  <w:style w:type="paragraph" w:styleId="Descripcin">
    <w:name w:val="caption"/>
    <w:aliases w:val="TITULO FIGURAS"/>
    <w:basedOn w:val="Normal"/>
    <w:next w:val="Normal"/>
    <w:uiPriority w:val="35"/>
    <w:unhideWhenUsed/>
    <w:qFormat/>
    <w:rsid w:val="00FB2CF0"/>
    <w:rPr>
      <w:rFonts w:asciiTheme="minorHAnsi" w:hAnsiTheme="minorHAnsi"/>
      <w:bCs/>
      <w:sz w:val="20"/>
      <w:szCs w:val="20"/>
    </w:rPr>
  </w:style>
  <w:style w:type="paragraph" w:styleId="TDC3">
    <w:name w:val="toc 3"/>
    <w:basedOn w:val="Normal"/>
    <w:next w:val="Normal"/>
    <w:autoRedefine/>
    <w:uiPriority w:val="39"/>
    <w:unhideWhenUsed/>
    <w:rsid w:val="005D79BE"/>
    <w:pPr>
      <w:ind w:left="480"/>
      <w:jc w:val="left"/>
    </w:pPr>
    <w:rPr>
      <w:rFonts w:asciiTheme="minorHAnsi" w:hAnsiTheme="minorHAnsi" w:cstheme="minorHAnsi"/>
      <w:i/>
      <w:iCs/>
      <w:sz w:val="20"/>
      <w:szCs w:val="20"/>
    </w:rPr>
  </w:style>
  <w:style w:type="paragraph" w:styleId="HTMLconformatoprevio">
    <w:name w:val="HTML Preformatted"/>
    <w:basedOn w:val="Normal"/>
    <w:link w:val="HTMLconformatoprevioCar"/>
    <w:uiPriority w:val="99"/>
    <w:semiHidden/>
    <w:unhideWhenUsed/>
    <w:rsid w:val="005D7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val="es-CL" w:eastAsia="es-CL"/>
    </w:rPr>
  </w:style>
  <w:style w:type="character" w:customStyle="1" w:styleId="HTMLconformatoprevioCar">
    <w:name w:val="HTML con formato previo Car"/>
    <w:basedOn w:val="Fuentedeprrafopredeter"/>
    <w:link w:val="HTMLconformatoprevio"/>
    <w:uiPriority w:val="99"/>
    <w:semiHidden/>
    <w:rsid w:val="005D79BE"/>
    <w:rPr>
      <w:rFonts w:ascii="Courier New" w:eastAsia="Times New Roman" w:hAnsi="Courier New" w:cs="Courier New"/>
      <w:sz w:val="20"/>
      <w:szCs w:val="20"/>
      <w:lang w:eastAsia="es-CL"/>
    </w:rPr>
  </w:style>
  <w:style w:type="paragraph" w:styleId="TDC4">
    <w:name w:val="toc 4"/>
    <w:basedOn w:val="Normal"/>
    <w:next w:val="Normal"/>
    <w:autoRedefine/>
    <w:uiPriority w:val="39"/>
    <w:unhideWhenUsed/>
    <w:rsid w:val="005D79BE"/>
    <w:pPr>
      <w:ind w:left="720"/>
      <w:jc w:val="left"/>
    </w:pPr>
    <w:rPr>
      <w:rFonts w:asciiTheme="minorHAnsi" w:hAnsiTheme="minorHAnsi" w:cstheme="minorHAnsi"/>
      <w:sz w:val="18"/>
      <w:szCs w:val="18"/>
    </w:rPr>
  </w:style>
  <w:style w:type="paragraph" w:styleId="TDC5">
    <w:name w:val="toc 5"/>
    <w:basedOn w:val="Normal"/>
    <w:next w:val="Normal"/>
    <w:autoRedefine/>
    <w:uiPriority w:val="39"/>
    <w:unhideWhenUsed/>
    <w:rsid w:val="005D79BE"/>
    <w:pPr>
      <w:ind w:left="960"/>
      <w:jc w:val="left"/>
    </w:pPr>
    <w:rPr>
      <w:rFonts w:asciiTheme="minorHAnsi" w:hAnsiTheme="minorHAnsi" w:cstheme="minorHAnsi"/>
      <w:sz w:val="18"/>
      <w:szCs w:val="18"/>
    </w:rPr>
  </w:style>
  <w:style w:type="character" w:styleId="Textodelmarcadordeposicin">
    <w:name w:val="Placeholder Text"/>
    <w:basedOn w:val="Fuentedeprrafopredeter"/>
    <w:uiPriority w:val="99"/>
    <w:semiHidden/>
    <w:rsid w:val="008F39FD"/>
    <w:rPr>
      <w:color w:val="808080"/>
    </w:rPr>
  </w:style>
  <w:style w:type="paragraph" w:styleId="Lista">
    <w:name w:val="List"/>
    <w:basedOn w:val="Normal"/>
    <w:uiPriority w:val="99"/>
    <w:unhideWhenUsed/>
    <w:rsid w:val="002A6512"/>
    <w:pPr>
      <w:ind w:left="283" w:hanging="283"/>
      <w:contextualSpacing/>
    </w:pPr>
  </w:style>
  <w:style w:type="paragraph" w:styleId="Fecha">
    <w:name w:val="Date"/>
    <w:basedOn w:val="Normal"/>
    <w:next w:val="Normal"/>
    <w:link w:val="FechaCar"/>
    <w:uiPriority w:val="99"/>
    <w:unhideWhenUsed/>
    <w:rsid w:val="002A6512"/>
  </w:style>
  <w:style w:type="character" w:customStyle="1" w:styleId="FechaCar">
    <w:name w:val="Fecha Car"/>
    <w:basedOn w:val="Fuentedeprrafopredeter"/>
    <w:link w:val="Fecha"/>
    <w:uiPriority w:val="99"/>
    <w:rsid w:val="002A6512"/>
    <w:rPr>
      <w:rFonts w:ascii="Bookman Old Style" w:eastAsia="Times New Roman" w:hAnsi="Bookman Old Style" w:cs="Times New Roman"/>
      <w:sz w:val="24"/>
      <w:szCs w:val="24"/>
      <w:lang w:val="es-ES" w:eastAsia="es-ES"/>
    </w:rPr>
  </w:style>
  <w:style w:type="paragraph" w:styleId="Ttulo">
    <w:name w:val="Title"/>
    <w:basedOn w:val="Normal"/>
    <w:next w:val="Normal"/>
    <w:link w:val="TtuloCar"/>
    <w:uiPriority w:val="10"/>
    <w:qFormat/>
    <w:rsid w:val="002A651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2A6512"/>
    <w:rPr>
      <w:rFonts w:asciiTheme="majorHAnsi" w:eastAsiaTheme="majorEastAsia" w:hAnsiTheme="majorHAnsi" w:cstheme="majorBidi"/>
      <w:color w:val="17365D" w:themeColor="text2" w:themeShade="BF"/>
      <w:spacing w:val="5"/>
      <w:kern w:val="28"/>
      <w:sz w:val="52"/>
      <w:szCs w:val="52"/>
      <w:lang w:val="es-ES" w:eastAsia="es-ES"/>
    </w:rPr>
  </w:style>
  <w:style w:type="paragraph" w:styleId="Textoindependiente">
    <w:name w:val="Body Text"/>
    <w:basedOn w:val="Normal"/>
    <w:link w:val="TextoindependienteCar"/>
    <w:uiPriority w:val="99"/>
    <w:unhideWhenUsed/>
    <w:rsid w:val="002A6512"/>
    <w:pPr>
      <w:spacing w:after="120"/>
    </w:pPr>
  </w:style>
  <w:style w:type="character" w:customStyle="1" w:styleId="TextoindependienteCar">
    <w:name w:val="Texto independiente Car"/>
    <w:basedOn w:val="Fuentedeprrafopredeter"/>
    <w:link w:val="Textoindependiente"/>
    <w:uiPriority w:val="99"/>
    <w:rsid w:val="002A6512"/>
    <w:rPr>
      <w:rFonts w:ascii="Bookman Old Style" w:eastAsia="Times New Roman" w:hAnsi="Bookman Old Style" w:cs="Times New Roman"/>
      <w:sz w:val="24"/>
      <w:szCs w:val="24"/>
      <w:lang w:val="es-ES" w:eastAsia="es-ES"/>
    </w:rPr>
  </w:style>
  <w:style w:type="paragraph" w:styleId="Subttulo">
    <w:name w:val="Subtitle"/>
    <w:basedOn w:val="Normal"/>
    <w:next w:val="Normal"/>
    <w:link w:val="SubttuloCar"/>
    <w:uiPriority w:val="11"/>
    <w:qFormat/>
    <w:rsid w:val="002A6512"/>
    <w:pPr>
      <w:numPr>
        <w:ilvl w:val="1"/>
      </w:numPr>
    </w:pPr>
    <w:rPr>
      <w:rFonts w:asciiTheme="majorHAnsi" w:eastAsiaTheme="majorEastAsia" w:hAnsiTheme="majorHAnsi" w:cstheme="majorBidi"/>
      <w:i/>
      <w:iCs/>
      <w:color w:val="4F81BD" w:themeColor="accent1"/>
      <w:spacing w:val="15"/>
    </w:rPr>
  </w:style>
  <w:style w:type="character" w:customStyle="1" w:styleId="SubttuloCar">
    <w:name w:val="Subtítulo Car"/>
    <w:basedOn w:val="Fuentedeprrafopredeter"/>
    <w:link w:val="Subttulo"/>
    <w:uiPriority w:val="11"/>
    <w:rsid w:val="002A6512"/>
    <w:rPr>
      <w:rFonts w:asciiTheme="majorHAnsi" w:eastAsiaTheme="majorEastAsia" w:hAnsiTheme="majorHAnsi" w:cstheme="majorBidi"/>
      <w:i/>
      <w:iCs/>
      <w:color w:val="4F81BD" w:themeColor="accent1"/>
      <w:spacing w:val="15"/>
      <w:sz w:val="24"/>
      <w:szCs w:val="24"/>
      <w:lang w:val="es-ES" w:eastAsia="es-ES"/>
    </w:rPr>
  </w:style>
  <w:style w:type="paragraph" w:styleId="Textoindependienteprimerasangra">
    <w:name w:val="Body Text First Indent"/>
    <w:basedOn w:val="Textoindependiente"/>
    <w:link w:val="TextoindependienteprimerasangraCar"/>
    <w:uiPriority w:val="99"/>
    <w:unhideWhenUsed/>
    <w:rsid w:val="002A6512"/>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2A6512"/>
    <w:rPr>
      <w:rFonts w:ascii="Bookman Old Style" w:eastAsia="Times New Roman" w:hAnsi="Bookman Old Style" w:cs="Times New Roman"/>
      <w:sz w:val="24"/>
      <w:szCs w:val="24"/>
      <w:lang w:val="es-ES" w:eastAsia="es-ES"/>
    </w:rPr>
  </w:style>
  <w:style w:type="paragraph" w:styleId="TDC6">
    <w:name w:val="toc 6"/>
    <w:basedOn w:val="Normal"/>
    <w:next w:val="Normal"/>
    <w:autoRedefine/>
    <w:uiPriority w:val="39"/>
    <w:unhideWhenUsed/>
    <w:rsid w:val="00EE08D9"/>
    <w:pPr>
      <w:ind w:left="120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EE08D9"/>
    <w:pPr>
      <w:ind w:left="144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EE08D9"/>
    <w:pPr>
      <w:ind w:left="168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EE08D9"/>
    <w:pPr>
      <w:ind w:left="1920"/>
      <w:jc w:val="left"/>
    </w:pPr>
    <w:rPr>
      <w:rFonts w:asciiTheme="minorHAnsi" w:hAnsiTheme="minorHAnsi" w:cstheme="minorHAnsi"/>
      <w:sz w:val="18"/>
      <w:szCs w:val="18"/>
    </w:rPr>
  </w:style>
  <w:style w:type="paragraph" w:styleId="Tabladeilustraciones">
    <w:name w:val="table of figures"/>
    <w:basedOn w:val="Normal"/>
    <w:next w:val="Normal"/>
    <w:uiPriority w:val="99"/>
    <w:unhideWhenUsed/>
    <w:rsid w:val="00665D40"/>
    <w:pPr>
      <w:ind w:left="480" w:hanging="480"/>
      <w:jc w:val="left"/>
    </w:pPr>
    <w:rPr>
      <w:rFonts w:asciiTheme="minorHAnsi" w:hAnsiTheme="minorHAnsi" w:cstheme="minorHAnsi"/>
      <w:smallCaps/>
      <w:sz w:val="20"/>
      <w:szCs w:val="20"/>
    </w:rPr>
  </w:style>
  <w:style w:type="paragraph" w:customStyle="1" w:styleId="A">
    <w:name w:val="A)"/>
    <w:basedOn w:val="Sinespaciado"/>
    <w:qFormat/>
    <w:rsid w:val="008374BC"/>
  </w:style>
  <w:style w:type="paragraph" w:styleId="Sinespaciado">
    <w:name w:val="No Spacing"/>
    <w:aliases w:val="Titulo"/>
    <w:uiPriority w:val="1"/>
    <w:qFormat/>
    <w:rsid w:val="008374BC"/>
    <w:pPr>
      <w:spacing w:after="0" w:line="240" w:lineRule="auto"/>
      <w:jc w:val="center"/>
    </w:pPr>
    <w:rPr>
      <w:rFonts w:ascii="Bookman Old Style" w:eastAsia="Times New Roman" w:hAnsi="Bookman Old Style" w:cs="Times New Roman"/>
      <w:b/>
      <w:sz w:val="24"/>
      <w:szCs w:val="24"/>
      <w:lang w:val="es-ES" w:eastAsia="es-ES"/>
    </w:rPr>
  </w:style>
  <w:style w:type="paragraph" w:customStyle="1" w:styleId="Default">
    <w:name w:val="Default"/>
    <w:rsid w:val="00317080"/>
    <w:pPr>
      <w:autoSpaceDE w:val="0"/>
      <w:autoSpaceDN w:val="0"/>
      <w:adjustRightInd w:val="0"/>
      <w:spacing w:after="0" w:line="240" w:lineRule="auto"/>
    </w:pPr>
    <w:rPr>
      <w:rFonts w:ascii="Bookman Old Style" w:hAnsi="Bookman Old Style" w:cs="Bookman Old Style"/>
      <w:color w:val="000000"/>
      <w:sz w:val="24"/>
      <w:szCs w:val="24"/>
    </w:rPr>
  </w:style>
  <w:style w:type="character" w:customStyle="1" w:styleId="apple-converted-space">
    <w:name w:val="apple-converted-space"/>
    <w:basedOn w:val="Fuentedeprrafopredeter"/>
    <w:rsid w:val="00E505D1"/>
  </w:style>
  <w:style w:type="table" w:styleId="Tablaconcuadrcula">
    <w:name w:val="Table Grid"/>
    <w:basedOn w:val="Tablanormal"/>
    <w:rsid w:val="007561F5"/>
    <w:pPr>
      <w:spacing w:after="0" w:line="480" w:lineRule="auto"/>
      <w:ind w:firstLine="709"/>
      <w:jc w:val="both"/>
    </w:pPr>
    <w:rPr>
      <w:rFonts w:ascii="Times New Roman" w:eastAsia="Times New Roman" w:hAnsi="Times New Roman" w:cs="Times New Roman"/>
      <w:sz w:val="20"/>
      <w:szCs w:val="20"/>
      <w:lang w:eastAsia="es-C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F937FE"/>
  </w:style>
  <w:style w:type="paragraph" w:styleId="NormalWeb">
    <w:name w:val="Normal (Web)"/>
    <w:basedOn w:val="Normal"/>
    <w:uiPriority w:val="99"/>
    <w:semiHidden/>
    <w:unhideWhenUsed/>
    <w:rsid w:val="00D64D19"/>
    <w:pPr>
      <w:spacing w:before="100" w:beforeAutospacing="1" w:after="100" w:afterAutospacing="1"/>
      <w:jc w:val="left"/>
    </w:pPr>
    <w:rPr>
      <w:rFonts w:ascii="Times New Roman" w:hAnsi="Times New Roman"/>
      <w:color w:val="000000"/>
      <w:lang w:val="es-CL" w:eastAsia="es-CL"/>
    </w:rPr>
  </w:style>
  <w:style w:type="character" w:customStyle="1" w:styleId="breadcrumb">
    <w:name w:val="breadcrumb"/>
    <w:basedOn w:val="Fuentedeprrafopredeter"/>
    <w:rsid w:val="00C02E7E"/>
  </w:style>
  <w:style w:type="character" w:customStyle="1" w:styleId="center">
    <w:name w:val="center"/>
    <w:basedOn w:val="Fuentedeprrafopredeter"/>
    <w:rsid w:val="00E6181E"/>
  </w:style>
  <w:style w:type="paragraph" w:customStyle="1" w:styleId="portada">
    <w:name w:val="portada"/>
    <w:basedOn w:val="Normal"/>
    <w:uiPriority w:val="99"/>
    <w:rsid w:val="002E1988"/>
    <w:pPr>
      <w:ind w:left="851"/>
      <w:jc w:val="left"/>
    </w:pPr>
    <w:rPr>
      <w:rFonts w:ascii="Times New Roman" w:hAnsi="Times New Roman"/>
      <w:sz w:val="26"/>
      <w:szCs w:val="26"/>
      <w:lang w:val="en-US"/>
    </w:rPr>
  </w:style>
  <w:style w:type="paragraph" w:customStyle="1" w:styleId="Normal1">
    <w:name w:val="Normal1"/>
    <w:basedOn w:val="Normal"/>
    <w:rsid w:val="00663C8C"/>
    <w:pPr>
      <w:spacing w:before="100" w:beforeAutospacing="1" w:after="100" w:afterAutospacing="1"/>
      <w:jc w:val="left"/>
    </w:pPr>
    <w:rPr>
      <w:rFonts w:ascii="Times New Roman" w:hAnsi="Times New Roman"/>
      <w:lang w:val="es-CL" w:eastAsia="es-CL"/>
    </w:rPr>
  </w:style>
  <w:style w:type="character" w:styleId="Refdecomentario">
    <w:name w:val="annotation reference"/>
    <w:rsid w:val="00901021"/>
    <w:rPr>
      <w:sz w:val="16"/>
      <w:szCs w:val="16"/>
    </w:rPr>
  </w:style>
  <w:style w:type="paragraph" w:styleId="Textocomentario">
    <w:name w:val="annotation text"/>
    <w:basedOn w:val="Normal"/>
    <w:link w:val="TextocomentarioCar"/>
    <w:rsid w:val="00901021"/>
    <w:pPr>
      <w:jc w:val="both"/>
    </w:pPr>
    <w:rPr>
      <w:rFonts w:ascii="Times New Roman" w:hAnsi="Times New Roman"/>
      <w:noProof/>
      <w:sz w:val="20"/>
      <w:szCs w:val="20"/>
    </w:rPr>
  </w:style>
  <w:style w:type="character" w:customStyle="1" w:styleId="TextocomentarioCar">
    <w:name w:val="Texto comentario Car"/>
    <w:basedOn w:val="Fuentedeprrafopredeter"/>
    <w:link w:val="Textocomentario"/>
    <w:rsid w:val="00901021"/>
    <w:rPr>
      <w:rFonts w:ascii="Times New Roman" w:eastAsia="Times New Roman" w:hAnsi="Times New Roman" w:cs="Times New Roman"/>
      <w:noProof/>
      <w:sz w:val="20"/>
      <w:szCs w:val="20"/>
      <w:lang w:val="es-ES" w:eastAsia="es-ES"/>
    </w:rPr>
  </w:style>
  <w:style w:type="paragraph" w:customStyle="1" w:styleId="intro--paragraph">
    <w:name w:val="intro--paragraph"/>
    <w:basedOn w:val="Normal"/>
    <w:rsid w:val="00636ACC"/>
    <w:pPr>
      <w:spacing w:before="100" w:beforeAutospacing="1" w:after="100" w:afterAutospacing="1"/>
      <w:jc w:val="left"/>
    </w:pPr>
    <w:rPr>
      <w:rFonts w:ascii="Times New Roman" w:hAnsi="Times New Roman"/>
      <w:lang w:val="es-CL" w:eastAsia="es-CL"/>
    </w:rPr>
  </w:style>
  <w:style w:type="character" w:styleId="nfasis">
    <w:name w:val="Emphasis"/>
    <w:basedOn w:val="Fuentedeprrafopredeter"/>
    <w:uiPriority w:val="20"/>
    <w:qFormat/>
    <w:rsid w:val="00636ACC"/>
    <w:rPr>
      <w:i/>
      <w:iCs/>
    </w:rPr>
  </w:style>
  <w:style w:type="character" w:customStyle="1" w:styleId="underline">
    <w:name w:val="underline"/>
    <w:basedOn w:val="Fuentedeprrafopredeter"/>
    <w:rsid w:val="00636ACC"/>
  </w:style>
  <w:style w:type="paragraph" w:styleId="Asuntodelcomentario">
    <w:name w:val="annotation subject"/>
    <w:basedOn w:val="Textocomentario"/>
    <w:next w:val="Textocomentario"/>
    <w:link w:val="AsuntodelcomentarioCar"/>
    <w:uiPriority w:val="99"/>
    <w:semiHidden/>
    <w:unhideWhenUsed/>
    <w:rsid w:val="00810B4A"/>
    <w:pPr>
      <w:jc w:val="center"/>
    </w:pPr>
    <w:rPr>
      <w:rFonts w:ascii="Bookman Old Style" w:hAnsi="Bookman Old Style"/>
      <w:b/>
      <w:bCs/>
      <w:noProof w:val="0"/>
    </w:rPr>
  </w:style>
  <w:style w:type="character" w:customStyle="1" w:styleId="AsuntodelcomentarioCar">
    <w:name w:val="Asunto del comentario Car"/>
    <w:basedOn w:val="TextocomentarioCar"/>
    <w:link w:val="Asuntodelcomentario"/>
    <w:uiPriority w:val="99"/>
    <w:semiHidden/>
    <w:rsid w:val="00810B4A"/>
    <w:rPr>
      <w:rFonts w:ascii="Bookman Old Style" w:eastAsia="Times New Roman" w:hAnsi="Bookman Old Style" w:cs="Times New Roman"/>
      <w:b/>
      <w:bCs/>
      <w:noProof/>
      <w:sz w:val="20"/>
      <w:szCs w:val="20"/>
      <w:lang w:val="es-ES" w:eastAsia="es-ES"/>
    </w:rPr>
  </w:style>
  <w:style w:type="paragraph" w:styleId="Bibliografa">
    <w:name w:val="Bibliography"/>
    <w:basedOn w:val="Normal"/>
    <w:next w:val="Normal"/>
    <w:uiPriority w:val="37"/>
    <w:unhideWhenUsed/>
    <w:rsid w:val="00997C38"/>
  </w:style>
  <w:style w:type="table" w:styleId="Tablaconcuadrcula1clara-nfasis5">
    <w:name w:val="Grid Table 1 Light Accent 5"/>
    <w:basedOn w:val="Tablanormal"/>
    <w:uiPriority w:val="46"/>
    <w:rsid w:val="00866CF2"/>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character" w:styleId="Mencinsinresolver">
    <w:name w:val="Unresolved Mention"/>
    <w:basedOn w:val="Fuentedeprrafopredeter"/>
    <w:uiPriority w:val="99"/>
    <w:semiHidden/>
    <w:unhideWhenUsed/>
    <w:rsid w:val="001922AF"/>
    <w:rPr>
      <w:color w:val="605E5C"/>
      <w:shd w:val="clear" w:color="auto" w:fill="E1DFDD"/>
    </w:rPr>
  </w:style>
  <w:style w:type="table" w:styleId="Tablanormal5">
    <w:name w:val="Plain Table 5"/>
    <w:basedOn w:val="Tablanormal"/>
    <w:uiPriority w:val="45"/>
    <w:rsid w:val="00A92DB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6">
    <w:name w:val="Grid Table 1 Light Accent 6"/>
    <w:basedOn w:val="Tablanormal"/>
    <w:uiPriority w:val="46"/>
    <w:rsid w:val="00A92DB7"/>
    <w:pPr>
      <w:spacing w:after="0" w:line="240" w:lineRule="auto"/>
    </w:p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Tablaconcuadrcula5oscura-nfasis6">
    <w:name w:val="Grid Table 5 Dark Accent 6"/>
    <w:basedOn w:val="Tablanormal"/>
    <w:uiPriority w:val="50"/>
    <w:rsid w:val="00A92DB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customStyle="1" w:styleId="TableNormal">
    <w:name w:val="Table Normal"/>
    <w:uiPriority w:val="2"/>
    <w:semiHidden/>
    <w:unhideWhenUsed/>
    <w:qFormat/>
    <w:rsid w:val="00EA768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EA768B"/>
    <w:pPr>
      <w:widowControl w:val="0"/>
      <w:autoSpaceDE w:val="0"/>
      <w:autoSpaceDN w:val="0"/>
      <w:jc w:val="left"/>
    </w:pPr>
    <w:rPr>
      <w:rFonts w:ascii="Calibri" w:eastAsia="Calibri" w:hAnsi="Calibri" w:cs="Calibri"/>
      <w:sz w:val="22"/>
      <w:szCs w:val="22"/>
      <w:lang w:eastAsia="en-US"/>
    </w:rPr>
  </w:style>
  <w:style w:type="paragraph" w:styleId="Revisin">
    <w:name w:val="Revision"/>
    <w:hidden/>
    <w:uiPriority w:val="99"/>
    <w:semiHidden/>
    <w:rsid w:val="0049425A"/>
    <w:pPr>
      <w:spacing w:after="0" w:line="240" w:lineRule="auto"/>
    </w:pPr>
    <w:rPr>
      <w:rFonts w:ascii="Bookman Old Style" w:eastAsia="Times New Roman" w:hAnsi="Bookman Old Style" w:cs="Times New Roman"/>
      <w:sz w:val="24"/>
      <w:szCs w:val="24"/>
      <w:lang w:val="es-ES" w:eastAsia="es-ES"/>
    </w:rPr>
  </w:style>
  <w:style w:type="paragraph" w:styleId="Textonotapie">
    <w:name w:val="footnote text"/>
    <w:basedOn w:val="Normal"/>
    <w:link w:val="TextonotapieCar"/>
    <w:uiPriority w:val="99"/>
    <w:semiHidden/>
    <w:unhideWhenUsed/>
    <w:rsid w:val="00535513"/>
    <w:rPr>
      <w:sz w:val="20"/>
      <w:szCs w:val="20"/>
    </w:rPr>
  </w:style>
  <w:style w:type="character" w:customStyle="1" w:styleId="TextonotapieCar">
    <w:name w:val="Texto nota pie Car"/>
    <w:basedOn w:val="Fuentedeprrafopredeter"/>
    <w:link w:val="Textonotapie"/>
    <w:uiPriority w:val="99"/>
    <w:semiHidden/>
    <w:rsid w:val="00535513"/>
    <w:rPr>
      <w:rFonts w:ascii="Bookman Old Style" w:eastAsia="Times New Roman" w:hAnsi="Bookman Old Style" w:cs="Times New Roman"/>
      <w:sz w:val="20"/>
      <w:szCs w:val="20"/>
      <w:lang w:val="es-ES" w:eastAsia="es-ES"/>
    </w:rPr>
  </w:style>
  <w:style w:type="character" w:styleId="Refdenotaalpie">
    <w:name w:val="footnote reference"/>
    <w:basedOn w:val="Fuentedeprrafopredeter"/>
    <w:uiPriority w:val="99"/>
    <w:semiHidden/>
    <w:unhideWhenUsed/>
    <w:rsid w:val="0053551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5401">
      <w:bodyDiv w:val="1"/>
      <w:marLeft w:val="0"/>
      <w:marRight w:val="0"/>
      <w:marTop w:val="0"/>
      <w:marBottom w:val="0"/>
      <w:divBdr>
        <w:top w:val="none" w:sz="0" w:space="0" w:color="auto"/>
        <w:left w:val="none" w:sz="0" w:space="0" w:color="auto"/>
        <w:bottom w:val="none" w:sz="0" w:space="0" w:color="auto"/>
        <w:right w:val="none" w:sz="0" w:space="0" w:color="auto"/>
      </w:divBdr>
    </w:div>
    <w:div w:id="5446788">
      <w:bodyDiv w:val="1"/>
      <w:marLeft w:val="0"/>
      <w:marRight w:val="0"/>
      <w:marTop w:val="0"/>
      <w:marBottom w:val="0"/>
      <w:divBdr>
        <w:top w:val="none" w:sz="0" w:space="0" w:color="auto"/>
        <w:left w:val="none" w:sz="0" w:space="0" w:color="auto"/>
        <w:bottom w:val="none" w:sz="0" w:space="0" w:color="auto"/>
        <w:right w:val="none" w:sz="0" w:space="0" w:color="auto"/>
      </w:divBdr>
    </w:div>
    <w:div w:id="6836204">
      <w:bodyDiv w:val="1"/>
      <w:marLeft w:val="0"/>
      <w:marRight w:val="0"/>
      <w:marTop w:val="0"/>
      <w:marBottom w:val="0"/>
      <w:divBdr>
        <w:top w:val="none" w:sz="0" w:space="0" w:color="auto"/>
        <w:left w:val="none" w:sz="0" w:space="0" w:color="auto"/>
        <w:bottom w:val="none" w:sz="0" w:space="0" w:color="auto"/>
        <w:right w:val="none" w:sz="0" w:space="0" w:color="auto"/>
      </w:divBdr>
    </w:div>
    <w:div w:id="7371701">
      <w:bodyDiv w:val="1"/>
      <w:marLeft w:val="0"/>
      <w:marRight w:val="0"/>
      <w:marTop w:val="0"/>
      <w:marBottom w:val="0"/>
      <w:divBdr>
        <w:top w:val="none" w:sz="0" w:space="0" w:color="auto"/>
        <w:left w:val="none" w:sz="0" w:space="0" w:color="auto"/>
        <w:bottom w:val="none" w:sz="0" w:space="0" w:color="auto"/>
        <w:right w:val="none" w:sz="0" w:space="0" w:color="auto"/>
      </w:divBdr>
    </w:div>
    <w:div w:id="7798893">
      <w:bodyDiv w:val="1"/>
      <w:marLeft w:val="0"/>
      <w:marRight w:val="0"/>
      <w:marTop w:val="0"/>
      <w:marBottom w:val="0"/>
      <w:divBdr>
        <w:top w:val="none" w:sz="0" w:space="0" w:color="auto"/>
        <w:left w:val="none" w:sz="0" w:space="0" w:color="auto"/>
        <w:bottom w:val="none" w:sz="0" w:space="0" w:color="auto"/>
        <w:right w:val="none" w:sz="0" w:space="0" w:color="auto"/>
      </w:divBdr>
    </w:div>
    <w:div w:id="16077831">
      <w:bodyDiv w:val="1"/>
      <w:marLeft w:val="0"/>
      <w:marRight w:val="0"/>
      <w:marTop w:val="0"/>
      <w:marBottom w:val="0"/>
      <w:divBdr>
        <w:top w:val="none" w:sz="0" w:space="0" w:color="auto"/>
        <w:left w:val="none" w:sz="0" w:space="0" w:color="auto"/>
        <w:bottom w:val="none" w:sz="0" w:space="0" w:color="auto"/>
        <w:right w:val="none" w:sz="0" w:space="0" w:color="auto"/>
      </w:divBdr>
    </w:div>
    <w:div w:id="20519759">
      <w:bodyDiv w:val="1"/>
      <w:marLeft w:val="0"/>
      <w:marRight w:val="0"/>
      <w:marTop w:val="0"/>
      <w:marBottom w:val="0"/>
      <w:divBdr>
        <w:top w:val="none" w:sz="0" w:space="0" w:color="auto"/>
        <w:left w:val="none" w:sz="0" w:space="0" w:color="auto"/>
        <w:bottom w:val="none" w:sz="0" w:space="0" w:color="auto"/>
        <w:right w:val="none" w:sz="0" w:space="0" w:color="auto"/>
      </w:divBdr>
    </w:div>
    <w:div w:id="26100652">
      <w:bodyDiv w:val="1"/>
      <w:marLeft w:val="0"/>
      <w:marRight w:val="0"/>
      <w:marTop w:val="0"/>
      <w:marBottom w:val="0"/>
      <w:divBdr>
        <w:top w:val="none" w:sz="0" w:space="0" w:color="auto"/>
        <w:left w:val="none" w:sz="0" w:space="0" w:color="auto"/>
        <w:bottom w:val="none" w:sz="0" w:space="0" w:color="auto"/>
        <w:right w:val="none" w:sz="0" w:space="0" w:color="auto"/>
      </w:divBdr>
    </w:div>
    <w:div w:id="30152173">
      <w:bodyDiv w:val="1"/>
      <w:marLeft w:val="0"/>
      <w:marRight w:val="0"/>
      <w:marTop w:val="0"/>
      <w:marBottom w:val="0"/>
      <w:divBdr>
        <w:top w:val="none" w:sz="0" w:space="0" w:color="auto"/>
        <w:left w:val="none" w:sz="0" w:space="0" w:color="auto"/>
        <w:bottom w:val="none" w:sz="0" w:space="0" w:color="auto"/>
        <w:right w:val="none" w:sz="0" w:space="0" w:color="auto"/>
      </w:divBdr>
    </w:div>
    <w:div w:id="33968848">
      <w:bodyDiv w:val="1"/>
      <w:marLeft w:val="0"/>
      <w:marRight w:val="0"/>
      <w:marTop w:val="0"/>
      <w:marBottom w:val="0"/>
      <w:divBdr>
        <w:top w:val="none" w:sz="0" w:space="0" w:color="auto"/>
        <w:left w:val="none" w:sz="0" w:space="0" w:color="auto"/>
        <w:bottom w:val="none" w:sz="0" w:space="0" w:color="auto"/>
        <w:right w:val="none" w:sz="0" w:space="0" w:color="auto"/>
      </w:divBdr>
    </w:div>
    <w:div w:id="35391563">
      <w:bodyDiv w:val="1"/>
      <w:marLeft w:val="0"/>
      <w:marRight w:val="0"/>
      <w:marTop w:val="0"/>
      <w:marBottom w:val="0"/>
      <w:divBdr>
        <w:top w:val="none" w:sz="0" w:space="0" w:color="auto"/>
        <w:left w:val="none" w:sz="0" w:space="0" w:color="auto"/>
        <w:bottom w:val="none" w:sz="0" w:space="0" w:color="auto"/>
        <w:right w:val="none" w:sz="0" w:space="0" w:color="auto"/>
      </w:divBdr>
    </w:div>
    <w:div w:id="35467184">
      <w:bodyDiv w:val="1"/>
      <w:marLeft w:val="0"/>
      <w:marRight w:val="0"/>
      <w:marTop w:val="0"/>
      <w:marBottom w:val="0"/>
      <w:divBdr>
        <w:top w:val="none" w:sz="0" w:space="0" w:color="auto"/>
        <w:left w:val="none" w:sz="0" w:space="0" w:color="auto"/>
        <w:bottom w:val="none" w:sz="0" w:space="0" w:color="auto"/>
        <w:right w:val="none" w:sz="0" w:space="0" w:color="auto"/>
      </w:divBdr>
    </w:div>
    <w:div w:id="36972851">
      <w:bodyDiv w:val="1"/>
      <w:marLeft w:val="0"/>
      <w:marRight w:val="0"/>
      <w:marTop w:val="0"/>
      <w:marBottom w:val="0"/>
      <w:divBdr>
        <w:top w:val="none" w:sz="0" w:space="0" w:color="auto"/>
        <w:left w:val="none" w:sz="0" w:space="0" w:color="auto"/>
        <w:bottom w:val="none" w:sz="0" w:space="0" w:color="auto"/>
        <w:right w:val="none" w:sz="0" w:space="0" w:color="auto"/>
      </w:divBdr>
    </w:div>
    <w:div w:id="39401369">
      <w:bodyDiv w:val="1"/>
      <w:marLeft w:val="0"/>
      <w:marRight w:val="0"/>
      <w:marTop w:val="0"/>
      <w:marBottom w:val="0"/>
      <w:divBdr>
        <w:top w:val="none" w:sz="0" w:space="0" w:color="auto"/>
        <w:left w:val="none" w:sz="0" w:space="0" w:color="auto"/>
        <w:bottom w:val="none" w:sz="0" w:space="0" w:color="auto"/>
        <w:right w:val="none" w:sz="0" w:space="0" w:color="auto"/>
      </w:divBdr>
    </w:div>
    <w:div w:id="48379567">
      <w:bodyDiv w:val="1"/>
      <w:marLeft w:val="0"/>
      <w:marRight w:val="0"/>
      <w:marTop w:val="0"/>
      <w:marBottom w:val="0"/>
      <w:divBdr>
        <w:top w:val="none" w:sz="0" w:space="0" w:color="auto"/>
        <w:left w:val="none" w:sz="0" w:space="0" w:color="auto"/>
        <w:bottom w:val="none" w:sz="0" w:space="0" w:color="auto"/>
        <w:right w:val="none" w:sz="0" w:space="0" w:color="auto"/>
      </w:divBdr>
    </w:div>
    <w:div w:id="49572837">
      <w:bodyDiv w:val="1"/>
      <w:marLeft w:val="0"/>
      <w:marRight w:val="0"/>
      <w:marTop w:val="0"/>
      <w:marBottom w:val="0"/>
      <w:divBdr>
        <w:top w:val="none" w:sz="0" w:space="0" w:color="auto"/>
        <w:left w:val="none" w:sz="0" w:space="0" w:color="auto"/>
        <w:bottom w:val="none" w:sz="0" w:space="0" w:color="auto"/>
        <w:right w:val="none" w:sz="0" w:space="0" w:color="auto"/>
      </w:divBdr>
    </w:div>
    <w:div w:id="53509063">
      <w:bodyDiv w:val="1"/>
      <w:marLeft w:val="0"/>
      <w:marRight w:val="0"/>
      <w:marTop w:val="0"/>
      <w:marBottom w:val="0"/>
      <w:divBdr>
        <w:top w:val="none" w:sz="0" w:space="0" w:color="auto"/>
        <w:left w:val="none" w:sz="0" w:space="0" w:color="auto"/>
        <w:bottom w:val="none" w:sz="0" w:space="0" w:color="auto"/>
        <w:right w:val="none" w:sz="0" w:space="0" w:color="auto"/>
      </w:divBdr>
    </w:div>
    <w:div w:id="63454910">
      <w:bodyDiv w:val="1"/>
      <w:marLeft w:val="0"/>
      <w:marRight w:val="0"/>
      <w:marTop w:val="0"/>
      <w:marBottom w:val="0"/>
      <w:divBdr>
        <w:top w:val="none" w:sz="0" w:space="0" w:color="auto"/>
        <w:left w:val="none" w:sz="0" w:space="0" w:color="auto"/>
        <w:bottom w:val="none" w:sz="0" w:space="0" w:color="auto"/>
        <w:right w:val="none" w:sz="0" w:space="0" w:color="auto"/>
      </w:divBdr>
    </w:div>
    <w:div w:id="65498047">
      <w:bodyDiv w:val="1"/>
      <w:marLeft w:val="0"/>
      <w:marRight w:val="0"/>
      <w:marTop w:val="0"/>
      <w:marBottom w:val="0"/>
      <w:divBdr>
        <w:top w:val="none" w:sz="0" w:space="0" w:color="auto"/>
        <w:left w:val="none" w:sz="0" w:space="0" w:color="auto"/>
        <w:bottom w:val="none" w:sz="0" w:space="0" w:color="auto"/>
        <w:right w:val="none" w:sz="0" w:space="0" w:color="auto"/>
      </w:divBdr>
    </w:div>
    <w:div w:id="68311327">
      <w:bodyDiv w:val="1"/>
      <w:marLeft w:val="0"/>
      <w:marRight w:val="0"/>
      <w:marTop w:val="0"/>
      <w:marBottom w:val="0"/>
      <w:divBdr>
        <w:top w:val="none" w:sz="0" w:space="0" w:color="auto"/>
        <w:left w:val="none" w:sz="0" w:space="0" w:color="auto"/>
        <w:bottom w:val="none" w:sz="0" w:space="0" w:color="auto"/>
        <w:right w:val="none" w:sz="0" w:space="0" w:color="auto"/>
      </w:divBdr>
    </w:div>
    <w:div w:id="70809691">
      <w:bodyDiv w:val="1"/>
      <w:marLeft w:val="0"/>
      <w:marRight w:val="0"/>
      <w:marTop w:val="0"/>
      <w:marBottom w:val="0"/>
      <w:divBdr>
        <w:top w:val="none" w:sz="0" w:space="0" w:color="auto"/>
        <w:left w:val="none" w:sz="0" w:space="0" w:color="auto"/>
        <w:bottom w:val="none" w:sz="0" w:space="0" w:color="auto"/>
        <w:right w:val="none" w:sz="0" w:space="0" w:color="auto"/>
      </w:divBdr>
    </w:div>
    <w:div w:id="71514237">
      <w:bodyDiv w:val="1"/>
      <w:marLeft w:val="0"/>
      <w:marRight w:val="0"/>
      <w:marTop w:val="0"/>
      <w:marBottom w:val="0"/>
      <w:divBdr>
        <w:top w:val="none" w:sz="0" w:space="0" w:color="auto"/>
        <w:left w:val="none" w:sz="0" w:space="0" w:color="auto"/>
        <w:bottom w:val="none" w:sz="0" w:space="0" w:color="auto"/>
        <w:right w:val="none" w:sz="0" w:space="0" w:color="auto"/>
      </w:divBdr>
    </w:div>
    <w:div w:id="72623872">
      <w:bodyDiv w:val="1"/>
      <w:marLeft w:val="0"/>
      <w:marRight w:val="0"/>
      <w:marTop w:val="0"/>
      <w:marBottom w:val="0"/>
      <w:divBdr>
        <w:top w:val="none" w:sz="0" w:space="0" w:color="auto"/>
        <w:left w:val="none" w:sz="0" w:space="0" w:color="auto"/>
        <w:bottom w:val="none" w:sz="0" w:space="0" w:color="auto"/>
        <w:right w:val="none" w:sz="0" w:space="0" w:color="auto"/>
      </w:divBdr>
    </w:div>
    <w:div w:id="93406788">
      <w:bodyDiv w:val="1"/>
      <w:marLeft w:val="0"/>
      <w:marRight w:val="0"/>
      <w:marTop w:val="0"/>
      <w:marBottom w:val="0"/>
      <w:divBdr>
        <w:top w:val="none" w:sz="0" w:space="0" w:color="auto"/>
        <w:left w:val="none" w:sz="0" w:space="0" w:color="auto"/>
        <w:bottom w:val="none" w:sz="0" w:space="0" w:color="auto"/>
        <w:right w:val="none" w:sz="0" w:space="0" w:color="auto"/>
      </w:divBdr>
    </w:div>
    <w:div w:id="94054490">
      <w:bodyDiv w:val="1"/>
      <w:marLeft w:val="0"/>
      <w:marRight w:val="0"/>
      <w:marTop w:val="0"/>
      <w:marBottom w:val="0"/>
      <w:divBdr>
        <w:top w:val="none" w:sz="0" w:space="0" w:color="auto"/>
        <w:left w:val="none" w:sz="0" w:space="0" w:color="auto"/>
        <w:bottom w:val="none" w:sz="0" w:space="0" w:color="auto"/>
        <w:right w:val="none" w:sz="0" w:space="0" w:color="auto"/>
      </w:divBdr>
    </w:div>
    <w:div w:id="99033720">
      <w:bodyDiv w:val="1"/>
      <w:marLeft w:val="0"/>
      <w:marRight w:val="0"/>
      <w:marTop w:val="0"/>
      <w:marBottom w:val="0"/>
      <w:divBdr>
        <w:top w:val="none" w:sz="0" w:space="0" w:color="auto"/>
        <w:left w:val="none" w:sz="0" w:space="0" w:color="auto"/>
        <w:bottom w:val="none" w:sz="0" w:space="0" w:color="auto"/>
        <w:right w:val="none" w:sz="0" w:space="0" w:color="auto"/>
      </w:divBdr>
    </w:div>
    <w:div w:id="113867224">
      <w:bodyDiv w:val="1"/>
      <w:marLeft w:val="0"/>
      <w:marRight w:val="0"/>
      <w:marTop w:val="0"/>
      <w:marBottom w:val="0"/>
      <w:divBdr>
        <w:top w:val="none" w:sz="0" w:space="0" w:color="auto"/>
        <w:left w:val="none" w:sz="0" w:space="0" w:color="auto"/>
        <w:bottom w:val="none" w:sz="0" w:space="0" w:color="auto"/>
        <w:right w:val="none" w:sz="0" w:space="0" w:color="auto"/>
      </w:divBdr>
      <w:divsChild>
        <w:div w:id="561523896">
          <w:marLeft w:val="0"/>
          <w:marRight w:val="0"/>
          <w:marTop w:val="0"/>
          <w:marBottom w:val="0"/>
          <w:divBdr>
            <w:top w:val="none" w:sz="0" w:space="0" w:color="auto"/>
            <w:left w:val="none" w:sz="0" w:space="0" w:color="auto"/>
            <w:bottom w:val="none" w:sz="0" w:space="0" w:color="auto"/>
            <w:right w:val="none" w:sz="0" w:space="0" w:color="auto"/>
          </w:divBdr>
          <w:divsChild>
            <w:div w:id="724187024">
              <w:marLeft w:val="0"/>
              <w:marRight w:val="-1036"/>
              <w:marTop w:val="0"/>
              <w:marBottom w:val="0"/>
              <w:divBdr>
                <w:top w:val="none" w:sz="0" w:space="0" w:color="auto"/>
                <w:left w:val="none" w:sz="0" w:space="0" w:color="auto"/>
                <w:bottom w:val="none" w:sz="0" w:space="0" w:color="auto"/>
                <w:right w:val="none" w:sz="0" w:space="0" w:color="auto"/>
              </w:divBdr>
            </w:div>
            <w:div w:id="868956490">
              <w:marLeft w:val="0"/>
              <w:marRight w:val="-1036"/>
              <w:marTop w:val="0"/>
              <w:marBottom w:val="0"/>
              <w:divBdr>
                <w:top w:val="none" w:sz="0" w:space="0" w:color="auto"/>
                <w:left w:val="none" w:sz="0" w:space="0" w:color="auto"/>
                <w:bottom w:val="none" w:sz="0" w:space="0" w:color="auto"/>
                <w:right w:val="none" w:sz="0" w:space="0" w:color="auto"/>
              </w:divBdr>
            </w:div>
            <w:div w:id="1793406042">
              <w:marLeft w:val="0"/>
              <w:marRight w:val="-1036"/>
              <w:marTop w:val="0"/>
              <w:marBottom w:val="0"/>
              <w:divBdr>
                <w:top w:val="none" w:sz="0" w:space="0" w:color="auto"/>
                <w:left w:val="none" w:sz="0" w:space="0" w:color="auto"/>
                <w:bottom w:val="none" w:sz="0" w:space="0" w:color="auto"/>
                <w:right w:val="none" w:sz="0" w:space="0" w:color="auto"/>
              </w:divBdr>
            </w:div>
            <w:div w:id="1980719719">
              <w:marLeft w:val="0"/>
              <w:marRight w:val="-1036"/>
              <w:marTop w:val="0"/>
              <w:marBottom w:val="0"/>
              <w:divBdr>
                <w:top w:val="none" w:sz="0" w:space="0" w:color="auto"/>
                <w:left w:val="none" w:sz="0" w:space="0" w:color="auto"/>
                <w:bottom w:val="none" w:sz="0" w:space="0" w:color="auto"/>
                <w:right w:val="none" w:sz="0" w:space="0" w:color="auto"/>
              </w:divBdr>
            </w:div>
            <w:div w:id="2107772316">
              <w:marLeft w:val="360"/>
              <w:marRight w:val="-1036"/>
              <w:marTop w:val="0"/>
              <w:marBottom w:val="0"/>
              <w:divBdr>
                <w:top w:val="none" w:sz="0" w:space="0" w:color="auto"/>
                <w:left w:val="none" w:sz="0" w:space="0" w:color="auto"/>
                <w:bottom w:val="none" w:sz="0" w:space="0" w:color="auto"/>
                <w:right w:val="none" w:sz="0" w:space="0" w:color="auto"/>
              </w:divBdr>
            </w:div>
          </w:divsChild>
        </w:div>
      </w:divsChild>
    </w:div>
    <w:div w:id="117383052">
      <w:bodyDiv w:val="1"/>
      <w:marLeft w:val="0"/>
      <w:marRight w:val="0"/>
      <w:marTop w:val="0"/>
      <w:marBottom w:val="0"/>
      <w:divBdr>
        <w:top w:val="none" w:sz="0" w:space="0" w:color="auto"/>
        <w:left w:val="none" w:sz="0" w:space="0" w:color="auto"/>
        <w:bottom w:val="none" w:sz="0" w:space="0" w:color="auto"/>
        <w:right w:val="none" w:sz="0" w:space="0" w:color="auto"/>
      </w:divBdr>
    </w:div>
    <w:div w:id="118963862">
      <w:bodyDiv w:val="1"/>
      <w:marLeft w:val="0"/>
      <w:marRight w:val="0"/>
      <w:marTop w:val="0"/>
      <w:marBottom w:val="0"/>
      <w:divBdr>
        <w:top w:val="none" w:sz="0" w:space="0" w:color="auto"/>
        <w:left w:val="none" w:sz="0" w:space="0" w:color="auto"/>
        <w:bottom w:val="none" w:sz="0" w:space="0" w:color="auto"/>
        <w:right w:val="none" w:sz="0" w:space="0" w:color="auto"/>
      </w:divBdr>
    </w:div>
    <w:div w:id="118964010">
      <w:bodyDiv w:val="1"/>
      <w:marLeft w:val="0"/>
      <w:marRight w:val="0"/>
      <w:marTop w:val="0"/>
      <w:marBottom w:val="0"/>
      <w:divBdr>
        <w:top w:val="none" w:sz="0" w:space="0" w:color="auto"/>
        <w:left w:val="none" w:sz="0" w:space="0" w:color="auto"/>
        <w:bottom w:val="none" w:sz="0" w:space="0" w:color="auto"/>
        <w:right w:val="none" w:sz="0" w:space="0" w:color="auto"/>
      </w:divBdr>
    </w:div>
    <w:div w:id="119501244">
      <w:bodyDiv w:val="1"/>
      <w:marLeft w:val="0"/>
      <w:marRight w:val="0"/>
      <w:marTop w:val="0"/>
      <w:marBottom w:val="0"/>
      <w:divBdr>
        <w:top w:val="none" w:sz="0" w:space="0" w:color="auto"/>
        <w:left w:val="none" w:sz="0" w:space="0" w:color="auto"/>
        <w:bottom w:val="none" w:sz="0" w:space="0" w:color="auto"/>
        <w:right w:val="none" w:sz="0" w:space="0" w:color="auto"/>
      </w:divBdr>
    </w:div>
    <w:div w:id="125243348">
      <w:bodyDiv w:val="1"/>
      <w:marLeft w:val="0"/>
      <w:marRight w:val="0"/>
      <w:marTop w:val="0"/>
      <w:marBottom w:val="0"/>
      <w:divBdr>
        <w:top w:val="none" w:sz="0" w:space="0" w:color="auto"/>
        <w:left w:val="none" w:sz="0" w:space="0" w:color="auto"/>
        <w:bottom w:val="none" w:sz="0" w:space="0" w:color="auto"/>
        <w:right w:val="none" w:sz="0" w:space="0" w:color="auto"/>
      </w:divBdr>
    </w:div>
    <w:div w:id="135609339">
      <w:bodyDiv w:val="1"/>
      <w:marLeft w:val="0"/>
      <w:marRight w:val="0"/>
      <w:marTop w:val="0"/>
      <w:marBottom w:val="0"/>
      <w:divBdr>
        <w:top w:val="none" w:sz="0" w:space="0" w:color="auto"/>
        <w:left w:val="none" w:sz="0" w:space="0" w:color="auto"/>
        <w:bottom w:val="none" w:sz="0" w:space="0" w:color="auto"/>
        <w:right w:val="none" w:sz="0" w:space="0" w:color="auto"/>
      </w:divBdr>
    </w:div>
    <w:div w:id="138377660">
      <w:bodyDiv w:val="1"/>
      <w:marLeft w:val="0"/>
      <w:marRight w:val="0"/>
      <w:marTop w:val="0"/>
      <w:marBottom w:val="0"/>
      <w:divBdr>
        <w:top w:val="none" w:sz="0" w:space="0" w:color="auto"/>
        <w:left w:val="none" w:sz="0" w:space="0" w:color="auto"/>
        <w:bottom w:val="none" w:sz="0" w:space="0" w:color="auto"/>
        <w:right w:val="none" w:sz="0" w:space="0" w:color="auto"/>
      </w:divBdr>
    </w:div>
    <w:div w:id="140848610">
      <w:bodyDiv w:val="1"/>
      <w:marLeft w:val="0"/>
      <w:marRight w:val="0"/>
      <w:marTop w:val="0"/>
      <w:marBottom w:val="0"/>
      <w:divBdr>
        <w:top w:val="none" w:sz="0" w:space="0" w:color="auto"/>
        <w:left w:val="none" w:sz="0" w:space="0" w:color="auto"/>
        <w:bottom w:val="none" w:sz="0" w:space="0" w:color="auto"/>
        <w:right w:val="none" w:sz="0" w:space="0" w:color="auto"/>
      </w:divBdr>
    </w:div>
    <w:div w:id="147282232">
      <w:bodyDiv w:val="1"/>
      <w:marLeft w:val="0"/>
      <w:marRight w:val="0"/>
      <w:marTop w:val="0"/>
      <w:marBottom w:val="0"/>
      <w:divBdr>
        <w:top w:val="none" w:sz="0" w:space="0" w:color="auto"/>
        <w:left w:val="none" w:sz="0" w:space="0" w:color="auto"/>
        <w:bottom w:val="none" w:sz="0" w:space="0" w:color="auto"/>
        <w:right w:val="none" w:sz="0" w:space="0" w:color="auto"/>
      </w:divBdr>
    </w:div>
    <w:div w:id="152642059">
      <w:bodyDiv w:val="1"/>
      <w:marLeft w:val="0"/>
      <w:marRight w:val="0"/>
      <w:marTop w:val="0"/>
      <w:marBottom w:val="0"/>
      <w:divBdr>
        <w:top w:val="none" w:sz="0" w:space="0" w:color="auto"/>
        <w:left w:val="none" w:sz="0" w:space="0" w:color="auto"/>
        <w:bottom w:val="none" w:sz="0" w:space="0" w:color="auto"/>
        <w:right w:val="none" w:sz="0" w:space="0" w:color="auto"/>
      </w:divBdr>
    </w:div>
    <w:div w:id="155921944">
      <w:bodyDiv w:val="1"/>
      <w:marLeft w:val="0"/>
      <w:marRight w:val="0"/>
      <w:marTop w:val="0"/>
      <w:marBottom w:val="0"/>
      <w:divBdr>
        <w:top w:val="none" w:sz="0" w:space="0" w:color="auto"/>
        <w:left w:val="none" w:sz="0" w:space="0" w:color="auto"/>
        <w:bottom w:val="none" w:sz="0" w:space="0" w:color="auto"/>
        <w:right w:val="none" w:sz="0" w:space="0" w:color="auto"/>
      </w:divBdr>
    </w:div>
    <w:div w:id="158884859">
      <w:bodyDiv w:val="1"/>
      <w:marLeft w:val="0"/>
      <w:marRight w:val="0"/>
      <w:marTop w:val="0"/>
      <w:marBottom w:val="0"/>
      <w:divBdr>
        <w:top w:val="none" w:sz="0" w:space="0" w:color="auto"/>
        <w:left w:val="none" w:sz="0" w:space="0" w:color="auto"/>
        <w:bottom w:val="none" w:sz="0" w:space="0" w:color="auto"/>
        <w:right w:val="none" w:sz="0" w:space="0" w:color="auto"/>
      </w:divBdr>
    </w:div>
    <w:div w:id="164592252">
      <w:bodyDiv w:val="1"/>
      <w:marLeft w:val="0"/>
      <w:marRight w:val="0"/>
      <w:marTop w:val="0"/>
      <w:marBottom w:val="0"/>
      <w:divBdr>
        <w:top w:val="none" w:sz="0" w:space="0" w:color="auto"/>
        <w:left w:val="none" w:sz="0" w:space="0" w:color="auto"/>
        <w:bottom w:val="none" w:sz="0" w:space="0" w:color="auto"/>
        <w:right w:val="none" w:sz="0" w:space="0" w:color="auto"/>
      </w:divBdr>
    </w:div>
    <w:div w:id="166947133">
      <w:bodyDiv w:val="1"/>
      <w:marLeft w:val="0"/>
      <w:marRight w:val="0"/>
      <w:marTop w:val="0"/>
      <w:marBottom w:val="0"/>
      <w:divBdr>
        <w:top w:val="none" w:sz="0" w:space="0" w:color="auto"/>
        <w:left w:val="none" w:sz="0" w:space="0" w:color="auto"/>
        <w:bottom w:val="none" w:sz="0" w:space="0" w:color="auto"/>
        <w:right w:val="none" w:sz="0" w:space="0" w:color="auto"/>
      </w:divBdr>
    </w:div>
    <w:div w:id="171072550">
      <w:bodyDiv w:val="1"/>
      <w:marLeft w:val="0"/>
      <w:marRight w:val="0"/>
      <w:marTop w:val="0"/>
      <w:marBottom w:val="0"/>
      <w:divBdr>
        <w:top w:val="none" w:sz="0" w:space="0" w:color="auto"/>
        <w:left w:val="none" w:sz="0" w:space="0" w:color="auto"/>
        <w:bottom w:val="none" w:sz="0" w:space="0" w:color="auto"/>
        <w:right w:val="none" w:sz="0" w:space="0" w:color="auto"/>
      </w:divBdr>
    </w:div>
    <w:div w:id="186019293">
      <w:bodyDiv w:val="1"/>
      <w:marLeft w:val="0"/>
      <w:marRight w:val="0"/>
      <w:marTop w:val="0"/>
      <w:marBottom w:val="0"/>
      <w:divBdr>
        <w:top w:val="none" w:sz="0" w:space="0" w:color="auto"/>
        <w:left w:val="none" w:sz="0" w:space="0" w:color="auto"/>
        <w:bottom w:val="none" w:sz="0" w:space="0" w:color="auto"/>
        <w:right w:val="none" w:sz="0" w:space="0" w:color="auto"/>
      </w:divBdr>
    </w:div>
    <w:div w:id="194273009">
      <w:bodyDiv w:val="1"/>
      <w:marLeft w:val="0"/>
      <w:marRight w:val="0"/>
      <w:marTop w:val="0"/>
      <w:marBottom w:val="0"/>
      <w:divBdr>
        <w:top w:val="none" w:sz="0" w:space="0" w:color="auto"/>
        <w:left w:val="none" w:sz="0" w:space="0" w:color="auto"/>
        <w:bottom w:val="none" w:sz="0" w:space="0" w:color="auto"/>
        <w:right w:val="none" w:sz="0" w:space="0" w:color="auto"/>
      </w:divBdr>
    </w:div>
    <w:div w:id="198977142">
      <w:bodyDiv w:val="1"/>
      <w:marLeft w:val="0"/>
      <w:marRight w:val="0"/>
      <w:marTop w:val="0"/>
      <w:marBottom w:val="0"/>
      <w:divBdr>
        <w:top w:val="none" w:sz="0" w:space="0" w:color="auto"/>
        <w:left w:val="none" w:sz="0" w:space="0" w:color="auto"/>
        <w:bottom w:val="none" w:sz="0" w:space="0" w:color="auto"/>
        <w:right w:val="none" w:sz="0" w:space="0" w:color="auto"/>
      </w:divBdr>
    </w:div>
    <w:div w:id="204680072">
      <w:bodyDiv w:val="1"/>
      <w:marLeft w:val="0"/>
      <w:marRight w:val="0"/>
      <w:marTop w:val="0"/>
      <w:marBottom w:val="0"/>
      <w:divBdr>
        <w:top w:val="none" w:sz="0" w:space="0" w:color="auto"/>
        <w:left w:val="none" w:sz="0" w:space="0" w:color="auto"/>
        <w:bottom w:val="none" w:sz="0" w:space="0" w:color="auto"/>
        <w:right w:val="none" w:sz="0" w:space="0" w:color="auto"/>
      </w:divBdr>
    </w:div>
    <w:div w:id="207841894">
      <w:bodyDiv w:val="1"/>
      <w:marLeft w:val="0"/>
      <w:marRight w:val="0"/>
      <w:marTop w:val="0"/>
      <w:marBottom w:val="0"/>
      <w:divBdr>
        <w:top w:val="none" w:sz="0" w:space="0" w:color="auto"/>
        <w:left w:val="none" w:sz="0" w:space="0" w:color="auto"/>
        <w:bottom w:val="none" w:sz="0" w:space="0" w:color="auto"/>
        <w:right w:val="none" w:sz="0" w:space="0" w:color="auto"/>
      </w:divBdr>
    </w:div>
    <w:div w:id="208339932">
      <w:bodyDiv w:val="1"/>
      <w:marLeft w:val="0"/>
      <w:marRight w:val="0"/>
      <w:marTop w:val="0"/>
      <w:marBottom w:val="0"/>
      <w:divBdr>
        <w:top w:val="none" w:sz="0" w:space="0" w:color="auto"/>
        <w:left w:val="none" w:sz="0" w:space="0" w:color="auto"/>
        <w:bottom w:val="none" w:sz="0" w:space="0" w:color="auto"/>
        <w:right w:val="none" w:sz="0" w:space="0" w:color="auto"/>
      </w:divBdr>
    </w:div>
    <w:div w:id="210657462">
      <w:bodyDiv w:val="1"/>
      <w:marLeft w:val="0"/>
      <w:marRight w:val="0"/>
      <w:marTop w:val="0"/>
      <w:marBottom w:val="0"/>
      <w:divBdr>
        <w:top w:val="none" w:sz="0" w:space="0" w:color="auto"/>
        <w:left w:val="none" w:sz="0" w:space="0" w:color="auto"/>
        <w:bottom w:val="none" w:sz="0" w:space="0" w:color="auto"/>
        <w:right w:val="none" w:sz="0" w:space="0" w:color="auto"/>
      </w:divBdr>
    </w:div>
    <w:div w:id="211618546">
      <w:bodyDiv w:val="1"/>
      <w:marLeft w:val="0"/>
      <w:marRight w:val="0"/>
      <w:marTop w:val="0"/>
      <w:marBottom w:val="0"/>
      <w:divBdr>
        <w:top w:val="none" w:sz="0" w:space="0" w:color="auto"/>
        <w:left w:val="none" w:sz="0" w:space="0" w:color="auto"/>
        <w:bottom w:val="none" w:sz="0" w:space="0" w:color="auto"/>
        <w:right w:val="none" w:sz="0" w:space="0" w:color="auto"/>
      </w:divBdr>
    </w:div>
    <w:div w:id="214200546">
      <w:bodyDiv w:val="1"/>
      <w:marLeft w:val="0"/>
      <w:marRight w:val="0"/>
      <w:marTop w:val="0"/>
      <w:marBottom w:val="0"/>
      <w:divBdr>
        <w:top w:val="none" w:sz="0" w:space="0" w:color="auto"/>
        <w:left w:val="none" w:sz="0" w:space="0" w:color="auto"/>
        <w:bottom w:val="none" w:sz="0" w:space="0" w:color="auto"/>
        <w:right w:val="none" w:sz="0" w:space="0" w:color="auto"/>
      </w:divBdr>
    </w:div>
    <w:div w:id="215166197">
      <w:bodyDiv w:val="1"/>
      <w:marLeft w:val="0"/>
      <w:marRight w:val="0"/>
      <w:marTop w:val="0"/>
      <w:marBottom w:val="0"/>
      <w:divBdr>
        <w:top w:val="none" w:sz="0" w:space="0" w:color="auto"/>
        <w:left w:val="none" w:sz="0" w:space="0" w:color="auto"/>
        <w:bottom w:val="none" w:sz="0" w:space="0" w:color="auto"/>
        <w:right w:val="none" w:sz="0" w:space="0" w:color="auto"/>
      </w:divBdr>
    </w:div>
    <w:div w:id="215705045">
      <w:bodyDiv w:val="1"/>
      <w:marLeft w:val="0"/>
      <w:marRight w:val="0"/>
      <w:marTop w:val="0"/>
      <w:marBottom w:val="0"/>
      <w:divBdr>
        <w:top w:val="none" w:sz="0" w:space="0" w:color="auto"/>
        <w:left w:val="none" w:sz="0" w:space="0" w:color="auto"/>
        <w:bottom w:val="none" w:sz="0" w:space="0" w:color="auto"/>
        <w:right w:val="none" w:sz="0" w:space="0" w:color="auto"/>
      </w:divBdr>
    </w:div>
    <w:div w:id="216624920">
      <w:bodyDiv w:val="1"/>
      <w:marLeft w:val="0"/>
      <w:marRight w:val="0"/>
      <w:marTop w:val="0"/>
      <w:marBottom w:val="0"/>
      <w:divBdr>
        <w:top w:val="none" w:sz="0" w:space="0" w:color="auto"/>
        <w:left w:val="none" w:sz="0" w:space="0" w:color="auto"/>
        <w:bottom w:val="none" w:sz="0" w:space="0" w:color="auto"/>
        <w:right w:val="none" w:sz="0" w:space="0" w:color="auto"/>
      </w:divBdr>
    </w:div>
    <w:div w:id="216747361">
      <w:bodyDiv w:val="1"/>
      <w:marLeft w:val="0"/>
      <w:marRight w:val="0"/>
      <w:marTop w:val="0"/>
      <w:marBottom w:val="0"/>
      <w:divBdr>
        <w:top w:val="none" w:sz="0" w:space="0" w:color="auto"/>
        <w:left w:val="none" w:sz="0" w:space="0" w:color="auto"/>
        <w:bottom w:val="none" w:sz="0" w:space="0" w:color="auto"/>
        <w:right w:val="none" w:sz="0" w:space="0" w:color="auto"/>
      </w:divBdr>
    </w:div>
    <w:div w:id="217130360">
      <w:bodyDiv w:val="1"/>
      <w:marLeft w:val="0"/>
      <w:marRight w:val="0"/>
      <w:marTop w:val="0"/>
      <w:marBottom w:val="0"/>
      <w:divBdr>
        <w:top w:val="none" w:sz="0" w:space="0" w:color="auto"/>
        <w:left w:val="none" w:sz="0" w:space="0" w:color="auto"/>
        <w:bottom w:val="none" w:sz="0" w:space="0" w:color="auto"/>
        <w:right w:val="none" w:sz="0" w:space="0" w:color="auto"/>
      </w:divBdr>
    </w:div>
    <w:div w:id="230971788">
      <w:bodyDiv w:val="1"/>
      <w:marLeft w:val="0"/>
      <w:marRight w:val="0"/>
      <w:marTop w:val="0"/>
      <w:marBottom w:val="0"/>
      <w:divBdr>
        <w:top w:val="none" w:sz="0" w:space="0" w:color="auto"/>
        <w:left w:val="none" w:sz="0" w:space="0" w:color="auto"/>
        <w:bottom w:val="none" w:sz="0" w:space="0" w:color="auto"/>
        <w:right w:val="none" w:sz="0" w:space="0" w:color="auto"/>
      </w:divBdr>
    </w:div>
    <w:div w:id="239683041">
      <w:bodyDiv w:val="1"/>
      <w:marLeft w:val="0"/>
      <w:marRight w:val="0"/>
      <w:marTop w:val="0"/>
      <w:marBottom w:val="0"/>
      <w:divBdr>
        <w:top w:val="none" w:sz="0" w:space="0" w:color="auto"/>
        <w:left w:val="none" w:sz="0" w:space="0" w:color="auto"/>
        <w:bottom w:val="none" w:sz="0" w:space="0" w:color="auto"/>
        <w:right w:val="none" w:sz="0" w:space="0" w:color="auto"/>
      </w:divBdr>
    </w:div>
    <w:div w:id="247156544">
      <w:bodyDiv w:val="1"/>
      <w:marLeft w:val="0"/>
      <w:marRight w:val="0"/>
      <w:marTop w:val="0"/>
      <w:marBottom w:val="0"/>
      <w:divBdr>
        <w:top w:val="none" w:sz="0" w:space="0" w:color="auto"/>
        <w:left w:val="none" w:sz="0" w:space="0" w:color="auto"/>
        <w:bottom w:val="none" w:sz="0" w:space="0" w:color="auto"/>
        <w:right w:val="none" w:sz="0" w:space="0" w:color="auto"/>
      </w:divBdr>
    </w:div>
    <w:div w:id="249043555">
      <w:bodyDiv w:val="1"/>
      <w:marLeft w:val="0"/>
      <w:marRight w:val="0"/>
      <w:marTop w:val="0"/>
      <w:marBottom w:val="0"/>
      <w:divBdr>
        <w:top w:val="none" w:sz="0" w:space="0" w:color="auto"/>
        <w:left w:val="none" w:sz="0" w:space="0" w:color="auto"/>
        <w:bottom w:val="none" w:sz="0" w:space="0" w:color="auto"/>
        <w:right w:val="none" w:sz="0" w:space="0" w:color="auto"/>
      </w:divBdr>
    </w:div>
    <w:div w:id="251470663">
      <w:bodyDiv w:val="1"/>
      <w:marLeft w:val="0"/>
      <w:marRight w:val="0"/>
      <w:marTop w:val="0"/>
      <w:marBottom w:val="0"/>
      <w:divBdr>
        <w:top w:val="none" w:sz="0" w:space="0" w:color="auto"/>
        <w:left w:val="none" w:sz="0" w:space="0" w:color="auto"/>
        <w:bottom w:val="none" w:sz="0" w:space="0" w:color="auto"/>
        <w:right w:val="none" w:sz="0" w:space="0" w:color="auto"/>
      </w:divBdr>
    </w:div>
    <w:div w:id="252445568">
      <w:bodyDiv w:val="1"/>
      <w:marLeft w:val="0"/>
      <w:marRight w:val="0"/>
      <w:marTop w:val="0"/>
      <w:marBottom w:val="0"/>
      <w:divBdr>
        <w:top w:val="none" w:sz="0" w:space="0" w:color="auto"/>
        <w:left w:val="none" w:sz="0" w:space="0" w:color="auto"/>
        <w:bottom w:val="none" w:sz="0" w:space="0" w:color="auto"/>
        <w:right w:val="none" w:sz="0" w:space="0" w:color="auto"/>
      </w:divBdr>
    </w:div>
    <w:div w:id="256062051">
      <w:bodyDiv w:val="1"/>
      <w:marLeft w:val="0"/>
      <w:marRight w:val="0"/>
      <w:marTop w:val="0"/>
      <w:marBottom w:val="0"/>
      <w:divBdr>
        <w:top w:val="none" w:sz="0" w:space="0" w:color="auto"/>
        <w:left w:val="none" w:sz="0" w:space="0" w:color="auto"/>
        <w:bottom w:val="none" w:sz="0" w:space="0" w:color="auto"/>
        <w:right w:val="none" w:sz="0" w:space="0" w:color="auto"/>
      </w:divBdr>
    </w:div>
    <w:div w:id="261379711">
      <w:bodyDiv w:val="1"/>
      <w:marLeft w:val="0"/>
      <w:marRight w:val="0"/>
      <w:marTop w:val="0"/>
      <w:marBottom w:val="0"/>
      <w:divBdr>
        <w:top w:val="none" w:sz="0" w:space="0" w:color="auto"/>
        <w:left w:val="none" w:sz="0" w:space="0" w:color="auto"/>
        <w:bottom w:val="none" w:sz="0" w:space="0" w:color="auto"/>
        <w:right w:val="none" w:sz="0" w:space="0" w:color="auto"/>
      </w:divBdr>
    </w:div>
    <w:div w:id="267085163">
      <w:bodyDiv w:val="1"/>
      <w:marLeft w:val="0"/>
      <w:marRight w:val="0"/>
      <w:marTop w:val="0"/>
      <w:marBottom w:val="0"/>
      <w:divBdr>
        <w:top w:val="none" w:sz="0" w:space="0" w:color="auto"/>
        <w:left w:val="none" w:sz="0" w:space="0" w:color="auto"/>
        <w:bottom w:val="none" w:sz="0" w:space="0" w:color="auto"/>
        <w:right w:val="none" w:sz="0" w:space="0" w:color="auto"/>
      </w:divBdr>
    </w:div>
    <w:div w:id="272250240">
      <w:bodyDiv w:val="1"/>
      <w:marLeft w:val="0"/>
      <w:marRight w:val="0"/>
      <w:marTop w:val="0"/>
      <w:marBottom w:val="0"/>
      <w:divBdr>
        <w:top w:val="none" w:sz="0" w:space="0" w:color="auto"/>
        <w:left w:val="none" w:sz="0" w:space="0" w:color="auto"/>
        <w:bottom w:val="none" w:sz="0" w:space="0" w:color="auto"/>
        <w:right w:val="none" w:sz="0" w:space="0" w:color="auto"/>
      </w:divBdr>
    </w:div>
    <w:div w:id="272708808">
      <w:bodyDiv w:val="1"/>
      <w:marLeft w:val="0"/>
      <w:marRight w:val="0"/>
      <w:marTop w:val="0"/>
      <w:marBottom w:val="0"/>
      <w:divBdr>
        <w:top w:val="none" w:sz="0" w:space="0" w:color="auto"/>
        <w:left w:val="none" w:sz="0" w:space="0" w:color="auto"/>
        <w:bottom w:val="none" w:sz="0" w:space="0" w:color="auto"/>
        <w:right w:val="none" w:sz="0" w:space="0" w:color="auto"/>
      </w:divBdr>
    </w:div>
    <w:div w:id="272976134">
      <w:bodyDiv w:val="1"/>
      <w:marLeft w:val="0"/>
      <w:marRight w:val="0"/>
      <w:marTop w:val="0"/>
      <w:marBottom w:val="0"/>
      <w:divBdr>
        <w:top w:val="none" w:sz="0" w:space="0" w:color="auto"/>
        <w:left w:val="none" w:sz="0" w:space="0" w:color="auto"/>
        <w:bottom w:val="none" w:sz="0" w:space="0" w:color="auto"/>
        <w:right w:val="none" w:sz="0" w:space="0" w:color="auto"/>
      </w:divBdr>
    </w:div>
    <w:div w:id="274363414">
      <w:bodyDiv w:val="1"/>
      <w:marLeft w:val="0"/>
      <w:marRight w:val="0"/>
      <w:marTop w:val="0"/>
      <w:marBottom w:val="0"/>
      <w:divBdr>
        <w:top w:val="none" w:sz="0" w:space="0" w:color="auto"/>
        <w:left w:val="none" w:sz="0" w:space="0" w:color="auto"/>
        <w:bottom w:val="none" w:sz="0" w:space="0" w:color="auto"/>
        <w:right w:val="none" w:sz="0" w:space="0" w:color="auto"/>
      </w:divBdr>
    </w:div>
    <w:div w:id="274413902">
      <w:bodyDiv w:val="1"/>
      <w:marLeft w:val="0"/>
      <w:marRight w:val="0"/>
      <w:marTop w:val="0"/>
      <w:marBottom w:val="0"/>
      <w:divBdr>
        <w:top w:val="none" w:sz="0" w:space="0" w:color="auto"/>
        <w:left w:val="none" w:sz="0" w:space="0" w:color="auto"/>
        <w:bottom w:val="none" w:sz="0" w:space="0" w:color="auto"/>
        <w:right w:val="none" w:sz="0" w:space="0" w:color="auto"/>
      </w:divBdr>
    </w:div>
    <w:div w:id="283387153">
      <w:bodyDiv w:val="1"/>
      <w:marLeft w:val="0"/>
      <w:marRight w:val="0"/>
      <w:marTop w:val="0"/>
      <w:marBottom w:val="0"/>
      <w:divBdr>
        <w:top w:val="none" w:sz="0" w:space="0" w:color="auto"/>
        <w:left w:val="none" w:sz="0" w:space="0" w:color="auto"/>
        <w:bottom w:val="none" w:sz="0" w:space="0" w:color="auto"/>
        <w:right w:val="none" w:sz="0" w:space="0" w:color="auto"/>
      </w:divBdr>
    </w:div>
    <w:div w:id="288825303">
      <w:bodyDiv w:val="1"/>
      <w:marLeft w:val="0"/>
      <w:marRight w:val="0"/>
      <w:marTop w:val="0"/>
      <w:marBottom w:val="0"/>
      <w:divBdr>
        <w:top w:val="none" w:sz="0" w:space="0" w:color="auto"/>
        <w:left w:val="none" w:sz="0" w:space="0" w:color="auto"/>
        <w:bottom w:val="none" w:sz="0" w:space="0" w:color="auto"/>
        <w:right w:val="none" w:sz="0" w:space="0" w:color="auto"/>
      </w:divBdr>
    </w:div>
    <w:div w:id="292097531">
      <w:bodyDiv w:val="1"/>
      <w:marLeft w:val="0"/>
      <w:marRight w:val="0"/>
      <w:marTop w:val="0"/>
      <w:marBottom w:val="0"/>
      <w:divBdr>
        <w:top w:val="none" w:sz="0" w:space="0" w:color="auto"/>
        <w:left w:val="none" w:sz="0" w:space="0" w:color="auto"/>
        <w:bottom w:val="none" w:sz="0" w:space="0" w:color="auto"/>
        <w:right w:val="none" w:sz="0" w:space="0" w:color="auto"/>
      </w:divBdr>
    </w:div>
    <w:div w:id="292828607">
      <w:bodyDiv w:val="1"/>
      <w:marLeft w:val="0"/>
      <w:marRight w:val="0"/>
      <w:marTop w:val="0"/>
      <w:marBottom w:val="0"/>
      <w:divBdr>
        <w:top w:val="none" w:sz="0" w:space="0" w:color="auto"/>
        <w:left w:val="none" w:sz="0" w:space="0" w:color="auto"/>
        <w:bottom w:val="none" w:sz="0" w:space="0" w:color="auto"/>
        <w:right w:val="none" w:sz="0" w:space="0" w:color="auto"/>
      </w:divBdr>
    </w:div>
    <w:div w:id="306591551">
      <w:bodyDiv w:val="1"/>
      <w:marLeft w:val="0"/>
      <w:marRight w:val="0"/>
      <w:marTop w:val="0"/>
      <w:marBottom w:val="0"/>
      <w:divBdr>
        <w:top w:val="none" w:sz="0" w:space="0" w:color="auto"/>
        <w:left w:val="none" w:sz="0" w:space="0" w:color="auto"/>
        <w:bottom w:val="none" w:sz="0" w:space="0" w:color="auto"/>
        <w:right w:val="none" w:sz="0" w:space="0" w:color="auto"/>
      </w:divBdr>
    </w:div>
    <w:div w:id="312291856">
      <w:bodyDiv w:val="1"/>
      <w:marLeft w:val="0"/>
      <w:marRight w:val="0"/>
      <w:marTop w:val="0"/>
      <w:marBottom w:val="0"/>
      <w:divBdr>
        <w:top w:val="none" w:sz="0" w:space="0" w:color="auto"/>
        <w:left w:val="none" w:sz="0" w:space="0" w:color="auto"/>
        <w:bottom w:val="none" w:sz="0" w:space="0" w:color="auto"/>
        <w:right w:val="none" w:sz="0" w:space="0" w:color="auto"/>
      </w:divBdr>
    </w:div>
    <w:div w:id="313804950">
      <w:bodyDiv w:val="1"/>
      <w:marLeft w:val="0"/>
      <w:marRight w:val="0"/>
      <w:marTop w:val="0"/>
      <w:marBottom w:val="0"/>
      <w:divBdr>
        <w:top w:val="none" w:sz="0" w:space="0" w:color="auto"/>
        <w:left w:val="none" w:sz="0" w:space="0" w:color="auto"/>
        <w:bottom w:val="none" w:sz="0" w:space="0" w:color="auto"/>
        <w:right w:val="none" w:sz="0" w:space="0" w:color="auto"/>
      </w:divBdr>
    </w:div>
    <w:div w:id="318457912">
      <w:bodyDiv w:val="1"/>
      <w:marLeft w:val="0"/>
      <w:marRight w:val="0"/>
      <w:marTop w:val="0"/>
      <w:marBottom w:val="0"/>
      <w:divBdr>
        <w:top w:val="none" w:sz="0" w:space="0" w:color="auto"/>
        <w:left w:val="none" w:sz="0" w:space="0" w:color="auto"/>
        <w:bottom w:val="none" w:sz="0" w:space="0" w:color="auto"/>
        <w:right w:val="none" w:sz="0" w:space="0" w:color="auto"/>
      </w:divBdr>
    </w:div>
    <w:div w:id="323313640">
      <w:bodyDiv w:val="1"/>
      <w:marLeft w:val="0"/>
      <w:marRight w:val="0"/>
      <w:marTop w:val="0"/>
      <w:marBottom w:val="0"/>
      <w:divBdr>
        <w:top w:val="none" w:sz="0" w:space="0" w:color="auto"/>
        <w:left w:val="none" w:sz="0" w:space="0" w:color="auto"/>
        <w:bottom w:val="none" w:sz="0" w:space="0" w:color="auto"/>
        <w:right w:val="none" w:sz="0" w:space="0" w:color="auto"/>
      </w:divBdr>
    </w:div>
    <w:div w:id="330372355">
      <w:bodyDiv w:val="1"/>
      <w:marLeft w:val="0"/>
      <w:marRight w:val="0"/>
      <w:marTop w:val="0"/>
      <w:marBottom w:val="0"/>
      <w:divBdr>
        <w:top w:val="none" w:sz="0" w:space="0" w:color="auto"/>
        <w:left w:val="none" w:sz="0" w:space="0" w:color="auto"/>
        <w:bottom w:val="none" w:sz="0" w:space="0" w:color="auto"/>
        <w:right w:val="none" w:sz="0" w:space="0" w:color="auto"/>
      </w:divBdr>
    </w:div>
    <w:div w:id="341663049">
      <w:bodyDiv w:val="1"/>
      <w:marLeft w:val="0"/>
      <w:marRight w:val="0"/>
      <w:marTop w:val="0"/>
      <w:marBottom w:val="0"/>
      <w:divBdr>
        <w:top w:val="none" w:sz="0" w:space="0" w:color="auto"/>
        <w:left w:val="none" w:sz="0" w:space="0" w:color="auto"/>
        <w:bottom w:val="none" w:sz="0" w:space="0" w:color="auto"/>
        <w:right w:val="none" w:sz="0" w:space="0" w:color="auto"/>
      </w:divBdr>
    </w:div>
    <w:div w:id="342323412">
      <w:bodyDiv w:val="1"/>
      <w:marLeft w:val="0"/>
      <w:marRight w:val="0"/>
      <w:marTop w:val="0"/>
      <w:marBottom w:val="0"/>
      <w:divBdr>
        <w:top w:val="none" w:sz="0" w:space="0" w:color="auto"/>
        <w:left w:val="none" w:sz="0" w:space="0" w:color="auto"/>
        <w:bottom w:val="none" w:sz="0" w:space="0" w:color="auto"/>
        <w:right w:val="none" w:sz="0" w:space="0" w:color="auto"/>
      </w:divBdr>
    </w:div>
    <w:div w:id="363598630">
      <w:bodyDiv w:val="1"/>
      <w:marLeft w:val="0"/>
      <w:marRight w:val="0"/>
      <w:marTop w:val="0"/>
      <w:marBottom w:val="0"/>
      <w:divBdr>
        <w:top w:val="none" w:sz="0" w:space="0" w:color="auto"/>
        <w:left w:val="none" w:sz="0" w:space="0" w:color="auto"/>
        <w:bottom w:val="none" w:sz="0" w:space="0" w:color="auto"/>
        <w:right w:val="none" w:sz="0" w:space="0" w:color="auto"/>
      </w:divBdr>
    </w:div>
    <w:div w:id="363750915">
      <w:bodyDiv w:val="1"/>
      <w:marLeft w:val="0"/>
      <w:marRight w:val="0"/>
      <w:marTop w:val="0"/>
      <w:marBottom w:val="0"/>
      <w:divBdr>
        <w:top w:val="none" w:sz="0" w:space="0" w:color="auto"/>
        <w:left w:val="none" w:sz="0" w:space="0" w:color="auto"/>
        <w:bottom w:val="none" w:sz="0" w:space="0" w:color="auto"/>
        <w:right w:val="none" w:sz="0" w:space="0" w:color="auto"/>
      </w:divBdr>
    </w:div>
    <w:div w:id="372654324">
      <w:bodyDiv w:val="1"/>
      <w:marLeft w:val="0"/>
      <w:marRight w:val="0"/>
      <w:marTop w:val="0"/>
      <w:marBottom w:val="0"/>
      <w:divBdr>
        <w:top w:val="none" w:sz="0" w:space="0" w:color="auto"/>
        <w:left w:val="none" w:sz="0" w:space="0" w:color="auto"/>
        <w:bottom w:val="none" w:sz="0" w:space="0" w:color="auto"/>
        <w:right w:val="none" w:sz="0" w:space="0" w:color="auto"/>
      </w:divBdr>
    </w:div>
    <w:div w:id="375467055">
      <w:bodyDiv w:val="1"/>
      <w:marLeft w:val="0"/>
      <w:marRight w:val="0"/>
      <w:marTop w:val="0"/>
      <w:marBottom w:val="0"/>
      <w:divBdr>
        <w:top w:val="none" w:sz="0" w:space="0" w:color="auto"/>
        <w:left w:val="none" w:sz="0" w:space="0" w:color="auto"/>
        <w:bottom w:val="none" w:sz="0" w:space="0" w:color="auto"/>
        <w:right w:val="none" w:sz="0" w:space="0" w:color="auto"/>
      </w:divBdr>
    </w:div>
    <w:div w:id="376205357">
      <w:bodyDiv w:val="1"/>
      <w:marLeft w:val="0"/>
      <w:marRight w:val="0"/>
      <w:marTop w:val="0"/>
      <w:marBottom w:val="0"/>
      <w:divBdr>
        <w:top w:val="none" w:sz="0" w:space="0" w:color="auto"/>
        <w:left w:val="none" w:sz="0" w:space="0" w:color="auto"/>
        <w:bottom w:val="none" w:sz="0" w:space="0" w:color="auto"/>
        <w:right w:val="none" w:sz="0" w:space="0" w:color="auto"/>
      </w:divBdr>
    </w:div>
    <w:div w:id="379519526">
      <w:bodyDiv w:val="1"/>
      <w:marLeft w:val="0"/>
      <w:marRight w:val="0"/>
      <w:marTop w:val="0"/>
      <w:marBottom w:val="0"/>
      <w:divBdr>
        <w:top w:val="none" w:sz="0" w:space="0" w:color="auto"/>
        <w:left w:val="none" w:sz="0" w:space="0" w:color="auto"/>
        <w:bottom w:val="none" w:sz="0" w:space="0" w:color="auto"/>
        <w:right w:val="none" w:sz="0" w:space="0" w:color="auto"/>
      </w:divBdr>
    </w:div>
    <w:div w:id="379717169">
      <w:bodyDiv w:val="1"/>
      <w:marLeft w:val="0"/>
      <w:marRight w:val="0"/>
      <w:marTop w:val="0"/>
      <w:marBottom w:val="0"/>
      <w:divBdr>
        <w:top w:val="none" w:sz="0" w:space="0" w:color="auto"/>
        <w:left w:val="none" w:sz="0" w:space="0" w:color="auto"/>
        <w:bottom w:val="none" w:sz="0" w:space="0" w:color="auto"/>
        <w:right w:val="none" w:sz="0" w:space="0" w:color="auto"/>
      </w:divBdr>
    </w:div>
    <w:div w:id="382947059">
      <w:bodyDiv w:val="1"/>
      <w:marLeft w:val="0"/>
      <w:marRight w:val="0"/>
      <w:marTop w:val="0"/>
      <w:marBottom w:val="0"/>
      <w:divBdr>
        <w:top w:val="none" w:sz="0" w:space="0" w:color="auto"/>
        <w:left w:val="none" w:sz="0" w:space="0" w:color="auto"/>
        <w:bottom w:val="none" w:sz="0" w:space="0" w:color="auto"/>
        <w:right w:val="none" w:sz="0" w:space="0" w:color="auto"/>
      </w:divBdr>
    </w:div>
    <w:div w:id="388459807">
      <w:bodyDiv w:val="1"/>
      <w:marLeft w:val="0"/>
      <w:marRight w:val="0"/>
      <w:marTop w:val="0"/>
      <w:marBottom w:val="0"/>
      <w:divBdr>
        <w:top w:val="none" w:sz="0" w:space="0" w:color="auto"/>
        <w:left w:val="none" w:sz="0" w:space="0" w:color="auto"/>
        <w:bottom w:val="none" w:sz="0" w:space="0" w:color="auto"/>
        <w:right w:val="none" w:sz="0" w:space="0" w:color="auto"/>
      </w:divBdr>
    </w:div>
    <w:div w:id="390814157">
      <w:bodyDiv w:val="1"/>
      <w:marLeft w:val="0"/>
      <w:marRight w:val="0"/>
      <w:marTop w:val="0"/>
      <w:marBottom w:val="0"/>
      <w:divBdr>
        <w:top w:val="none" w:sz="0" w:space="0" w:color="auto"/>
        <w:left w:val="none" w:sz="0" w:space="0" w:color="auto"/>
        <w:bottom w:val="none" w:sz="0" w:space="0" w:color="auto"/>
        <w:right w:val="none" w:sz="0" w:space="0" w:color="auto"/>
      </w:divBdr>
    </w:div>
    <w:div w:id="391463044">
      <w:bodyDiv w:val="1"/>
      <w:marLeft w:val="0"/>
      <w:marRight w:val="0"/>
      <w:marTop w:val="0"/>
      <w:marBottom w:val="0"/>
      <w:divBdr>
        <w:top w:val="none" w:sz="0" w:space="0" w:color="auto"/>
        <w:left w:val="none" w:sz="0" w:space="0" w:color="auto"/>
        <w:bottom w:val="none" w:sz="0" w:space="0" w:color="auto"/>
        <w:right w:val="none" w:sz="0" w:space="0" w:color="auto"/>
      </w:divBdr>
    </w:div>
    <w:div w:id="391930591">
      <w:bodyDiv w:val="1"/>
      <w:marLeft w:val="0"/>
      <w:marRight w:val="0"/>
      <w:marTop w:val="0"/>
      <w:marBottom w:val="0"/>
      <w:divBdr>
        <w:top w:val="none" w:sz="0" w:space="0" w:color="auto"/>
        <w:left w:val="none" w:sz="0" w:space="0" w:color="auto"/>
        <w:bottom w:val="none" w:sz="0" w:space="0" w:color="auto"/>
        <w:right w:val="none" w:sz="0" w:space="0" w:color="auto"/>
      </w:divBdr>
    </w:div>
    <w:div w:id="404955730">
      <w:bodyDiv w:val="1"/>
      <w:marLeft w:val="0"/>
      <w:marRight w:val="0"/>
      <w:marTop w:val="0"/>
      <w:marBottom w:val="0"/>
      <w:divBdr>
        <w:top w:val="none" w:sz="0" w:space="0" w:color="auto"/>
        <w:left w:val="none" w:sz="0" w:space="0" w:color="auto"/>
        <w:bottom w:val="none" w:sz="0" w:space="0" w:color="auto"/>
        <w:right w:val="none" w:sz="0" w:space="0" w:color="auto"/>
      </w:divBdr>
    </w:div>
    <w:div w:id="410859643">
      <w:bodyDiv w:val="1"/>
      <w:marLeft w:val="0"/>
      <w:marRight w:val="0"/>
      <w:marTop w:val="0"/>
      <w:marBottom w:val="0"/>
      <w:divBdr>
        <w:top w:val="none" w:sz="0" w:space="0" w:color="auto"/>
        <w:left w:val="none" w:sz="0" w:space="0" w:color="auto"/>
        <w:bottom w:val="none" w:sz="0" w:space="0" w:color="auto"/>
        <w:right w:val="none" w:sz="0" w:space="0" w:color="auto"/>
      </w:divBdr>
    </w:div>
    <w:div w:id="412046572">
      <w:bodyDiv w:val="1"/>
      <w:marLeft w:val="0"/>
      <w:marRight w:val="0"/>
      <w:marTop w:val="0"/>
      <w:marBottom w:val="0"/>
      <w:divBdr>
        <w:top w:val="none" w:sz="0" w:space="0" w:color="auto"/>
        <w:left w:val="none" w:sz="0" w:space="0" w:color="auto"/>
        <w:bottom w:val="none" w:sz="0" w:space="0" w:color="auto"/>
        <w:right w:val="none" w:sz="0" w:space="0" w:color="auto"/>
      </w:divBdr>
    </w:div>
    <w:div w:id="428279872">
      <w:bodyDiv w:val="1"/>
      <w:marLeft w:val="0"/>
      <w:marRight w:val="0"/>
      <w:marTop w:val="0"/>
      <w:marBottom w:val="0"/>
      <w:divBdr>
        <w:top w:val="none" w:sz="0" w:space="0" w:color="auto"/>
        <w:left w:val="none" w:sz="0" w:space="0" w:color="auto"/>
        <w:bottom w:val="none" w:sz="0" w:space="0" w:color="auto"/>
        <w:right w:val="none" w:sz="0" w:space="0" w:color="auto"/>
      </w:divBdr>
    </w:div>
    <w:div w:id="432551228">
      <w:bodyDiv w:val="1"/>
      <w:marLeft w:val="0"/>
      <w:marRight w:val="0"/>
      <w:marTop w:val="0"/>
      <w:marBottom w:val="0"/>
      <w:divBdr>
        <w:top w:val="none" w:sz="0" w:space="0" w:color="auto"/>
        <w:left w:val="none" w:sz="0" w:space="0" w:color="auto"/>
        <w:bottom w:val="none" w:sz="0" w:space="0" w:color="auto"/>
        <w:right w:val="none" w:sz="0" w:space="0" w:color="auto"/>
      </w:divBdr>
    </w:div>
    <w:div w:id="436172407">
      <w:bodyDiv w:val="1"/>
      <w:marLeft w:val="0"/>
      <w:marRight w:val="0"/>
      <w:marTop w:val="0"/>
      <w:marBottom w:val="0"/>
      <w:divBdr>
        <w:top w:val="none" w:sz="0" w:space="0" w:color="auto"/>
        <w:left w:val="none" w:sz="0" w:space="0" w:color="auto"/>
        <w:bottom w:val="none" w:sz="0" w:space="0" w:color="auto"/>
        <w:right w:val="none" w:sz="0" w:space="0" w:color="auto"/>
      </w:divBdr>
    </w:div>
    <w:div w:id="440030399">
      <w:bodyDiv w:val="1"/>
      <w:marLeft w:val="0"/>
      <w:marRight w:val="0"/>
      <w:marTop w:val="0"/>
      <w:marBottom w:val="0"/>
      <w:divBdr>
        <w:top w:val="none" w:sz="0" w:space="0" w:color="auto"/>
        <w:left w:val="none" w:sz="0" w:space="0" w:color="auto"/>
        <w:bottom w:val="none" w:sz="0" w:space="0" w:color="auto"/>
        <w:right w:val="none" w:sz="0" w:space="0" w:color="auto"/>
      </w:divBdr>
    </w:div>
    <w:div w:id="440807276">
      <w:bodyDiv w:val="1"/>
      <w:marLeft w:val="0"/>
      <w:marRight w:val="0"/>
      <w:marTop w:val="0"/>
      <w:marBottom w:val="0"/>
      <w:divBdr>
        <w:top w:val="none" w:sz="0" w:space="0" w:color="auto"/>
        <w:left w:val="none" w:sz="0" w:space="0" w:color="auto"/>
        <w:bottom w:val="none" w:sz="0" w:space="0" w:color="auto"/>
        <w:right w:val="none" w:sz="0" w:space="0" w:color="auto"/>
      </w:divBdr>
    </w:div>
    <w:div w:id="442962366">
      <w:bodyDiv w:val="1"/>
      <w:marLeft w:val="0"/>
      <w:marRight w:val="0"/>
      <w:marTop w:val="0"/>
      <w:marBottom w:val="0"/>
      <w:divBdr>
        <w:top w:val="none" w:sz="0" w:space="0" w:color="auto"/>
        <w:left w:val="none" w:sz="0" w:space="0" w:color="auto"/>
        <w:bottom w:val="none" w:sz="0" w:space="0" w:color="auto"/>
        <w:right w:val="none" w:sz="0" w:space="0" w:color="auto"/>
      </w:divBdr>
    </w:div>
    <w:div w:id="448622809">
      <w:bodyDiv w:val="1"/>
      <w:marLeft w:val="0"/>
      <w:marRight w:val="0"/>
      <w:marTop w:val="0"/>
      <w:marBottom w:val="0"/>
      <w:divBdr>
        <w:top w:val="none" w:sz="0" w:space="0" w:color="auto"/>
        <w:left w:val="none" w:sz="0" w:space="0" w:color="auto"/>
        <w:bottom w:val="none" w:sz="0" w:space="0" w:color="auto"/>
        <w:right w:val="none" w:sz="0" w:space="0" w:color="auto"/>
      </w:divBdr>
    </w:div>
    <w:div w:id="449781317">
      <w:bodyDiv w:val="1"/>
      <w:marLeft w:val="0"/>
      <w:marRight w:val="0"/>
      <w:marTop w:val="0"/>
      <w:marBottom w:val="0"/>
      <w:divBdr>
        <w:top w:val="none" w:sz="0" w:space="0" w:color="auto"/>
        <w:left w:val="none" w:sz="0" w:space="0" w:color="auto"/>
        <w:bottom w:val="none" w:sz="0" w:space="0" w:color="auto"/>
        <w:right w:val="none" w:sz="0" w:space="0" w:color="auto"/>
      </w:divBdr>
    </w:div>
    <w:div w:id="450638252">
      <w:bodyDiv w:val="1"/>
      <w:marLeft w:val="0"/>
      <w:marRight w:val="0"/>
      <w:marTop w:val="0"/>
      <w:marBottom w:val="0"/>
      <w:divBdr>
        <w:top w:val="none" w:sz="0" w:space="0" w:color="auto"/>
        <w:left w:val="none" w:sz="0" w:space="0" w:color="auto"/>
        <w:bottom w:val="none" w:sz="0" w:space="0" w:color="auto"/>
        <w:right w:val="none" w:sz="0" w:space="0" w:color="auto"/>
      </w:divBdr>
    </w:div>
    <w:div w:id="477501274">
      <w:bodyDiv w:val="1"/>
      <w:marLeft w:val="0"/>
      <w:marRight w:val="0"/>
      <w:marTop w:val="0"/>
      <w:marBottom w:val="0"/>
      <w:divBdr>
        <w:top w:val="none" w:sz="0" w:space="0" w:color="auto"/>
        <w:left w:val="none" w:sz="0" w:space="0" w:color="auto"/>
        <w:bottom w:val="none" w:sz="0" w:space="0" w:color="auto"/>
        <w:right w:val="none" w:sz="0" w:space="0" w:color="auto"/>
      </w:divBdr>
    </w:div>
    <w:div w:id="489054227">
      <w:bodyDiv w:val="1"/>
      <w:marLeft w:val="0"/>
      <w:marRight w:val="0"/>
      <w:marTop w:val="0"/>
      <w:marBottom w:val="0"/>
      <w:divBdr>
        <w:top w:val="none" w:sz="0" w:space="0" w:color="auto"/>
        <w:left w:val="none" w:sz="0" w:space="0" w:color="auto"/>
        <w:bottom w:val="none" w:sz="0" w:space="0" w:color="auto"/>
        <w:right w:val="none" w:sz="0" w:space="0" w:color="auto"/>
      </w:divBdr>
    </w:div>
    <w:div w:id="507255835">
      <w:bodyDiv w:val="1"/>
      <w:marLeft w:val="0"/>
      <w:marRight w:val="0"/>
      <w:marTop w:val="0"/>
      <w:marBottom w:val="0"/>
      <w:divBdr>
        <w:top w:val="none" w:sz="0" w:space="0" w:color="auto"/>
        <w:left w:val="none" w:sz="0" w:space="0" w:color="auto"/>
        <w:bottom w:val="none" w:sz="0" w:space="0" w:color="auto"/>
        <w:right w:val="none" w:sz="0" w:space="0" w:color="auto"/>
      </w:divBdr>
    </w:div>
    <w:div w:id="519852852">
      <w:bodyDiv w:val="1"/>
      <w:marLeft w:val="0"/>
      <w:marRight w:val="0"/>
      <w:marTop w:val="0"/>
      <w:marBottom w:val="0"/>
      <w:divBdr>
        <w:top w:val="none" w:sz="0" w:space="0" w:color="auto"/>
        <w:left w:val="none" w:sz="0" w:space="0" w:color="auto"/>
        <w:bottom w:val="none" w:sz="0" w:space="0" w:color="auto"/>
        <w:right w:val="none" w:sz="0" w:space="0" w:color="auto"/>
      </w:divBdr>
    </w:div>
    <w:div w:id="535314229">
      <w:bodyDiv w:val="1"/>
      <w:marLeft w:val="0"/>
      <w:marRight w:val="0"/>
      <w:marTop w:val="0"/>
      <w:marBottom w:val="0"/>
      <w:divBdr>
        <w:top w:val="none" w:sz="0" w:space="0" w:color="auto"/>
        <w:left w:val="none" w:sz="0" w:space="0" w:color="auto"/>
        <w:bottom w:val="none" w:sz="0" w:space="0" w:color="auto"/>
        <w:right w:val="none" w:sz="0" w:space="0" w:color="auto"/>
      </w:divBdr>
    </w:div>
    <w:div w:id="543372422">
      <w:bodyDiv w:val="1"/>
      <w:marLeft w:val="0"/>
      <w:marRight w:val="0"/>
      <w:marTop w:val="0"/>
      <w:marBottom w:val="0"/>
      <w:divBdr>
        <w:top w:val="none" w:sz="0" w:space="0" w:color="auto"/>
        <w:left w:val="none" w:sz="0" w:space="0" w:color="auto"/>
        <w:bottom w:val="none" w:sz="0" w:space="0" w:color="auto"/>
        <w:right w:val="none" w:sz="0" w:space="0" w:color="auto"/>
      </w:divBdr>
    </w:div>
    <w:div w:id="545720212">
      <w:bodyDiv w:val="1"/>
      <w:marLeft w:val="0"/>
      <w:marRight w:val="0"/>
      <w:marTop w:val="0"/>
      <w:marBottom w:val="0"/>
      <w:divBdr>
        <w:top w:val="none" w:sz="0" w:space="0" w:color="auto"/>
        <w:left w:val="none" w:sz="0" w:space="0" w:color="auto"/>
        <w:bottom w:val="none" w:sz="0" w:space="0" w:color="auto"/>
        <w:right w:val="none" w:sz="0" w:space="0" w:color="auto"/>
      </w:divBdr>
    </w:div>
    <w:div w:id="549612989">
      <w:bodyDiv w:val="1"/>
      <w:marLeft w:val="0"/>
      <w:marRight w:val="0"/>
      <w:marTop w:val="0"/>
      <w:marBottom w:val="0"/>
      <w:divBdr>
        <w:top w:val="none" w:sz="0" w:space="0" w:color="auto"/>
        <w:left w:val="none" w:sz="0" w:space="0" w:color="auto"/>
        <w:bottom w:val="none" w:sz="0" w:space="0" w:color="auto"/>
        <w:right w:val="none" w:sz="0" w:space="0" w:color="auto"/>
      </w:divBdr>
    </w:div>
    <w:div w:id="549614689">
      <w:bodyDiv w:val="1"/>
      <w:marLeft w:val="0"/>
      <w:marRight w:val="0"/>
      <w:marTop w:val="0"/>
      <w:marBottom w:val="0"/>
      <w:divBdr>
        <w:top w:val="none" w:sz="0" w:space="0" w:color="auto"/>
        <w:left w:val="none" w:sz="0" w:space="0" w:color="auto"/>
        <w:bottom w:val="none" w:sz="0" w:space="0" w:color="auto"/>
        <w:right w:val="none" w:sz="0" w:space="0" w:color="auto"/>
      </w:divBdr>
    </w:div>
    <w:div w:id="552927821">
      <w:bodyDiv w:val="1"/>
      <w:marLeft w:val="0"/>
      <w:marRight w:val="0"/>
      <w:marTop w:val="0"/>
      <w:marBottom w:val="0"/>
      <w:divBdr>
        <w:top w:val="none" w:sz="0" w:space="0" w:color="auto"/>
        <w:left w:val="none" w:sz="0" w:space="0" w:color="auto"/>
        <w:bottom w:val="none" w:sz="0" w:space="0" w:color="auto"/>
        <w:right w:val="none" w:sz="0" w:space="0" w:color="auto"/>
      </w:divBdr>
    </w:div>
    <w:div w:id="556627970">
      <w:bodyDiv w:val="1"/>
      <w:marLeft w:val="0"/>
      <w:marRight w:val="0"/>
      <w:marTop w:val="0"/>
      <w:marBottom w:val="0"/>
      <w:divBdr>
        <w:top w:val="none" w:sz="0" w:space="0" w:color="auto"/>
        <w:left w:val="none" w:sz="0" w:space="0" w:color="auto"/>
        <w:bottom w:val="none" w:sz="0" w:space="0" w:color="auto"/>
        <w:right w:val="none" w:sz="0" w:space="0" w:color="auto"/>
      </w:divBdr>
    </w:div>
    <w:div w:id="559436432">
      <w:bodyDiv w:val="1"/>
      <w:marLeft w:val="0"/>
      <w:marRight w:val="0"/>
      <w:marTop w:val="0"/>
      <w:marBottom w:val="0"/>
      <w:divBdr>
        <w:top w:val="none" w:sz="0" w:space="0" w:color="auto"/>
        <w:left w:val="none" w:sz="0" w:space="0" w:color="auto"/>
        <w:bottom w:val="none" w:sz="0" w:space="0" w:color="auto"/>
        <w:right w:val="none" w:sz="0" w:space="0" w:color="auto"/>
      </w:divBdr>
    </w:div>
    <w:div w:id="559631309">
      <w:bodyDiv w:val="1"/>
      <w:marLeft w:val="0"/>
      <w:marRight w:val="0"/>
      <w:marTop w:val="0"/>
      <w:marBottom w:val="0"/>
      <w:divBdr>
        <w:top w:val="none" w:sz="0" w:space="0" w:color="auto"/>
        <w:left w:val="none" w:sz="0" w:space="0" w:color="auto"/>
        <w:bottom w:val="none" w:sz="0" w:space="0" w:color="auto"/>
        <w:right w:val="none" w:sz="0" w:space="0" w:color="auto"/>
      </w:divBdr>
    </w:div>
    <w:div w:id="560554969">
      <w:bodyDiv w:val="1"/>
      <w:marLeft w:val="0"/>
      <w:marRight w:val="0"/>
      <w:marTop w:val="0"/>
      <w:marBottom w:val="0"/>
      <w:divBdr>
        <w:top w:val="none" w:sz="0" w:space="0" w:color="auto"/>
        <w:left w:val="none" w:sz="0" w:space="0" w:color="auto"/>
        <w:bottom w:val="none" w:sz="0" w:space="0" w:color="auto"/>
        <w:right w:val="none" w:sz="0" w:space="0" w:color="auto"/>
      </w:divBdr>
    </w:div>
    <w:div w:id="563024544">
      <w:bodyDiv w:val="1"/>
      <w:marLeft w:val="0"/>
      <w:marRight w:val="0"/>
      <w:marTop w:val="0"/>
      <w:marBottom w:val="0"/>
      <w:divBdr>
        <w:top w:val="none" w:sz="0" w:space="0" w:color="auto"/>
        <w:left w:val="none" w:sz="0" w:space="0" w:color="auto"/>
        <w:bottom w:val="none" w:sz="0" w:space="0" w:color="auto"/>
        <w:right w:val="none" w:sz="0" w:space="0" w:color="auto"/>
      </w:divBdr>
    </w:div>
    <w:div w:id="568006571">
      <w:bodyDiv w:val="1"/>
      <w:marLeft w:val="0"/>
      <w:marRight w:val="0"/>
      <w:marTop w:val="0"/>
      <w:marBottom w:val="0"/>
      <w:divBdr>
        <w:top w:val="none" w:sz="0" w:space="0" w:color="auto"/>
        <w:left w:val="none" w:sz="0" w:space="0" w:color="auto"/>
        <w:bottom w:val="none" w:sz="0" w:space="0" w:color="auto"/>
        <w:right w:val="none" w:sz="0" w:space="0" w:color="auto"/>
      </w:divBdr>
    </w:div>
    <w:div w:id="580069497">
      <w:bodyDiv w:val="1"/>
      <w:marLeft w:val="0"/>
      <w:marRight w:val="0"/>
      <w:marTop w:val="0"/>
      <w:marBottom w:val="0"/>
      <w:divBdr>
        <w:top w:val="none" w:sz="0" w:space="0" w:color="auto"/>
        <w:left w:val="none" w:sz="0" w:space="0" w:color="auto"/>
        <w:bottom w:val="none" w:sz="0" w:space="0" w:color="auto"/>
        <w:right w:val="none" w:sz="0" w:space="0" w:color="auto"/>
      </w:divBdr>
    </w:div>
    <w:div w:id="582028298">
      <w:bodyDiv w:val="1"/>
      <w:marLeft w:val="0"/>
      <w:marRight w:val="0"/>
      <w:marTop w:val="0"/>
      <w:marBottom w:val="0"/>
      <w:divBdr>
        <w:top w:val="none" w:sz="0" w:space="0" w:color="auto"/>
        <w:left w:val="none" w:sz="0" w:space="0" w:color="auto"/>
        <w:bottom w:val="none" w:sz="0" w:space="0" w:color="auto"/>
        <w:right w:val="none" w:sz="0" w:space="0" w:color="auto"/>
      </w:divBdr>
    </w:div>
    <w:div w:id="585844776">
      <w:bodyDiv w:val="1"/>
      <w:marLeft w:val="0"/>
      <w:marRight w:val="0"/>
      <w:marTop w:val="0"/>
      <w:marBottom w:val="0"/>
      <w:divBdr>
        <w:top w:val="none" w:sz="0" w:space="0" w:color="auto"/>
        <w:left w:val="none" w:sz="0" w:space="0" w:color="auto"/>
        <w:bottom w:val="none" w:sz="0" w:space="0" w:color="auto"/>
        <w:right w:val="none" w:sz="0" w:space="0" w:color="auto"/>
      </w:divBdr>
    </w:div>
    <w:div w:id="590042027">
      <w:bodyDiv w:val="1"/>
      <w:marLeft w:val="0"/>
      <w:marRight w:val="0"/>
      <w:marTop w:val="0"/>
      <w:marBottom w:val="0"/>
      <w:divBdr>
        <w:top w:val="none" w:sz="0" w:space="0" w:color="auto"/>
        <w:left w:val="none" w:sz="0" w:space="0" w:color="auto"/>
        <w:bottom w:val="none" w:sz="0" w:space="0" w:color="auto"/>
        <w:right w:val="none" w:sz="0" w:space="0" w:color="auto"/>
      </w:divBdr>
    </w:div>
    <w:div w:id="597835297">
      <w:bodyDiv w:val="1"/>
      <w:marLeft w:val="0"/>
      <w:marRight w:val="0"/>
      <w:marTop w:val="0"/>
      <w:marBottom w:val="0"/>
      <w:divBdr>
        <w:top w:val="none" w:sz="0" w:space="0" w:color="auto"/>
        <w:left w:val="none" w:sz="0" w:space="0" w:color="auto"/>
        <w:bottom w:val="none" w:sz="0" w:space="0" w:color="auto"/>
        <w:right w:val="none" w:sz="0" w:space="0" w:color="auto"/>
      </w:divBdr>
    </w:div>
    <w:div w:id="602035408">
      <w:bodyDiv w:val="1"/>
      <w:marLeft w:val="0"/>
      <w:marRight w:val="0"/>
      <w:marTop w:val="0"/>
      <w:marBottom w:val="0"/>
      <w:divBdr>
        <w:top w:val="none" w:sz="0" w:space="0" w:color="auto"/>
        <w:left w:val="none" w:sz="0" w:space="0" w:color="auto"/>
        <w:bottom w:val="none" w:sz="0" w:space="0" w:color="auto"/>
        <w:right w:val="none" w:sz="0" w:space="0" w:color="auto"/>
      </w:divBdr>
    </w:div>
    <w:div w:id="604924389">
      <w:bodyDiv w:val="1"/>
      <w:marLeft w:val="0"/>
      <w:marRight w:val="0"/>
      <w:marTop w:val="0"/>
      <w:marBottom w:val="0"/>
      <w:divBdr>
        <w:top w:val="none" w:sz="0" w:space="0" w:color="auto"/>
        <w:left w:val="none" w:sz="0" w:space="0" w:color="auto"/>
        <w:bottom w:val="none" w:sz="0" w:space="0" w:color="auto"/>
        <w:right w:val="none" w:sz="0" w:space="0" w:color="auto"/>
      </w:divBdr>
    </w:div>
    <w:div w:id="605619325">
      <w:bodyDiv w:val="1"/>
      <w:marLeft w:val="0"/>
      <w:marRight w:val="0"/>
      <w:marTop w:val="0"/>
      <w:marBottom w:val="0"/>
      <w:divBdr>
        <w:top w:val="none" w:sz="0" w:space="0" w:color="auto"/>
        <w:left w:val="none" w:sz="0" w:space="0" w:color="auto"/>
        <w:bottom w:val="none" w:sz="0" w:space="0" w:color="auto"/>
        <w:right w:val="none" w:sz="0" w:space="0" w:color="auto"/>
      </w:divBdr>
    </w:div>
    <w:div w:id="609893099">
      <w:bodyDiv w:val="1"/>
      <w:marLeft w:val="0"/>
      <w:marRight w:val="0"/>
      <w:marTop w:val="0"/>
      <w:marBottom w:val="0"/>
      <w:divBdr>
        <w:top w:val="none" w:sz="0" w:space="0" w:color="auto"/>
        <w:left w:val="none" w:sz="0" w:space="0" w:color="auto"/>
        <w:bottom w:val="none" w:sz="0" w:space="0" w:color="auto"/>
        <w:right w:val="none" w:sz="0" w:space="0" w:color="auto"/>
      </w:divBdr>
    </w:div>
    <w:div w:id="612827237">
      <w:bodyDiv w:val="1"/>
      <w:marLeft w:val="0"/>
      <w:marRight w:val="0"/>
      <w:marTop w:val="0"/>
      <w:marBottom w:val="0"/>
      <w:divBdr>
        <w:top w:val="none" w:sz="0" w:space="0" w:color="auto"/>
        <w:left w:val="none" w:sz="0" w:space="0" w:color="auto"/>
        <w:bottom w:val="none" w:sz="0" w:space="0" w:color="auto"/>
        <w:right w:val="none" w:sz="0" w:space="0" w:color="auto"/>
      </w:divBdr>
    </w:div>
    <w:div w:id="612859724">
      <w:bodyDiv w:val="1"/>
      <w:marLeft w:val="0"/>
      <w:marRight w:val="0"/>
      <w:marTop w:val="0"/>
      <w:marBottom w:val="0"/>
      <w:divBdr>
        <w:top w:val="none" w:sz="0" w:space="0" w:color="auto"/>
        <w:left w:val="none" w:sz="0" w:space="0" w:color="auto"/>
        <w:bottom w:val="none" w:sz="0" w:space="0" w:color="auto"/>
        <w:right w:val="none" w:sz="0" w:space="0" w:color="auto"/>
      </w:divBdr>
    </w:div>
    <w:div w:id="616184228">
      <w:bodyDiv w:val="1"/>
      <w:marLeft w:val="0"/>
      <w:marRight w:val="0"/>
      <w:marTop w:val="0"/>
      <w:marBottom w:val="0"/>
      <w:divBdr>
        <w:top w:val="none" w:sz="0" w:space="0" w:color="auto"/>
        <w:left w:val="none" w:sz="0" w:space="0" w:color="auto"/>
        <w:bottom w:val="none" w:sz="0" w:space="0" w:color="auto"/>
        <w:right w:val="none" w:sz="0" w:space="0" w:color="auto"/>
      </w:divBdr>
    </w:div>
    <w:div w:id="621613878">
      <w:bodyDiv w:val="1"/>
      <w:marLeft w:val="0"/>
      <w:marRight w:val="0"/>
      <w:marTop w:val="0"/>
      <w:marBottom w:val="0"/>
      <w:divBdr>
        <w:top w:val="none" w:sz="0" w:space="0" w:color="auto"/>
        <w:left w:val="none" w:sz="0" w:space="0" w:color="auto"/>
        <w:bottom w:val="none" w:sz="0" w:space="0" w:color="auto"/>
        <w:right w:val="none" w:sz="0" w:space="0" w:color="auto"/>
      </w:divBdr>
      <w:divsChild>
        <w:div w:id="1190028713">
          <w:marLeft w:val="0"/>
          <w:marRight w:val="0"/>
          <w:marTop w:val="0"/>
          <w:marBottom w:val="0"/>
          <w:divBdr>
            <w:top w:val="none" w:sz="0" w:space="0" w:color="auto"/>
            <w:left w:val="none" w:sz="0" w:space="0" w:color="auto"/>
            <w:bottom w:val="none" w:sz="0" w:space="0" w:color="auto"/>
            <w:right w:val="none" w:sz="0" w:space="0" w:color="auto"/>
          </w:divBdr>
          <w:divsChild>
            <w:div w:id="1515420302">
              <w:marLeft w:val="0"/>
              <w:marRight w:val="0"/>
              <w:marTop w:val="0"/>
              <w:marBottom w:val="0"/>
              <w:divBdr>
                <w:top w:val="none" w:sz="0" w:space="0" w:color="auto"/>
                <w:left w:val="none" w:sz="0" w:space="0" w:color="auto"/>
                <w:bottom w:val="none" w:sz="0" w:space="0" w:color="auto"/>
                <w:right w:val="none" w:sz="0" w:space="0" w:color="auto"/>
              </w:divBdr>
              <w:divsChild>
                <w:div w:id="1340816187">
                  <w:marLeft w:val="0"/>
                  <w:marRight w:val="0"/>
                  <w:marTop w:val="0"/>
                  <w:marBottom w:val="0"/>
                  <w:divBdr>
                    <w:top w:val="none" w:sz="0" w:space="0" w:color="auto"/>
                    <w:left w:val="none" w:sz="0" w:space="0" w:color="auto"/>
                    <w:bottom w:val="none" w:sz="0" w:space="0" w:color="auto"/>
                    <w:right w:val="none" w:sz="0" w:space="0" w:color="auto"/>
                  </w:divBdr>
                  <w:divsChild>
                    <w:div w:id="711228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635620">
      <w:bodyDiv w:val="1"/>
      <w:marLeft w:val="0"/>
      <w:marRight w:val="0"/>
      <w:marTop w:val="0"/>
      <w:marBottom w:val="0"/>
      <w:divBdr>
        <w:top w:val="none" w:sz="0" w:space="0" w:color="auto"/>
        <w:left w:val="none" w:sz="0" w:space="0" w:color="auto"/>
        <w:bottom w:val="none" w:sz="0" w:space="0" w:color="auto"/>
        <w:right w:val="none" w:sz="0" w:space="0" w:color="auto"/>
      </w:divBdr>
    </w:div>
    <w:div w:id="630212207">
      <w:bodyDiv w:val="1"/>
      <w:marLeft w:val="0"/>
      <w:marRight w:val="0"/>
      <w:marTop w:val="0"/>
      <w:marBottom w:val="0"/>
      <w:divBdr>
        <w:top w:val="none" w:sz="0" w:space="0" w:color="auto"/>
        <w:left w:val="none" w:sz="0" w:space="0" w:color="auto"/>
        <w:bottom w:val="none" w:sz="0" w:space="0" w:color="auto"/>
        <w:right w:val="none" w:sz="0" w:space="0" w:color="auto"/>
      </w:divBdr>
    </w:div>
    <w:div w:id="630982169">
      <w:bodyDiv w:val="1"/>
      <w:marLeft w:val="0"/>
      <w:marRight w:val="0"/>
      <w:marTop w:val="0"/>
      <w:marBottom w:val="0"/>
      <w:divBdr>
        <w:top w:val="none" w:sz="0" w:space="0" w:color="auto"/>
        <w:left w:val="none" w:sz="0" w:space="0" w:color="auto"/>
        <w:bottom w:val="none" w:sz="0" w:space="0" w:color="auto"/>
        <w:right w:val="none" w:sz="0" w:space="0" w:color="auto"/>
      </w:divBdr>
    </w:div>
    <w:div w:id="631373827">
      <w:bodyDiv w:val="1"/>
      <w:marLeft w:val="0"/>
      <w:marRight w:val="0"/>
      <w:marTop w:val="0"/>
      <w:marBottom w:val="0"/>
      <w:divBdr>
        <w:top w:val="none" w:sz="0" w:space="0" w:color="auto"/>
        <w:left w:val="none" w:sz="0" w:space="0" w:color="auto"/>
        <w:bottom w:val="none" w:sz="0" w:space="0" w:color="auto"/>
        <w:right w:val="none" w:sz="0" w:space="0" w:color="auto"/>
      </w:divBdr>
    </w:div>
    <w:div w:id="645277988">
      <w:bodyDiv w:val="1"/>
      <w:marLeft w:val="0"/>
      <w:marRight w:val="0"/>
      <w:marTop w:val="0"/>
      <w:marBottom w:val="0"/>
      <w:divBdr>
        <w:top w:val="none" w:sz="0" w:space="0" w:color="auto"/>
        <w:left w:val="none" w:sz="0" w:space="0" w:color="auto"/>
        <w:bottom w:val="none" w:sz="0" w:space="0" w:color="auto"/>
        <w:right w:val="none" w:sz="0" w:space="0" w:color="auto"/>
      </w:divBdr>
    </w:div>
    <w:div w:id="671376938">
      <w:bodyDiv w:val="1"/>
      <w:marLeft w:val="0"/>
      <w:marRight w:val="0"/>
      <w:marTop w:val="0"/>
      <w:marBottom w:val="0"/>
      <w:divBdr>
        <w:top w:val="none" w:sz="0" w:space="0" w:color="auto"/>
        <w:left w:val="none" w:sz="0" w:space="0" w:color="auto"/>
        <w:bottom w:val="none" w:sz="0" w:space="0" w:color="auto"/>
        <w:right w:val="none" w:sz="0" w:space="0" w:color="auto"/>
      </w:divBdr>
    </w:div>
    <w:div w:id="674695839">
      <w:bodyDiv w:val="1"/>
      <w:marLeft w:val="0"/>
      <w:marRight w:val="0"/>
      <w:marTop w:val="0"/>
      <w:marBottom w:val="0"/>
      <w:divBdr>
        <w:top w:val="none" w:sz="0" w:space="0" w:color="auto"/>
        <w:left w:val="none" w:sz="0" w:space="0" w:color="auto"/>
        <w:bottom w:val="none" w:sz="0" w:space="0" w:color="auto"/>
        <w:right w:val="none" w:sz="0" w:space="0" w:color="auto"/>
      </w:divBdr>
    </w:div>
    <w:div w:id="675495022">
      <w:bodyDiv w:val="1"/>
      <w:marLeft w:val="0"/>
      <w:marRight w:val="0"/>
      <w:marTop w:val="0"/>
      <w:marBottom w:val="0"/>
      <w:divBdr>
        <w:top w:val="none" w:sz="0" w:space="0" w:color="auto"/>
        <w:left w:val="none" w:sz="0" w:space="0" w:color="auto"/>
        <w:bottom w:val="none" w:sz="0" w:space="0" w:color="auto"/>
        <w:right w:val="none" w:sz="0" w:space="0" w:color="auto"/>
      </w:divBdr>
    </w:div>
    <w:div w:id="680202727">
      <w:bodyDiv w:val="1"/>
      <w:marLeft w:val="0"/>
      <w:marRight w:val="0"/>
      <w:marTop w:val="0"/>
      <w:marBottom w:val="0"/>
      <w:divBdr>
        <w:top w:val="none" w:sz="0" w:space="0" w:color="auto"/>
        <w:left w:val="none" w:sz="0" w:space="0" w:color="auto"/>
        <w:bottom w:val="none" w:sz="0" w:space="0" w:color="auto"/>
        <w:right w:val="none" w:sz="0" w:space="0" w:color="auto"/>
      </w:divBdr>
    </w:div>
    <w:div w:id="680354208">
      <w:bodyDiv w:val="1"/>
      <w:marLeft w:val="0"/>
      <w:marRight w:val="0"/>
      <w:marTop w:val="0"/>
      <w:marBottom w:val="0"/>
      <w:divBdr>
        <w:top w:val="none" w:sz="0" w:space="0" w:color="auto"/>
        <w:left w:val="none" w:sz="0" w:space="0" w:color="auto"/>
        <w:bottom w:val="none" w:sz="0" w:space="0" w:color="auto"/>
        <w:right w:val="none" w:sz="0" w:space="0" w:color="auto"/>
      </w:divBdr>
    </w:div>
    <w:div w:id="682704742">
      <w:bodyDiv w:val="1"/>
      <w:marLeft w:val="0"/>
      <w:marRight w:val="0"/>
      <w:marTop w:val="0"/>
      <w:marBottom w:val="0"/>
      <w:divBdr>
        <w:top w:val="none" w:sz="0" w:space="0" w:color="auto"/>
        <w:left w:val="none" w:sz="0" w:space="0" w:color="auto"/>
        <w:bottom w:val="none" w:sz="0" w:space="0" w:color="auto"/>
        <w:right w:val="none" w:sz="0" w:space="0" w:color="auto"/>
      </w:divBdr>
    </w:div>
    <w:div w:id="683166361">
      <w:bodyDiv w:val="1"/>
      <w:marLeft w:val="0"/>
      <w:marRight w:val="0"/>
      <w:marTop w:val="0"/>
      <w:marBottom w:val="0"/>
      <w:divBdr>
        <w:top w:val="none" w:sz="0" w:space="0" w:color="auto"/>
        <w:left w:val="none" w:sz="0" w:space="0" w:color="auto"/>
        <w:bottom w:val="none" w:sz="0" w:space="0" w:color="auto"/>
        <w:right w:val="none" w:sz="0" w:space="0" w:color="auto"/>
      </w:divBdr>
    </w:div>
    <w:div w:id="683895914">
      <w:bodyDiv w:val="1"/>
      <w:marLeft w:val="0"/>
      <w:marRight w:val="0"/>
      <w:marTop w:val="0"/>
      <w:marBottom w:val="0"/>
      <w:divBdr>
        <w:top w:val="none" w:sz="0" w:space="0" w:color="auto"/>
        <w:left w:val="none" w:sz="0" w:space="0" w:color="auto"/>
        <w:bottom w:val="none" w:sz="0" w:space="0" w:color="auto"/>
        <w:right w:val="none" w:sz="0" w:space="0" w:color="auto"/>
      </w:divBdr>
    </w:div>
    <w:div w:id="684937997">
      <w:bodyDiv w:val="1"/>
      <w:marLeft w:val="0"/>
      <w:marRight w:val="0"/>
      <w:marTop w:val="0"/>
      <w:marBottom w:val="0"/>
      <w:divBdr>
        <w:top w:val="none" w:sz="0" w:space="0" w:color="auto"/>
        <w:left w:val="none" w:sz="0" w:space="0" w:color="auto"/>
        <w:bottom w:val="none" w:sz="0" w:space="0" w:color="auto"/>
        <w:right w:val="none" w:sz="0" w:space="0" w:color="auto"/>
      </w:divBdr>
    </w:div>
    <w:div w:id="686104407">
      <w:bodyDiv w:val="1"/>
      <w:marLeft w:val="0"/>
      <w:marRight w:val="0"/>
      <w:marTop w:val="0"/>
      <w:marBottom w:val="0"/>
      <w:divBdr>
        <w:top w:val="none" w:sz="0" w:space="0" w:color="auto"/>
        <w:left w:val="none" w:sz="0" w:space="0" w:color="auto"/>
        <w:bottom w:val="none" w:sz="0" w:space="0" w:color="auto"/>
        <w:right w:val="none" w:sz="0" w:space="0" w:color="auto"/>
      </w:divBdr>
    </w:div>
    <w:div w:id="692616275">
      <w:bodyDiv w:val="1"/>
      <w:marLeft w:val="0"/>
      <w:marRight w:val="0"/>
      <w:marTop w:val="0"/>
      <w:marBottom w:val="0"/>
      <w:divBdr>
        <w:top w:val="none" w:sz="0" w:space="0" w:color="auto"/>
        <w:left w:val="none" w:sz="0" w:space="0" w:color="auto"/>
        <w:bottom w:val="none" w:sz="0" w:space="0" w:color="auto"/>
        <w:right w:val="none" w:sz="0" w:space="0" w:color="auto"/>
      </w:divBdr>
    </w:div>
    <w:div w:id="693114083">
      <w:bodyDiv w:val="1"/>
      <w:marLeft w:val="0"/>
      <w:marRight w:val="0"/>
      <w:marTop w:val="0"/>
      <w:marBottom w:val="0"/>
      <w:divBdr>
        <w:top w:val="none" w:sz="0" w:space="0" w:color="auto"/>
        <w:left w:val="none" w:sz="0" w:space="0" w:color="auto"/>
        <w:bottom w:val="none" w:sz="0" w:space="0" w:color="auto"/>
        <w:right w:val="none" w:sz="0" w:space="0" w:color="auto"/>
      </w:divBdr>
    </w:div>
    <w:div w:id="696007400">
      <w:bodyDiv w:val="1"/>
      <w:marLeft w:val="0"/>
      <w:marRight w:val="0"/>
      <w:marTop w:val="0"/>
      <w:marBottom w:val="0"/>
      <w:divBdr>
        <w:top w:val="none" w:sz="0" w:space="0" w:color="auto"/>
        <w:left w:val="none" w:sz="0" w:space="0" w:color="auto"/>
        <w:bottom w:val="none" w:sz="0" w:space="0" w:color="auto"/>
        <w:right w:val="none" w:sz="0" w:space="0" w:color="auto"/>
      </w:divBdr>
    </w:div>
    <w:div w:id="702949133">
      <w:bodyDiv w:val="1"/>
      <w:marLeft w:val="0"/>
      <w:marRight w:val="0"/>
      <w:marTop w:val="0"/>
      <w:marBottom w:val="0"/>
      <w:divBdr>
        <w:top w:val="none" w:sz="0" w:space="0" w:color="auto"/>
        <w:left w:val="none" w:sz="0" w:space="0" w:color="auto"/>
        <w:bottom w:val="none" w:sz="0" w:space="0" w:color="auto"/>
        <w:right w:val="none" w:sz="0" w:space="0" w:color="auto"/>
      </w:divBdr>
    </w:div>
    <w:div w:id="703989034">
      <w:bodyDiv w:val="1"/>
      <w:marLeft w:val="0"/>
      <w:marRight w:val="0"/>
      <w:marTop w:val="0"/>
      <w:marBottom w:val="0"/>
      <w:divBdr>
        <w:top w:val="none" w:sz="0" w:space="0" w:color="auto"/>
        <w:left w:val="none" w:sz="0" w:space="0" w:color="auto"/>
        <w:bottom w:val="none" w:sz="0" w:space="0" w:color="auto"/>
        <w:right w:val="none" w:sz="0" w:space="0" w:color="auto"/>
      </w:divBdr>
    </w:div>
    <w:div w:id="713113627">
      <w:bodyDiv w:val="1"/>
      <w:marLeft w:val="0"/>
      <w:marRight w:val="0"/>
      <w:marTop w:val="0"/>
      <w:marBottom w:val="0"/>
      <w:divBdr>
        <w:top w:val="none" w:sz="0" w:space="0" w:color="auto"/>
        <w:left w:val="none" w:sz="0" w:space="0" w:color="auto"/>
        <w:bottom w:val="none" w:sz="0" w:space="0" w:color="auto"/>
        <w:right w:val="none" w:sz="0" w:space="0" w:color="auto"/>
      </w:divBdr>
    </w:div>
    <w:div w:id="718016948">
      <w:bodyDiv w:val="1"/>
      <w:marLeft w:val="0"/>
      <w:marRight w:val="0"/>
      <w:marTop w:val="0"/>
      <w:marBottom w:val="0"/>
      <w:divBdr>
        <w:top w:val="none" w:sz="0" w:space="0" w:color="auto"/>
        <w:left w:val="none" w:sz="0" w:space="0" w:color="auto"/>
        <w:bottom w:val="none" w:sz="0" w:space="0" w:color="auto"/>
        <w:right w:val="none" w:sz="0" w:space="0" w:color="auto"/>
      </w:divBdr>
    </w:div>
    <w:div w:id="720716704">
      <w:bodyDiv w:val="1"/>
      <w:marLeft w:val="0"/>
      <w:marRight w:val="0"/>
      <w:marTop w:val="0"/>
      <w:marBottom w:val="0"/>
      <w:divBdr>
        <w:top w:val="none" w:sz="0" w:space="0" w:color="auto"/>
        <w:left w:val="none" w:sz="0" w:space="0" w:color="auto"/>
        <w:bottom w:val="none" w:sz="0" w:space="0" w:color="auto"/>
        <w:right w:val="none" w:sz="0" w:space="0" w:color="auto"/>
      </w:divBdr>
    </w:div>
    <w:div w:id="732968703">
      <w:bodyDiv w:val="1"/>
      <w:marLeft w:val="0"/>
      <w:marRight w:val="0"/>
      <w:marTop w:val="0"/>
      <w:marBottom w:val="0"/>
      <w:divBdr>
        <w:top w:val="none" w:sz="0" w:space="0" w:color="auto"/>
        <w:left w:val="none" w:sz="0" w:space="0" w:color="auto"/>
        <w:bottom w:val="none" w:sz="0" w:space="0" w:color="auto"/>
        <w:right w:val="none" w:sz="0" w:space="0" w:color="auto"/>
      </w:divBdr>
    </w:div>
    <w:div w:id="735595333">
      <w:bodyDiv w:val="1"/>
      <w:marLeft w:val="0"/>
      <w:marRight w:val="0"/>
      <w:marTop w:val="0"/>
      <w:marBottom w:val="0"/>
      <w:divBdr>
        <w:top w:val="none" w:sz="0" w:space="0" w:color="auto"/>
        <w:left w:val="none" w:sz="0" w:space="0" w:color="auto"/>
        <w:bottom w:val="none" w:sz="0" w:space="0" w:color="auto"/>
        <w:right w:val="none" w:sz="0" w:space="0" w:color="auto"/>
      </w:divBdr>
    </w:div>
    <w:div w:id="740298937">
      <w:bodyDiv w:val="1"/>
      <w:marLeft w:val="0"/>
      <w:marRight w:val="0"/>
      <w:marTop w:val="0"/>
      <w:marBottom w:val="0"/>
      <w:divBdr>
        <w:top w:val="none" w:sz="0" w:space="0" w:color="auto"/>
        <w:left w:val="none" w:sz="0" w:space="0" w:color="auto"/>
        <w:bottom w:val="none" w:sz="0" w:space="0" w:color="auto"/>
        <w:right w:val="none" w:sz="0" w:space="0" w:color="auto"/>
      </w:divBdr>
    </w:div>
    <w:div w:id="749541793">
      <w:bodyDiv w:val="1"/>
      <w:marLeft w:val="0"/>
      <w:marRight w:val="0"/>
      <w:marTop w:val="0"/>
      <w:marBottom w:val="0"/>
      <w:divBdr>
        <w:top w:val="none" w:sz="0" w:space="0" w:color="auto"/>
        <w:left w:val="none" w:sz="0" w:space="0" w:color="auto"/>
        <w:bottom w:val="none" w:sz="0" w:space="0" w:color="auto"/>
        <w:right w:val="none" w:sz="0" w:space="0" w:color="auto"/>
      </w:divBdr>
    </w:div>
    <w:div w:id="751313729">
      <w:bodyDiv w:val="1"/>
      <w:marLeft w:val="0"/>
      <w:marRight w:val="0"/>
      <w:marTop w:val="0"/>
      <w:marBottom w:val="0"/>
      <w:divBdr>
        <w:top w:val="none" w:sz="0" w:space="0" w:color="auto"/>
        <w:left w:val="none" w:sz="0" w:space="0" w:color="auto"/>
        <w:bottom w:val="none" w:sz="0" w:space="0" w:color="auto"/>
        <w:right w:val="none" w:sz="0" w:space="0" w:color="auto"/>
      </w:divBdr>
    </w:div>
    <w:div w:id="765811668">
      <w:bodyDiv w:val="1"/>
      <w:marLeft w:val="0"/>
      <w:marRight w:val="0"/>
      <w:marTop w:val="0"/>
      <w:marBottom w:val="0"/>
      <w:divBdr>
        <w:top w:val="none" w:sz="0" w:space="0" w:color="auto"/>
        <w:left w:val="none" w:sz="0" w:space="0" w:color="auto"/>
        <w:bottom w:val="none" w:sz="0" w:space="0" w:color="auto"/>
        <w:right w:val="none" w:sz="0" w:space="0" w:color="auto"/>
      </w:divBdr>
    </w:div>
    <w:div w:id="785078850">
      <w:bodyDiv w:val="1"/>
      <w:marLeft w:val="0"/>
      <w:marRight w:val="0"/>
      <w:marTop w:val="0"/>
      <w:marBottom w:val="0"/>
      <w:divBdr>
        <w:top w:val="none" w:sz="0" w:space="0" w:color="auto"/>
        <w:left w:val="none" w:sz="0" w:space="0" w:color="auto"/>
        <w:bottom w:val="none" w:sz="0" w:space="0" w:color="auto"/>
        <w:right w:val="none" w:sz="0" w:space="0" w:color="auto"/>
      </w:divBdr>
    </w:div>
    <w:div w:id="787116071">
      <w:bodyDiv w:val="1"/>
      <w:marLeft w:val="0"/>
      <w:marRight w:val="0"/>
      <w:marTop w:val="0"/>
      <w:marBottom w:val="0"/>
      <w:divBdr>
        <w:top w:val="none" w:sz="0" w:space="0" w:color="auto"/>
        <w:left w:val="none" w:sz="0" w:space="0" w:color="auto"/>
        <w:bottom w:val="none" w:sz="0" w:space="0" w:color="auto"/>
        <w:right w:val="none" w:sz="0" w:space="0" w:color="auto"/>
      </w:divBdr>
    </w:div>
    <w:div w:id="788933812">
      <w:bodyDiv w:val="1"/>
      <w:marLeft w:val="0"/>
      <w:marRight w:val="0"/>
      <w:marTop w:val="0"/>
      <w:marBottom w:val="0"/>
      <w:divBdr>
        <w:top w:val="none" w:sz="0" w:space="0" w:color="auto"/>
        <w:left w:val="none" w:sz="0" w:space="0" w:color="auto"/>
        <w:bottom w:val="none" w:sz="0" w:space="0" w:color="auto"/>
        <w:right w:val="none" w:sz="0" w:space="0" w:color="auto"/>
      </w:divBdr>
    </w:div>
    <w:div w:id="789012820">
      <w:bodyDiv w:val="1"/>
      <w:marLeft w:val="0"/>
      <w:marRight w:val="0"/>
      <w:marTop w:val="0"/>
      <w:marBottom w:val="0"/>
      <w:divBdr>
        <w:top w:val="none" w:sz="0" w:space="0" w:color="auto"/>
        <w:left w:val="none" w:sz="0" w:space="0" w:color="auto"/>
        <w:bottom w:val="none" w:sz="0" w:space="0" w:color="auto"/>
        <w:right w:val="none" w:sz="0" w:space="0" w:color="auto"/>
      </w:divBdr>
    </w:div>
    <w:div w:id="794640270">
      <w:bodyDiv w:val="1"/>
      <w:marLeft w:val="0"/>
      <w:marRight w:val="0"/>
      <w:marTop w:val="0"/>
      <w:marBottom w:val="0"/>
      <w:divBdr>
        <w:top w:val="none" w:sz="0" w:space="0" w:color="auto"/>
        <w:left w:val="none" w:sz="0" w:space="0" w:color="auto"/>
        <w:bottom w:val="none" w:sz="0" w:space="0" w:color="auto"/>
        <w:right w:val="none" w:sz="0" w:space="0" w:color="auto"/>
      </w:divBdr>
    </w:div>
    <w:div w:id="798956572">
      <w:bodyDiv w:val="1"/>
      <w:marLeft w:val="0"/>
      <w:marRight w:val="0"/>
      <w:marTop w:val="0"/>
      <w:marBottom w:val="0"/>
      <w:divBdr>
        <w:top w:val="none" w:sz="0" w:space="0" w:color="auto"/>
        <w:left w:val="none" w:sz="0" w:space="0" w:color="auto"/>
        <w:bottom w:val="none" w:sz="0" w:space="0" w:color="auto"/>
        <w:right w:val="none" w:sz="0" w:space="0" w:color="auto"/>
      </w:divBdr>
    </w:div>
    <w:div w:id="806433018">
      <w:bodyDiv w:val="1"/>
      <w:marLeft w:val="0"/>
      <w:marRight w:val="0"/>
      <w:marTop w:val="0"/>
      <w:marBottom w:val="0"/>
      <w:divBdr>
        <w:top w:val="none" w:sz="0" w:space="0" w:color="auto"/>
        <w:left w:val="none" w:sz="0" w:space="0" w:color="auto"/>
        <w:bottom w:val="none" w:sz="0" w:space="0" w:color="auto"/>
        <w:right w:val="none" w:sz="0" w:space="0" w:color="auto"/>
      </w:divBdr>
    </w:div>
    <w:div w:id="814906804">
      <w:bodyDiv w:val="1"/>
      <w:marLeft w:val="0"/>
      <w:marRight w:val="0"/>
      <w:marTop w:val="0"/>
      <w:marBottom w:val="0"/>
      <w:divBdr>
        <w:top w:val="none" w:sz="0" w:space="0" w:color="auto"/>
        <w:left w:val="none" w:sz="0" w:space="0" w:color="auto"/>
        <w:bottom w:val="none" w:sz="0" w:space="0" w:color="auto"/>
        <w:right w:val="none" w:sz="0" w:space="0" w:color="auto"/>
      </w:divBdr>
    </w:div>
    <w:div w:id="824080938">
      <w:bodyDiv w:val="1"/>
      <w:marLeft w:val="0"/>
      <w:marRight w:val="0"/>
      <w:marTop w:val="0"/>
      <w:marBottom w:val="0"/>
      <w:divBdr>
        <w:top w:val="none" w:sz="0" w:space="0" w:color="auto"/>
        <w:left w:val="none" w:sz="0" w:space="0" w:color="auto"/>
        <w:bottom w:val="none" w:sz="0" w:space="0" w:color="auto"/>
        <w:right w:val="none" w:sz="0" w:space="0" w:color="auto"/>
      </w:divBdr>
    </w:div>
    <w:div w:id="829906581">
      <w:bodyDiv w:val="1"/>
      <w:marLeft w:val="0"/>
      <w:marRight w:val="0"/>
      <w:marTop w:val="0"/>
      <w:marBottom w:val="0"/>
      <w:divBdr>
        <w:top w:val="none" w:sz="0" w:space="0" w:color="auto"/>
        <w:left w:val="none" w:sz="0" w:space="0" w:color="auto"/>
        <w:bottom w:val="none" w:sz="0" w:space="0" w:color="auto"/>
        <w:right w:val="none" w:sz="0" w:space="0" w:color="auto"/>
      </w:divBdr>
    </w:div>
    <w:div w:id="849299312">
      <w:bodyDiv w:val="1"/>
      <w:marLeft w:val="0"/>
      <w:marRight w:val="0"/>
      <w:marTop w:val="0"/>
      <w:marBottom w:val="0"/>
      <w:divBdr>
        <w:top w:val="none" w:sz="0" w:space="0" w:color="auto"/>
        <w:left w:val="none" w:sz="0" w:space="0" w:color="auto"/>
        <w:bottom w:val="none" w:sz="0" w:space="0" w:color="auto"/>
        <w:right w:val="none" w:sz="0" w:space="0" w:color="auto"/>
      </w:divBdr>
    </w:div>
    <w:div w:id="853767033">
      <w:bodyDiv w:val="1"/>
      <w:marLeft w:val="0"/>
      <w:marRight w:val="0"/>
      <w:marTop w:val="0"/>
      <w:marBottom w:val="0"/>
      <w:divBdr>
        <w:top w:val="none" w:sz="0" w:space="0" w:color="auto"/>
        <w:left w:val="none" w:sz="0" w:space="0" w:color="auto"/>
        <w:bottom w:val="none" w:sz="0" w:space="0" w:color="auto"/>
        <w:right w:val="none" w:sz="0" w:space="0" w:color="auto"/>
      </w:divBdr>
    </w:div>
    <w:div w:id="858392966">
      <w:bodyDiv w:val="1"/>
      <w:marLeft w:val="0"/>
      <w:marRight w:val="0"/>
      <w:marTop w:val="0"/>
      <w:marBottom w:val="0"/>
      <w:divBdr>
        <w:top w:val="none" w:sz="0" w:space="0" w:color="auto"/>
        <w:left w:val="none" w:sz="0" w:space="0" w:color="auto"/>
        <w:bottom w:val="none" w:sz="0" w:space="0" w:color="auto"/>
        <w:right w:val="none" w:sz="0" w:space="0" w:color="auto"/>
      </w:divBdr>
    </w:div>
    <w:div w:id="861549723">
      <w:bodyDiv w:val="1"/>
      <w:marLeft w:val="0"/>
      <w:marRight w:val="0"/>
      <w:marTop w:val="0"/>
      <w:marBottom w:val="0"/>
      <w:divBdr>
        <w:top w:val="none" w:sz="0" w:space="0" w:color="auto"/>
        <w:left w:val="none" w:sz="0" w:space="0" w:color="auto"/>
        <w:bottom w:val="none" w:sz="0" w:space="0" w:color="auto"/>
        <w:right w:val="none" w:sz="0" w:space="0" w:color="auto"/>
      </w:divBdr>
    </w:div>
    <w:div w:id="866218889">
      <w:bodyDiv w:val="1"/>
      <w:marLeft w:val="0"/>
      <w:marRight w:val="0"/>
      <w:marTop w:val="0"/>
      <w:marBottom w:val="0"/>
      <w:divBdr>
        <w:top w:val="none" w:sz="0" w:space="0" w:color="auto"/>
        <w:left w:val="none" w:sz="0" w:space="0" w:color="auto"/>
        <w:bottom w:val="none" w:sz="0" w:space="0" w:color="auto"/>
        <w:right w:val="none" w:sz="0" w:space="0" w:color="auto"/>
      </w:divBdr>
    </w:div>
    <w:div w:id="873810845">
      <w:bodyDiv w:val="1"/>
      <w:marLeft w:val="0"/>
      <w:marRight w:val="0"/>
      <w:marTop w:val="0"/>
      <w:marBottom w:val="0"/>
      <w:divBdr>
        <w:top w:val="none" w:sz="0" w:space="0" w:color="auto"/>
        <w:left w:val="none" w:sz="0" w:space="0" w:color="auto"/>
        <w:bottom w:val="none" w:sz="0" w:space="0" w:color="auto"/>
        <w:right w:val="none" w:sz="0" w:space="0" w:color="auto"/>
      </w:divBdr>
    </w:div>
    <w:div w:id="885604042">
      <w:bodyDiv w:val="1"/>
      <w:marLeft w:val="0"/>
      <w:marRight w:val="0"/>
      <w:marTop w:val="0"/>
      <w:marBottom w:val="0"/>
      <w:divBdr>
        <w:top w:val="none" w:sz="0" w:space="0" w:color="auto"/>
        <w:left w:val="none" w:sz="0" w:space="0" w:color="auto"/>
        <w:bottom w:val="none" w:sz="0" w:space="0" w:color="auto"/>
        <w:right w:val="none" w:sz="0" w:space="0" w:color="auto"/>
      </w:divBdr>
    </w:div>
    <w:div w:id="890574797">
      <w:bodyDiv w:val="1"/>
      <w:marLeft w:val="0"/>
      <w:marRight w:val="0"/>
      <w:marTop w:val="0"/>
      <w:marBottom w:val="0"/>
      <w:divBdr>
        <w:top w:val="none" w:sz="0" w:space="0" w:color="auto"/>
        <w:left w:val="none" w:sz="0" w:space="0" w:color="auto"/>
        <w:bottom w:val="none" w:sz="0" w:space="0" w:color="auto"/>
        <w:right w:val="none" w:sz="0" w:space="0" w:color="auto"/>
      </w:divBdr>
    </w:div>
    <w:div w:id="905796977">
      <w:bodyDiv w:val="1"/>
      <w:marLeft w:val="0"/>
      <w:marRight w:val="0"/>
      <w:marTop w:val="0"/>
      <w:marBottom w:val="0"/>
      <w:divBdr>
        <w:top w:val="none" w:sz="0" w:space="0" w:color="auto"/>
        <w:left w:val="none" w:sz="0" w:space="0" w:color="auto"/>
        <w:bottom w:val="none" w:sz="0" w:space="0" w:color="auto"/>
        <w:right w:val="none" w:sz="0" w:space="0" w:color="auto"/>
      </w:divBdr>
    </w:div>
    <w:div w:id="916401278">
      <w:bodyDiv w:val="1"/>
      <w:marLeft w:val="0"/>
      <w:marRight w:val="0"/>
      <w:marTop w:val="0"/>
      <w:marBottom w:val="0"/>
      <w:divBdr>
        <w:top w:val="none" w:sz="0" w:space="0" w:color="auto"/>
        <w:left w:val="none" w:sz="0" w:space="0" w:color="auto"/>
        <w:bottom w:val="none" w:sz="0" w:space="0" w:color="auto"/>
        <w:right w:val="none" w:sz="0" w:space="0" w:color="auto"/>
      </w:divBdr>
    </w:div>
    <w:div w:id="923606818">
      <w:bodyDiv w:val="1"/>
      <w:marLeft w:val="0"/>
      <w:marRight w:val="0"/>
      <w:marTop w:val="0"/>
      <w:marBottom w:val="0"/>
      <w:divBdr>
        <w:top w:val="none" w:sz="0" w:space="0" w:color="auto"/>
        <w:left w:val="none" w:sz="0" w:space="0" w:color="auto"/>
        <w:bottom w:val="none" w:sz="0" w:space="0" w:color="auto"/>
        <w:right w:val="none" w:sz="0" w:space="0" w:color="auto"/>
      </w:divBdr>
    </w:div>
    <w:div w:id="939794918">
      <w:bodyDiv w:val="1"/>
      <w:marLeft w:val="0"/>
      <w:marRight w:val="0"/>
      <w:marTop w:val="0"/>
      <w:marBottom w:val="0"/>
      <w:divBdr>
        <w:top w:val="none" w:sz="0" w:space="0" w:color="auto"/>
        <w:left w:val="none" w:sz="0" w:space="0" w:color="auto"/>
        <w:bottom w:val="none" w:sz="0" w:space="0" w:color="auto"/>
        <w:right w:val="none" w:sz="0" w:space="0" w:color="auto"/>
      </w:divBdr>
    </w:div>
    <w:div w:id="942304589">
      <w:bodyDiv w:val="1"/>
      <w:marLeft w:val="0"/>
      <w:marRight w:val="0"/>
      <w:marTop w:val="0"/>
      <w:marBottom w:val="0"/>
      <w:divBdr>
        <w:top w:val="none" w:sz="0" w:space="0" w:color="auto"/>
        <w:left w:val="none" w:sz="0" w:space="0" w:color="auto"/>
        <w:bottom w:val="none" w:sz="0" w:space="0" w:color="auto"/>
        <w:right w:val="none" w:sz="0" w:space="0" w:color="auto"/>
      </w:divBdr>
    </w:div>
    <w:div w:id="953559169">
      <w:bodyDiv w:val="1"/>
      <w:marLeft w:val="0"/>
      <w:marRight w:val="0"/>
      <w:marTop w:val="0"/>
      <w:marBottom w:val="0"/>
      <w:divBdr>
        <w:top w:val="none" w:sz="0" w:space="0" w:color="auto"/>
        <w:left w:val="none" w:sz="0" w:space="0" w:color="auto"/>
        <w:bottom w:val="none" w:sz="0" w:space="0" w:color="auto"/>
        <w:right w:val="none" w:sz="0" w:space="0" w:color="auto"/>
      </w:divBdr>
    </w:div>
    <w:div w:id="953757417">
      <w:bodyDiv w:val="1"/>
      <w:marLeft w:val="0"/>
      <w:marRight w:val="0"/>
      <w:marTop w:val="0"/>
      <w:marBottom w:val="0"/>
      <w:divBdr>
        <w:top w:val="none" w:sz="0" w:space="0" w:color="auto"/>
        <w:left w:val="none" w:sz="0" w:space="0" w:color="auto"/>
        <w:bottom w:val="none" w:sz="0" w:space="0" w:color="auto"/>
        <w:right w:val="none" w:sz="0" w:space="0" w:color="auto"/>
      </w:divBdr>
    </w:div>
    <w:div w:id="954558407">
      <w:bodyDiv w:val="1"/>
      <w:marLeft w:val="0"/>
      <w:marRight w:val="0"/>
      <w:marTop w:val="0"/>
      <w:marBottom w:val="0"/>
      <w:divBdr>
        <w:top w:val="none" w:sz="0" w:space="0" w:color="auto"/>
        <w:left w:val="none" w:sz="0" w:space="0" w:color="auto"/>
        <w:bottom w:val="none" w:sz="0" w:space="0" w:color="auto"/>
        <w:right w:val="none" w:sz="0" w:space="0" w:color="auto"/>
      </w:divBdr>
    </w:div>
    <w:div w:id="957300040">
      <w:bodyDiv w:val="1"/>
      <w:marLeft w:val="0"/>
      <w:marRight w:val="0"/>
      <w:marTop w:val="0"/>
      <w:marBottom w:val="0"/>
      <w:divBdr>
        <w:top w:val="none" w:sz="0" w:space="0" w:color="auto"/>
        <w:left w:val="none" w:sz="0" w:space="0" w:color="auto"/>
        <w:bottom w:val="none" w:sz="0" w:space="0" w:color="auto"/>
        <w:right w:val="none" w:sz="0" w:space="0" w:color="auto"/>
      </w:divBdr>
    </w:div>
    <w:div w:id="960065805">
      <w:bodyDiv w:val="1"/>
      <w:marLeft w:val="0"/>
      <w:marRight w:val="0"/>
      <w:marTop w:val="0"/>
      <w:marBottom w:val="0"/>
      <w:divBdr>
        <w:top w:val="none" w:sz="0" w:space="0" w:color="auto"/>
        <w:left w:val="none" w:sz="0" w:space="0" w:color="auto"/>
        <w:bottom w:val="none" w:sz="0" w:space="0" w:color="auto"/>
        <w:right w:val="none" w:sz="0" w:space="0" w:color="auto"/>
      </w:divBdr>
    </w:div>
    <w:div w:id="964236933">
      <w:bodyDiv w:val="1"/>
      <w:marLeft w:val="0"/>
      <w:marRight w:val="0"/>
      <w:marTop w:val="0"/>
      <w:marBottom w:val="0"/>
      <w:divBdr>
        <w:top w:val="none" w:sz="0" w:space="0" w:color="auto"/>
        <w:left w:val="none" w:sz="0" w:space="0" w:color="auto"/>
        <w:bottom w:val="none" w:sz="0" w:space="0" w:color="auto"/>
        <w:right w:val="none" w:sz="0" w:space="0" w:color="auto"/>
      </w:divBdr>
    </w:div>
    <w:div w:id="974993146">
      <w:bodyDiv w:val="1"/>
      <w:marLeft w:val="0"/>
      <w:marRight w:val="0"/>
      <w:marTop w:val="0"/>
      <w:marBottom w:val="0"/>
      <w:divBdr>
        <w:top w:val="none" w:sz="0" w:space="0" w:color="auto"/>
        <w:left w:val="none" w:sz="0" w:space="0" w:color="auto"/>
        <w:bottom w:val="none" w:sz="0" w:space="0" w:color="auto"/>
        <w:right w:val="none" w:sz="0" w:space="0" w:color="auto"/>
      </w:divBdr>
    </w:div>
    <w:div w:id="975843045">
      <w:bodyDiv w:val="1"/>
      <w:marLeft w:val="0"/>
      <w:marRight w:val="0"/>
      <w:marTop w:val="0"/>
      <w:marBottom w:val="0"/>
      <w:divBdr>
        <w:top w:val="none" w:sz="0" w:space="0" w:color="auto"/>
        <w:left w:val="none" w:sz="0" w:space="0" w:color="auto"/>
        <w:bottom w:val="none" w:sz="0" w:space="0" w:color="auto"/>
        <w:right w:val="none" w:sz="0" w:space="0" w:color="auto"/>
      </w:divBdr>
    </w:div>
    <w:div w:id="985359983">
      <w:bodyDiv w:val="1"/>
      <w:marLeft w:val="0"/>
      <w:marRight w:val="0"/>
      <w:marTop w:val="0"/>
      <w:marBottom w:val="0"/>
      <w:divBdr>
        <w:top w:val="none" w:sz="0" w:space="0" w:color="auto"/>
        <w:left w:val="none" w:sz="0" w:space="0" w:color="auto"/>
        <w:bottom w:val="none" w:sz="0" w:space="0" w:color="auto"/>
        <w:right w:val="none" w:sz="0" w:space="0" w:color="auto"/>
      </w:divBdr>
    </w:div>
    <w:div w:id="986322734">
      <w:bodyDiv w:val="1"/>
      <w:marLeft w:val="0"/>
      <w:marRight w:val="0"/>
      <w:marTop w:val="0"/>
      <w:marBottom w:val="0"/>
      <w:divBdr>
        <w:top w:val="none" w:sz="0" w:space="0" w:color="auto"/>
        <w:left w:val="none" w:sz="0" w:space="0" w:color="auto"/>
        <w:bottom w:val="none" w:sz="0" w:space="0" w:color="auto"/>
        <w:right w:val="none" w:sz="0" w:space="0" w:color="auto"/>
      </w:divBdr>
    </w:div>
    <w:div w:id="986668023">
      <w:bodyDiv w:val="1"/>
      <w:marLeft w:val="0"/>
      <w:marRight w:val="0"/>
      <w:marTop w:val="0"/>
      <w:marBottom w:val="0"/>
      <w:divBdr>
        <w:top w:val="none" w:sz="0" w:space="0" w:color="auto"/>
        <w:left w:val="none" w:sz="0" w:space="0" w:color="auto"/>
        <w:bottom w:val="none" w:sz="0" w:space="0" w:color="auto"/>
        <w:right w:val="none" w:sz="0" w:space="0" w:color="auto"/>
      </w:divBdr>
    </w:div>
    <w:div w:id="999651424">
      <w:bodyDiv w:val="1"/>
      <w:marLeft w:val="0"/>
      <w:marRight w:val="0"/>
      <w:marTop w:val="0"/>
      <w:marBottom w:val="0"/>
      <w:divBdr>
        <w:top w:val="none" w:sz="0" w:space="0" w:color="auto"/>
        <w:left w:val="none" w:sz="0" w:space="0" w:color="auto"/>
        <w:bottom w:val="none" w:sz="0" w:space="0" w:color="auto"/>
        <w:right w:val="none" w:sz="0" w:space="0" w:color="auto"/>
      </w:divBdr>
    </w:div>
    <w:div w:id="1003119066">
      <w:bodyDiv w:val="1"/>
      <w:marLeft w:val="0"/>
      <w:marRight w:val="0"/>
      <w:marTop w:val="0"/>
      <w:marBottom w:val="0"/>
      <w:divBdr>
        <w:top w:val="none" w:sz="0" w:space="0" w:color="auto"/>
        <w:left w:val="none" w:sz="0" w:space="0" w:color="auto"/>
        <w:bottom w:val="none" w:sz="0" w:space="0" w:color="auto"/>
        <w:right w:val="none" w:sz="0" w:space="0" w:color="auto"/>
      </w:divBdr>
    </w:div>
    <w:div w:id="1006321008">
      <w:bodyDiv w:val="1"/>
      <w:marLeft w:val="0"/>
      <w:marRight w:val="0"/>
      <w:marTop w:val="0"/>
      <w:marBottom w:val="0"/>
      <w:divBdr>
        <w:top w:val="none" w:sz="0" w:space="0" w:color="auto"/>
        <w:left w:val="none" w:sz="0" w:space="0" w:color="auto"/>
        <w:bottom w:val="none" w:sz="0" w:space="0" w:color="auto"/>
        <w:right w:val="none" w:sz="0" w:space="0" w:color="auto"/>
      </w:divBdr>
    </w:div>
    <w:div w:id="1014765969">
      <w:bodyDiv w:val="1"/>
      <w:marLeft w:val="0"/>
      <w:marRight w:val="0"/>
      <w:marTop w:val="0"/>
      <w:marBottom w:val="0"/>
      <w:divBdr>
        <w:top w:val="none" w:sz="0" w:space="0" w:color="auto"/>
        <w:left w:val="none" w:sz="0" w:space="0" w:color="auto"/>
        <w:bottom w:val="none" w:sz="0" w:space="0" w:color="auto"/>
        <w:right w:val="none" w:sz="0" w:space="0" w:color="auto"/>
      </w:divBdr>
    </w:div>
    <w:div w:id="1017459605">
      <w:bodyDiv w:val="1"/>
      <w:marLeft w:val="0"/>
      <w:marRight w:val="0"/>
      <w:marTop w:val="0"/>
      <w:marBottom w:val="0"/>
      <w:divBdr>
        <w:top w:val="none" w:sz="0" w:space="0" w:color="auto"/>
        <w:left w:val="none" w:sz="0" w:space="0" w:color="auto"/>
        <w:bottom w:val="none" w:sz="0" w:space="0" w:color="auto"/>
        <w:right w:val="none" w:sz="0" w:space="0" w:color="auto"/>
      </w:divBdr>
    </w:div>
    <w:div w:id="1018505662">
      <w:bodyDiv w:val="1"/>
      <w:marLeft w:val="0"/>
      <w:marRight w:val="0"/>
      <w:marTop w:val="0"/>
      <w:marBottom w:val="0"/>
      <w:divBdr>
        <w:top w:val="none" w:sz="0" w:space="0" w:color="auto"/>
        <w:left w:val="none" w:sz="0" w:space="0" w:color="auto"/>
        <w:bottom w:val="none" w:sz="0" w:space="0" w:color="auto"/>
        <w:right w:val="none" w:sz="0" w:space="0" w:color="auto"/>
      </w:divBdr>
    </w:div>
    <w:div w:id="1018775588">
      <w:bodyDiv w:val="1"/>
      <w:marLeft w:val="0"/>
      <w:marRight w:val="0"/>
      <w:marTop w:val="0"/>
      <w:marBottom w:val="0"/>
      <w:divBdr>
        <w:top w:val="none" w:sz="0" w:space="0" w:color="auto"/>
        <w:left w:val="none" w:sz="0" w:space="0" w:color="auto"/>
        <w:bottom w:val="none" w:sz="0" w:space="0" w:color="auto"/>
        <w:right w:val="none" w:sz="0" w:space="0" w:color="auto"/>
      </w:divBdr>
    </w:div>
    <w:div w:id="1021125475">
      <w:bodyDiv w:val="1"/>
      <w:marLeft w:val="0"/>
      <w:marRight w:val="0"/>
      <w:marTop w:val="0"/>
      <w:marBottom w:val="0"/>
      <w:divBdr>
        <w:top w:val="none" w:sz="0" w:space="0" w:color="auto"/>
        <w:left w:val="none" w:sz="0" w:space="0" w:color="auto"/>
        <w:bottom w:val="none" w:sz="0" w:space="0" w:color="auto"/>
        <w:right w:val="none" w:sz="0" w:space="0" w:color="auto"/>
      </w:divBdr>
    </w:div>
    <w:div w:id="1022393038">
      <w:bodyDiv w:val="1"/>
      <w:marLeft w:val="0"/>
      <w:marRight w:val="0"/>
      <w:marTop w:val="0"/>
      <w:marBottom w:val="0"/>
      <w:divBdr>
        <w:top w:val="none" w:sz="0" w:space="0" w:color="auto"/>
        <w:left w:val="none" w:sz="0" w:space="0" w:color="auto"/>
        <w:bottom w:val="none" w:sz="0" w:space="0" w:color="auto"/>
        <w:right w:val="none" w:sz="0" w:space="0" w:color="auto"/>
      </w:divBdr>
    </w:div>
    <w:div w:id="1024477672">
      <w:bodyDiv w:val="1"/>
      <w:marLeft w:val="0"/>
      <w:marRight w:val="0"/>
      <w:marTop w:val="0"/>
      <w:marBottom w:val="0"/>
      <w:divBdr>
        <w:top w:val="none" w:sz="0" w:space="0" w:color="auto"/>
        <w:left w:val="none" w:sz="0" w:space="0" w:color="auto"/>
        <w:bottom w:val="none" w:sz="0" w:space="0" w:color="auto"/>
        <w:right w:val="none" w:sz="0" w:space="0" w:color="auto"/>
      </w:divBdr>
    </w:div>
    <w:div w:id="1027214962">
      <w:bodyDiv w:val="1"/>
      <w:marLeft w:val="0"/>
      <w:marRight w:val="0"/>
      <w:marTop w:val="0"/>
      <w:marBottom w:val="0"/>
      <w:divBdr>
        <w:top w:val="none" w:sz="0" w:space="0" w:color="auto"/>
        <w:left w:val="none" w:sz="0" w:space="0" w:color="auto"/>
        <w:bottom w:val="none" w:sz="0" w:space="0" w:color="auto"/>
        <w:right w:val="none" w:sz="0" w:space="0" w:color="auto"/>
      </w:divBdr>
    </w:div>
    <w:div w:id="1028599361">
      <w:bodyDiv w:val="1"/>
      <w:marLeft w:val="0"/>
      <w:marRight w:val="0"/>
      <w:marTop w:val="0"/>
      <w:marBottom w:val="0"/>
      <w:divBdr>
        <w:top w:val="none" w:sz="0" w:space="0" w:color="auto"/>
        <w:left w:val="none" w:sz="0" w:space="0" w:color="auto"/>
        <w:bottom w:val="none" w:sz="0" w:space="0" w:color="auto"/>
        <w:right w:val="none" w:sz="0" w:space="0" w:color="auto"/>
      </w:divBdr>
    </w:div>
    <w:div w:id="1033462668">
      <w:bodyDiv w:val="1"/>
      <w:marLeft w:val="0"/>
      <w:marRight w:val="0"/>
      <w:marTop w:val="0"/>
      <w:marBottom w:val="0"/>
      <w:divBdr>
        <w:top w:val="none" w:sz="0" w:space="0" w:color="auto"/>
        <w:left w:val="none" w:sz="0" w:space="0" w:color="auto"/>
        <w:bottom w:val="none" w:sz="0" w:space="0" w:color="auto"/>
        <w:right w:val="none" w:sz="0" w:space="0" w:color="auto"/>
      </w:divBdr>
    </w:div>
    <w:div w:id="1035425555">
      <w:bodyDiv w:val="1"/>
      <w:marLeft w:val="0"/>
      <w:marRight w:val="0"/>
      <w:marTop w:val="0"/>
      <w:marBottom w:val="0"/>
      <w:divBdr>
        <w:top w:val="none" w:sz="0" w:space="0" w:color="auto"/>
        <w:left w:val="none" w:sz="0" w:space="0" w:color="auto"/>
        <w:bottom w:val="none" w:sz="0" w:space="0" w:color="auto"/>
        <w:right w:val="none" w:sz="0" w:space="0" w:color="auto"/>
      </w:divBdr>
    </w:div>
    <w:div w:id="1037583862">
      <w:bodyDiv w:val="1"/>
      <w:marLeft w:val="0"/>
      <w:marRight w:val="0"/>
      <w:marTop w:val="0"/>
      <w:marBottom w:val="0"/>
      <w:divBdr>
        <w:top w:val="none" w:sz="0" w:space="0" w:color="auto"/>
        <w:left w:val="none" w:sz="0" w:space="0" w:color="auto"/>
        <w:bottom w:val="none" w:sz="0" w:space="0" w:color="auto"/>
        <w:right w:val="none" w:sz="0" w:space="0" w:color="auto"/>
      </w:divBdr>
    </w:div>
    <w:div w:id="1047752969">
      <w:bodyDiv w:val="1"/>
      <w:marLeft w:val="0"/>
      <w:marRight w:val="0"/>
      <w:marTop w:val="0"/>
      <w:marBottom w:val="0"/>
      <w:divBdr>
        <w:top w:val="none" w:sz="0" w:space="0" w:color="auto"/>
        <w:left w:val="none" w:sz="0" w:space="0" w:color="auto"/>
        <w:bottom w:val="none" w:sz="0" w:space="0" w:color="auto"/>
        <w:right w:val="none" w:sz="0" w:space="0" w:color="auto"/>
      </w:divBdr>
      <w:divsChild>
        <w:div w:id="1237939436">
          <w:marLeft w:val="547"/>
          <w:marRight w:val="0"/>
          <w:marTop w:val="0"/>
          <w:marBottom w:val="0"/>
          <w:divBdr>
            <w:top w:val="none" w:sz="0" w:space="0" w:color="auto"/>
            <w:left w:val="none" w:sz="0" w:space="0" w:color="auto"/>
            <w:bottom w:val="none" w:sz="0" w:space="0" w:color="auto"/>
            <w:right w:val="none" w:sz="0" w:space="0" w:color="auto"/>
          </w:divBdr>
        </w:div>
      </w:divsChild>
    </w:div>
    <w:div w:id="1053040328">
      <w:bodyDiv w:val="1"/>
      <w:marLeft w:val="0"/>
      <w:marRight w:val="0"/>
      <w:marTop w:val="0"/>
      <w:marBottom w:val="0"/>
      <w:divBdr>
        <w:top w:val="none" w:sz="0" w:space="0" w:color="auto"/>
        <w:left w:val="none" w:sz="0" w:space="0" w:color="auto"/>
        <w:bottom w:val="none" w:sz="0" w:space="0" w:color="auto"/>
        <w:right w:val="none" w:sz="0" w:space="0" w:color="auto"/>
      </w:divBdr>
    </w:div>
    <w:div w:id="1053433396">
      <w:bodyDiv w:val="1"/>
      <w:marLeft w:val="0"/>
      <w:marRight w:val="0"/>
      <w:marTop w:val="0"/>
      <w:marBottom w:val="0"/>
      <w:divBdr>
        <w:top w:val="none" w:sz="0" w:space="0" w:color="auto"/>
        <w:left w:val="none" w:sz="0" w:space="0" w:color="auto"/>
        <w:bottom w:val="none" w:sz="0" w:space="0" w:color="auto"/>
        <w:right w:val="none" w:sz="0" w:space="0" w:color="auto"/>
      </w:divBdr>
    </w:div>
    <w:div w:id="1058937536">
      <w:bodyDiv w:val="1"/>
      <w:marLeft w:val="0"/>
      <w:marRight w:val="0"/>
      <w:marTop w:val="0"/>
      <w:marBottom w:val="0"/>
      <w:divBdr>
        <w:top w:val="none" w:sz="0" w:space="0" w:color="auto"/>
        <w:left w:val="none" w:sz="0" w:space="0" w:color="auto"/>
        <w:bottom w:val="none" w:sz="0" w:space="0" w:color="auto"/>
        <w:right w:val="none" w:sz="0" w:space="0" w:color="auto"/>
      </w:divBdr>
    </w:div>
    <w:div w:id="1063143453">
      <w:bodyDiv w:val="1"/>
      <w:marLeft w:val="0"/>
      <w:marRight w:val="0"/>
      <w:marTop w:val="0"/>
      <w:marBottom w:val="0"/>
      <w:divBdr>
        <w:top w:val="none" w:sz="0" w:space="0" w:color="auto"/>
        <w:left w:val="none" w:sz="0" w:space="0" w:color="auto"/>
        <w:bottom w:val="none" w:sz="0" w:space="0" w:color="auto"/>
        <w:right w:val="none" w:sz="0" w:space="0" w:color="auto"/>
      </w:divBdr>
    </w:div>
    <w:div w:id="1065882026">
      <w:bodyDiv w:val="1"/>
      <w:marLeft w:val="0"/>
      <w:marRight w:val="0"/>
      <w:marTop w:val="0"/>
      <w:marBottom w:val="0"/>
      <w:divBdr>
        <w:top w:val="none" w:sz="0" w:space="0" w:color="auto"/>
        <w:left w:val="none" w:sz="0" w:space="0" w:color="auto"/>
        <w:bottom w:val="none" w:sz="0" w:space="0" w:color="auto"/>
        <w:right w:val="none" w:sz="0" w:space="0" w:color="auto"/>
      </w:divBdr>
    </w:div>
    <w:div w:id="1077050384">
      <w:bodyDiv w:val="1"/>
      <w:marLeft w:val="0"/>
      <w:marRight w:val="0"/>
      <w:marTop w:val="0"/>
      <w:marBottom w:val="0"/>
      <w:divBdr>
        <w:top w:val="none" w:sz="0" w:space="0" w:color="auto"/>
        <w:left w:val="none" w:sz="0" w:space="0" w:color="auto"/>
        <w:bottom w:val="none" w:sz="0" w:space="0" w:color="auto"/>
        <w:right w:val="none" w:sz="0" w:space="0" w:color="auto"/>
      </w:divBdr>
    </w:div>
    <w:div w:id="1086457554">
      <w:bodyDiv w:val="1"/>
      <w:marLeft w:val="0"/>
      <w:marRight w:val="0"/>
      <w:marTop w:val="0"/>
      <w:marBottom w:val="0"/>
      <w:divBdr>
        <w:top w:val="none" w:sz="0" w:space="0" w:color="auto"/>
        <w:left w:val="none" w:sz="0" w:space="0" w:color="auto"/>
        <w:bottom w:val="none" w:sz="0" w:space="0" w:color="auto"/>
        <w:right w:val="none" w:sz="0" w:space="0" w:color="auto"/>
      </w:divBdr>
    </w:div>
    <w:div w:id="1088885007">
      <w:bodyDiv w:val="1"/>
      <w:marLeft w:val="0"/>
      <w:marRight w:val="0"/>
      <w:marTop w:val="0"/>
      <w:marBottom w:val="0"/>
      <w:divBdr>
        <w:top w:val="none" w:sz="0" w:space="0" w:color="auto"/>
        <w:left w:val="none" w:sz="0" w:space="0" w:color="auto"/>
        <w:bottom w:val="none" w:sz="0" w:space="0" w:color="auto"/>
        <w:right w:val="none" w:sz="0" w:space="0" w:color="auto"/>
      </w:divBdr>
    </w:div>
    <w:div w:id="1094940508">
      <w:bodyDiv w:val="1"/>
      <w:marLeft w:val="0"/>
      <w:marRight w:val="0"/>
      <w:marTop w:val="0"/>
      <w:marBottom w:val="0"/>
      <w:divBdr>
        <w:top w:val="none" w:sz="0" w:space="0" w:color="auto"/>
        <w:left w:val="none" w:sz="0" w:space="0" w:color="auto"/>
        <w:bottom w:val="none" w:sz="0" w:space="0" w:color="auto"/>
        <w:right w:val="none" w:sz="0" w:space="0" w:color="auto"/>
      </w:divBdr>
    </w:div>
    <w:div w:id="1096293888">
      <w:bodyDiv w:val="1"/>
      <w:marLeft w:val="0"/>
      <w:marRight w:val="0"/>
      <w:marTop w:val="0"/>
      <w:marBottom w:val="0"/>
      <w:divBdr>
        <w:top w:val="none" w:sz="0" w:space="0" w:color="auto"/>
        <w:left w:val="none" w:sz="0" w:space="0" w:color="auto"/>
        <w:bottom w:val="none" w:sz="0" w:space="0" w:color="auto"/>
        <w:right w:val="none" w:sz="0" w:space="0" w:color="auto"/>
      </w:divBdr>
      <w:divsChild>
        <w:div w:id="368921884">
          <w:marLeft w:val="0"/>
          <w:marRight w:val="0"/>
          <w:marTop w:val="0"/>
          <w:marBottom w:val="0"/>
          <w:divBdr>
            <w:top w:val="none" w:sz="0" w:space="0" w:color="auto"/>
            <w:left w:val="none" w:sz="0" w:space="0" w:color="auto"/>
            <w:bottom w:val="none" w:sz="0" w:space="0" w:color="auto"/>
            <w:right w:val="none" w:sz="0" w:space="0" w:color="auto"/>
          </w:divBdr>
        </w:div>
      </w:divsChild>
    </w:div>
    <w:div w:id="1097750356">
      <w:bodyDiv w:val="1"/>
      <w:marLeft w:val="0"/>
      <w:marRight w:val="0"/>
      <w:marTop w:val="0"/>
      <w:marBottom w:val="0"/>
      <w:divBdr>
        <w:top w:val="none" w:sz="0" w:space="0" w:color="auto"/>
        <w:left w:val="none" w:sz="0" w:space="0" w:color="auto"/>
        <w:bottom w:val="none" w:sz="0" w:space="0" w:color="auto"/>
        <w:right w:val="none" w:sz="0" w:space="0" w:color="auto"/>
      </w:divBdr>
    </w:div>
    <w:div w:id="1100949809">
      <w:bodyDiv w:val="1"/>
      <w:marLeft w:val="0"/>
      <w:marRight w:val="0"/>
      <w:marTop w:val="0"/>
      <w:marBottom w:val="0"/>
      <w:divBdr>
        <w:top w:val="none" w:sz="0" w:space="0" w:color="auto"/>
        <w:left w:val="none" w:sz="0" w:space="0" w:color="auto"/>
        <w:bottom w:val="none" w:sz="0" w:space="0" w:color="auto"/>
        <w:right w:val="none" w:sz="0" w:space="0" w:color="auto"/>
      </w:divBdr>
    </w:div>
    <w:div w:id="1104884494">
      <w:bodyDiv w:val="1"/>
      <w:marLeft w:val="0"/>
      <w:marRight w:val="0"/>
      <w:marTop w:val="0"/>
      <w:marBottom w:val="0"/>
      <w:divBdr>
        <w:top w:val="none" w:sz="0" w:space="0" w:color="auto"/>
        <w:left w:val="none" w:sz="0" w:space="0" w:color="auto"/>
        <w:bottom w:val="none" w:sz="0" w:space="0" w:color="auto"/>
        <w:right w:val="none" w:sz="0" w:space="0" w:color="auto"/>
      </w:divBdr>
    </w:div>
    <w:div w:id="1106997677">
      <w:bodyDiv w:val="1"/>
      <w:marLeft w:val="0"/>
      <w:marRight w:val="0"/>
      <w:marTop w:val="0"/>
      <w:marBottom w:val="0"/>
      <w:divBdr>
        <w:top w:val="none" w:sz="0" w:space="0" w:color="auto"/>
        <w:left w:val="none" w:sz="0" w:space="0" w:color="auto"/>
        <w:bottom w:val="none" w:sz="0" w:space="0" w:color="auto"/>
        <w:right w:val="none" w:sz="0" w:space="0" w:color="auto"/>
      </w:divBdr>
    </w:div>
    <w:div w:id="1107697271">
      <w:bodyDiv w:val="1"/>
      <w:marLeft w:val="0"/>
      <w:marRight w:val="0"/>
      <w:marTop w:val="0"/>
      <w:marBottom w:val="0"/>
      <w:divBdr>
        <w:top w:val="none" w:sz="0" w:space="0" w:color="auto"/>
        <w:left w:val="none" w:sz="0" w:space="0" w:color="auto"/>
        <w:bottom w:val="none" w:sz="0" w:space="0" w:color="auto"/>
        <w:right w:val="none" w:sz="0" w:space="0" w:color="auto"/>
      </w:divBdr>
    </w:div>
    <w:div w:id="1124496164">
      <w:bodyDiv w:val="1"/>
      <w:marLeft w:val="0"/>
      <w:marRight w:val="0"/>
      <w:marTop w:val="0"/>
      <w:marBottom w:val="0"/>
      <w:divBdr>
        <w:top w:val="none" w:sz="0" w:space="0" w:color="auto"/>
        <w:left w:val="none" w:sz="0" w:space="0" w:color="auto"/>
        <w:bottom w:val="none" w:sz="0" w:space="0" w:color="auto"/>
        <w:right w:val="none" w:sz="0" w:space="0" w:color="auto"/>
      </w:divBdr>
    </w:div>
    <w:div w:id="1128745786">
      <w:bodyDiv w:val="1"/>
      <w:marLeft w:val="0"/>
      <w:marRight w:val="0"/>
      <w:marTop w:val="0"/>
      <w:marBottom w:val="0"/>
      <w:divBdr>
        <w:top w:val="none" w:sz="0" w:space="0" w:color="auto"/>
        <w:left w:val="none" w:sz="0" w:space="0" w:color="auto"/>
        <w:bottom w:val="none" w:sz="0" w:space="0" w:color="auto"/>
        <w:right w:val="none" w:sz="0" w:space="0" w:color="auto"/>
      </w:divBdr>
    </w:div>
    <w:div w:id="1129710197">
      <w:bodyDiv w:val="1"/>
      <w:marLeft w:val="0"/>
      <w:marRight w:val="0"/>
      <w:marTop w:val="0"/>
      <w:marBottom w:val="0"/>
      <w:divBdr>
        <w:top w:val="none" w:sz="0" w:space="0" w:color="auto"/>
        <w:left w:val="none" w:sz="0" w:space="0" w:color="auto"/>
        <w:bottom w:val="none" w:sz="0" w:space="0" w:color="auto"/>
        <w:right w:val="none" w:sz="0" w:space="0" w:color="auto"/>
      </w:divBdr>
    </w:div>
    <w:div w:id="1131632853">
      <w:bodyDiv w:val="1"/>
      <w:marLeft w:val="0"/>
      <w:marRight w:val="0"/>
      <w:marTop w:val="0"/>
      <w:marBottom w:val="0"/>
      <w:divBdr>
        <w:top w:val="none" w:sz="0" w:space="0" w:color="auto"/>
        <w:left w:val="none" w:sz="0" w:space="0" w:color="auto"/>
        <w:bottom w:val="none" w:sz="0" w:space="0" w:color="auto"/>
        <w:right w:val="none" w:sz="0" w:space="0" w:color="auto"/>
      </w:divBdr>
    </w:div>
    <w:div w:id="1133133912">
      <w:bodyDiv w:val="1"/>
      <w:marLeft w:val="0"/>
      <w:marRight w:val="0"/>
      <w:marTop w:val="0"/>
      <w:marBottom w:val="0"/>
      <w:divBdr>
        <w:top w:val="none" w:sz="0" w:space="0" w:color="auto"/>
        <w:left w:val="none" w:sz="0" w:space="0" w:color="auto"/>
        <w:bottom w:val="none" w:sz="0" w:space="0" w:color="auto"/>
        <w:right w:val="none" w:sz="0" w:space="0" w:color="auto"/>
      </w:divBdr>
    </w:div>
    <w:div w:id="1133330091">
      <w:bodyDiv w:val="1"/>
      <w:marLeft w:val="0"/>
      <w:marRight w:val="0"/>
      <w:marTop w:val="0"/>
      <w:marBottom w:val="0"/>
      <w:divBdr>
        <w:top w:val="none" w:sz="0" w:space="0" w:color="auto"/>
        <w:left w:val="none" w:sz="0" w:space="0" w:color="auto"/>
        <w:bottom w:val="none" w:sz="0" w:space="0" w:color="auto"/>
        <w:right w:val="none" w:sz="0" w:space="0" w:color="auto"/>
      </w:divBdr>
    </w:div>
    <w:div w:id="1140805109">
      <w:bodyDiv w:val="1"/>
      <w:marLeft w:val="0"/>
      <w:marRight w:val="0"/>
      <w:marTop w:val="0"/>
      <w:marBottom w:val="0"/>
      <w:divBdr>
        <w:top w:val="none" w:sz="0" w:space="0" w:color="auto"/>
        <w:left w:val="none" w:sz="0" w:space="0" w:color="auto"/>
        <w:bottom w:val="none" w:sz="0" w:space="0" w:color="auto"/>
        <w:right w:val="none" w:sz="0" w:space="0" w:color="auto"/>
      </w:divBdr>
    </w:div>
    <w:div w:id="1144660357">
      <w:bodyDiv w:val="1"/>
      <w:marLeft w:val="0"/>
      <w:marRight w:val="0"/>
      <w:marTop w:val="0"/>
      <w:marBottom w:val="0"/>
      <w:divBdr>
        <w:top w:val="none" w:sz="0" w:space="0" w:color="auto"/>
        <w:left w:val="none" w:sz="0" w:space="0" w:color="auto"/>
        <w:bottom w:val="none" w:sz="0" w:space="0" w:color="auto"/>
        <w:right w:val="none" w:sz="0" w:space="0" w:color="auto"/>
      </w:divBdr>
    </w:div>
    <w:div w:id="1147084999">
      <w:bodyDiv w:val="1"/>
      <w:marLeft w:val="0"/>
      <w:marRight w:val="0"/>
      <w:marTop w:val="0"/>
      <w:marBottom w:val="0"/>
      <w:divBdr>
        <w:top w:val="none" w:sz="0" w:space="0" w:color="auto"/>
        <w:left w:val="none" w:sz="0" w:space="0" w:color="auto"/>
        <w:bottom w:val="none" w:sz="0" w:space="0" w:color="auto"/>
        <w:right w:val="none" w:sz="0" w:space="0" w:color="auto"/>
      </w:divBdr>
    </w:div>
    <w:div w:id="1154298102">
      <w:bodyDiv w:val="1"/>
      <w:marLeft w:val="0"/>
      <w:marRight w:val="0"/>
      <w:marTop w:val="0"/>
      <w:marBottom w:val="0"/>
      <w:divBdr>
        <w:top w:val="none" w:sz="0" w:space="0" w:color="auto"/>
        <w:left w:val="none" w:sz="0" w:space="0" w:color="auto"/>
        <w:bottom w:val="none" w:sz="0" w:space="0" w:color="auto"/>
        <w:right w:val="none" w:sz="0" w:space="0" w:color="auto"/>
      </w:divBdr>
    </w:div>
    <w:div w:id="1158107955">
      <w:bodyDiv w:val="1"/>
      <w:marLeft w:val="0"/>
      <w:marRight w:val="0"/>
      <w:marTop w:val="0"/>
      <w:marBottom w:val="0"/>
      <w:divBdr>
        <w:top w:val="none" w:sz="0" w:space="0" w:color="auto"/>
        <w:left w:val="none" w:sz="0" w:space="0" w:color="auto"/>
        <w:bottom w:val="none" w:sz="0" w:space="0" w:color="auto"/>
        <w:right w:val="none" w:sz="0" w:space="0" w:color="auto"/>
      </w:divBdr>
    </w:div>
    <w:div w:id="1158423291">
      <w:bodyDiv w:val="1"/>
      <w:marLeft w:val="0"/>
      <w:marRight w:val="0"/>
      <w:marTop w:val="0"/>
      <w:marBottom w:val="0"/>
      <w:divBdr>
        <w:top w:val="none" w:sz="0" w:space="0" w:color="auto"/>
        <w:left w:val="none" w:sz="0" w:space="0" w:color="auto"/>
        <w:bottom w:val="none" w:sz="0" w:space="0" w:color="auto"/>
        <w:right w:val="none" w:sz="0" w:space="0" w:color="auto"/>
      </w:divBdr>
    </w:div>
    <w:div w:id="1160079008">
      <w:bodyDiv w:val="1"/>
      <w:marLeft w:val="0"/>
      <w:marRight w:val="0"/>
      <w:marTop w:val="0"/>
      <w:marBottom w:val="0"/>
      <w:divBdr>
        <w:top w:val="none" w:sz="0" w:space="0" w:color="auto"/>
        <w:left w:val="none" w:sz="0" w:space="0" w:color="auto"/>
        <w:bottom w:val="none" w:sz="0" w:space="0" w:color="auto"/>
        <w:right w:val="none" w:sz="0" w:space="0" w:color="auto"/>
      </w:divBdr>
    </w:div>
    <w:div w:id="1161655065">
      <w:bodyDiv w:val="1"/>
      <w:marLeft w:val="0"/>
      <w:marRight w:val="0"/>
      <w:marTop w:val="0"/>
      <w:marBottom w:val="0"/>
      <w:divBdr>
        <w:top w:val="none" w:sz="0" w:space="0" w:color="auto"/>
        <w:left w:val="none" w:sz="0" w:space="0" w:color="auto"/>
        <w:bottom w:val="none" w:sz="0" w:space="0" w:color="auto"/>
        <w:right w:val="none" w:sz="0" w:space="0" w:color="auto"/>
      </w:divBdr>
    </w:div>
    <w:div w:id="1162621354">
      <w:bodyDiv w:val="1"/>
      <w:marLeft w:val="0"/>
      <w:marRight w:val="0"/>
      <w:marTop w:val="0"/>
      <w:marBottom w:val="0"/>
      <w:divBdr>
        <w:top w:val="none" w:sz="0" w:space="0" w:color="auto"/>
        <w:left w:val="none" w:sz="0" w:space="0" w:color="auto"/>
        <w:bottom w:val="none" w:sz="0" w:space="0" w:color="auto"/>
        <w:right w:val="none" w:sz="0" w:space="0" w:color="auto"/>
      </w:divBdr>
    </w:div>
    <w:div w:id="1165046480">
      <w:bodyDiv w:val="1"/>
      <w:marLeft w:val="0"/>
      <w:marRight w:val="0"/>
      <w:marTop w:val="0"/>
      <w:marBottom w:val="0"/>
      <w:divBdr>
        <w:top w:val="none" w:sz="0" w:space="0" w:color="auto"/>
        <w:left w:val="none" w:sz="0" w:space="0" w:color="auto"/>
        <w:bottom w:val="none" w:sz="0" w:space="0" w:color="auto"/>
        <w:right w:val="none" w:sz="0" w:space="0" w:color="auto"/>
      </w:divBdr>
    </w:div>
    <w:div w:id="1169060962">
      <w:bodyDiv w:val="1"/>
      <w:marLeft w:val="0"/>
      <w:marRight w:val="0"/>
      <w:marTop w:val="0"/>
      <w:marBottom w:val="0"/>
      <w:divBdr>
        <w:top w:val="none" w:sz="0" w:space="0" w:color="auto"/>
        <w:left w:val="none" w:sz="0" w:space="0" w:color="auto"/>
        <w:bottom w:val="none" w:sz="0" w:space="0" w:color="auto"/>
        <w:right w:val="none" w:sz="0" w:space="0" w:color="auto"/>
      </w:divBdr>
    </w:div>
    <w:div w:id="1178082909">
      <w:bodyDiv w:val="1"/>
      <w:marLeft w:val="0"/>
      <w:marRight w:val="0"/>
      <w:marTop w:val="0"/>
      <w:marBottom w:val="0"/>
      <w:divBdr>
        <w:top w:val="none" w:sz="0" w:space="0" w:color="auto"/>
        <w:left w:val="none" w:sz="0" w:space="0" w:color="auto"/>
        <w:bottom w:val="none" w:sz="0" w:space="0" w:color="auto"/>
        <w:right w:val="none" w:sz="0" w:space="0" w:color="auto"/>
      </w:divBdr>
    </w:div>
    <w:div w:id="1184442016">
      <w:bodyDiv w:val="1"/>
      <w:marLeft w:val="0"/>
      <w:marRight w:val="0"/>
      <w:marTop w:val="0"/>
      <w:marBottom w:val="0"/>
      <w:divBdr>
        <w:top w:val="none" w:sz="0" w:space="0" w:color="auto"/>
        <w:left w:val="none" w:sz="0" w:space="0" w:color="auto"/>
        <w:bottom w:val="none" w:sz="0" w:space="0" w:color="auto"/>
        <w:right w:val="none" w:sz="0" w:space="0" w:color="auto"/>
      </w:divBdr>
    </w:div>
    <w:div w:id="1184591021">
      <w:bodyDiv w:val="1"/>
      <w:marLeft w:val="0"/>
      <w:marRight w:val="0"/>
      <w:marTop w:val="0"/>
      <w:marBottom w:val="0"/>
      <w:divBdr>
        <w:top w:val="none" w:sz="0" w:space="0" w:color="auto"/>
        <w:left w:val="none" w:sz="0" w:space="0" w:color="auto"/>
        <w:bottom w:val="none" w:sz="0" w:space="0" w:color="auto"/>
        <w:right w:val="none" w:sz="0" w:space="0" w:color="auto"/>
      </w:divBdr>
    </w:div>
    <w:div w:id="1187019103">
      <w:bodyDiv w:val="1"/>
      <w:marLeft w:val="0"/>
      <w:marRight w:val="0"/>
      <w:marTop w:val="0"/>
      <w:marBottom w:val="0"/>
      <w:divBdr>
        <w:top w:val="none" w:sz="0" w:space="0" w:color="auto"/>
        <w:left w:val="none" w:sz="0" w:space="0" w:color="auto"/>
        <w:bottom w:val="none" w:sz="0" w:space="0" w:color="auto"/>
        <w:right w:val="none" w:sz="0" w:space="0" w:color="auto"/>
      </w:divBdr>
    </w:div>
    <w:div w:id="1188373574">
      <w:bodyDiv w:val="1"/>
      <w:marLeft w:val="0"/>
      <w:marRight w:val="0"/>
      <w:marTop w:val="0"/>
      <w:marBottom w:val="0"/>
      <w:divBdr>
        <w:top w:val="none" w:sz="0" w:space="0" w:color="auto"/>
        <w:left w:val="none" w:sz="0" w:space="0" w:color="auto"/>
        <w:bottom w:val="none" w:sz="0" w:space="0" w:color="auto"/>
        <w:right w:val="none" w:sz="0" w:space="0" w:color="auto"/>
      </w:divBdr>
    </w:div>
    <w:div w:id="1189679562">
      <w:bodyDiv w:val="1"/>
      <w:marLeft w:val="0"/>
      <w:marRight w:val="0"/>
      <w:marTop w:val="0"/>
      <w:marBottom w:val="0"/>
      <w:divBdr>
        <w:top w:val="none" w:sz="0" w:space="0" w:color="auto"/>
        <w:left w:val="none" w:sz="0" w:space="0" w:color="auto"/>
        <w:bottom w:val="none" w:sz="0" w:space="0" w:color="auto"/>
        <w:right w:val="none" w:sz="0" w:space="0" w:color="auto"/>
      </w:divBdr>
    </w:div>
    <w:div w:id="1190870080">
      <w:bodyDiv w:val="1"/>
      <w:marLeft w:val="0"/>
      <w:marRight w:val="0"/>
      <w:marTop w:val="0"/>
      <w:marBottom w:val="0"/>
      <w:divBdr>
        <w:top w:val="none" w:sz="0" w:space="0" w:color="auto"/>
        <w:left w:val="none" w:sz="0" w:space="0" w:color="auto"/>
        <w:bottom w:val="none" w:sz="0" w:space="0" w:color="auto"/>
        <w:right w:val="none" w:sz="0" w:space="0" w:color="auto"/>
      </w:divBdr>
    </w:div>
    <w:div w:id="1194659849">
      <w:bodyDiv w:val="1"/>
      <w:marLeft w:val="0"/>
      <w:marRight w:val="0"/>
      <w:marTop w:val="0"/>
      <w:marBottom w:val="0"/>
      <w:divBdr>
        <w:top w:val="none" w:sz="0" w:space="0" w:color="auto"/>
        <w:left w:val="none" w:sz="0" w:space="0" w:color="auto"/>
        <w:bottom w:val="none" w:sz="0" w:space="0" w:color="auto"/>
        <w:right w:val="none" w:sz="0" w:space="0" w:color="auto"/>
      </w:divBdr>
    </w:div>
    <w:div w:id="1202133177">
      <w:bodyDiv w:val="1"/>
      <w:marLeft w:val="0"/>
      <w:marRight w:val="0"/>
      <w:marTop w:val="0"/>
      <w:marBottom w:val="0"/>
      <w:divBdr>
        <w:top w:val="none" w:sz="0" w:space="0" w:color="auto"/>
        <w:left w:val="none" w:sz="0" w:space="0" w:color="auto"/>
        <w:bottom w:val="none" w:sz="0" w:space="0" w:color="auto"/>
        <w:right w:val="none" w:sz="0" w:space="0" w:color="auto"/>
      </w:divBdr>
    </w:div>
    <w:div w:id="1203442793">
      <w:bodyDiv w:val="1"/>
      <w:marLeft w:val="0"/>
      <w:marRight w:val="0"/>
      <w:marTop w:val="0"/>
      <w:marBottom w:val="0"/>
      <w:divBdr>
        <w:top w:val="none" w:sz="0" w:space="0" w:color="auto"/>
        <w:left w:val="none" w:sz="0" w:space="0" w:color="auto"/>
        <w:bottom w:val="none" w:sz="0" w:space="0" w:color="auto"/>
        <w:right w:val="none" w:sz="0" w:space="0" w:color="auto"/>
      </w:divBdr>
    </w:div>
    <w:div w:id="1203515994">
      <w:bodyDiv w:val="1"/>
      <w:marLeft w:val="0"/>
      <w:marRight w:val="0"/>
      <w:marTop w:val="0"/>
      <w:marBottom w:val="0"/>
      <w:divBdr>
        <w:top w:val="none" w:sz="0" w:space="0" w:color="auto"/>
        <w:left w:val="none" w:sz="0" w:space="0" w:color="auto"/>
        <w:bottom w:val="none" w:sz="0" w:space="0" w:color="auto"/>
        <w:right w:val="none" w:sz="0" w:space="0" w:color="auto"/>
      </w:divBdr>
    </w:div>
    <w:div w:id="1206793098">
      <w:bodyDiv w:val="1"/>
      <w:marLeft w:val="0"/>
      <w:marRight w:val="0"/>
      <w:marTop w:val="0"/>
      <w:marBottom w:val="0"/>
      <w:divBdr>
        <w:top w:val="none" w:sz="0" w:space="0" w:color="auto"/>
        <w:left w:val="none" w:sz="0" w:space="0" w:color="auto"/>
        <w:bottom w:val="none" w:sz="0" w:space="0" w:color="auto"/>
        <w:right w:val="none" w:sz="0" w:space="0" w:color="auto"/>
      </w:divBdr>
    </w:div>
    <w:div w:id="1208637845">
      <w:bodyDiv w:val="1"/>
      <w:marLeft w:val="0"/>
      <w:marRight w:val="0"/>
      <w:marTop w:val="0"/>
      <w:marBottom w:val="0"/>
      <w:divBdr>
        <w:top w:val="none" w:sz="0" w:space="0" w:color="auto"/>
        <w:left w:val="none" w:sz="0" w:space="0" w:color="auto"/>
        <w:bottom w:val="none" w:sz="0" w:space="0" w:color="auto"/>
        <w:right w:val="none" w:sz="0" w:space="0" w:color="auto"/>
      </w:divBdr>
    </w:div>
    <w:div w:id="1211069838">
      <w:bodyDiv w:val="1"/>
      <w:marLeft w:val="0"/>
      <w:marRight w:val="0"/>
      <w:marTop w:val="0"/>
      <w:marBottom w:val="0"/>
      <w:divBdr>
        <w:top w:val="none" w:sz="0" w:space="0" w:color="auto"/>
        <w:left w:val="none" w:sz="0" w:space="0" w:color="auto"/>
        <w:bottom w:val="none" w:sz="0" w:space="0" w:color="auto"/>
        <w:right w:val="none" w:sz="0" w:space="0" w:color="auto"/>
      </w:divBdr>
    </w:div>
    <w:div w:id="1217860530">
      <w:bodyDiv w:val="1"/>
      <w:marLeft w:val="0"/>
      <w:marRight w:val="0"/>
      <w:marTop w:val="0"/>
      <w:marBottom w:val="0"/>
      <w:divBdr>
        <w:top w:val="none" w:sz="0" w:space="0" w:color="auto"/>
        <w:left w:val="none" w:sz="0" w:space="0" w:color="auto"/>
        <w:bottom w:val="none" w:sz="0" w:space="0" w:color="auto"/>
        <w:right w:val="none" w:sz="0" w:space="0" w:color="auto"/>
      </w:divBdr>
    </w:div>
    <w:div w:id="1218052657">
      <w:bodyDiv w:val="1"/>
      <w:marLeft w:val="0"/>
      <w:marRight w:val="0"/>
      <w:marTop w:val="0"/>
      <w:marBottom w:val="0"/>
      <w:divBdr>
        <w:top w:val="none" w:sz="0" w:space="0" w:color="auto"/>
        <w:left w:val="none" w:sz="0" w:space="0" w:color="auto"/>
        <w:bottom w:val="none" w:sz="0" w:space="0" w:color="auto"/>
        <w:right w:val="none" w:sz="0" w:space="0" w:color="auto"/>
      </w:divBdr>
    </w:div>
    <w:div w:id="1225411548">
      <w:bodyDiv w:val="1"/>
      <w:marLeft w:val="0"/>
      <w:marRight w:val="0"/>
      <w:marTop w:val="0"/>
      <w:marBottom w:val="0"/>
      <w:divBdr>
        <w:top w:val="none" w:sz="0" w:space="0" w:color="auto"/>
        <w:left w:val="none" w:sz="0" w:space="0" w:color="auto"/>
        <w:bottom w:val="none" w:sz="0" w:space="0" w:color="auto"/>
        <w:right w:val="none" w:sz="0" w:space="0" w:color="auto"/>
      </w:divBdr>
    </w:div>
    <w:div w:id="1226646444">
      <w:bodyDiv w:val="1"/>
      <w:marLeft w:val="0"/>
      <w:marRight w:val="0"/>
      <w:marTop w:val="0"/>
      <w:marBottom w:val="0"/>
      <w:divBdr>
        <w:top w:val="none" w:sz="0" w:space="0" w:color="auto"/>
        <w:left w:val="none" w:sz="0" w:space="0" w:color="auto"/>
        <w:bottom w:val="none" w:sz="0" w:space="0" w:color="auto"/>
        <w:right w:val="none" w:sz="0" w:space="0" w:color="auto"/>
      </w:divBdr>
    </w:div>
    <w:div w:id="1228300489">
      <w:bodyDiv w:val="1"/>
      <w:marLeft w:val="0"/>
      <w:marRight w:val="0"/>
      <w:marTop w:val="0"/>
      <w:marBottom w:val="0"/>
      <w:divBdr>
        <w:top w:val="none" w:sz="0" w:space="0" w:color="auto"/>
        <w:left w:val="none" w:sz="0" w:space="0" w:color="auto"/>
        <w:bottom w:val="none" w:sz="0" w:space="0" w:color="auto"/>
        <w:right w:val="none" w:sz="0" w:space="0" w:color="auto"/>
      </w:divBdr>
    </w:div>
    <w:div w:id="1235776310">
      <w:bodyDiv w:val="1"/>
      <w:marLeft w:val="0"/>
      <w:marRight w:val="0"/>
      <w:marTop w:val="0"/>
      <w:marBottom w:val="0"/>
      <w:divBdr>
        <w:top w:val="none" w:sz="0" w:space="0" w:color="auto"/>
        <w:left w:val="none" w:sz="0" w:space="0" w:color="auto"/>
        <w:bottom w:val="none" w:sz="0" w:space="0" w:color="auto"/>
        <w:right w:val="none" w:sz="0" w:space="0" w:color="auto"/>
      </w:divBdr>
    </w:div>
    <w:div w:id="1237322563">
      <w:bodyDiv w:val="1"/>
      <w:marLeft w:val="0"/>
      <w:marRight w:val="0"/>
      <w:marTop w:val="0"/>
      <w:marBottom w:val="0"/>
      <w:divBdr>
        <w:top w:val="none" w:sz="0" w:space="0" w:color="auto"/>
        <w:left w:val="none" w:sz="0" w:space="0" w:color="auto"/>
        <w:bottom w:val="none" w:sz="0" w:space="0" w:color="auto"/>
        <w:right w:val="none" w:sz="0" w:space="0" w:color="auto"/>
      </w:divBdr>
    </w:div>
    <w:div w:id="1242105038">
      <w:bodyDiv w:val="1"/>
      <w:marLeft w:val="0"/>
      <w:marRight w:val="0"/>
      <w:marTop w:val="0"/>
      <w:marBottom w:val="0"/>
      <w:divBdr>
        <w:top w:val="none" w:sz="0" w:space="0" w:color="auto"/>
        <w:left w:val="none" w:sz="0" w:space="0" w:color="auto"/>
        <w:bottom w:val="none" w:sz="0" w:space="0" w:color="auto"/>
        <w:right w:val="none" w:sz="0" w:space="0" w:color="auto"/>
      </w:divBdr>
    </w:div>
    <w:div w:id="1242107348">
      <w:bodyDiv w:val="1"/>
      <w:marLeft w:val="0"/>
      <w:marRight w:val="0"/>
      <w:marTop w:val="0"/>
      <w:marBottom w:val="0"/>
      <w:divBdr>
        <w:top w:val="none" w:sz="0" w:space="0" w:color="auto"/>
        <w:left w:val="none" w:sz="0" w:space="0" w:color="auto"/>
        <w:bottom w:val="none" w:sz="0" w:space="0" w:color="auto"/>
        <w:right w:val="none" w:sz="0" w:space="0" w:color="auto"/>
      </w:divBdr>
    </w:div>
    <w:div w:id="1252354511">
      <w:bodyDiv w:val="1"/>
      <w:marLeft w:val="0"/>
      <w:marRight w:val="0"/>
      <w:marTop w:val="0"/>
      <w:marBottom w:val="0"/>
      <w:divBdr>
        <w:top w:val="none" w:sz="0" w:space="0" w:color="auto"/>
        <w:left w:val="none" w:sz="0" w:space="0" w:color="auto"/>
        <w:bottom w:val="none" w:sz="0" w:space="0" w:color="auto"/>
        <w:right w:val="none" w:sz="0" w:space="0" w:color="auto"/>
      </w:divBdr>
    </w:div>
    <w:div w:id="1259098737">
      <w:bodyDiv w:val="1"/>
      <w:marLeft w:val="0"/>
      <w:marRight w:val="0"/>
      <w:marTop w:val="0"/>
      <w:marBottom w:val="0"/>
      <w:divBdr>
        <w:top w:val="none" w:sz="0" w:space="0" w:color="auto"/>
        <w:left w:val="none" w:sz="0" w:space="0" w:color="auto"/>
        <w:bottom w:val="none" w:sz="0" w:space="0" w:color="auto"/>
        <w:right w:val="none" w:sz="0" w:space="0" w:color="auto"/>
      </w:divBdr>
    </w:div>
    <w:div w:id="1259826364">
      <w:bodyDiv w:val="1"/>
      <w:marLeft w:val="0"/>
      <w:marRight w:val="0"/>
      <w:marTop w:val="0"/>
      <w:marBottom w:val="0"/>
      <w:divBdr>
        <w:top w:val="none" w:sz="0" w:space="0" w:color="auto"/>
        <w:left w:val="none" w:sz="0" w:space="0" w:color="auto"/>
        <w:bottom w:val="none" w:sz="0" w:space="0" w:color="auto"/>
        <w:right w:val="none" w:sz="0" w:space="0" w:color="auto"/>
      </w:divBdr>
    </w:div>
    <w:div w:id="1264992158">
      <w:bodyDiv w:val="1"/>
      <w:marLeft w:val="0"/>
      <w:marRight w:val="0"/>
      <w:marTop w:val="0"/>
      <w:marBottom w:val="0"/>
      <w:divBdr>
        <w:top w:val="none" w:sz="0" w:space="0" w:color="auto"/>
        <w:left w:val="none" w:sz="0" w:space="0" w:color="auto"/>
        <w:bottom w:val="none" w:sz="0" w:space="0" w:color="auto"/>
        <w:right w:val="none" w:sz="0" w:space="0" w:color="auto"/>
      </w:divBdr>
    </w:div>
    <w:div w:id="1268929278">
      <w:bodyDiv w:val="1"/>
      <w:marLeft w:val="0"/>
      <w:marRight w:val="0"/>
      <w:marTop w:val="0"/>
      <w:marBottom w:val="0"/>
      <w:divBdr>
        <w:top w:val="none" w:sz="0" w:space="0" w:color="auto"/>
        <w:left w:val="none" w:sz="0" w:space="0" w:color="auto"/>
        <w:bottom w:val="none" w:sz="0" w:space="0" w:color="auto"/>
        <w:right w:val="none" w:sz="0" w:space="0" w:color="auto"/>
      </w:divBdr>
    </w:div>
    <w:div w:id="1279488287">
      <w:bodyDiv w:val="1"/>
      <w:marLeft w:val="0"/>
      <w:marRight w:val="0"/>
      <w:marTop w:val="0"/>
      <w:marBottom w:val="0"/>
      <w:divBdr>
        <w:top w:val="none" w:sz="0" w:space="0" w:color="auto"/>
        <w:left w:val="none" w:sz="0" w:space="0" w:color="auto"/>
        <w:bottom w:val="none" w:sz="0" w:space="0" w:color="auto"/>
        <w:right w:val="none" w:sz="0" w:space="0" w:color="auto"/>
      </w:divBdr>
    </w:div>
    <w:div w:id="1291520971">
      <w:bodyDiv w:val="1"/>
      <w:marLeft w:val="0"/>
      <w:marRight w:val="0"/>
      <w:marTop w:val="0"/>
      <w:marBottom w:val="0"/>
      <w:divBdr>
        <w:top w:val="none" w:sz="0" w:space="0" w:color="auto"/>
        <w:left w:val="none" w:sz="0" w:space="0" w:color="auto"/>
        <w:bottom w:val="none" w:sz="0" w:space="0" w:color="auto"/>
        <w:right w:val="none" w:sz="0" w:space="0" w:color="auto"/>
      </w:divBdr>
    </w:div>
    <w:div w:id="1294362284">
      <w:bodyDiv w:val="1"/>
      <w:marLeft w:val="0"/>
      <w:marRight w:val="0"/>
      <w:marTop w:val="0"/>
      <w:marBottom w:val="0"/>
      <w:divBdr>
        <w:top w:val="none" w:sz="0" w:space="0" w:color="auto"/>
        <w:left w:val="none" w:sz="0" w:space="0" w:color="auto"/>
        <w:bottom w:val="none" w:sz="0" w:space="0" w:color="auto"/>
        <w:right w:val="none" w:sz="0" w:space="0" w:color="auto"/>
      </w:divBdr>
    </w:div>
    <w:div w:id="1302343467">
      <w:bodyDiv w:val="1"/>
      <w:marLeft w:val="0"/>
      <w:marRight w:val="0"/>
      <w:marTop w:val="0"/>
      <w:marBottom w:val="0"/>
      <w:divBdr>
        <w:top w:val="none" w:sz="0" w:space="0" w:color="auto"/>
        <w:left w:val="none" w:sz="0" w:space="0" w:color="auto"/>
        <w:bottom w:val="none" w:sz="0" w:space="0" w:color="auto"/>
        <w:right w:val="none" w:sz="0" w:space="0" w:color="auto"/>
      </w:divBdr>
    </w:div>
    <w:div w:id="1320306534">
      <w:bodyDiv w:val="1"/>
      <w:marLeft w:val="0"/>
      <w:marRight w:val="0"/>
      <w:marTop w:val="0"/>
      <w:marBottom w:val="0"/>
      <w:divBdr>
        <w:top w:val="none" w:sz="0" w:space="0" w:color="auto"/>
        <w:left w:val="none" w:sz="0" w:space="0" w:color="auto"/>
        <w:bottom w:val="none" w:sz="0" w:space="0" w:color="auto"/>
        <w:right w:val="none" w:sz="0" w:space="0" w:color="auto"/>
      </w:divBdr>
    </w:div>
    <w:div w:id="1324089809">
      <w:bodyDiv w:val="1"/>
      <w:marLeft w:val="0"/>
      <w:marRight w:val="0"/>
      <w:marTop w:val="0"/>
      <w:marBottom w:val="0"/>
      <w:divBdr>
        <w:top w:val="none" w:sz="0" w:space="0" w:color="auto"/>
        <w:left w:val="none" w:sz="0" w:space="0" w:color="auto"/>
        <w:bottom w:val="none" w:sz="0" w:space="0" w:color="auto"/>
        <w:right w:val="none" w:sz="0" w:space="0" w:color="auto"/>
      </w:divBdr>
    </w:div>
    <w:div w:id="1324816054">
      <w:bodyDiv w:val="1"/>
      <w:marLeft w:val="0"/>
      <w:marRight w:val="0"/>
      <w:marTop w:val="0"/>
      <w:marBottom w:val="0"/>
      <w:divBdr>
        <w:top w:val="none" w:sz="0" w:space="0" w:color="auto"/>
        <w:left w:val="none" w:sz="0" w:space="0" w:color="auto"/>
        <w:bottom w:val="none" w:sz="0" w:space="0" w:color="auto"/>
        <w:right w:val="none" w:sz="0" w:space="0" w:color="auto"/>
      </w:divBdr>
    </w:div>
    <w:div w:id="1328745386">
      <w:bodyDiv w:val="1"/>
      <w:marLeft w:val="0"/>
      <w:marRight w:val="0"/>
      <w:marTop w:val="0"/>
      <w:marBottom w:val="0"/>
      <w:divBdr>
        <w:top w:val="none" w:sz="0" w:space="0" w:color="auto"/>
        <w:left w:val="none" w:sz="0" w:space="0" w:color="auto"/>
        <w:bottom w:val="none" w:sz="0" w:space="0" w:color="auto"/>
        <w:right w:val="none" w:sz="0" w:space="0" w:color="auto"/>
      </w:divBdr>
    </w:div>
    <w:div w:id="1334378891">
      <w:bodyDiv w:val="1"/>
      <w:marLeft w:val="0"/>
      <w:marRight w:val="0"/>
      <w:marTop w:val="0"/>
      <w:marBottom w:val="0"/>
      <w:divBdr>
        <w:top w:val="none" w:sz="0" w:space="0" w:color="auto"/>
        <w:left w:val="none" w:sz="0" w:space="0" w:color="auto"/>
        <w:bottom w:val="none" w:sz="0" w:space="0" w:color="auto"/>
        <w:right w:val="none" w:sz="0" w:space="0" w:color="auto"/>
      </w:divBdr>
    </w:div>
    <w:div w:id="1335574199">
      <w:bodyDiv w:val="1"/>
      <w:marLeft w:val="0"/>
      <w:marRight w:val="0"/>
      <w:marTop w:val="0"/>
      <w:marBottom w:val="0"/>
      <w:divBdr>
        <w:top w:val="none" w:sz="0" w:space="0" w:color="auto"/>
        <w:left w:val="none" w:sz="0" w:space="0" w:color="auto"/>
        <w:bottom w:val="none" w:sz="0" w:space="0" w:color="auto"/>
        <w:right w:val="none" w:sz="0" w:space="0" w:color="auto"/>
      </w:divBdr>
    </w:div>
    <w:div w:id="1342901269">
      <w:bodyDiv w:val="1"/>
      <w:marLeft w:val="0"/>
      <w:marRight w:val="0"/>
      <w:marTop w:val="0"/>
      <w:marBottom w:val="0"/>
      <w:divBdr>
        <w:top w:val="none" w:sz="0" w:space="0" w:color="auto"/>
        <w:left w:val="none" w:sz="0" w:space="0" w:color="auto"/>
        <w:bottom w:val="none" w:sz="0" w:space="0" w:color="auto"/>
        <w:right w:val="none" w:sz="0" w:space="0" w:color="auto"/>
      </w:divBdr>
    </w:div>
    <w:div w:id="1344891010">
      <w:bodyDiv w:val="1"/>
      <w:marLeft w:val="0"/>
      <w:marRight w:val="0"/>
      <w:marTop w:val="0"/>
      <w:marBottom w:val="0"/>
      <w:divBdr>
        <w:top w:val="none" w:sz="0" w:space="0" w:color="auto"/>
        <w:left w:val="none" w:sz="0" w:space="0" w:color="auto"/>
        <w:bottom w:val="none" w:sz="0" w:space="0" w:color="auto"/>
        <w:right w:val="none" w:sz="0" w:space="0" w:color="auto"/>
      </w:divBdr>
    </w:div>
    <w:div w:id="1345784296">
      <w:bodyDiv w:val="1"/>
      <w:marLeft w:val="0"/>
      <w:marRight w:val="0"/>
      <w:marTop w:val="0"/>
      <w:marBottom w:val="0"/>
      <w:divBdr>
        <w:top w:val="none" w:sz="0" w:space="0" w:color="auto"/>
        <w:left w:val="none" w:sz="0" w:space="0" w:color="auto"/>
        <w:bottom w:val="none" w:sz="0" w:space="0" w:color="auto"/>
        <w:right w:val="none" w:sz="0" w:space="0" w:color="auto"/>
      </w:divBdr>
    </w:div>
    <w:div w:id="1348562106">
      <w:bodyDiv w:val="1"/>
      <w:marLeft w:val="0"/>
      <w:marRight w:val="0"/>
      <w:marTop w:val="0"/>
      <w:marBottom w:val="0"/>
      <w:divBdr>
        <w:top w:val="none" w:sz="0" w:space="0" w:color="auto"/>
        <w:left w:val="none" w:sz="0" w:space="0" w:color="auto"/>
        <w:bottom w:val="none" w:sz="0" w:space="0" w:color="auto"/>
        <w:right w:val="none" w:sz="0" w:space="0" w:color="auto"/>
      </w:divBdr>
    </w:div>
    <w:div w:id="1349798079">
      <w:bodyDiv w:val="1"/>
      <w:marLeft w:val="0"/>
      <w:marRight w:val="0"/>
      <w:marTop w:val="0"/>
      <w:marBottom w:val="0"/>
      <w:divBdr>
        <w:top w:val="none" w:sz="0" w:space="0" w:color="auto"/>
        <w:left w:val="none" w:sz="0" w:space="0" w:color="auto"/>
        <w:bottom w:val="none" w:sz="0" w:space="0" w:color="auto"/>
        <w:right w:val="none" w:sz="0" w:space="0" w:color="auto"/>
      </w:divBdr>
    </w:div>
    <w:div w:id="1352226442">
      <w:bodyDiv w:val="1"/>
      <w:marLeft w:val="0"/>
      <w:marRight w:val="0"/>
      <w:marTop w:val="0"/>
      <w:marBottom w:val="0"/>
      <w:divBdr>
        <w:top w:val="none" w:sz="0" w:space="0" w:color="auto"/>
        <w:left w:val="none" w:sz="0" w:space="0" w:color="auto"/>
        <w:bottom w:val="none" w:sz="0" w:space="0" w:color="auto"/>
        <w:right w:val="none" w:sz="0" w:space="0" w:color="auto"/>
      </w:divBdr>
    </w:div>
    <w:div w:id="1353646802">
      <w:bodyDiv w:val="1"/>
      <w:marLeft w:val="0"/>
      <w:marRight w:val="0"/>
      <w:marTop w:val="0"/>
      <w:marBottom w:val="0"/>
      <w:divBdr>
        <w:top w:val="none" w:sz="0" w:space="0" w:color="auto"/>
        <w:left w:val="none" w:sz="0" w:space="0" w:color="auto"/>
        <w:bottom w:val="none" w:sz="0" w:space="0" w:color="auto"/>
        <w:right w:val="none" w:sz="0" w:space="0" w:color="auto"/>
      </w:divBdr>
    </w:div>
    <w:div w:id="1358654319">
      <w:bodyDiv w:val="1"/>
      <w:marLeft w:val="0"/>
      <w:marRight w:val="0"/>
      <w:marTop w:val="0"/>
      <w:marBottom w:val="0"/>
      <w:divBdr>
        <w:top w:val="none" w:sz="0" w:space="0" w:color="auto"/>
        <w:left w:val="none" w:sz="0" w:space="0" w:color="auto"/>
        <w:bottom w:val="none" w:sz="0" w:space="0" w:color="auto"/>
        <w:right w:val="none" w:sz="0" w:space="0" w:color="auto"/>
      </w:divBdr>
    </w:div>
    <w:div w:id="1358968798">
      <w:bodyDiv w:val="1"/>
      <w:marLeft w:val="0"/>
      <w:marRight w:val="0"/>
      <w:marTop w:val="0"/>
      <w:marBottom w:val="0"/>
      <w:divBdr>
        <w:top w:val="none" w:sz="0" w:space="0" w:color="auto"/>
        <w:left w:val="none" w:sz="0" w:space="0" w:color="auto"/>
        <w:bottom w:val="none" w:sz="0" w:space="0" w:color="auto"/>
        <w:right w:val="none" w:sz="0" w:space="0" w:color="auto"/>
      </w:divBdr>
    </w:div>
    <w:div w:id="1362130727">
      <w:bodyDiv w:val="1"/>
      <w:marLeft w:val="0"/>
      <w:marRight w:val="0"/>
      <w:marTop w:val="0"/>
      <w:marBottom w:val="0"/>
      <w:divBdr>
        <w:top w:val="none" w:sz="0" w:space="0" w:color="auto"/>
        <w:left w:val="none" w:sz="0" w:space="0" w:color="auto"/>
        <w:bottom w:val="none" w:sz="0" w:space="0" w:color="auto"/>
        <w:right w:val="none" w:sz="0" w:space="0" w:color="auto"/>
      </w:divBdr>
    </w:div>
    <w:div w:id="1364360632">
      <w:bodyDiv w:val="1"/>
      <w:marLeft w:val="0"/>
      <w:marRight w:val="0"/>
      <w:marTop w:val="0"/>
      <w:marBottom w:val="0"/>
      <w:divBdr>
        <w:top w:val="none" w:sz="0" w:space="0" w:color="auto"/>
        <w:left w:val="none" w:sz="0" w:space="0" w:color="auto"/>
        <w:bottom w:val="none" w:sz="0" w:space="0" w:color="auto"/>
        <w:right w:val="none" w:sz="0" w:space="0" w:color="auto"/>
      </w:divBdr>
    </w:div>
    <w:div w:id="1372261647">
      <w:bodyDiv w:val="1"/>
      <w:marLeft w:val="0"/>
      <w:marRight w:val="0"/>
      <w:marTop w:val="0"/>
      <w:marBottom w:val="0"/>
      <w:divBdr>
        <w:top w:val="none" w:sz="0" w:space="0" w:color="auto"/>
        <w:left w:val="none" w:sz="0" w:space="0" w:color="auto"/>
        <w:bottom w:val="none" w:sz="0" w:space="0" w:color="auto"/>
        <w:right w:val="none" w:sz="0" w:space="0" w:color="auto"/>
      </w:divBdr>
    </w:div>
    <w:div w:id="1383334781">
      <w:bodyDiv w:val="1"/>
      <w:marLeft w:val="0"/>
      <w:marRight w:val="0"/>
      <w:marTop w:val="0"/>
      <w:marBottom w:val="0"/>
      <w:divBdr>
        <w:top w:val="none" w:sz="0" w:space="0" w:color="auto"/>
        <w:left w:val="none" w:sz="0" w:space="0" w:color="auto"/>
        <w:bottom w:val="none" w:sz="0" w:space="0" w:color="auto"/>
        <w:right w:val="none" w:sz="0" w:space="0" w:color="auto"/>
      </w:divBdr>
    </w:div>
    <w:div w:id="1384404603">
      <w:bodyDiv w:val="1"/>
      <w:marLeft w:val="0"/>
      <w:marRight w:val="0"/>
      <w:marTop w:val="0"/>
      <w:marBottom w:val="0"/>
      <w:divBdr>
        <w:top w:val="none" w:sz="0" w:space="0" w:color="auto"/>
        <w:left w:val="none" w:sz="0" w:space="0" w:color="auto"/>
        <w:bottom w:val="none" w:sz="0" w:space="0" w:color="auto"/>
        <w:right w:val="none" w:sz="0" w:space="0" w:color="auto"/>
      </w:divBdr>
    </w:div>
    <w:div w:id="1398094198">
      <w:bodyDiv w:val="1"/>
      <w:marLeft w:val="0"/>
      <w:marRight w:val="0"/>
      <w:marTop w:val="0"/>
      <w:marBottom w:val="0"/>
      <w:divBdr>
        <w:top w:val="none" w:sz="0" w:space="0" w:color="auto"/>
        <w:left w:val="none" w:sz="0" w:space="0" w:color="auto"/>
        <w:bottom w:val="none" w:sz="0" w:space="0" w:color="auto"/>
        <w:right w:val="none" w:sz="0" w:space="0" w:color="auto"/>
      </w:divBdr>
    </w:div>
    <w:div w:id="1406217832">
      <w:bodyDiv w:val="1"/>
      <w:marLeft w:val="0"/>
      <w:marRight w:val="0"/>
      <w:marTop w:val="0"/>
      <w:marBottom w:val="0"/>
      <w:divBdr>
        <w:top w:val="none" w:sz="0" w:space="0" w:color="auto"/>
        <w:left w:val="none" w:sz="0" w:space="0" w:color="auto"/>
        <w:bottom w:val="none" w:sz="0" w:space="0" w:color="auto"/>
        <w:right w:val="none" w:sz="0" w:space="0" w:color="auto"/>
      </w:divBdr>
    </w:div>
    <w:div w:id="1414477028">
      <w:bodyDiv w:val="1"/>
      <w:marLeft w:val="0"/>
      <w:marRight w:val="0"/>
      <w:marTop w:val="0"/>
      <w:marBottom w:val="0"/>
      <w:divBdr>
        <w:top w:val="none" w:sz="0" w:space="0" w:color="auto"/>
        <w:left w:val="none" w:sz="0" w:space="0" w:color="auto"/>
        <w:bottom w:val="none" w:sz="0" w:space="0" w:color="auto"/>
        <w:right w:val="none" w:sz="0" w:space="0" w:color="auto"/>
      </w:divBdr>
    </w:div>
    <w:div w:id="1416632750">
      <w:bodyDiv w:val="1"/>
      <w:marLeft w:val="0"/>
      <w:marRight w:val="0"/>
      <w:marTop w:val="0"/>
      <w:marBottom w:val="0"/>
      <w:divBdr>
        <w:top w:val="none" w:sz="0" w:space="0" w:color="auto"/>
        <w:left w:val="none" w:sz="0" w:space="0" w:color="auto"/>
        <w:bottom w:val="none" w:sz="0" w:space="0" w:color="auto"/>
        <w:right w:val="none" w:sz="0" w:space="0" w:color="auto"/>
      </w:divBdr>
    </w:div>
    <w:div w:id="1421949433">
      <w:bodyDiv w:val="1"/>
      <w:marLeft w:val="0"/>
      <w:marRight w:val="0"/>
      <w:marTop w:val="0"/>
      <w:marBottom w:val="0"/>
      <w:divBdr>
        <w:top w:val="none" w:sz="0" w:space="0" w:color="auto"/>
        <w:left w:val="none" w:sz="0" w:space="0" w:color="auto"/>
        <w:bottom w:val="none" w:sz="0" w:space="0" w:color="auto"/>
        <w:right w:val="none" w:sz="0" w:space="0" w:color="auto"/>
      </w:divBdr>
    </w:div>
    <w:div w:id="1428770463">
      <w:bodyDiv w:val="1"/>
      <w:marLeft w:val="0"/>
      <w:marRight w:val="0"/>
      <w:marTop w:val="0"/>
      <w:marBottom w:val="0"/>
      <w:divBdr>
        <w:top w:val="none" w:sz="0" w:space="0" w:color="auto"/>
        <w:left w:val="none" w:sz="0" w:space="0" w:color="auto"/>
        <w:bottom w:val="none" w:sz="0" w:space="0" w:color="auto"/>
        <w:right w:val="none" w:sz="0" w:space="0" w:color="auto"/>
      </w:divBdr>
    </w:div>
    <w:div w:id="1436708265">
      <w:bodyDiv w:val="1"/>
      <w:marLeft w:val="0"/>
      <w:marRight w:val="0"/>
      <w:marTop w:val="0"/>
      <w:marBottom w:val="0"/>
      <w:divBdr>
        <w:top w:val="none" w:sz="0" w:space="0" w:color="auto"/>
        <w:left w:val="none" w:sz="0" w:space="0" w:color="auto"/>
        <w:bottom w:val="none" w:sz="0" w:space="0" w:color="auto"/>
        <w:right w:val="none" w:sz="0" w:space="0" w:color="auto"/>
      </w:divBdr>
    </w:div>
    <w:div w:id="1440297877">
      <w:bodyDiv w:val="1"/>
      <w:marLeft w:val="0"/>
      <w:marRight w:val="0"/>
      <w:marTop w:val="0"/>
      <w:marBottom w:val="0"/>
      <w:divBdr>
        <w:top w:val="none" w:sz="0" w:space="0" w:color="auto"/>
        <w:left w:val="none" w:sz="0" w:space="0" w:color="auto"/>
        <w:bottom w:val="none" w:sz="0" w:space="0" w:color="auto"/>
        <w:right w:val="none" w:sz="0" w:space="0" w:color="auto"/>
      </w:divBdr>
    </w:div>
    <w:div w:id="1441559616">
      <w:bodyDiv w:val="1"/>
      <w:marLeft w:val="0"/>
      <w:marRight w:val="0"/>
      <w:marTop w:val="0"/>
      <w:marBottom w:val="0"/>
      <w:divBdr>
        <w:top w:val="none" w:sz="0" w:space="0" w:color="auto"/>
        <w:left w:val="none" w:sz="0" w:space="0" w:color="auto"/>
        <w:bottom w:val="none" w:sz="0" w:space="0" w:color="auto"/>
        <w:right w:val="none" w:sz="0" w:space="0" w:color="auto"/>
      </w:divBdr>
    </w:div>
    <w:div w:id="1462767559">
      <w:bodyDiv w:val="1"/>
      <w:marLeft w:val="0"/>
      <w:marRight w:val="0"/>
      <w:marTop w:val="0"/>
      <w:marBottom w:val="0"/>
      <w:divBdr>
        <w:top w:val="none" w:sz="0" w:space="0" w:color="auto"/>
        <w:left w:val="none" w:sz="0" w:space="0" w:color="auto"/>
        <w:bottom w:val="none" w:sz="0" w:space="0" w:color="auto"/>
        <w:right w:val="none" w:sz="0" w:space="0" w:color="auto"/>
      </w:divBdr>
    </w:div>
    <w:div w:id="1464541222">
      <w:bodyDiv w:val="1"/>
      <w:marLeft w:val="0"/>
      <w:marRight w:val="0"/>
      <w:marTop w:val="0"/>
      <w:marBottom w:val="0"/>
      <w:divBdr>
        <w:top w:val="none" w:sz="0" w:space="0" w:color="auto"/>
        <w:left w:val="none" w:sz="0" w:space="0" w:color="auto"/>
        <w:bottom w:val="none" w:sz="0" w:space="0" w:color="auto"/>
        <w:right w:val="none" w:sz="0" w:space="0" w:color="auto"/>
      </w:divBdr>
    </w:div>
    <w:div w:id="1467896520">
      <w:bodyDiv w:val="1"/>
      <w:marLeft w:val="0"/>
      <w:marRight w:val="0"/>
      <w:marTop w:val="0"/>
      <w:marBottom w:val="0"/>
      <w:divBdr>
        <w:top w:val="none" w:sz="0" w:space="0" w:color="auto"/>
        <w:left w:val="none" w:sz="0" w:space="0" w:color="auto"/>
        <w:bottom w:val="none" w:sz="0" w:space="0" w:color="auto"/>
        <w:right w:val="none" w:sz="0" w:space="0" w:color="auto"/>
      </w:divBdr>
    </w:div>
    <w:div w:id="1469738575">
      <w:bodyDiv w:val="1"/>
      <w:marLeft w:val="0"/>
      <w:marRight w:val="0"/>
      <w:marTop w:val="0"/>
      <w:marBottom w:val="0"/>
      <w:divBdr>
        <w:top w:val="none" w:sz="0" w:space="0" w:color="auto"/>
        <w:left w:val="none" w:sz="0" w:space="0" w:color="auto"/>
        <w:bottom w:val="none" w:sz="0" w:space="0" w:color="auto"/>
        <w:right w:val="none" w:sz="0" w:space="0" w:color="auto"/>
      </w:divBdr>
    </w:div>
    <w:div w:id="1485392766">
      <w:bodyDiv w:val="1"/>
      <w:marLeft w:val="0"/>
      <w:marRight w:val="0"/>
      <w:marTop w:val="0"/>
      <w:marBottom w:val="0"/>
      <w:divBdr>
        <w:top w:val="none" w:sz="0" w:space="0" w:color="auto"/>
        <w:left w:val="none" w:sz="0" w:space="0" w:color="auto"/>
        <w:bottom w:val="none" w:sz="0" w:space="0" w:color="auto"/>
        <w:right w:val="none" w:sz="0" w:space="0" w:color="auto"/>
      </w:divBdr>
    </w:div>
    <w:div w:id="1487698385">
      <w:bodyDiv w:val="1"/>
      <w:marLeft w:val="0"/>
      <w:marRight w:val="0"/>
      <w:marTop w:val="0"/>
      <w:marBottom w:val="0"/>
      <w:divBdr>
        <w:top w:val="none" w:sz="0" w:space="0" w:color="auto"/>
        <w:left w:val="none" w:sz="0" w:space="0" w:color="auto"/>
        <w:bottom w:val="none" w:sz="0" w:space="0" w:color="auto"/>
        <w:right w:val="none" w:sz="0" w:space="0" w:color="auto"/>
      </w:divBdr>
    </w:div>
    <w:div w:id="1491561879">
      <w:bodyDiv w:val="1"/>
      <w:marLeft w:val="0"/>
      <w:marRight w:val="0"/>
      <w:marTop w:val="0"/>
      <w:marBottom w:val="0"/>
      <w:divBdr>
        <w:top w:val="none" w:sz="0" w:space="0" w:color="auto"/>
        <w:left w:val="none" w:sz="0" w:space="0" w:color="auto"/>
        <w:bottom w:val="none" w:sz="0" w:space="0" w:color="auto"/>
        <w:right w:val="none" w:sz="0" w:space="0" w:color="auto"/>
      </w:divBdr>
    </w:div>
    <w:div w:id="1492671146">
      <w:bodyDiv w:val="1"/>
      <w:marLeft w:val="0"/>
      <w:marRight w:val="0"/>
      <w:marTop w:val="0"/>
      <w:marBottom w:val="0"/>
      <w:divBdr>
        <w:top w:val="none" w:sz="0" w:space="0" w:color="auto"/>
        <w:left w:val="none" w:sz="0" w:space="0" w:color="auto"/>
        <w:bottom w:val="none" w:sz="0" w:space="0" w:color="auto"/>
        <w:right w:val="none" w:sz="0" w:space="0" w:color="auto"/>
      </w:divBdr>
    </w:div>
    <w:div w:id="1501583966">
      <w:bodyDiv w:val="1"/>
      <w:marLeft w:val="0"/>
      <w:marRight w:val="0"/>
      <w:marTop w:val="0"/>
      <w:marBottom w:val="0"/>
      <w:divBdr>
        <w:top w:val="none" w:sz="0" w:space="0" w:color="auto"/>
        <w:left w:val="none" w:sz="0" w:space="0" w:color="auto"/>
        <w:bottom w:val="none" w:sz="0" w:space="0" w:color="auto"/>
        <w:right w:val="none" w:sz="0" w:space="0" w:color="auto"/>
      </w:divBdr>
    </w:div>
    <w:div w:id="1509367488">
      <w:bodyDiv w:val="1"/>
      <w:marLeft w:val="0"/>
      <w:marRight w:val="0"/>
      <w:marTop w:val="0"/>
      <w:marBottom w:val="0"/>
      <w:divBdr>
        <w:top w:val="none" w:sz="0" w:space="0" w:color="auto"/>
        <w:left w:val="none" w:sz="0" w:space="0" w:color="auto"/>
        <w:bottom w:val="none" w:sz="0" w:space="0" w:color="auto"/>
        <w:right w:val="none" w:sz="0" w:space="0" w:color="auto"/>
      </w:divBdr>
    </w:div>
    <w:div w:id="1512722166">
      <w:bodyDiv w:val="1"/>
      <w:marLeft w:val="0"/>
      <w:marRight w:val="0"/>
      <w:marTop w:val="0"/>
      <w:marBottom w:val="0"/>
      <w:divBdr>
        <w:top w:val="none" w:sz="0" w:space="0" w:color="auto"/>
        <w:left w:val="none" w:sz="0" w:space="0" w:color="auto"/>
        <w:bottom w:val="none" w:sz="0" w:space="0" w:color="auto"/>
        <w:right w:val="none" w:sz="0" w:space="0" w:color="auto"/>
      </w:divBdr>
    </w:div>
    <w:div w:id="1515069962">
      <w:bodyDiv w:val="1"/>
      <w:marLeft w:val="0"/>
      <w:marRight w:val="0"/>
      <w:marTop w:val="0"/>
      <w:marBottom w:val="0"/>
      <w:divBdr>
        <w:top w:val="none" w:sz="0" w:space="0" w:color="auto"/>
        <w:left w:val="none" w:sz="0" w:space="0" w:color="auto"/>
        <w:bottom w:val="none" w:sz="0" w:space="0" w:color="auto"/>
        <w:right w:val="none" w:sz="0" w:space="0" w:color="auto"/>
      </w:divBdr>
    </w:div>
    <w:div w:id="1516843310">
      <w:bodyDiv w:val="1"/>
      <w:marLeft w:val="0"/>
      <w:marRight w:val="0"/>
      <w:marTop w:val="0"/>
      <w:marBottom w:val="0"/>
      <w:divBdr>
        <w:top w:val="none" w:sz="0" w:space="0" w:color="auto"/>
        <w:left w:val="none" w:sz="0" w:space="0" w:color="auto"/>
        <w:bottom w:val="none" w:sz="0" w:space="0" w:color="auto"/>
        <w:right w:val="none" w:sz="0" w:space="0" w:color="auto"/>
      </w:divBdr>
    </w:div>
    <w:div w:id="1517039297">
      <w:bodyDiv w:val="1"/>
      <w:marLeft w:val="0"/>
      <w:marRight w:val="0"/>
      <w:marTop w:val="0"/>
      <w:marBottom w:val="0"/>
      <w:divBdr>
        <w:top w:val="none" w:sz="0" w:space="0" w:color="auto"/>
        <w:left w:val="none" w:sz="0" w:space="0" w:color="auto"/>
        <w:bottom w:val="none" w:sz="0" w:space="0" w:color="auto"/>
        <w:right w:val="none" w:sz="0" w:space="0" w:color="auto"/>
      </w:divBdr>
    </w:div>
    <w:div w:id="1521816941">
      <w:bodyDiv w:val="1"/>
      <w:marLeft w:val="0"/>
      <w:marRight w:val="0"/>
      <w:marTop w:val="0"/>
      <w:marBottom w:val="0"/>
      <w:divBdr>
        <w:top w:val="none" w:sz="0" w:space="0" w:color="auto"/>
        <w:left w:val="none" w:sz="0" w:space="0" w:color="auto"/>
        <w:bottom w:val="none" w:sz="0" w:space="0" w:color="auto"/>
        <w:right w:val="none" w:sz="0" w:space="0" w:color="auto"/>
      </w:divBdr>
    </w:div>
    <w:div w:id="1524174754">
      <w:bodyDiv w:val="1"/>
      <w:marLeft w:val="0"/>
      <w:marRight w:val="0"/>
      <w:marTop w:val="0"/>
      <w:marBottom w:val="0"/>
      <w:divBdr>
        <w:top w:val="none" w:sz="0" w:space="0" w:color="auto"/>
        <w:left w:val="none" w:sz="0" w:space="0" w:color="auto"/>
        <w:bottom w:val="none" w:sz="0" w:space="0" w:color="auto"/>
        <w:right w:val="none" w:sz="0" w:space="0" w:color="auto"/>
      </w:divBdr>
    </w:div>
    <w:div w:id="1528058333">
      <w:bodyDiv w:val="1"/>
      <w:marLeft w:val="0"/>
      <w:marRight w:val="0"/>
      <w:marTop w:val="0"/>
      <w:marBottom w:val="0"/>
      <w:divBdr>
        <w:top w:val="none" w:sz="0" w:space="0" w:color="auto"/>
        <w:left w:val="none" w:sz="0" w:space="0" w:color="auto"/>
        <w:bottom w:val="none" w:sz="0" w:space="0" w:color="auto"/>
        <w:right w:val="none" w:sz="0" w:space="0" w:color="auto"/>
      </w:divBdr>
    </w:div>
    <w:div w:id="1528450192">
      <w:bodyDiv w:val="1"/>
      <w:marLeft w:val="0"/>
      <w:marRight w:val="0"/>
      <w:marTop w:val="0"/>
      <w:marBottom w:val="0"/>
      <w:divBdr>
        <w:top w:val="none" w:sz="0" w:space="0" w:color="auto"/>
        <w:left w:val="none" w:sz="0" w:space="0" w:color="auto"/>
        <w:bottom w:val="none" w:sz="0" w:space="0" w:color="auto"/>
        <w:right w:val="none" w:sz="0" w:space="0" w:color="auto"/>
      </w:divBdr>
    </w:div>
    <w:div w:id="1530530898">
      <w:bodyDiv w:val="1"/>
      <w:marLeft w:val="0"/>
      <w:marRight w:val="0"/>
      <w:marTop w:val="0"/>
      <w:marBottom w:val="0"/>
      <w:divBdr>
        <w:top w:val="none" w:sz="0" w:space="0" w:color="auto"/>
        <w:left w:val="none" w:sz="0" w:space="0" w:color="auto"/>
        <w:bottom w:val="none" w:sz="0" w:space="0" w:color="auto"/>
        <w:right w:val="none" w:sz="0" w:space="0" w:color="auto"/>
      </w:divBdr>
    </w:div>
    <w:div w:id="1531651213">
      <w:bodyDiv w:val="1"/>
      <w:marLeft w:val="0"/>
      <w:marRight w:val="0"/>
      <w:marTop w:val="0"/>
      <w:marBottom w:val="0"/>
      <w:divBdr>
        <w:top w:val="none" w:sz="0" w:space="0" w:color="auto"/>
        <w:left w:val="none" w:sz="0" w:space="0" w:color="auto"/>
        <w:bottom w:val="none" w:sz="0" w:space="0" w:color="auto"/>
        <w:right w:val="none" w:sz="0" w:space="0" w:color="auto"/>
      </w:divBdr>
    </w:div>
    <w:div w:id="1535849797">
      <w:bodyDiv w:val="1"/>
      <w:marLeft w:val="0"/>
      <w:marRight w:val="0"/>
      <w:marTop w:val="0"/>
      <w:marBottom w:val="0"/>
      <w:divBdr>
        <w:top w:val="none" w:sz="0" w:space="0" w:color="auto"/>
        <w:left w:val="none" w:sz="0" w:space="0" w:color="auto"/>
        <w:bottom w:val="none" w:sz="0" w:space="0" w:color="auto"/>
        <w:right w:val="none" w:sz="0" w:space="0" w:color="auto"/>
      </w:divBdr>
    </w:div>
    <w:div w:id="1541668873">
      <w:bodyDiv w:val="1"/>
      <w:marLeft w:val="0"/>
      <w:marRight w:val="0"/>
      <w:marTop w:val="0"/>
      <w:marBottom w:val="0"/>
      <w:divBdr>
        <w:top w:val="none" w:sz="0" w:space="0" w:color="auto"/>
        <w:left w:val="none" w:sz="0" w:space="0" w:color="auto"/>
        <w:bottom w:val="none" w:sz="0" w:space="0" w:color="auto"/>
        <w:right w:val="none" w:sz="0" w:space="0" w:color="auto"/>
      </w:divBdr>
    </w:div>
    <w:div w:id="1543984306">
      <w:bodyDiv w:val="1"/>
      <w:marLeft w:val="0"/>
      <w:marRight w:val="0"/>
      <w:marTop w:val="0"/>
      <w:marBottom w:val="0"/>
      <w:divBdr>
        <w:top w:val="none" w:sz="0" w:space="0" w:color="auto"/>
        <w:left w:val="none" w:sz="0" w:space="0" w:color="auto"/>
        <w:bottom w:val="none" w:sz="0" w:space="0" w:color="auto"/>
        <w:right w:val="none" w:sz="0" w:space="0" w:color="auto"/>
      </w:divBdr>
    </w:div>
    <w:div w:id="1547914137">
      <w:bodyDiv w:val="1"/>
      <w:marLeft w:val="0"/>
      <w:marRight w:val="0"/>
      <w:marTop w:val="0"/>
      <w:marBottom w:val="0"/>
      <w:divBdr>
        <w:top w:val="none" w:sz="0" w:space="0" w:color="auto"/>
        <w:left w:val="none" w:sz="0" w:space="0" w:color="auto"/>
        <w:bottom w:val="none" w:sz="0" w:space="0" w:color="auto"/>
        <w:right w:val="none" w:sz="0" w:space="0" w:color="auto"/>
      </w:divBdr>
    </w:div>
    <w:div w:id="1551847640">
      <w:bodyDiv w:val="1"/>
      <w:marLeft w:val="0"/>
      <w:marRight w:val="0"/>
      <w:marTop w:val="0"/>
      <w:marBottom w:val="0"/>
      <w:divBdr>
        <w:top w:val="none" w:sz="0" w:space="0" w:color="auto"/>
        <w:left w:val="none" w:sz="0" w:space="0" w:color="auto"/>
        <w:bottom w:val="none" w:sz="0" w:space="0" w:color="auto"/>
        <w:right w:val="none" w:sz="0" w:space="0" w:color="auto"/>
      </w:divBdr>
    </w:div>
    <w:div w:id="1558392909">
      <w:bodyDiv w:val="1"/>
      <w:marLeft w:val="0"/>
      <w:marRight w:val="0"/>
      <w:marTop w:val="0"/>
      <w:marBottom w:val="0"/>
      <w:divBdr>
        <w:top w:val="none" w:sz="0" w:space="0" w:color="auto"/>
        <w:left w:val="none" w:sz="0" w:space="0" w:color="auto"/>
        <w:bottom w:val="none" w:sz="0" w:space="0" w:color="auto"/>
        <w:right w:val="none" w:sz="0" w:space="0" w:color="auto"/>
      </w:divBdr>
    </w:div>
    <w:div w:id="1558542772">
      <w:bodyDiv w:val="1"/>
      <w:marLeft w:val="0"/>
      <w:marRight w:val="0"/>
      <w:marTop w:val="0"/>
      <w:marBottom w:val="0"/>
      <w:divBdr>
        <w:top w:val="none" w:sz="0" w:space="0" w:color="auto"/>
        <w:left w:val="none" w:sz="0" w:space="0" w:color="auto"/>
        <w:bottom w:val="none" w:sz="0" w:space="0" w:color="auto"/>
        <w:right w:val="none" w:sz="0" w:space="0" w:color="auto"/>
      </w:divBdr>
    </w:div>
    <w:div w:id="1562710893">
      <w:bodyDiv w:val="1"/>
      <w:marLeft w:val="0"/>
      <w:marRight w:val="0"/>
      <w:marTop w:val="0"/>
      <w:marBottom w:val="0"/>
      <w:divBdr>
        <w:top w:val="none" w:sz="0" w:space="0" w:color="auto"/>
        <w:left w:val="none" w:sz="0" w:space="0" w:color="auto"/>
        <w:bottom w:val="none" w:sz="0" w:space="0" w:color="auto"/>
        <w:right w:val="none" w:sz="0" w:space="0" w:color="auto"/>
      </w:divBdr>
    </w:div>
    <w:div w:id="1566065161">
      <w:bodyDiv w:val="1"/>
      <w:marLeft w:val="0"/>
      <w:marRight w:val="0"/>
      <w:marTop w:val="0"/>
      <w:marBottom w:val="0"/>
      <w:divBdr>
        <w:top w:val="none" w:sz="0" w:space="0" w:color="auto"/>
        <w:left w:val="none" w:sz="0" w:space="0" w:color="auto"/>
        <w:bottom w:val="none" w:sz="0" w:space="0" w:color="auto"/>
        <w:right w:val="none" w:sz="0" w:space="0" w:color="auto"/>
      </w:divBdr>
    </w:div>
    <w:div w:id="1566137818">
      <w:bodyDiv w:val="1"/>
      <w:marLeft w:val="0"/>
      <w:marRight w:val="0"/>
      <w:marTop w:val="0"/>
      <w:marBottom w:val="0"/>
      <w:divBdr>
        <w:top w:val="none" w:sz="0" w:space="0" w:color="auto"/>
        <w:left w:val="none" w:sz="0" w:space="0" w:color="auto"/>
        <w:bottom w:val="none" w:sz="0" w:space="0" w:color="auto"/>
        <w:right w:val="none" w:sz="0" w:space="0" w:color="auto"/>
      </w:divBdr>
    </w:div>
    <w:div w:id="1569265162">
      <w:bodyDiv w:val="1"/>
      <w:marLeft w:val="0"/>
      <w:marRight w:val="0"/>
      <w:marTop w:val="0"/>
      <w:marBottom w:val="0"/>
      <w:divBdr>
        <w:top w:val="none" w:sz="0" w:space="0" w:color="auto"/>
        <w:left w:val="none" w:sz="0" w:space="0" w:color="auto"/>
        <w:bottom w:val="none" w:sz="0" w:space="0" w:color="auto"/>
        <w:right w:val="none" w:sz="0" w:space="0" w:color="auto"/>
      </w:divBdr>
    </w:div>
    <w:div w:id="1571040833">
      <w:bodyDiv w:val="1"/>
      <w:marLeft w:val="0"/>
      <w:marRight w:val="0"/>
      <w:marTop w:val="0"/>
      <w:marBottom w:val="0"/>
      <w:divBdr>
        <w:top w:val="none" w:sz="0" w:space="0" w:color="auto"/>
        <w:left w:val="none" w:sz="0" w:space="0" w:color="auto"/>
        <w:bottom w:val="none" w:sz="0" w:space="0" w:color="auto"/>
        <w:right w:val="none" w:sz="0" w:space="0" w:color="auto"/>
      </w:divBdr>
    </w:div>
    <w:div w:id="1572429628">
      <w:bodyDiv w:val="1"/>
      <w:marLeft w:val="0"/>
      <w:marRight w:val="0"/>
      <w:marTop w:val="0"/>
      <w:marBottom w:val="0"/>
      <w:divBdr>
        <w:top w:val="none" w:sz="0" w:space="0" w:color="auto"/>
        <w:left w:val="none" w:sz="0" w:space="0" w:color="auto"/>
        <w:bottom w:val="none" w:sz="0" w:space="0" w:color="auto"/>
        <w:right w:val="none" w:sz="0" w:space="0" w:color="auto"/>
      </w:divBdr>
    </w:div>
    <w:div w:id="1585528896">
      <w:bodyDiv w:val="1"/>
      <w:marLeft w:val="0"/>
      <w:marRight w:val="0"/>
      <w:marTop w:val="0"/>
      <w:marBottom w:val="0"/>
      <w:divBdr>
        <w:top w:val="none" w:sz="0" w:space="0" w:color="auto"/>
        <w:left w:val="none" w:sz="0" w:space="0" w:color="auto"/>
        <w:bottom w:val="none" w:sz="0" w:space="0" w:color="auto"/>
        <w:right w:val="none" w:sz="0" w:space="0" w:color="auto"/>
      </w:divBdr>
    </w:div>
    <w:div w:id="1597443734">
      <w:bodyDiv w:val="1"/>
      <w:marLeft w:val="0"/>
      <w:marRight w:val="0"/>
      <w:marTop w:val="0"/>
      <w:marBottom w:val="0"/>
      <w:divBdr>
        <w:top w:val="none" w:sz="0" w:space="0" w:color="auto"/>
        <w:left w:val="none" w:sz="0" w:space="0" w:color="auto"/>
        <w:bottom w:val="none" w:sz="0" w:space="0" w:color="auto"/>
        <w:right w:val="none" w:sz="0" w:space="0" w:color="auto"/>
      </w:divBdr>
    </w:div>
    <w:div w:id="1599755537">
      <w:bodyDiv w:val="1"/>
      <w:marLeft w:val="0"/>
      <w:marRight w:val="0"/>
      <w:marTop w:val="0"/>
      <w:marBottom w:val="0"/>
      <w:divBdr>
        <w:top w:val="none" w:sz="0" w:space="0" w:color="auto"/>
        <w:left w:val="none" w:sz="0" w:space="0" w:color="auto"/>
        <w:bottom w:val="none" w:sz="0" w:space="0" w:color="auto"/>
        <w:right w:val="none" w:sz="0" w:space="0" w:color="auto"/>
      </w:divBdr>
    </w:div>
    <w:div w:id="1613367100">
      <w:bodyDiv w:val="1"/>
      <w:marLeft w:val="0"/>
      <w:marRight w:val="0"/>
      <w:marTop w:val="0"/>
      <w:marBottom w:val="0"/>
      <w:divBdr>
        <w:top w:val="none" w:sz="0" w:space="0" w:color="auto"/>
        <w:left w:val="none" w:sz="0" w:space="0" w:color="auto"/>
        <w:bottom w:val="none" w:sz="0" w:space="0" w:color="auto"/>
        <w:right w:val="none" w:sz="0" w:space="0" w:color="auto"/>
      </w:divBdr>
    </w:div>
    <w:div w:id="1623533858">
      <w:bodyDiv w:val="1"/>
      <w:marLeft w:val="0"/>
      <w:marRight w:val="0"/>
      <w:marTop w:val="0"/>
      <w:marBottom w:val="0"/>
      <w:divBdr>
        <w:top w:val="none" w:sz="0" w:space="0" w:color="auto"/>
        <w:left w:val="none" w:sz="0" w:space="0" w:color="auto"/>
        <w:bottom w:val="none" w:sz="0" w:space="0" w:color="auto"/>
        <w:right w:val="none" w:sz="0" w:space="0" w:color="auto"/>
      </w:divBdr>
    </w:div>
    <w:div w:id="1623607425">
      <w:bodyDiv w:val="1"/>
      <w:marLeft w:val="0"/>
      <w:marRight w:val="0"/>
      <w:marTop w:val="0"/>
      <w:marBottom w:val="0"/>
      <w:divBdr>
        <w:top w:val="none" w:sz="0" w:space="0" w:color="auto"/>
        <w:left w:val="none" w:sz="0" w:space="0" w:color="auto"/>
        <w:bottom w:val="none" w:sz="0" w:space="0" w:color="auto"/>
        <w:right w:val="none" w:sz="0" w:space="0" w:color="auto"/>
      </w:divBdr>
    </w:div>
    <w:div w:id="1623612899">
      <w:bodyDiv w:val="1"/>
      <w:marLeft w:val="0"/>
      <w:marRight w:val="0"/>
      <w:marTop w:val="0"/>
      <w:marBottom w:val="0"/>
      <w:divBdr>
        <w:top w:val="none" w:sz="0" w:space="0" w:color="auto"/>
        <w:left w:val="none" w:sz="0" w:space="0" w:color="auto"/>
        <w:bottom w:val="none" w:sz="0" w:space="0" w:color="auto"/>
        <w:right w:val="none" w:sz="0" w:space="0" w:color="auto"/>
      </w:divBdr>
    </w:div>
    <w:div w:id="1625579422">
      <w:bodyDiv w:val="1"/>
      <w:marLeft w:val="0"/>
      <w:marRight w:val="0"/>
      <w:marTop w:val="0"/>
      <w:marBottom w:val="0"/>
      <w:divBdr>
        <w:top w:val="none" w:sz="0" w:space="0" w:color="auto"/>
        <w:left w:val="none" w:sz="0" w:space="0" w:color="auto"/>
        <w:bottom w:val="none" w:sz="0" w:space="0" w:color="auto"/>
        <w:right w:val="none" w:sz="0" w:space="0" w:color="auto"/>
      </w:divBdr>
    </w:div>
    <w:div w:id="1629513269">
      <w:bodyDiv w:val="1"/>
      <w:marLeft w:val="0"/>
      <w:marRight w:val="0"/>
      <w:marTop w:val="0"/>
      <w:marBottom w:val="0"/>
      <w:divBdr>
        <w:top w:val="none" w:sz="0" w:space="0" w:color="auto"/>
        <w:left w:val="none" w:sz="0" w:space="0" w:color="auto"/>
        <w:bottom w:val="none" w:sz="0" w:space="0" w:color="auto"/>
        <w:right w:val="none" w:sz="0" w:space="0" w:color="auto"/>
      </w:divBdr>
    </w:div>
    <w:div w:id="1630239108">
      <w:bodyDiv w:val="1"/>
      <w:marLeft w:val="0"/>
      <w:marRight w:val="0"/>
      <w:marTop w:val="0"/>
      <w:marBottom w:val="0"/>
      <w:divBdr>
        <w:top w:val="none" w:sz="0" w:space="0" w:color="auto"/>
        <w:left w:val="none" w:sz="0" w:space="0" w:color="auto"/>
        <w:bottom w:val="none" w:sz="0" w:space="0" w:color="auto"/>
        <w:right w:val="none" w:sz="0" w:space="0" w:color="auto"/>
      </w:divBdr>
    </w:div>
    <w:div w:id="1630667620">
      <w:bodyDiv w:val="1"/>
      <w:marLeft w:val="0"/>
      <w:marRight w:val="0"/>
      <w:marTop w:val="0"/>
      <w:marBottom w:val="0"/>
      <w:divBdr>
        <w:top w:val="none" w:sz="0" w:space="0" w:color="auto"/>
        <w:left w:val="none" w:sz="0" w:space="0" w:color="auto"/>
        <w:bottom w:val="none" w:sz="0" w:space="0" w:color="auto"/>
        <w:right w:val="none" w:sz="0" w:space="0" w:color="auto"/>
      </w:divBdr>
    </w:div>
    <w:div w:id="1643731303">
      <w:bodyDiv w:val="1"/>
      <w:marLeft w:val="0"/>
      <w:marRight w:val="0"/>
      <w:marTop w:val="0"/>
      <w:marBottom w:val="0"/>
      <w:divBdr>
        <w:top w:val="none" w:sz="0" w:space="0" w:color="auto"/>
        <w:left w:val="none" w:sz="0" w:space="0" w:color="auto"/>
        <w:bottom w:val="none" w:sz="0" w:space="0" w:color="auto"/>
        <w:right w:val="none" w:sz="0" w:space="0" w:color="auto"/>
      </w:divBdr>
    </w:div>
    <w:div w:id="1651053157">
      <w:bodyDiv w:val="1"/>
      <w:marLeft w:val="0"/>
      <w:marRight w:val="0"/>
      <w:marTop w:val="0"/>
      <w:marBottom w:val="0"/>
      <w:divBdr>
        <w:top w:val="none" w:sz="0" w:space="0" w:color="auto"/>
        <w:left w:val="none" w:sz="0" w:space="0" w:color="auto"/>
        <w:bottom w:val="none" w:sz="0" w:space="0" w:color="auto"/>
        <w:right w:val="none" w:sz="0" w:space="0" w:color="auto"/>
      </w:divBdr>
    </w:div>
    <w:div w:id="1655838191">
      <w:bodyDiv w:val="1"/>
      <w:marLeft w:val="0"/>
      <w:marRight w:val="0"/>
      <w:marTop w:val="0"/>
      <w:marBottom w:val="0"/>
      <w:divBdr>
        <w:top w:val="none" w:sz="0" w:space="0" w:color="auto"/>
        <w:left w:val="none" w:sz="0" w:space="0" w:color="auto"/>
        <w:bottom w:val="none" w:sz="0" w:space="0" w:color="auto"/>
        <w:right w:val="none" w:sz="0" w:space="0" w:color="auto"/>
      </w:divBdr>
    </w:div>
    <w:div w:id="1656449556">
      <w:bodyDiv w:val="1"/>
      <w:marLeft w:val="0"/>
      <w:marRight w:val="0"/>
      <w:marTop w:val="0"/>
      <w:marBottom w:val="0"/>
      <w:divBdr>
        <w:top w:val="none" w:sz="0" w:space="0" w:color="auto"/>
        <w:left w:val="none" w:sz="0" w:space="0" w:color="auto"/>
        <w:bottom w:val="none" w:sz="0" w:space="0" w:color="auto"/>
        <w:right w:val="none" w:sz="0" w:space="0" w:color="auto"/>
      </w:divBdr>
    </w:div>
    <w:div w:id="1658269398">
      <w:bodyDiv w:val="1"/>
      <w:marLeft w:val="0"/>
      <w:marRight w:val="0"/>
      <w:marTop w:val="0"/>
      <w:marBottom w:val="0"/>
      <w:divBdr>
        <w:top w:val="none" w:sz="0" w:space="0" w:color="auto"/>
        <w:left w:val="none" w:sz="0" w:space="0" w:color="auto"/>
        <w:bottom w:val="none" w:sz="0" w:space="0" w:color="auto"/>
        <w:right w:val="none" w:sz="0" w:space="0" w:color="auto"/>
      </w:divBdr>
    </w:div>
    <w:div w:id="1661692399">
      <w:bodyDiv w:val="1"/>
      <w:marLeft w:val="0"/>
      <w:marRight w:val="0"/>
      <w:marTop w:val="0"/>
      <w:marBottom w:val="0"/>
      <w:divBdr>
        <w:top w:val="none" w:sz="0" w:space="0" w:color="auto"/>
        <w:left w:val="none" w:sz="0" w:space="0" w:color="auto"/>
        <w:bottom w:val="none" w:sz="0" w:space="0" w:color="auto"/>
        <w:right w:val="none" w:sz="0" w:space="0" w:color="auto"/>
      </w:divBdr>
    </w:div>
    <w:div w:id="1665164180">
      <w:bodyDiv w:val="1"/>
      <w:marLeft w:val="0"/>
      <w:marRight w:val="0"/>
      <w:marTop w:val="0"/>
      <w:marBottom w:val="0"/>
      <w:divBdr>
        <w:top w:val="none" w:sz="0" w:space="0" w:color="auto"/>
        <w:left w:val="none" w:sz="0" w:space="0" w:color="auto"/>
        <w:bottom w:val="none" w:sz="0" w:space="0" w:color="auto"/>
        <w:right w:val="none" w:sz="0" w:space="0" w:color="auto"/>
      </w:divBdr>
    </w:div>
    <w:div w:id="1668095363">
      <w:bodyDiv w:val="1"/>
      <w:marLeft w:val="0"/>
      <w:marRight w:val="0"/>
      <w:marTop w:val="0"/>
      <w:marBottom w:val="0"/>
      <w:divBdr>
        <w:top w:val="none" w:sz="0" w:space="0" w:color="auto"/>
        <w:left w:val="none" w:sz="0" w:space="0" w:color="auto"/>
        <w:bottom w:val="none" w:sz="0" w:space="0" w:color="auto"/>
        <w:right w:val="none" w:sz="0" w:space="0" w:color="auto"/>
      </w:divBdr>
    </w:div>
    <w:div w:id="1670597008">
      <w:bodyDiv w:val="1"/>
      <w:marLeft w:val="0"/>
      <w:marRight w:val="0"/>
      <w:marTop w:val="0"/>
      <w:marBottom w:val="0"/>
      <w:divBdr>
        <w:top w:val="none" w:sz="0" w:space="0" w:color="auto"/>
        <w:left w:val="none" w:sz="0" w:space="0" w:color="auto"/>
        <w:bottom w:val="none" w:sz="0" w:space="0" w:color="auto"/>
        <w:right w:val="none" w:sz="0" w:space="0" w:color="auto"/>
      </w:divBdr>
    </w:div>
    <w:div w:id="1674214153">
      <w:bodyDiv w:val="1"/>
      <w:marLeft w:val="0"/>
      <w:marRight w:val="0"/>
      <w:marTop w:val="0"/>
      <w:marBottom w:val="0"/>
      <w:divBdr>
        <w:top w:val="none" w:sz="0" w:space="0" w:color="auto"/>
        <w:left w:val="none" w:sz="0" w:space="0" w:color="auto"/>
        <w:bottom w:val="none" w:sz="0" w:space="0" w:color="auto"/>
        <w:right w:val="none" w:sz="0" w:space="0" w:color="auto"/>
      </w:divBdr>
    </w:div>
    <w:div w:id="1679309415">
      <w:bodyDiv w:val="1"/>
      <w:marLeft w:val="0"/>
      <w:marRight w:val="0"/>
      <w:marTop w:val="0"/>
      <w:marBottom w:val="0"/>
      <w:divBdr>
        <w:top w:val="none" w:sz="0" w:space="0" w:color="auto"/>
        <w:left w:val="none" w:sz="0" w:space="0" w:color="auto"/>
        <w:bottom w:val="none" w:sz="0" w:space="0" w:color="auto"/>
        <w:right w:val="none" w:sz="0" w:space="0" w:color="auto"/>
      </w:divBdr>
    </w:div>
    <w:div w:id="1685286201">
      <w:bodyDiv w:val="1"/>
      <w:marLeft w:val="0"/>
      <w:marRight w:val="0"/>
      <w:marTop w:val="0"/>
      <w:marBottom w:val="0"/>
      <w:divBdr>
        <w:top w:val="none" w:sz="0" w:space="0" w:color="auto"/>
        <w:left w:val="none" w:sz="0" w:space="0" w:color="auto"/>
        <w:bottom w:val="none" w:sz="0" w:space="0" w:color="auto"/>
        <w:right w:val="none" w:sz="0" w:space="0" w:color="auto"/>
      </w:divBdr>
    </w:div>
    <w:div w:id="1686788998">
      <w:bodyDiv w:val="1"/>
      <w:marLeft w:val="0"/>
      <w:marRight w:val="0"/>
      <w:marTop w:val="0"/>
      <w:marBottom w:val="0"/>
      <w:divBdr>
        <w:top w:val="none" w:sz="0" w:space="0" w:color="auto"/>
        <w:left w:val="none" w:sz="0" w:space="0" w:color="auto"/>
        <w:bottom w:val="none" w:sz="0" w:space="0" w:color="auto"/>
        <w:right w:val="none" w:sz="0" w:space="0" w:color="auto"/>
      </w:divBdr>
    </w:div>
    <w:div w:id="1686789048">
      <w:bodyDiv w:val="1"/>
      <w:marLeft w:val="0"/>
      <w:marRight w:val="0"/>
      <w:marTop w:val="0"/>
      <w:marBottom w:val="0"/>
      <w:divBdr>
        <w:top w:val="none" w:sz="0" w:space="0" w:color="auto"/>
        <w:left w:val="none" w:sz="0" w:space="0" w:color="auto"/>
        <w:bottom w:val="none" w:sz="0" w:space="0" w:color="auto"/>
        <w:right w:val="none" w:sz="0" w:space="0" w:color="auto"/>
      </w:divBdr>
    </w:div>
    <w:div w:id="1690638712">
      <w:bodyDiv w:val="1"/>
      <w:marLeft w:val="0"/>
      <w:marRight w:val="0"/>
      <w:marTop w:val="0"/>
      <w:marBottom w:val="0"/>
      <w:divBdr>
        <w:top w:val="none" w:sz="0" w:space="0" w:color="auto"/>
        <w:left w:val="none" w:sz="0" w:space="0" w:color="auto"/>
        <w:bottom w:val="none" w:sz="0" w:space="0" w:color="auto"/>
        <w:right w:val="none" w:sz="0" w:space="0" w:color="auto"/>
      </w:divBdr>
    </w:div>
    <w:div w:id="1694070107">
      <w:bodyDiv w:val="1"/>
      <w:marLeft w:val="0"/>
      <w:marRight w:val="0"/>
      <w:marTop w:val="0"/>
      <w:marBottom w:val="0"/>
      <w:divBdr>
        <w:top w:val="none" w:sz="0" w:space="0" w:color="auto"/>
        <w:left w:val="none" w:sz="0" w:space="0" w:color="auto"/>
        <w:bottom w:val="none" w:sz="0" w:space="0" w:color="auto"/>
        <w:right w:val="none" w:sz="0" w:space="0" w:color="auto"/>
      </w:divBdr>
    </w:div>
    <w:div w:id="1697536094">
      <w:bodyDiv w:val="1"/>
      <w:marLeft w:val="0"/>
      <w:marRight w:val="0"/>
      <w:marTop w:val="0"/>
      <w:marBottom w:val="0"/>
      <w:divBdr>
        <w:top w:val="none" w:sz="0" w:space="0" w:color="auto"/>
        <w:left w:val="none" w:sz="0" w:space="0" w:color="auto"/>
        <w:bottom w:val="none" w:sz="0" w:space="0" w:color="auto"/>
        <w:right w:val="none" w:sz="0" w:space="0" w:color="auto"/>
      </w:divBdr>
    </w:div>
    <w:div w:id="1700744145">
      <w:bodyDiv w:val="1"/>
      <w:marLeft w:val="0"/>
      <w:marRight w:val="0"/>
      <w:marTop w:val="0"/>
      <w:marBottom w:val="0"/>
      <w:divBdr>
        <w:top w:val="none" w:sz="0" w:space="0" w:color="auto"/>
        <w:left w:val="none" w:sz="0" w:space="0" w:color="auto"/>
        <w:bottom w:val="none" w:sz="0" w:space="0" w:color="auto"/>
        <w:right w:val="none" w:sz="0" w:space="0" w:color="auto"/>
      </w:divBdr>
    </w:div>
    <w:div w:id="1708798217">
      <w:bodyDiv w:val="1"/>
      <w:marLeft w:val="0"/>
      <w:marRight w:val="0"/>
      <w:marTop w:val="0"/>
      <w:marBottom w:val="0"/>
      <w:divBdr>
        <w:top w:val="none" w:sz="0" w:space="0" w:color="auto"/>
        <w:left w:val="none" w:sz="0" w:space="0" w:color="auto"/>
        <w:bottom w:val="none" w:sz="0" w:space="0" w:color="auto"/>
        <w:right w:val="none" w:sz="0" w:space="0" w:color="auto"/>
      </w:divBdr>
    </w:div>
    <w:div w:id="1709796416">
      <w:bodyDiv w:val="1"/>
      <w:marLeft w:val="0"/>
      <w:marRight w:val="0"/>
      <w:marTop w:val="0"/>
      <w:marBottom w:val="0"/>
      <w:divBdr>
        <w:top w:val="none" w:sz="0" w:space="0" w:color="auto"/>
        <w:left w:val="none" w:sz="0" w:space="0" w:color="auto"/>
        <w:bottom w:val="none" w:sz="0" w:space="0" w:color="auto"/>
        <w:right w:val="none" w:sz="0" w:space="0" w:color="auto"/>
      </w:divBdr>
    </w:div>
    <w:div w:id="1711412692">
      <w:bodyDiv w:val="1"/>
      <w:marLeft w:val="0"/>
      <w:marRight w:val="0"/>
      <w:marTop w:val="0"/>
      <w:marBottom w:val="0"/>
      <w:divBdr>
        <w:top w:val="none" w:sz="0" w:space="0" w:color="auto"/>
        <w:left w:val="none" w:sz="0" w:space="0" w:color="auto"/>
        <w:bottom w:val="none" w:sz="0" w:space="0" w:color="auto"/>
        <w:right w:val="none" w:sz="0" w:space="0" w:color="auto"/>
      </w:divBdr>
    </w:div>
    <w:div w:id="1732926095">
      <w:bodyDiv w:val="1"/>
      <w:marLeft w:val="0"/>
      <w:marRight w:val="0"/>
      <w:marTop w:val="0"/>
      <w:marBottom w:val="0"/>
      <w:divBdr>
        <w:top w:val="none" w:sz="0" w:space="0" w:color="auto"/>
        <w:left w:val="none" w:sz="0" w:space="0" w:color="auto"/>
        <w:bottom w:val="none" w:sz="0" w:space="0" w:color="auto"/>
        <w:right w:val="none" w:sz="0" w:space="0" w:color="auto"/>
      </w:divBdr>
    </w:div>
    <w:div w:id="1739404425">
      <w:bodyDiv w:val="1"/>
      <w:marLeft w:val="0"/>
      <w:marRight w:val="0"/>
      <w:marTop w:val="0"/>
      <w:marBottom w:val="0"/>
      <w:divBdr>
        <w:top w:val="none" w:sz="0" w:space="0" w:color="auto"/>
        <w:left w:val="none" w:sz="0" w:space="0" w:color="auto"/>
        <w:bottom w:val="none" w:sz="0" w:space="0" w:color="auto"/>
        <w:right w:val="none" w:sz="0" w:space="0" w:color="auto"/>
      </w:divBdr>
    </w:div>
    <w:div w:id="1740324764">
      <w:bodyDiv w:val="1"/>
      <w:marLeft w:val="0"/>
      <w:marRight w:val="0"/>
      <w:marTop w:val="0"/>
      <w:marBottom w:val="0"/>
      <w:divBdr>
        <w:top w:val="none" w:sz="0" w:space="0" w:color="auto"/>
        <w:left w:val="none" w:sz="0" w:space="0" w:color="auto"/>
        <w:bottom w:val="none" w:sz="0" w:space="0" w:color="auto"/>
        <w:right w:val="none" w:sz="0" w:space="0" w:color="auto"/>
      </w:divBdr>
    </w:div>
    <w:div w:id="1746339316">
      <w:bodyDiv w:val="1"/>
      <w:marLeft w:val="0"/>
      <w:marRight w:val="0"/>
      <w:marTop w:val="0"/>
      <w:marBottom w:val="0"/>
      <w:divBdr>
        <w:top w:val="none" w:sz="0" w:space="0" w:color="auto"/>
        <w:left w:val="none" w:sz="0" w:space="0" w:color="auto"/>
        <w:bottom w:val="none" w:sz="0" w:space="0" w:color="auto"/>
        <w:right w:val="none" w:sz="0" w:space="0" w:color="auto"/>
      </w:divBdr>
    </w:div>
    <w:div w:id="1759209646">
      <w:bodyDiv w:val="1"/>
      <w:marLeft w:val="0"/>
      <w:marRight w:val="0"/>
      <w:marTop w:val="0"/>
      <w:marBottom w:val="0"/>
      <w:divBdr>
        <w:top w:val="none" w:sz="0" w:space="0" w:color="auto"/>
        <w:left w:val="none" w:sz="0" w:space="0" w:color="auto"/>
        <w:bottom w:val="none" w:sz="0" w:space="0" w:color="auto"/>
        <w:right w:val="none" w:sz="0" w:space="0" w:color="auto"/>
      </w:divBdr>
    </w:div>
    <w:div w:id="1759596021">
      <w:bodyDiv w:val="1"/>
      <w:marLeft w:val="0"/>
      <w:marRight w:val="0"/>
      <w:marTop w:val="0"/>
      <w:marBottom w:val="0"/>
      <w:divBdr>
        <w:top w:val="none" w:sz="0" w:space="0" w:color="auto"/>
        <w:left w:val="none" w:sz="0" w:space="0" w:color="auto"/>
        <w:bottom w:val="none" w:sz="0" w:space="0" w:color="auto"/>
        <w:right w:val="none" w:sz="0" w:space="0" w:color="auto"/>
      </w:divBdr>
    </w:div>
    <w:div w:id="1800686569">
      <w:bodyDiv w:val="1"/>
      <w:marLeft w:val="0"/>
      <w:marRight w:val="0"/>
      <w:marTop w:val="0"/>
      <w:marBottom w:val="0"/>
      <w:divBdr>
        <w:top w:val="none" w:sz="0" w:space="0" w:color="auto"/>
        <w:left w:val="none" w:sz="0" w:space="0" w:color="auto"/>
        <w:bottom w:val="none" w:sz="0" w:space="0" w:color="auto"/>
        <w:right w:val="none" w:sz="0" w:space="0" w:color="auto"/>
      </w:divBdr>
    </w:div>
    <w:div w:id="1802334864">
      <w:bodyDiv w:val="1"/>
      <w:marLeft w:val="0"/>
      <w:marRight w:val="0"/>
      <w:marTop w:val="0"/>
      <w:marBottom w:val="0"/>
      <w:divBdr>
        <w:top w:val="none" w:sz="0" w:space="0" w:color="auto"/>
        <w:left w:val="none" w:sz="0" w:space="0" w:color="auto"/>
        <w:bottom w:val="none" w:sz="0" w:space="0" w:color="auto"/>
        <w:right w:val="none" w:sz="0" w:space="0" w:color="auto"/>
      </w:divBdr>
    </w:div>
    <w:div w:id="1802457006">
      <w:bodyDiv w:val="1"/>
      <w:marLeft w:val="0"/>
      <w:marRight w:val="0"/>
      <w:marTop w:val="0"/>
      <w:marBottom w:val="0"/>
      <w:divBdr>
        <w:top w:val="none" w:sz="0" w:space="0" w:color="auto"/>
        <w:left w:val="none" w:sz="0" w:space="0" w:color="auto"/>
        <w:bottom w:val="none" w:sz="0" w:space="0" w:color="auto"/>
        <w:right w:val="none" w:sz="0" w:space="0" w:color="auto"/>
      </w:divBdr>
    </w:div>
    <w:div w:id="1806464449">
      <w:bodyDiv w:val="1"/>
      <w:marLeft w:val="0"/>
      <w:marRight w:val="0"/>
      <w:marTop w:val="0"/>
      <w:marBottom w:val="0"/>
      <w:divBdr>
        <w:top w:val="none" w:sz="0" w:space="0" w:color="auto"/>
        <w:left w:val="none" w:sz="0" w:space="0" w:color="auto"/>
        <w:bottom w:val="none" w:sz="0" w:space="0" w:color="auto"/>
        <w:right w:val="none" w:sz="0" w:space="0" w:color="auto"/>
      </w:divBdr>
    </w:div>
    <w:div w:id="1814982969">
      <w:bodyDiv w:val="1"/>
      <w:marLeft w:val="0"/>
      <w:marRight w:val="0"/>
      <w:marTop w:val="0"/>
      <w:marBottom w:val="0"/>
      <w:divBdr>
        <w:top w:val="none" w:sz="0" w:space="0" w:color="auto"/>
        <w:left w:val="none" w:sz="0" w:space="0" w:color="auto"/>
        <w:bottom w:val="none" w:sz="0" w:space="0" w:color="auto"/>
        <w:right w:val="none" w:sz="0" w:space="0" w:color="auto"/>
      </w:divBdr>
    </w:div>
    <w:div w:id="1815415181">
      <w:bodyDiv w:val="1"/>
      <w:marLeft w:val="0"/>
      <w:marRight w:val="0"/>
      <w:marTop w:val="0"/>
      <w:marBottom w:val="0"/>
      <w:divBdr>
        <w:top w:val="none" w:sz="0" w:space="0" w:color="auto"/>
        <w:left w:val="none" w:sz="0" w:space="0" w:color="auto"/>
        <w:bottom w:val="none" w:sz="0" w:space="0" w:color="auto"/>
        <w:right w:val="none" w:sz="0" w:space="0" w:color="auto"/>
      </w:divBdr>
    </w:div>
    <w:div w:id="1824158250">
      <w:bodyDiv w:val="1"/>
      <w:marLeft w:val="0"/>
      <w:marRight w:val="0"/>
      <w:marTop w:val="0"/>
      <w:marBottom w:val="0"/>
      <w:divBdr>
        <w:top w:val="none" w:sz="0" w:space="0" w:color="auto"/>
        <w:left w:val="none" w:sz="0" w:space="0" w:color="auto"/>
        <w:bottom w:val="none" w:sz="0" w:space="0" w:color="auto"/>
        <w:right w:val="none" w:sz="0" w:space="0" w:color="auto"/>
      </w:divBdr>
    </w:div>
    <w:div w:id="1829052504">
      <w:bodyDiv w:val="1"/>
      <w:marLeft w:val="0"/>
      <w:marRight w:val="0"/>
      <w:marTop w:val="0"/>
      <w:marBottom w:val="0"/>
      <w:divBdr>
        <w:top w:val="none" w:sz="0" w:space="0" w:color="auto"/>
        <w:left w:val="none" w:sz="0" w:space="0" w:color="auto"/>
        <w:bottom w:val="none" w:sz="0" w:space="0" w:color="auto"/>
        <w:right w:val="none" w:sz="0" w:space="0" w:color="auto"/>
      </w:divBdr>
    </w:div>
    <w:div w:id="1830245056">
      <w:bodyDiv w:val="1"/>
      <w:marLeft w:val="0"/>
      <w:marRight w:val="0"/>
      <w:marTop w:val="0"/>
      <w:marBottom w:val="0"/>
      <w:divBdr>
        <w:top w:val="none" w:sz="0" w:space="0" w:color="auto"/>
        <w:left w:val="none" w:sz="0" w:space="0" w:color="auto"/>
        <w:bottom w:val="none" w:sz="0" w:space="0" w:color="auto"/>
        <w:right w:val="none" w:sz="0" w:space="0" w:color="auto"/>
      </w:divBdr>
    </w:div>
    <w:div w:id="1832671201">
      <w:bodyDiv w:val="1"/>
      <w:marLeft w:val="0"/>
      <w:marRight w:val="0"/>
      <w:marTop w:val="0"/>
      <w:marBottom w:val="0"/>
      <w:divBdr>
        <w:top w:val="none" w:sz="0" w:space="0" w:color="auto"/>
        <w:left w:val="none" w:sz="0" w:space="0" w:color="auto"/>
        <w:bottom w:val="none" w:sz="0" w:space="0" w:color="auto"/>
        <w:right w:val="none" w:sz="0" w:space="0" w:color="auto"/>
      </w:divBdr>
    </w:div>
    <w:div w:id="1835297180">
      <w:bodyDiv w:val="1"/>
      <w:marLeft w:val="0"/>
      <w:marRight w:val="0"/>
      <w:marTop w:val="0"/>
      <w:marBottom w:val="0"/>
      <w:divBdr>
        <w:top w:val="none" w:sz="0" w:space="0" w:color="auto"/>
        <w:left w:val="none" w:sz="0" w:space="0" w:color="auto"/>
        <w:bottom w:val="none" w:sz="0" w:space="0" w:color="auto"/>
        <w:right w:val="none" w:sz="0" w:space="0" w:color="auto"/>
      </w:divBdr>
    </w:div>
    <w:div w:id="1835755766">
      <w:bodyDiv w:val="1"/>
      <w:marLeft w:val="0"/>
      <w:marRight w:val="0"/>
      <w:marTop w:val="0"/>
      <w:marBottom w:val="0"/>
      <w:divBdr>
        <w:top w:val="none" w:sz="0" w:space="0" w:color="auto"/>
        <w:left w:val="none" w:sz="0" w:space="0" w:color="auto"/>
        <w:bottom w:val="none" w:sz="0" w:space="0" w:color="auto"/>
        <w:right w:val="none" w:sz="0" w:space="0" w:color="auto"/>
      </w:divBdr>
    </w:div>
    <w:div w:id="1839425097">
      <w:bodyDiv w:val="1"/>
      <w:marLeft w:val="0"/>
      <w:marRight w:val="0"/>
      <w:marTop w:val="0"/>
      <w:marBottom w:val="0"/>
      <w:divBdr>
        <w:top w:val="none" w:sz="0" w:space="0" w:color="auto"/>
        <w:left w:val="none" w:sz="0" w:space="0" w:color="auto"/>
        <w:bottom w:val="none" w:sz="0" w:space="0" w:color="auto"/>
        <w:right w:val="none" w:sz="0" w:space="0" w:color="auto"/>
      </w:divBdr>
    </w:div>
    <w:div w:id="1839730574">
      <w:bodyDiv w:val="1"/>
      <w:marLeft w:val="0"/>
      <w:marRight w:val="0"/>
      <w:marTop w:val="0"/>
      <w:marBottom w:val="0"/>
      <w:divBdr>
        <w:top w:val="none" w:sz="0" w:space="0" w:color="auto"/>
        <w:left w:val="none" w:sz="0" w:space="0" w:color="auto"/>
        <w:bottom w:val="none" w:sz="0" w:space="0" w:color="auto"/>
        <w:right w:val="none" w:sz="0" w:space="0" w:color="auto"/>
      </w:divBdr>
    </w:div>
    <w:div w:id="1853031865">
      <w:bodyDiv w:val="1"/>
      <w:marLeft w:val="0"/>
      <w:marRight w:val="0"/>
      <w:marTop w:val="0"/>
      <w:marBottom w:val="0"/>
      <w:divBdr>
        <w:top w:val="none" w:sz="0" w:space="0" w:color="auto"/>
        <w:left w:val="none" w:sz="0" w:space="0" w:color="auto"/>
        <w:bottom w:val="none" w:sz="0" w:space="0" w:color="auto"/>
        <w:right w:val="none" w:sz="0" w:space="0" w:color="auto"/>
      </w:divBdr>
    </w:div>
    <w:div w:id="1855878123">
      <w:bodyDiv w:val="1"/>
      <w:marLeft w:val="0"/>
      <w:marRight w:val="0"/>
      <w:marTop w:val="0"/>
      <w:marBottom w:val="0"/>
      <w:divBdr>
        <w:top w:val="none" w:sz="0" w:space="0" w:color="auto"/>
        <w:left w:val="none" w:sz="0" w:space="0" w:color="auto"/>
        <w:bottom w:val="none" w:sz="0" w:space="0" w:color="auto"/>
        <w:right w:val="none" w:sz="0" w:space="0" w:color="auto"/>
      </w:divBdr>
    </w:div>
    <w:div w:id="1856922075">
      <w:bodyDiv w:val="1"/>
      <w:marLeft w:val="0"/>
      <w:marRight w:val="0"/>
      <w:marTop w:val="0"/>
      <w:marBottom w:val="0"/>
      <w:divBdr>
        <w:top w:val="none" w:sz="0" w:space="0" w:color="auto"/>
        <w:left w:val="none" w:sz="0" w:space="0" w:color="auto"/>
        <w:bottom w:val="none" w:sz="0" w:space="0" w:color="auto"/>
        <w:right w:val="none" w:sz="0" w:space="0" w:color="auto"/>
      </w:divBdr>
    </w:div>
    <w:div w:id="1859614955">
      <w:bodyDiv w:val="1"/>
      <w:marLeft w:val="0"/>
      <w:marRight w:val="0"/>
      <w:marTop w:val="0"/>
      <w:marBottom w:val="0"/>
      <w:divBdr>
        <w:top w:val="none" w:sz="0" w:space="0" w:color="auto"/>
        <w:left w:val="none" w:sz="0" w:space="0" w:color="auto"/>
        <w:bottom w:val="none" w:sz="0" w:space="0" w:color="auto"/>
        <w:right w:val="none" w:sz="0" w:space="0" w:color="auto"/>
      </w:divBdr>
    </w:div>
    <w:div w:id="1860662889">
      <w:bodyDiv w:val="1"/>
      <w:marLeft w:val="0"/>
      <w:marRight w:val="0"/>
      <w:marTop w:val="0"/>
      <w:marBottom w:val="0"/>
      <w:divBdr>
        <w:top w:val="none" w:sz="0" w:space="0" w:color="auto"/>
        <w:left w:val="none" w:sz="0" w:space="0" w:color="auto"/>
        <w:bottom w:val="none" w:sz="0" w:space="0" w:color="auto"/>
        <w:right w:val="none" w:sz="0" w:space="0" w:color="auto"/>
      </w:divBdr>
    </w:div>
    <w:div w:id="1865358410">
      <w:bodyDiv w:val="1"/>
      <w:marLeft w:val="0"/>
      <w:marRight w:val="0"/>
      <w:marTop w:val="0"/>
      <w:marBottom w:val="0"/>
      <w:divBdr>
        <w:top w:val="none" w:sz="0" w:space="0" w:color="auto"/>
        <w:left w:val="none" w:sz="0" w:space="0" w:color="auto"/>
        <w:bottom w:val="none" w:sz="0" w:space="0" w:color="auto"/>
        <w:right w:val="none" w:sz="0" w:space="0" w:color="auto"/>
      </w:divBdr>
    </w:div>
    <w:div w:id="1878084114">
      <w:bodyDiv w:val="1"/>
      <w:marLeft w:val="0"/>
      <w:marRight w:val="0"/>
      <w:marTop w:val="0"/>
      <w:marBottom w:val="0"/>
      <w:divBdr>
        <w:top w:val="none" w:sz="0" w:space="0" w:color="auto"/>
        <w:left w:val="none" w:sz="0" w:space="0" w:color="auto"/>
        <w:bottom w:val="none" w:sz="0" w:space="0" w:color="auto"/>
        <w:right w:val="none" w:sz="0" w:space="0" w:color="auto"/>
      </w:divBdr>
    </w:div>
    <w:div w:id="1882085156">
      <w:bodyDiv w:val="1"/>
      <w:marLeft w:val="0"/>
      <w:marRight w:val="0"/>
      <w:marTop w:val="0"/>
      <w:marBottom w:val="0"/>
      <w:divBdr>
        <w:top w:val="none" w:sz="0" w:space="0" w:color="auto"/>
        <w:left w:val="none" w:sz="0" w:space="0" w:color="auto"/>
        <w:bottom w:val="none" w:sz="0" w:space="0" w:color="auto"/>
        <w:right w:val="none" w:sz="0" w:space="0" w:color="auto"/>
      </w:divBdr>
    </w:div>
    <w:div w:id="1895459799">
      <w:bodyDiv w:val="1"/>
      <w:marLeft w:val="0"/>
      <w:marRight w:val="0"/>
      <w:marTop w:val="0"/>
      <w:marBottom w:val="0"/>
      <w:divBdr>
        <w:top w:val="none" w:sz="0" w:space="0" w:color="auto"/>
        <w:left w:val="none" w:sz="0" w:space="0" w:color="auto"/>
        <w:bottom w:val="none" w:sz="0" w:space="0" w:color="auto"/>
        <w:right w:val="none" w:sz="0" w:space="0" w:color="auto"/>
      </w:divBdr>
    </w:div>
    <w:div w:id="1905219572">
      <w:bodyDiv w:val="1"/>
      <w:marLeft w:val="0"/>
      <w:marRight w:val="0"/>
      <w:marTop w:val="0"/>
      <w:marBottom w:val="0"/>
      <w:divBdr>
        <w:top w:val="none" w:sz="0" w:space="0" w:color="auto"/>
        <w:left w:val="none" w:sz="0" w:space="0" w:color="auto"/>
        <w:bottom w:val="none" w:sz="0" w:space="0" w:color="auto"/>
        <w:right w:val="none" w:sz="0" w:space="0" w:color="auto"/>
      </w:divBdr>
    </w:div>
    <w:div w:id="1906064723">
      <w:bodyDiv w:val="1"/>
      <w:marLeft w:val="0"/>
      <w:marRight w:val="0"/>
      <w:marTop w:val="0"/>
      <w:marBottom w:val="0"/>
      <w:divBdr>
        <w:top w:val="none" w:sz="0" w:space="0" w:color="auto"/>
        <w:left w:val="none" w:sz="0" w:space="0" w:color="auto"/>
        <w:bottom w:val="none" w:sz="0" w:space="0" w:color="auto"/>
        <w:right w:val="none" w:sz="0" w:space="0" w:color="auto"/>
      </w:divBdr>
      <w:divsChild>
        <w:div w:id="1610626265">
          <w:marLeft w:val="0"/>
          <w:marRight w:val="0"/>
          <w:marTop w:val="0"/>
          <w:marBottom w:val="0"/>
          <w:divBdr>
            <w:top w:val="none" w:sz="0" w:space="0" w:color="auto"/>
            <w:left w:val="none" w:sz="0" w:space="0" w:color="auto"/>
            <w:bottom w:val="none" w:sz="0" w:space="0" w:color="auto"/>
            <w:right w:val="none" w:sz="0" w:space="0" w:color="auto"/>
          </w:divBdr>
        </w:div>
      </w:divsChild>
    </w:div>
    <w:div w:id="1909460028">
      <w:bodyDiv w:val="1"/>
      <w:marLeft w:val="0"/>
      <w:marRight w:val="0"/>
      <w:marTop w:val="0"/>
      <w:marBottom w:val="0"/>
      <w:divBdr>
        <w:top w:val="none" w:sz="0" w:space="0" w:color="auto"/>
        <w:left w:val="none" w:sz="0" w:space="0" w:color="auto"/>
        <w:bottom w:val="none" w:sz="0" w:space="0" w:color="auto"/>
        <w:right w:val="none" w:sz="0" w:space="0" w:color="auto"/>
      </w:divBdr>
    </w:div>
    <w:div w:id="1912806413">
      <w:bodyDiv w:val="1"/>
      <w:marLeft w:val="0"/>
      <w:marRight w:val="0"/>
      <w:marTop w:val="0"/>
      <w:marBottom w:val="0"/>
      <w:divBdr>
        <w:top w:val="none" w:sz="0" w:space="0" w:color="auto"/>
        <w:left w:val="none" w:sz="0" w:space="0" w:color="auto"/>
        <w:bottom w:val="none" w:sz="0" w:space="0" w:color="auto"/>
        <w:right w:val="none" w:sz="0" w:space="0" w:color="auto"/>
      </w:divBdr>
    </w:div>
    <w:div w:id="1923106168">
      <w:bodyDiv w:val="1"/>
      <w:marLeft w:val="0"/>
      <w:marRight w:val="0"/>
      <w:marTop w:val="0"/>
      <w:marBottom w:val="0"/>
      <w:divBdr>
        <w:top w:val="none" w:sz="0" w:space="0" w:color="auto"/>
        <w:left w:val="none" w:sz="0" w:space="0" w:color="auto"/>
        <w:bottom w:val="none" w:sz="0" w:space="0" w:color="auto"/>
        <w:right w:val="none" w:sz="0" w:space="0" w:color="auto"/>
      </w:divBdr>
    </w:div>
    <w:div w:id="1924607518">
      <w:bodyDiv w:val="1"/>
      <w:marLeft w:val="0"/>
      <w:marRight w:val="0"/>
      <w:marTop w:val="0"/>
      <w:marBottom w:val="0"/>
      <w:divBdr>
        <w:top w:val="none" w:sz="0" w:space="0" w:color="auto"/>
        <w:left w:val="none" w:sz="0" w:space="0" w:color="auto"/>
        <w:bottom w:val="none" w:sz="0" w:space="0" w:color="auto"/>
        <w:right w:val="none" w:sz="0" w:space="0" w:color="auto"/>
      </w:divBdr>
    </w:div>
    <w:div w:id="1926647315">
      <w:bodyDiv w:val="1"/>
      <w:marLeft w:val="0"/>
      <w:marRight w:val="0"/>
      <w:marTop w:val="0"/>
      <w:marBottom w:val="0"/>
      <w:divBdr>
        <w:top w:val="none" w:sz="0" w:space="0" w:color="auto"/>
        <w:left w:val="none" w:sz="0" w:space="0" w:color="auto"/>
        <w:bottom w:val="none" w:sz="0" w:space="0" w:color="auto"/>
        <w:right w:val="none" w:sz="0" w:space="0" w:color="auto"/>
      </w:divBdr>
    </w:div>
    <w:div w:id="1927112424">
      <w:bodyDiv w:val="1"/>
      <w:marLeft w:val="0"/>
      <w:marRight w:val="0"/>
      <w:marTop w:val="0"/>
      <w:marBottom w:val="0"/>
      <w:divBdr>
        <w:top w:val="none" w:sz="0" w:space="0" w:color="auto"/>
        <w:left w:val="none" w:sz="0" w:space="0" w:color="auto"/>
        <w:bottom w:val="none" w:sz="0" w:space="0" w:color="auto"/>
        <w:right w:val="none" w:sz="0" w:space="0" w:color="auto"/>
      </w:divBdr>
    </w:div>
    <w:div w:id="1933705460">
      <w:bodyDiv w:val="1"/>
      <w:marLeft w:val="0"/>
      <w:marRight w:val="0"/>
      <w:marTop w:val="0"/>
      <w:marBottom w:val="0"/>
      <w:divBdr>
        <w:top w:val="none" w:sz="0" w:space="0" w:color="auto"/>
        <w:left w:val="none" w:sz="0" w:space="0" w:color="auto"/>
        <w:bottom w:val="none" w:sz="0" w:space="0" w:color="auto"/>
        <w:right w:val="none" w:sz="0" w:space="0" w:color="auto"/>
      </w:divBdr>
    </w:div>
    <w:div w:id="1938631102">
      <w:bodyDiv w:val="1"/>
      <w:marLeft w:val="0"/>
      <w:marRight w:val="0"/>
      <w:marTop w:val="0"/>
      <w:marBottom w:val="0"/>
      <w:divBdr>
        <w:top w:val="none" w:sz="0" w:space="0" w:color="auto"/>
        <w:left w:val="none" w:sz="0" w:space="0" w:color="auto"/>
        <w:bottom w:val="none" w:sz="0" w:space="0" w:color="auto"/>
        <w:right w:val="none" w:sz="0" w:space="0" w:color="auto"/>
      </w:divBdr>
    </w:div>
    <w:div w:id="1942951463">
      <w:bodyDiv w:val="1"/>
      <w:marLeft w:val="0"/>
      <w:marRight w:val="0"/>
      <w:marTop w:val="0"/>
      <w:marBottom w:val="0"/>
      <w:divBdr>
        <w:top w:val="none" w:sz="0" w:space="0" w:color="auto"/>
        <w:left w:val="none" w:sz="0" w:space="0" w:color="auto"/>
        <w:bottom w:val="none" w:sz="0" w:space="0" w:color="auto"/>
        <w:right w:val="none" w:sz="0" w:space="0" w:color="auto"/>
      </w:divBdr>
    </w:div>
    <w:div w:id="1945262576">
      <w:bodyDiv w:val="1"/>
      <w:marLeft w:val="0"/>
      <w:marRight w:val="0"/>
      <w:marTop w:val="0"/>
      <w:marBottom w:val="0"/>
      <w:divBdr>
        <w:top w:val="none" w:sz="0" w:space="0" w:color="auto"/>
        <w:left w:val="none" w:sz="0" w:space="0" w:color="auto"/>
        <w:bottom w:val="none" w:sz="0" w:space="0" w:color="auto"/>
        <w:right w:val="none" w:sz="0" w:space="0" w:color="auto"/>
      </w:divBdr>
    </w:div>
    <w:div w:id="1948389013">
      <w:bodyDiv w:val="1"/>
      <w:marLeft w:val="0"/>
      <w:marRight w:val="0"/>
      <w:marTop w:val="0"/>
      <w:marBottom w:val="0"/>
      <w:divBdr>
        <w:top w:val="none" w:sz="0" w:space="0" w:color="auto"/>
        <w:left w:val="none" w:sz="0" w:space="0" w:color="auto"/>
        <w:bottom w:val="none" w:sz="0" w:space="0" w:color="auto"/>
        <w:right w:val="none" w:sz="0" w:space="0" w:color="auto"/>
      </w:divBdr>
    </w:div>
    <w:div w:id="1963921135">
      <w:bodyDiv w:val="1"/>
      <w:marLeft w:val="0"/>
      <w:marRight w:val="0"/>
      <w:marTop w:val="0"/>
      <w:marBottom w:val="0"/>
      <w:divBdr>
        <w:top w:val="none" w:sz="0" w:space="0" w:color="auto"/>
        <w:left w:val="none" w:sz="0" w:space="0" w:color="auto"/>
        <w:bottom w:val="none" w:sz="0" w:space="0" w:color="auto"/>
        <w:right w:val="none" w:sz="0" w:space="0" w:color="auto"/>
      </w:divBdr>
    </w:div>
    <w:div w:id="1967617446">
      <w:bodyDiv w:val="1"/>
      <w:marLeft w:val="0"/>
      <w:marRight w:val="0"/>
      <w:marTop w:val="0"/>
      <w:marBottom w:val="0"/>
      <w:divBdr>
        <w:top w:val="none" w:sz="0" w:space="0" w:color="auto"/>
        <w:left w:val="none" w:sz="0" w:space="0" w:color="auto"/>
        <w:bottom w:val="none" w:sz="0" w:space="0" w:color="auto"/>
        <w:right w:val="none" w:sz="0" w:space="0" w:color="auto"/>
      </w:divBdr>
      <w:divsChild>
        <w:div w:id="704142349">
          <w:marLeft w:val="1195"/>
          <w:marRight w:val="0"/>
          <w:marTop w:val="96"/>
          <w:marBottom w:val="0"/>
          <w:divBdr>
            <w:top w:val="none" w:sz="0" w:space="0" w:color="auto"/>
            <w:left w:val="none" w:sz="0" w:space="0" w:color="auto"/>
            <w:bottom w:val="none" w:sz="0" w:space="0" w:color="auto"/>
            <w:right w:val="none" w:sz="0" w:space="0" w:color="auto"/>
          </w:divBdr>
        </w:div>
        <w:div w:id="1039010676">
          <w:marLeft w:val="1195"/>
          <w:marRight w:val="0"/>
          <w:marTop w:val="96"/>
          <w:marBottom w:val="0"/>
          <w:divBdr>
            <w:top w:val="none" w:sz="0" w:space="0" w:color="auto"/>
            <w:left w:val="none" w:sz="0" w:space="0" w:color="auto"/>
            <w:bottom w:val="none" w:sz="0" w:space="0" w:color="auto"/>
            <w:right w:val="none" w:sz="0" w:space="0" w:color="auto"/>
          </w:divBdr>
        </w:div>
        <w:div w:id="1925987827">
          <w:marLeft w:val="1195"/>
          <w:marRight w:val="0"/>
          <w:marTop w:val="96"/>
          <w:marBottom w:val="0"/>
          <w:divBdr>
            <w:top w:val="none" w:sz="0" w:space="0" w:color="auto"/>
            <w:left w:val="none" w:sz="0" w:space="0" w:color="auto"/>
            <w:bottom w:val="none" w:sz="0" w:space="0" w:color="auto"/>
            <w:right w:val="none" w:sz="0" w:space="0" w:color="auto"/>
          </w:divBdr>
        </w:div>
        <w:div w:id="2093352023">
          <w:marLeft w:val="1195"/>
          <w:marRight w:val="0"/>
          <w:marTop w:val="96"/>
          <w:marBottom w:val="0"/>
          <w:divBdr>
            <w:top w:val="none" w:sz="0" w:space="0" w:color="auto"/>
            <w:left w:val="none" w:sz="0" w:space="0" w:color="auto"/>
            <w:bottom w:val="none" w:sz="0" w:space="0" w:color="auto"/>
            <w:right w:val="none" w:sz="0" w:space="0" w:color="auto"/>
          </w:divBdr>
        </w:div>
      </w:divsChild>
    </w:div>
    <w:div w:id="1971737638">
      <w:bodyDiv w:val="1"/>
      <w:marLeft w:val="0"/>
      <w:marRight w:val="0"/>
      <w:marTop w:val="0"/>
      <w:marBottom w:val="0"/>
      <w:divBdr>
        <w:top w:val="none" w:sz="0" w:space="0" w:color="auto"/>
        <w:left w:val="none" w:sz="0" w:space="0" w:color="auto"/>
        <w:bottom w:val="none" w:sz="0" w:space="0" w:color="auto"/>
        <w:right w:val="none" w:sz="0" w:space="0" w:color="auto"/>
      </w:divBdr>
    </w:div>
    <w:div w:id="1979802350">
      <w:bodyDiv w:val="1"/>
      <w:marLeft w:val="0"/>
      <w:marRight w:val="0"/>
      <w:marTop w:val="0"/>
      <w:marBottom w:val="0"/>
      <w:divBdr>
        <w:top w:val="none" w:sz="0" w:space="0" w:color="auto"/>
        <w:left w:val="none" w:sz="0" w:space="0" w:color="auto"/>
        <w:bottom w:val="none" w:sz="0" w:space="0" w:color="auto"/>
        <w:right w:val="none" w:sz="0" w:space="0" w:color="auto"/>
      </w:divBdr>
    </w:div>
    <w:div w:id="1982728861">
      <w:bodyDiv w:val="1"/>
      <w:marLeft w:val="0"/>
      <w:marRight w:val="0"/>
      <w:marTop w:val="0"/>
      <w:marBottom w:val="0"/>
      <w:divBdr>
        <w:top w:val="none" w:sz="0" w:space="0" w:color="auto"/>
        <w:left w:val="none" w:sz="0" w:space="0" w:color="auto"/>
        <w:bottom w:val="none" w:sz="0" w:space="0" w:color="auto"/>
        <w:right w:val="none" w:sz="0" w:space="0" w:color="auto"/>
      </w:divBdr>
    </w:div>
    <w:div w:id="1983457762">
      <w:bodyDiv w:val="1"/>
      <w:marLeft w:val="0"/>
      <w:marRight w:val="0"/>
      <w:marTop w:val="0"/>
      <w:marBottom w:val="0"/>
      <w:divBdr>
        <w:top w:val="none" w:sz="0" w:space="0" w:color="auto"/>
        <w:left w:val="none" w:sz="0" w:space="0" w:color="auto"/>
        <w:bottom w:val="none" w:sz="0" w:space="0" w:color="auto"/>
        <w:right w:val="none" w:sz="0" w:space="0" w:color="auto"/>
      </w:divBdr>
    </w:div>
    <w:div w:id="1985040160">
      <w:bodyDiv w:val="1"/>
      <w:marLeft w:val="0"/>
      <w:marRight w:val="0"/>
      <w:marTop w:val="0"/>
      <w:marBottom w:val="0"/>
      <w:divBdr>
        <w:top w:val="none" w:sz="0" w:space="0" w:color="auto"/>
        <w:left w:val="none" w:sz="0" w:space="0" w:color="auto"/>
        <w:bottom w:val="none" w:sz="0" w:space="0" w:color="auto"/>
        <w:right w:val="none" w:sz="0" w:space="0" w:color="auto"/>
      </w:divBdr>
    </w:div>
    <w:div w:id="1988362641">
      <w:bodyDiv w:val="1"/>
      <w:marLeft w:val="0"/>
      <w:marRight w:val="0"/>
      <w:marTop w:val="0"/>
      <w:marBottom w:val="0"/>
      <w:divBdr>
        <w:top w:val="none" w:sz="0" w:space="0" w:color="auto"/>
        <w:left w:val="none" w:sz="0" w:space="0" w:color="auto"/>
        <w:bottom w:val="none" w:sz="0" w:space="0" w:color="auto"/>
        <w:right w:val="none" w:sz="0" w:space="0" w:color="auto"/>
      </w:divBdr>
    </w:div>
    <w:div w:id="1992252753">
      <w:bodyDiv w:val="1"/>
      <w:marLeft w:val="0"/>
      <w:marRight w:val="0"/>
      <w:marTop w:val="0"/>
      <w:marBottom w:val="0"/>
      <w:divBdr>
        <w:top w:val="none" w:sz="0" w:space="0" w:color="auto"/>
        <w:left w:val="none" w:sz="0" w:space="0" w:color="auto"/>
        <w:bottom w:val="none" w:sz="0" w:space="0" w:color="auto"/>
        <w:right w:val="none" w:sz="0" w:space="0" w:color="auto"/>
      </w:divBdr>
    </w:div>
    <w:div w:id="1993606636">
      <w:bodyDiv w:val="1"/>
      <w:marLeft w:val="0"/>
      <w:marRight w:val="0"/>
      <w:marTop w:val="0"/>
      <w:marBottom w:val="0"/>
      <w:divBdr>
        <w:top w:val="none" w:sz="0" w:space="0" w:color="auto"/>
        <w:left w:val="none" w:sz="0" w:space="0" w:color="auto"/>
        <w:bottom w:val="none" w:sz="0" w:space="0" w:color="auto"/>
        <w:right w:val="none" w:sz="0" w:space="0" w:color="auto"/>
      </w:divBdr>
    </w:div>
    <w:div w:id="1994336434">
      <w:bodyDiv w:val="1"/>
      <w:marLeft w:val="0"/>
      <w:marRight w:val="0"/>
      <w:marTop w:val="0"/>
      <w:marBottom w:val="0"/>
      <w:divBdr>
        <w:top w:val="none" w:sz="0" w:space="0" w:color="auto"/>
        <w:left w:val="none" w:sz="0" w:space="0" w:color="auto"/>
        <w:bottom w:val="none" w:sz="0" w:space="0" w:color="auto"/>
        <w:right w:val="none" w:sz="0" w:space="0" w:color="auto"/>
      </w:divBdr>
    </w:div>
    <w:div w:id="1995135652">
      <w:bodyDiv w:val="1"/>
      <w:marLeft w:val="0"/>
      <w:marRight w:val="0"/>
      <w:marTop w:val="0"/>
      <w:marBottom w:val="0"/>
      <w:divBdr>
        <w:top w:val="none" w:sz="0" w:space="0" w:color="auto"/>
        <w:left w:val="none" w:sz="0" w:space="0" w:color="auto"/>
        <w:bottom w:val="none" w:sz="0" w:space="0" w:color="auto"/>
        <w:right w:val="none" w:sz="0" w:space="0" w:color="auto"/>
      </w:divBdr>
    </w:div>
    <w:div w:id="1998193496">
      <w:bodyDiv w:val="1"/>
      <w:marLeft w:val="0"/>
      <w:marRight w:val="0"/>
      <w:marTop w:val="0"/>
      <w:marBottom w:val="0"/>
      <w:divBdr>
        <w:top w:val="none" w:sz="0" w:space="0" w:color="auto"/>
        <w:left w:val="none" w:sz="0" w:space="0" w:color="auto"/>
        <w:bottom w:val="none" w:sz="0" w:space="0" w:color="auto"/>
        <w:right w:val="none" w:sz="0" w:space="0" w:color="auto"/>
      </w:divBdr>
    </w:div>
    <w:div w:id="2003853435">
      <w:bodyDiv w:val="1"/>
      <w:marLeft w:val="0"/>
      <w:marRight w:val="0"/>
      <w:marTop w:val="0"/>
      <w:marBottom w:val="0"/>
      <w:divBdr>
        <w:top w:val="none" w:sz="0" w:space="0" w:color="auto"/>
        <w:left w:val="none" w:sz="0" w:space="0" w:color="auto"/>
        <w:bottom w:val="none" w:sz="0" w:space="0" w:color="auto"/>
        <w:right w:val="none" w:sz="0" w:space="0" w:color="auto"/>
      </w:divBdr>
      <w:divsChild>
        <w:div w:id="308167400">
          <w:marLeft w:val="0"/>
          <w:marRight w:val="0"/>
          <w:marTop w:val="0"/>
          <w:marBottom w:val="0"/>
          <w:divBdr>
            <w:top w:val="none" w:sz="0" w:space="0" w:color="auto"/>
            <w:left w:val="none" w:sz="0" w:space="0" w:color="auto"/>
            <w:bottom w:val="none" w:sz="0" w:space="0" w:color="auto"/>
            <w:right w:val="none" w:sz="0" w:space="0" w:color="auto"/>
          </w:divBdr>
        </w:div>
      </w:divsChild>
    </w:div>
    <w:div w:id="2008091030">
      <w:bodyDiv w:val="1"/>
      <w:marLeft w:val="0"/>
      <w:marRight w:val="0"/>
      <w:marTop w:val="0"/>
      <w:marBottom w:val="0"/>
      <w:divBdr>
        <w:top w:val="none" w:sz="0" w:space="0" w:color="auto"/>
        <w:left w:val="none" w:sz="0" w:space="0" w:color="auto"/>
        <w:bottom w:val="none" w:sz="0" w:space="0" w:color="auto"/>
        <w:right w:val="none" w:sz="0" w:space="0" w:color="auto"/>
      </w:divBdr>
    </w:div>
    <w:div w:id="2011329476">
      <w:bodyDiv w:val="1"/>
      <w:marLeft w:val="0"/>
      <w:marRight w:val="0"/>
      <w:marTop w:val="0"/>
      <w:marBottom w:val="0"/>
      <w:divBdr>
        <w:top w:val="none" w:sz="0" w:space="0" w:color="auto"/>
        <w:left w:val="none" w:sz="0" w:space="0" w:color="auto"/>
        <w:bottom w:val="none" w:sz="0" w:space="0" w:color="auto"/>
        <w:right w:val="none" w:sz="0" w:space="0" w:color="auto"/>
      </w:divBdr>
    </w:div>
    <w:div w:id="2017538653">
      <w:bodyDiv w:val="1"/>
      <w:marLeft w:val="0"/>
      <w:marRight w:val="0"/>
      <w:marTop w:val="0"/>
      <w:marBottom w:val="0"/>
      <w:divBdr>
        <w:top w:val="none" w:sz="0" w:space="0" w:color="auto"/>
        <w:left w:val="none" w:sz="0" w:space="0" w:color="auto"/>
        <w:bottom w:val="none" w:sz="0" w:space="0" w:color="auto"/>
        <w:right w:val="none" w:sz="0" w:space="0" w:color="auto"/>
      </w:divBdr>
    </w:div>
    <w:div w:id="2017809329">
      <w:bodyDiv w:val="1"/>
      <w:marLeft w:val="0"/>
      <w:marRight w:val="0"/>
      <w:marTop w:val="0"/>
      <w:marBottom w:val="0"/>
      <w:divBdr>
        <w:top w:val="none" w:sz="0" w:space="0" w:color="auto"/>
        <w:left w:val="none" w:sz="0" w:space="0" w:color="auto"/>
        <w:bottom w:val="none" w:sz="0" w:space="0" w:color="auto"/>
        <w:right w:val="none" w:sz="0" w:space="0" w:color="auto"/>
      </w:divBdr>
    </w:div>
    <w:div w:id="2017951505">
      <w:bodyDiv w:val="1"/>
      <w:marLeft w:val="0"/>
      <w:marRight w:val="0"/>
      <w:marTop w:val="0"/>
      <w:marBottom w:val="0"/>
      <w:divBdr>
        <w:top w:val="none" w:sz="0" w:space="0" w:color="auto"/>
        <w:left w:val="none" w:sz="0" w:space="0" w:color="auto"/>
        <w:bottom w:val="none" w:sz="0" w:space="0" w:color="auto"/>
        <w:right w:val="none" w:sz="0" w:space="0" w:color="auto"/>
      </w:divBdr>
    </w:div>
    <w:div w:id="2024818929">
      <w:bodyDiv w:val="1"/>
      <w:marLeft w:val="0"/>
      <w:marRight w:val="0"/>
      <w:marTop w:val="0"/>
      <w:marBottom w:val="0"/>
      <w:divBdr>
        <w:top w:val="none" w:sz="0" w:space="0" w:color="auto"/>
        <w:left w:val="none" w:sz="0" w:space="0" w:color="auto"/>
        <w:bottom w:val="none" w:sz="0" w:space="0" w:color="auto"/>
        <w:right w:val="none" w:sz="0" w:space="0" w:color="auto"/>
      </w:divBdr>
    </w:div>
    <w:div w:id="2032878725">
      <w:bodyDiv w:val="1"/>
      <w:marLeft w:val="0"/>
      <w:marRight w:val="0"/>
      <w:marTop w:val="0"/>
      <w:marBottom w:val="0"/>
      <w:divBdr>
        <w:top w:val="none" w:sz="0" w:space="0" w:color="auto"/>
        <w:left w:val="none" w:sz="0" w:space="0" w:color="auto"/>
        <w:bottom w:val="none" w:sz="0" w:space="0" w:color="auto"/>
        <w:right w:val="none" w:sz="0" w:space="0" w:color="auto"/>
      </w:divBdr>
    </w:div>
    <w:div w:id="2035643665">
      <w:bodyDiv w:val="1"/>
      <w:marLeft w:val="0"/>
      <w:marRight w:val="0"/>
      <w:marTop w:val="0"/>
      <w:marBottom w:val="0"/>
      <w:divBdr>
        <w:top w:val="none" w:sz="0" w:space="0" w:color="auto"/>
        <w:left w:val="none" w:sz="0" w:space="0" w:color="auto"/>
        <w:bottom w:val="none" w:sz="0" w:space="0" w:color="auto"/>
        <w:right w:val="none" w:sz="0" w:space="0" w:color="auto"/>
      </w:divBdr>
    </w:div>
    <w:div w:id="2036423489">
      <w:bodyDiv w:val="1"/>
      <w:marLeft w:val="0"/>
      <w:marRight w:val="0"/>
      <w:marTop w:val="0"/>
      <w:marBottom w:val="0"/>
      <w:divBdr>
        <w:top w:val="none" w:sz="0" w:space="0" w:color="auto"/>
        <w:left w:val="none" w:sz="0" w:space="0" w:color="auto"/>
        <w:bottom w:val="none" w:sz="0" w:space="0" w:color="auto"/>
        <w:right w:val="none" w:sz="0" w:space="0" w:color="auto"/>
      </w:divBdr>
    </w:div>
    <w:div w:id="2039503697">
      <w:bodyDiv w:val="1"/>
      <w:marLeft w:val="0"/>
      <w:marRight w:val="0"/>
      <w:marTop w:val="0"/>
      <w:marBottom w:val="0"/>
      <w:divBdr>
        <w:top w:val="none" w:sz="0" w:space="0" w:color="auto"/>
        <w:left w:val="none" w:sz="0" w:space="0" w:color="auto"/>
        <w:bottom w:val="none" w:sz="0" w:space="0" w:color="auto"/>
        <w:right w:val="none" w:sz="0" w:space="0" w:color="auto"/>
      </w:divBdr>
    </w:div>
    <w:div w:id="2044789174">
      <w:bodyDiv w:val="1"/>
      <w:marLeft w:val="0"/>
      <w:marRight w:val="0"/>
      <w:marTop w:val="0"/>
      <w:marBottom w:val="0"/>
      <w:divBdr>
        <w:top w:val="none" w:sz="0" w:space="0" w:color="auto"/>
        <w:left w:val="none" w:sz="0" w:space="0" w:color="auto"/>
        <w:bottom w:val="none" w:sz="0" w:space="0" w:color="auto"/>
        <w:right w:val="none" w:sz="0" w:space="0" w:color="auto"/>
      </w:divBdr>
    </w:div>
    <w:div w:id="2047756422">
      <w:bodyDiv w:val="1"/>
      <w:marLeft w:val="0"/>
      <w:marRight w:val="0"/>
      <w:marTop w:val="0"/>
      <w:marBottom w:val="0"/>
      <w:divBdr>
        <w:top w:val="none" w:sz="0" w:space="0" w:color="auto"/>
        <w:left w:val="none" w:sz="0" w:space="0" w:color="auto"/>
        <w:bottom w:val="none" w:sz="0" w:space="0" w:color="auto"/>
        <w:right w:val="none" w:sz="0" w:space="0" w:color="auto"/>
      </w:divBdr>
    </w:div>
    <w:div w:id="2053075670">
      <w:bodyDiv w:val="1"/>
      <w:marLeft w:val="0"/>
      <w:marRight w:val="0"/>
      <w:marTop w:val="0"/>
      <w:marBottom w:val="0"/>
      <w:divBdr>
        <w:top w:val="none" w:sz="0" w:space="0" w:color="auto"/>
        <w:left w:val="none" w:sz="0" w:space="0" w:color="auto"/>
        <w:bottom w:val="none" w:sz="0" w:space="0" w:color="auto"/>
        <w:right w:val="none" w:sz="0" w:space="0" w:color="auto"/>
      </w:divBdr>
    </w:div>
    <w:div w:id="2060087943">
      <w:bodyDiv w:val="1"/>
      <w:marLeft w:val="0"/>
      <w:marRight w:val="0"/>
      <w:marTop w:val="0"/>
      <w:marBottom w:val="0"/>
      <w:divBdr>
        <w:top w:val="none" w:sz="0" w:space="0" w:color="auto"/>
        <w:left w:val="none" w:sz="0" w:space="0" w:color="auto"/>
        <w:bottom w:val="none" w:sz="0" w:space="0" w:color="auto"/>
        <w:right w:val="none" w:sz="0" w:space="0" w:color="auto"/>
      </w:divBdr>
    </w:div>
    <w:div w:id="2065179513">
      <w:bodyDiv w:val="1"/>
      <w:marLeft w:val="0"/>
      <w:marRight w:val="0"/>
      <w:marTop w:val="0"/>
      <w:marBottom w:val="0"/>
      <w:divBdr>
        <w:top w:val="none" w:sz="0" w:space="0" w:color="auto"/>
        <w:left w:val="none" w:sz="0" w:space="0" w:color="auto"/>
        <w:bottom w:val="none" w:sz="0" w:space="0" w:color="auto"/>
        <w:right w:val="none" w:sz="0" w:space="0" w:color="auto"/>
      </w:divBdr>
    </w:div>
    <w:div w:id="2065714293">
      <w:bodyDiv w:val="1"/>
      <w:marLeft w:val="0"/>
      <w:marRight w:val="0"/>
      <w:marTop w:val="0"/>
      <w:marBottom w:val="0"/>
      <w:divBdr>
        <w:top w:val="none" w:sz="0" w:space="0" w:color="auto"/>
        <w:left w:val="none" w:sz="0" w:space="0" w:color="auto"/>
        <w:bottom w:val="none" w:sz="0" w:space="0" w:color="auto"/>
        <w:right w:val="none" w:sz="0" w:space="0" w:color="auto"/>
      </w:divBdr>
    </w:div>
    <w:div w:id="2075925474">
      <w:bodyDiv w:val="1"/>
      <w:marLeft w:val="0"/>
      <w:marRight w:val="0"/>
      <w:marTop w:val="0"/>
      <w:marBottom w:val="0"/>
      <w:divBdr>
        <w:top w:val="none" w:sz="0" w:space="0" w:color="auto"/>
        <w:left w:val="none" w:sz="0" w:space="0" w:color="auto"/>
        <w:bottom w:val="none" w:sz="0" w:space="0" w:color="auto"/>
        <w:right w:val="none" w:sz="0" w:space="0" w:color="auto"/>
      </w:divBdr>
    </w:div>
    <w:div w:id="2076539236">
      <w:bodyDiv w:val="1"/>
      <w:marLeft w:val="0"/>
      <w:marRight w:val="0"/>
      <w:marTop w:val="0"/>
      <w:marBottom w:val="0"/>
      <w:divBdr>
        <w:top w:val="none" w:sz="0" w:space="0" w:color="auto"/>
        <w:left w:val="none" w:sz="0" w:space="0" w:color="auto"/>
        <w:bottom w:val="none" w:sz="0" w:space="0" w:color="auto"/>
        <w:right w:val="none" w:sz="0" w:space="0" w:color="auto"/>
      </w:divBdr>
    </w:div>
    <w:div w:id="2077583243">
      <w:bodyDiv w:val="1"/>
      <w:marLeft w:val="0"/>
      <w:marRight w:val="0"/>
      <w:marTop w:val="0"/>
      <w:marBottom w:val="0"/>
      <w:divBdr>
        <w:top w:val="none" w:sz="0" w:space="0" w:color="auto"/>
        <w:left w:val="none" w:sz="0" w:space="0" w:color="auto"/>
        <w:bottom w:val="none" w:sz="0" w:space="0" w:color="auto"/>
        <w:right w:val="none" w:sz="0" w:space="0" w:color="auto"/>
      </w:divBdr>
    </w:div>
    <w:div w:id="2079135482">
      <w:bodyDiv w:val="1"/>
      <w:marLeft w:val="0"/>
      <w:marRight w:val="0"/>
      <w:marTop w:val="0"/>
      <w:marBottom w:val="0"/>
      <w:divBdr>
        <w:top w:val="none" w:sz="0" w:space="0" w:color="auto"/>
        <w:left w:val="none" w:sz="0" w:space="0" w:color="auto"/>
        <w:bottom w:val="none" w:sz="0" w:space="0" w:color="auto"/>
        <w:right w:val="none" w:sz="0" w:space="0" w:color="auto"/>
      </w:divBdr>
    </w:div>
    <w:div w:id="2104109376">
      <w:bodyDiv w:val="1"/>
      <w:marLeft w:val="0"/>
      <w:marRight w:val="0"/>
      <w:marTop w:val="0"/>
      <w:marBottom w:val="0"/>
      <w:divBdr>
        <w:top w:val="none" w:sz="0" w:space="0" w:color="auto"/>
        <w:left w:val="none" w:sz="0" w:space="0" w:color="auto"/>
        <w:bottom w:val="none" w:sz="0" w:space="0" w:color="auto"/>
        <w:right w:val="none" w:sz="0" w:space="0" w:color="auto"/>
      </w:divBdr>
    </w:div>
    <w:div w:id="2107730183">
      <w:bodyDiv w:val="1"/>
      <w:marLeft w:val="0"/>
      <w:marRight w:val="0"/>
      <w:marTop w:val="0"/>
      <w:marBottom w:val="0"/>
      <w:divBdr>
        <w:top w:val="none" w:sz="0" w:space="0" w:color="auto"/>
        <w:left w:val="none" w:sz="0" w:space="0" w:color="auto"/>
        <w:bottom w:val="none" w:sz="0" w:space="0" w:color="auto"/>
        <w:right w:val="none" w:sz="0" w:space="0" w:color="auto"/>
      </w:divBdr>
      <w:divsChild>
        <w:div w:id="637684265">
          <w:marLeft w:val="0"/>
          <w:marRight w:val="0"/>
          <w:marTop w:val="0"/>
          <w:marBottom w:val="0"/>
          <w:divBdr>
            <w:top w:val="none" w:sz="0" w:space="0" w:color="auto"/>
            <w:left w:val="none" w:sz="0" w:space="0" w:color="auto"/>
            <w:bottom w:val="none" w:sz="0" w:space="0" w:color="auto"/>
            <w:right w:val="none" w:sz="0" w:space="0" w:color="auto"/>
          </w:divBdr>
        </w:div>
      </w:divsChild>
    </w:div>
    <w:div w:id="2113818100">
      <w:bodyDiv w:val="1"/>
      <w:marLeft w:val="0"/>
      <w:marRight w:val="0"/>
      <w:marTop w:val="0"/>
      <w:marBottom w:val="0"/>
      <w:divBdr>
        <w:top w:val="none" w:sz="0" w:space="0" w:color="auto"/>
        <w:left w:val="none" w:sz="0" w:space="0" w:color="auto"/>
        <w:bottom w:val="none" w:sz="0" w:space="0" w:color="auto"/>
        <w:right w:val="none" w:sz="0" w:space="0" w:color="auto"/>
      </w:divBdr>
    </w:div>
    <w:div w:id="2115202402">
      <w:bodyDiv w:val="1"/>
      <w:marLeft w:val="0"/>
      <w:marRight w:val="0"/>
      <w:marTop w:val="0"/>
      <w:marBottom w:val="0"/>
      <w:divBdr>
        <w:top w:val="none" w:sz="0" w:space="0" w:color="auto"/>
        <w:left w:val="none" w:sz="0" w:space="0" w:color="auto"/>
        <w:bottom w:val="none" w:sz="0" w:space="0" w:color="auto"/>
        <w:right w:val="none" w:sz="0" w:space="0" w:color="auto"/>
      </w:divBdr>
    </w:div>
    <w:div w:id="2117825081">
      <w:bodyDiv w:val="1"/>
      <w:marLeft w:val="0"/>
      <w:marRight w:val="0"/>
      <w:marTop w:val="0"/>
      <w:marBottom w:val="0"/>
      <w:divBdr>
        <w:top w:val="none" w:sz="0" w:space="0" w:color="auto"/>
        <w:left w:val="none" w:sz="0" w:space="0" w:color="auto"/>
        <w:bottom w:val="none" w:sz="0" w:space="0" w:color="auto"/>
        <w:right w:val="none" w:sz="0" w:space="0" w:color="auto"/>
      </w:divBdr>
      <w:divsChild>
        <w:div w:id="506871091">
          <w:marLeft w:val="1138"/>
          <w:marRight w:val="0"/>
          <w:marTop w:val="125"/>
          <w:marBottom w:val="0"/>
          <w:divBdr>
            <w:top w:val="none" w:sz="0" w:space="0" w:color="auto"/>
            <w:left w:val="none" w:sz="0" w:space="0" w:color="auto"/>
            <w:bottom w:val="none" w:sz="0" w:space="0" w:color="auto"/>
            <w:right w:val="none" w:sz="0" w:space="0" w:color="auto"/>
          </w:divBdr>
        </w:div>
        <w:div w:id="1534461632">
          <w:marLeft w:val="1138"/>
          <w:marRight w:val="0"/>
          <w:marTop w:val="125"/>
          <w:marBottom w:val="0"/>
          <w:divBdr>
            <w:top w:val="none" w:sz="0" w:space="0" w:color="auto"/>
            <w:left w:val="none" w:sz="0" w:space="0" w:color="auto"/>
            <w:bottom w:val="none" w:sz="0" w:space="0" w:color="auto"/>
            <w:right w:val="none" w:sz="0" w:space="0" w:color="auto"/>
          </w:divBdr>
        </w:div>
      </w:divsChild>
    </w:div>
    <w:div w:id="2120106285">
      <w:bodyDiv w:val="1"/>
      <w:marLeft w:val="0"/>
      <w:marRight w:val="0"/>
      <w:marTop w:val="0"/>
      <w:marBottom w:val="0"/>
      <w:divBdr>
        <w:top w:val="none" w:sz="0" w:space="0" w:color="auto"/>
        <w:left w:val="none" w:sz="0" w:space="0" w:color="auto"/>
        <w:bottom w:val="none" w:sz="0" w:space="0" w:color="auto"/>
        <w:right w:val="none" w:sz="0" w:space="0" w:color="auto"/>
      </w:divBdr>
    </w:div>
    <w:div w:id="2120835110">
      <w:bodyDiv w:val="1"/>
      <w:marLeft w:val="0"/>
      <w:marRight w:val="0"/>
      <w:marTop w:val="0"/>
      <w:marBottom w:val="0"/>
      <w:divBdr>
        <w:top w:val="none" w:sz="0" w:space="0" w:color="auto"/>
        <w:left w:val="none" w:sz="0" w:space="0" w:color="auto"/>
        <w:bottom w:val="none" w:sz="0" w:space="0" w:color="auto"/>
        <w:right w:val="none" w:sz="0" w:space="0" w:color="auto"/>
      </w:divBdr>
    </w:div>
    <w:div w:id="2122453550">
      <w:bodyDiv w:val="1"/>
      <w:marLeft w:val="0"/>
      <w:marRight w:val="0"/>
      <w:marTop w:val="0"/>
      <w:marBottom w:val="0"/>
      <w:divBdr>
        <w:top w:val="none" w:sz="0" w:space="0" w:color="auto"/>
        <w:left w:val="none" w:sz="0" w:space="0" w:color="auto"/>
        <w:bottom w:val="none" w:sz="0" w:space="0" w:color="auto"/>
        <w:right w:val="none" w:sz="0" w:space="0" w:color="auto"/>
      </w:divBdr>
    </w:div>
    <w:div w:id="2128305763">
      <w:bodyDiv w:val="1"/>
      <w:marLeft w:val="0"/>
      <w:marRight w:val="0"/>
      <w:marTop w:val="0"/>
      <w:marBottom w:val="0"/>
      <w:divBdr>
        <w:top w:val="none" w:sz="0" w:space="0" w:color="auto"/>
        <w:left w:val="none" w:sz="0" w:space="0" w:color="auto"/>
        <w:bottom w:val="none" w:sz="0" w:space="0" w:color="auto"/>
        <w:right w:val="none" w:sz="0" w:space="0" w:color="auto"/>
      </w:divBdr>
    </w:div>
    <w:div w:id="2137209445">
      <w:bodyDiv w:val="1"/>
      <w:marLeft w:val="0"/>
      <w:marRight w:val="0"/>
      <w:marTop w:val="0"/>
      <w:marBottom w:val="0"/>
      <w:divBdr>
        <w:top w:val="none" w:sz="0" w:space="0" w:color="auto"/>
        <w:left w:val="none" w:sz="0" w:space="0" w:color="auto"/>
        <w:bottom w:val="none" w:sz="0" w:space="0" w:color="auto"/>
        <w:right w:val="none" w:sz="0" w:space="0" w:color="auto"/>
      </w:divBdr>
    </w:div>
    <w:div w:id="2140103266">
      <w:bodyDiv w:val="1"/>
      <w:marLeft w:val="0"/>
      <w:marRight w:val="0"/>
      <w:marTop w:val="0"/>
      <w:marBottom w:val="0"/>
      <w:divBdr>
        <w:top w:val="none" w:sz="0" w:space="0" w:color="auto"/>
        <w:left w:val="none" w:sz="0" w:space="0" w:color="auto"/>
        <w:bottom w:val="none" w:sz="0" w:space="0" w:color="auto"/>
        <w:right w:val="none" w:sz="0" w:space="0" w:color="auto"/>
      </w:divBdr>
    </w:div>
    <w:div w:id="2146045482">
      <w:bodyDiv w:val="1"/>
      <w:marLeft w:val="0"/>
      <w:marRight w:val="0"/>
      <w:marTop w:val="0"/>
      <w:marBottom w:val="0"/>
      <w:divBdr>
        <w:top w:val="none" w:sz="0" w:space="0" w:color="auto"/>
        <w:left w:val="none" w:sz="0" w:space="0" w:color="auto"/>
        <w:bottom w:val="none" w:sz="0" w:space="0" w:color="auto"/>
        <w:right w:val="none" w:sz="0" w:space="0" w:color="auto"/>
      </w:divBdr>
    </w:div>
    <w:div w:id="21464659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footer" Target="footer4.xml"/><Relationship Id="rId21" Type="http://schemas.openxmlformats.org/officeDocument/2006/relationships/image" Target="media/image11.png"/><Relationship Id="rId34" Type="http://schemas.openxmlformats.org/officeDocument/2006/relationships/image" Target="media/image2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0.png"/><Relationship Id="rId37" Type="http://schemas.openxmlformats.org/officeDocument/2006/relationships/header" Target="header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4.emf"/><Relationship Id="rId10" Type="http://schemas.openxmlformats.org/officeDocument/2006/relationships/footer" Target="footer2.xml"/><Relationship Id="rId19" Type="http://schemas.openxmlformats.org/officeDocument/2006/relationships/image" Target="media/image9.png"/><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eader" Target="header1.xml"/><Relationship Id="rId35" Type="http://schemas.openxmlformats.org/officeDocument/2006/relationships/image" Target="media/image23.emf"/><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1.png"/><Relationship Id="rId38"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tx2"/>
                </a:solidFill>
                <a:latin typeface="+mn-lt"/>
                <a:ea typeface="+mn-ea"/>
                <a:cs typeface="+mn-cs"/>
              </a:defRPr>
            </a:pPr>
            <a:r>
              <a:rPr lang="en-US" sz="1400"/>
              <a:t>Tipos de tecnología de modulos FV</a:t>
            </a:r>
          </a:p>
        </c:rich>
      </c:tx>
      <c:layout>
        <c:manualLayout>
          <c:xMode val="edge"/>
          <c:yMode val="edge"/>
          <c:x val="0.18068900652349543"/>
          <c:y val="2.6490066225165563E-2"/>
        </c:manualLayout>
      </c:layout>
      <c:overlay val="0"/>
      <c:spPr>
        <a:noFill/>
        <a:ln>
          <a:noFill/>
        </a:ln>
        <a:effectLst/>
      </c:spPr>
      <c:txPr>
        <a:bodyPr rot="0" spcFirstLastPara="1" vertOverflow="ellipsis" vert="horz" wrap="square" anchor="ctr" anchorCtr="1"/>
        <a:lstStyle/>
        <a:p>
          <a:pPr>
            <a:defRPr sz="1400" b="1" i="0" u="none" strike="noStrike" kern="1200" baseline="0">
              <a:solidFill>
                <a:schemeClr val="tx2"/>
              </a:solidFill>
              <a:latin typeface="+mn-lt"/>
              <a:ea typeface="+mn-ea"/>
              <a:cs typeface="+mn-cs"/>
            </a:defRPr>
          </a:pPr>
          <a:endParaRPr lang="es-CL"/>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9965248218398426"/>
          <c:y val="0.16238271540560742"/>
          <c:w val="0.6205561249713617"/>
          <c:h val="0.73291686221341534"/>
        </c:manualLayout>
      </c:layout>
      <c:pie3D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1-F5C6-4163-AC90-90299BC2BABF}"/>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3-F5C6-4163-AC90-90299BC2BABF}"/>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5-F5C6-4163-AC90-90299BC2BAB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L"/>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Hoja1!$A$2:$A$4</c:f>
              <c:strCache>
                <c:ptCount val="3"/>
                <c:pt idx="0">
                  <c:v>Policristalinos </c:v>
                </c:pt>
                <c:pt idx="1">
                  <c:v>Capa fina</c:v>
                </c:pt>
                <c:pt idx="2">
                  <c:v>Monocristalinos</c:v>
                </c:pt>
              </c:strCache>
            </c:strRef>
          </c:cat>
          <c:val>
            <c:numRef>
              <c:f>Hoja1!$B$2:$B$4</c:f>
              <c:numCache>
                <c:formatCode>General</c:formatCode>
                <c:ptCount val="3"/>
                <c:pt idx="0">
                  <c:v>0.74</c:v>
                </c:pt>
                <c:pt idx="1">
                  <c:v>0.25</c:v>
                </c:pt>
                <c:pt idx="2">
                  <c:v>0.01</c:v>
                </c:pt>
              </c:numCache>
            </c:numRef>
          </c:val>
          <c:extLst>
            <c:ext xmlns:c16="http://schemas.microsoft.com/office/drawing/2014/chart" uri="{C3380CC4-5D6E-409C-BE32-E72D297353CC}">
              <c16:uniqueId val="{00000000-27A6-4CC2-BEE5-12A1624B1C24}"/>
            </c:ext>
          </c:extLst>
        </c:ser>
        <c:dLbls>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Cuc15</b:Tag>
    <b:SourceType>JournalArticle</b:SourceType>
    <b:Guid>{0AC6AE2D-0223-4D14-A38E-63599D8A38B4}</b:Guid>
    <b:Title>End-of-Life of used photovoltaic modules: A financial analysis</b:Title>
    <b:JournalName>Renewable and Sustainable Energy Reviews</b:JournalName>
    <b:Year>2015</b:Year>
    <b:Author>
      <b:Author>
        <b:NameList>
          <b:Person>
            <b:Last>Cucchiella</b:Last>
            <b:First>Federica</b:First>
          </b:Person>
          <b:Person>
            <b:Last>Idiano</b:Last>
            <b:First>D׳Adamo</b:First>
          </b:Person>
          <b:Person>
            <b:Last>Rosa</b:Last>
            <b:First>Paolo</b:First>
          </b:Person>
        </b:NameList>
      </b:Author>
    </b:Author>
    <b:RefOrder>6</b:RefOrder>
  </b:Source>
  <b:Source>
    <b:Tag>XuY18</b:Tag>
    <b:SourceType>JournalArticle</b:SourceType>
    <b:Guid>{5C020788-C2E8-491F-AE4C-3634114BF149}</b:Guid>
    <b:Title>Global status of recycling waste solar panels: A review</b:Title>
    <b:JournalName>Waste Management</b:JournalName>
    <b:Year>2018</b:Year>
    <b:Pages>450-458</b:Pages>
    <b:Author>
      <b:Author>
        <b:NameList>
          <b:Person>
            <b:Last>Xu</b:Last>
            <b:First>Yan</b:First>
          </b:Person>
          <b:Person>
            <b:Last>Li</b:Last>
            <b:First>Jinhui</b:First>
          </b:Person>
          <b:Person>
            <b:Last>Tan</b:Last>
            <b:First>Quanyin</b:First>
          </b:Person>
        </b:NameList>
      </b:Author>
    </b:Author>
    <b:RefOrder>3</b:RefOrder>
  </b:Source>
  <b:Source>
    <b:Tag>Kum20</b:Tag>
    <b:SourceType>JournalArticle</b:SourceType>
    <b:Guid>{D36F855F-3A3C-4340-BE95-9F9B68885F56}</b:Guid>
    <b:Title>Economics and impact of recycling solar waste materials on the environment and health care</b:Title>
    <b:Year>2020</b:Year>
    <b:JournalName>Environmental Technology &amp; Innovation</b:JournalName>
    <b:Author>
      <b:Author>
        <b:NameList>
          <b:Person>
            <b:Last>Kumar Venkatachary </b:Last>
            <b:First>Sampath</b:First>
          </b:Person>
          <b:Person>
            <b:Last>Samikannu</b:Last>
            <b:First>Ravi</b:First>
          </b:Person>
          <b:Person>
            <b:Last>Murugesan</b:Last>
            <b:First>Srinivasan</b:First>
          </b:Person>
        </b:NameList>
      </b:Author>
    </b:Author>
    <b:RefOrder>7</b:RefOrder>
  </b:Source>
  <b:Source>
    <b:Tag>San18</b:Tag>
    <b:SourceType>JournalArticle</b:SourceType>
    <b:Guid>{3E4D7B02-D5B0-4756-A2E3-DCB6B2F6CC25}</b:Guid>
    <b:Title>Projection of the photovoltaic waste in Spain until 2050</b:Title>
    <b:JournalName>Journal of Cleaner Production</b:JournalName>
    <b:Year>2018</b:Year>
    <b:Pages>1613-1628</b:Pages>
    <b:Author>
      <b:Author>
        <b:NameList>
          <b:Person>
            <b:Last>Santos</b:Last>
            <b:Middle>Domingo</b:Middle>
            <b:First>Jose </b:First>
          </b:Person>
          <b:Person>
            <b:Last>Garcia</b:Last>
            <b:First>MC Alonso</b:First>
          </b:Person>
        </b:NameList>
      </b:Author>
    </b:Author>
    <b:RefOrder>8</b:RefOrder>
  </b:Source>
  <b:Source>
    <b:Tag>Wec16</b:Tag>
    <b:SourceType>JournalArticle</b:SourceType>
    <b:Guid>{6FDE41F4-1C0A-4A2A-A0B8-3CD965076C53}</b:Guid>
    <b:Title>End of Life Management: Solar Photovoltaic Panels</b:Title>
    <b:JournalName>Technical Report: End of Life Management: Solar Photovoltaic Panels</b:JournalName>
    <b:Year>2016</b:Year>
    <b:Author>
      <b:Author>
        <b:NameList>
          <b:Person>
            <b:Last>Weckend</b:Last>
            <b:First>Stephanie</b:First>
          </b:Person>
          <b:Person>
            <b:Last>Wade</b:Last>
            <b:First>Andreas</b:First>
          </b:Person>
          <b:Person>
            <b:Last>Heath</b:Last>
            <b:First>Garvin</b:First>
          </b:Person>
        </b:NameList>
      </b:Author>
    </b:Author>
    <b:RefOrder>9</b:RefOrder>
  </b:Source>
  <b:Source>
    <b:Tag>Cho20</b:Tag>
    <b:SourceType>JournalArticle</b:SourceType>
    <b:Guid>{7A40E56C-6882-4948-B945-DB38F9CF2FE1}</b:Guid>
    <b:Title>An overview of solar photovoltaic panels’ end-of-life material recycling</b:Title>
    <b:JournalName>Energy Strategy Reviews</b:JournalName>
    <b:Year>2020</b:Year>
    <b:Author>
      <b:Author>
        <b:NameList>
          <b:Person>
            <b:Last>Chowdhury</b:Last>
            <b:First>Md. Shahariar</b:First>
          </b:Person>
          <b:Person>
            <b:Last>Sajedur Rahman</b:Last>
            <b:First>Kazi</b:First>
          </b:Person>
          <b:Person>
            <b:Last>Chowdhury</b:Last>
            <b:First>Tanjia</b:First>
          </b:Person>
          <b:Person>
            <b:Last>Nuthammachot</b:Last>
            <b:First>Narissara</b:First>
          </b:Person>
        </b:NameList>
      </b:Author>
    </b:Author>
    <b:RefOrder>10</b:RefOrder>
  </b:Source>
  <b:Source>
    <b:Tag>Den19</b:Tag>
    <b:SourceType>JournalArticle</b:SourceType>
    <b:Guid>{6976D912-6B66-4FDF-837B-AB944348AAB1}</b:Guid>
    <b:Title>A techno-economic review of silicon photovoltaic module recycling</b:Title>
    <b:JournalName>Renewable and Sustainable Energy Reviews</b:JournalName>
    <b:Year>2019</b:Year>
    <b:Pages>532-550</b:Pages>
    <b:Author>
      <b:Author>
        <b:NameList>
          <b:Person>
            <b:Last>Deng</b:Last>
            <b:First>Rong</b:First>
          </b:Person>
          <b:Person>
            <b:Last>Chang</b:Last>
            <b:First>Nathan L</b:First>
          </b:Person>
          <b:Person>
            <b:Last>Ouyang</b:Last>
            <b:First>Zi</b:First>
          </b:Person>
          <b:Person>
            <b:Last>Chong</b:Last>
            <b:First>Chee Mun</b:First>
          </b:Person>
        </b:NameList>
      </b:Author>
    </b:Author>
    <b:RefOrder>11</b:RefOrder>
  </b:Source>
  <b:Source>
    <b:Tag>Wad17</b:Tag>
    <b:SourceType>JournalArticle</b:SourceType>
    <b:Guid>{C0476155-3B7E-4037-8F7C-A2CAEADCDEF1}</b:Guid>
    <b:Title>Beyond waste – the fate of end-of-life photovoltaic panels from large scale PV installations in the EU the socio-economic benefits of high value recycling compared to re-use.</b:Title>
    <b:Year>2017</b:Year>
    <b:Author>
      <b:Author>
        <b:NameList>
          <b:Person>
            <b:Last>Wade</b:Last>
            <b:First>Andreas</b:First>
          </b:Person>
          <b:Person>
            <b:Last>Sinha</b:Last>
            <b:First>Parikhit</b:First>
          </b:Person>
          <b:Person>
            <b:Last>Drozdiak</b:Last>
            <b:First>Karen</b:First>
          </b:Person>
          <b:Person>
            <b:Last>Brutsch</b:Last>
            <b:First>Eddie</b:First>
          </b:Person>
        </b:NameList>
      </b:Author>
    </b:Author>
    <b:RefOrder>12</b:RefOrder>
  </b:Source>
  <b:Source>
    <b:Tag>Gau20</b:Tag>
    <b:SourceType>JournalArticle</b:SourceType>
    <b:Guid>{5B31F424-540E-4A59-A7D2-D2F46F699D8D}</b:Guid>
    <b:Title>End-of-life solar photovoltaic e-waste assessment in India: a step towards a circular economy</b:Title>
    <b:JournalName>Sustainable Production and Consumption</b:JournalName>
    <b:Year>2020</b:Year>
    <b:Author>
      <b:Author>
        <b:NameList>
          <b:Person>
            <b:Last>Gautam</b:Last>
            <b:First>Ayush</b:First>
          </b:Person>
          <b:Person>
            <b:Last>Shankar</b:Last>
            <b:First>Ravi</b:First>
          </b:Person>
          <b:Person>
            <b:Last>Vrat</b:Last>
            <b:First>Prem </b:First>
          </b:Person>
        </b:NameList>
      </b:Author>
    </b:Author>
    <b:RefOrder>13</b:RefOrder>
  </b:Source>
  <b:Source>
    <b:Tag>Min12</b:Tag>
    <b:SourceType>Report</b:SourceType>
    <b:Guid>{3567E36A-37F4-4883-A6A2-EAF742D7FDFE}</b:Guid>
    <b:Title>ESTRATEGIA NACIONAL DE ENERGÍA 2012-2030</b:Title>
    <b:Year>2012</b:Year>
    <b:Author>
      <b:Author>
        <b:Corporate>Ministerio de Energia</b:Corporate>
      </b:Author>
    </b:Author>
    <b:RefOrder>14</b:RefOrder>
  </b:Source>
  <b:Source>
    <b:Tag>Min15</b:Tag>
    <b:SourceType>Report</b:SourceType>
    <b:Guid>{6B83D355-CE98-4CD9-9803-EFE4C488DD05}</b:Guid>
    <b:Author>
      <b:Author>
        <b:Corporate>Ministerio de Energia </b:Corporate>
      </b:Author>
    </b:Author>
    <b:Title>Politica energética de Chile 2050</b:Title>
    <b:Year>2015</b:Year>
    <b:RefOrder>15</b:RefOrder>
  </b:Source>
  <b:Source>
    <b:Tag>Dom19</b:Tag>
    <b:SourceType>JournalArticle</b:SourceType>
    <b:Guid>{996BF394-24FF-41AE-BC80-7015D011CE38}</b:Guid>
    <b:Title>Photovoltaic waste assessment of major photovoltaic installations in the United States of America</b:Title>
    <b:Year>2019</b:Year>
    <b:JournalName>Renewable Energy</b:JournalName>
    <b:Pages>1188-1200</b:Pages>
    <b:Author>
      <b:Author>
        <b:NameList>
          <b:Person>
            <b:Last>Domínguez</b:Last>
            <b:First>Adriana</b:First>
          </b:Person>
          <b:Person>
            <b:Last>Geyer</b:Last>
            <b:First>Roland</b:First>
          </b:Person>
        </b:NameList>
      </b:Author>
    </b:Author>
    <b:RefOrder>16</b:RefOrder>
  </b:Source>
  <b:Source>
    <b:Tag>Mah19</b:Tag>
    <b:SourceType>JournalArticle</b:SourceType>
    <b:Guid>{35822C16-C6D5-4854-8B4C-C1D69B0EFDB3}</b:Guid>
    <b:Title>End-of-life photovoltaic modules: A systematic quantitative literature review</b:Title>
    <b:JournalName>Resources, conservation and Recycling</b:JournalName>
    <b:Year>2019</b:Year>
    <b:Pages>1-16</b:Pages>
    <b:Author>
      <b:Author>
        <b:NameList>
          <b:Person>
            <b:Last>Mahmoudi</b:Last>
            <b:First>Sajjad</b:First>
          </b:Person>
          <b:Person>
            <b:Last>Huda</b:Last>
            <b:First>Nazmul</b:First>
          </b:Person>
        </b:NameList>
      </b:Author>
    </b:Author>
    <b:RefOrder>17</b:RefOrder>
  </b:Source>
  <b:Source>
    <b:Tag>Gau201</b:Tag>
    <b:SourceType>JournalArticle</b:SourceType>
    <b:Guid>{2721226D-46CF-4C60-9E3F-441232D174D7}</b:Guid>
    <b:Title>End-of-life solar photovoltaic e-waste assessment in India: a step towards a circular economy</b:Title>
    <b:JournalName>Sustainable production and consumption</b:JournalName>
    <b:Year>2020</b:Year>
    <b:Pages>65-77</b:Pages>
    <b:Author>
      <b:Author>
        <b:NameList>
          <b:Person>
            <b:Last>Gautam</b:Last>
            <b:First>Ayush</b:First>
          </b:Person>
          <b:Person>
            <b:Last>Shankar</b:Last>
            <b:First>Ravi</b:First>
          </b:Person>
          <b:Person>
            <b:Last>Vrat</b:Last>
            <b:First>Prem</b:First>
          </b:Person>
        </b:NameList>
      </b:Author>
    </b:Author>
    <b:RefOrder>18</b:RefOrder>
  </b:Source>
  <b:Source>
    <b:Tag>Min20</b:Tag>
    <b:SourceType>Report</b:SourceType>
    <b:Guid>{AB845331-29A3-45CA-AA60-54AD83F92574}</b:Guid>
    <b:Title>Alternativas de Tratamientos de modulos fotovoltaiocs luego de su vida util</b:Title>
    <b:Year>2020</b:Year>
    <b:Author>
      <b:Author>
        <b:Corporate>Ministerio de Energia </b:Corporate>
      </b:Author>
    </b:Author>
    <b:RefOrder>2</b:RefOrder>
  </b:Source>
  <b:Source>
    <b:Tag>Deng2019</b:Tag>
    <b:SourceType>JournalArticle</b:SourceType>
    <b:Guid>{1513DC42-42FC-4593-B76E-BF8AED304EAE}</b:Guid>
    <b:Title>A techno-economic review of silicon photovoltaic module recycling</b:Title>
    <b:Year>2019</b:Year>
    <b:JournalName>Renewable and Sustainable Energy Reviews</b:JournalName>
    <b:Pages>532-550</b:Pages>
    <b:Author>
      <b:Author>
        <b:NameList>
          <b:Person>
            <b:Last>Deng </b:Last>
            <b:First>Rong</b:First>
          </b:Person>
          <b:Person>
            <b:Last>Chang</b:Last>
            <b:First>Nathan L</b:First>
          </b:Person>
          <b:Person>
            <b:Last>Ouyang</b:Last>
            <b:First>Zi</b:First>
          </b:Person>
          <b:Person>
            <b:Last>Chong</b:Last>
            <b:First>Chee Mun</b:First>
          </b:Person>
        </b:NameList>
      </b:Author>
    </b:Author>
    <b:RefOrder>19</b:RefOrder>
  </b:Source>
  <b:Source>
    <b:Tag>Klu10</b:Tag>
    <b:SourceType>JournalArticle</b:SourceType>
    <b:Guid>{3EA73FFE-01D0-449F-9D02-BD2A8BF0D1B3}</b:Guid>
    <b:Author>
      <b:Author>
        <b:NameList>
          <b:Person>
            <b:Last>Klugmann-Radziemska</b:Last>
            <b:First>Ewa</b:First>
          </b:Person>
          <b:Person>
            <b:Last>Ostrowski</b:Last>
            <b:First>Piotr</b:First>
          </b:Person>
        </b:NameList>
      </b:Author>
    </b:Author>
    <b:Title>Chemical treatment of crystalline silicon solar cells as a method of recovering pure silicon from photovoltaic modules</b:Title>
    <b:JournalName>Renewable Energy</b:JournalName>
    <b:Year>2010</b:Year>
    <b:Pages>1751-1759</b:Pages>
    <b:RefOrder>4</b:RefOrder>
  </b:Source>
  <b:Source>
    <b:Tag>Lat16</b:Tag>
    <b:SourceType>JournalArticle</b:SourceType>
    <b:Guid>{3C2A2EAE-2429-49DC-B646-52F5DC8E6EFC}</b:Guid>
    <b:Title>Life Cycle Assessment of an innovative recycling process for crystalline silicon photovoltaic panels</b:Title>
    <b:JournalName>Solar Energy Materials and Solar Cells</b:JournalName>
    <b:Year>2016</b:Year>
    <b:Pages>101-111</b:Pages>
    <b:Author>
      <b:Author>
        <b:NameList>
          <b:Person>
            <b:Last>Latunussa</b:Last>
            <b:First>Cynthia</b:First>
          </b:Person>
          <b:Person>
            <b:Last>Ardente</b:Last>
            <b:First>Fulvio</b:First>
          </b:Person>
          <b:Person>
            <b:Last>Blengini</b:Last>
            <b:First>Gian Andrea</b:First>
          </b:Person>
          <b:Person>
            <b:Last>Mancini</b:Last>
            <b:First>Lucia</b:First>
          </b:Person>
        </b:NameList>
      </b:Author>
    </b:Author>
    <b:RefOrder>20</b:RefOrder>
  </b:Source>
  <b:Source>
    <b:Tag>Dia21</b:Tag>
    <b:SourceType>JournalArticle</b:SourceType>
    <b:Guid>{14F3A151-2A94-41AA-8EBE-F558F86D5B78}</b:Guid>
    <b:Title>Comprehensive recycling of silicon photovoltaic modules incorporating organic solvent delamination – technical, environmental and economic analyses</b:Title>
    <b:JournalName>Resources, Conservation and Recycling</b:JournalName>
    <b:Year>2021</b:Year>
    <b:Author>
      <b:Author>
        <b:NameList>
          <b:Person>
            <b:Last>Dias</b:Last>
            <b:First>Pablo</b:First>
          </b:Person>
          <b:Person>
            <b:Last>Schmidt</b:Last>
            <b:First>Lucas</b:First>
          </b:Person>
          <b:Person>
            <b:Last>Monteiro</b:Last>
            <b:First>Marina</b:First>
          </b:Person>
          <b:Person>
            <b:Last>Chang</b:Last>
            <b:First>Nathan</b:First>
          </b:Person>
          <b:Person>
            <b:Last>Spier</b:Last>
            <b:First>Gustavo</b:First>
          </b:Person>
          <b:Person>
            <b:Last>Corkish</b:Last>
            <b:First>Richard</b:First>
          </b:Person>
          <b:Person>
            <b:Last>Veit</b:Last>
            <b:First>Hugo</b:First>
          </b:Person>
        </b:NameList>
      </b:Author>
    </b:Author>
    <b:RefOrder>21</b:RefOrder>
  </b:Source>
  <b:Source>
    <b:Tag>Nev19</b:Tag>
    <b:SourceType>JournalArticle</b:SourceType>
    <b:Guid>{1979D049-6CB4-491B-B34F-21CD9F555A82}</b:Guid>
    <b:Title>Electro-hydraulic fragmentation vs conventional crushing of photovoltaic panels – Impact on recycling</b:Title>
    <b:JournalName>Waste Management</b:JournalName>
    <b:Year>2019</b:Year>
    <b:Pages>43-50</b:Pages>
    <b:Author>
      <b:Author>
        <b:NameList>
          <b:Person>
            <b:Last>Nevala</b:Last>
            <b:First>Sanni- Mari</b:First>
          </b:Person>
          <b:Person>
            <b:Last>Hamuyuni</b:Last>
            <b:First>Joseph</b:First>
          </b:Person>
          <b:Person>
            <b:Last>Junnila</b:Last>
            <b:First>Tero</b:First>
          </b:Person>
          <b:Person>
            <b:Last>Sirvio</b:Last>
            <b:First>Tuomas</b:First>
          </b:Person>
        </b:NameList>
      </b:Author>
    </b:Author>
    <b:RefOrder>22</b:RefOrder>
  </b:Source>
  <b:Source>
    <b:Tag>Nai20</b:Tag>
    <b:SourceType>JournalArticle</b:SourceType>
    <b:Guid>{E8296EE7-142A-42D4-A38D-5041B2CA9CDE}</b:Guid>
    <b:Title>Initial metal contents and leaching rate constants of metals leached from end-of-life solar photovoltaic waste: An integrative literature review and analysis</b:Title>
    <b:JournalName>Renewable and Sustainable Energy Reviews</b:JournalName>
    <b:Year>2020</b:Year>
    <b:Author>
      <b:Author>
        <b:NameList>
          <b:Person>
            <b:Last>Nain</b:Last>
            <b:First>Preeti</b:First>
          </b:Person>
          <b:Person>
            <b:Last>Kumar</b:Last>
            <b:First>Arun</b:First>
          </b:Person>
        </b:NameList>
      </b:Author>
    </b:Author>
    <b:RefOrder>23</b:RefOrder>
  </b:Source>
  <b:Source>
    <b:Tag>Min21</b:Tag>
    <b:SourceType>Report</b:SourceType>
    <b:Guid>{000A8C28-018E-4CBE-A6BB-80342DEF5BF8}</b:Guid>
    <b:Author>
      <b:Author>
        <b:Corporate>Ministerio de Energía</b:Corporate>
      </b:Author>
    </b:Author>
    <b:Title>Planificación Energética de Largo Plazo</b:Title>
    <b:Year>2021</b:Year>
    <b:RefOrder>24</b:RefOrder>
  </b:Source>
  <b:Source>
    <b:Tag>Com20</b:Tag>
    <b:SourceType>Report</b:SourceType>
    <b:Guid>{0D82E8B0-366E-4539-8BE0-BF2E39301A88}</b:Guid>
    <b:Author>
      <b:Author>
        <b:Corporate>Comisión Nacional de Energía</b:Corporate>
      </b:Author>
    </b:Author>
    <b:Title>Reporte Mensual de ERNC noviembre 2021</b:Title>
    <b:Year>2021</b:Year>
    <b:RefOrder>1</b:RefOrder>
  </b:Source>
  <b:Source>
    <b:Tag>Tao15</b:Tag>
    <b:SourceType>JournalArticle</b:SourceType>
    <b:Guid>{0B3C4EE3-6E91-4363-BC2C-C035CEC02890}</b:Guid>
    <b:Title>Review on feasible recycling pathways and technologies of solar photovoltaic modules</b:Title>
    <b:Year>2015</b:Year>
    <b:JournalName>Solar Energy Materials and solar cells</b:JournalName>
    <b:Pages>108-124</b:Pages>
    <b:Author>
      <b:Author>
        <b:NameList>
          <b:Person>
            <b:Last>Tao</b:Last>
            <b:First>Jing</b:First>
          </b:Person>
          <b:Person>
            <b:Last>Yu</b:Last>
            <b:First>Suiran</b:First>
          </b:Person>
        </b:NameList>
      </b:Author>
    </b:Author>
    <b:RefOrder>5</b:RefOrder>
  </b:Source>
  <b:Source>
    <b:Tag>Idi17</b:Tag>
    <b:SourceType>JournalArticle</b:SourceType>
    <b:Guid>{2EF88683-AAF3-4171-85E1-F4091412AEA4}</b:Guid>
    <b:Title>Economic Feasibility for Recycling of Waste Crystalline Silicon Photovoltaic Modules</b:Title>
    <b:JournalName>International Journal of Photoenergy</b:JournalName>
    <b:Year>2017</b:Year>
    <b:Author>
      <b:Author>
        <b:NameList>
          <b:Person>
            <b:Last>Idiano </b:Last>
            <b:First>D'Adamo</b:First>
          </b:Person>
          <b:Person>
            <b:Last>Miliacca</b:Last>
            <b:First>Michela</b:First>
          </b:Person>
          <b:Person>
            <b:Last>Rosa</b:Last>
            <b:First>Paola</b:First>
          </b:Person>
        </b:NameList>
      </b:Author>
    </b:Author>
    <b:RefOrder>25</b:RefOrder>
  </b:Source>
</b:Sources>
</file>

<file path=customXml/itemProps1.xml><?xml version="1.0" encoding="utf-8"?>
<ds:datastoreItem xmlns:ds="http://schemas.openxmlformats.org/officeDocument/2006/customXml" ds:itemID="{C3DE7C04-903B-4BD9-86B3-CE1FE6DF4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65</Pages>
  <Words>16286</Words>
  <Characters>89579</Characters>
  <Application>Microsoft Office Word</Application>
  <DocSecurity>0</DocSecurity>
  <Lines>746</Lines>
  <Paragraphs>211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Impreza</dc:creator>
  <cp:keywords/>
  <dc:description/>
  <cp:lastModifiedBy>Diego Rivera</cp:lastModifiedBy>
  <cp:revision>8</cp:revision>
  <cp:lastPrinted>2022-05-17T00:47:00Z</cp:lastPrinted>
  <dcterms:created xsi:type="dcterms:W3CDTF">2022-04-13T13:31:00Z</dcterms:created>
  <dcterms:modified xsi:type="dcterms:W3CDTF">2022-06-07T18:34:00Z</dcterms:modified>
</cp:coreProperties>
</file>